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E292" w14:textId="77777777" w:rsidR="00AC7FC2" w:rsidRDefault="005D0863">
      <w:pPr>
        <w:pStyle w:val="Heading1"/>
        <w:spacing w:line="480" w:lineRule="auto"/>
        <w:ind w:left="3465" w:right="3458" w:hanging="5"/>
      </w:pPr>
      <w:r>
        <w:t xml:space="preserve">CHAPTER 9 </w:t>
      </w:r>
      <w:r>
        <w:rPr>
          <w:spacing w:val="-2"/>
        </w:rPr>
        <w:t>INVESTMENT</w:t>
      </w:r>
    </w:p>
    <w:p w14:paraId="75E6A5D2" w14:textId="77777777" w:rsidR="00AC7FC2" w:rsidRDefault="00AC7FC2">
      <w:pPr>
        <w:pStyle w:val="BodyText"/>
        <w:rPr>
          <w:b/>
        </w:rPr>
      </w:pPr>
    </w:p>
    <w:p w14:paraId="2C745EA1" w14:textId="77777777" w:rsidR="00AC7FC2" w:rsidRDefault="005D0863">
      <w:pPr>
        <w:pStyle w:val="Heading2"/>
        <w:spacing w:before="1"/>
        <w:ind w:left="822" w:right="818"/>
        <w:jc w:val="center"/>
      </w:pPr>
      <w:r>
        <w:t>Section</w:t>
      </w:r>
      <w:r>
        <w:rPr>
          <w:spacing w:val="-8"/>
        </w:rPr>
        <w:t xml:space="preserve"> </w:t>
      </w:r>
      <w:r>
        <w:rPr>
          <w:spacing w:val="-10"/>
        </w:rPr>
        <w:t>A</w:t>
      </w:r>
    </w:p>
    <w:p w14:paraId="075F2247" w14:textId="77777777" w:rsidR="00AC7FC2" w:rsidRDefault="00AC7FC2">
      <w:pPr>
        <w:pStyle w:val="BodyText"/>
        <w:spacing w:before="7"/>
        <w:rPr>
          <w:b/>
          <w:sz w:val="18"/>
        </w:rPr>
      </w:pPr>
    </w:p>
    <w:p w14:paraId="67B2C4D3" w14:textId="77777777" w:rsidR="00AC7FC2" w:rsidRDefault="005D0863">
      <w:pPr>
        <w:spacing w:before="62"/>
        <w:ind w:left="307"/>
        <w:jc w:val="both"/>
        <w:rPr>
          <w:b/>
          <w:sz w:val="24"/>
        </w:rPr>
      </w:pPr>
      <w:r>
        <w:rPr>
          <w:b/>
          <w:sz w:val="24"/>
        </w:rPr>
        <w:t>Article</w:t>
      </w:r>
      <w:r>
        <w:rPr>
          <w:b/>
          <w:spacing w:val="-5"/>
          <w:sz w:val="24"/>
        </w:rPr>
        <w:t xml:space="preserve"> </w:t>
      </w:r>
      <w:r>
        <w:rPr>
          <w:b/>
          <w:sz w:val="24"/>
        </w:rPr>
        <w:t>9.1:</w:t>
      </w:r>
      <w:r>
        <w:rPr>
          <w:b/>
          <w:spacing w:val="51"/>
          <w:sz w:val="24"/>
        </w:rPr>
        <w:t xml:space="preserve"> </w:t>
      </w:r>
      <w:r>
        <w:rPr>
          <w:b/>
          <w:spacing w:val="-2"/>
          <w:sz w:val="24"/>
        </w:rPr>
        <w:t>Definitions</w:t>
      </w:r>
    </w:p>
    <w:p w14:paraId="5035B3FC" w14:textId="77777777" w:rsidR="00AC7FC2" w:rsidRDefault="00AC7FC2">
      <w:pPr>
        <w:pStyle w:val="BodyText"/>
        <w:spacing w:before="6"/>
        <w:rPr>
          <w:b/>
          <w:sz w:val="23"/>
        </w:rPr>
      </w:pPr>
    </w:p>
    <w:p w14:paraId="3746A283" w14:textId="77777777" w:rsidR="00AC7FC2" w:rsidRDefault="005D0863">
      <w:pPr>
        <w:pStyle w:val="BodyText"/>
        <w:ind w:left="1012"/>
      </w:pPr>
      <w:r>
        <w:t>For</w:t>
      </w:r>
      <w:r>
        <w:rPr>
          <w:spacing w:val="-6"/>
        </w:rPr>
        <w:t xml:space="preserve"> </w:t>
      </w:r>
      <w:r>
        <w:t>the</w:t>
      </w:r>
      <w:r>
        <w:rPr>
          <w:spacing w:val="-5"/>
        </w:rPr>
        <w:t xml:space="preserve"> </w:t>
      </w:r>
      <w:r>
        <w:t>purposes</w:t>
      </w:r>
      <w:r>
        <w:rPr>
          <w:spacing w:val="-4"/>
        </w:rPr>
        <w:t xml:space="preserve"> </w:t>
      </w:r>
      <w:r>
        <w:t>of</w:t>
      </w:r>
      <w:r>
        <w:rPr>
          <w:spacing w:val="-5"/>
        </w:rPr>
        <w:t xml:space="preserve"> </w:t>
      </w:r>
      <w:r>
        <w:t>this</w:t>
      </w:r>
      <w:r>
        <w:rPr>
          <w:spacing w:val="-4"/>
        </w:rPr>
        <w:t xml:space="preserve"> </w:t>
      </w:r>
      <w:r>
        <w:rPr>
          <w:spacing w:val="-2"/>
        </w:rPr>
        <w:t>Chapter:</w:t>
      </w:r>
    </w:p>
    <w:p w14:paraId="2BD55EDF" w14:textId="77777777" w:rsidR="00AC7FC2" w:rsidRDefault="00AC7FC2">
      <w:pPr>
        <w:pStyle w:val="BodyText"/>
      </w:pPr>
    </w:p>
    <w:p w14:paraId="33A55E57" w14:textId="77777777" w:rsidR="00AC7FC2" w:rsidRDefault="005D0863">
      <w:pPr>
        <w:pStyle w:val="BodyText"/>
        <w:ind w:left="307" w:right="296"/>
        <w:jc w:val="both"/>
      </w:pPr>
      <w:r>
        <w:rPr>
          <w:b/>
        </w:rPr>
        <w:t xml:space="preserve">Centre </w:t>
      </w:r>
      <w:r>
        <w:t xml:space="preserve">means the International Centre for Settlement of Investment Disputes (ICSID) established by the ICSID </w:t>
      </w:r>
      <w:proofErr w:type="gramStart"/>
      <w:r>
        <w:t>Convention;</w:t>
      </w:r>
      <w:proofErr w:type="gramEnd"/>
    </w:p>
    <w:p w14:paraId="6A20F476" w14:textId="77777777" w:rsidR="00AC7FC2" w:rsidRDefault="00AC7FC2">
      <w:pPr>
        <w:pStyle w:val="BodyText"/>
      </w:pPr>
    </w:p>
    <w:p w14:paraId="0D4F504D" w14:textId="77777777" w:rsidR="00AC7FC2" w:rsidRDefault="005D0863">
      <w:pPr>
        <w:pStyle w:val="BodyText"/>
        <w:ind w:left="307" w:right="297"/>
        <w:jc w:val="both"/>
      </w:pPr>
      <w:r>
        <w:rPr>
          <w:b/>
        </w:rPr>
        <w:t>claimant</w:t>
      </w:r>
      <w:r>
        <w:rPr>
          <w:b/>
          <w:spacing w:val="-3"/>
        </w:rPr>
        <w:t xml:space="preserve"> </w:t>
      </w:r>
      <w:r>
        <w:t>means an</w:t>
      </w:r>
      <w:r>
        <w:rPr>
          <w:spacing w:val="-2"/>
        </w:rPr>
        <w:t xml:space="preserve"> </w:t>
      </w:r>
      <w:r>
        <w:t>investor</w:t>
      </w:r>
      <w:r>
        <w:rPr>
          <w:spacing w:val="-3"/>
        </w:rPr>
        <w:t xml:space="preserve"> </w:t>
      </w:r>
      <w:r>
        <w:t>of</w:t>
      </w:r>
      <w:r>
        <w:rPr>
          <w:spacing w:val="-3"/>
        </w:rPr>
        <w:t xml:space="preserve"> </w:t>
      </w:r>
      <w:r>
        <w:t>a</w:t>
      </w:r>
      <w:r>
        <w:rPr>
          <w:spacing w:val="-3"/>
        </w:rPr>
        <w:t xml:space="preserve"> </w:t>
      </w:r>
      <w:r>
        <w:t>Party</w:t>
      </w:r>
      <w:r>
        <w:rPr>
          <w:spacing w:val="-7"/>
        </w:rPr>
        <w:t xml:space="preserve"> </w:t>
      </w:r>
      <w:r>
        <w:t>that</w:t>
      </w:r>
      <w:r>
        <w:rPr>
          <w:spacing w:val="-2"/>
        </w:rPr>
        <w:t xml:space="preserve"> </w:t>
      </w:r>
      <w:r>
        <w:t>is</w:t>
      </w:r>
      <w:r>
        <w:rPr>
          <w:spacing w:val="-2"/>
        </w:rPr>
        <w:t xml:space="preserve"> </w:t>
      </w:r>
      <w:r>
        <w:t>a</w:t>
      </w:r>
      <w:r>
        <w:rPr>
          <w:spacing w:val="-1"/>
        </w:rPr>
        <w:t xml:space="preserve"> </w:t>
      </w:r>
      <w:r>
        <w:t>party</w:t>
      </w:r>
      <w:r>
        <w:rPr>
          <w:spacing w:val="-7"/>
        </w:rPr>
        <w:t xml:space="preserve"> </w:t>
      </w:r>
      <w:r>
        <w:t>to</w:t>
      </w:r>
      <w:r>
        <w:rPr>
          <w:spacing w:val="-2"/>
        </w:rPr>
        <w:t xml:space="preserve"> </w:t>
      </w:r>
      <w:r>
        <w:t>an investment</w:t>
      </w:r>
      <w:r>
        <w:rPr>
          <w:spacing w:val="-2"/>
        </w:rPr>
        <w:t xml:space="preserve"> </w:t>
      </w:r>
      <w:r>
        <w:t>dispute</w:t>
      </w:r>
      <w:r>
        <w:rPr>
          <w:spacing w:val="-3"/>
        </w:rPr>
        <w:t xml:space="preserve"> </w:t>
      </w:r>
      <w:r>
        <w:t>with another</w:t>
      </w:r>
      <w:r>
        <w:rPr>
          <w:spacing w:val="-4"/>
        </w:rPr>
        <w:t xml:space="preserve"> </w:t>
      </w:r>
      <w:r>
        <w:t>Party.</w:t>
      </w:r>
      <w:r>
        <w:rPr>
          <w:spacing w:val="40"/>
        </w:rPr>
        <w:t xml:space="preserve"> </w:t>
      </w:r>
      <w:r>
        <w:t>If</w:t>
      </w:r>
      <w:r>
        <w:rPr>
          <w:spacing w:val="-2"/>
        </w:rPr>
        <w:t xml:space="preserve"> </w:t>
      </w:r>
      <w:r>
        <w:t>that</w:t>
      </w:r>
      <w:r>
        <w:rPr>
          <w:spacing w:val="-3"/>
        </w:rPr>
        <w:t xml:space="preserve"> </w:t>
      </w:r>
      <w:r>
        <w:t>investor</w:t>
      </w:r>
      <w:r>
        <w:rPr>
          <w:spacing w:val="-4"/>
        </w:rPr>
        <w:t xml:space="preserve"> </w:t>
      </w:r>
      <w:r>
        <w:t>is</w:t>
      </w:r>
      <w:r>
        <w:rPr>
          <w:spacing w:val="-3"/>
        </w:rPr>
        <w:t xml:space="preserve"> </w:t>
      </w:r>
      <w:r>
        <w:t>a</w:t>
      </w:r>
      <w:r>
        <w:rPr>
          <w:spacing w:val="-4"/>
        </w:rPr>
        <w:t xml:space="preserve"> </w:t>
      </w:r>
      <w:r>
        <w:t>natural</w:t>
      </w:r>
      <w:r>
        <w:rPr>
          <w:spacing w:val="-3"/>
        </w:rPr>
        <w:t xml:space="preserve"> </w:t>
      </w:r>
      <w:r>
        <w:t>person,</w:t>
      </w:r>
      <w:r>
        <w:rPr>
          <w:spacing w:val="-1"/>
        </w:rPr>
        <w:t xml:space="preserve"> </w:t>
      </w:r>
      <w:r>
        <w:t>who</w:t>
      </w:r>
      <w:r>
        <w:rPr>
          <w:spacing w:val="-3"/>
        </w:rPr>
        <w:t xml:space="preserve"> </w:t>
      </w:r>
      <w:r>
        <w:t>is</w:t>
      </w:r>
      <w:r>
        <w:rPr>
          <w:spacing w:val="-3"/>
        </w:rPr>
        <w:t xml:space="preserve"> </w:t>
      </w:r>
      <w:r>
        <w:t>a</w:t>
      </w:r>
      <w:r>
        <w:rPr>
          <w:spacing w:val="-4"/>
        </w:rPr>
        <w:t xml:space="preserve"> </w:t>
      </w:r>
      <w:r>
        <w:t>permanent</w:t>
      </w:r>
      <w:r>
        <w:rPr>
          <w:spacing w:val="-3"/>
        </w:rPr>
        <w:t xml:space="preserve"> </w:t>
      </w:r>
      <w:r>
        <w:t>resident</w:t>
      </w:r>
      <w:r>
        <w:rPr>
          <w:spacing w:val="-3"/>
        </w:rPr>
        <w:t xml:space="preserve"> </w:t>
      </w:r>
      <w:r>
        <w:t>of</w:t>
      </w:r>
      <w:r>
        <w:rPr>
          <w:spacing w:val="-4"/>
        </w:rPr>
        <w:t xml:space="preserve"> </w:t>
      </w:r>
      <w:r>
        <w:t xml:space="preserve">a Party and a national of another Party, that natural person may not submit a claim to arbitration against that latter </w:t>
      </w:r>
      <w:proofErr w:type="gramStart"/>
      <w:r>
        <w:t>Party;</w:t>
      </w:r>
      <w:proofErr w:type="gramEnd"/>
    </w:p>
    <w:p w14:paraId="36C84FFF" w14:textId="77777777" w:rsidR="00AC7FC2" w:rsidRDefault="00AC7FC2">
      <w:pPr>
        <w:pStyle w:val="BodyText"/>
      </w:pPr>
    </w:p>
    <w:p w14:paraId="3DB1C20D" w14:textId="77777777" w:rsidR="00AC7FC2" w:rsidRDefault="005D0863">
      <w:pPr>
        <w:pStyle w:val="BodyText"/>
        <w:spacing w:before="1"/>
        <w:ind w:left="307" w:right="294"/>
        <w:jc w:val="both"/>
      </w:pPr>
      <w:r>
        <w:rPr>
          <w:b/>
        </w:rPr>
        <w:t xml:space="preserve">covered investment </w:t>
      </w:r>
      <w:r>
        <w:t>means, with respect to a Party, an investment in its territory of</w:t>
      </w:r>
      <w:r>
        <w:rPr>
          <w:spacing w:val="-2"/>
        </w:rPr>
        <w:t xml:space="preserve"> </w:t>
      </w:r>
      <w:r>
        <w:t>an</w:t>
      </w:r>
      <w:r>
        <w:rPr>
          <w:spacing w:val="-1"/>
        </w:rPr>
        <w:t xml:space="preserve"> </w:t>
      </w:r>
      <w:r>
        <w:t>in</w:t>
      </w:r>
      <w:r>
        <w:t>vestor of</w:t>
      </w:r>
      <w:r>
        <w:rPr>
          <w:spacing w:val="-2"/>
        </w:rPr>
        <w:t xml:space="preserve"> </w:t>
      </w:r>
      <w:r>
        <w:t>another Party</w:t>
      </w:r>
      <w:r>
        <w:rPr>
          <w:spacing w:val="-6"/>
        </w:rPr>
        <w:t xml:space="preserve"> </w:t>
      </w:r>
      <w:r>
        <w:t>in existence</w:t>
      </w:r>
      <w:r>
        <w:rPr>
          <w:spacing w:val="-2"/>
        </w:rPr>
        <w:t xml:space="preserve"> </w:t>
      </w:r>
      <w:r>
        <w:t>as</w:t>
      </w:r>
      <w:r>
        <w:rPr>
          <w:spacing w:val="-1"/>
        </w:rPr>
        <w:t xml:space="preserve"> </w:t>
      </w:r>
      <w:r>
        <w:t>of the</w:t>
      </w:r>
      <w:r>
        <w:rPr>
          <w:spacing w:val="-2"/>
        </w:rPr>
        <w:t xml:space="preserve"> </w:t>
      </w:r>
      <w:r>
        <w:t>date</w:t>
      </w:r>
      <w:r>
        <w:rPr>
          <w:spacing w:val="-2"/>
        </w:rPr>
        <w:t xml:space="preserve"> </w:t>
      </w:r>
      <w:r>
        <w:t>of</w:t>
      </w:r>
      <w:r>
        <w:rPr>
          <w:spacing w:val="-2"/>
        </w:rPr>
        <w:t xml:space="preserve"> </w:t>
      </w:r>
      <w:r>
        <w:t>entry</w:t>
      </w:r>
      <w:r>
        <w:rPr>
          <w:spacing w:val="-6"/>
        </w:rPr>
        <w:t xml:space="preserve"> </w:t>
      </w:r>
      <w:r>
        <w:t>into force</w:t>
      </w:r>
      <w:r>
        <w:rPr>
          <w:spacing w:val="-2"/>
        </w:rPr>
        <w:t xml:space="preserve"> </w:t>
      </w:r>
      <w:r>
        <w:t>of</w:t>
      </w:r>
      <w:r>
        <w:rPr>
          <w:spacing w:val="-2"/>
        </w:rPr>
        <w:t xml:space="preserve"> </w:t>
      </w:r>
      <w:r>
        <w:t xml:space="preserve">this Agreement for those Parties or established, acquired, or expanded </w:t>
      </w:r>
      <w:proofErr w:type="gramStart"/>
      <w:r>
        <w:t>thereafter;</w:t>
      </w:r>
      <w:proofErr w:type="gramEnd"/>
    </w:p>
    <w:p w14:paraId="676E5372" w14:textId="77777777" w:rsidR="00AC7FC2" w:rsidRDefault="00AC7FC2">
      <w:pPr>
        <w:pStyle w:val="BodyText"/>
        <w:spacing w:before="11"/>
        <w:rPr>
          <w:sz w:val="23"/>
        </w:rPr>
      </w:pPr>
    </w:p>
    <w:p w14:paraId="0E843DBE" w14:textId="77777777" w:rsidR="00AC7FC2" w:rsidRDefault="005D0863">
      <w:pPr>
        <w:ind w:left="307"/>
        <w:jc w:val="both"/>
        <w:rPr>
          <w:sz w:val="24"/>
        </w:rPr>
      </w:pPr>
      <w:r>
        <w:rPr>
          <w:b/>
          <w:sz w:val="24"/>
        </w:rPr>
        <w:t>disputing</w:t>
      </w:r>
      <w:r>
        <w:rPr>
          <w:b/>
          <w:spacing w:val="-7"/>
          <w:sz w:val="24"/>
        </w:rPr>
        <w:t xml:space="preserve"> </w:t>
      </w:r>
      <w:r>
        <w:rPr>
          <w:b/>
          <w:sz w:val="24"/>
        </w:rPr>
        <w:t>parties</w:t>
      </w:r>
      <w:r>
        <w:rPr>
          <w:b/>
          <w:spacing w:val="-6"/>
          <w:sz w:val="24"/>
        </w:rPr>
        <w:t xml:space="preserve"> </w:t>
      </w:r>
      <w:r>
        <w:rPr>
          <w:sz w:val="24"/>
        </w:rPr>
        <w:t>means</w:t>
      </w:r>
      <w:r>
        <w:rPr>
          <w:spacing w:val="-6"/>
          <w:sz w:val="24"/>
        </w:rPr>
        <w:t xml:space="preserve"> </w:t>
      </w:r>
      <w:r>
        <w:rPr>
          <w:sz w:val="24"/>
        </w:rPr>
        <w:t>the</w:t>
      </w:r>
      <w:r>
        <w:rPr>
          <w:spacing w:val="-7"/>
          <w:sz w:val="24"/>
        </w:rPr>
        <w:t xml:space="preserve"> </w:t>
      </w:r>
      <w:r>
        <w:rPr>
          <w:sz w:val="24"/>
        </w:rPr>
        <w:t>claimant</w:t>
      </w:r>
      <w:r>
        <w:rPr>
          <w:spacing w:val="-6"/>
          <w:sz w:val="24"/>
        </w:rPr>
        <w:t xml:space="preserve"> </w:t>
      </w:r>
      <w:r>
        <w:rPr>
          <w:sz w:val="24"/>
        </w:rPr>
        <w:t>and</w:t>
      </w:r>
      <w:r>
        <w:rPr>
          <w:spacing w:val="-6"/>
          <w:sz w:val="24"/>
        </w:rPr>
        <w:t xml:space="preserve"> </w:t>
      </w:r>
      <w:r>
        <w:rPr>
          <w:sz w:val="24"/>
        </w:rPr>
        <w:t>the</w:t>
      </w:r>
      <w:r>
        <w:rPr>
          <w:spacing w:val="-7"/>
          <w:sz w:val="24"/>
        </w:rPr>
        <w:t xml:space="preserve"> </w:t>
      </w:r>
      <w:proofErr w:type="gramStart"/>
      <w:r>
        <w:rPr>
          <w:spacing w:val="-2"/>
          <w:sz w:val="24"/>
        </w:rPr>
        <w:t>respondent;</w:t>
      </w:r>
      <w:proofErr w:type="gramEnd"/>
    </w:p>
    <w:p w14:paraId="02416922" w14:textId="77777777" w:rsidR="00AC7FC2" w:rsidRDefault="00AC7FC2">
      <w:pPr>
        <w:pStyle w:val="BodyText"/>
      </w:pPr>
    </w:p>
    <w:p w14:paraId="226AFF4A" w14:textId="77777777" w:rsidR="00AC7FC2" w:rsidRDefault="005D0863">
      <w:pPr>
        <w:ind w:left="307"/>
        <w:jc w:val="both"/>
        <w:rPr>
          <w:sz w:val="24"/>
        </w:rPr>
      </w:pPr>
      <w:r>
        <w:rPr>
          <w:b/>
          <w:sz w:val="24"/>
        </w:rPr>
        <w:t>disputing</w:t>
      </w:r>
      <w:r>
        <w:rPr>
          <w:b/>
          <w:spacing w:val="-6"/>
          <w:sz w:val="24"/>
        </w:rPr>
        <w:t xml:space="preserve"> </w:t>
      </w:r>
      <w:r>
        <w:rPr>
          <w:b/>
          <w:sz w:val="24"/>
        </w:rPr>
        <w:t>party</w:t>
      </w:r>
      <w:r>
        <w:rPr>
          <w:b/>
          <w:spacing w:val="-6"/>
          <w:sz w:val="24"/>
        </w:rPr>
        <w:t xml:space="preserve"> </w:t>
      </w:r>
      <w:r>
        <w:rPr>
          <w:sz w:val="24"/>
        </w:rPr>
        <w:t>means</w:t>
      </w:r>
      <w:r>
        <w:rPr>
          <w:spacing w:val="-5"/>
          <w:sz w:val="24"/>
        </w:rPr>
        <w:t xml:space="preserve"> </w:t>
      </w:r>
      <w:r>
        <w:rPr>
          <w:sz w:val="24"/>
        </w:rPr>
        <w:t>either</w:t>
      </w:r>
      <w:r>
        <w:rPr>
          <w:spacing w:val="-6"/>
          <w:sz w:val="24"/>
        </w:rPr>
        <w:t xml:space="preserve"> </w:t>
      </w:r>
      <w:r>
        <w:rPr>
          <w:sz w:val="24"/>
        </w:rPr>
        <w:t>the</w:t>
      </w:r>
      <w:r>
        <w:rPr>
          <w:spacing w:val="-7"/>
          <w:sz w:val="24"/>
        </w:rPr>
        <w:t xml:space="preserve"> </w:t>
      </w:r>
      <w:r>
        <w:rPr>
          <w:sz w:val="24"/>
        </w:rPr>
        <w:t>claimant</w:t>
      </w:r>
      <w:r>
        <w:rPr>
          <w:spacing w:val="-5"/>
          <w:sz w:val="24"/>
        </w:rPr>
        <w:t xml:space="preserve"> </w:t>
      </w:r>
      <w:r>
        <w:rPr>
          <w:sz w:val="24"/>
        </w:rPr>
        <w:t>or</w:t>
      </w:r>
      <w:r>
        <w:rPr>
          <w:spacing w:val="-7"/>
          <w:sz w:val="24"/>
        </w:rPr>
        <w:t xml:space="preserve"> </w:t>
      </w:r>
      <w:r>
        <w:rPr>
          <w:sz w:val="24"/>
        </w:rPr>
        <w:t>the</w:t>
      </w:r>
      <w:r>
        <w:rPr>
          <w:spacing w:val="-4"/>
          <w:sz w:val="24"/>
        </w:rPr>
        <w:t xml:space="preserve"> </w:t>
      </w:r>
      <w:proofErr w:type="gramStart"/>
      <w:r>
        <w:rPr>
          <w:spacing w:val="-2"/>
          <w:sz w:val="24"/>
        </w:rPr>
        <w:t>respondent;</w:t>
      </w:r>
      <w:proofErr w:type="gramEnd"/>
    </w:p>
    <w:p w14:paraId="7DD08DBA" w14:textId="77777777" w:rsidR="00AC7FC2" w:rsidRDefault="00AC7FC2">
      <w:pPr>
        <w:pStyle w:val="BodyText"/>
      </w:pPr>
    </w:p>
    <w:p w14:paraId="44DA133A" w14:textId="77777777" w:rsidR="00AC7FC2" w:rsidRDefault="005D0863">
      <w:pPr>
        <w:pStyle w:val="BodyText"/>
        <w:ind w:left="307" w:right="296"/>
        <w:jc w:val="both"/>
      </w:pPr>
      <w:r>
        <w:rPr>
          <w:b/>
        </w:rPr>
        <w:t xml:space="preserve">enterprise </w:t>
      </w:r>
      <w:r>
        <w:t>means an enterprise as defined in Article 1.3 (General Definitions),</w:t>
      </w:r>
      <w:r>
        <w:rPr>
          <w:spacing w:val="40"/>
        </w:rPr>
        <w:t xml:space="preserve"> </w:t>
      </w:r>
      <w:r>
        <w:t xml:space="preserve">and a branch of an </w:t>
      </w:r>
      <w:proofErr w:type="gramStart"/>
      <w:r>
        <w:t>enterprise;</w:t>
      </w:r>
      <w:proofErr w:type="gramEnd"/>
    </w:p>
    <w:p w14:paraId="7D207F3E" w14:textId="77777777" w:rsidR="00AC7FC2" w:rsidRDefault="00AC7FC2">
      <w:pPr>
        <w:pStyle w:val="BodyText"/>
      </w:pPr>
    </w:p>
    <w:p w14:paraId="62BE724B" w14:textId="77777777" w:rsidR="00AC7FC2" w:rsidRDefault="005D0863">
      <w:pPr>
        <w:pStyle w:val="BodyText"/>
        <w:ind w:left="307" w:right="296"/>
        <w:jc w:val="both"/>
      </w:pPr>
      <w:r>
        <w:rPr>
          <w:b/>
        </w:rPr>
        <w:t xml:space="preserve">enterprise of a Party </w:t>
      </w:r>
      <w:r>
        <w:t xml:space="preserve">means an enterprise constituted or </w:t>
      </w:r>
      <w:proofErr w:type="spellStart"/>
      <w:r>
        <w:t>organised</w:t>
      </w:r>
      <w:proofErr w:type="spellEnd"/>
      <w:r>
        <w:t xml:space="preserve"> under the law of a Party, or a branch located in</w:t>
      </w:r>
      <w:r>
        <w:t xml:space="preserve"> the territory</w:t>
      </w:r>
      <w:r>
        <w:rPr>
          <w:spacing w:val="-2"/>
        </w:rPr>
        <w:t xml:space="preserve"> </w:t>
      </w:r>
      <w:r>
        <w:t xml:space="preserve">of a Party and carrying out business activities </w:t>
      </w:r>
      <w:proofErr w:type="gramStart"/>
      <w:r>
        <w:t>there;</w:t>
      </w:r>
      <w:proofErr w:type="gramEnd"/>
      <w:r>
        <w:rPr>
          <w:vertAlign w:val="superscript"/>
        </w:rPr>
        <w:t>1</w:t>
      </w:r>
    </w:p>
    <w:p w14:paraId="3F33A25B" w14:textId="77777777" w:rsidR="00AC7FC2" w:rsidRDefault="00AC7FC2">
      <w:pPr>
        <w:pStyle w:val="BodyText"/>
      </w:pPr>
    </w:p>
    <w:p w14:paraId="3AE8413E" w14:textId="77777777" w:rsidR="00AC7FC2" w:rsidRDefault="005D0863">
      <w:pPr>
        <w:ind w:left="307" w:right="300"/>
        <w:jc w:val="both"/>
        <w:rPr>
          <w:sz w:val="24"/>
        </w:rPr>
      </w:pPr>
      <w:r>
        <w:rPr>
          <w:b/>
          <w:sz w:val="24"/>
        </w:rPr>
        <w:t xml:space="preserve">freely usable currency </w:t>
      </w:r>
      <w:r>
        <w:rPr>
          <w:sz w:val="24"/>
        </w:rPr>
        <w:t xml:space="preserve">means “freely usable currency” as determined by the International Monetary Fund under its </w:t>
      </w:r>
      <w:r>
        <w:rPr>
          <w:i/>
          <w:sz w:val="24"/>
        </w:rPr>
        <w:t xml:space="preserve">Articles of </w:t>
      </w:r>
      <w:proofErr w:type="gramStart"/>
      <w:r>
        <w:rPr>
          <w:i/>
          <w:sz w:val="24"/>
        </w:rPr>
        <w:t>Agreement</w:t>
      </w:r>
      <w:r>
        <w:rPr>
          <w:sz w:val="24"/>
        </w:rPr>
        <w:t>;</w:t>
      </w:r>
      <w:proofErr w:type="gramEnd"/>
    </w:p>
    <w:p w14:paraId="7B1BCC99" w14:textId="77777777" w:rsidR="00AC7FC2" w:rsidRDefault="00AC7FC2">
      <w:pPr>
        <w:pStyle w:val="BodyText"/>
      </w:pPr>
    </w:p>
    <w:p w14:paraId="74850B0E" w14:textId="77777777" w:rsidR="00AC7FC2" w:rsidRDefault="005D0863">
      <w:pPr>
        <w:ind w:left="307" w:right="298" w:hanging="1"/>
        <w:jc w:val="both"/>
        <w:rPr>
          <w:sz w:val="24"/>
        </w:rPr>
      </w:pPr>
      <w:r>
        <w:rPr>
          <w:b/>
          <w:sz w:val="24"/>
        </w:rPr>
        <w:t xml:space="preserve">ICC Arbitration Rules </w:t>
      </w:r>
      <w:r>
        <w:rPr>
          <w:sz w:val="24"/>
        </w:rPr>
        <w:t>means the arbitration rul</w:t>
      </w:r>
      <w:r>
        <w:rPr>
          <w:sz w:val="24"/>
        </w:rPr>
        <w:t xml:space="preserve">es of the International Chamber of </w:t>
      </w:r>
      <w:proofErr w:type="gramStart"/>
      <w:r>
        <w:rPr>
          <w:sz w:val="24"/>
        </w:rPr>
        <w:t>Commerce;</w:t>
      </w:r>
      <w:proofErr w:type="gramEnd"/>
    </w:p>
    <w:p w14:paraId="2F06137F" w14:textId="77777777" w:rsidR="00AC7FC2" w:rsidRDefault="00AC7FC2">
      <w:pPr>
        <w:pStyle w:val="BodyText"/>
        <w:rPr>
          <w:sz w:val="20"/>
        </w:rPr>
      </w:pPr>
    </w:p>
    <w:p w14:paraId="1726A8E9" w14:textId="77777777" w:rsidR="00AC7FC2" w:rsidRDefault="00AC7FC2">
      <w:pPr>
        <w:pStyle w:val="BodyText"/>
        <w:rPr>
          <w:sz w:val="20"/>
        </w:rPr>
      </w:pPr>
    </w:p>
    <w:p w14:paraId="412AA7D8" w14:textId="77777777" w:rsidR="00AC7FC2" w:rsidRDefault="00AC7FC2">
      <w:pPr>
        <w:pStyle w:val="BodyText"/>
        <w:rPr>
          <w:sz w:val="20"/>
        </w:rPr>
      </w:pPr>
    </w:p>
    <w:p w14:paraId="716A61B2" w14:textId="6F81B206" w:rsidR="00AC7FC2" w:rsidRDefault="005D0863">
      <w:pPr>
        <w:spacing w:before="103"/>
        <w:ind w:left="307" w:right="324"/>
        <w:rPr>
          <w:sz w:val="20"/>
        </w:rPr>
      </w:pPr>
      <w:r>
        <w:rPr>
          <w:sz w:val="20"/>
        </w:rPr>
        <w:t>For greater certainty, the inclusion of a “branch” in the definitions of “enterprise” and</w:t>
      </w:r>
      <w:r>
        <w:rPr>
          <w:spacing w:val="40"/>
          <w:sz w:val="20"/>
        </w:rPr>
        <w:t xml:space="preserve"> </w:t>
      </w:r>
      <w:r>
        <w:rPr>
          <w:sz w:val="20"/>
        </w:rPr>
        <w:t>“enterprise</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Party”</w:t>
      </w:r>
      <w:r>
        <w:rPr>
          <w:spacing w:val="-2"/>
          <w:sz w:val="20"/>
        </w:rPr>
        <w:t xml:space="preserve"> </w:t>
      </w:r>
      <w:r>
        <w:rPr>
          <w:sz w:val="20"/>
        </w:rPr>
        <w:t>is without</w:t>
      </w:r>
      <w:r>
        <w:rPr>
          <w:spacing w:val="-2"/>
          <w:sz w:val="20"/>
        </w:rPr>
        <w:t xml:space="preserve"> </w:t>
      </w:r>
      <w:r>
        <w:rPr>
          <w:sz w:val="20"/>
        </w:rPr>
        <w:t>prejudice</w:t>
      </w:r>
      <w:r>
        <w:rPr>
          <w:spacing w:val="-2"/>
          <w:sz w:val="20"/>
        </w:rPr>
        <w:t xml:space="preserve"> </w:t>
      </w:r>
      <w:r>
        <w:rPr>
          <w:sz w:val="20"/>
        </w:rPr>
        <w:t>to</w:t>
      </w:r>
      <w:r>
        <w:rPr>
          <w:spacing w:val="-1"/>
          <w:sz w:val="20"/>
        </w:rPr>
        <w:t xml:space="preserve"> </w:t>
      </w:r>
      <w:r>
        <w:rPr>
          <w:sz w:val="20"/>
        </w:rPr>
        <w:t>a</w:t>
      </w:r>
      <w:r>
        <w:rPr>
          <w:spacing w:val="-4"/>
          <w:sz w:val="20"/>
        </w:rPr>
        <w:t xml:space="preserve"> </w:t>
      </w:r>
      <w:r>
        <w:rPr>
          <w:sz w:val="20"/>
        </w:rPr>
        <w:t>Party’s</w:t>
      </w:r>
      <w:r>
        <w:rPr>
          <w:spacing w:val="-3"/>
          <w:sz w:val="20"/>
        </w:rPr>
        <w:t xml:space="preserve"> </w:t>
      </w:r>
      <w:r>
        <w:rPr>
          <w:sz w:val="20"/>
        </w:rPr>
        <w:t>ability</w:t>
      </w:r>
      <w:r>
        <w:rPr>
          <w:spacing w:val="-6"/>
          <w:sz w:val="20"/>
        </w:rPr>
        <w:t xml:space="preserve"> </w:t>
      </w:r>
      <w:r>
        <w:rPr>
          <w:sz w:val="20"/>
        </w:rPr>
        <w:t>to</w:t>
      </w:r>
      <w:r>
        <w:rPr>
          <w:spacing w:val="-1"/>
          <w:sz w:val="20"/>
        </w:rPr>
        <w:t xml:space="preserve"> </w:t>
      </w:r>
      <w:r>
        <w:rPr>
          <w:sz w:val="20"/>
        </w:rPr>
        <w:t>treat</w:t>
      </w:r>
      <w:r>
        <w:rPr>
          <w:spacing w:val="-2"/>
          <w:sz w:val="20"/>
        </w:rPr>
        <w:t xml:space="preserve"> </w:t>
      </w:r>
      <w:r>
        <w:rPr>
          <w:sz w:val="20"/>
        </w:rPr>
        <w:t>a</w:t>
      </w:r>
      <w:r>
        <w:rPr>
          <w:spacing w:val="-2"/>
          <w:sz w:val="20"/>
        </w:rPr>
        <w:t xml:space="preserve"> </w:t>
      </w:r>
      <w:r>
        <w:rPr>
          <w:sz w:val="20"/>
        </w:rPr>
        <w:t>branch</w:t>
      </w:r>
      <w:r>
        <w:rPr>
          <w:spacing w:val="-3"/>
          <w:sz w:val="20"/>
        </w:rPr>
        <w:t xml:space="preserve"> </w:t>
      </w:r>
      <w:r>
        <w:rPr>
          <w:sz w:val="20"/>
        </w:rPr>
        <w:t>under</w:t>
      </w:r>
      <w:r>
        <w:rPr>
          <w:spacing w:val="-1"/>
          <w:sz w:val="20"/>
        </w:rPr>
        <w:t xml:space="preserve"> </w:t>
      </w:r>
      <w:r>
        <w:rPr>
          <w:sz w:val="20"/>
        </w:rPr>
        <w:t>its</w:t>
      </w:r>
      <w:r>
        <w:rPr>
          <w:spacing w:val="-3"/>
          <w:sz w:val="20"/>
        </w:rPr>
        <w:t xml:space="preserve"> </w:t>
      </w:r>
      <w:r>
        <w:rPr>
          <w:sz w:val="20"/>
        </w:rPr>
        <w:t>laws</w:t>
      </w:r>
      <w:r>
        <w:rPr>
          <w:spacing w:val="-3"/>
          <w:sz w:val="20"/>
        </w:rPr>
        <w:t xml:space="preserve"> </w:t>
      </w:r>
      <w:r>
        <w:rPr>
          <w:sz w:val="20"/>
        </w:rPr>
        <w:t>as</w:t>
      </w:r>
      <w:r>
        <w:rPr>
          <w:spacing w:val="-3"/>
          <w:sz w:val="20"/>
        </w:rPr>
        <w:t xml:space="preserve"> </w:t>
      </w:r>
      <w:r>
        <w:rPr>
          <w:sz w:val="20"/>
        </w:rPr>
        <w:t xml:space="preserve">an entity that has no independent legal existence and is not separately </w:t>
      </w:r>
      <w:proofErr w:type="spellStart"/>
      <w:r>
        <w:rPr>
          <w:sz w:val="20"/>
        </w:rPr>
        <w:t>organised</w:t>
      </w:r>
      <w:proofErr w:type="spellEnd"/>
      <w:r>
        <w:rPr>
          <w:sz w:val="20"/>
        </w:rPr>
        <w:t>.</w:t>
      </w:r>
    </w:p>
    <w:p w14:paraId="1932E6DF" w14:textId="77777777" w:rsidR="00AC7FC2" w:rsidRDefault="00AC7FC2">
      <w:pPr>
        <w:rPr>
          <w:sz w:val="20"/>
        </w:rPr>
        <w:sectPr w:rsidR="00AC7FC2">
          <w:footerReference w:type="default" r:id="rId7"/>
          <w:type w:val="continuous"/>
          <w:pgSz w:w="11900" w:h="16840"/>
          <w:pgMar w:top="1940" w:right="1680" w:bottom="940" w:left="1680" w:header="0" w:footer="749" w:gutter="0"/>
          <w:pgNumType w:start="1"/>
          <w:cols w:space="720"/>
        </w:sectPr>
      </w:pPr>
    </w:p>
    <w:p w14:paraId="50CFC091" w14:textId="77777777" w:rsidR="00AC7FC2" w:rsidRDefault="005D0863">
      <w:pPr>
        <w:spacing w:before="32"/>
        <w:ind w:left="307" w:right="295"/>
        <w:jc w:val="both"/>
        <w:rPr>
          <w:sz w:val="24"/>
        </w:rPr>
      </w:pPr>
      <w:r>
        <w:rPr>
          <w:b/>
          <w:sz w:val="24"/>
        </w:rPr>
        <w:lastRenderedPageBreak/>
        <w:t xml:space="preserve">ICSID Additional Facility Rules </w:t>
      </w:r>
      <w:r>
        <w:rPr>
          <w:sz w:val="24"/>
        </w:rPr>
        <w:t xml:space="preserve">means the </w:t>
      </w:r>
      <w:r>
        <w:rPr>
          <w:i/>
          <w:sz w:val="24"/>
        </w:rPr>
        <w:t>Rules Governing the Additional</w:t>
      </w:r>
      <w:r>
        <w:rPr>
          <w:i/>
          <w:sz w:val="24"/>
        </w:rPr>
        <w:t xml:space="preserve"> Facility for the Administration of Proceedings by the Secretariat of the International Centre for Settlement of Investment </w:t>
      </w:r>
      <w:proofErr w:type="gramStart"/>
      <w:r>
        <w:rPr>
          <w:i/>
          <w:sz w:val="24"/>
        </w:rPr>
        <w:t>Disputes</w:t>
      </w:r>
      <w:r>
        <w:rPr>
          <w:sz w:val="24"/>
        </w:rPr>
        <w:t>;</w:t>
      </w:r>
      <w:proofErr w:type="gramEnd"/>
    </w:p>
    <w:p w14:paraId="4D1B666C" w14:textId="77777777" w:rsidR="00AC7FC2" w:rsidRDefault="00AC7FC2">
      <w:pPr>
        <w:pStyle w:val="BodyText"/>
      </w:pPr>
    </w:p>
    <w:p w14:paraId="2F351EB8" w14:textId="77777777" w:rsidR="00AC7FC2" w:rsidRDefault="005D0863">
      <w:pPr>
        <w:ind w:left="307" w:right="298"/>
        <w:jc w:val="both"/>
        <w:rPr>
          <w:sz w:val="24"/>
        </w:rPr>
      </w:pPr>
      <w:r>
        <w:rPr>
          <w:b/>
          <w:sz w:val="24"/>
        </w:rPr>
        <w:t xml:space="preserve">ICSID Convention </w:t>
      </w:r>
      <w:r>
        <w:rPr>
          <w:sz w:val="24"/>
        </w:rPr>
        <w:t xml:space="preserve">means the </w:t>
      </w:r>
      <w:r>
        <w:rPr>
          <w:i/>
          <w:sz w:val="24"/>
        </w:rPr>
        <w:t>Convention on the Settlement of Investment Disputes between States and Nationals of other Stat</w:t>
      </w:r>
      <w:r>
        <w:rPr>
          <w:i/>
          <w:sz w:val="24"/>
        </w:rPr>
        <w:t>es</w:t>
      </w:r>
      <w:r>
        <w:rPr>
          <w:sz w:val="24"/>
        </w:rPr>
        <w:t>, done at Washington,</w:t>
      </w:r>
      <w:r>
        <w:rPr>
          <w:spacing w:val="40"/>
          <w:sz w:val="24"/>
        </w:rPr>
        <w:t xml:space="preserve"> </w:t>
      </w:r>
      <w:r>
        <w:rPr>
          <w:sz w:val="24"/>
        </w:rPr>
        <w:t xml:space="preserve">March 18, </w:t>
      </w:r>
      <w:proofErr w:type="gramStart"/>
      <w:r>
        <w:rPr>
          <w:sz w:val="24"/>
        </w:rPr>
        <w:t>1965;</w:t>
      </w:r>
      <w:proofErr w:type="gramEnd"/>
    </w:p>
    <w:p w14:paraId="23E83863" w14:textId="77777777" w:rsidR="00AC7FC2" w:rsidRDefault="00AC7FC2">
      <w:pPr>
        <w:pStyle w:val="BodyText"/>
      </w:pPr>
    </w:p>
    <w:p w14:paraId="1EC7E2A4" w14:textId="77777777" w:rsidR="00AC7FC2" w:rsidRDefault="005D0863">
      <w:pPr>
        <w:ind w:left="307" w:right="296"/>
        <w:jc w:val="both"/>
        <w:rPr>
          <w:sz w:val="24"/>
        </w:rPr>
      </w:pPr>
      <w:r>
        <w:rPr>
          <w:b/>
          <w:sz w:val="24"/>
        </w:rPr>
        <w:t xml:space="preserve">Inter-American Convention </w:t>
      </w:r>
      <w:r>
        <w:rPr>
          <w:sz w:val="24"/>
        </w:rPr>
        <w:t xml:space="preserve">means the </w:t>
      </w:r>
      <w:r>
        <w:rPr>
          <w:i/>
          <w:sz w:val="24"/>
        </w:rPr>
        <w:t>Inter-American Convention on International Commercial Arbitration</w:t>
      </w:r>
      <w:r>
        <w:rPr>
          <w:sz w:val="24"/>
        </w:rPr>
        <w:t xml:space="preserve">, done </w:t>
      </w:r>
      <w:proofErr w:type="gramStart"/>
      <w:r>
        <w:rPr>
          <w:sz w:val="24"/>
        </w:rPr>
        <w:t>at</w:t>
      </w:r>
      <w:proofErr w:type="gramEnd"/>
      <w:r>
        <w:rPr>
          <w:sz w:val="24"/>
        </w:rPr>
        <w:t xml:space="preserve"> Panama, January 30, 1975;</w:t>
      </w:r>
    </w:p>
    <w:p w14:paraId="754E7BA7" w14:textId="77777777" w:rsidR="00AC7FC2" w:rsidRDefault="00AC7FC2">
      <w:pPr>
        <w:pStyle w:val="BodyText"/>
      </w:pPr>
    </w:p>
    <w:p w14:paraId="5EEA99D8" w14:textId="77777777" w:rsidR="00AC7FC2" w:rsidRDefault="005D0863">
      <w:pPr>
        <w:pStyle w:val="BodyText"/>
        <w:ind w:left="307" w:right="295" w:hanging="1"/>
        <w:jc w:val="both"/>
      </w:pPr>
      <w:r>
        <w:rPr>
          <w:b/>
        </w:rPr>
        <w:t xml:space="preserve">investment </w:t>
      </w:r>
      <w:r>
        <w:t>means every asset that an investor owns or controls, directly or indirectly, that has the characteristics of an investment, including such characteristics as the commitment of capital or other resources, the expectation of gain or profit, or the assumption</w:t>
      </w:r>
      <w:r>
        <w:t xml:space="preserve"> of risk.</w:t>
      </w:r>
      <w:r>
        <w:rPr>
          <w:spacing w:val="40"/>
        </w:rPr>
        <w:t xml:space="preserve"> </w:t>
      </w:r>
      <w:r>
        <w:t xml:space="preserve">Forms that an investment may take </w:t>
      </w:r>
      <w:r>
        <w:rPr>
          <w:spacing w:val="-2"/>
        </w:rPr>
        <w:t>include:</w:t>
      </w:r>
    </w:p>
    <w:p w14:paraId="691CEE20" w14:textId="77777777" w:rsidR="00AC7FC2" w:rsidRDefault="00AC7FC2">
      <w:pPr>
        <w:pStyle w:val="BodyText"/>
      </w:pPr>
    </w:p>
    <w:p w14:paraId="15E828BB" w14:textId="77777777" w:rsidR="00AC7FC2" w:rsidRDefault="005D0863">
      <w:pPr>
        <w:pStyle w:val="ListParagraph"/>
        <w:numPr>
          <w:ilvl w:val="0"/>
          <w:numId w:val="39"/>
        </w:numPr>
        <w:tabs>
          <w:tab w:val="left" w:pos="1718"/>
          <w:tab w:val="left" w:pos="1719"/>
        </w:tabs>
        <w:ind w:right="0" w:hanging="707"/>
        <w:rPr>
          <w:sz w:val="24"/>
        </w:rPr>
      </w:pPr>
      <w:r>
        <w:rPr>
          <w:sz w:val="24"/>
        </w:rPr>
        <w:t>an</w:t>
      </w:r>
      <w:r>
        <w:rPr>
          <w:spacing w:val="-4"/>
          <w:sz w:val="24"/>
        </w:rPr>
        <w:t xml:space="preserve"> </w:t>
      </w:r>
      <w:proofErr w:type="gramStart"/>
      <w:r>
        <w:rPr>
          <w:spacing w:val="-2"/>
          <w:sz w:val="24"/>
        </w:rPr>
        <w:t>enterprise;</w:t>
      </w:r>
      <w:proofErr w:type="gramEnd"/>
    </w:p>
    <w:p w14:paraId="066F3F04" w14:textId="77777777" w:rsidR="00AC7FC2" w:rsidRDefault="00AC7FC2">
      <w:pPr>
        <w:pStyle w:val="BodyText"/>
      </w:pPr>
    </w:p>
    <w:p w14:paraId="74D12EF4" w14:textId="77777777" w:rsidR="00AC7FC2" w:rsidRDefault="005D0863">
      <w:pPr>
        <w:pStyle w:val="ListParagraph"/>
        <w:numPr>
          <w:ilvl w:val="0"/>
          <w:numId w:val="39"/>
        </w:numPr>
        <w:tabs>
          <w:tab w:val="left" w:pos="1718"/>
          <w:tab w:val="left" w:pos="1719"/>
        </w:tabs>
        <w:ind w:left="1012" w:firstLine="0"/>
        <w:rPr>
          <w:sz w:val="24"/>
        </w:rPr>
      </w:pPr>
      <w:r>
        <w:rPr>
          <w:sz w:val="24"/>
        </w:rPr>
        <w:t>shares,</w:t>
      </w:r>
      <w:r>
        <w:rPr>
          <w:spacing w:val="80"/>
          <w:sz w:val="24"/>
        </w:rPr>
        <w:t xml:space="preserve"> </w:t>
      </w:r>
      <w:r>
        <w:rPr>
          <w:sz w:val="24"/>
        </w:rPr>
        <w:t>stock</w:t>
      </w:r>
      <w:r>
        <w:rPr>
          <w:spacing w:val="80"/>
          <w:sz w:val="24"/>
        </w:rPr>
        <w:t xml:space="preserve"> </w:t>
      </w:r>
      <w:r>
        <w:rPr>
          <w:sz w:val="24"/>
        </w:rPr>
        <w:t>and</w:t>
      </w:r>
      <w:r>
        <w:rPr>
          <w:spacing w:val="80"/>
          <w:sz w:val="24"/>
        </w:rPr>
        <w:t xml:space="preserve"> </w:t>
      </w:r>
      <w:r>
        <w:rPr>
          <w:sz w:val="24"/>
        </w:rPr>
        <w:t>other</w:t>
      </w:r>
      <w:r>
        <w:rPr>
          <w:spacing w:val="80"/>
          <w:sz w:val="24"/>
        </w:rPr>
        <w:t xml:space="preserve"> </w:t>
      </w:r>
      <w:r>
        <w:rPr>
          <w:sz w:val="24"/>
        </w:rPr>
        <w:t>forms</w:t>
      </w:r>
      <w:r>
        <w:rPr>
          <w:spacing w:val="80"/>
          <w:sz w:val="24"/>
        </w:rPr>
        <w:t xml:space="preserve"> </w:t>
      </w:r>
      <w:r>
        <w:rPr>
          <w:sz w:val="24"/>
        </w:rPr>
        <w:t>of</w:t>
      </w:r>
      <w:r>
        <w:rPr>
          <w:spacing w:val="80"/>
          <w:sz w:val="24"/>
        </w:rPr>
        <w:t xml:space="preserve"> </w:t>
      </w:r>
      <w:r>
        <w:rPr>
          <w:sz w:val="24"/>
        </w:rPr>
        <w:t>equity</w:t>
      </w:r>
      <w:r>
        <w:rPr>
          <w:spacing w:val="80"/>
          <w:sz w:val="24"/>
        </w:rPr>
        <w:t xml:space="preserve"> </w:t>
      </w:r>
      <w:r>
        <w:rPr>
          <w:sz w:val="24"/>
        </w:rPr>
        <w:t>participation</w:t>
      </w:r>
      <w:r>
        <w:rPr>
          <w:spacing w:val="80"/>
          <w:sz w:val="24"/>
        </w:rPr>
        <w:t xml:space="preserve"> </w:t>
      </w:r>
      <w:r>
        <w:rPr>
          <w:sz w:val="24"/>
        </w:rPr>
        <w:t>in</w:t>
      </w:r>
      <w:r>
        <w:rPr>
          <w:spacing w:val="80"/>
          <w:sz w:val="24"/>
        </w:rPr>
        <w:t xml:space="preserve"> </w:t>
      </w:r>
      <w:r>
        <w:rPr>
          <w:sz w:val="24"/>
        </w:rPr>
        <w:t>an</w:t>
      </w:r>
      <w:r>
        <w:rPr>
          <w:spacing w:val="40"/>
          <w:sz w:val="24"/>
        </w:rPr>
        <w:t xml:space="preserve"> </w:t>
      </w:r>
      <w:proofErr w:type="gramStart"/>
      <w:r>
        <w:rPr>
          <w:spacing w:val="-2"/>
          <w:sz w:val="24"/>
        </w:rPr>
        <w:t>enterprise;</w:t>
      </w:r>
      <w:proofErr w:type="gramEnd"/>
    </w:p>
    <w:p w14:paraId="180330D1" w14:textId="77777777" w:rsidR="00AC7FC2" w:rsidRDefault="00AC7FC2">
      <w:pPr>
        <w:pStyle w:val="BodyText"/>
      </w:pPr>
    </w:p>
    <w:p w14:paraId="4D74843D" w14:textId="77777777" w:rsidR="00AC7FC2" w:rsidRDefault="005D0863">
      <w:pPr>
        <w:pStyle w:val="ListParagraph"/>
        <w:numPr>
          <w:ilvl w:val="0"/>
          <w:numId w:val="39"/>
        </w:numPr>
        <w:tabs>
          <w:tab w:val="left" w:pos="1747"/>
          <w:tab w:val="left" w:pos="1748"/>
        </w:tabs>
        <w:ind w:left="1747" w:right="0" w:hanging="733"/>
        <w:rPr>
          <w:sz w:val="24"/>
        </w:rPr>
      </w:pPr>
      <w:r>
        <w:rPr>
          <w:sz w:val="24"/>
        </w:rPr>
        <w:t>bonds,</w:t>
      </w:r>
      <w:r>
        <w:rPr>
          <w:spacing w:val="-12"/>
          <w:sz w:val="24"/>
        </w:rPr>
        <w:t xml:space="preserve"> </w:t>
      </w:r>
      <w:r>
        <w:rPr>
          <w:sz w:val="24"/>
        </w:rPr>
        <w:t>debentures,</w:t>
      </w:r>
      <w:r>
        <w:rPr>
          <w:spacing w:val="-8"/>
          <w:sz w:val="24"/>
        </w:rPr>
        <w:t xml:space="preserve"> </w:t>
      </w:r>
      <w:r>
        <w:rPr>
          <w:sz w:val="24"/>
        </w:rPr>
        <w:t>other</w:t>
      </w:r>
      <w:r>
        <w:rPr>
          <w:spacing w:val="-6"/>
          <w:sz w:val="24"/>
        </w:rPr>
        <w:t xml:space="preserve"> </w:t>
      </w:r>
      <w:r>
        <w:rPr>
          <w:sz w:val="24"/>
        </w:rPr>
        <w:t>debt</w:t>
      </w:r>
      <w:r>
        <w:rPr>
          <w:spacing w:val="-7"/>
          <w:sz w:val="24"/>
        </w:rPr>
        <w:t xml:space="preserve"> </w:t>
      </w:r>
      <w:r>
        <w:rPr>
          <w:sz w:val="24"/>
        </w:rPr>
        <w:t>instruments</w:t>
      </w:r>
      <w:r>
        <w:rPr>
          <w:spacing w:val="-8"/>
          <w:sz w:val="24"/>
        </w:rPr>
        <w:t xml:space="preserve"> </w:t>
      </w:r>
      <w:r>
        <w:rPr>
          <w:sz w:val="24"/>
        </w:rPr>
        <w:t>and</w:t>
      </w:r>
      <w:r>
        <w:rPr>
          <w:spacing w:val="-7"/>
          <w:sz w:val="24"/>
        </w:rPr>
        <w:t xml:space="preserve"> </w:t>
      </w:r>
      <w:r>
        <w:rPr>
          <w:sz w:val="24"/>
        </w:rPr>
        <w:t>loans;</w:t>
      </w:r>
      <w:r>
        <w:rPr>
          <w:sz w:val="24"/>
          <w:vertAlign w:val="superscript"/>
        </w:rPr>
        <w:t>2,</w:t>
      </w:r>
      <w:r>
        <w:rPr>
          <w:spacing w:val="-21"/>
          <w:sz w:val="24"/>
        </w:rPr>
        <w:t xml:space="preserve"> </w:t>
      </w:r>
      <w:r>
        <w:rPr>
          <w:spacing w:val="-10"/>
          <w:sz w:val="24"/>
          <w:vertAlign w:val="superscript"/>
        </w:rPr>
        <w:t>3</w:t>
      </w:r>
    </w:p>
    <w:p w14:paraId="0A01E87D" w14:textId="77777777" w:rsidR="00AC7FC2" w:rsidRDefault="00AC7FC2">
      <w:pPr>
        <w:pStyle w:val="BodyText"/>
      </w:pPr>
    </w:p>
    <w:p w14:paraId="0640AC1A" w14:textId="77777777" w:rsidR="00AC7FC2" w:rsidRDefault="005D0863">
      <w:pPr>
        <w:pStyle w:val="ListParagraph"/>
        <w:numPr>
          <w:ilvl w:val="0"/>
          <w:numId w:val="39"/>
        </w:numPr>
        <w:tabs>
          <w:tab w:val="left" w:pos="1747"/>
          <w:tab w:val="left" w:pos="1748"/>
        </w:tabs>
        <w:ind w:left="1747" w:right="0" w:hanging="733"/>
        <w:rPr>
          <w:sz w:val="24"/>
        </w:rPr>
      </w:pPr>
      <w:r>
        <w:rPr>
          <w:sz w:val="24"/>
        </w:rPr>
        <w:t>futures,</w:t>
      </w:r>
      <w:r>
        <w:rPr>
          <w:spacing w:val="-7"/>
          <w:sz w:val="24"/>
        </w:rPr>
        <w:t xml:space="preserve"> </w:t>
      </w:r>
      <w:r>
        <w:rPr>
          <w:sz w:val="24"/>
        </w:rPr>
        <w:t>options</w:t>
      </w:r>
      <w:r>
        <w:rPr>
          <w:spacing w:val="-6"/>
          <w:sz w:val="24"/>
        </w:rPr>
        <w:t xml:space="preserve"> </w:t>
      </w:r>
      <w:r>
        <w:rPr>
          <w:sz w:val="24"/>
        </w:rPr>
        <w:t>and</w:t>
      </w:r>
      <w:r>
        <w:rPr>
          <w:spacing w:val="-6"/>
          <w:sz w:val="24"/>
        </w:rPr>
        <w:t xml:space="preserve"> </w:t>
      </w:r>
      <w:r>
        <w:rPr>
          <w:sz w:val="24"/>
        </w:rPr>
        <w:t>other</w:t>
      </w:r>
      <w:r>
        <w:rPr>
          <w:spacing w:val="-6"/>
          <w:sz w:val="24"/>
        </w:rPr>
        <w:t xml:space="preserve"> </w:t>
      </w:r>
      <w:proofErr w:type="gramStart"/>
      <w:r>
        <w:rPr>
          <w:spacing w:val="-2"/>
          <w:sz w:val="24"/>
        </w:rPr>
        <w:t>derivatives;</w:t>
      </w:r>
      <w:proofErr w:type="gramEnd"/>
    </w:p>
    <w:p w14:paraId="7A1706C2" w14:textId="77777777" w:rsidR="00AC7FC2" w:rsidRDefault="00AC7FC2">
      <w:pPr>
        <w:pStyle w:val="BodyText"/>
      </w:pPr>
    </w:p>
    <w:p w14:paraId="606B2BD9" w14:textId="77777777" w:rsidR="00AC7FC2" w:rsidRDefault="005D0863">
      <w:pPr>
        <w:pStyle w:val="ListParagraph"/>
        <w:numPr>
          <w:ilvl w:val="0"/>
          <w:numId w:val="39"/>
        </w:numPr>
        <w:tabs>
          <w:tab w:val="left" w:pos="1723"/>
          <w:tab w:val="left" w:pos="1724"/>
          <w:tab w:val="left" w:pos="2759"/>
          <w:tab w:val="left" w:pos="4252"/>
          <w:tab w:val="left" w:pos="5781"/>
          <w:tab w:val="left" w:pos="7130"/>
        </w:tabs>
        <w:ind w:left="1723"/>
        <w:rPr>
          <w:sz w:val="24"/>
        </w:rPr>
      </w:pPr>
      <w:r>
        <w:rPr>
          <w:spacing w:val="-2"/>
          <w:sz w:val="24"/>
        </w:rPr>
        <w:t>turnkey,</w:t>
      </w:r>
      <w:r>
        <w:rPr>
          <w:sz w:val="24"/>
        </w:rPr>
        <w:tab/>
      </w:r>
      <w:r>
        <w:rPr>
          <w:spacing w:val="-2"/>
          <w:sz w:val="24"/>
        </w:rPr>
        <w:t>construction,</w:t>
      </w:r>
      <w:r>
        <w:rPr>
          <w:sz w:val="24"/>
        </w:rPr>
        <w:tab/>
      </w:r>
      <w:r>
        <w:rPr>
          <w:spacing w:val="-2"/>
          <w:sz w:val="24"/>
        </w:rPr>
        <w:t>management,</w:t>
      </w:r>
      <w:r>
        <w:rPr>
          <w:sz w:val="24"/>
        </w:rPr>
        <w:tab/>
      </w:r>
      <w:r>
        <w:rPr>
          <w:spacing w:val="-2"/>
          <w:sz w:val="24"/>
        </w:rPr>
        <w:t>production,</w:t>
      </w:r>
      <w:r>
        <w:rPr>
          <w:sz w:val="24"/>
        </w:rPr>
        <w:tab/>
      </w:r>
      <w:r>
        <w:rPr>
          <w:spacing w:val="-2"/>
          <w:sz w:val="24"/>
        </w:rPr>
        <w:t xml:space="preserve">concession, </w:t>
      </w:r>
      <w:r>
        <w:rPr>
          <w:sz w:val="24"/>
        </w:rPr>
        <w:t xml:space="preserve">revenue-sharing and other similar </w:t>
      </w:r>
      <w:proofErr w:type="gramStart"/>
      <w:r>
        <w:rPr>
          <w:sz w:val="24"/>
        </w:rPr>
        <w:t>contracts;</w:t>
      </w:r>
      <w:proofErr w:type="gramEnd"/>
    </w:p>
    <w:p w14:paraId="0A7E08EA" w14:textId="77777777" w:rsidR="00AC7FC2" w:rsidRDefault="00AC7FC2">
      <w:pPr>
        <w:pStyle w:val="BodyText"/>
      </w:pPr>
    </w:p>
    <w:p w14:paraId="2028ADC2" w14:textId="77777777" w:rsidR="00AC7FC2" w:rsidRDefault="005D0863">
      <w:pPr>
        <w:pStyle w:val="ListParagraph"/>
        <w:numPr>
          <w:ilvl w:val="0"/>
          <w:numId w:val="39"/>
        </w:numPr>
        <w:tabs>
          <w:tab w:val="left" w:pos="1723"/>
          <w:tab w:val="left" w:pos="1724"/>
        </w:tabs>
        <w:ind w:left="1723" w:right="0" w:hanging="707"/>
        <w:rPr>
          <w:sz w:val="24"/>
        </w:rPr>
      </w:pPr>
      <w:r>
        <w:rPr>
          <w:sz w:val="24"/>
        </w:rPr>
        <w:t>intellectual</w:t>
      </w:r>
      <w:r>
        <w:rPr>
          <w:spacing w:val="-9"/>
          <w:sz w:val="24"/>
        </w:rPr>
        <w:t xml:space="preserve"> </w:t>
      </w:r>
      <w:r>
        <w:rPr>
          <w:sz w:val="24"/>
        </w:rPr>
        <w:t>property</w:t>
      </w:r>
      <w:r>
        <w:rPr>
          <w:spacing w:val="-13"/>
          <w:sz w:val="24"/>
        </w:rPr>
        <w:t xml:space="preserve"> </w:t>
      </w:r>
      <w:proofErr w:type="gramStart"/>
      <w:r>
        <w:rPr>
          <w:spacing w:val="-2"/>
          <w:sz w:val="24"/>
        </w:rPr>
        <w:t>rights;</w:t>
      </w:r>
      <w:proofErr w:type="gramEnd"/>
    </w:p>
    <w:p w14:paraId="539EC085" w14:textId="77777777" w:rsidR="00AC7FC2" w:rsidRDefault="00AC7FC2">
      <w:pPr>
        <w:pStyle w:val="BodyText"/>
      </w:pPr>
    </w:p>
    <w:p w14:paraId="0C4C8E61" w14:textId="77777777" w:rsidR="00AC7FC2" w:rsidRDefault="005D0863">
      <w:pPr>
        <w:pStyle w:val="ListParagraph"/>
        <w:numPr>
          <w:ilvl w:val="0"/>
          <w:numId w:val="39"/>
        </w:numPr>
        <w:tabs>
          <w:tab w:val="left" w:pos="1747"/>
          <w:tab w:val="left" w:pos="1748"/>
        </w:tabs>
        <w:ind w:left="1747" w:right="301" w:hanging="732"/>
        <w:rPr>
          <w:sz w:val="24"/>
        </w:rPr>
      </w:pPr>
      <w:proofErr w:type="spellStart"/>
      <w:r>
        <w:rPr>
          <w:sz w:val="24"/>
        </w:rPr>
        <w:t>licences</w:t>
      </w:r>
      <w:proofErr w:type="spellEnd"/>
      <w:r>
        <w:rPr>
          <w:sz w:val="24"/>
        </w:rPr>
        <w:t>,</w:t>
      </w:r>
      <w:r>
        <w:rPr>
          <w:spacing w:val="80"/>
          <w:sz w:val="24"/>
        </w:rPr>
        <w:t xml:space="preserve"> </w:t>
      </w:r>
      <w:proofErr w:type="spellStart"/>
      <w:r>
        <w:rPr>
          <w:sz w:val="24"/>
        </w:rPr>
        <w:t>authorisations</w:t>
      </w:r>
      <w:proofErr w:type="spellEnd"/>
      <w:r>
        <w:rPr>
          <w:sz w:val="24"/>
        </w:rPr>
        <w:t>,</w:t>
      </w:r>
      <w:r>
        <w:rPr>
          <w:spacing w:val="80"/>
          <w:sz w:val="24"/>
        </w:rPr>
        <w:t xml:space="preserve"> </w:t>
      </w:r>
      <w:r>
        <w:rPr>
          <w:sz w:val="24"/>
        </w:rPr>
        <w:t>permits</w:t>
      </w:r>
      <w:r>
        <w:rPr>
          <w:spacing w:val="80"/>
          <w:sz w:val="24"/>
        </w:rPr>
        <w:t xml:space="preserve"> </w:t>
      </w:r>
      <w:r>
        <w:rPr>
          <w:sz w:val="24"/>
        </w:rPr>
        <w:t>and</w:t>
      </w:r>
      <w:r>
        <w:rPr>
          <w:spacing w:val="80"/>
          <w:sz w:val="24"/>
        </w:rPr>
        <w:t xml:space="preserve"> </w:t>
      </w:r>
      <w:r>
        <w:rPr>
          <w:sz w:val="24"/>
        </w:rPr>
        <w:t>similar</w:t>
      </w:r>
      <w:r>
        <w:rPr>
          <w:spacing w:val="80"/>
          <w:sz w:val="24"/>
        </w:rPr>
        <w:t xml:space="preserve"> </w:t>
      </w:r>
      <w:r>
        <w:rPr>
          <w:sz w:val="24"/>
        </w:rPr>
        <w:t>rights</w:t>
      </w:r>
      <w:r>
        <w:rPr>
          <w:spacing w:val="80"/>
          <w:sz w:val="24"/>
        </w:rPr>
        <w:t xml:space="preserve"> </w:t>
      </w:r>
      <w:r>
        <w:rPr>
          <w:sz w:val="24"/>
        </w:rPr>
        <w:t xml:space="preserve">conferred pursuant to the Party’s </w:t>
      </w:r>
      <w:proofErr w:type="gramStart"/>
      <w:r>
        <w:rPr>
          <w:sz w:val="24"/>
        </w:rPr>
        <w:t>law;</w:t>
      </w:r>
      <w:proofErr w:type="gramEnd"/>
      <w:r>
        <w:rPr>
          <w:sz w:val="24"/>
          <w:vertAlign w:val="superscript"/>
        </w:rPr>
        <w:t>4</w:t>
      </w:r>
      <w:r>
        <w:rPr>
          <w:sz w:val="24"/>
        </w:rPr>
        <w:t xml:space="preserve"> and</w:t>
      </w:r>
    </w:p>
    <w:p w14:paraId="6FFECD77" w14:textId="5D977050" w:rsidR="00AC7FC2" w:rsidRDefault="00AC7FC2">
      <w:pPr>
        <w:pStyle w:val="BodyText"/>
        <w:spacing w:before="3"/>
        <w:rPr>
          <w:sz w:val="23"/>
        </w:rPr>
      </w:pPr>
    </w:p>
    <w:p w14:paraId="1D1D5135" w14:textId="77777777" w:rsidR="00AC7FC2" w:rsidRDefault="005D0863">
      <w:pPr>
        <w:spacing w:before="103"/>
        <w:ind w:left="307"/>
        <w:rPr>
          <w:sz w:val="20"/>
        </w:rPr>
      </w:pPr>
      <w:r>
        <w:rPr>
          <w:sz w:val="20"/>
          <w:vertAlign w:val="superscript"/>
        </w:rPr>
        <w:t>2</w:t>
      </w:r>
      <w:r>
        <w:rPr>
          <w:spacing w:val="40"/>
          <w:sz w:val="20"/>
        </w:rPr>
        <w:t xml:space="preserve"> </w:t>
      </w:r>
      <w:r>
        <w:rPr>
          <w:sz w:val="20"/>
        </w:rPr>
        <w:t>Some</w:t>
      </w:r>
      <w:r>
        <w:rPr>
          <w:spacing w:val="-3"/>
          <w:sz w:val="20"/>
        </w:rPr>
        <w:t xml:space="preserve"> </w:t>
      </w:r>
      <w:r>
        <w:rPr>
          <w:sz w:val="20"/>
        </w:rPr>
        <w:t>forms</w:t>
      </w:r>
      <w:r>
        <w:rPr>
          <w:spacing w:val="-4"/>
          <w:sz w:val="20"/>
        </w:rPr>
        <w:t xml:space="preserve"> </w:t>
      </w:r>
      <w:r>
        <w:rPr>
          <w:sz w:val="20"/>
        </w:rPr>
        <w:t>of</w:t>
      </w:r>
      <w:r>
        <w:rPr>
          <w:spacing w:val="-5"/>
          <w:sz w:val="20"/>
        </w:rPr>
        <w:t xml:space="preserve"> </w:t>
      </w:r>
      <w:r>
        <w:rPr>
          <w:sz w:val="20"/>
        </w:rPr>
        <w:t>debt,</w:t>
      </w:r>
      <w:r>
        <w:rPr>
          <w:spacing w:val="-2"/>
          <w:sz w:val="20"/>
        </w:rPr>
        <w:t xml:space="preserve"> </w:t>
      </w:r>
      <w:r>
        <w:rPr>
          <w:sz w:val="20"/>
        </w:rPr>
        <w:t>such</w:t>
      </w:r>
      <w:r>
        <w:rPr>
          <w:spacing w:val="-4"/>
          <w:sz w:val="20"/>
        </w:rPr>
        <w:t xml:space="preserve"> </w:t>
      </w:r>
      <w:r>
        <w:rPr>
          <w:sz w:val="20"/>
        </w:rPr>
        <w:t>as</w:t>
      </w:r>
      <w:r>
        <w:rPr>
          <w:spacing w:val="-1"/>
          <w:sz w:val="20"/>
        </w:rPr>
        <w:t xml:space="preserve"> </w:t>
      </w:r>
      <w:r>
        <w:rPr>
          <w:sz w:val="20"/>
        </w:rPr>
        <w:t>bonds,</w:t>
      </w:r>
      <w:r>
        <w:rPr>
          <w:spacing w:val="-2"/>
          <w:sz w:val="20"/>
        </w:rPr>
        <w:t xml:space="preserve"> </w:t>
      </w:r>
      <w:r>
        <w:rPr>
          <w:sz w:val="20"/>
        </w:rPr>
        <w:t>debentures,</w:t>
      </w:r>
      <w:r>
        <w:rPr>
          <w:spacing w:val="-2"/>
          <w:sz w:val="20"/>
        </w:rPr>
        <w:t xml:space="preserve"> </w:t>
      </w:r>
      <w:r>
        <w:rPr>
          <w:sz w:val="20"/>
        </w:rPr>
        <w:t>and</w:t>
      </w:r>
      <w:r>
        <w:rPr>
          <w:spacing w:val="-2"/>
          <w:sz w:val="20"/>
        </w:rPr>
        <w:t xml:space="preserve"> </w:t>
      </w:r>
      <w:r>
        <w:rPr>
          <w:sz w:val="20"/>
        </w:rPr>
        <w:t>long-term</w:t>
      </w:r>
      <w:r>
        <w:rPr>
          <w:spacing w:val="-7"/>
          <w:sz w:val="20"/>
        </w:rPr>
        <w:t xml:space="preserve"> </w:t>
      </w:r>
      <w:r>
        <w:rPr>
          <w:sz w:val="20"/>
        </w:rPr>
        <w:t>notes,</w:t>
      </w:r>
      <w:r>
        <w:rPr>
          <w:spacing w:val="-2"/>
          <w:sz w:val="20"/>
        </w:rPr>
        <w:t xml:space="preserve"> </w:t>
      </w:r>
      <w:r>
        <w:rPr>
          <w:sz w:val="20"/>
        </w:rPr>
        <w:t>are more</w:t>
      </w:r>
      <w:r>
        <w:rPr>
          <w:spacing w:val="-3"/>
          <w:sz w:val="20"/>
        </w:rPr>
        <w:t xml:space="preserve"> </w:t>
      </w:r>
      <w:r>
        <w:rPr>
          <w:sz w:val="20"/>
        </w:rPr>
        <w:t>likely</w:t>
      </w:r>
      <w:r>
        <w:rPr>
          <w:spacing w:val="-7"/>
          <w:sz w:val="20"/>
        </w:rPr>
        <w:t xml:space="preserve"> </w:t>
      </w:r>
      <w:r>
        <w:rPr>
          <w:sz w:val="20"/>
        </w:rPr>
        <w:t>to have</w:t>
      </w:r>
      <w:r>
        <w:rPr>
          <w:spacing w:val="-3"/>
          <w:sz w:val="20"/>
        </w:rPr>
        <w:t xml:space="preserve"> </w:t>
      </w:r>
      <w:r>
        <w:rPr>
          <w:sz w:val="20"/>
        </w:rPr>
        <w:t xml:space="preserve">the characteristics of an investment, while other forms of debt, such as claims to payment that are immediately due and result from the sale of goods or services, are less likely to have such </w:t>
      </w:r>
      <w:r>
        <w:rPr>
          <w:spacing w:val="-2"/>
          <w:sz w:val="20"/>
        </w:rPr>
        <w:t>characteristics.</w:t>
      </w:r>
    </w:p>
    <w:p w14:paraId="08C12537" w14:textId="77777777" w:rsidR="00AC7FC2" w:rsidRDefault="00AC7FC2">
      <w:pPr>
        <w:pStyle w:val="BodyText"/>
        <w:rPr>
          <w:sz w:val="20"/>
        </w:rPr>
      </w:pPr>
    </w:p>
    <w:p w14:paraId="74BD62FA" w14:textId="77777777" w:rsidR="00AC7FC2" w:rsidRDefault="005D0863">
      <w:pPr>
        <w:ind w:left="307"/>
        <w:rPr>
          <w:sz w:val="20"/>
        </w:rPr>
      </w:pPr>
      <w:r>
        <w:rPr>
          <w:sz w:val="20"/>
          <w:vertAlign w:val="superscript"/>
        </w:rPr>
        <w:t>3</w:t>
      </w:r>
      <w:r>
        <w:rPr>
          <w:spacing w:val="44"/>
          <w:sz w:val="20"/>
        </w:rPr>
        <w:t xml:space="preserve"> </w:t>
      </w:r>
      <w:r>
        <w:rPr>
          <w:sz w:val="20"/>
        </w:rPr>
        <w:t>A</w:t>
      </w:r>
      <w:r>
        <w:rPr>
          <w:spacing w:val="-4"/>
          <w:sz w:val="20"/>
        </w:rPr>
        <w:t xml:space="preserve"> </w:t>
      </w:r>
      <w:r>
        <w:rPr>
          <w:sz w:val="20"/>
        </w:rPr>
        <w:t>loan</w:t>
      </w:r>
      <w:r>
        <w:rPr>
          <w:spacing w:val="-4"/>
          <w:sz w:val="20"/>
        </w:rPr>
        <w:t xml:space="preserve"> </w:t>
      </w:r>
      <w:r>
        <w:rPr>
          <w:sz w:val="20"/>
        </w:rPr>
        <w:t>issued</w:t>
      </w:r>
      <w:r>
        <w:rPr>
          <w:spacing w:val="-1"/>
          <w:sz w:val="20"/>
        </w:rPr>
        <w:t xml:space="preserve"> </w:t>
      </w:r>
      <w:r>
        <w:rPr>
          <w:sz w:val="20"/>
        </w:rPr>
        <w:t>by</w:t>
      </w:r>
      <w:r>
        <w:rPr>
          <w:spacing w:val="-7"/>
          <w:sz w:val="20"/>
        </w:rPr>
        <w:t xml:space="preserve"> </w:t>
      </w:r>
      <w:r>
        <w:rPr>
          <w:sz w:val="20"/>
        </w:rPr>
        <w:t>one</w:t>
      </w:r>
      <w:r>
        <w:rPr>
          <w:spacing w:val="-2"/>
          <w:sz w:val="20"/>
        </w:rPr>
        <w:t xml:space="preserve"> </w:t>
      </w:r>
      <w:r>
        <w:rPr>
          <w:sz w:val="20"/>
        </w:rPr>
        <w:t>Party</w:t>
      </w:r>
      <w:r>
        <w:rPr>
          <w:spacing w:val="-6"/>
          <w:sz w:val="20"/>
        </w:rPr>
        <w:t xml:space="preserve"> </w:t>
      </w:r>
      <w:r>
        <w:rPr>
          <w:sz w:val="20"/>
        </w:rPr>
        <w:t>to</w:t>
      </w:r>
      <w:r>
        <w:rPr>
          <w:spacing w:val="1"/>
          <w:sz w:val="20"/>
        </w:rPr>
        <w:t xml:space="preserve"> </w:t>
      </w:r>
      <w:r>
        <w:rPr>
          <w:sz w:val="20"/>
        </w:rPr>
        <w:t>another</w:t>
      </w:r>
      <w:r>
        <w:rPr>
          <w:spacing w:val="-2"/>
          <w:sz w:val="20"/>
        </w:rPr>
        <w:t xml:space="preserve"> </w:t>
      </w:r>
      <w:r>
        <w:rPr>
          <w:sz w:val="20"/>
        </w:rPr>
        <w:t>Party</w:t>
      </w:r>
      <w:r>
        <w:rPr>
          <w:spacing w:val="-6"/>
          <w:sz w:val="20"/>
        </w:rPr>
        <w:t xml:space="preserve"> </w:t>
      </w:r>
      <w:r>
        <w:rPr>
          <w:sz w:val="20"/>
        </w:rPr>
        <w:t>is</w:t>
      </w:r>
      <w:r>
        <w:rPr>
          <w:spacing w:val="-4"/>
          <w:sz w:val="20"/>
        </w:rPr>
        <w:t xml:space="preserve"> </w:t>
      </w:r>
      <w:r>
        <w:rPr>
          <w:sz w:val="20"/>
        </w:rPr>
        <w:t>not</w:t>
      </w:r>
      <w:r>
        <w:rPr>
          <w:spacing w:val="-2"/>
          <w:sz w:val="20"/>
        </w:rPr>
        <w:t xml:space="preserve"> </w:t>
      </w:r>
      <w:r>
        <w:rPr>
          <w:sz w:val="20"/>
        </w:rPr>
        <w:t>an</w:t>
      </w:r>
      <w:r>
        <w:rPr>
          <w:spacing w:val="-4"/>
          <w:sz w:val="20"/>
        </w:rPr>
        <w:t xml:space="preserve"> </w:t>
      </w:r>
      <w:r>
        <w:rPr>
          <w:spacing w:val="-2"/>
          <w:sz w:val="20"/>
        </w:rPr>
        <w:t>investment.</w:t>
      </w:r>
    </w:p>
    <w:p w14:paraId="208B1346" w14:textId="77777777" w:rsidR="00AC7FC2" w:rsidRDefault="00AC7FC2">
      <w:pPr>
        <w:pStyle w:val="BodyText"/>
        <w:spacing w:before="1"/>
        <w:rPr>
          <w:sz w:val="20"/>
        </w:rPr>
      </w:pPr>
    </w:p>
    <w:p w14:paraId="126F210D" w14:textId="77777777" w:rsidR="00AC7FC2" w:rsidRDefault="005D0863">
      <w:pPr>
        <w:ind w:left="307" w:right="341"/>
        <w:rPr>
          <w:sz w:val="20"/>
        </w:rPr>
      </w:pPr>
      <w:r>
        <w:rPr>
          <w:sz w:val="20"/>
          <w:vertAlign w:val="superscript"/>
        </w:rPr>
        <w:t>4</w:t>
      </w:r>
      <w:r>
        <w:rPr>
          <w:spacing w:val="40"/>
          <w:sz w:val="20"/>
        </w:rPr>
        <w:t xml:space="preserve"> </w:t>
      </w:r>
      <w:r>
        <w:rPr>
          <w:sz w:val="20"/>
        </w:rPr>
        <w:t xml:space="preserve">Whether a particular type of </w:t>
      </w:r>
      <w:proofErr w:type="spellStart"/>
      <w:r>
        <w:rPr>
          <w:sz w:val="20"/>
        </w:rPr>
        <w:t>licence</w:t>
      </w:r>
      <w:proofErr w:type="spellEnd"/>
      <w:r>
        <w:rPr>
          <w:sz w:val="20"/>
        </w:rPr>
        <w:t xml:space="preserve">, </w:t>
      </w:r>
      <w:proofErr w:type="spellStart"/>
      <w:r>
        <w:rPr>
          <w:sz w:val="20"/>
        </w:rPr>
        <w:t>authorisation</w:t>
      </w:r>
      <w:proofErr w:type="spellEnd"/>
      <w:r>
        <w:rPr>
          <w:sz w:val="20"/>
        </w:rPr>
        <w:t>, permit or similar instrument (including a concession to the extent that it has the nature of such an instrument) has the characteristics of an investment</w:t>
      </w:r>
      <w:r>
        <w:rPr>
          <w:spacing w:val="-1"/>
          <w:sz w:val="20"/>
        </w:rPr>
        <w:t xml:space="preserve"> </w:t>
      </w:r>
      <w:r>
        <w:rPr>
          <w:sz w:val="20"/>
        </w:rPr>
        <w:t>depends</w:t>
      </w:r>
      <w:r>
        <w:rPr>
          <w:spacing w:val="-2"/>
          <w:sz w:val="20"/>
        </w:rPr>
        <w:t xml:space="preserve"> </w:t>
      </w:r>
      <w:r>
        <w:rPr>
          <w:sz w:val="20"/>
        </w:rPr>
        <w:t>on</w:t>
      </w:r>
      <w:r>
        <w:rPr>
          <w:spacing w:val="-2"/>
          <w:sz w:val="20"/>
        </w:rPr>
        <w:t xml:space="preserve"> </w:t>
      </w:r>
      <w:r>
        <w:rPr>
          <w:sz w:val="20"/>
        </w:rPr>
        <w:t>such factors</w:t>
      </w:r>
      <w:r>
        <w:rPr>
          <w:spacing w:val="-2"/>
          <w:sz w:val="20"/>
        </w:rPr>
        <w:t xml:space="preserve"> </w:t>
      </w:r>
      <w:r>
        <w:rPr>
          <w:sz w:val="20"/>
        </w:rPr>
        <w:t>as</w:t>
      </w:r>
      <w:r>
        <w:rPr>
          <w:spacing w:val="-2"/>
          <w:sz w:val="20"/>
        </w:rPr>
        <w:t xml:space="preserve"> </w:t>
      </w:r>
      <w:r>
        <w:rPr>
          <w:sz w:val="20"/>
        </w:rPr>
        <w:t>the</w:t>
      </w:r>
      <w:r>
        <w:rPr>
          <w:spacing w:val="-1"/>
          <w:sz w:val="20"/>
        </w:rPr>
        <w:t xml:space="preserve"> </w:t>
      </w:r>
      <w:r>
        <w:rPr>
          <w:sz w:val="20"/>
        </w:rPr>
        <w:t>nature</w:t>
      </w:r>
      <w:r>
        <w:rPr>
          <w:spacing w:val="-1"/>
          <w:sz w:val="20"/>
        </w:rPr>
        <w:t xml:space="preserve"> </w:t>
      </w:r>
      <w:r>
        <w:rPr>
          <w:sz w:val="20"/>
        </w:rPr>
        <w:t>and extent</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rights</w:t>
      </w:r>
      <w:r>
        <w:rPr>
          <w:spacing w:val="-2"/>
          <w:sz w:val="20"/>
        </w:rPr>
        <w:t xml:space="preserve"> </w:t>
      </w:r>
      <w:r>
        <w:rPr>
          <w:sz w:val="20"/>
        </w:rPr>
        <w:t>that</w:t>
      </w:r>
      <w:r>
        <w:rPr>
          <w:spacing w:val="-1"/>
          <w:sz w:val="20"/>
        </w:rPr>
        <w:t xml:space="preserve"> </w:t>
      </w:r>
      <w:r>
        <w:rPr>
          <w:sz w:val="20"/>
        </w:rPr>
        <w:t>the holder has</w:t>
      </w:r>
      <w:r>
        <w:rPr>
          <w:spacing w:val="-2"/>
          <w:sz w:val="20"/>
        </w:rPr>
        <w:t xml:space="preserve"> </w:t>
      </w:r>
      <w:r>
        <w:rPr>
          <w:sz w:val="20"/>
        </w:rPr>
        <w:t>under the</w:t>
      </w:r>
      <w:r>
        <w:rPr>
          <w:spacing w:val="-3"/>
          <w:sz w:val="20"/>
        </w:rPr>
        <w:t xml:space="preserve"> </w:t>
      </w:r>
      <w:r>
        <w:rPr>
          <w:sz w:val="20"/>
        </w:rPr>
        <w:t>Party’s</w:t>
      </w:r>
      <w:r>
        <w:rPr>
          <w:spacing w:val="-4"/>
          <w:sz w:val="20"/>
        </w:rPr>
        <w:t xml:space="preserve"> </w:t>
      </w:r>
      <w:r>
        <w:rPr>
          <w:sz w:val="20"/>
        </w:rPr>
        <w:t>law.</w:t>
      </w:r>
      <w:r>
        <w:rPr>
          <w:spacing w:val="40"/>
          <w:sz w:val="20"/>
        </w:rPr>
        <w:t xml:space="preserve"> </w:t>
      </w:r>
      <w:r>
        <w:rPr>
          <w:sz w:val="20"/>
        </w:rPr>
        <w:t>Among</w:t>
      </w:r>
      <w:r>
        <w:rPr>
          <w:spacing w:val="-2"/>
          <w:sz w:val="20"/>
        </w:rPr>
        <w:t xml:space="preserve"> </w:t>
      </w:r>
      <w:r>
        <w:rPr>
          <w:sz w:val="20"/>
        </w:rPr>
        <w:t>such</w:t>
      </w:r>
      <w:r>
        <w:rPr>
          <w:spacing w:val="-2"/>
          <w:sz w:val="20"/>
        </w:rPr>
        <w:t xml:space="preserve"> </w:t>
      </w:r>
      <w:r>
        <w:rPr>
          <w:sz w:val="20"/>
        </w:rPr>
        <w:t>instruments</w:t>
      </w:r>
      <w:r>
        <w:rPr>
          <w:spacing w:val="-4"/>
          <w:sz w:val="20"/>
        </w:rPr>
        <w:t xml:space="preserve"> </w:t>
      </w:r>
      <w:r>
        <w:rPr>
          <w:sz w:val="20"/>
        </w:rPr>
        <w:t>that</w:t>
      </w:r>
      <w:r>
        <w:rPr>
          <w:spacing w:val="-3"/>
          <w:sz w:val="20"/>
        </w:rPr>
        <w:t xml:space="preserve"> </w:t>
      </w:r>
      <w:r>
        <w:rPr>
          <w:sz w:val="20"/>
        </w:rPr>
        <w:t>do</w:t>
      </w:r>
      <w:r>
        <w:rPr>
          <w:spacing w:val="-2"/>
          <w:sz w:val="20"/>
        </w:rPr>
        <w:t xml:space="preserve"> </w:t>
      </w:r>
      <w:r>
        <w:rPr>
          <w:sz w:val="20"/>
        </w:rPr>
        <w:t>not</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characteristics</w:t>
      </w:r>
      <w:r>
        <w:rPr>
          <w:spacing w:val="-4"/>
          <w:sz w:val="20"/>
        </w:rPr>
        <w:t xml:space="preserve"> </w:t>
      </w:r>
      <w:r>
        <w:rPr>
          <w:sz w:val="20"/>
        </w:rPr>
        <w:t>of</w:t>
      </w:r>
      <w:r>
        <w:rPr>
          <w:spacing w:val="-5"/>
          <w:sz w:val="20"/>
        </w:rPr>
        <w:t xml:space="preserve"> </w:t>
      </w:r>
      <w:r>
        <w:rPr>
          <w:sz w:val="20"/>
        </w:rPr>
        <w:t>an</w:t>
      </w:r>
      <w:r>
        <w:rPr>
          <w:spacing w:val="-4"/>
          <w:sz w:val="20"/>
        </w:rPr>
        <w:t xml:space="preserve"> </w:t>
      </w:r>
      <w:r>
        <w:rPr>
          <w:sz w:val="20"/>
        </w:rPr>
        <w:t>investment</w:t>
      </w:r>
      <w:r>
        <w:rPr>
          <w:spacing w:val="-3"/>
          <w:sz w:val="20"/>
        </w:rPr>
        <w:t xml:space="preserve"> </w:t>
      </w:r>
      <w:r>
        <w:rPr>
          <w:sz w:val="20"/>
        </w:rPr>
        <w:t>are those that do not create any rights protected under the Party’s law.</w:t>
      </w:r>
      <w:r>
        <w:rPr>
          <w:spacing w:val="40"/>
          <w:sz w:val="20"/>
        </w:rPr>
        <w:t xml:space="preserve"> </w:t>
      </w:r>
      <w:r>
        <w:rPr>
          <w:sz w:val="20"/>
        </w:rPr>
        <w:t>For greater certainty, the foregoing is without prejudice to whether any asset associated with such instruments has the characteristics of an investment.</w:t>
      </w:r>
    </w:p>
    <w:p w14:paraId="4C53A12D" w14:textId="77777777" w:rsidR="00AC7FC2" w:rsidRDefault="00AC7FC2">
      <w:pPr>
        <w:rPr>
          <w:sz w:val="20"/>
        </w:rPr>
        <w:sectPr w:rsidR="00AC7FC2">
          <w:pgSz w:w="11900" w:h="16840"/>
          <w:pgMar w:top="1760" w:right="1680" w:bottom="940" w:left="1680" w:header="0" w:footer="749" w:gutter="0"/>
          <w:cols w:space="720"/>
        </w:sectPr>
      </w:pPr>
    </w:p>
    <w:p w14:paraId="3F5B10B1" w14:textId="77777777" w:rsidR="00AC7FC2" w:rsidRDefault="005D0863">
      <w:pPr>
        <w:pStyle w:val="ListParagraph"/>
        <w:numPr>
          <w:ilvl w:val="0"/>
          <w:numId w:val="39"/>
        </w:numPr>
        <w:tabs>
          <w:tab w:val="left" w:pos="1748"/>
        </w:tabs>
        <w:spacing w:before="128"/>
        <w:ind w:left="1747" w:right="298" w:hanging="732"/>
        <w:jc w:val="both"/>
        <w:rPr>
          <w:sz w:val="24"/>
        </w:rPr>
      </w:pPr>
      <w:r>
        <w:rPr>
          <w:sz w:val="24"/>
        </w:rPr>
        <w:lastRenderedPageBreak/>
        <w:t>other tangi</w:t>
      </w:r>
      <w:r>
        <w:rPr>
          <w:sz w:val="24"/>
        </w:rPr>
        <w:t xml:space="preserve">ble or intangible, movable or immovable property, and related property rights, such as leases, mortgages, </w:t>
      </w:r>
      <w:proofErr w:type="gramStart"/>
      <w:r>
        <w:rPr>
          <w:sz w:val="24"/>
        </w:rPr>
        <w:t>liens</w:t>
      </w:r>
      <w:proofErr w:type="gramEnd"/>
      <w:r>
        <w:rPr>
          <w:sz w:val="24"/>
        </w:rPr>
        <w:t xml:space="preserve"> and</w:t>
      </w:r>
      <w:r>
        <w:rPr>
          <w:spacing w:val="40"/>
          <w:sz w:val="24"/>
        </w:rPr>
        <w:t xml:space="preserve"> </w:t>
      </w:r>
      <w:r>
        <w:rPr>
          <w:spacing w:val="-2"/>
          <w:sz w:val="24"/>
        </w:rPr>
        <w:t>pledges,</w:t>
      </w:r>
    </w:p>
    <w:p w14:paraId="239C2BDF" w14:textId="77777777" w:rsidR="00AC7FC2" w:rsidRDefault="00AC7FC2">
      <w:pPr>
        <w:pStyle w:val="BodyText"/>
      </w:pPr>
    </w:p>
    <w:p w14:paraId="394BCE1F" w14:textId="77777777" w:rsidR="00AC7FC2" w:rsidRDefault="005D0863">
      <w:pPr>
        <w:pStyle w:val="BodyText"/>
        <w:ind w:left="307" w:right="295"/>
        <w:jc w:val="both"/>
      </w:pPr>
      <w:r>
        <w:t>but investment does not mean an order or judgment entered in a judicial or administrative action.</w:t>
      </w:r>
    </w:p>
    <w:p w14:paraId="2C2F5960" w14:textId="77777777" w:rsidR="00AC7FC2" w:rsidRDefault="00AC7FC2">
      <w:pPr>
        <w:pStyle w:val="BodyText"/>
      </w:pPr>
    </w:p>
    <w:p w14:paraId="2F8470BF" w14:textId="77777777" w:rsidR="00AC7FC2" w:rsidRDefault="005D0863">
      <w:pPr>
        <w:pStyle w:val="BodyText"/>
        <w:ind w:left="307" w:right="296"/>
        <w:jc w:val="both"/>
      </w:pPr>
      <w:r>
        <w:rPr>
          <w:b/>
        </w:rPr>
        <w:t xml:space="preserve">investment agreement </w:t>
      </w:r>
      <w:r>
        <w:t>means a wr</w:t>
      </w:r>
      <w:r>
        <w:t>itten agreement</w:t>
      </w:r>
      <w:r>
        <w:rPr>
          <w:vertAlign w:val="superscript"/>
        </w:rPr>
        <w:t>5</w:t>
      </w:r>
      <w:r>
        <w:t xml:space="preserve"> that is concluded and takes effect after the date of entry into force of this Agreement</w:t>
      </w:r>
      <w:r>
        <w:rPr>
          <w:vertAlign w:val="superscript"/>
        </w:rPr>
        <w:t>6</w:t>
      </w:r>
      <w:r>
        <w:t xml:space="preserve"> between an authority at the central level of government</w:t>
      </w:r>
      <w:r>
        <w:rPr>
          <w:vertAlign w:val="superscript"/>
        </w:rPr>
        <w:t>7</w:t>
      </w:r>
      <w:r>
        <w:t xml:space="preserve"> of a Party and a covered investment or an</w:t>
      </w:r>
      <w:r>
        <w:rPr>
          <w:spacing w:val="40"/>
        </w:rPr>
        <w:t xml:space="preserve"> </w:t>
      </w:r>
      <w:r>
        <w:t>investor of another Party and that creates an excha</w:t>
      </w:r>
      <w:r>
        <w:t xml:space="preserve">nge of rights and obligations, binding on both parties under the law applicable under Article 9.25.2 (Governing Law), on which the covered investment or the investor relies in establishing or acquiring a covered investment other than the written agreement </w:t>
      </w:r>
      <w:r>
        <w:t>itself, and that grants rights to the covered investment or investor:</w:t>
      </w:r>
    </w:p>
    <w:p w14:paraId="06E6240F" w14:textId="77777777" w:rsidR="00AC7FC2" w:rsidRDefault="00AC7FC2">
      <w:pPr>
        <w:pStyle w:val="BodyText"/>
      </w:pPr>
    </w:p>
    <w:p w14:paraId="460210AA" w14:textId="77777777" w:rsidR="00AC7FC2" w:rsidRDefault="005D0863">
      <w:pPr>
        <w:pStyle w:val="ListParagraph"/>
        <w:numPr>
          <w:ilvl w:val="0"/>
          <w:numId w:val="38"/>
        </w:numPr>
        <w:tabs>
          <w:tab w:val="left" w:pos="1748"/>
        </w:tabs>
        <w:jc w:val="both"/>
        <w:rPr>
          <w:sz w:val="24"/>
        </w:rPr>
      </w:pPr>
      <w:r>
        <w:rPr>
          <w:sz w:val="24"/>
        </w:rPr>
        <w:t>with respect to natural resources that a national authority controls, such as oil, natural gas, rare earth minerals, timber, gold, iron ore and other similar resources,</w:t>
      </w:r>
      <w:r>
        <w:rPr>
          <w:sz w:val="24"/>
          <w:vertAlign w:val="superscript"/>
        </w:rPr>
        <w:t>8</w:t>
      </w:r>
      <w:r>
        <w:rPr>
          <w:sz w:val="24"/>
        </w:rPr>
        <w:t xml:space="preserve"> including for t</w:t>
      </w:r>
      <w:r>
        <w:rPr>
          <w:sz w:val="24"/>
        </w:rPr>
        <w:t xml:space="preserve">heir exploration, extraction, refining, transportation, distribution or </w:t>
      </w:r>
      <w:proofErr w:type="gramStart"/>
      <w:r>
        <w:rPr>
          <w:sz w:val="24"/>
        </w:rPr>
        <w:t>sale;</w:t>
      </w:r>
      <w:proofErr w:type="gramEnd"/>
    </w:p>
    <w:p w14:paraId="584632F5" w14:textId="77777777" w:rsidR="00AC7FC2" w:rsidRDefault="00AC7FC2">
      <w:pPr>
        <w:pStyle w:val="BodyText"/>
        <w:rPr>
          <w:sz w:val="20"/>
        </w:rPr>
      </w:pPr>
    </w:p>
    <w:p w14:paraId="47B84097" w14:textId="1665F0A0" w:rsidR="00AC7FC2" w:rsidRDefault="005D0863">
      <w:pPr>
        <w:spacing w:before="103"/>
        <w:ind w:left="307"/>
        <w:rPr>
          <w:sz w:val="20"/>
        </w:rPr>
      </w:pPr>
      <w:r>
        <w:rPr>
          <w:sz w:val="20"/>
        </w:rPr>
        <w:t>“Written</w:t>
      </w:r>
      <w:r>
        <w:rPr>
          <w:spacing w:val="-4"/>
          <w:sz w:val="20"/>
        </w:rPr>
        <w:t xml:space="preserve"> </w:t>
      </w:r>
      <w:r>
        <w:rPr>
          <w:sz w:val="20"/>
        </w:rPr>
        <w:t>agreement”</w:t>
      </w:r>
      <w:r>
        <w:rPr>
          <w:spacing w:val="-3"/>
          <w:sz w:val="20"/>
        </w:rPr>
        <w:t xml:space="preserve"> </w:t>
      </w:r>
      <w:r>
        <w:rPr>
          <w:sz w:val="20"/>
        </w:rPr>
        <w:t>refers</w:t>
      </w:r>
      <w:r>
        <w:rPr>
          <w:spacing w:val="-4"/>
          <w:sz w:val="20"/>
        </w:rPr>
        <w:t xml:space="preserve"> </w:t>
      </w:r>
      <w:r>
        <w:rPr>
          <w:sz w:val="20"/>
        </w:rPr>
        <w:t>to</w:t>
      </w:r>
      <w:r>
        <w:rPr>
          <w:spacing w:val="-2"/>
          <w:sz w:val="20"/>
        </w:rPr>
        <w:t xml:space="preserve"> </w:t>
      </w:r>
      <w:r>
        <w:rPr>
          <w:sz w:val="20"/>
        </w:rPr>
        <w:t>an</w:t>
      </w:r>
      <w:r>
        <w:rPr>
          <w:spacing w:val="-4"/>
          <w:sz w:val="20"/>
        </w:rPr>
        <w:t xml:space="preserve"> </w:t>
      </w:r>
      <w:r>
        <w:rPr>
          <w:sz w:val="20"/>
        </w:rPr>
        <w:t>agreement</w:t>
      </w:r>
      <w:r>
        <w:rPr>
          <w:spacing w:val="-3"/>
          <w:sz w:val="20"/>
        </w:rPr>
        <w:t xml:space="preserve"> </w:t>
      </w:r>
      <w:r>
        <w:rPr>
          <w:sz w:val="20"/>
        </w:rPr>
        <w:t>in</w:t>
      </w:r>
      <w:r>
        <w:rPr>
          <w:spacing w:val="-2"/>
          <w:sz w:val="20"/>
        </w:rPr>
        <w:t xml:space="preserve"> </w:t>
      </w:r>
      <w:r>
        <w:rPr>
          <w:sz w:val="20"/>
        </w:rPr>
        <w:t>writing, negotiated</w:t>
      </w:r>
      <w:r>
        <w:rPr>
          <w:spacing w:val="-2"/>
          <w:sz w:val="20"/>
        </w:rPr>
        <w:t xml:space="preserve"> </w:t>
      </w:r>
      <w:r>
        <w:rPr>
          <w:sz w:val="20"/>
        </w:rPr>
        <w:t>and</w:t>
      </w:r>
      <w:r>
        <w:rPr>
          <w:spacing w:val="-2"/>
          <w:sz w:val="20"/>
        </w:rPr>
        <w:t xml:space="preserve"> </w:t>
      </w:r>
      <w:r>
        <w:rPr>
          <w:sz w:val="20"/>
        </w:rPr>
        <w:t>executed</w:t>
      </w:r>
      <w:r>
        <w:rPr>
          <w:spacing w:val="-2"/>
          <w:sz w:val="20"/>
        </w:rPr>
        <w:t xml:space="preserve"> </w:t>
      </w:r>
      <w:r>
        <w:rPr>
          <w:sz w:val="20"/>
        </w:rPr>
        <w:t>by</w:t>
      </w:r>
      <w:r>
        <w:rPr>
          <w:spacing w:val="-7"/>
          <w:sz w:val="20"/>
        </w:rPr>
        <w:t xml:space="preserve"> </w:t>
      </w:r>
      <w:r>
        <w:rPr>
          <w:sz w:val="20"/>
        </w:rPr>
        <w:t>both</w:t>
      </w:r>
      <w:r>
        <w:rPr>
          <w:spacing w:val="-4"/>
          <w:sz w:val="20"/>
        </w:rPr>
        <w:t xml:space="preserve"> </w:t>
      </w:r>
      <w:r>
        <w:rPr>
          <w:sz w:val="20"/>
        </w:rPr>
        <w:t>parties, whether in a single instrument or in multiple instruments.</w:t>
      </w:r>
      <w:r>
        <w:rPr>
          <w:spacing w:val="40"/>
          <w:sz w:val="20"/>
        </w:rPr>
        <w:t xml:space="preserve"> </w:t>
      </w:r>
      <w:r>
        <w:rPr>
          <w:sz w:val="20"/>
        </w:rPr>
        <w:t>For greater certainty:</w:t>
      </w:r>
    </w:p>
    <w:p w14:paraId="0292AF29" w14:textId="77777777" w:rsidR="00AC7FC2" w:rsidRDefault="00AC7FC2">
      <w:pPr>
        <w:pStyle w:val="BodyText"/>
        <w:spacing w:before="1"/>
        <w:rPr>
          <w:sz w:val="20"/>
        </w:rPr>
      </w:pPr>
    </w:p>
    <w:p w14:paraId="50566440" w14:textId="77777777" w:rsidR="00AC7FC2" w:rsidRDefault="005D0863">
      <w:pPr>
        <w:pStyle w:val="ListParagraph"/>
        <w:numPr>
          <w:ilvl w:val="0"/>
          <w:numId w:val="37"/>
        </w:numPr>
        <w:tabs>
          <w:tab w:val="left" w:pos="1723"/>
          <w:tab w:val="left" w:pos="1724"/>
        </w:tabs>
        <w:spacing w:before="1"/>
        <w:ind w:right="692"/>
        <w:rPr>
          <w:sz w:val="20"/>
        </w:rPr>
      </w:pPr>
      <w:r>
        <w:rPr>
          <w:sz w:val="20"/>
        </w:rPr>
        <w:t xml:space="preserve">a unilateral act of an administrative or judicial authority, such as a permit, </w:t>
      </w:r>
      <w:proofErr w:type="spellStart"/>
      <w:r>
        <w:rPr>
          <w:sz w:val="20"/>
        </w:rPr>
        <w:t>licence</w:t>
      </w:r>
      <w:proofErr w:type="spellEnd"/>
      <w:r>
        <w:rPr>
          <w:sz w:val="20"/>
        </w:rPr>
        <w:t>,</w:t>
      </w:r>
      <w:r>
        <w:rPr>
          <w:spacing w:val="-4"/>
          <w:sz w:val="20"/>
        </w:rPr>
        <w:t xml:space="preserve"> </w:t>
      </w:r>
      <w:proofErr w:type="spellStart"/>
      <w:r>
        <w:rPr>
          <w:sz w:val="20"/>
        </w:rPr>
        <w:t>authorisation</w:t>
      </w:r>
      <w:proofErr w:type="spellEnd"/>
      <w:r>
        <w:rPr>
          <w:sz w:val="20"/>
        </w:rPr>
        <w:t>,</w:t>
      </w:r>
      <w:r>
        <w:rPr>
          <w:spacing w:val="-4"/>
          <w:sz w:val="20"/>
        </w:rPr>
        <w:t xml:space="preserve"> </w:t>
      </w:r>
      <w:r>
        <w:rPr>
          <w:sz w:val="20"/>
        </w:rPr>
        <w:t>certificate,</w:t>
      </w:r>
      <w:r>
        <w:rPr>
          <w:spacing w:val="-4"/>
          <w:sz w:val="20"/>
        </w:rPr>
        <w:t xml:space="preserve"> </w:t>
      </w:r>
      <w:r>
        <w:rPr>
          <w:sz w:val="20"/>
        </w:rPr>
        <w:t>approval,</w:t>
      </w:r>
      <w:r>
        <w:rPr>
          <w:spacing w:val="-4"/>
          <w:sz w:val="20"/>
        </w:rPr>
        <w:t xml:space="preserve"> </w:t>
      </w:r>
      <w:r>
        <w:rPr>
          <w:sz w:val="20"/>
        </w:rPr>
        <w:t>or</w:t>
      </w:r>
      <w:r>
        <w:rPr>
          <w:spacing w:val="-4"/>
          <w:sz w:val="20"/>
        </w:rPr>
        <w:t xml:space="preserve"> </w:t>
      </w:r>
      <w:r>
        <w:rPr>
          <w:sz w:val="20"/>
        </w:rPr>
        <w:t>similar</w:t>
      </w:r>
      <w:r>
        <w:rPr>
          <w:spacing w:val="-4"/>
          <w:sz w:val="20"/>
        </w:rPr>
        <w:t xml:space="preserve"> </w:t>
      </w:r>
      <w:r>
        <w:rPr>
          <w:sz w:val="20"/>
        </w:rPr>
        <w:t>instrument</w:t>
      </w:r>
      <w:r>
        <w:rPr>
          <w:spacing w:val="-5"/>
          <w:sz w:val="20"/>
        </w:rPr>
        <w:t xml:space="preserve"> </w:t>
      </w:r>
      <w:r>
        <w:rPr>
          <w:sz w:val="20"/>
        </w:rPr>
        <w:t>issued</w:t>
      </w:r>
      <w:r>
        <w:rPr>
          <w:spacing w:val="-4"/>
          <w:sz w:val="20"/>
        </w:rPr>
        <w:t xml:space="preserve"> </w:t>
      </w:r>
      <w:r>
        <w:rPr>
          <w:sz w:val="20"/>
        </w:rPr>
        <w:t>by</w:t>
      </w:r>
      <w:r>
        <w:rPr>
          <w:spacing w:val="-9"/>
          <w:sz w:val="20"/>
        </w:rPr>
        <w:t xml:space="preserve"> </w:t>
      </w:r>
      <w:r>
        <w:rPr>
          <w:sz w:val="20"/>
        </w:rPr>
        <w:t xml:space="preserve">a Party in its regulatory capacity, or a subsidy or grant, or a decree, </w:t>
      </w:r>
      <w:proofErr w:type="gramStart"/>
      <w:r>
        <w:rPr>
          <w:sz w:val="20"/>
        </w:rPr>
        <w:t>order</w:t>
      </w:r>
      <w:proofErr w:type="gramEnd"/>
      <w:r>
        <w:rPr>
          <w:sz w:val="20"/>
        </w:rPr>
        <w:t xml:space="preserve"> or judgment, standin</w:t>
      </w:r>
      <w:r>
        <w:rPr>
          <w:sz w:val="20"/>
        </w:rPr>
        <w:t>g alone; and</w:t>
      </w:r>
    </w:p>
    <w:p w14:paraId="1D50D979" w14:textId="77777777" w:rsidR="00AC7FC2" w:rsidRDefault="00AC7FC2">
      <w:pPr>
        <w:pStyle w:val="BodyText"/>
        <w:spacing w:before="11"/>
        <w:rPr>
          <w:sz w:val="19"/>
        </w:rPr>
      </w:pPr>
    </w:p>
    <w:p w14:paraId="41B3C8DB" w14:textId="77777777" w:rsidR="00AC7FC2" w:rsidRDefault="005D0863">
      <w:pPr>
        <w:pStyle w:val="ListParagraph"/>
        <w:numPr>
          <w:ilvl w:val="0"/>
          <w:numId w:val="37"/>
        </w:numPr>
        <w:tabs>
          <w:tab w:val="left" w:pos="1718"/>
          <w:tab w:val="left" w:pos="1719"/>
        </w:tabs>
        <w:spacing w:line="480" w:lineRule="auto"/>
        <w:ind w:left="307" w:right="2596" w:firstLine="708"/>
        <w:rPr>
          <w:sz w:val="20"/>
        </w:rPr>
      </w:pPr>
      <w:r>
        <w:rPr>
          <w:sz w:val="20"/>
        </w:rPr>
        <w:t>an</w:t>
      </w:r>
      <w:r>
        <w:rPr>
          <w:spacing w:val="-6"/>
          <w:sz w:val="20"/>
        </w:rPr>
        <w:t xml:space="preserve"> </w:t>
      </w:r>
      <w:r>
        <w:rPr>
          <w:sz w:val="20"/>
        </w:rPr>
        <w:t>administrative</w:t>
      </w:r>
      <w:r>
        <w:rPr>
          <w:spacing w:val="-6"/>
          <w:sz w:val="20"/>
        </w:rPr>
        <w:t xml:space="preserve"> </w:t>
      </w:r>
      <w:r>
        <w:rPr>
          <w:sz w:val="20"/>
        </w:rPr>
        <w:t>or</w:t>
      </w:r>
      <w:r>
        <w:rPr>
          <w:spacing w:val="-5"/>
          <w:sz w:val="20"/>
        </w:rPr>
        <w:t xml:space="preserve"> </w:t>
      </w:r>
      <w:r>
        <w:rPr>
          <w:sz w:val="20"/>
        </w:rPr>
        <w:t>judicial</w:t>
      </w:r>
      <w:r>
        <w:rPr>
          <w:spacing w:val="-6"/>
          <w:sz w:val="20"/>
        </w:rPr>
        <w:t xml:space="preserve"> </w:t>
      </w:r>
      <w:r>
        <w:rPr>
          <w:sz w:val="20"/>
        </w:rPr>
        <w:t>consent</w:t>
      </w:r>
      <w:r>
        <w:rPr>
          <w:spacing w:val="-6"/>
          <w:sz w:val="20"/>
        </w:rPr>
        <w:t xml:space="preserve"> </w:t>
      </w:r>
      <w:r>
        <w:rPr>
          <w:sz w:val="20"/>
        </w:rPr>
        <w:t>decree</w:t>
      </w:r>
      <w:r>
        <w:rPr>
          <w:spacing w:val="-6"/>
          <w:sz w:val="20"/>
        </w:rPr>
        <w:t xml:space="preserve"> </w:t>
      </w:r>
      <w:r>
        <w:rPr>
          <w:sz w:val="20"/>
        </w:rPr>
        <w:t>or</w:t>
      </w:r>
      <w:r>
        <w:rPr>
          <w:spacing w:val="-5"/>
          <w:sz w:val="20"/>
        </w:rPr>
        <w:t xml:space="preserve"> </w:t>
      </w:r>
      <w:r>
        <w:rPr>
          <w:sz w:val="20"/>
        </w:rPr>
        <w:t>order, shall not be considered a written agreement.</w:t>
      </w:r>
    </w:p>
    <w:p w14:paraId="292D417E" w14:textId="77777777" w:rsidR="00AC7FC2" w:rsidRDefault="005D0863">
      <w:pPr>
        <w:ind w:left="307" w:right="341"/>
        <w:rPr>
          <w:sz w:val="20"/>
        </w:rPr>
      </w:pPr>
      <w:r>
        <w:rPr>
          <w:sz w:val="20"/>
          <w:vertAlign w:val="superscript"/>
        </w:rPr>
        <w:t>6</w:t>
      </w:r>
      <w:r>
        <w:rPr>
          <w:spacing w:val="40"/>
          <w:sz w:val="20"/>
        </w:rPr>
        <w:t xml:space="preserve"> </w:t>
      </w:r>
      <w:r>
        <w:rPr>
          <w:sz w:val="20"/>
        </w:rPr>
        <w:t xml:space="preserve">For greater certainty, a written agreement that is concluded and takes effect after the entry into force of this Agreement does not include </w:t>
      </w:r>
      <w:r>
        <w:rPr>
          <w:sz w:val="20"/>
        </w:rPr>
        <w:t>the renewal or extension of an agreement in accordance with</w:t>
      </w:r>
      <w:r>
        <w:rPr>
          <w:spacing w:val="-4"/>
          <w:sz w:val="20"/>
        </w:rPr>
        <w:t xml:space="preserve"> </w:t>
      </w:r>
      <w:r>
        <w:rPr>
          <w:sz w:val="20"/>
        </w:rPr>
        <w:t>the</w:t>
      </w:r>
      <w:r>
        <w:rPr>
          <w:spacing w:val="-3"/>
          <w:sz w:val="20"/>
        </w:rPr>
        <w:t xml:space="preserve"> </w:t>
      </w:r>
      <w:r>
        <w:rPr>
          <w:sz w:val="20"/>
        </w:rPr>
        <w:t>provisions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original</w:t>
      </w:r>
      <w:r>
        <w:rPr>
          <w:spacing w:val="-3"/>
          <w:sz w:val="20"/>
        </w:rPr>
        <w:t xml:space="preserve"> </w:t>
      </w:r>
      <w:r>
        <w:rPr>
          <w:sz w:val="20"/>
        </w:rPr>
        <w:t>agreement,</w:t>
      </w:r>
      <w:r>
        <w:rPr>
          <w:spacing w:val="-2"/>
          <w:sz w:val="20"/>
        </w:rPr>
        <w:t xml:space="preserve"> </w:t>
      </w:r>
      <w:r>
        <w:rPr>
          <w:sz w:val="20"/>
        </w:rPr>
        <w:t>and</w:t>
      </w:r>
      <w:r>
        <w:rPr>
          <w:spacing w:val="-2"/>
          <w:sz w:val="20"/>
        </w:rPr>
        <w:t xml:space="preserve"> </w:t>
      </w:r>
      <w:r>
        <w:rPr>
          <w:sz w:val="20"/>
        </w:rPr>
        <w:t>on</w:t>
      </w:r>
      <w:r>
        <w:rPr>
          <w:spacing w:val="-4"/>
          <w:sz w:val="20"/>
        </w:rPr>
        <w:t xml:space="preserve"> </w:t>
      </w:r>
      <w:r>
        <w:rPr>
          <w:sz w:val="20"/>
        </w:rPr>
        <w:t>the</w:t>
      </w:r>
      <w:r>
        <w:rPr>
          <w:spacing w:val="-3"/>
          <w:sz w:val="20"/>
        </w:rPr>
        <w:t xml:space="preserve"> </w:t>
      </w:r>
      <w:r>
        <w:rPr>
          <w:sz w:val="20"/>
        </w:rPr>
        <w:t>same</w:t>
      </w:r>
      <w:r>
        <w:rPr>
          <w:spacing w:val="-3"/>
          <w:sz w:val="20"/>
        </w:rPr>
        <w:t xml:space="preserve"> </w:t>
      </w:r>
      <w:r>
        <w:rPr>
          <w:sz w:val="20"/>
        </w:rPr>
        <w:t>or</w:t>
      </w:r>
      <w:r>
        <w:rPr>
          <w:spacing w:val="-2"/>
          <w:sz w:val="20"/>
        </w:rPr>
        <w:t xml:space="preserve"> </w:t>
      </w:r>
      <w:r>
        <w:rPr>
          <w:sz w:val="20"/>
        </w:rPr>
        <w:t>substantially</w:t>
      </w:r>
      <w:r>
        <w:rPr>
          <w:spacing w:val="-6"/>
          <w:sz w:val="20"/>
        </w:rPr>
        <w:t xml:space="preserve"> </w:t>
      </w:r>
      <w:r>
        <w:rPr>
          <w:sz w:val="20"/>
        </w:rPr>
        <w:t>the</w:t>
      </w:r>
      <w:r>
        <w:rPr>
          <w:spacing w:val="-3"/>
          <w:sz w:val="20"/>
        </w:rPr>
        <w:t xml:space="preserve"> </w:t>
      </w:r>
      <w:r>
        <w:rPr>
          <w:sz w:val="20"/>
        </w:rPr>
        <w:t>same</w:t>
      </w:r>
      <w:r>
        <w:rPr>
          <w:spacing w:val="-3"/>
          <w:sz w:val="20"/>
        </w:rPr>
        <w:t xml:space="preserve"> </w:t>
      </w:r>
      <w:r>
        <w:rPr>
          <w:sz w:val="20"/>
        </w:rPr>
        <w:t>terms</w:t>
      </w:r>
      <w:r>
        <w:rPr>
          <w:spacing w:val="-4"/>
          <w:sz w:val="20"/>
        </w:rPr>
        <w:t xml:space="preserve"> </w:t>
      </w:r>
      <w:r>
        <w:rPr>
          <w:sz w:val="20"/>
        </w:rPr>
        <w:t>and conditions as the original agreement, which has been concluded and entered in force prior to the entry into force of this Agreement.</w:t>
      </w:r>
    </w:p>
    <w:p w14:paraId="483640A3" w14:textId="77777777" w:rsidR="00AC7FC2" w:rsidRDefault="00AC7FC2">
      <w:pPr>
        <w:pStyle w:val="BodyText"/>
        <w:spacing w:before="11"/>
        <w:rPr>
          <w:sz w:val="19"/>
        </w:rPr>
      </w:pPr>
    </w:p>
    <w:p w14:paraId="645A7A17" w14:textId="77777777" w:rsidR="00AC7FC2" w:rsidRDefault="005D0863">
      <w:pPr>
        <w:ind w:left="307" w:right="341"/>
        <w:rPr>
          <w:sz w:val="20"/>
        </w:rPr>
      </w:pPr>
      <w:r>
        <w:rPr>
          <w:sz w:val="20"/>
          <w:vertAlign w:val="superscript"/>
        </w:rPr>
        <w:t>7</w:t>
      </w:r>
      <w:r>
        <w:rPr>
          <w:spacing w:val="40"/>
          <w:sz w:val="20"/>
        </w:rPr>
        <w:t xml:space="preserve"> </w:t>
      </w:r>
      <w:r>
        <w:rPr>
          <w:sz w:val="20"/>
        </w:rPr>
        <w:t>For the purposes of this definition, “authority at the central level of government” means, for unitary</w:t>
      </w:r>
      <w:r>
        <w:rPr>
          <w:spacing w:val="-7"/>
          <w:sz w:val="20"/>
        </w:rPr>
        <w:t xml:space="preserve"> </w:t>
      </w:r>
      <w:r>
        <w:rPr>
          <w:sz w:val="20"/>
        </w:rPr>
        <w:t>states,</w:t>
      </w:r>
      <w:r>
        <w:rPr>
          <w:spacing w:val="-2"/>
          <w:sz w:val="20"/>
        </w:rPr>
        <w:t xml:space="preserve"> </w:t>
      </w:r>
      <w:r>
        <w:rPr>
          <w:sz w:val="20"/>
        </w:rPr>
        <w:t>an</w:t>
      </w:r>
      <w:r>
        <w:rPr>
          <w:spacing w:val="-4"/>
          <w:sz w:val="20"/>
        </w:rPr>
        <w:t xml:space="preserve"> </w:t>
      </w:r>
      <w:r>
        <w:rPr>
          <w:sz w:val="20"/>
        </w:rPr>
        <w:t>au</w:t>
      </w:r>
      <w:r>
        <w:rPr>
          <w:sz w:val="20"/>
        </w:rPr>
        <w:t>thority</w:t>
      </w:r>
      <w:r>
        <w:rPr>
          <w:spacing w:val="-7"/>
          <w:sz w:val="20"/>
        </w:rPr>
        <w:t xml:space="preserve"> </w:t>
      </w:r>
      <w:r>
        <w:rPr>
          <w:sz w:val="20"/>
        </w:rPr>
        <w:t>at</w:t>
      </w:r>
      <w:r>
        <w:rPr>
          <w:spacing w:val="-3"/>
          <w:sz w:val="20"/>
        </w:rPr>
        <w:t xml:space="preserve"> </w:t>
      </w:r>
      <w:r>
        <w:rPr>
          <w:sz w:val="20"/>
        </w:rPr>
        <w:t>the ministerial</w:t>
      </w:r>
      <w:r>
        <w:rPr>
          <w:spacing w:val="-3"/>
          <w:sz w:val="20"/>
        </w:rPr>
        <w:t xml:space="preserve"> </w:t>
      </w:r>
      <w:r>
        <w:rPr>
          <w:sz w:val="20"/>
        </w:rPr>
        <w:t>level</w:t>
      </w:r>
      <w:r>
        <w:rPr>
          <w:spacing w:val="-3"/>
          <w:sz w:val="20"/>
        </w:rPr>
        <w:t xml:space="preserve"> </w:t>
      </w:r>
      <w:r>
        <w:rPr>
          <w:sz w:val="20"/>
        </w:rPr>
        <w:t>of</w:t>
      </w:r>
      <w:r>
        <w:rPr>
          <w:spacing w:val="-5"/>
          <w:sz w:val="20"/>
        </w:rPr>
        <w:t xml:space="preserve"> </w:t>
      </w:r>
      <w:r>
        <w:rPr>
          <w:sz w:val="20"/>
        </w:rPr>
        <w:t>government.</w:t>
      </w:r>
      <w:r>
        <w:rPr>
          <w:spacing w:val="40"/>
          <w:sz w:val="20"/>
        </w:rPr>
        <w:t xml:space="preserve"> </w:t>
      </w:r>
      <w:r>
        <w:rPr>
          <w:sz w:val="20"/>
        </w:rPr>
        <w:t>Ministerial</w:t>
      </w:r>
      <w:r>
        <w:rPr>
          <w:spacing w:val="-3"/>
          <w:sz w:val="20"/>
        </w:rPr>
        <w:t xml:space="preserve"> </w:t>
      </w:r>
      <w:r>
        <w:rPr>
          <w:sz w:val="20"/>
        </w:rPr>
        <w:t>level</w:t>
      </w:r>
      <w:r>
        <w:rPr>
          <w:spacing w:val="-3"/>
          <w:sz w:val="20"/>
        </w:rPr>
        <w:t xml:space="preserve"> </w:t>
      </w:r>
      <w:r>
        <w:rPr>
          <w:sz w:val="20"/>
        </w:rPr>
        <w:t>of</w:t>
      </w:r>
      <w:r>
        <w:rPr>
          <w:spacing w:val="-5"/>
          <w:sz w:val="20"/>
        </w:rPr>
        <w:t xml:space="preserve"> </w:t>
      </w:r>
      <w:r>
        <w:rPr>
          <w:sz w:val="20"/>
        </w:rPr>
        <w:t>government means government departments, ministries or other similar authorities at the central level of government, but does not include: (a) a governmental agency or organ established b</w:t>
      </w:r>
      <w:r>
        <w:rPr>
          <w:sz w:val="20"/>
        </w:rPr>
        <w:t>y a Party’s constitution or a particular legislation that has a separate legal personality from government departments, ministries or other similar authorities under a Party’s law, unless the day to day operations of that agency or organ are directed or co</w:t>
      </w:r>
      <w:r>
        <w:rPr>
          <w:sz w:val="20"/>
        </w:rPr>
        <w:t>ntrolled by government departments, ministries</w:t>
      </w:r>
      <w:r>
        <w:rPr>
          <w:spacing w:val="-1"/>
          <w:sz w:val="20"/>
        </w:rPr>
        <w:t xml:space="preserve"> </w:t>
      </w:r>
      <w:r>
        <w:rPr>
          <w:sz w:val="20"/>
        </w:rPr>
        <w:t>or other similar authorities; or (b) a governmental agency</w:t>
      </w:r>
      <w:r>
        <w:rPr>
          <w:spacing w:val="-1"/>
          <w:sz w:val="20"/>
        </w:rPr>
        <w:t xml:space="preserve"> </w:t>
      </w:r>
      <w:r>
        <w:rPr>
          <w:sz w:val="20"/>
        </w:rPr>
        <w:t>or organ</w:t>
      </w:r>
      <w:r>
        <w:rPr>
          <w:spacing w:val="-1"/>
          <w:sz w:val="20"/>
        </w:rPr>
        <w:t xml:space="preserve"> </w:t>
      </w:r>
      <w:r>
        <w:rPr>
          <w:sz w:val="20"/>
        </w:rPr>
        <w:t>that acts</w:t>
      </w:r>
      <w:r>
        <w:rPr>
          <w:spacing w:val="-1"/>
          <w:sz w:val="20"/>
        </w:rPr>
        <w:t xml:space="preserve"> </w:t>
      </w:r>
      <w:r>
        <w:rPr>
          <w:sz w:val="20"/>
        </w:rPr>
        <w:t>exclusively with respect to a particular region or province.</w:t>
      </w:r>
    </w:p>
    <w:p w14:paraId="7E0AAC21" w14:textId="77777777" w:rsidR="00AC7FC2" w:rsidRDefault="005D0863">
      <w:pPr>
        <w:spacing w:before="1"/>
        <w:ind w:left="307" w:right="341"/>
        <w:rPr>
          <w:sz w:val="20"/>
        </w:rPr>
      </w:pPr>
      <w:r>
        <w:rPr>
          <w:sz w:val="20"/>
          <w:vertAlign w:val="superscript"/>
        </w:rPr>
        <w:t>8</w:t>
      </w:r>
      <w:r>
        <w:rPr>
          <w:spacing w:val="40"/>
          <w:sz w:val="20"/>
        </w:rPr>
        <w:t xml:space="preserve"> </w:t>
      </w:r>
      <w:r>
        <w:rPr>
          <w:sz w:val="20"/>
        </w:rPr>
        <w:t>For</w:t>
      </w:r>
      <w:r>
        <w:rPr>
          <w:spacing w:val="-2"/>
          <w:sz w:val="20"/>
        </w:rPr>
        <w:t xml:space="preserve"> </w:t>
      </w:r>
      <w:r>
        <w:rPr>
          <w:sz w:val="20"/>
        </w:rPr>
        <w:t>the</w:t>
      </w:r>
      <w:r>
        <w:rPr>
          <w:spacing w:val="-3"/>
          <w:sz w:val="20"/>
        </w:rPr>
        <w:t xml:space="preserve"> </w:t>
      </w:r>
      <w:r>
        <w:rPr>
          <w:sz w:val="20"/>
        </w:rPr>
        <w:t>avoidance</w:t>
      </w:r>
      <w:r>
        <w:rPr>
          <w:spacing w:val="-3"/>
          <w:sz w:val="20"/>
        </w:rPr>
        <w:t xml:space="preserve"> </w:t>
      </w:r>
      <w:r>
        <w:rPr>
          <w:sz w:val="20"/>
        </w:rPr>
        <w:t>of</w:t>
      </w:r>
      <w:r>
        <w:rPr>
          <w:spacing w:val="-5"/>
          <w:sz w:val="20"/>
        </w:rPr>
        <w:t xml:space="preserve"> </w:t>
      </w:r>
      <w:r>
        <w:rPr>
          <w:sz w:val="20"/>
        </w:rPr>
        <w:t>doubt,</w:t>
      </w:r>
      <w:r>
        <w:rPr>
          <w:spacing w:val="-2"/>
          <w:sz w:val="20"/>
        </w:rPr>
        <w:t xml:space="preserve"> </w:t>
      </w:r>
      <w:r>
        <w:rPr>
          <w:sz w:val="20"/>
        </w:rPr>
        <w:t>this</w:t>
      </w:r>
      <w:r>
        <w:rPr>
          <w:spacing w:val="-1"/>
          <w:sz w:val="20"/>
        </w:rPr>
        <w:t xml:space="preserve"> </w:t>
      </w:r>
      <w:r>
        <w:rPr>
          <w:sz w:val="20"/>
        </w:rPr>
        <w:t>subparagraph</w:t>
      </w:r>
      <w:r>
        <w:rPr>
          <w:spacing w:val="-4"/>
          <w:sz w:val="20"/>
        </w:rPr>
        <w:t xml:space="preserve"> </w:t>
      </w:r>
      <w:r>
        <w:rPr>
          <w:sz w:val="20"/>
        </w:rPr>
        <w:t>does</w:t>
      </w:r>
      <w:r>
        <w:rPr>
          <w:spacing w:val="-4"/>
          <w:sz w:val="20"/>
        </w:rPr>
        <w:t xml:space="preserve"> </w:t>
      </w:r>
      <w:r>
        <w:rPr>
          <w:sz w:val="20"/>
        </w:rPr>
        <w:t>not</w:t>
      </w:r>
      <w:r>
        <w:rPr>
          <w:spacing w:val="-3"/>
          <w:sz w:val="20"/>
        </w:rPr>
        <w:t xml:space="preserve"> </w:t>
      </w:r>
      <w:r>
        <w:rPr>
          <w:sz w:val="20"/>
        </w:rPr>
        <w:t>include</w:t>
      </w:r>
      <w:r>
        <w:rPr>
          <w:spacing w:val="-3"/>
          <w:sz w:val="20"/>
        </w:rPr>
        <w:t xml:space="preserve"> </w:t>
      </w:r>
      <w:r>
        <w:rPr>
          <w:sz w:val="20"/>
        </w:rPr>
        <w:t>an</w:t>
      </w:r>
      <w:r>
        <w:rPr>
          <w:spacing w:val="-4"/>
          <w:sz w:val="20"/>
        </w:rPr>
        <w:t xml:space="preserve"> </w:t>
      </w:r>
      <w:r>
        <w:rPr>
          <w:sz w:val="20"/>
        </w:rPr>
        <w:t>investment</w:t>
      </w:r>
      <w:r>
        <w:rPr>
          <w:spacing w:val="-3"/>
          <w:sz w:val="20"/>
        </w:rPr>
        <w:t xml:space="preserve"> </w:t>
      </w:r>
      <w:r>
        <w:rPr>
          <w:sz w:val="20"/>
        </w:rPr>
        <w:t>agreement</w:t>
      </w:r>
      <w:r>
        <w:rPr>
          <w:spacing w:val="-1"/>
          <w:sz w:val="20"/>
        </w:rPr>
        <w:t xml:space="preserve"> </w:t>
      </w:r>
      <w:r>
        <w:rPr>
          <w:sz w:val="20"/>
        </w:rPr>
        <w:t xml:space="preserve">with respect to land, </w:t>
      </w:r>
      <w:proofErr w:type="gramStart"/>
      <w:r>
        <w:rPr>
          <w:sz w:val="20"/>
        </w:rPr>
        <w:t>water</w:t>
      </w:r>
      <w:proofErr w:type="gramEnd"/>
      <w:r>
        <w:rPr>
          <w:sz w:val="20"/>
        </w:rPr>
        <w:t xml:space="preserve"> or radio spectrum.</w:t>
      </w:r>
    </w:p>
    <w:p w14:paraId="7A7A5DC7" w14:textId="77777777" w:rsidR="00AC7FC2" w:rsidRDefault="00AC7FC2">
      <w:pPr>
        <w:rPr>
          <w:sz w:val="20"/>
        </w:rPr>
        <w:sectPr w:rsidR="00AC7FC2">
          <w:pgSz w:w="11900" w:h="16840"/>
          <w:pgMar w:top="1940" w:right="1680" w:bottom="940" w:left="1680" w:header="0" w:footer="749" w:gutter="0"/>
          <w:cols w:space="720"/>
        </w:sectPr>
      </w:pPr>
    </w:p>
    <w:p w14:paraId="436C9BCC" w14:textId="77777777" w:rsidR="00AC7FC2" w:rsidRDefault="005D0863">
      <w:pPr>
        <w:pStyle w:val="ListParagraph"/>
        <w:numPr>
          <w:ilvl w:val="0"/>
          <w:numId w:val="38"/>
        </w:numPr>
        <w:tabs>
          <w:tab w:val="left" w:pos="1748"/>
        </w:tabs>
        <w:spacing w:before="128"/>
        <w:ind w:right="295"/>
        <w:jc w:val="both"/>
        <w:rPr>
          <w:sz w:val="24"/>
        </w:rPr>
      </w:pPr>
      <w:r>
        <w:rPr>
          <w:sz w:val="24"/>
        </w:rPr>
        <w:lastRenderedPageBreak/>
        <w:t>to supply services on behalf of the Party for consumption by the general public for: power generation or distribution, water treatment or distribution, telecom</w:t>
      </w:r>
      <w:r>
        <w:rPr>
          <w:sz w:val="24"/>
        </w:rPr>
        <w:t>munications, or other similar services supplied on behalf of the Party for consumption by the general public;</w:t>
      </w:r>
      <w:r>
        <w:rPr>
          <w:sz w:val="24"/>
          <w:vertAlign w:val="superscript"/>
        </w:rPr>
        <w:t>9</w:t>
      </w:r>
      <w:r>
        <w:rPr>
          <w:sz w:val="24"/>
        </w:rPr>
        <w:t xml:space="preserve"> or</w:t>
      </w:r>
    </w:p>
    <w:p w14:paraId="38A1A85E" w14:textId="77777777" w:rsidR="00AC7FC2" w:rsidRDefault="00AC7FC2">
      <w:pPr>
        <w:pStyle w:val="BodyText"/>
      </w:pPr>
    </w:p>
    <w:p w14:paraId="2CC4EE06" w14:textId="77777777" w:rsidR="00AC7FC2" w:rsidRDefault="005D0863">
      <w:pPr>
        <w:pStyle w:val="ListParagraph"/>
        <w:numPr>
          <w:ilvl w:val="0"/>
          <w:numId w:val="38"/>
        </w:numPr>
        <w:tabs>
          <w:tab w:val="left" w:pos="1748"/>
        </w:tabs>
        <w:jc w:val="both"/>
        <w:rPr>
          <w:sz w:val="24"/>
        </w:rPr>
      </w:pPr>
      <w:r>
        <w:rPr>
          <w:sz w:val="24"/>
        </w:rPr>
        <w:t>to undertake infrastructure projects, such as the construction of roads, bridges, canals, dams or pipelines or other similar projects; provid</w:t>
      </w:r>
      <w:r>
        <w:rPr>
          <w:sz w:val="24"/>
        </w:rPr>
        <w:t>ed,</w:t>
      </w:r>
      <w:r>
        <w:rPr>
          <w:spacing w:val="-3"/>
          <w:sz w:val="24"/>
        </w:rPr>
        <w:t xml:space="preserve"> </w:t>
      </w:r>
      <w:r>
        <w:rPr>
          <w:sz w:val="24"/>
        </w:rPr>
        <w:t>however,</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infrastructure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exclusive</w:t>
      </w:r>
      <w:r>
        <w:rPr>
          <w:spacing w:val="-4"/>
          <w:sz w:val="24"/>
        </w:rPr>
        <w:t xml:space="preserve"> </w:t>
      </w:r>
      <w:r>
        <w:rPr>
          <w:sz w:val="24"/>
        </w:rPr>
        <w:t xml:space="preserve">or predominant use and benefit of the </w:t>
      </w:r>
      <w:proofErr w:type="gramStart"/>
      <w:r>
        <w:rPr>
          <w:sz w:val="24"/>
        </w:rPr>
        <w:t>government;</w:t>
      </w:r>
      <w:proofErr w:type="gramEnd"/>
    </w:p>
    <w:p w14:paraId="19EC27C9" w14:textId="77777777" w:rsidR="00AC7FC2" w:rsidRDefault="00AC7FC2">
      <w:pPr>
        <w:pStyle w:val="BodyText"/>
      </w:pPr>
    </w:p>
    <w:p w14:paraId="13BF0810" w14:textId="77777777" w:rsidR="00AC7FC2" w:rsidRDefault="005D0863">
      <w:pPr>
        <w:pStyle w:val="BodyText"/>
        <w:ind w:left="307" w:right="295"/>
        <w:jc w:val="both"/>
      </w:pPr>
      <w:r>
        <w:rPr>
          <w:b/>
        </w:rPr>
        <w:t>investment authorisation</w:t>
      </w:r>
      <w:r>
        <w:rPr>
          <w:vertAlign w:val="superscript"/>
        </w:rPr>
        <w:t>10</w:t>
      </w:r>
      <w:r>
        <w:t xml:space="preserve"> means an </w:t>
      </w:r>
      <w:proofErr w:type="spellStart"/>
      <w:r>
        <w:t>authorisation</w:t>
      </w:r>
      <w:proofErr w:type="spellEnd"/>
      <w:r>
        <w:t xml:space="preserve"> that the foreign investment authority of a Party</w:t>
      </w:r>
      <w:r>
        <w:rPr>
          <w:vertAlign w:val="superscript"/>
        </w:rPr>
        <w:t>11</w:t>
      </w:r>
      <w:r>
        <w:t xml:space="preserve"> grants to a covered investment or an inves</w:t>
      </w:r>
      <w:r>
        <w:t xml:space="preserve">tor of another </w:t>
      </w:r>
      <w:proofErr w:type="gramStart"/>
      <w:r>
        <w:rPr>
          <w:spacing w:val="-2"/>
        </w:rPr>
        <w:t>Party;</w:t>
      </w:r>
      <w:proofErr w:type="gramEnd"/>
    </w:p>
    <w:p w14:paraId="22A51093" w14:textId="77777777" w:rsidR="00AC7FC2" w:rsidRDefault="00AC7FC2">
      <w:pPr>
        <w:pStyle w:val="BodyText"/>
      </w:pPr>
    </w:p>
    <w:p w14:paraId="3179AB2C" w14:textId="77777777" w:rsidR="00AC7FC2" w:rsidRDefault="005D0863">
      <w:pPr>
        <w:pStyle w:val="BodyText"/>
        <w:ind w:left="307" w:right="296"/>
        <w:jc w:val="both"/>
      </w:pPr>
      <w:r>
        <w:rPr>
          <w:b/>
        </w:rPr>
        <w:t xml:space="preserve">investor of a non-Party </w:t>
      </w:r>
      <w:r>
        <w:t>means, with respect to a Party, an investor that attempts to make,</w:t>
      </w:r>
      <w:r>
        <w:rPr>
          <w:vertAlign w:val="superscript"/>
        </w:rPr>
        <w:t>12</w:t>
      </w:r>
      <w:r>
        <w:t xml:space="preserve"> is making, or has made an investment in the territory</w:t>
      </w:r>
      <w:r>
        <w:rPr>
          <w:spacing w:val="-1"/>
        </w:rPr>
        <w:t xml:space="preserve"> </w:t>
      </w:r>
      <w:r>
        <w:t xml:space="preserve">of that Party, that is not an investor of a </w:t>
      </w:r>
      <w:proofErr w:type="gramStart"/>
      <w:r>
        <w:t>Party;</w:t>
      </w:r>
      <w:proofErr w:type="gramEnd"/>
    </w:p>
    <w:p w14:paraId="23A893AC" w14:textId="77777777" w:rsidR="00AC7FC2" w:rsidRDefault="00AC7FC2">
      <w:pPr>
        <w:pStyle w:val="BodyText"/>
      </w:pPr>
    </w:p>
    <w:p w14:paraId="1535FB6A" w14:textId="77777777" w:rsidR="00AC7FC2" w:rsidRDefault="005D0863">
      <w:pPr>
        <w:pStyle w:val="BodyText"/>
        <w:ind w:left="307" w:right="298"/>
        <w:jc w:val="both"/>
      </w:pPr>
      <w:r>
        <w:rPr>
          <w:b/>
        </w:rPr>
        <w:t xml:space="preserve">investor of a Party </w:t>
      </w:r>
      <w:r>
        <w:t>means a Party, or a national or an enterprise of a Party, that attempts to make, is making, or has made an investment in the territory</w:t>
      </w:r>
      <w:r>
        <w:rPr>
          <w:spacing w:val="-2"/>
        </w:rPr>
        <w:t xml:space="preserve"> </w:t>
      </w:r>
      <w:r>
        <w:t xml:space="preserve">of another </w:t>
      </w:r>
      <w:proofErr w:type="gramStart"/>
      <w:r>
        <w:rPr>
          <w:spacing w:val="-2"/>
        </w:rPr>
        <w:t>Party;</w:t>
      </w:r>
      <w:proofErr w:type="gramEnd"/>
    </w:p>
    <w:p w14:paraId="52FAC163" w14:textId="77777777" w:rsidR="00AC7FC2" w:rsidRDefault="00AC7FC2">
      <w:pPr>
        <w:pStyle w:val="BodyText"/>
      </w:pPr>
    </w:p>
    <w:p w14:paraId="78D9CF6C" w14:textId="77777777" w:rsidR="00AC7FC2" w:rsidRDefault="005D0863">
      <w:pPr>
        <w:ind w:left="307" w:right="298"/>
        <w:jc w:val="both"/>
        <w:rPr>
          <w:sz w:val="24"/>
        </w:rPr>
      </w:pPr>
      <w:r>
        <w:rPr>
          <w:b/>
          <w:sz w:val="24"/>
        </w:rPr>
        <w:t xml:space="preserve">LCIA Arbitration Rules </w:t>
      </w:r>
      <w:r>
        <w:rPr>
          <w:sz w:val="24"/>
        </w:rPr>
        <w:t xml:space="preserve">means the arbitration rules of the London Court of International </w:t>
      </w:r>
      <w:proofErr w:type="gramStart"/>
      <w:r>
        <w:rPr>
          <w:sz w:val="24"/>
        </w:rPr>
        <w:t>Arbitration;</w:t>
      </w:r>
      <w:proofErr w:type="gramEnd"/>
    </w:p>
    <w:p w14:paraId="56F767FB" w14:textId="77777777" w:rsidR="00AC7FC2" w:rsidRDefault="00AC7FC2">
      <w:pPr>
        <w:pStyle w:val="BodyText"/>
        <w:rPr>
          <w:sz w:val="20"/>
        </w:rPr>
      </w:pPr>
    </w:p>
    <w:p w14:paraId="6C5CEADD" w14:textId="77777777" w:rsidR="00AC7FC2" w:rsidRDefault="00AC7FC2">
      <w:pPr>
        <w:pStyle w:val="BodyText"/>
        <w:rPr>
          <w:sz w:val="20"/>
        </w:rPr>
      </w:pPr>
    </w:p>
    <w:p w14:paraId="43AB0297" w14:textId="5FCCDB0D" w:rsidR="00AC7FC2" w:rsidRDefault="00AC7FC2">
      <w:pPr>
        <w:pStyle w:val="BodyText"/>
        <w:spacing w:before="2"/>
        <w:rPr>
          <w:sz w:val="11"/>
        </w:rPr>
      </w:pPr>
    </w:p>
    <w:p w14:paraId="128F40B0" w14:textId="77777777" w:rsidR="00AC7FC2" w:rsidRDefault="005D0863">
      <w:pPr>
        <w:spacing w:before="103"/>
        <w:ind w:left="307"/>
        <w:rPr>
          <w:sz w:val="20"/>
        </w:rPr>
      </w:pPr>
      <w:r>
        <w:rPr>
          <w:sz w:val="20"/>
          <w:vertAlign w:val="superscript"/>
        </w:rPr>
        <w:t>9</w:t>
      </w:r>
      <w:r>
        <w:rPr>
          <w:spacing w:val="40"/>
          <w:sz w:val="20"/>
        </w:rPr>
        <w:t xml:space="preserve"> </w:t>
      </w:r>
      <w:r>
        <w:rPr>
          <w:sz w:val="20"/>
        </w:rPr>
        <w:t>For</w:t>
      </w:r>
      <w:r>
        <w:rPr>
          <w:spacing w:val="-2"/>
          <w:sz w:val="20"/>
        </w:rPr>
        <w:t xml:space="preserve"> </w:t>
      </w:r>
      <w:r>
        <w:rPr>
          <w:sz w:val="20"/>
        </w:rPr>
        <w:t>the</w:t>
      </w:r>
      <w:r>
        <w:rPr>
          <w:spacing w:val="-3"/>
          <w:sz w:val="20"/>
        </w:rPr>
        <w:t xml:space="preserve"> </w:t>
      </w:r>
      <w:r>
        <w:rPr>
          <w:sz w:val="20"/>
        </w:rPr>
        <w:t>avoidance</w:t>
      </w:r>
      <w:r>
        <w:rPr>
          <w:spacing w:val="-3"/>
          <w:sz w:val="20"/>
        </w:rPr>
        <w:t xml:space="preserve"> </w:t>
      </w:r>
      <w:r>
        <w:rPr>
          <w:sz w:val="20"/>
        </w:rPr>
        <w:t>of</w:t>
      </w:r>
      <w:r>
        <w:rPr>
          <w:spacing w:val="-5"/>
          <w:sz w:val="20"/>
        </w:rPr>
        <w:t xml:space="preserve"> </w:t>
      </w:r>
      <w:r>
        <w:rPr>
          <w:sz w:val="20"/>
        </w:rPr>
        <w:t>doubt,</w:t>
      </w:r>
      <w:r>
        <w:rPr>
          <w:spacing w:val="-2"/>
          <w:sz w:val="20"/>
        </w:rPr>
        <w:t xml:space="preserve"> </w:t>
      </w:r>
      <w:r>
        <w:rPr>
          <w:sz w:val="20"/>
        </w:rPr>
        <w:t>this</w:t>
      </w:r>
      <w:r>
        <w:rPr>
          <w:spacing w:val="-1"/>
          <w:sz w:val="20"/>
        </w:rPr>
        <w:t xml:space="preserve"> </w:t>
      </w:r>
      <w:r>
        <w:rPr>
          <w:sz w:val="20"/>
        </w:rPr>
        <w:t>subparagraph</w:t>
      </w:r>
      <w:r>
        <w:rPr>
          <w:spacing w:val="-4"/>
          <w:sz w:val="20"/>
        </w:rPr>
        <w:t xml:space="preserve"> </w:t>
      </w:r>
      <w:r>
        <w:rPr>
          <w:sz w:val="20"/>
        </w:rPr>
        <w:t>does</w:t>
      </w:r>
      <w:r>
        <w:rPr>
          <w:spacing w:val="-4"/>
          <w:sz w:val="20"/>
        </w:rPr>
        <w:t xml:space="preserve"> </w:t>
      </w:r>
      <w:r>
        <w:rPr>
          <w:sz w:val="20"/>
        </w:rPr>
        <w:t>not</w:t>
      </w:r>
      <w:r>
        <w:rPr>
          <w:spacing w:val="-3"/>
          <w:sz w:val="20"/>
        </w:rPr>
        <w:t xml:space="preserve"> </w:t>
      </w:r>
      <w:r>
        <w:rPr>
          <w:sz w:val="20"/>
        </w:rPr>
        <w:t>cover</w:t>
      </w:r>
      <w:r>
        <w:rPr>
          <w:spacing w:val="-2"/>
          <w:sz w:val="20"/>
        </w:rPr>
        <w:t xml:space="preserve"> </w:t>
      </w:r>
      <w:r>
        <w:rPr>
          <w:sz w:val="20"/>
        </w:rPr>
        <w:t>correctional</w:t>
      </w:r>
      <w:r>
        <w:rPr>
          <w:spacing w:val="-3"/>
          <w:sz w:val="20"/>
        </w:rPr>
        <w:t xml:space="preserve"> </w:t>
      </w:r>
      <w:r>
        <w:rPr>
          <w:sz w:val="20"/>
        </w:rPr>
        <w:t>services,</w:t>
      </w:r>
      <w:r>
        <w:rPr>
          <w:spacing w:val="-2"/>
          <w:sz w:val="20"/>
        </w:rPr>
        <w:t xml:space="preserve"> </w:t>
      </w:r>
      <w:r>
        <w:rPr>
          <w:sz w:val="20"/>
        </w:rPr>
        <w:t>healthcare services,</w:t>
      </w:r>
      <w:r>
        <w:rPr>
          <w:spacing w:val="-7"/>
          <w:sz w:val="20"/>
        </w:rPr>
        <w:t xml:space="preserve"> </w:t>
      </w:r>
      <w:r>
        <w:rPr>
          <w:sz w:val="20"/>
        </w:rPr>
        <w:t>education</w:t>
      </w:r>
      <w:r>
        <w:rPr>
          <w:spacing w:val="-9"/>
          <w:sz w:val="20"/>
        </w:rPr>
        <w:t xml:space="preserve"> </w:t>
      </w:r>
      <w:r>
        <w:rPr>
          <w:sz w:val="20"/>
        </w:rPr>
        <w:t>services,</w:t>
      </w:r>
      <w:r>
        <w:rPr>
          <w:spacing w:val="-7"/>
          <w:sz w:val="20"/>
        </w:rPr>
        <w:t xml:space="preserve"> </w:t>
      </w:r>
      <w:r>
        <w:rPr>
          <w:sz w:val="20"/>
        </w:rPr>
        <w:t>childcare</w:t>
      </w:r>
      <w:r>
        <w:rPr>
          <w:spacing w:val="-8"/>
          <w:sz w:val="20"/>
        </w:rPr>
        <w:t xml:space="preserve"> </w:t>
      </w:r>
      <w:r>
        <w:rPr>
          <w:sz w:val="20"/>
        </w:rPr>
        <w:t>services,</w:t>
      </w:r>
      <w:r>
        <w:rPr>
          <w:spacing w:val="-5"/>
          <w:sz w:val="20"/>
        </w:rPr>
        <w:t xml:space="preserve"> </w:t>
      </w:r>
      <w:r>
        <w:rPr>
          <w:sz w:val="20"/>
        </w:rPr>
        <w:t>welf</w:t>
      </w:r>
      <w:r>
        <w:rPr>
          <w:sz w:val="20"/>
        </w:rPr>
        <w:t>are</w:t>
      </w:r>
      <w:r>
        <w:rPr>
          <w:spacing w:val="-8"/>
          <w:sz w:val="20"/>
        </w:rPr>
        <w:t xml:space="preserve"> </w:t>
      </w:r>
      <w:r>
        <w:rPr>
          <w:sz w:val="20"/>
        </w:rPr>
        <w:t>services</w:t>
      </w:r>
      <w:r>
        <w:rPr>
          <w:spacing w:val="-8"/>
          <w:sz w:val="20"/>
        </w:rPr>
        <w:t xml:space="preserve"> </w:t>
      </w:r>
      <w:r>
        <w:rPr>
          <w:sz w:val="20"/>
        </w:rPr>
        <w:t>or</w:t>
      </w:r>
      <w:r>
        <w:rPr>
          <w:spacing w:val="-7"/>
          <w:sz w:val="20"/>
        </w:rPr>
        <w:t xml:space="preserve"> </w:t>
      </w:r>
      <w:r>
        <w:rPr>
          <w:sz w:val="20"/>
        </w:rPr>
        <w:t>other</w:t>
      </w:r>
      <w:r>
        <w:rPr>
          <w:spacing w:val="-7"/>
          <w:sz w:val="20"/>
        </w:rPr>
        <w:t xml:space="preserve"> </w:t>
      </w:r>
      <w:r>
        <w:rPr>
          <w:sz w:val="20"/>
        </w:rPr>
        <w:t>similar</w:t>
      </w:r>
      <w:r>
        <w:rPr>
          <w:spacing w:val="-7"/>
          <w:sz w:val="20"/>
        </w:rPr>
        <w:t xml:space="preserve"> </w:t>
      </w:r>
      <w:r>
        <w:rPr>
          <w:sz w:val="20"/>
        </w:rPr>
        <w:t>social</w:t>
      </w:r>
      <w:r>
        <w:rPr>
          <w:spacing w:val="-6"/>
          <w:sz w:val="20"/>
        </w:rPr>
        <w:t xml:space="preserve"> </w:t>
      </w:r>
      <w:r>
        <w:rPr>
          <w:spacing w:val="-2"/>
          <w:sz w:val="20"/>
        </w:rPr>
        <w:t>services.</w:t>
      </w:r>
    </w:p>
    <w:p w14:paraId="1CB14DA5" w14:textId="77777777" w:rsidR="00AC7FC2" w:rsidRDefault="00AC7FC2">
      <w:pPr>
        <w:pStyle w:val="BodyText"/>
        <w:spacing w:before="1"/>
        <w:rPr>
          <w:sz w:val="20"/>
        </w:rPr>
      </w:pPr>
    </w:p>
    <w:p w14:paraId="58FC8523" w14:textId="77777777" w:rsidR="00AC7FC2" w:rsidRDefault="005D0863">
      <w:pPr>
        <w:spacing w:before="1"/>
        <w:ind w:left="307" w:right="341"/>
        <w:rPr>
          <w:sz w:val="20"/>
        </w:rPr>
      </w:pPr>
      <w:r>
        <w:rPr>
          <w:sz w:val="20"/>
          <w:vertAlign w:val="superscript"/>
        </w:rPr>
        <w:t>10</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the following</w:t>
      </w:r>
      <w:r>
        <w:rPr>
          <w:spacing w:val="-3"/>
          <w:sz w:val="20"/>
        </w:rPr>
        <w:t xml:space="preserve"> </w:t>
      </w:r>
      <w:r>
        <w:rPr>
          <w:sz w:val="20"/>
        </w:rPr>
        <w:t>are</w:t>
      </w:r>
      <w:r>
        <w:rPr>
          <w:spacing w:val="-2"/>
          <w:sz w:val="20"/>
        </w:rPr>
        <w:t xml:space="preserve"> </w:t>
      </w:r>
      <w:r>
        <w:rPr>
          <w:sz w:val="20"/>
        </w:rPr>
        <w:t>not</w:t>
      </w:r>
      <w:r>
        <w:rPr>
          <w:spacing w:val="-2"/>
          <w:sz w:val="20"/>
        </w:rPr>
        <w:t xml:space="preserve"> </w:t>
      </w:r>
      <w:r>
        <w:rPr>
          <w:sz w:val="20"/>
        </w:rPr>
        <w:t>encompassed within</w:t>
      </w:r>
      <w:r>
        <w:rPr>
          <w:spacing w:val="-3"/>
          <w:sz w:val="20"/>
        </w:rPr>
        <w:t xml:space="preserve"> </w:t>
      </w:r>
      <w:r>
        <w:rPr>
          <w:sz w:val="20"/>
        </w:rPr>
        <w:t>this</w:t>
      </w:r>
      <w:r>
        <w:rPr>
          <w:spacing w:val="-3"/>
          <w:sz w:val="20"/>
        </w:rPr>
        <w:t xml:space="preserve"> </w:t>
      </w:r>
      <w:r>
        <w:rPr>
          <w:sz w:val="20"/>
        </w:rPr>
        <w:t>definition:</w:t>
      </w:r>
      <w:r>
        <w:rPr>
          <w:spacing w:val="-2"/>
          <w:sz w:val="20"/>
        </w:rPr>
        <w:t xml:space="preserve"> </w:t>
      </w:r>
      <w:r>
        <w:rPr>
          <w:sz w:val="20"/>
        </w:rPr>
        <w:t>(</w:t>
      </w:r>
      <w:proofErr w:type="spellStart"/>
      <w:r>
        <w:rPr>
          <w:sz w:val="20"/>
        </w:rPr>
        <w:t>i</w:t>
      </w:r>
      <w:proofErr w:type="spellEnd"/>
      <w:r>
        <w:rPr>
          <w:sz w:val="20"/>
        </w:rPr>
        <w:t>)</w:t>
      </w:r>
      <w:r>
        <w:rPr>
          <w:spacing w:val="-1"/>
          <w:sz w:val="20"/>
        </w:rPr>
        <w:t xml:space="preserve"> </w:t>
      </w:r>
      <w:r>
        <w:rPr>
          <w:sz w:val="20"/>
        </w:rPr>
        <w:t>actions taken by a Party to enforce laws of general application, such as competition, environmental, health or other regulatory laws; (ii) non-discriminatory licensing regimes; and (iii) a Party’s decision to grant to a covered investment or an investor of</w:t>
      </w:r>
      <w:r>
        <w:rPr>
          <w:sz w:val="20"/>
        </w:rPr>
        <w:t xml:space="preserve"> another Party a particular investment incentive or other</w:t>
      </w:r>
      <w:r>
        <w:rPr>
          <w:spacing w:val="-4"/>
          <w:sz w:val="20"/>
        </w:rPr>
        <w:t xml:space="preserve"> </w:t>
      </w:r>
      <w:r>
        <w:rPr>
          <w:sz w:val="20"/>
        </w:rPr>
        <w:t>benefit,</w:t>
      </w:r>
      <w:r>
        <w:rPr>
          <w:spacing w:val="-4"/>
          <w:sz w:val="20"/>
        </w:rPr>
        <w:t xml:space="preserve"> </w:t>
      </w:r>
      <w:r>
        <w:rPr>
          <w:sz w:val="20"/>
        </w:rPr>
        <w:t>that</w:t>
      </w:r>
      <w:r>
        <w:rPr>
          <w:spacing w:val="-5"/>
          <w:sz w:val="20"/>
        </w:rPr>
        <w:t xml:space="preserve"> </w:t>
      </w:r>
      <w:r>
        <w:rPr>
          <w:sz w:val="20"/>
        </w:rPr>
        <w:t>is</w:t>
      </w:r>
      <w:r>
        <w:rPr>
          <w:spacing w:val="-6"/>
          <w:sz w:val="20"/>
        </w:rPr>
        <w:t xml:space="preserve"> </w:t>
      </w:r>
      <w:r>
        <w:rPr>
          <w:sz w:val="20"/>
        </w:rPr>
        <w:t>not</w:t>
      </w:r>
      <w:r>
        <w:rPr>
          <w:spacing w:val="-4"/>
          <w:sz w:val="20"/>
        </w:rPr>
        <w:t xml:space="preserve"> </w:t>
      </w:r>
      <w:r>
        <w:rPr>
          <w:sz w:val="20"/>
        </w:rPr>
        <w:t>provided</w:t>
      </w:r>
      <w:r>
        <w:rPr>
          <w:spacing w:val="-4"/>
          <w:sz w:val="20"/>
        </w:rPr>
        <w:t xml:space="preserve"> </w:t>
      </w:r>
      <w:r>
        <w:rPr>
          <w:sz w:val="20"/>
        </w:rPr>
        <w:t>by</w:t>
      </w:r>
      <w:r>
        <w:rPr>
          <w:spacing w:val="-9"/>
          <w:sz w:val="20"/>
        </w:rPr>
        <w:t xml:space="preserve"> </w:t>
      </w:r>
      <w:r>
        <w:rPr>
          <w:sz w:val="20"/>
        </w:rPr>
        <w:t>a</w:t>
      </w:r>
      <w:r>
        <w:rPr>
          <w:spacing w:val="-4"/>
          <w:sz w:val="20"/>
        </w:rPr>
        <w:t xml:space="preserve"> </w:t>
      </w:r>
      <w:r>
        <w:rPr>
          <w:sz w:val="20"/>
        </w:rPr>
        <w:t>foreign</w:t>
      </w:r>
      <w:r>
        <w:rPr>
          <w:spacing w:val="-6"/>
          <w:sz w:val="20"/>
        </w:rPr>
        <w:t xml:space="preserve"> </w:t>
      </w:r>
      <w:r>
        <w:rPr>
          <w:sz w:val="20"/>
        </w:rPr>
        <w:t>investment</w:t>
      </w:r>
      <w:r>
        <w:rPr>
          <w:spacing w:val="-5"/>
          <w:sz w:val="20"/>
        </w:rPr>
        <w:t xml:space="preserve"> </w:t>
      </w:r>
      <w:r>
        <w:rPr>
          <w:sz w:val="20"/>
        </w:rPr>
        <w:t>authority</w:t>
      </w:r>
      <w:r>
        <w:rPr>
          <w:spacing w:val="-5"/>
          <w:sz w:val="20"/>
        </w:rPr>
        <w:t xml:space="preserve"> </w:t>
      </w:r>
      <w:r>
        <w:rPr>
          <w:sz w:val="20"/>
        </w:rPr>
        <w:t>in</w:t>
      </w:r>
      <w:r>
        <w:rPr>
          <w:spacing w:val="-6"/>
          <w:sz w:val="20"/>
        </w:rPr>
        <w:t xml:space="preserve"> </w:t>
      </w:r>
      <w:r>
        <w:rPr>
          <w:sz w:val="20"/>
        </w:rPr>
        <w:t>an</w:t>
      </w:r>
      <w:r>
        <w:rPr>
          <w:spacing w:val="-6"/>
          <w:sz w:val="20"/>
        </w:rPr>
        <w:t xml:space="preserve"> </w:t>
      </w:r>
      <w:r>
        <w:rPr>
          <w:sz w:val="20"/>
        </w:rPr>
        <w:t>investment</w:t>
      </w:r>
      <w:r>
        <w:rPr>
          <w:spacing w:val="-5"/>
          <w:sz w:val="20"/>
        </w:rPr>
        <w:t xml:space="preserve"> </w:t>
      </w:r>
      <w:proofErr w:type="spellStart"/>
      <w:r>
        <w:rPr>
          <w:spacing w:val="-2"/>
          <w:sz w:val="20"/>
        </w:rPr>
        <w:t>authorisation</w:t>
      </w:r>
      <w:proofErr w:type="spellEnd"/>
      <w:r>
        <w:rPr>
          <w:spacing w:val="-2"/>
          <w:sz w:val="20"/>
        </w:rPr>
        <w:t>.</w:t>
      </w:r>
    </w:p>
    <w:p w14:paraId="6A8C7384" w14:textId="77777777" w:rsidR="00AC7FC2" w:rsidRDefault="00AC7FC2">
      <w:pPr>
        <w:pStyle w:val="BodyText"/>
        <w:rPr>
          <w:sz w:val="20"/>
        </w:rPr>
      </w:pPr>
    </w:p>
    <w:p w14:paraId="29388D0F" w14:textId="77777777" w:rsidR="00AC7FC2" w:rsidRDefault="005D0863">
      <w:pPr>
        <w:ind w:left="307" w:right="341"/>
        <w:rPr>
          <w:sz w:val="20"/>
        </w:rPr>
      </w:pPr>
      <w:r>
        <w:rPr>
          <w:sz w:val="20"/>
          <w:vertAlign w:val="superscript"/>
        </w:rPr>
        <w:t>11</w:t>
      </w:r>
      <w:r>
        <w:rPr>
          <w:spacing w:val="40"/>
          <w:sz w:val="20"/>
        </w:rPr>
        <w:t xml:space="preserve"> </w:t>
      </w:r>
      <w:r>
        <w:rPr>
          <w:sz w:val="20"/>
        </w:rPr>
        <w:t>For</w:t>
      </w:r>
      <w:r>
        <w:rPr>
          <w:spacing w:val="-2"/>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definition,</w:t>
      </w:r>
      <w:r>
        <w:rPr>
          <w:spacing w:val="-2"/>
          <w:sz w:val="20"/>
        </w:rPr>
        <w:t xml:space="preserve"> </w:t>
      </w:r>
      <w:r>
        <w:rPr>
          <w:sz w:val="20"/>
        </w:rPr>
        <w:t>“foreign</w:t>
      </w:r>
      <w:r>
        <w:rPr>
          <w:spacing w:val="-3"/>
          <w:sz w:val="20"/>
        </w:rPr>
        <w:t xml:space="preserve"> </w:t>
      </w:r>
      <w:r>
        <w:rPr>
          <w:sz w:val="20"/>
        </w:rPr>
        <w:t>investment</w:t>
      </w:r>
      <w:r>
        <w:rPr>
          <w:spacing w:val="-3"/>
          <w:sz w:val="20"/>
        </w:rPr>
        <w:t xml:space="preserve"> </w:t>
      </w:r>
      <w:r>
        <w:rPr>
          <w:sz w:val="20"/>
        </w:rPr>
        <w:t>authority” means,</w:t>
      </w:r>
      <w:r>
        <w:rPr>
          <w:spacing w:val="-2"/>
          <w:sz w:val="20"/>
        </w:rPr>
        <w:t xml:space="preserve"> </w:t>
      </w:r>
      <w:r>
        <w:rPr>
          <w:sz w:val="20"/>
        </w:rPr>
        <w:t>as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2"/>
          <w:sz w:val="20"/>
        </w:rPr>
        <w:t xml:space="preserve"> </w:t>
      </w:r>
      <w:r>
        <w:rPr>
          <w:sz w:val="20"/>
        </w:rPr>
        <w:t>entry into force of this Agreement: (a) for Australia, the Treasurer of the Commonwealth of Australia under Australia’s foreign</w:t>
      </w:r>
      <w:r>
        <w:rPr>
          <w:spacing w:val="-1"/>
          <w:sz w:val="20"/>
        </w:rPr>
        <w:t xml:space="preserve"> </w:t>
      </w:r>
      <w:r>
        <w:rPr>
          <w:sz w:val="20"/>
        </w:rPr>
        <w:t>investment policy</w:t>
      </w:r>
      <w:r>
        <w:rPr>
          <w:spacing w:val="-4"/>
          <w:sz w:val="20"/>
        </w:rPr>
        <w:t xml:space="preserve"> </w:t>
      </w:r>
      <w:r>
        <w:rPr>
          <w:sz w:val="20"/>
        </w:rPr>
        <w:t>including</w:t>
      </w:r>
      <w:r>
        <w:rPr>
          <w:spacing w:val="-1"/>
          <w:sz w:val="20"/>
        </w:rPr>
        <w:t xml:space="preserve"> </w:t>
      </w:r>
      <w:r>
        <w:rPr>
          <w:sz w:val="20"/>
        </w:rPr>
        <w:t xml:space="preserve">the </w:t>
      </w:r>
      <w:r>
        <w:rPr>
          <w:i/>
          <w:sz w:val="20"/>
        </w:rPr>
        <w:t>Foreign Acquisitions</w:t>
      </w:r>
      <w:r>
        <w:rPr>
          <w:i/>
          <w:spacing w:val="-1"/>
          <w:sz w:val="20"/>
        </w:rPr>
        <w:t xml:space="preserve"> </w:t>
      </w:r>
      <w:r>
        <w:rPr>
          <w:i/>
          <w:sz w:val="20"/>
        </w:rPr>
        <w:t>and</w:t>
      </w:r>
      <w:r>
        <w:rPr>
          <w:i/>
          <w:spacing w:val="-1"/>
          <w:sz w:val="20"/>
        </w:rPr>
        <w:t xml:space="preserve"> </w:t>
      </w:r>
      <w:r>
        <w:rPr>
          <w:i/>
          <w:sz w:val="20"/>
        </w:rPr>
        <w:t>Takeovers</w:t>
      </w:r>
      <w:r>
        <w:rPr>
          <w:i/>
          <w:spacing w:val="-1"/>
          <w:sz w:val="20"/>
        </w:rPr>
        <w:t xml:space="preserve"> </w:t>
      </w:r>
      <w:r>
        <w:rPr>
          <w:i/>
          <w:sz w:val="20"/>
        </w:rPr>
        <w:t>Act 1975</w:t>
      </w:r>
      <w:r>
        <w:rPr>
          <w:sz w:val="20"/>
        </w:rPr>
        <w:t>;</w:t>
      </w:r>
      <w:r>
        <w:rPr>
          <w:spacing w:val="-2"/>
          <w:sz w:val="20"/>
        </w:rPr>
        <w:t xml:space="preserve"> </w:t>
      </w:r>
      <w:r>
        <w:rPr>
          <w:sz w:val="20"/>
        </w:rPr>
        <w:t>(b) for Canada, the Minister of</w:t>
      </w:r>
      <w:r>
        <w:rPr>
          <w:spacing w:val="-1"/>
          <w:sz w:val="20"/>
        </w:rPr>
        <w:t xml:space="preserve"> </w:t>
      </w:r>
      <w:r>
        <w:rPr>
          <w:sz w:val="20"/>
        </w:rPr>
        <w:t xml:space="preserve">Industry, but only </w:t>
      </w:r>
      <w:r>
        <w:rPr>
          <w:sz w:val="20"/>
        </w:rPr>
        <w:t xml:space="preserve">when issuing a notice under Section 21 or 22 of the </w:t>
      </w:r>
      <w:r>
        <w:rPr>
          <w:i/>
          <w:sz w:val="20"/>
        </w:rPr>
        <w:t>Investment Canada Act</w:t>
      </w:r>
      <w:r>
        <w:rPr>
          <w:sz w:val="20"/>
        </w:rPr>
        <w:t>; (c) for Mexico, the National Commission of Foreign Investments (</w:t>
      </w:r>
      <w:proofErr w:type="spellStart"/>
      <w:r>
        <w:rPr>
          <w:i/>
          <w:sz w:val="20"/>
        </w:rPr>
        <w:t>Comisión</w:t>
      </w:r>
      <w:proofErr w:type="spellEnd"/>
      <w:r>
        <w:rPr>
          <w:i/>
          <w:sz w:val="20"/>
        </w:rPr>
        <w:t xml:space="preserve"> Nacional de </w:t>
      </w:r>
      <w:proofErr w:type="spellStart"/>
      <w:r>
        <w:rPr>
          <w:i/>
          <w:sz w:val="20"/>
        </w:rPr>
        <w:t>Inversiones</w:t>
      </w:r>
      <w:proofErr w:type="spellEnd"/>
      <w:r>
        <w:rPr>
          <w:i/>
          <w:sz w:val="20"/>
        </w:rPr>
        <w:t xml:space="preserve"> </w:t>
      </w:r>
      <w:proofErr w:type="spellStart"/>
      <w:r>
        <w:rPr>
          <w:i/>
          <w:sz w:val="20"/>
        </w:rPr>
        <w:t>Extranjeras</w:t>
      </w:r>
      <w:proofErr w:type="spellEnd"/>
      <w:r>
        <w:rPr>
          <w:sz w:val="20"/>
        </w:rPr>
        <w:t>); and (d) for New Zealand, the Minister of Finance, the Minister of Fish</w:t>
      </w:r>
      <w:r>
        <w:rPr>
          <w:sz w:val="20"/>
        </w:rPr>
        <w:t xml:space="preserve">eries or the Minister for Land Information, to the extent that they make a decision to grant consent under the </w:t>
      </w:r>
      <w:r>
        <w:rPr>
          <w:i/>
          <w:sz w:val="20"/>
        </w:rPr>
        <w:t>Overseas Investment Act 2005</w:t>
      </w:r>
      <w:r>
        <w:rPr>
          <w:sz w:val="20"/>
        </w:rPr>
        <w:t>.</w:t>
      </w:r>
    </w:p>
    <w:p w14:paraId="798846D2" w14:textId="77777777" w:rsidR="00AC7FC2" w:rsidRDefault="00AC7FC2">
      <w:pPr>
        <w:pStyle w:val="BodyText"/>
        <w:spacing w:before="10"/>
        <w:rPr>
          <w:sz w:val="19"/>
        </w:rPr>
      </w:pPr>
    </w:p>
    <w:p w14:paraId="7C11E657" w14:textId="77777777" w:rsidR="00AC7FC2" w:rsidRDefault="005D0863">
      <w:pPr>
        <w:ind w:left="307" w:right="350" w:hanging="1"/>
        <w:jc w:val="both"/>
        <w:rPr>
          <w:sz w:val="20"/>
        </w:rPr>
      </w:pPr>
      <w:r>
        <w:rPr>
          <w:sz w:val="20"/>
          <w:vertAlign w:val="superscript"/>
        </w:rPr>
        <w:t>12</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the</w:t>
      </w:r>
      <w:r>
        <w:rPr>
          <w:spacing w:val="-3"/>
          <w:sz w:val="20"/>
        </w:rPr>
        <w:t xml:space="preserve"> </w:t>
      </w:r>
      <w:r>
        <w:rPr>
          <w:sz w:val="20"/>
        </w:rPr>
        <w:t>Parties</w:t>
      </w:r>
      <w:r>
        <w:rPr>
          <w:spacing w:val="-4"/>
          <w:sz w:val="20"/>
        </w:rPr>
        <w:t xml:space="preserve"> </w:t>
      </w:r>
      <w:r>
        <w:rPr>
          <w:sz w:val="20"/>
        </w:rPr>
        <w:t>understand</w:t>
      </w:r>
      <w:r>
        <w:rPr>
          <w:spacing w:val="-2"/>
          <w:sz w:val="20"/>
        </w:rPr>
        <w:t xml:space="preserve"> </w:t>
      </w:r>
      <w:r>
        <w:rPr>
          <w:sz w:val="20"/>
        </w:rPr>
        <w:t>that,</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purposes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definitions</w:t>
      </w:r>
      <w:r>
        <w:rPr>
          <w:spacing w:val="-4"/>
          <w:sz w:val="20"/>
        </w:rPr>
        <w:t xml:space="preserve"> </w:t>
      </w:r>
      <w:r>
        <w:rPr>
          <w:sz w:val="20"/>
        </w:rPr>
        <w:t>of</w:t>
      </w:r>
      <w:r>
        <w:rPr>
          <w:spacing w:val="-5"/>
          <w:sz w:val="20"/>
        </w:rPr>
        <w:t xml:space="preserve"> </w:t>
      </w:r>
      <w:r>
        <w:rPr>
          <w:sz w:val="20"/>
        </w:rPr>
        <w:t>“investor of</w:t>
      </w:r>
      <w:r>
        <w:rPr>
          <w:spacing w:val="-3"/>
          <w:sz w:val="20"/>
        </w:rPr>
        <w:t xml:space="preserve"> </w:t>
      </w:r>
      <w:r>
        <w:rPr>
          <w:sz w:val="20"/>
        </w:rPr>
        <w:t>a</w:t>
      </w:r>
      <w:r>
        <w:rPr>
          <w:spacing w:val="-1"/>
          <w:sz w:val="20"/>
        </w:rPr>
        <w:t xml:space="preserve"> </w:t>
      </w:r>
      <w:r>
        <w:rPr>
          <w:sz w:val="20"/>
        </w:rPr>
        <w:t>non-P</w:t>
      </w:r>
      <w:r>
        <w:rPr>
          <w:sz w:val="20"/>
        </w:rPr>
        <w:t>arty”</w:t>
      </w:r>
      <w:r>
        <w:rPr>
          <w:spacing w:val="-1"/>
          <w:sz w:val="20"/>
        </w:rPr>
        <w:t xml:space="preserve"> </w:t>
      </w:r>
      <w:r>
        <w:rPr>
          <w:sz w:val="20"/>
        </w:rPr>
        <w:t>and “investor of</w:t>
      </w:r>
      <w:r>
        <w:rPr>
          <w:spacing w:val="-3"/>
          <w:sz w:val="20"/>
        </w:rPr>
        <w:t xml:space="preserve"> </w:t>
      </w:r>
      <w:r>
        <w:rPr>
          <w:sz w:val="20"/>
        </w:rPr>
        <w:t>a</w:t>
      </w:r>
      <w:r>
        <w:rPr>
          <w:spacing w:val="-1"/>
          <w:sz w:val="20"/>
        </w:rPr>
        <w:t xml:space="preserve"> </w:t>
      </w:r>
      <w:r>
        <w:rPr>
          <w:sz w:val="20"/>
        </w:rPr>
        <w:t>Party”, an</w:t>
      </w:r>
      <w:r>
        <w:rPr>
          <w:spacing w:val="-2"/>
          <w:sz w:val="20"/>
        </w:rPr>
        <w:t xml:space="preserve"> </w:t>
      </w:r>
      <w:r>
        <w:rPr>
          <w:sz w:val="20"/>
        </w:rPr>
        <w:t>investor “attempts</w:t>
      </w:r>
      <w:r>
        <w:rPr>
          <w:spacing w:val="-2"/>
          <w:sz w:val="20"/>
        </w:rPr>
        <w:t xml:space="preserve"> </w:t>
      </w:r>
      <w:r>
        <w:rPr>
          <w:sz w:val="20"/>
        </w:rPr>
        <w:t>to make”</w:t>
      </w:r>
      <w:r>
        <w:rPr>
          <w:spacing w:val="-1"/>
          <w:sz w:val="20"/>
        </w:rPr>
        <w:t xml:space="preserve"> </w:t>
      </w:r>
      <w:r>
        <w:rPr>
          <w:sz w:val="20"/>
        </w:rPr>
        <w:t>an</w:t>
      </w:r>
      <w:r>
        <w:rPr>
          <w:spacing w:val="-2"/>
          <w:sz w:val="20"/>
        </w:rPr>
        <w:t xml:space="preserve"> </w:t>
      </w:r>
      <w:r>
        <w:rPr>
          <w:sz w:val="20"/>
        </w:rPr>
        <w:t>investment when</w:t>
      </w:r>
      <w:r>
        <w:rPr>
          <w:spacing w:val="-2"/>
          <w:sz w:val="20"/>
        </w:rPr>
        <w:t xml:space="preserve"> </w:t>
      </w:r>
      <w:r>
        <w:rPr>
          <w:sz w:val="20"/>
        </w:rPr>
        <w:t>that investor</w:t>
      </w:r>
      <w:r>
        <w:rPr>
          <w:spacing w:val="-1"/>
          <w:sz w:val="20"/>
        </w:rPr>
        <w:t xml:space="preserve"> </w:t>
      </w:r>
      <w:r>
        <w:rPr>
          <w:sz w:val="20"/>
        </w:rPr>
        <w:t>has</w:t>
      </w:r>
      <w:r>
        <w:rPr>
          <w:spacing w:val="-3"/>
          <w:sz w:val="20"/>
        </w:rPr>
        <w:t xml:space="preserve"> </w:t>
      </w:r>
      <w:r>
        <w:rPr>
          <w:sz w:val="20"/>
        </w:rPr>
        <w:t>taken</w:t>
      </w:r>
      <w:r>
        <w:rPr>
          <w:spacing w:val="-3"/>
          <w:sz w:val="20"/>
        </w:rPr>
        <w:t xml:space="preserve"> </w:t>
      </w:r>
      <w:r>
        <w:rPr>
          <w:sz w:val="20"/>
        </w:rPr>
        <w:t>concrete</w:t>
      </w:r>
      <w:r>
        <w:rPr>
          <w:spacing w:val="-2"/>
          <w:sz w:val="20"/>
        </w:rPr>
        <w:t xml:space="preserve"> </w:t>
      </w:r>
      <w:r>
        <w:rPr>
          <w:sz w:val="20"/>
        </w:rPr>
        <w:t>action</w:t>
      </w:r>
      <w:r>
        <w:rPr>
          <w:spacing w:val="-3"/>
          <w:sz w:val="20"/>
        </w:rPr>
        <w:t xml:space="preserve"> </w:t>
      </w:r>
      <w:r>
        <w:rPr>
          <w:sz w:val="20"/>
        </w:rPr>
        <w:t>or</w:t>
      </w:r>
      <w:r>
        <w:rPr>
          <w:spacing w:val="-1"/>
          <w:sz w:val="20"/>
        </w:rPr>
        <w:t xml:space="preserve"> </w:t>
      </w:r>
      <w:r>
        <w:rPr>
          <w:sz w:val="20"/>
        </w:rPr>
        <w:t>actions</w:t>
      </w:r>
      <w:r>
        <w:rPr>
          <w:spacing w:val="-3"/>
          <w:sz w:val="20"/>
        </w:rPr>
        <w:t xml:space="preserve"> </w:t>
      </w:r>
      <w:r>
        <w:rPr>
          <w:sz w:val="20"/>
        </w:rPr>
        <w:t>to make</w:t>
      </w:r>
      <w:r>
        <w:rPr>
          <w:spacing w:val="-2"/>
          <w:sz w:val="20"/>
        </w:rPr>
        <w:t xml:space="preserve"> </w:t>
      </w:r>
      <w:r>
        <w:rPr>
          <w:sz w:val="20"/>
        </w:rPr>
        <w:t>an</w:t>
      </w:r>
      <w:r>
        <w:rPr>
          <w:spacing w:val="-3"/>
          <w:sz w:val="20"/>
        </w:rPr>
        <w:t xml:space="preserve"> </w:t>
      </w:r>
      <w:r>
        <w:rPr>
          <w:sz w:val="20"/>
        </w:rPr>
        <w:t>investment,</w:t>
      </w:r>
      <w:r>
        <w:rPr>
          <w:spacing w:val="-1"/>
          <w:sz w:val="20"/>
        </w:rPr>
        <w:t xml:space="preserve"> </w:t>
      </w:r>
      <w:r>
        <w:rPr>
          <w:sz w:val="20"/>
        </w:rPr>
        <w:t>such</w:t>
      </w:r>
      <w:r>
        <w:rPr>
          <w:spacing w:val="-3"/>
          <w:sz w:val="20"/>
        </w:rPr>
        <w:t xml:space="preserve"> </w:t>
      </w:r>
      <w:r>
        <w:rPr>
          <w:sz w:val="20"/>
        </w:rPr>
        <w:t>as</w:t>
      </w:r>
      <w:r>
        <w:rPr>
          <w:spacing w:val="-3"/>
          <w:sz w:val="20"/>
        </w:rPr>
        <w:t xml:space="preserve"> </w:t>
      </w:r>
      <w:proofErr w:type="spellStart"/>
      <w:r>
        <w:rPr>
          <w:sz w:val="20"/>
        </w:rPr>
        <w:t>channelling</w:t>
      </w:r>
      <w:proofErr w:type="spellEnd"/>
      <w:r>
        <w:rPr>
          <w:spacing w:val="-3"/>
          <w:sz w:val="20"/>
        </w:rPr>
        <w:t xml:space="preserve"> </w:t>
      </w:r>
      <w:r>
        <w:rPr>
          <w:sz w:val="20"/>
        </w:rPr>
        <w:t xml:space="preserve">resources or capital in order to set up a </w:t>
      </w:r>
      <w:proofErr w:type="gramStart"/>
      <w:r>
        <w:rPr>
          <w:sz w:val="20"/>
        </w:rPr>
        <w:t>business, or</w:t>
      </w:r>
      <w:proofErr w:type="gramEnd"/>
      <w:r>
        <w:rPr>
          <w:sz w:val="20"/>
        </w:rPr>
        <w:t xml:space="preserve"> applying for a permit or </w:t>
      </w:r>
      <w:proofErr w:type="spellStart"/>
      <w:r>
        <w:rPr>
          <w:sz w:val="20"/>
        </w:rPr>
        <w:t>licence</w:t>
      </w:r>
      <w:proofErr w:type="spellEnd"/>
      <w:r>
        <w:rPr>
          <w:sz w:val="20"/>
        </w:rPr>
        <w:t>.</w:t>
      </w:r>
    </w:p>
    <w:p w14:paraId="55BE81C7" w14:textId="77777777" w:rsidR="00AC7FC2" w:rsidRDefault="00AC7FC2">
      <w:pPr>
        <w:jc w:val="both"/>
        <w:rPr>
          <w:sz w:val="20"/>
        </w:rPr>
        <w:sectPr w:rsidR="00AC7FC2">
          <w:pgSz w:w="11900" w:h="16840"/>
          <w:pgMar w:top="1940" w:right="1680" w:bottom="940" w:left="1680" w:header="0" w:footer="749" w:gutter="0"/>
          <w:cols w:space="720"/>
        </w:sectPr>
      </w:pPr>
    </w:p>
    <w:p w14:paraId="088597F9" w14:textId="77777777" w:rsidR="00AC7FC2" w:rsidRDefault="005D0863">
      <w:pPr>
        <w:pStyle w:val="BodyText"/>
        <w:spacing w:before="32"/>
        <w:ind w:left="307" w:right="296"/>
        <w:jc w:val="both"/>
      </w:pPr>
      <w:r>
        <w:rPr>
          <w:b/>
        </w:rPr>
        <w:lastRenderedPageBreak/>
        <w:t xml:space="preserve">negotiated restructuring </w:t>
      </w:r>
      <w:r>
        <w:t xml:space="preserve">means the restructuring or rescheduling of a debt instrument that has been </w:t>
      </w:r>
      <w:proofErr w:type="gramStart"/>
      <w:r>
        <w:t>effected</w:t>
      </w:r>
      <w:proofErr w:type="gramEnd"/>
      <w:r>
        <w:t xml:space="preserve"> through (a) a modification or amendment of that debt instrument, as provided for under its terms, or (b) a comprehensive debt exchange or other similar process in which the</w:t>
      </w:r>
      <w:r>
        <w:t xml:space="preserve"> holders of no less than 75 per cent of the aggregate principal amount of the outstanding debt under that debt instrument have consented to the debt exchange or other process;</w:t>
      </w:r>
    </w:p>
    <w:p w14:paraId="0823D56C" w14:textId="77777777" w:rsidR="00AC7FC2" w:rsidRDefault="00AC7FC2">
      <w:pPr>
        <w:pStyle w:val="BodyText"/>
      </w:pPr>
    </w:p>
    <w:p w14:paraId="61BF38EB" w14:textId="77777777" w:rsidR="00AC7FC2" w:rsidRDefault="005D0863">
      <w:pPr>
        <w:ind w:left="307" w:right="298"/>
        <w:jc w:val="both"/>
        <w:rPr>
          <w:sz w:val="24"/>
        </w:rPr>
      </w:pPr>
      <w:r>
        <w:rPr>
          <w:b/>
          <w:sz w:val="24"/>
        </w:rPr>
        <w:t xml:space="preserve">New York Convention </w:t>
      </w:r>
      <w:r>
        <w:rPr>
          <w:sz w:val="24"/>
        </w:rPr>
        <w:t xml:space="preserve">means the </w:t>
      </w:r>
      <w:r>
        <w:rPr>
          <w:i/>
          <w:sz w:val="24"/>
        </w:rPr>
        <w:t xml:space="preserve">Convention on the Recognition and Enforcement of </w:t>
      </w:r>
      <w:r>
        <w:rPr>
          <w:i/>
          <w:sz w:val="24"/>
        </w:rPr>
        <w:t>Foreign Arbitral Awards</w:t>
      </w:r>
      <w:r>
        <w:rPr>
          <w:sz w:val="24"/>
        </w:rPr>
        <w:t xml:space="preserve">, done at New York, June 10, </w:t>
      </w:r>
      <w:proofErr w:type="gramStart"/>
      <w:r>
        <w:rPr>
          <w:sz w:val="24"/>
        </w:rPr>
        <w:t>1958;</w:t>
      </w:r>
      <w:proofErr w:type="gramEnd"/>
    </w:p>
    <w:p w14:paraId="7FF78169" w14:textId="77777777" w:rsidR="00AC7FC2" w:rsidRDefault="00AC7FC2">
      <w:pPr>
        <w:pStyle w:val="BodyText"/>
      </w:pPr>
    </w:p>
    <w:p w14:paraId="552C8484" w14:textId="77777777" w:rsidR="00AC7FC2" w:rsidRDefault="005D0863">
      <w:pPr>
        <w:ind w:left="307"/>
        <w:jc w:val="both"/>
        <w:rPr>
          <w:sz w:val="24"/>
        </w:rPr>
      </w:pPr>
      <w:r>
        <w:rPr>
          <w:b/>
          <w:sz w:val="24"/>
        </w:rPr>
        <w:t>non-disputing</w:t>
      </w:r>
      <w:r>
        <w:rPr>
          <w:b/>
          <w:spacing w:val="-5"/>
          <w:sz w:val="24"/>
        </w:rPr>
        <w:t xml:space="preserve"> </w:t>
      </w:r>
      <w:r>
        <w:rPr>
          <w:b/>
          <w:sz w:val="24"/>
        </w:rPr>
        <w:t>Party</w:t>
      </w:r>
      <w:r>
        <w:rPr>
          <w:b/>
          <w:spacing w:val="-4"/>
          <w:sz w:val="24"/>
        </w:rPr>
        <w:t xml:space="preserve"> </w:t>
      </w:r>
      <w:r>
        <w:rPr>
          <w:sz w:val="24"/>
        </w:rPr>
        <w:t>means</w:t>
      </w:r>
      <w:r>
        <w:rPr>
          <w:spacing w:val="-4"/>
          <w:sz w:val="24"/>
        </w:rPr>
        <w:t xml:space="preserve"> </w:t>
      </w:r>
      <w:r>
        <w:rPr>
          <w:sz w:val="24"/>
        </w:rPr>
        <w:t>a</w:t>
      </w:r>
      <w:r>
        <w:rPr>
          <w:spacing w:val="-6"/>
          <w:sz w:val="24"/>
        </w:rPr>
        <w:t xml:space="preserve"> </w:t>
      </w:r>
      <w:r>
        <w:rPr>
          <w:sz w:val="24"/>
        </w:rPr>
        <w:t>Party</w:t>
      </w:r>
      <w:r>
        <w:rPr>
          <w:spacing w:val="-9"/>
          <w:sz w:val="24"/>
        </w:rPr>
        <w:t xml:space="preserve"> </w:t>
      </w:r>
      <w:r>
        <w:rPr>
          <w:sz w:val="24"/>
        </w:rPr>
        <w:t>that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w:t>
      </w:r>
      <w:r>
        <w:rPr>
          <w:spacing w:val="-6"/>
          <w:sz w:val="24"/>
        </w:rPr>
        <w:t xml:space="preserve"> </w:t>
      </w:r>
      <w:r>
        <w:rPr>
          <w:sz w:val="24"/>
        </w:rPr>
        <w:t>party</w:t>
      </w:r>
      <w:r>
        <w:rPr>
          <w:spacing w:val="-9"/>
          <w:sz w:val="24"/>
        </w:rPr>
        <w:t xml:space="preserve"> </w:t>
      </w:r>
      <w:r>
        <w:rPr>
          <w:sz w:val="24"/>
        </w:rPr>
        <w:t>to</w:t>
      </w:r>
      <w:r>
        <w:rPr>
          <w:spacing w:val="-2"/>
          <w:sz w:val="24"/>
        </w:rPr>
        <w:t xml:space="preserve"> </w:t>
      </w:r>
      <w:r>
        <w:rPr>
          <w:sz w:val="24"/>
        </w:rPr>
        <w:t>an</w:t>
      </w:r>
      <w:r>
        <w:rPr>
          <w:spacing w:val="-4"/>
          <w:sz w:val="24"/>
        </w:rPr>
        <w:t xml:space="preserve"> </w:t>
      </w:r>
      <w:r>
        <w:rPr>
          <w:sz w:val="24"/>
        </w:rPr>
        <w:t>investment</w:t>
      </w:r>
      <w:r>
        <w:rPr>
          <w:spacing w:val="-5"/>
          <w:sz w:val="24"/>
        </w:rPr>
        <w:t xml:space="preserve"> </w:t>
      </w:r>
      <w:proofErr w:type="gramStart"/>
      <w:r>
        <w:rPr>
          <w:spacing w:val="-2"/>
          <w:sz w:val="24"/>
        </w:rPr>
        <w:t>dispute;</w:t>
      </w:r>
      <w:proofErr w:type="gramEnd"/>
    </w:p>
    <w:p w14:paraId="27E4A108" w14:textId="77777777" w:rsidR="00AC7FC2" w:rsidRDefault="00AC7FC2">
      <w:pPr>
        <w:pStyle w:val="BodyText"/>
      </w:pPr>
    </w:p>
    <w:p w14:paraId="09028B06" w14:textId="77777777" w:rsidR="00AC7FC2" w:rsidRDefault="005D0863">
      <w:pPr>
        <w:pStyle w:val="BodyText"/>
        <w:ind w:left="307" w:right="296"/>
        <w:jc w:val="both"/>
      </w:pPr>
      <w:r>
        <w:rPr>
          <w:b/>
        </w:rPr>
        <w:t xml:space="preserve">protected information </w:t>
      </w:r>
      <w:r>
        <w:t xml:space="preserve">means confidential business information or information that is privileged or otherwise protected from disclosure under a Party’s law, including classified government </w:t>
      </w:r>
      <w:proofErr w:type="gramStart"/>
      <w:r>
        <w:t>information;</w:t>
      </w:r>
      <w:proofErr w:type="gramEnd"/>
    </w:p>
    <w:p w14:paraId="419C13DC" w14:textId="77777777" w:rsidR="00AC7FC2" w:rsidRDefault="00AC7FC2">
      <w:pPr>
        <w:pStyle w:val="BodyText"/>
      </w:pPr>
    </w:p>
    <w:p w14:paraId="1BB2BEFC" w14:textId="77777777" w:rsidR="00AC7FC2" w:rsidRDefault="005D0863">
      <w:pPr>
        <w:pStyle w:val="BodyText"/>
        <w:ind w:left="307"/>
        <w:jc w:val="both"/>
      </w:pPr>
      <w:r>
        <w:rPr>
          <w:b/>
        </w:rPr>
        <w:t>respondent</w:t>
      </w:r>
      <w:r>
        <w:rPr>
          <w:b/>
          <w:spacing w:val="-5"/>
        </w:rPr>
        <w:t xml:space="preserve"> </w:t>
      </w:r>
      <w:r>
        <w:t>means</w:t>
      </w:r>
      <w:r>
        <w:rPr>
          <w:spacing w:val="-4"/>
        </w:rPr>
        <w:t xml:space="preserve"> </w:t>
      </w:r>
      <w:r>
        <w:t>the</w:t>
      </w:r>
      <w:r>
        <w:rPr>
          <w:spacing w:val="-5"/>
        </w:rPr>
        <w:t xml:space="preserve"> </w:t>
      </w:r>
      <w:r>
        <w:t>Party</w:t>
      </w:r>
      <w:r>
        <w:rPr>
          <w:spacing w:val="-9"/>
        </w:rPr>
        <w:t xml:space="preserve"> </w:t>
      </w:r>
      <w:r>
        <w:t>that</w:t>
      </w:r>
      <w:r>
        <w:rPr>
          <w:spacing w:val="-3"/>
        </w:rPr>
        <w:t xml:space="preserve"> </w:t>
      </w:r>
      <w:r>
        <w:t>is</w:t>
      </w:r>
      <w:r>
        <w:rPr>
          <w:spacing w:val="-4"/>
        </w:rPr>
        <w:t xml:space="preserve"> </w:t>
      </w:r>
      <w:r>
        <w:t>a</w:t>
      </w:r>
      <w:r>
        <w:rPr>
          <w:spacing w:val="-5"/>
        </w:rPr>
        <w:t xml:space="preserve"> </w:t>
      </w:r>
      <w:r>
        <w:t>party</w:t>
      </w:r>
      <w:r>
        <w:rPr>
          <w:spacing w:val="-9"/>
        </w:rPr>
        <w:t xml:space="preserve"> </w:t>
      </w:r>
      <w:r>
        <w:t>to</w:t>
      </w:r>
      <w:r>
        <w:rPr>
          <w:spacing w:val="-4"/>
        </w:rPr>
        <w:t xml:space="preserve"> </w:t>
      </w:r>
      <w:r>
        <w:t>an</w:t>
      </w:r>
      <w:r>
        <w:rPr>
          <w:spacing w:val="-3"/>
        </w:rPr>
        <w:t xml:space="preserve"> </w:t>
      </w:r>
      <w:r>
        <w:t>investment</w:t>
      </w:r>
      <w:r>
        <w:rPr>
          <w:spacing w:val="-4"/>
        </w:rPr>
        <w:t xml:space="preserve"> </w:t>
      </w:r>
      <w:proofErr w:type="gramStart"/>
      <w:r>
        <w:rPr>
          <w:spacing w:val="-2"/>
        </w:rPr>
        <w:t>dispute;</w:t>
      </w:r>
      <w:proofErr w:type="gramEnd"/>
    </w:p>
    <w:p w14:paraId="335577C7" w14:textId="77777777" w:rsidR="00AC7FC2" w:rsidRDefault="00AC7FC2">
      <w:pPr>
        <w:pStyle w:val="BodyText"/>
      </w:pPr>
    </w:p>
    <w:p w14:paraId="70E0E9E7" w14:textId="77777777" w:rsidR="00AC7FC2" w:rsidRDefault="005D0863">
      <w:pPr>
        <w:ind w:left="307"/>
        <w:jc w:val="both"/>
        <w:rPr>
          <w:sz w:val="24"/>
        </w:rPr>
      </w:pPr>
      <w:r>
        <w:rPr>
          <w:b/>
          <w:sz w:val="24"/>
        </w:rPr>
        <w:t>Secret</w:t>
      </w:r>
      <w:r>
        <w:rPr>
          <w:b/>
          <w:sz w:val="24"/>
        </w:rPr>
        <w:t>ary-General</w:t>
      </w:r>
      <w:r>
        <w:rPr>
          <w:b/>
          <w:spacing w:val="-12"/>
          <w:sz w:val="24"/>
        </w:rPr>
        <w:t xml:space="preserve"> </w:t>
      </w:r>
      <w:r>
        <w:rPr>
          <w:sz w:val="24"/>
        </w:rPr>
        <w:t>means</w:t>
      </w:r>
      <w:r>
        <w:rPr>
          <w:spacing w:val="-11"/>
          <w:sz w:val="24"/>
        </w:rPr>
        <w:t xml:space="preserve"> </w:t>
      </w:r>
      <w:r>
        <w:rPr>
          <w:sz w:val="24"/>
        </w:rPr>
        <w:t>the</w:t>
      </w:r>
      <w:r>
        <w:rPr>
          <w:spacing w:val="-12"/>
          <w:sz w:val="24"/>
        </w:rPr>
        <w:t xml:space="preserve"> </w:t>
      </w:r>
      <w:r>
        <w:rPr>
          <w:sz w:val="24"/>
        </w:rPr>
        <w:t>Secretary-General</w:t>
      </w:r>
      <w:r>
        <w:rPr>
          <w:spacing w:val="-11"/>
          <w:sz w:val="24"/>
        </w:rPr>
        <w:t xml:space="preserve"> </w:t>
      </w:r>
      <w:r>
        <w:rPr>
          <w:sz w:val="24"/>
        </w:rPr>
        <w:t>of</w:t>
      </w:r>
      <w:r>
        <w:rPr>
          <w:spacing w:val="-10"/>
          <w:sz w:val="24"/>
        </w:rPr>
        <w:t xml:space="preserve"> </w:t>
      </w:r>
      <w:r>
        <w:rPr>
          <w:sz w:val="24"/>
        </w:rPr>
        <w:t>ICSID;</w:t>
      </w:r>
      <w:r>
        <w:rPr>
          <w:spacing w:val="-10"/>
          <w:sz w:val="24"/>
        </w:rPr>
        <w:t xml:space="preserve"> </w:t>
      </w:r>
      <w:r>
        <w:rPr>
          <w:spacing w:val="-5"/>
          <w:sz w:val="24"/>
        </w:rPr>
        <w:t>and</w:t>
      </w:r>
    </w:p>
    <w:p w14:paraId="7F7A303C" w14:textId="77777777" w:rsidR="00AC7FC2" w:rsidRDefault="00AC7FC2">
      <w:pPr>
        <w:pStyle w:val="BodyText"/>
      </w:pPr>
    </w:p>
    <w:p w14:paraId="0D996E9A" w14:textId="77777777" w:rsidR="00AC7FC2" w:rsidRDefault="005D0863">
      <w:pPr>
        <w:ind w:left="307" w:right="299"/>
        <w:jc w:val="both"/>
        <w:rPr>
          <w:sz w:val="24"/>
        </w:rPr>
      </w:pPr>
      <w:r>
        <w:rPr>
          <w:b/>
          <w:sz w:val="24"/>
        </w:rPr>
        <w:t>UNCITRAL</w:t>
      </w:r>
      <w:r>
        <w:rPr>
          <w:b/>
          <w:spacing w:val="-1"/>
          <w:sz w:val="24"/>
        </w:rPr>
        <w:t xml:space="preserve"> </w:t>
      </w:r>
      <w:r>
        <w:rPr>
          <w:b/>
          <w:sz w:val="24"/>
        </w:rPr>
        <w:t>Arbitration</w:t>
      </w:r>
      <w:r>
        <w:rPr>
          <w:b/>
          <w:spacing w:val="-1"/>
          <w:sz w:val="24"/>
        </w:rPr>
        <w:t xml:space="preserve"> </w:t>
      </w:r>
      <w:r>
        <w:rPr>
          <w:b/>
          <w:sz w:val="24"/>
        </w:rPr>
        <w:t>Rules</w:t>
      </w:r>
      <w:r>
        <w:rPr>
          <w:b/>
          <w:spacing w:val="-2"/>
          <w:sz w:val="24"/>
        </w:rPr>
        <w:t xml:space="preserve"> </w:t>
      </w:r>
      <w:r>
        <w:rPr>
          <w:sz w:val="24"/>
        </w:rPr>
        <w:t>means</w:t>
      </w:r>
      <w:r>
        <w:rPr>
          <w:spacing w:val="-2"/>
          <w:sz w:val="24"/>
        </w:rPr>
        <w:t xml:space="preserve"> </w:t>
      </w:r>
      <w:r>
        <w:rPr>
          <w:sz w:val="24"/>
        </w:rPr>
        <w:t>the</w:t>
      </w:r>
      <w:r>
        <w:rPr>
          <w:spacing w:val="-3"/>
          <w:sz w:val="24"/>
        </w:rPr>
        <w:t xml:space="preserve"> </w:t>
      </w:r>
      <w:r>
        <w:rPr>
          <w:sz w:val="24"/>
        </w:rPr>
        <w:t>arbitration</w:t>
      </w:r>
      <w:r>
        <w:rPr>
          <w:spacing w:val="-2"/>
          <w:sz w:val="24"/>
        </w:rPr>
        <w:t xml:space="preserve"> </w:t>
      </w:r>
      <w:r>
        <w:rPr>
          <w:sz w:val="24"/>
        </w:rPr>
        <w:t>rules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United Nations Commission on International Trade Law.</w:t>
      </w:r>
    </w:p>
    <w:p w14:paraId="5234C6B6" w14:textId="77777777" w:rsidR="00AC7FC2" w:rsidRDefault="00AC7FC2">
      <w:pPr>
        <w:pStyle w:val="BodyText"/>
      </w:pPr>
    </w:p>
    <w:p w14:paraId="4DB819DF" w14:textId="77777777" w:rsidR="00AC7FC2" w:rsidRDefault="00AC7FC2">
      <w:pPr>
        <w:pStyle w:val="BodyText"/>
        <w:spacing w:before="5"/>
      </w:pPr>
    </w:p>
    <w:p w14:paraId="2AC54D1D" w14:textId="77777777" w:rsidR="00AC7FC2" w:rsidRDefault="005D0863">
      <w:pPr>
        <w:pStyle w:val="Heading2"/>
        <w:jc w:val="both"/>
      </w:pPr>
      <w:r>
        <w:t>Article</w:t>
      </w:r>
      <w:r>
        <w:rPr>
          <w:spacing w:val="-5"/>
        </w:rPr>
        <w:t xml:space="preserve"> </w:t>
      </w:r>
      <w:r>
        <w:t>9.2:</w:t>
      </w:r>
      <w:r>
        <w:rPr>
          <w:spacing w:val="51"/>
        </w:rPr>
        <w:t xml:space="preserve"> </w:t>
      </w:r>
      <w:r>
        <w:rPr>
          <w:spacing w:val="-4"/>
        </w:rPr>
        <w:t>Scope</w:t>
      </w:r>
    </w:p>
    <w:p w14:paraId="6E2C27DA" w14:textId="77777777" w:rsidR="00AC7FC2" w:rsidRDefault="00AC7FC2">
      <w:pPr>
        <w:pStyle w:val="BodyText"/>
        <w:spacing w:before="7"/>
        <w:rPr>
          <w:b/>
          <w:sz w:val="23"/>
        </w:rPr>
      </w:pPr>
    </w:p>
    <w:p w14:paraId="2F01B9A0" w14:textId="77777777" w:rsidR="00AC7FC2" w:rsidRDefault="005D0863">
      <w:pPr>
        <w:pStyle w:val="ListParagraph"/>
        <w:numPr>
          <w:ilvl w:val="0"/>
          <w:numId w:val="36"/>
        </w:numPr>
        <w:tabs>
          <w:tab w:val="left" w:pos="1012"/>
          <w:tab w:val="left" w:pos="1013"/>
        </w:tabs>
        <w:ind w:firstLine="0"/>
        <w:rPr>
          <w:sz w:val="24"/>
        </w:rPr>
      </w:pPr>
      <w:r>
        <w:rPr>
          <w:sz w:val="24"/>
        </w:rPr>
        <w:t>This</w:t>
      </w:r>
      <w:r>
        <w:rPr>
          <w:spacing w:val="36"/>
          <w:sz w:val="24"/>
        </w:rPr>
        <w:t xml:space="preserve"> </w:t>
      </w:r>
      <w:r>
        <w:rPr>
          <w:sz w:val="24"/>
        </w:rPr>
        <w:t>Chapter</w:t>
      </w:r>
      <w:r>
        <w:rPr>
          <w:spacing w:val="35"/>
          <w:sz w:val="24"/>
        </w:rPr>
        <w:t xml:space="preserve"> </w:t>
      </w:r>
      <w:r>
        <w:rPr>
          <w:sz w:val="24"/>
        </w:rPr>
        <w:t>shall</w:t>
      </w:r>
      <w:r>
        <w:rPr>
          <w:spacing w:val="36"/>
          <w:sz w:val="24"/>
        </w:rPr>
        <w:t xml:space="preserve"> </w:t>
      </w:r>
      <w:r>
        <w:rPr>
          <w:sz w:val="24"/>
        </w:rPr>
        <w:t>apply</w:t>
      </w:r>
      <w:r>
        <w:rPr>
          <w:spacing w:val="34"/>
          <w:sz w:val="24"/>
        </w:rPr>
        <w:t xml:space="preserve"> </w:t>
      </w:r>
      <w:r>
        <w:rPr>
          <w:sz w:val="24"/>
        </w:rPr>
        <w:t>to</w:t>
      </w:r>
      <w:r>
        <w:rPr>
          <w:spacing w:val="38"/>
          <w:sz w:val="24"/>
        </w:rPr>
        <w:t xml:space="preserve"> </w:t>
      </w:r>
      <w:r>
        <w:rPr>
          <w:sz w:val="24"/>
        </w:rPr>
        <w:t>measures</w:t>
      </w:r>
      <w:r>
        <w:rPr>
          <w:spacing w:val="39"/>
          <w:sz w:val="24"/>
        </w:rPr>
        <w:t xml:space="preserve"> </w:t>
      </w:r>
      <w:r>
        <w:rPr>
          <w:sz w:val="24"/>
        </w:rPr>
        <w:t>adopted</w:t>
      </w:r>
      <w:r>
        <w:rPr>
          <w:spacing w:val="38"/>
          <w:sz w:val="24"/>
        </w:rPr>
        <w:t xml:space="preserve"> </w:t>
      </w:r>
      <w:r>
        <w:rPr>
          <w:sz w:val="24"/>
        </w:rPr>
        <w:t>or</w:t>
      </w:r>
      <w:r>
        <w:rPr>
          <w:spacing w:val="35"/>
          <w:sz w:val="24"/>
        </w:rPr>
        <w:t xml:space="preserve"> </w:t>
      </w:r>
      <w:r>
        <w:rPr>
          <w:sz w:val="24"/>
        </w:rPr>
        <w:t>maintained</w:t>
      </w:r>
      <w:r>
        <w:rPr>
          <w:spacing w:val="38"/>
          <w:sz w:val="24"/>
        </w:rPr>
        <w:t xml:space="preserve"> </w:t>
      </w:r>
      <w:r>
        <w:rPr>
          <w:sz w:val="24"/>
        </w:rPr>
        <w:t>by</w:t>
      </w:r>
      <w:r>
        <w:rPr>
          <w:spacing w:val="34"/>
          <w:sz w:val="24"/>
        </w:rPr>
        <w:t xml:space="preserve"> </w:t>
      </w:r>
      <w:r>
        <w:rPr>
          <w:sz w:val="24"/>
        </w:rPr>
        <w:t>a</w:t>
      </w:r>
      <w:r>
        <w:rPr>
          <w:spacing w:val="35"/>
          <w:sz w:val="24"/>
        </w:rPr>
        <w:t xml:space="preserve"> </w:t>
      </w:r>
      <w:r>
        <w:rPr>
          <w:sz w:val="24"/>
        </w:rPr>
        <w:t>Party relating to:</w:t>
      </w:r>
    </w:p>
    <w:p w14:paraId="703B0A76" w14:textId="77777777" w:rsidR="00AC7FC2" w:rsidRDefault="00AC7FC2">
      <w:pPr>
        <w:pStyle w:val="BodyText"/>
      </w:pPr>
    </w:p>
    <w:p w14:paraId="240D3AD1" w14:textId="77777777" w:rsidR="00AC7FC2" w:rsidRDefault="005D0863">
      <w:pPr>
        <w:pStyle w:val="ListParagraph"/>
        <w:numPr>
          <w:ilvl w:val="1"/>
          <w:numId w:val="36"/>
        </w:numPr>
        <w:tabs>
          <w:tab w:val="left" w:pos="1747"/>
          <w:tab w:val="left" w:pos="1748"/>
        </w:tabs>
        <w:ind w:right="0" w:hanging="721"/>
        <w:rPr>
          <w:sz w:val="24"/>
        </w:rPr>
      </w:pPr>
      <w:r>
        <w:rPr>
          <w:sz w:val="24"/>
        </w:rPr>
        <w:t>investors</w:t>
      </w:r>
      <w:r>
        <w:rPr>
          <w:spacing w:val="-7"/>
          <w:sz w:val="24"/>
        </w:rPr>
        <w:t xml:space="preserve"> </w:t>
      </w:r>
      <w:r>
        <w:rPr>
          <w:sz w:val="24"/>
        </w:rPr>
        <w:t>of</w:t>
      </w:r>
      <w:r>
        <w:rPr>
          <w:spacing w:val="-8"/>
          <w:sz w:val="24"/>
        </w:rPr>
        <w:t xml:space="preserve"> </w:t>
      </w:r>
      <w:r>
        <w:rPr>
          <w:sz w:val="24"/>
        </w:rPr>
        <w:t>another</w:t>
      </w:r>
      <w:r>
        <w:rPr>
          <w:spacing w:val="-7"/>
          <w:sz w:val="24"/>
        </w:rPr>
        <w:t xml:space="preserve"> </w:t>
      </w:r>
      <w:proofErr w:type="gramStart"/>
      <w:r>
        <w:rPr>
          <w:spacing w:val="-2"/>
          <w:sz w:val="24"/>
        </w:rPr>
        <w:t>Party;</w:t>
      </w:r>
      <w:proofErr w:type="gramEnd"/>
    </w:p>
    <w:p w14:paraId="2A9637C6" w14:textId="77777777" w:rsidR="00AC7FC2" w:rsidRDefault="00AC7FC2">
      <w:pPr>
        <w:pStyle w:val="BodyText"/>
      </w:pPr>
    </w:p>
    <w:p w14:paraId="5FE66438" w14:textId="77777777" w:rsidR="00AC7FC2" w:rsidRDefault="005D0863">
      <w:pPr>
        <w:pStyle w:val="ListParagraph"/>
        <w:numPr>
          <w:ilvl w:val="1"/>
          <w:numId w:val="36"/>
        </w:numPr>
        <w:tabs>
          <w:tab w:val="left" w:pos="1747"/>
          <w:tab w:val="left" w:pos="1748"/>
        </w:tabs>
        <w:ind w:right="0" w:hanging="721"/>
        <w:rPr>
          <w:sz w:val="24"/>
        </w:rPr>
      </w:pPr>
      <w:r>
        <w:rPr>
          <w:sz w:val="24"/>
        </w:rPr>
        <w:t>covered</w:t>
      </w:r>
      <w:r>
        <w:rPr>
          <w:spacing w:val="-11"/>
          <w:sz w:val="24"/>
        </w:rPr>
        <w:t xml:space="preserve"> </w:t>
      </w:r>
      <w:r>
        <w:rPr>
          <w:sz w:val="24"/>
        </w:rPr>
        <w:t>investments;</w:t>
      </w:r>
      <w:r>
        <w:rPr>
          <w:spacing w:val="-11"/>
          <w:sz w:val="24"/>
        </w:rPr>
        <w:t xml:space="preserve"> </w:t>
      </w:r>
      <w:r>
        <w:rPr>
          <w:spacing w:val="-5"/>
          <w:sz w:val="24"/>
        </w:rPr>
        <w:t>and</w:t>
      </w:r>
    </w:p>
    <w:p w14:paraId="249FA883" w14:textId="77777777" w:rsidR="00AC7FC2" w:rsidRDefault="00AC7FC2">
      <w:pPr>
        <w:pStyle w:val="BodyText"/>
      </w:pPr>
    </w:p>
    <w:p w14:paraId="1C108036" w14:textId="77777777" w:rsidR="00AC7FC2" w:rsidRDefault="005D0863">
      <w:pPr>
        <w:pStyle w:val="ListParagraph"/>
        <w:numPr>
          <w:ilvl w:val="1"/>
          <w:numId w:val="36"/>
        </w:numPr>
        <w:tabs>
          <w:tab w:val="left" w:pos="1748"/>
        </w:tabs>
        <w:ind w:right="298" w:hanging="721"/>
        <w:jc w:val="both"/>
        <w:rPr>
          <w:sz w:val="24"/>
        </w:rPr>
      </w:pPr>
      <w:r>
        <w:rPr>
          <w:sz w:val="24"/>
        </w:rPr>
        <w:t>with respect to Article 9.10 (Performance Requirements) and Article 9.16 (Investment and Environmental, Health and other Regulatory Objectives), all investments in t</w:t>
      </w:r>
      <w:r>
        <w:rPr>
          <w:sz w:val="24"/>
        </w:rPr>
        <w:t xml:space="preserve">he territory of that </w:t>
      </w:r>
      <w:r>
        <w:rPr>
          <w:spacing w:val="-2"/>
          <w:sz w:val="24"/>
        </w:rPr>
        <w:t>Party.</w:t>
      </w:r>
    </w:p>
    <w:p w14:paraId="40134A32" w14:textId="77777777" w:rsidR="00AC7FC2" w:rsidRDefault="00AC7FC2">
      <w:pPr>
        <w:pStyle w:val="BodyText"/>
      </w:pPr>
    </w:p>
    <w:p w14:paraId="3F122AF1" w14:textId="77777777" w:rsidR="00AC7FC2" w:rsidRDefault="005D0863">
      <w:pPr>
        <w:pStyle w:val="ListParagraph"/>
        <w:numPr>
          <w:ilvl w:val="0"/>
          <w:numId w:val="36"/>
        </w:numPr>
        <w:tabs>
          <w:tab w:val="left" w:pos="1012"/>
          <w:tab w:val="left" w:pos="1013"/>
        </w:tabs>
        <w:ind w:right="298" w:firstLine="0"/>
        <w:rPr>
          <w:sz w:val="24"/>
        </w:rPr>
      </w:pPr>
      <w:r>
        <w:rPr>
          <w:sz w:val="24"/>
        </w:rPr>
        <w:t>A Party’s obligations under this Chapter shall apply to measures adopted</w:t>
      </w:r>
      <w:r>
        <w:rPr>
          <w:spacing w:val="40"/>
          <w:sz w:val="24"/>
        </w:rPr>
        <w:t xml:space="preserve"> </w:t>
      </w:r>
      <w:r>
        <w:rPr>
          <w:sz w:val="24"/>
        </w:rPr>
        <w:t>or maintained by:</w:t>
      </w:r>
    </w:p>
    <w:p w14:paraId="37064408" w14:textId="77777777" w:rsidR="00AC7FC2" w:rsidRDefault="00AC7FC2">
      <w:pPr>
        <w:pStyle w:val="BodyText"/>
      </w:pPr>
    </w:p>
    <w:p w14:paraId="066CB0A4" w14:textId="77777777" w:rsidR="00AC7FC2" w:rsidRDefault="005D0863">
      <w:pPr>
        <w:pStyle w:val="ListParagraph"/>
        <w:numPr>
          <w:ilvl w:val="1"/>
          <w:numId w:val="36"/>
        </w:numPr>
        <w:tabs>
          <w:tab w:val="left" w:pos="1724"/>
        </w:tabs>
        <w:ind w:left="1723" w:right="301" w:hanging="708"/>
        <w:jc w:val="both"/>
        <w:rPr>
          <w:sz w:val="24"/>
        </w:rPr>
      </w:pPr>
      <w:r>
        <w:rPr>
          <w:sz w:val="24"/>
        </w:rPr>
        <w:t xml:space="preserve">the central, </w:t>
      </w:r>
      <w:proofErr w:type="gramStart"/>
      <w:r>
        <w:rPr>
          <w:sz w:val="24"/>
        </w:rPr>
        <w:t>regional</w:t>
      </w:r>
      <w:proofErr w:type="gramEnd"/>
      <w:r>
        <w:rPr>
          <w:sz w:val="24"/>
        </w:rPr>
        <w:t xml:space="preserve"> or local governments or authorities of that Party; and</w:t>
      </w:r>
    </w:p>
    <w:p w14:paraId="12C12CDE" w14:textId="77777777" w:rsidR="00AC7FC2" w:rsidRDefault="00AC7FC2">
      <w:pPr>
        <w:jc w:val="both"/>
        <w:rPr>
          <w:sz w:val="24"/>
        </w:rPr>
        <w:sectPr w:rsidR="00AC7FC2">
          <w:pgSz w:w="11900" w:h="16840"/>
          <w:pgMar w:top="1760" w:right="1680" w:bottom="940" w:left="1680" w:header="0" w:footer="749" w:gutter="0"/>
          <w:cols w:space="720"/>
        </w:sectPr>
      </w:pPr>
    </w:p>
    <w:p w14:paraId="17E2F759" w14:textId="77777777" w:rsidR="00AC7FC2" w:rsidRDefault="005D0863">
      <w:pPr>
        <w:pStyle w:val="ListParagraph"/>
        <w:numPr>
          <w:ilvl w:val="1"/>
          <w:numId w:val="36"/>
        </w:numPr>
        <w:tabs>
          <w:tab w:val="left" w:pos="1724"/>
        </w:tabs>
        <w:spacing w:before="32"/>
        <w:ind w:left="1723" w:right="298" w:hanging="708"/>
        <w:jc w:val="both"/>
        <w:rPr>
          <w:sz w:val="24"/>
        </w:rPr>
      </w:pPr>
      <w:r>
        <w:rPr>
          <w:sz w:val="24"/>
        </w:rPr>
        <w:lastRenderedPageBreak/>
        <w:t xml:space="preserve">any person, including a state enterprise or any other body, when it exercises any governmental authority delegated to it by central, </w:t>
      </w:r>
      <w:proofErr w:type="gramStart"/>
      <w:r>
        <w:rPr>
          <w:sz w:val="24"/>
        </w:rPr>
        <w:t>regional</w:t>
      </w:r>
      <w:proofErr w:type="gramEnd"/>
      <w:r>
        <w:rPr>
          <w:sz w:val="24"/>
        </w:rPr>
        <w:t xml:space="preserve"> or local government</w:t>
      </w:r>
      <w:r>
        <w:rPr>
          <w:sz w:val="24"/>
        </w:rPr>
        <w:t>s or authorities of that Party.</w:t>
      </w:r>
      <w:r>
        <w:rPr>
          <w:sz w:val="24"/>
          <w:vertAlign w:val="superscript"/>
        </w:rPr>
        <w:t>13</w:t>
      </w:r>
    </w:p>
    <w:p w14:paraId="7937DBBC" w14:textId="77777777" w:rsidR="00AC7FC2" w:rsidRDefault="00AC7FC2">
      <w:pPr>
        <w:pStyle w:val="BodyText"/>
      </w:pPr>
    </w:p>
    <w:p w14:paraId="6EF5A34B" w14:textId="77777777" w:rsidR="00AC7FC2" w:rsidRDefault="005D0863">
      <w:pPr>
        <w:pStyle w:val="ListParagraph"/>
        <w:numPr>
          <w:ilvl w:val="0"/>
          <w:numId w:val="36"/>
        </w:numPr>
        <w:tabs>
          <w:tab w:val="left" w:pos="1013"/>
        </w:tabs>
        <w:ind w:right="294" w:firstLine="0"/>
        <w:jc w:val="both"/>
        <w:rPr>
          <w:sz w:val="24"/>
        </w:rPr>
      </w:pPr>
      <w:r>
        <w:rPr>
          <w:sz w:val="24"/>
        </w:rPr>
        <w:t>For greater certainty, this Chapter shall not bind a Party in relation to an</w:t>
      </w:r>
      <w:r>
        <w:rPr>
          <w:spacing w:val="40"/>
          <w:sz w:val="24"/>
        </w:rPr>
        <w:t xml:space="preserve"> </w:t>
      </w:r>
      <w:r>
        <w:rPr>
          <w:sz w:val="24"/>
        </w:rPr>
        <w:t>act</w:t>
      </w:r>
      <w:r>
        <w:rPr>
          <w:spacing w:val="-2"/>
          <w:sz w:val="24"/>
        </w:rPr>
        <w:t xml:space="preserve"> </w:t>
      </w:r>
      <w:r>
        <w:rPr>
          <w:sz w:val="24"/>
        </w:rPr>
        <w:t>or</w:t>
      </w:r>
      <w:r>
        <w:rPr>
          <w:spacing w:val="-1"/>
          <w:sz w:val="24"/>
        </w:rPr>
        <w:t xml:space="preserve"> </w:t>
      </w:r>
      <w:r>
        <w:rPr>
          <w:sz w:val="24"/>
        </w:rPr>
        <w:t>fact</w:t>
      </w:r>
      <w:r>
        <w:rPr>
          <w:spacing w:val="-2"/>
          <w:sz w:val="24"/>
        </w:rPr>
        <w:t xml:space="preserve"> </w:t>
      </w:r>
      <w:r>
        <w:rPr>
          <w:sz w:val="24"/>
        </w:rPr>
        <w:t>that</w:t>
      </w:r>
      <w:r>
        <w:rPr>
          <w:spacing w:val="-2"/>
          <w:sz w:val="24"/>
        </w:rPr>
        <w:t xml:space="preserve"> </w:t>
      </w:r>
      <w:r>
        <w:rPr>
          <w:sz w:val="24"/>
        </w:rPr>
        <w:t>took</w:t>
      </w:r>
      <w:r>
        <w:rPr>
          <w:spacing w:val="-2"/>
          <w:sz w:val="24"/>
        </w:rPr>
        <w:t xml:space="preserve"> </w:t>
      </w:r>
      <w:r>
        <w:rPr>
          <w:sz w:val="24"/>
        </w:rPr>
        <w:t>place</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situation</w:t>
      </w:r>
      <w:r>
        <w:rPr>
          <w:spacing w:val="-2"/>
          <w:sz w:val="24"/>
        </w:rPr>
        <w:t xml:space="preserve"> </w:t>
      </w:r>
      <w:r>
        <w:rPr>
          <w:sz w:val="24"/>
        </w:rPr>
        <w:t>that ceased to</w:t>
      </w:r>
      <w:r>
        <w:rPr>
          <w:spacing w:val="-2"/>
          <w:sz w:val="24"/>
        </w:rPr>
        <w:t xml:space="preserve"> </w:t>
      </w:r>
      <w:r>
        <w:rPr>
          <w:sz w:val="24"/>
        </w:rPr>
        <w:t>exist</w:t>
      </w:r>
      <w:r>
        <w:rPr>
          <w:spacing w:val="-2"/>
          <w:sz w:val="24"/>
        </w:rPr>
        <w:t xml:space="preserve"> </w:t>
      </w:r>
      <w:r>
        <w:rPr>
          <w:sz w:val="24"/>
        </w:rPr>
        <w:t>before</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entry into force of this Agreement for that Party.</w:t>
      </w:r>
    </w:p>
    <w:p w14:paraId="608678F1" w14:textId="77777777" w:rsidR="00AC7FC2" w:rsidRDefault="00AC7FC2">
      <w:pPr>
        <w:pStyle w:val="BodyText"/>
      </w:pPr>
    </w:p>
    <w:p w14:paraId="21DAA9C4" w14:textId="77777777" w:rsidR="00AC7FC2" w:rsidRDefault="00AC7FC2">
      <w:pPr>
        <w:pStyle w:val="BodyText"/>
        <w:spacing w:before="4"/>
      </w:pPr>
    </w:p>
    <w:p w14:paraId="5CAF937A" w14:textId="77777777" w:rsidR="00AC7FC2" w:rsidRDefault="005D0863">
      <w:pPr>
        <w:pStyle w:val="Heading2"/>
        <w:spacing w:before="1"/>
      </w:pPr>
      <w:r>
        <w:t>Article</w:t>
      </w:r>
      <w:r>
        <w:rPr>
          <w:spacing w:val="-7"/>
        </w:rPr>
        <w:t xml:space="preserve"> </w:t>
      </w:r>
      <w:r>
        <w:t>9.3:</w:t>
      </w:r>
      <w:r>
        <w:rPr>
          <w:spacing w:val="49"/>
        </w:rPr>
        <w:t xml:space="preserve"> </w:t>
      </w:r>
      <w:r>
        <w:t>Relation</w:t>
      </w:r>
      <w:r>
        <w:rPr>
          <w:spacing w:val="-5"/>
        </w:rPr>
        <w:t xml:space="preserve"> </w:t>
      </w:r>
      <w:r>
        <w:t>to</w:t>
      </w:r>
      <w:r>
        <w:rPr>
          <w:spacing w:val="-3"/>
        </w:rPr>
        <w:t xml:space="preserve"> </w:t>
      </w:r>
      <w:r>
        <w:t>Other</w:t>
      </w:r>
      <w:r>
        <w:rPr>
          <w:spacing w:val="-6"/>
        </w:rPr>
        <w:t xml:space="preserve"> </w:t>
      </w:r>
      <w:r>
        <w:rPr>
          <w:spacing w:val="-2"/>
        </w:rPr>
        <w:t>Chapters</w:t>
      </w:r>
    </w:p>
    <w:p w14:paraId="56B98FE7" w14:textId="77777777" w:rsidR="00AC7FC2" w:rsidRDefault="00AC7FC2">
      <w:pPr>
        <w:pStyle w:val="BodyText"/>
        <w:spacing w:before="6"/>
        <w:rPr>
          <w:b/>
          <w:sz w:val="23"/>
        </w:rPr>
      </w:pPr>
    </w:p>
    <w:p w14:paraId="27D26FEE" w14:textId="77777777" w:rsidR="00AC7FC2" w:rsidRDefault="005D0863">
      <w:pPr>
        <w:pStyle w:val="ListParagraph"/>
        <w:numPr>
          <w:ilvl w:val="0"/>
          <w:numId w:val="35"/>
        </w:numPr>
        <w:tabs>
          <w:tab w:val="left" w:pos="1013"/>
        </w:tabs>
        <w:ind w:right="295" w:firstLine="0"/>
        <w:jc w:val="both"/>
        <w:rPr>
          <w:sz w:val="24"/>
        </w:rPr>
      </w:pPr>
      <w:r>
        <w:rPr>
          <w:sz w:val="24"/>
        </w:rPr>
        <w:t>In the event of any inconsistency between this Chapter and another</w:t>
      </w:r>
      <w:r>
        <w:rPr>
          <w:spacing w:val="40"/>
          <w:sz w:val="24"/>
        </w:rPr>
        <w:t xml:space="preserve"> </w:t>
      </w:r>
      <w:r>
        <w:rPr>
          <w:sz w:val="24"/>
        </w:rPr>
        <w:t xml:space="preserve">Chapter of this Agreement, the other Chapter shall prevail to the extent of the </w:t>
      </w:r>
      <w:r>
        <w:rPr>
          <w:spacing w:val="-2"/>
          <w:sz w:val="24"/>
        </w:rPr>
        <w:t>inconsistency.</w:t>
      </w:r>
    </w:p>
    <w:p w14:paraId="4F1CBD39" w14:textId="77777777" w:rsidR="00AC7FC2" w:rsidRDefault="00AC7FC2">
      <w:pPr>
        <w:pStyle w:val="BodyText"/>
      </w:pPr>
    </w:p>
    <w:p w14:paraId="1C9423A7" w14:textId="77777777" w:rsidR="00AC7FC2" w:rsidRDefault="005D0863">
      <w:pPr>
        <w:pStyle w:val="ListParagraph"/>
        <w:numPr>
          <w:ilvl w:val="0"/>
          <w:numId w:val="35"/>
        </w:numPr>
        <w:tabs>
          <w:tab w:val="left" w:pos="1013"/>
        </w:tabs>
        <w:ind w:right="291" w:firstLine="0"/>
        <w:jc w:val="both"/>
        <w:rPr>
          <w:sz w:val="24"/>
        </w:rPr>
      </w:pPr>
      <w:r>
        <w:rPr>
          <w:sz w:val="24"/>
        </w:rPr>
        <w:t>A requirement of a Party that a service supplier of another Party post a bond or other form of financial security as a condition for the cross-border supply of</w:t>
      </w:r>
      <w:r>
        <w:rPr>
          <w:spacing w:val="-1"/>
          <w:sz w:val="24"/>
        </w:rPr>
        <w:t xml:space="preserve"> </w:t>
      </w:r>
      <w:r>
        <w:rPr>
          <w:sz w:val="24"/>
        </w:rPr>
        <w:t>a</w:t>
      </w:r>
      <w:r>
        <w:rPr>
          <w:spacing w:val="-1"/>
          <w:sz w:val="24"/>
        </w:rPr>
        <w:t xml:space="preserve"> </w:t>
      </w:r>
      <w:r>
        <w:rPr>
          <w:sz w:val="24"/>
        </w:rPr>
        <w:t>service</w:t>
      </w:r>
      <w:r>
        <w:rPr>
          <w:spacing w:val="-1"/>
          <w:sz w:val="24"/>
        </w:rPr>
        <w:t xml:space="preserve"> </w:t>
      </w:r>
      <w:r>
        <w:rPr>
          <w:sz w:val="24"/>
        </w:rPr>
        <w:t>does not of</w:t>
      </w:r>
      <w:r>
        <w:rPr>
          <w:spacing w:val="-1"/>
          <w:sz w:val="24"/>
        </w:rPr>
        <w:t xml:space="preserve"> </w:t>
      </w:r>
      <w:r>
        <w:rPr>
          <w:sz w:val="24"/>
        </w:rPr>
        <w:t>itself</w:t>
      </w:r>
      <w:r>
        <w:rPr>
          <w:spacing w:val="-1"/>
          <w:sz w:val="24"/>
        </w:rPr>
        <w:t xml:space="preserve"> </w:t>
      </w:r>
      <w:r>
        <w:rPr>
          <w:sz w:val="24"/>
        </w:rPr>
        <w:t>make</w:t>
      </w:r>
      <w:r>
        <w:rPr>
          <w:spacing w:val="-1"/>
          <w:sz w:val="24"/>
        </w:rPr>
        <w:t xml:space="preserve"> </w:t>
      </w:r>
      <w:r>
        <w:rPr>
          <w:sz w:val="24"/>
        </w:rPr>
        <w:t>this Chapter</w:t>
      </w:r>
      <w:r>
        <w:rPr>
          <w:spacing w:val="-1"/>
          <w:sz w:val="24"/>
        </w:rPr>
        <w:t xml:space="preserve"> </w:t>
      </w:r>
      <w:r>
        <w:rPr>
          <w:sz w:val="24"/>
        </w:rPr>
        <w:t>applicable</w:t>
      </w:r>
      <w:r>
        <w:rPr>
          <w:spacing w:val="-1"/>
          <w:sz w:val="24"/>
        </w:rPr>
        <w:t xml:space="preserve"> </w:t>
      </w:r>
      <w:r>
        <w:rPr>
          <w:sz w:val="24"/>
        </w:rPr>
        <w:t>to measures adopted or maintained by the Party relating to such cross-border supply of the service.</w:t>
      </w:r>
      <w:r>
        <w:rPr>
          <w:spacing w:val="40"/>
          <w:sz w:val="24"/>
        </w:rPr>
        <w:t xml:space="preserve"> </w:t>
      </w:r>
      <w:r>
        <w:rPr>
          <w:sz w:val="24"/>
        </w:rPr>
        <w:t>This Chapter shall apply</w:t>
      </w:r>
      <w:r>
        <w:rPr>
          <w:spacing w:val="-5"/>
          <w:sz w:val="24"/>
        </w:rPr>
        <w:t xml:space="preserve"> </w:t>
      </w:r>
      <w:r>
        <w:rPr>
          <w:sz w:val="24"/>
        </w:rPr>
        <w:t>to measures adopted or maintained by</w:t>
      </w:r>
      <w:r>
        <w:rPr>
          <w:spacing w:val="-2"/>
          <w:sz w:val="24"/>
        </w:rPr>
        <w:t xml:space="preserve"> </w:t>
      </w:r>
      <w:r>
        <w:rPr>
          <w:sz w:val="24"/>
        </w:rPr>
        <w:t>the Party</w:t>
      </w:r>
      <w:r>
        <w:rPr>
          <w:spacing w:val="-5"/>
          <w:sz w:val="24"/>
        </w:rPr>
        <w:t xml:space="preserve"> </w:t>
      </w:r>
      <w:r>
        <w:rPr>
          <w:sz w:val="24"/>
        </w:rPr>
        <w:t>relating to the posted bond or financial security, to the extent that the bond or fi</w:t>
      </w:r>
      <w:r>
        <w:rPr>
          <w:sz w:val="24"/>
        </w:rPr>
        <w:t>nancial security</w:t>
      </w:r>
      <w:r>
        <w:rPr>
          <w:spacing w:val="40"/>
          <w:sz w:val="24"/>
        </w:rPr>
        <w:t xml:space="preserve"> </w:t>
      </w:r>
      <w:r>
        <w:rPr>
          <w:sz w:val="24"/>
        </w:rPr>
        <w:t>is a covered investment.</w:t>
      </w:r>
    </w:p>
    <w:p w14:paraId="7A287F60" w14:textId="77777777" w:rsidR="00AC7FC2" w:rsidRDefault="00AC7FC2">
      <w:pPr>
        <w:pStyle w:val="BodyText"/>
      </w:pPr>
    </w:p>
    <w:p w14:paraId="7EAB918A" w14:textId="77777777" w:rsidR="00AC7FC2" w:rsidRDefault="005D0863">
      <w:pPr>
        <w:pStyle w:val="ListParagraph"/>
        <w:numPr>
          <w:ilvl w:val="0"/>
          <w:numId w:val="35"/>
        </w:numPr>
        <w:tabs>
          <w:tab w:val="left" w:pos="1013"/>
        </w:tabs>
        <w:spacing w:before="1"/>
        <w:ind w:right="294" w:firstLine="0"/>
        <w:jc w:val="both"/>
        <w:rPr>
          <w:sz w:val="24"/>
        </w:rPr>
      </w:pPr>
      <w:r>
        <w:rPr>
          <w:sz w:val="24"/>
        </w:rPr>
        <w:t>This Chapter shall not apply</w:t>
      </w:r>
      <w:r>
        <w:rPr>
          <w:spacing w:val="-2"/>
          <w:sz w:val="24"/>
        </w:rPr>
        <w:t xml:space="preserve"> </w:t>
      </w:r>
      <w:r>
        <w:rPr>
          <w:sz w:val="24"/>
        </w:rPr>
        <w:t>to measures adopted or maintained by a Party to the extent that they are covered by Chapter 11 (Financial Services).</w:t>
      </w:r>
    </w:p>
    <w:p w14:paraId="16FB4B27" w14:textId="77777777" w:rsidR="00AC7FC2" w:rsidRDefault="00AC7FC2">
      <w:pPr>
        <w:pStyle w:val="BodyText"/>
      </w:pPr>
    </w:p>
    <w:p w14:paraId="417EDFEC" w14:textId="77777777" w:rsidR="00AC7FC2" w:rsidRDefault="00AC7FC2">
      <w:pPr>
        <w:pStyle w:val="BodyText"/>
      </w:pPr>
    </w:p>
    <w:p w14:paraId="3B6148E3" w14:textId="77777777" w:rsidR="00AC7FC2" w:rsidRDefault="005D0863">
      <w:pPr>
        <w:pStyle w:val="Heading2"/>
        <w:rPr>
          <w:b w:val="0"/>
        </w:rPr>
      </w:pPr>
      <w:r>
        <w:t>Article</w:t>
      </w:r>
      <w:r>
        <w:rPr>
          <w:spacing w:val="-6"/>
        </w:rPr>
        <w:t xml:space="preserve"> </w:t>
      </w:r>
      <w:r>
        <w:t>9.4:</w:t>
      </w:r>
      <w:r>
        <w:rPr>
          <w:spacing w:val="49"/>
        </w:rPr>
        <w:t xml:space="preserve"> </w:t>
      </w:r>
      <w:r>
        <w:t>National</w:t>
      </w:r>
      <w:r>
        <w:rPr>
          <w:spacing w:val="-5"/>
        </w:rPr>
        <w:t xml:space="preserve"> </w:t>
      </w:r>
      <w:r>
        <w:rPr>
          <w:spacing w:val="-2"/>
        </w:rPr>
        <w:t>Treatment</w:t>
      </w:r>
      <w:r>
        <w:rPr>
          <w:b w:val="0"/>
          <w:spacing w:val="-2"/>
          <w:vertAlign w:val="superscript"/>
        </w:rPr>
        <w:t>14</w:t>
      </w:r>
    </w:p>
    <w:p w14:paraId="1E35F260" w14:textId="77777777" w:rsidR="00AC7FC2" w:rsidRDefault="00AC7FC2">
      <w:pPr>
        <w:pStyle w:val="BodyText"/>
      </w:pPr>
    </w:p>
    <w:p w14:paraId="16A01269" w14:textId="77777777" w:rsidR="00AC7FC2" w:rsidRDefault="005D0863">
      <w:pPr>
        <w:pStyle w:val="ListParagraph"/>
        <w:numPr>
          <w:ilvl w:val="0"/>
          <w:numId w:val="34"/>
        </w:numPr>
        <w:tabs>
          <w:tab w:val="left" w:pos="1013"/>
        </w:tabs>
        <w:ind w:right="298" w:firstLine="0"/>
        <w:jc w:val="both"/>
        <w:rPr>
          <w:sz w:val="24"/>
        </w:rPr>
      </w:pPr>
      <w:r>
        <w:rPr>
          <w:sz w:val="24"/>
        </w:rPr>
        <w:t>Each Party shall accord to inv</w:t>
      </w:r>
      <w:r>
        <w:rPr>
          <w:sz w:val="24"/>
        </w:rPr>
        <w:t xml:space="preserve">estors of another Party treatment no less </w:t>
      </w:r>
      <w:proofErr w:type="spellStart"/>
      <w:r>
        <w:rPr>
          <w:sz w:val="24"/>
        </w:rPr>
        <w:t>favourable</w:t>
      </w:r>
      <w:proofErr w:type="spellEnd"/>
      <w:r>
        <w:rPr>
          <w:sz w:val="24"/>
        </w:rPr>
        <w:t xml:space="preserve"> than that it accords, in like circumstances, to its own investors with respect to the establishment, acquisition, expansion, management, conduct, operation, and sale or other disposition of investments i</w:t>
      </w:r>
      <w:r>
        <w:rPr>
          <w:sz w:val="24"/>
        </w:rPr>
        <w:t>n its territory.</w:t>
      </w:r>
    </w:p>
    <w:p w14:paraId="15EF0F34" w14:textId="77777777" w:rsidR="00AC7FC2" w:rsidRDefault="00AC7FC2">
      <w:pPr>
        <w:pStyle w:val="BodyText"/>
      </w:pPr>
    </w:p>
    <w:p w14:paraId="0F26F531" w14:textId="77777777" w:rsidR="00AC7FC2" w:rsidRDefault="005D0863">
      <w:pPr>
        <w:pStyle w:val="ListParagraph"/>
        <w:numPr>
          <w:ilvl w:val="0"/>
          <w:numId w:val="34"/>
        </w:numPr>
        <w:tabs>
          <w:tab w:val="left" w:pos="1013"/>
        </w:tabs>
        <w:ind w:right="295" w:firstLine="0"/>
        <w:jc w:val="both"/>
        <w:rPr>
          <w:sz w:val="24"/>
        </w:rPr>
      </w:pPr>
      <w:r>
        <w:rPr>
          <w:sz w:val="24"/>
        </w:rPr>
        <w:t xml:space="preserve">Each Party shall accord to covered investments treatment no less </w:t>
      </w:r>
      <w:proofErr w:type="spellStart"/>
      <w:r>
        <w:rPr>
          <w:sz w:val="24"/>
        </w:rPr>
        <w:t>favourable</w:t>
      </w:r>
      <w:proofErr w:type="spellEnd"/>
      <w:r>
        <w:rPr>
          <w:sz w:val="24"/>
        </w:rPr>
        <w:t xml:space="preserve"> than that it accords, in like circumstances, to investments in its</w:t>
      </w:r>
      <w:r>
        <w:rPr>
          <w:spacing w:val="40"/>
          <w:sz w:val="24"/>
        </w:rPr>
        <w:t xml:space="preserve"> </w:t>
      </w:r>
      <w:r>
        <w:rPr>
          <w:sz w:val="24"/>
        </w:rPr>
        <w:t>territory of its own investors with respect to the establishment, acquisition, expansion, management, conduct, op</w:t>
      </w:r>
      <w:r>
        <w:rPr>
          <w:sz w:val="24"/>
        </w:rPr>
        <w:t xml:space="preserve">eration, and sale or other disposition of </w:t>
      </w:r>
      <w:r>
        <w:rPr>
          <w:spacing w:val="-2"/>
          <w:sz w:val="24"/>
        </w:rPr>
        <w:t>investments.</w:t>
      </w:r>
    </w:p>
    <w:p w14:paraId="5EC38E1A" w14:textId="77777777" w:rsidR="00AC7FC2" w:rsidRDefault="005D0863">
      <w:pPr>
        <w:spacing w:before="103"/>
        <w:ind w:left="307" w:right="341"/>
        <w:rPr>
          <w:sz w:val="20"/>
        </w:rPr>
      </w:pPr>
      <w:r>
        <w:rPr>
          <w:sz w:val="20"/>
          <w:vertAlign w:val="superscript"/>
        </w:rPr>
        <w:t>13</w:t>
      </w:r>
      <w:r>
        <w:rPr>
          <w:spacing w:val="40"/>
          <w:sz w:val="20"/>
        </w:rPr>
        <w:t xml:space="preserve"> </w:t>
      </w:r>
      <w:r>
        <w:rPr>
          <w:sz w:val="20"/>
        </w:rPr>
        <w:t>For</w:t>
      </w:r>
      <w:r>
        <w:rPr>
          <w:spacing w:val="-3"/>
          <w:sz w:val="20"/>
        </w:rPr>
        <w:t xml:space="preserve"> </w:t>
      </w:r>
      <w:r>
        <w:rPr>
          <w:sz w:val="20"/>
        </w:rPr>
        <w:t>greater</w:t>
      </w:r>
      <w:r>
        <w:rPr>
          <w:spacing w:val="-3"/>
          <w:sz w:val="20"/>
        </w:rPr>
        <w:t xml:space="preserve"> </w:t>
      </w:r>
      <w:r>
        <w:rPr>
          <w:sz w:val="20"/>
        </w:rPr>
        <w:t>certainty,</w:t>
      </w:r>
      <w:r>
        <w:rPr>
          <w:spacing w:val="-3"/>
          <w:sz w:val="20"/>
        </w:rPr>
        <w:t xml:space="preserve"> </w:t>
      </w:r>
      <w:r>
        <w:rPr>
          <w:sz w:val="20"/>
        </w:rPr>
        <w:t>governmental</w:t>
      </w:r>
      <w:r>
        <w:rPr>
          <w:spacing w:val="-4"/>
          <w:sz w:val="20"/>
        </w:rPr>
        <w:t xml:space="preserve"> </w:t>
      </w:r>
      <w:r>
        <w:rPr>
          <w:sz w:val="20"/>
        </w:rPr>
        <w:t>authority</w:t>
      </w:r>
      <w:r>
        <w:rPr>
          <w:spacing w:val="-7"/>
          <w:sz w:val="20"/>
        </w:rPr>
        <w:t xml:space="preserve"> </w:t>
      </w:r>
      <w:r>
        <w:rPr>
          <w:sz w:val="20"/>
        </w:rPr>
        <w:t>is</w:t>
      </w:r>
      <w:r>
        <w:rPr>
          <w:spacing w:val="-5"/>
          <w:sz w:val="20"/>
        </w:rPr>
        <w:t xml:space="preserve"> </w:t>
      </w:r>
      <w:r>
        <w:rPr>
          <w:sz w:val="20"/>
        </w:rPr>
        <w:t>delegated under</w:t>
      </w:r>
      <w:r>
        <w:rPr>
          <w:spacing w:val="-3"/>
          <w:sz w:val="20"/>
        </w:rPr>
        <w:t xml:space="preserve"> </w:t>
      </w:r>
      <w:r>
        <w:rPr>
          <w:sz w:val="20"/>
        </w:rPr>
        <w:t>the</w:t>
      </w:r>
      <w:r>
        <w:rPr>
          <w:spacing w:val="-4"/>
          <w:sz w:val="20"/>
        </w:rPr>
        <w:t xml:space="preserve"> </w:t>
      </w:r>
      <w:r>
        <w:rPr>
          <w:sz w:val="20"/>
        </w:rPr>
        <w:t>Party’s</w:t>
      </w:r>
      <w:r>
        <w:rPr>
          <w:spacing w:val="-5"/>
          <w:sz w:val="20"/>
        </w:rPr>
        <w:t xml:space="preserve"> </w:t>
      </w:r>
      <w:r>
        <w:rPr>
          <w:sz w:val="20"/>
        </w:rPr>
        <w:t>law,</w:t>
      </w:r>
      <w:r>
        <w:rPr>
          <w:spacing w:val="-3"/>
          <w:sz w:val="20"/>
        </w:rPr>
        <w:t xml:space="preserve"> </w:t>
      </w:r>
      <w:r>
        <w:rPr>
          <w:sz w:val="20"/>
        </w:rPr>
        <w:t xml:space="preserve">including through a legislative grant or a government order, directive or other action transferring or </w:t>
      </w:r>
      <w:proofErr w:type="spellStart"/>
      <w:r>
        <w:rPr>
          <w:sz w:val="20"/>
        </w:rPr>
        <w:t>authorising</w:t>
      </w:r>
      <w:proofErr w:type="spellEnd"/>
      <w:r>
        <w:rPr>
          <w:sz w:val="20"/>
        </w:rPr>
        <w:t xml:space="preserve"> the exercise of governmental authority.</w:t>
      </w:r>
    </w:p>
    <w:p w14:paraId="0F2F5CC8" w14:textId="77777777" w:rsidR="00AC7FC2" w:rsidRDefault="00AC7FC2">
      <w:pPr>
        <w:pStyle w:val="BodyText"/>
        <w:spacing w:before="11"/>
        <w:rPr>
          <w:sz w:val="19"/>
        </w:rPr>
      </w:pPr>
    </w:p>
    <w:p w14:paraId="27071643" w14:textId="77777777" w:rsidR="00AC7FC2" w:rsidRDefault="005D0863">
      <w:pPr>
        <w:ind w:left="307" w:right="341"/>
        <w:rPr>
          <w:sz w:val="20"/>
        </w:rPr>
      </w:pPr>
      <w:r>
        <w:rPr>
          <w:sz w:val="20"/>
          <w:vertAlign w:val="superscript"/>
        </w:rPr>
        <w:t>14</w:t>
      </w:r>
      <w:r>
        <w:rPr>
          <w:spacing w:val="40"/>
          <w:sz w:val="20"/>
        </w:rPr>
        <w:t xml:space="preserve"> </w:t>
      </w:r>
      <w:r>
        <w:rPr>
          <w:sz w:val="20"/>
        </w:rPr>
        <w:t>For greater certainty, whether treatment is accorded in “like circumstances” under Article 9.4 (N</w:t>
      </w:r>
      <w:r>
        <w:rPr>
          <w:sz w:val="20"/>
        </w:rPr>
        <w:t>ational</w:t>
      </w:r>
      <w:r>
        <w:rPr>
          <w:spacing w:val="-4"/>
          <w:sz w:val="20"/>
        </w:rPr>
        <w:t xml:space="preserve"> </w:t>
      </w:r>
      <w:r>
        <w:rPr>
          <w:sz w:val="20"/>
        </w:rPr>
        <w:t>Treatment)</w:t>
      </w:r>
      <w:r>
        <w:rPr>
          <w:spacing w:val="-3"/>
          <w:sz w:val="20"/>
        </w:rPr>
        <w:t xml:space="preserve"> </w:t>
      </w:r>
      <w:r>
        <w:rPr>
          <w:sz w:val="20"/>
        </w:rPr>
        <w:t>or</w:t>
      </w:r>
      <w:r>
        <w:rPr>
          <w:spacing w:val="-3"/>
          <w:sz w:val="20"/>
        </w:rPr>
        <w:t xml:space="preserve"> </w:t>
      </w:r>
      <w:r>
        <w:rPr>
          <w:sz w:val="20"/>
        </w:rPr>
        <w:t>Article</w:t>
      </w:r>
      <w:r>
        <w:rPr>
          <w:spacing w:val="-4"/>
          <w:sz w:val="20"/>
        </w:rPr>
        <w:t xml:space="preserve"> </w:t>
      </w:r>
      <w:r>
        <w:rPr>
          <w:sz w:val="20"/>
        </w:rPr>
        <w:t>9.5</w:t>
      </w:r>
      <w:r>
        <w:rPr>
          <w:spacing w:val="-3"/>
          <w:sz w:val="20"/>
        </w:rPr>
        <w:t xml:space="preserve"> </w:t>
      </w:r>
      <w:r>
        <w:rPr>
          <w:sz w:val="20"/>
        </w:rPr>
        <w:t>(Most-</w:t>
      </w:r>
      <w:proofErr w:type="spellStart"/>
      <w:r>
        <w:rPr>
          <w:sz w:val="20"/>
        </w:rPr>
        <w:t>Favoured</w:t>
      </w:r>
      <w:proofErr w:type="spellEnd"/>
      <w:r>
        <w:rPr>
          <w:sz w:val="20"/>
        </w:rPr>
        <w:t>-Nation</w:t>
      </w:r>
      <w:r>
        <w:rPr>
          <w:spacing w:val="-3"/>
          <w:sz w:val="20"/>
        </w:rPr>
        <w:t xml:space="preserve"> </w:t>
      </w:r>
      <w:r>
        <w:rPr>
          <w:sz w:val="20"/>
        </w:rPr>
        <w:t>Treatment)</w:t>
      </w:r>
      <w:r>
        <w:rPr>
          <w:spacing w:val="-3"/>
          <w:sz w:val="20"/>
        </w:rPr>
        <w:t xml:space="preserve"> </w:t>
      </w:r>
      <w:r>
        <w:rPr>
          <w:sz w:val="20"/>
        </w:rPr>
        <w:t>depends</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totality</w:t>
      </w:r>
      <w:r>
        <w:rPr>
          <w:spacing w:val="-8"/>
          <w:sz w:val="20"/>
        </w:rPr>
        <w:t xml:space="preserve"> </w:t>
      </w:r>
      <w:r>
        <w:rPr>
          <w:sz w:val="20"/>
        </w:rPr>
        <w:t>of the circumstances, including whether the relevant treatment distinguishes between investors or investments on the basis of legitimate public welfare objectives.</w:t>
      </w:r>
    </w:p>
    <w:p w14:paraId="55EDC541" w14:textId="77777777" w:rsidR="00AC7FC2" w:rsidRDefault="00AC7FC2">
      <w:pPr>
        <w:rPr>
          <w:sz w:val="20"/>
        </w:rPr>
        <w:sectPr w:rsidR="00AC7FC2">
          <w:pgSz w:w="11900" w:h="16840"/>
          <w:pgMar w:top="1760" w:right="1680" w:bottom="940" w:left="1680" w:header="0" w:footer="749" w:gutter="0"/>
          <w:cols w:space="720"/>
        </w:sectPr>
      </w:pPr>
    </w:p>
    <w:p w14:paraId="1DB5424E" w14:textId="77777777" w:rsidR="00AC7FC2" w:rsidRDefault="005D0863">
      <w:pPr>
        <w:pStyle w:val="ListParagraph"/>
        <w:numPr>
          <w:ilvl w:val="0"/>
          <w:numId w:val="34"/>
        </w:numPr>
        <w:tabs>
          <w:tab w:val="left" w:pos="1013"/>
        </w:tabs>
        <w:spacing w:before="128"/>
        <w:ind w:right="295" w:firstLine="0"/>
        <w:jc w:val="both"/>
        <w:rPr>
          <w:sz w:val="24"/>
        </w:rPr>
      </w:pPr>
      <w:r>
        <w:rPr>
          <w:sz w:val="24"/>
        </w:rPr>
        <w:lastRenderedPageBreak/>
        <w:t xml:space="preserve">For greater certainty, the treatment to be accorded by a Party under paragraphs 1 and 2 means, with respect to a regional level of government, treatment no less </w:t>
      </w:r>
      <w:proofErr w:type="spellStart"/>
      <w:r>
        <w:rPr>
          <w:sz w:val="24"/>
        </w:rPr>
        <w:t>favourable</w:t>
      </w:r>
      <w:proofErr w:type="spellEnd"/>
      <w:r>
        <w:rPr>
          <w:sz w:val="24"/>
        </w:rPr>
        <w:t xml:space="preserve"> than the most </w:t>
      </w:r>
      <w:proofErr w:type="spellStart"/>
      <w:r>
        <w:rPr>
          <w:sz w:val="24"/>
        </w:rPr>
        <w:t>favourable</w:t>
      </w:r>
      <w:proofErr w:type="spellEnd"/>
      <w:r>
        <w:rPr>
          <w:sz w:val="24"/>
        </w:rPr>
        <w:t xml:space="preserve"> treatment accorded, in like circumstances</w:t>
      </w:r>
      <w:r>
        <w:rPr>
          <w:sz w:val="24"/>
        </w:rPr>
        <w:t>, by that regional level of government to investors, and to investments of investors, of the Party of which it forms a part.</w:t>
      </w:r>
    </w:p>
    <w:p w14:paraId="4DBD6F32" w14:textId="77777777" w:rsidR="00AC7FC2" w:rsidRDefault="00AC7FC2">
      <w:pPr>
        <w:pStyle w:val="BodyText"/>
      </w:pPr>
    </w:p>
    <w:p w14:paraId="775FA83A" w14:textId="77777777" w:rsidR="00AC7FC2" w:rsidRDefault="00AC7FC2">
      <w:pPr>
        <w:pStyle w:val="BodyText"/>
        <w:spacing w:before="4"/>
      </w:pPr>
    </w:p>
    <w:p w14:paraId="2BC5BBD2" w14:textId="77777777" w:rsidR="00AC7FC2" w:rsidRDefault="005D0863">
      <w:pPr>
        <w:pStyle w:val="Heading2"/>
        <w:spacing w:before="1"/>
      </w:pPr>
      <w:r>
        <w:t>Article</w:t>
      </w:r>
      <w:r>
        <w:rPr>
          <w:spacing w:val="-11"/>
        </w:rPr>
        <w:t xml:space="preserve"> </w:t>
      </w:r>
      <w:r>
        <w:t>9.5:</w:t>
      </w:r>
      <w:r>
        <w:rPr>
          <w:spacing w:val="41"/>
        </w:rPr>
        <w:t xml:space="preserve"> </w:t>
      </w:r>
      <w:r>
        <w:t>Most-</w:t>
      </w:r>
      <w:proofErr w:type="spellStart"/>
      <w:r>
        <w:t>Favoured</w:t>
      </w:r>
      <w:proofErr w:type="spellEnd"/>
      <w:r>
        <w:t>-Nation</w:t>
      </w:r>
      <w:r>
        <w:rPr>
          <w:spacing w:val="-9"/>
        </w:rPr>
        <w:t xml:space="preserve"> </w:t>
      </w:r>
      <w:r>
        <w:rPr>
          <w:spacing w:val="-2"/>
        </w:rPr>
        <w:t>Treatment</w:t>
      </w:r>
    </w:p>
    <w:p w14:paraId="5BC33FC7" w14:textId="77777777" w:rsidR="00AC7FC2" w:rsidRDefault="00AC7FC2">
      <w:pPr>
        <w:pStyle w:val="BodyText"/>
        <w:spacing w:before="6"/>
        <w:rPr>
          <w:b/>
          <w:sz w:val="23"/>
        </w:rPr>
      </w:pPr>
    </w:p>
    <w:p w14:paraId="6C72A2FC" w14:textId="77777777" w:rsidR="00AC7FC2" w:rsidRDefault="005D0863">
      <w:pPr>
        <w:pStyle w:val="ListParagraph"/>
        <w:numPr>
          <w:ilvl w:val="0"/>
          <w:numId w:val="33"/>
        </w:numPr>
        <w:tabs>
          <w:tab w:val="left" w:pos="1013"/>
        </w:tabs>
        <w:ind w:right="295" w:firstLine="0"/>
        <w:jc w:val="both"/>
        <w:rPr>
          <w:sz w:val="24"/>
        </w:rPr>
      </w:pPr>
      <w:r>
        <w:rPr>
          <w:sz w:val="24"/>
        </w:rPr>
        <w:t xml:space="preserve">Each Party shall accord to investors of another Party treatment no less </w:t>
      </w:r>
      <w:proofErr w:type="spellStart"/>
      <w:r>
        <w:rPr>
          <w:sz w:val="24"/>
        </w:rPr>
        <w:t>favourable</w:t>
      </w:r>
      <w:proofErr w:type="spellEnd"/>
      <w:r>
        <w:rPr>
          <w:sz w:val="24"/>
        </w:rPr>
        <w:t xml:space="preserve"> t</w:t>
      </w:r>
      <w:r>
        <w:rPr>
          <w:sz w:val="24"/>
        </w:rPr>
        <w:t>han that it accords, in like circumstances, to investors of any other Party or of any non-Party with respect to the establishment, acquisition,</w:t>
      </w:r>
      <w:r>
        <w:rPr>
          <w:spacing w:val="40"/>
          <w:sz w:val="24"/>
        </w:rPr>
        <w:t xml:space="preserve"> </w:t>
      </w:r>
      <w:r>
        <w:rPr>
          <w:sz w:val="24"/>
        </w:rPr>
        <w:t>expansion, management, conduct, operation, and sale or other disposition of investments in its territory.</w:t>
      </w:r>
    </w:p>
    <w:p w14:paraId="04E39AC2" w14:textId="77777777" w:rsidR="00AC7FC2" w:rsidRDefault="00AC7FC2">
      <w:pPr>
        <w:pStyle w:val="BodyText"/>
      </w:pPr>
    </w:p>
    <w:p w14:paraId="2AB4A5AC" w14:textId="77777777" w:rsidR="00AC7FC2" w:rsidRDefault="005D0863">
      <w:pPr>
        <w:pStyle w:val="ListParagraph"/>
        <w:numPr>
          <w:ilvl w:val="0"/>
          <w:numId w:val="33"/>
        </w:numPr>
        <w:tabs>
          <w:tab w:val="left" w:pos="1013"/>
        </w:tabs>
        <w:ind w:firstLine="0"/>
        <w:jc w:val="both"/>
        <w:rPr>
          <w:sz w:val="24"/>
        </w:rPr>
      </w:pPr>
      <w:r>
        <w:rPr>
          <w:sz w:val="24"/>
        </w:rPr>
        <w:t xml:space="preserve">Each </w:t>
      </w:r>
      <w:r>
        <w:rPr>
          <w:sz w:val="24"/>
        </w:rPr>
        <w:t xml:space="preserve">Party shall accord to covered investments treatment no less </w:t>
      </w:r>
      <w:proofErr w:type="spellStart"/>
      <w:r>
        <w:rPr>
          <w:sz w:val="24"/>
        </w:rPr>
        <w:t>favourable</w:t>
      </w:r>
      <w:proofErr w:type="spellEnd"/>
      <w:r>
        <w:rPr>
          <w:sz w:val="24"/>
        </w:rPr>
        <w:t xml:space="preserve"> than that it accords, in like circumstances, to investments in its</w:t>
      </w:r>
      <w:r>
        <w:rPr>
          <w:spacing w:val="40"/>
          <w:sz w:val="24"/>
        </w:rPr>
        <w:t xml:space="preserve"> </w:t>
      </w:r>
      <w:r>
        <w:rPr>
          <w:sz w:val="24"/>
        </w:rPr>
        <w:t>territory of investors of any other Party or of any non-Party with respect to the establishment, acquisition, expansio</w:t>
      </w:r>
      <w:r>
        <w:rPr>
          <w:sz w:val="24"/>
        </w:rPr>
        <w:t>n, management, conduct, operation, and sale or other disposition of investments.</w:t>
      </w:r>
    </w:p>
    <w:p w14:paraId="6F447CDE" w14:textId="77777777" w:rsidR="00AC7FC2" w:rsidRDefault="00AC7FC2">
      <w:pPr>
        <w:pStyle w:val="BodyText"/>
      </w:pPr>
    </w:p>
    <w:p w14:paraId="31773222" w14:textId="77777777" w:rsidR="00AC7FC2" w:rsidRDefault="005D0863">
      <w:pPr>
        <w:pStyle w:val="ListParagraph"/>
        <w:numPr>
          <w:ilvl w:val="0"/>
          <w:numId w:val="33"/>
        </w:numPr>
        <w:tabs>
          <w:tab w:val="left" w:pos="1013"/>
        </w:tabs>
        <w:spacing w:before="1"/>
        <w:ind w:firstLine="0"/>
        <w:jc w:val="both"/>
        <w:rPr>
          <w:sz w:val="24"/>
        </w:rPr>
      </w:pPr>
      <w:r>
        <w:rPr>
          <w:sz w:val="24"/>
        </w:rPr>
        <w:t>For greater certainty, the treatment referred to in this Article does not encompass international dispute resolution procedures or mechanisms, such as those included in Section B (Investor-State Dispute Settlement).</w:t>
      </w:r>
    </w:p>
    <w:p w14:paraId="44CB01F7" w14:textId="77777777" w:rsidR="00AC7FC2" w:rsidRDefault="00AC7FC2">
      <w:pPr>
        <w:pStyle w:val="BodyText"/>
      </w:pPr>
    </w:p>
    <w:p w14:paraId="3B1742BD" w14:textId="77777777" w:rsidR="00AC7FC2" w:rsidRDefault="00AC7FC2">
      <w:pPr>
        <w:pStyle w:val="BodyText"/>
      </w:pPr>
    </w:p>
    <w:p w14:paraId="0668169E" w14:textId="77777777" w:rsidR="00AC7FC2" w:rsidRDefault="005D0863">
      <w:pPr>
        <w:pStyle w:val="Heading2"/>
        <w:rPr>
          <w:b w:val="0"/>
        </w:rPr>
      </w:pPr>
      <w:r>
        <w:t>Article</w:t>
      </w:r>
      <w:r>
        <w:rPr>
          <w:spacing w:val="-7"/>
        </w:rPr>
        <w:t xml:space="preserve"> </w:t>
      </w:r>
      <w:r>
        <w:t>9.6:</w:t>
      </w:r>
      <w:r>
        <w:rPr>
          <w:spacing w:val="48"/>
        </w:rPr>
        <w:t xml:space="preserve"> </w:t>
      </w:r>
      <w:r>
        <w:t>Minimum</w:t>
      </w:r>
      <w:r>
        <w:rPr>
          <w:spacing w:val="-7"/>
        </w:rPr>
        <w:t xml:space="preserve"> </w:t>
      </w:r>
      <w:r>
        <w:t>Standard</w:t>
      </w:r>
      <w:r>
        <w:rPr>
          <w:spacing w:val="-5"/>
        </w:rPr>
        <w:t xml:space="preserve"> </w:t>
      </w:r>
      <w:r>
        <w:t>of</w:t>
      </w:r>
      <w:r>
        <w:rPr>
          <w:spacing w:val="-5"/>
        </w:rPr>
        <w:t xml:space="preserve"> </w:t>
      </w:r>
      <w:r>
        <w:rPr>
          <w:spacing w:val="-2"/>
        </w:rPr>
        <w:t>Treatment</w:t>
      </w:r>
      <w:r>
        <w:rPr>
          <w:b w:val="0"/>
          <w:spacing w:val="-2"/>
          <w:vertAlign w:val="superscript"/>
        </w:rPr>
        <w:t>15</w:t>
      </w:r>
    </w:p>
    <w:p w14:paraId="62386996" w14:textId="77777777" w:rsidR="00AC7FC2" w:rsidRDefault="00AC7FC2">
      <w:pPr>
        <w:pStyle w:val="BodyText"/>
      </w:pPr>
    </w:p>
    <w:p w14:paraId="2937968E" w14:textId="77777777" w:rsidR="00AC7FC2" w:rsidRDefault="005D0863">
      <w:pPr>
        <w:pStyle w:val="ListParagraph"/>
        <w:numPr>
          <w:ilvl w:val="0"/>
          <w:numId w:val="32"/>
        </w:numPr>
        <w:tabs>
          <w:tab w:val="left" w:pos="1013"/>
        </w:tabs>
        <w:ind w:right="297" w:firstLine="0"/>
        <w:jc w:val="both"/>
        <w:rPr>
          <w:sz w:val="24"/>
        </w:rPr>
      </w:pPr>
      <w:r>
        <w:rPr>
          <w:sz w:val="24"/>
        </w:rPr>
        <w:t>Each Party shall accord to covered investments treatment in accordance with applicable customary international law principles, including fair and equitable treatment and full protection and security.</w:t>
      </w:r>
    </w:p>
    <w:p w14:paraId="5497911D" w14:textId="77777777" w:rsidR="00AC7FC2" w:rsidRDefault="00AC7FC2">
      <w:pPr>
        <w:pStyle w:val="BodyText"/>
      </w:pPr>
    </w:p>
    <w:p w14:paraId="55A6E2F8" w14:textId="77777777" w:rsidR="00AC7FC2" w:rsidRDefault="005D0863">
      <w:pPr>
        <w:pStyle w:val="ListParagraph"/>
        <w:numPr>
          <w:ilvl w:val="0"/>
          <w:numId w:val="32"/>
        </w:numPr>
        <w:tabs>
          <w:tab w:val="left" w:pos="1028"/>
        </w:tabs>
        <w:ind w:right="295" w:firstLine="0"/>
        <w:jc w:val="both"/>
        <w:rPr>
          <w:sz w:val="24"/>
        </w:rPr>
      </w:pPr>
      <w:r>
        <w:rPr>
          <w:sz w:val="24"/>
        </w:rPr>
        <w:t>For greater certainty, paragraph 1 prescri</w:t>
      </w:r>
      <w:r>
        <w:rPr>
          <w:sz w:val="24"/>
        </w:rPr>
        <w:t>bes the customary international law minimum standard of treatment of aliens as the standard of treatment to be afforded to covered investments.</w:t>
      </w:r>
      <w:r>
        <w:rPr>
          <w:spacing w:val="40"/>
          <w:sz w:val="24"/>
        </w:rPr>
        <w:t xml:space="preserve"> </w:t>
      </w:r>
      <w:r>
        <w:rPr>
          <w:sz w:val="24"/>
        </w:rPr>
        <w:t>The concepts of “fair and equitable treatment” and “full protection and security” do not require treatment in ad</w:t>
      </w:r>
      <w:r>
        <w:rPr>
          <w:sz w:val="24"/>
        </w:rPr>
        <w:t>dition to or</w:t>
      </w:r>
      <w:r>
        <w:rPr>
          <w:spacing w:val="40"/>
          <w:sz w:val="24"/>
        </w:rPr>
        <w:t xml:space="preserve"> </w:t>
      </w:r>
      <w:r>
        <w:rPr>
          <w:sz w:val="24"/>
        </w:rPr>
        <w:t>beyond that which is required by that standard, and do not create additional substantive rights.</w:t>
      </w:r>
      <w:r>
        <w:rPr>
          <w:spacing w:val="40"/>
          <w:sz w:val="24"/>
        </w:rPr>
        <w:t xml:space="preserve"> </w:t>
      </w:r>
      <w:r>
        <w:rPr>
          <w:sz w:val="24"/>
        </w:rPr>
        <w:t>The obligations in paragraph 1 to provide:</w:t>
      </w:r>
    </w:p>
    <w:p w14:paraId="7E5E3156" w14:textId="77777777" w:rsidR="00AC7FC2" w:rsidRDefault="00AC7FC2">
      <w:pPr>
        <w:pStyle w:val="BodyText"/>
      </w:pPr>
    </w:p>
    <w:p w14:paraId="7E97A9FF" w14:textId="77777777" w:rsidR="00AC7FC2" w:rsidRDefault="005D0863">
      <w:pPr>
        <w:pStyle w:val="ListParagraph"/>
        <w:numPr>
          <w:ilvl w:val="1"/>
          <w:numId w:val="32"/>
        </w:numPr>
        <w:tabs>
          <w:tab w:val="left" w:pos="1748"/>
        </w:tabs>
        <w:ind w:right="294"/>
        <w:jc w:val="both"/>
        <w:rPr>
          <w:sz w:val="24"/>
        </w:rPr>
      </w:pPr>
      <w:r>
        <w:rPr>
          <w:sz w:val="24"/>
        </w:rPr>
        <w:t>“</w:t>
      </w:r>
      <w:proofErr w:type="gramStart"/>
      <w:r>
        <w:rPr>
          <w:sz w:val="24"/>
        </w:rPr>
        <w:t>fair</w:t>
      </w:r>
      <w:proofErr w:type="gramEnd"/>
      <w:r>
        <w:rPr>
          <w:sz w:val="24"/>
        </w:rPr>
        <w:t xml:space="preserve"> and equitable treatment” includes the obligation not to deny justice</w:t>
      </w:r>
      <w:r>
        <w:rPr>
          <w:spacing w:val="-1"/>
          <w:sz w:val="24"/>
        </w:rPr>
        <w:t xml:space="preserve"> </w:t>
      </w:r>
      <w:r>
        <w:rPr>
          <w:sz w:val="24"/>
        </w:rPr>
        <w:t>in criminal, civil or admin</w:t>
      </w:r>
      <w:r>
        <w:rPr>
          <w:sz w:val="24"/>
        </w:rPr>
        <w:t>istrative adjudicatory</w:t>
      </w:r>
      <w:r>
        <w:rPr>
          <w:spacing w:val="-2"/>
          <w:sz w:val="24"/>
        </w:rPr>
        <w:t xml:space="preserve"> </w:t>
      </w:r>
      <w:r>
        <w:rPr>
          <w:sz w:val="24"/>
        </w:rPr>
        <w:t>proceedings in accordance with the principle of due process embodied in the principal legal systems of the world; and</w:t>
      </w:r>
    </w:p>
    <w:p w14:paraId="1B61A249" w14:textId="7FD52C80" w:rsidR="00AC7FC2" w:rsidRDefault="00AC7FC2">
      <w:pPr>
        <w:pStyle w:val="BodyText"/>
        <w:spacing w:before="3"/>
        <w:rPr>
          <w:sz w:val="19"/>
        </w:rPr>
      </w:pPr>
    </w:p>
    <w:p w14:paraId="0B9B8DBC" w14:textId="77777777" w:rsidR="00AC7FC2" w:rsidRDefault="005D0863">
      <w:pPr>
        <w:spacing w:before="103"/>
        <w:ind w:left="307" w:right="341"/>
        <w:rPr>
          <w:sz w:val="20"/>
        </w:rPr>
      </w:pPr>
      <w:r>
        <w:rPr>
          <w:sz w:val="20"/>
          <w:vertAlign w:val="superscript"/>
        </w:rPr>
        <w:t>15</w:t>
      </w:r>
      <w:r>
        <w:rPr>
          <w:spacing w:val="40"/>
          <w:sz w:val="20"/>
        </w:rPr>
        <w:t xml:space="preserve"> </w:t>
      </w:r>
      <w:r>
        <w:rPr>
          <w:sz w:val="20"/>
        </w:rPr>
        <w:t>Article</w:t>
      </w:r>
      <w:r>
        <w:rPr>
          <w:spacing w:val="-3"/>
          <w:sz w:val="20"/>
        </w:rPr>
        <w:t xml:space="preserve"> </w:t>
      </w:r>
      <w:r>
        <w:rPr>
          <w:sz w:val="20"/>
        </w:rPr>
        <w:t>9.6</w:t>
      </w:r>
      <w:r>
        <w:rPr>
          <w:spacing w:val="-2"/>
          <w:sz w:val="20"/>
        </w:rPr>
        <w:t xml:space="preserve"> </w:t>
      </w:r>
      <w:r>
        <w:rPr>
          <w:sz w:val="20"/>
        </w:rPr>
        <w:t>(Minimum</w:t>
      </w:r>
      <w:r>
        <w:rPr>
          <w:spacing w:val="-4"/>
          <w:sz w:val="20"/>
        </w:rPr>
        <w:t xml:space="preserve"> </w:t>
      </w:r>
      <w:r>
        <w:rPr>
          <w:sz w:val="20"/>
        </w:rPr>
        <w:t>Standard</w:t>
      </w:r>
      <w:r>
        <w:rPr>
          <w:spacing w:val="-2"/>
          <w:sz w:val="20"/>
        </w:rPr>
        <w:t xml:space="preserve"> </w:t>
      </w:r>
      <w:r>
        <w:rPr>
          <w:sz w:val="20"/>
        </w:rPr>
        <w:t>of</w:t>
      </w:r>
      <w:r>
        <w:rPr>
          <w:spacing w:val="-7"/>
          <w:sz w:val="20"/>
        </w:rPr>
        <w:t xml:space="preserve"> </w:t>
      </w:r>
      <w:r>
        <w:rPr>
          <w:sz w:val="20"/>
        </w:rPr>
        <w:t>Treatment)</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interpreted</w:t>
      </w:r>
      <w:r>
        <w:rPr>
          <w:spacing w:val="-2"/>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2"/>
          <w:sz w:val="20"/>
        </w:rPr>
        <w:t xml:space="preserve"> </w:t>
      </w:r>
      <w:r>
        <w:rPr>
          <w:sz w:val="20"/>
        </w:rPr>
        <w:t>Annex</w:t>
      </w:r>
      <w:r>
        <w:rPr>
          <w:spacing w:val="-4"/>
          <w:sz w:val="20"/>
        </w:rPr>
        <w:t xml:space="preserve"> </w:t>
      </w:r>
      <w:r>
        <w:rPr>
          <w:sz w:val="20"/>
        </w:rPr>
        <w:t>9- A (Customary International Law).</w:t>
      </w:r>
    </w:p>
    <w:p w14:paraId="69991626" w14:textId="77777777" w:rsidR="00AC7FC2" w:rsidRDefault="00AC7FC2">
      <w:pPr>
        <w:rPr>
          <w:sz w:val="20"/>
        </w:rPr>
        <w:sectPr w:rsidR="00AC7FC2">
          <w:pgSz w:w="11900" w:h="16840"/>
          <w:pgMar w:top="1940" w:right="1680" w:bottom="940" w:left="1680" w:header="0" w:footer="749" w:gutter="0"/>
          <w:cols w:space="720"/>
        </w:sectPr>
      </w:pPr>
    </w:p>
    <w:p w14:paraId="30F39A21" w14:textId="77777777" w:rsidR="00AC7FC2" w:rsidRDefault="005D0863">
      <w:pPr>
        <w:pStyle w:val="ListParagraph"/>
        <w:numPr>
          <w:ilvl w:val="1"/>
          <w:numId w:val="32"/>
        </w:numPr>
        <w:tabs>
          <w:tab w:val="left" w:pos="1748"/>
        </w:tabs>
        <w:spacing w:before="128"/>
        <w:ind w:right="297"/>
        <w:jc w:val="both"/>
        <w:rPr>
          <w:sz w:val="24"/>
        </w:rPr>
      </w:pPr>
      <w:r>
        <w:rPr>
          <w:sz w:val="24"/>
        </w:rPr>
        <w:lastRenderedPageBreak/>
        <w:t>“</w:t>
      </w:r>
      <w:proofErr w:type="gramStart"/>
      <w:r>
        <w:rPr>
          <w:sz w:val="24"/>
        </w:rPr>
        <w:t>full</w:t>
      </w:r>
      <w:proofErr w:type="gramEnd"/>
      <w:r>
        <w:rPr>
          <w:sz w:val="24"/>
        </w:rPr>
        <w:t xml:space="preserve"> protection and security” requires each Party to provide the level of police protection required under customary international </w:t>
      </w:r>
      <w:r>
        <w:rPr>
          <w:spacing w:val="-4"/>
          <w:sz w:val="24"/>
        </w:rPr>
        <w:t>law.</w:t>
      </w:r>
    </w:p>
    <w:p w14:paraId="0C6CB42A" w14:textId="77777777" w:rsidR="00AC7FC2" w:rsidRDefault="00AC7FC2">
      <w:pPr>
        <w:pStyle w:val="BodyText"/>
      </w:pPr>
    </w:p>
    <w:p w14:paraId="4148705F" w14:textId="77777777" w:rsidR="00AC7FC2" w:rsidRDefault="005D0863">
      <w:pPr>
        <w:pStyle w:val="ListParagraph"/>
        <w:numPr>
          <w:ilvl w:val="0"/>
          <w:numId w:val="32"/>
        </w:numPr>
        <w:tabs>
          <w:tab w:val="left" w:pos="1013"/>
        </w:tabs>
        <w:ind w:right="297" w:firstLine="0"/>
        <w:jc w:val="both"/>
        <w:rPr>
          <w:sz w:val="24"/>
        </w:rPr>
      </w:pPr>
      <w:r>
        <w:rPr>
          <w:sz w:val="24"/>
        </w:rPr>
        <w:t>A determination that there has been a breach of another provision of this Agreement, or of a separate international agreement, does not establish that there has been a breach of this Article.</w:t>
      </w:r>
    </w:p>
    <w:p w14:paraId="130BC06F" w14:textId="77777777" w:rsidR="00AC7FC2" w:rsidRDefault="00AC7FC2">
      <w:pPr>
        <w:pStyle w:val="BodyText"/>
      </w:pPr>
    </w:p>
    <w:p w14:paraId="44E22695" w14:textId="77777777" w:rsidR="00AC7FC2" w:rsidRDefault="005D0863">
      <w:pPr>
        <w:pStyle w:val="ListParagraph"/>
        <w:numPr>
          <w:ilvl w:val="0"/>
          <w:numId w:val="32"/>
        </w:numPr>
        <w:tabs>
          <w:tab w:val="left" w:pos="1013"/>
        </w:tabs>
        <w:ind w:right="295" w:firstLine="0"/>
        <w:jc w:val="both"/>
        <w:rPr>
          <w:sz w:val="24"/>
        </w:rPr>
      </w:pPr>
      <w:r>
        <w:rPr>
          <w:sz w:val="24"/>
        </w:rPr>
        <w:t>For greater certainty, the mere fact that a Party takes or fail</w:t>
      </w:r>
      <w:r>
        <w:rPr>
          <w:sz w:val="24"/>
        </w:rPr>
        <w:t>s to take an action that may</w:t>
      </w:r>
      <w:r>
        <w:rPr>
          <w:spacing w:val="-2"/>
          <w:sz w:val="24"/>
        </w:rPr>
        <w:t xml:space="preserve"> </w:t>
      </w:r>
      <w:r>
        <w:rPr>
          <w:sz w:val="24"/>
        </w:rPr>
        <w:t>be inconsistent with an investor’s expectations does not constitute a breach of this Article, even if there is loss or damage to the covered investment as a result.</w:t>
      </w:r>
    </w:p>
    <w:p w14:paraId="32EF0E2D" w14:textId="77777777" w:rsidR="00AC7FC2" w:rsidRDefault="00AC7FC2">
      <w:pPr>
        <w:pStyle w:val="BodyText"/>
      </w:pPr>
    </w:p>
    <w:p w14:paraId="17FFAB58" w14:textId="77777777" w:rsidR="00AC7FC2" w:rsidRDefault="005D0863">
      <w:pPr>
        <w:pStyle w:val="ListParagraph"/>
        <w:numPr>
          <w:ilvl w:val="0"/>
          <w:numId w:val="32"/>
        </w:numPr>
        <w:tabs>
          <w:tab w:val="left" w:pos="1013"/>
        </w:tabs>
        <w:ind w:firstLine="0"/>
        <w:jc w:val="both"/>
        <w:rPr>
          <w:sz w:val="24"/>
        </w:rPr>
      </w:pPr>
      <w:r>
        <w:rPr>
          <w:sz w:val="24"/>
        </w:rPr>
        <w:t xml:space="preserve">For greater certainty, the mere fact that a subsidy or grant </w:t>
      </w:r>
      <w:r>
        <w:rPr>
          <w:sz w:val="24"/>
        </w:rPr>
        <w:t xml:space="preserve">has not been issued, </w:t>
      </w:r>
      <w:proofErr w:type="gramStart"/>
      <w:r>
        <w:rPr>
          <w:sz w:val="24"/>
        </w:rPr>
        <w:t>renewed</w:t>
      </w:r>
      <w:proofErr w:type="gramEnd"/>
      <w:r>
        <w:rPr>
          <w:sz w:val="24"/>
        </w:rPr>
        <w:t xml:space="preserve"> or maintained, or has been modified or reduced, by a Party, does not constitute a breach of this Article, even if there is loss or damage to the covered investment as a result.</w:t>
      </w:r>
    </w:p>
    <w:p w14:paraId="465CFE06" w14:textId="77777777" w:rsidR="00AC7FC2" w:rsidRDefault="00AC7FC2">
      <w:pPr>
        <w:pStyle w:val="BodyText"/>
      </w:pPr>
    </w:p>
    <w:p w14:paraId="788A08B7" w14:textId="77777777" w:rsidR="00AC7FC2" w:rsidRDefault="00AC7FC2">
      <w:pPr>
        <w:pStyle w:val="BodyText"/>
        <w:spacing w:before="5"/>
      </w:pPr>
    </w:p>
    <w:p w14:paraId="627D3AD5" w14:textId="77777777" w:rsidR="00AC7FC2" w:rsidRDefault="005D0863">
      <w:pPr>
        <w:pStyle w:val="Heading2"/>
      </w:pPr>
      <w:r>
        <w:t>Article</w:t>
      </w:r>
      <w:r>
        <w:rPr>
          <w:spacing w:val="-7"/>
        </w:rPr>
        <w:t xml:space="preserve"> </w:t>
      </w:r>
      <w:r>
        <w:t>9.7:</w:t>
      </w:r>
      <w:r>
        <w:rPr>
          <w:spacing w:val="48"/>
        </w:rPr>
        <w:t xml:space="preserve"> </w:t>
      </w:r>
      <w:r>
        <w:t>Treatment</w:t>
      </w:r>
      <w:r>
        <w:rPr>
          <w:spacing w:val="-4"/>
        </w:rPr>
        <w:t xml:space="preserve"> </w:t>
      </w:r>
      <w:r>
        <w:t>in</w:t>
      </w:r>
      <w:r>
        <w:rPr>
          <w:spacing w:val="-5"/>
        </w:rPr>
        <w:t xml:space="preserve"> </w:t>
      </w:r>
      <w:r>
        <w:t>Case</w:t>
      </w:r>
      <w:r>
        <w:rPr>
          <w:spacing w:val="-6"/>
        </w:rPr>
        <w:t xml:space="preserve"> </w:t>
      </w:r>
      <w:r>
        <w:t>of</w:t>
      </w:r>
      <w:r>
        <w:rPr>
          <w:spacing w:val="-5"/>
        </w:rPr>
        <w:t xml:space="preserve"> </w:t>
      </w:r>
      <w:r>
        <w:t>Armed</w:t>
      </w:r>
      <w:r>
        <w:rPr>
          <w:spacing w:val="-4"/>
        </w:rPr>
        <w:t xml:space="preserve"> </w:t>
      </w:r>
      <w:r>
        <w:t>Conflict</w:t>
      </w:r>
      <w:r>
        <w:rPr>
          <w:spacing w:val="-7"/>
        </w:rPr>
        <w:t xml:space="preserve"> </w:t>
      </w:r>
      <w:r>
        <w:t>or</w:t>
      </w:r>
      <w:r>
        <w:rPr>
          <w:spacing w:val="-6"/>
        </w:rPr>
        <w:t xml:space="preserve"> </w:t>
      </w:r>
      <w:r>
        <w:t>Civil</w:t>
      </w:r>
      <w:r>
        <w:rPr>
          <w:spacing w:val="-6"/>
        </w:rPr>
        <w:t xml:space="preserve"> </w:t>
      </w:r>
      <w:r>
        <w:rPr>
          <w:spacing w:val="-2"/>
        </w:rPr>
        <w:t>Strife</w:t>
      </w:r>
    </w:p>
    <w:p w14:paraId="7946DC03" w14:textId="77777777" w:rsidR="00AC7FC2" w:rsidRDefault="00AC7FC2">
      <w:pPr>
        <w:pStyle w:val="BodyText"/>
        <w:spacing w:before="6"/>
        <w:rPr>
          <w:b/>
          <w:sz w:val="23"/>
        </w:rPr>
      </w:pPr>
    </w:p>
    <w:p w14:paraId="2E7348BD" w14:textId="77777777" w:rsidR="00AC7FC2" w:rsidRDefault="005D0863">
      <w:pPr>
        <w:pStyle w:val="ListParagraph"/>
        <w:numPr>
          <w:ilvl w:val="0"/>
          <w:numId w:val="31"/>
        </w:numPr>
        <w:tabs>
          <w:tab w:val="left" w:pos="1013"/>
        </w:tabs>
        <w:spacing w:before="1"/>
        <w:ind w:firstLine="0"/>
        <w:jc w:val="both"/>
        <w:rPr>
          <w:sz w:val="24"/>
        </w:rPr>
      </w:pPr>
      <w:r>
        <w:rPr>
          <w:sz w:val="24"/>
        </w:rPr>
        <w:t>Notwithstanding Article 9.12.6(b) (Non-Conforming Measures), each</w:t>
      </w:r>
      <w:r>
        <w:rPr>
          <w:spacing w:val="40"/>
          <w:sz w:val="24"/>
        </w:rPr>
        <w:t xml:space="preserve"> </w:t>
      </w:r>
      <w:r>
        <w:rPr>
          <w:sz w:val="24"/>
        </w:rPr>
        <w:t>Party shall accord to investors of another Party and to covered investments non- discriminatory treatment with respect to measures it adopts or maintains relating</w:t>
      </w:r>
      <w:r>
        <w:rPr>
          <w:spacing w:val="40"/>
          <w:sz w:val="24"/>
        </w:rPr>
        <w:t xml:space="preserve"> </w:t>
      </w:r>
      <w:r>
        <w:rPr>
          <w:sz w:val="24"/>
        </w:rPr>
        <w:t>to losses</w:t>
      </w:r>
      <w:r>
        <w:rPr>
          <w:sz w:val="24"/>
        </w:rPr>
        <w:t xml:space="preserve"> suffered by investments in its territory owing to armed conflict or civil </w:t>
      </w:r>
      <w:r>
        <w:rPr>
          <w:spacing w:val="-2"/>
          <w:sz w:val="24"/>
        </w:rPr>
        <w:t>strife.</w:t>
      </w:r>
    </w:p>
    <w:p w14:paraId="17BA58FF" w14:textId="77777777" w:rsidR="00AC7FC2" w:rsidRDefault="00AC7FC2">
      <w:pPr>
        <w:pStyle w:val="BodyText"/>
      </w:pPr>
    </w:p>
    <w:p w14:paraId="62F4FC69" w14:textId="77777777" w:rsidR="00AC7FC2" w:rsidRDefault="005D0863">
      <w:pPr>
        <w:pStyle w:val="ListParagraph"/>
        <w:numPr>
          <w:ilvl w:val="0"/>
          <w:numId w:val="31"/>
        </w:numPr>
        <w:tabs>
          <w:tab w:val="left" w:pos="1028"/>
        </w:tabs>
        <w:ind w:firstLine="0"/>
        <w:jc w:val="both"/>
        <w:rPr>
          <w:sz w:val="24"/>
        </w:rPr>
      </w:pPr>
      <w:r>
        <w:rPr>
          <w:sz w:val="24"/>
        </w:rPr>
        <w:t xml:space="preserve">Notwithstanding paragraph 1, if an investor of a Party, in a situation referred to in paragraph 1, suffers a loss in the territory of another Party resulting </w:t>
      </w:r>
      <w:r>
        <w:rPr>
          <w:spacing w:val="-2"/>
          <w:sz w:val="24"/>
        </w:rPr>
        <w:t>from:</w:t>
      </w:r>
    </w:p>
    <w:p w14:paraId="6B8436D0" w14:textId="77777777" w:rsidR="00AC7FC2" w:rsidRDefault="00AC7FC2">
      <w:pPr>
        <w:pStyle w:val="BodyText"/>
      </w:pPr>
    </w:p>
    <w:p w14:paraId="4A37AE44" w14:textId="77777777" w:rsidR="00AC7FC2" w:rsidRDefault="005D0863">
      <w:pPr>
        <w:pStyle w:val="ListParagraph"/>
        <w:numPr>
          <w:ilvl w:val="1"/>
          <w:numId w:val="31"/>
        </w:numPr>
        <w:tabs>
          <w:tab w:val="left" w:pos="1748"/>
        </w:tabs>
        <w:ind w:right="300"/>
        <w:jc w:val="both"/>
        <w:rPr>
          <w:sz w:val="24"/>
        </w:rPr>
      </w:pPr>
      <w:r>
        <w:rPr>
          <w:sz w:val="24"/>
        </w:rPr>
        <w:t>requisi</w:t>
      </w:r>
      <w:r>
        <w:rPr>
          <w:sz w:val="24"/>
        </w:rPr>
        <w:t>tioning of its covered investment or part thereof by the latter’s forces or authorities; or</w:t>
      </w:r>
    </w:p>
    <w:p w14:paraId="55254556" w14:textId="77777777" w:rsidR="00AC7FC2" w:rsidRDefault="00AC7FC2">
      <w:pPr>
        <w:pStyle w:val="BodyText"/>
      </w:pPr>
    </w:p>
    <w:p w14:paraId="11E1DDE5" w14:textId="77777777" w:rsidR="00AC7FC2" w:rsidRDefault="005D0863">
      <w:pPr>
        <w:pStyle w:val="ListParagraph"/>
        <w:numPr>
          <w:ilvl w:val="1"/>
          <w:numId w:val="31"/>
        </w:numPr>
        <w:tabs>
          <w:tab w:val="left" w:pos="1748"/>
        </w:tabs>
        <w:jc w:val="both"/>
        <w:rPr>
          <w:sz w:val="24"/>
        </w:rPr>
      </w:pPr>
      <w:r>
        <w:rPr>
          <w:sz w:val="24"/>
        </w:rPr>
        <w:t>destruction of its covered investment or part thereof by the latter’s forces</w:t>
      </w:r>
      <w:r>
        <w:rPr>
          <w:spacing w:val="-2"/>
          <w:sz w:val="24"/>
        </w:rPr>
        <w:t xml:space="preserve"> </w:t>
      </w:r>
      <w:r>
        <w:rPr>
          <w:sz w:val="24"/>
        </w:rPr>
        <w:t>or</w:t>
      </w:r>
      <w:r>
        <w:rPr>
          <w:spacing w:val="-3"/>
          <w:sz w:val="24"/>
        </w:rPr>
        <w:t xml:space="preserve"> </w:t>
      </w:r>
      <w:r>
        <w:rPr>
          <w:sz w:val="24"/>
        </w:rPr>
        <w:t>authorities,</w:t>
      </w:r>
      <w:r>
        <w:rPr>
          <w:spacing w:val="-2"/>
          <w:sz w:val="24"/>
        </w:rPr>
        <w:t xml:space="preserve"> </w:t>
      </w:r>
      <w:r>
        <w:rPr>
          <w:sz w:val="24"/>
        </w:rPr>
        <w:t>which</w:t>
      </w:r>
      <w:r>
        <w:rPr>
          <w:spacing w:val="-2"/>
          <w:sz w:val="24"/>
        </w:rPr>
        <w:t xml:space="preserve"> </w:t>
      </w:r>
      <w:r>
        <w:rPr>
          <w:sz w:val="24"/>
        </w:rPr>
        <w:t>was</w:t>
      </w:r>
      <w:r>
        <w:rPr>
          <w:spacing w:val="-2"/>
          <w:sz w:val="24"/>
        </w:rPr>
        <w:t xml:space="preserve"> </w:t>
      </w:r>
      <w:r>
        <w:rPr>
          <w:sz w:val="24"/>
        </w:rPr>
        <w:t>not</w:t>
      </w:r>
      <w:r>
        <w:rPr>
          <w:spacing w:val="-2"/>
          <w:sz w:val="24"/>
        </w:rPr>
        <w:t xml:space="preserve"> </w:t>
      </w:r>
      <w:r>
        <w:rPr>
          <w:sz w:val="24"/>
        </w:rPr>
        <w:t>required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necessity</w:t>
      </w:r>
      <w:r>
        <w:rPr>
          <w:spacing w:val="-7"/>
          <w:sz w:val="24"/>
        </w:rPr>
        <w:t xml:space="preserve"> </w:t>
      </w:r>
      <w:r>
        <w:rPr>
          <w:sz w:val="24"/>
        </w:rPr>
        <w:t>of</w:t>
      </w:r>
      <w:r>
        <w:rPr>
          <w:spacing w:val="-3"/>
          <w:sz w:val="24"/>
        </w:rPr>
        <w:t xml:space="preserve"> </w:t>
      </w:r>
      <w:r>
        <w:rPr>
          <w:sz w:val="24"/>
        </w:rPr>
        <w:t xml:space="preserve">the </w:t>
      </w:r>
      <w:r>
        <w:rPr>
          <w:spacing w:val="-2"/>
          <w:sz w:val="24"/>
        </w:rPr>
        <w:t>situation,</w:t>
      </w:r>
    </w:p>
    <w:p w14:paraId="210A5204" w14:textId="77777777" w:rsidR="00AC7FC2" w:rsidRDefault="00AC7FC2">
      <w:pPr>
        <w:pStyle w:val="BodyText"/>
      </w:pPr>
    </w:p>
    <w:p w14:paraId="23F9234B" w14:textId="77777777" w:rsidR="00AC7FC2" w:rsidRDefault="005D0863">
      <w:pPr>
        <w:pStyle w:val="BodyText"/>
        <w:ind w:left="307"/>
      </w:pPr>
      <w:r>
        <w:t>the</w:t>
      </w:r>
      <w:r>
        <w:rPr>
          <w:spacing w:val="39"/>
        </w:rPr>
        <w:t xml:space="preserve"> </w:t>
      </w:r>
      <w:r>
        <w:t>latter</w:t>
      </w:r>
      <w:r>
        <w:rPr>
          <w:spacing w:val="39"/>
        </w:rPr>
        <w:t xml:space="preserve"> </w:t>
      </w:r>
      <w:r>
        <w:t>Party</w:t>
      </w:r>
      <w:r>
        <w:rPr>
          <w:spacing w:val="35"/>
        </w:rPr>
        <w:t xml:space="preserve"> </w:t>
      </w:r>
      <w:r>
        <w:t>shall</w:t>
      </w:r>
      <w:r>
        <w:rPr>
          <w:spacing w:val="40"/>
        </w:rPr>
        <w:t xml:space="preserve"> </w:t>
      </w:r>
      <w:r>
        <w:t>provide</w:t>
      </w:r>
      <w:r>
        <w:rPr>
          <w:spacing w:val="39"/>
        </w:rPr>
        <w:t xml:space="preserve"> </w:t>
      </w:r>
      <w:r>
        <w:t>the</w:t>
      </w:r>
      <w:r>
        <w:rPr>
          <w:spacing w:val="39"/>
        </w:rPr>
        <w:t xml:space="preserve"> </w:t>
      </w:r>
      <w:r>
        <w:t>investor</w:t>
      </w:r>
      <w:r>
        <w:rPr>
          <w:spacing w:val="39"/>
        </w:rPr>
        <w:t xml:space="preserve"> </w:t>
      </w:r>
      <w:r>
        <w:t>restitution,</w:t>
      </w:r>
      <w:r>
        <w:rPr>
          <w:spacing w:val="40"/>
        </w:rPr>
        <w:t xml:space="preserve"> </w:t>
      </w:r>
      <w:proofErr w:type="gramStart"/>
      <w:r>
        <w:t>compensation</w:t>
      </w:r>
      <w:proofErr w:type="gramEnd"/>
      <w:r>
        <w:rPr>
          <w:spacing w:val="40"/>
        </w:rPr>
        <w:t xml:space="preserve"> </w:t>
      </w:r>
      <w:r>
        <w:t>or</w:t>
      </w:r>
      <w:r>
        <w:rPr>
          <w:spacing w:val="39"/>
        </w:rPr>
        <w:t xml:space="preserve"> </w:t>
      </w:r>
      <w:r>
        <w:t>both,</w:t>
      </w:r>
      <w:r>
        <w:rPr>
          <w:spacing w:val="40"/>
        </w:rPr>
        <w:t xml:space="preserve"> </w:t>
      </w:r>
      <w:r>
        <w:t>as appropriate, for that loss.</w:t>
      </w:r>
    </w:p>
    <w:p w14:paraId="27CBC4CC" w14:textId="77777777" w:rsidR="00AC7FC2" w:rsidRDefault="00AC7FC2">
      <w:pPr>
        <w:pStyle w:val="BodyText"/>
      </w:pPr>
    </w:p>
    <w:p w14:paraId="4F4983B3" w14:textId="77777777" w:rsidR="00AC7FC2" w:rsidRDefault="005D0863">
      <w:pPr>
        <w:pStyle w:val="ListParagraph"/>
        <w:numPr>
          <w:ilvl w:val="0"/>
          <w:numId w:val="31"/>
        </w:numPr>
        <w:tabs>
          <w:tab w:val="left" w:pos="1028"/>
        </w:tabs>
        <w:ind w:right="295" w:firstLine="0"/>
        <w:jc w:val="both"/>
        <w:rPr>
          <w:sz w:val="24"/>
        </w:rPr>
      </w:pPr>
      <w:r>
        <w:rPr>
          <w:sz w:val="24"/>
        </w:rPr>
        <w:t>Paragraph 1 shall not apply to existing measures relating to subsidies or grants that would be inconsistent with Article 9.4 (National Treatment) but</w:t>
      </w:r>
      <w:r>
        <w:rPr>
          <w:sz w:val="24"/>
        </w:rPr>
        <w:t xml:space="preserve"> for Article 9.12.6(b) (Non-Conforming Measures).</w:t>
      </w:r>
    </w:p>
    <w:p w14:paraId="524E4FB4" w14:textId="77777777" w:rsidR="00AC7FC2" w:rsidRDefault="00AC7FC2">
      <w:pPr>
        <w:jc w:val="both"/>
        <w:rPr>
          <w:sz w:val="24"/>
        </w:rPr>
        <w:sectPr w:rsidR="00AC7FC2">
          <w:pgSz w:w="11900" w:h="16840"/>
          <w:pgMar w:top="1940" w:right="1680" w:bottom="940" w:left="1680" w:header="0" w:footer="749" w:gutter="0"/>
          <w:cols w:space="720"/>
        </w:sectPr>
      </w:pPr>
    </w:p>
    <w:p w14:paraId="215498E4" w14:textId="77777777" w:rsidR="00AC7FC2" w:rsidRDefault="005D0863">
      <w:pPr>
        <w:pStyle w:val="Heading2"/>
        <w:spacing w:before="92"/>
        <w:rPr>
          <w:b w:val="0"/>
        </w:rPr>
      </w:pPr>
      <w:r>
        <w:lastRenderedPageBreak/>
        <w:t>Article</w:t>
      </w:r>
      <w:r>
        <w:rPr>
          <w:spacing w:val="-7"/>
        </w:rPr>
        <w:t xml:space="preserve"> </w:t>
      </w:r>
      <w:r>
        <w:t>9.8:</w:t>
      </w:r>
      <w:r>
        <w:rPr>
          <w:spacing w:val="47"/>
        </w:rPr>
        <w:t xml:space="preserve"> </w:t>
      </w:r>
      <w:r>
        <w:t>Expropriation</w:t>
      </w:r>
      <w:r>
        <w:rPr>
          <w:spacing w:val="-4"/>
        </w:rPr>
        <w:t xml:space="preserve"> </w:t>
      </w:r>
      <w:r>
        <w:t>and</w:t>
      </w:r>
      <w:r>
        <w:rPr>
          <w:spacing w:val="-5"/>
        </w:rPr>
        <w:t xml:space="preserve"> </w:t>
      </w:r>
      <w:r>
        <w:rPr>
          <w:spacing w:val="-2"/>
        </w:rPr>
        <w:t>Compensation</w:t>
      </w:r>
      <w:r>
        <w:rPr>
          <w:b w:val="0"/>
          <w:spacing w:val="-2"/>
          <w:vertAlign w:val="superscript"/>
        </w:rPr>
        <w:t>16</w:t>
      </w:r>
    </w:p>
    <w:p w14:paraId="457A16E7" w14:textId="77777777" w:rsidR="00AC7FC2" w:rsidRDefault="00AC7FC2">
      <w:pPr>
        <w:pStyle w:val="BodyText"/>
        <w:spacing w:before="11"/>
        <w:rPr>
          <w:sz w:val="23"/>
        </w:rPr>
      </w:pPr>
    </w:p>
    <w:p w14:paraId="77CD7EF8" w14:textId="77777777" w:rsidR="00AC7FC2" w:rsidRDefault="005D0863">
      <w:pPr>
        <w:pStyle w:val="ListParagraph"/>
        <w:numPr>
          <w:ilvl w:val="0"/>
          <w:numId w:val="30"/>
        </w:numPr>
        <w:tabs>
          <w:tab w:val="left" w:pos="1013"/>
        </w:tabs>
        <w:ind w:right="295" w:firstLine="0"/>
        <w:jc w:val="both"/>
        <w:rPr>
          <w:sz w:val="24"/>
        </w:rPr>
      </w:pPr>
      <w:r>
        <w:rPr>
          <w:sz w:val="24"/>
        </w:rPr>
        <w:t xml:space="preserve">No Party shall expropriate or </w:t>
      </w:r>
      <w:proofErr w:type="spellStart"/>
      <w:r>
        <w:rPr>
          <w:sz w:val="24"/>
        </w:rPr>
        <w:t>nationalise</w:t>
      </w:r>
      <w:proofErr w:type="spellEnd"/>
      <w:r>
        <w:rPr>
          <w:sz w:val="24"/>
        </w:rPr>
        <w:t xml:space="preserve"> a covered investment either directly or indirectly through measures equivalent to expropriation or </w:t>
      </w:r>
      <w:proofErr w:type="spellStart"/>
      <w:r>
        <w:rPr>
          <w:sz w:val="24"/>
        </w:rPr>
        <w:t>nationalisation</w:t>
      </w:r>
      <w:proofErr w:type="spellEnd"/>
      <w:r>
        <w:rPr>
          <w:sz w:val="24"/>
        </w:rPr>
        <w:t xml:space="preserve"> (expropriation), except:</w:t>
      </w:r>
    </w:p>
    <w:p w14:paraId="218CF53E" w14:textId="77777777" w:rsidR="00AC7FC2" w:rsidRDefault="00AC7FC2">
      <w:pPr>
        <w:pStyle w:val="BodyText"/>
      </w:pPr>
    </w:p>
    <w:p w14:paraId="37A91CD2" w14:textId="77777777" w:rsidR="00AC7FC2" w:rsidRDefault="005D0863">
      <w:pPr>
        <w:pStyle w:val="ListParagraph"/>
        <w:numPr>
          <w:ilvl w:val="1"/>
          <w:numId w:val="30"/>
        </w:numPr>
        <w:tabs>
          <w:tab w:val="left" w:pos="1747"/>
          <w:tab w:val="left" w:pos="1748"/>
        </w:tabs>
        <w:ind w:right="0" w:hanging="721"/>
        <w:rPr>
          <w:sz w:val="24"/>
        </w:rPr>
      </w:pPr>
      <w:r>
        <w:rPr>
          <w:sz w:val="24"/>
        </w:rPr>
        <w:t>for</w:t>
      </w:r>
      <w:r>
        <w:rPr>
          <w:spacing w:val="-8"/>
          <w:sz w:val="24"/>
        </w:rPr>
        <w:t xml:space="preserve"> </w:t>
      </w:r>
      <w:r>
        <w:rPr>
          <w:sz w:val="24"/>
        </w:rPr>
        <w:t>a</w:t>
      </w:r>
      <w:r>
        <w:rPr>
          <w:spacing w:val="-6"/>
          <w:sz w:val="24"/>
        </w:rPr>
        <w:t xml:space="preserve"> </w:t>
      </w:r>
      <w:r>
        <w:rPr>
          <w:sz w:val="24"/>
        </w:rPr>
        <w:t>public</w:t>
      </w:r>
      <w:r>
        <w:rPr>
          <w:spacing w:val="-5"/>
          <w:sz w:val="24"/>
        </w:rPr>
        <w:t xml:space="preserve"> </w:t>
      </w:r>
      <w:r>
        <w:rPr>
          <w:sz w:val="24"/>
        </w:rPr>
        <w:t>purpose;</w:t>
      </w:r>
      <w:r>
        <w:rPr>
          <w:sz w:val="24"/>
          <w:vertAlign w:val="superscript"/>
        </w:rPr>
        <w:t>17,</w:t>
      </w:r>
      <w:r>
        <w:rPr>
          <w:spacing w:val="-19"/>
          <w:sz w:val="24"/>
        </w:rPr>
        <w:t xml:space="preserve"> </w:t>
      </w:r>
      <w:r>
        <w:rPr>
          <w:spacing w:val="-5"/>
          <w:sz w:val="24"/>
          <w:vertAlign w:val="superscript"/>
        </w:rPr>
        <w:t>18</w:t>
      </w:r>
    </w:p>
    <w:p w14:paraId="6DC38133" w14:textId="77777777" w:rsidR="00AC7FC2" w:rsidRDefault="00AC7FC2">
      <w:pPr>
        <w:pStyle w:val="BodyText"/>
      </w:pPr>
    </w:p>
    <w:p w14:paraId="0040645D" w14:textId="77777777" w:rsidR="00AC7FC2" w:rsidRDefault="005D0863">
      <w:pPr>
        <w:pStyle w:val="ListParagraph"/>
        <w:numPr>
          <w:ilvl w:val="1"/>
          <w:numId w:val="30"/>
        </w:numPr>
        <w:tabs>
          <w:tab w:val="left" w:pos="1747"/>
          <w:tab w:val="left" w:pos="1748"/>
        </w:tabs>
        <w:ind w:right="0" w:hanging="721"/>
        <w:rPr>
          <w:sz w:val="24"/>
        </w:rPr>
      </w:pPr>
      <w:r>
        <w:rPr>
          <w:sz w:val="24"/>
        </w:rPr>
        <w:t>in</w:t>
      </w:r>
      <w:r>
        <w:rPr>
          <w:spacing w:val="-7"/>
          <w:sz w:val="24"/>
        </w:rPr>
        <w:t xml:space="preserve"> </w:t>
      </w:r>
      <w:r>
        <w:rPr>
          <w:sz w:val="24"/>
        </w:rPr>
        <w:t>a</w:t>
      </w:r>
      <w:r>
        <w:rPr>
          <w:spacing w:val="-7"/>
          <w:sz w:val="24"/>
        </w:rPr>
        <w:t xml:space="preserve"> </w:t>
      </w:r>
      <w:r>
        <w:rPr>
          <w:sz w:val="24"/>
        </w:rPr>
        <w:t>non-discriminatory</w:t>
      </w:r>
      <w:r>
        <w:rPr>
          <w:spacing w:val="-8"/>
          <w:sz w:val="24"/>
        </w:rPr>
        <w:t xml:space="preserve"> </w:t>
      </w:r>
      <w:proofErr w:type="gramStart"/>
      <w:r>
        <w:rPr>
          <w:spacing w:val="-2"/>
          <w:sz w:val="24"/>
        </w:rPr>
        <w:t>manner;</w:t>
      </w:r>
      <w:proofErr w:type="gramEnd"/>
    </w:p>
    <w:p w14:paraId="4156E760" w14:textId="77777777" w:rsidR="00AC7FC2" w:rsidRDefault="00AC7FC2">
      <w:pPr>
        <w:pStyle w:val="BodyText"/>
      </w:pPr>
    </w:p>
    <w:p w14:paraId="3DF7326E" w14:textId="77777777" w:rsidR="00AC7FC2" w:rsidRDefault="005D0863">
      <w:pPr>
        <w:pStyle w:val="ListParagraph"/>
        <w:numPr>
          <w:ilvl w:val="1"/>
          <w:numId w:val="30"/>
        </w:numPr>
        <w:tabs>
          <w:tab w:val="left" w:pos="1748"/>
        </w:tabs>
        <w:jc w:val="both"/>
        <w:rPr>
          <w:sz w:val="24"/>
        </w:rPr>
      </w:pPr>
      <w:r>
        <w:rPr>
          <w:sz w:val="24"/>
        </w:rPr>
        <w:t>on payment of prompt, adequate and effective compensation in accordance with paragraphs 2, 3 and 4; and</w:t>
      </w:r>
    </w:p>
    <w:p w14:paraId="4F56850B" w14:textId="77777777" w:rsidR="00AC7FC2" w:rsidRDefault="00AC7FC2">
      <w:pPr>
        <w:pStyle w:val="BodyText"/>
      </w:pPr>
    </w:p>
    <w:p w14:paraId="453AE417" w14:textId="77777777" w:rsidR="00AC7FC2" w:rsidRDefault="005D0863">
      <w:pPr>
        <w:pStyle w:val="ListParagraph"/>
        <w:numPr>
          <w:ilvl w:val="1"/>
          <w:numId w:val="30"/>
        </w:numPr>
        <w:tabs>
          <w:tab w:val="left" w:pos="1747"/>
          <w:tab w:val="left" w:pos="1748"/>
        </w:tabs>
        <w:ind w:right="0" w:hanging="721"/>
        <w:rPr>
          <w:sz w:val="24"/>
        </w:rPr>
      </w:pPr>
      <w:r>
        <w:rPr>
          <w:sz w:val="24"/>
        </w:rPr>
        <w:t>in</w:t>
      </w:r>
      <w:r>
        <w:rPr>
          <w:spacing w:val="-6"/>
          <w:sz w:val="24"/>
        </w:rPr>
        <w:t xml:space="preserve"> </w:t>
      </w:r>
      <w:r>
        <w:rPr>
          <w:sz w:val="24"/>
        </w:rPr>
        <w:t>accordance</w:t>
      </w:r>
      <w:r>
        <w:rPr>
          <w:spacing w:val="-5"/>
          <w:sz w:val="24"/>
        </w:rPr>
        <w:t xml:space="preserve"> </w:t>
      </w:r>
      <w:r>
        <w:rPr>
          <w:sz w:val="24"/>
        </w:rPr>
        <w:t>with</w:t>
      </w:r>
      <w:r>
        <w:rPr>
          <w:spacing w:val="-5"/>
          <w:sz w:val="24"/>
        </w:rPr>
        <w:t xml:space="preserve"> </w:t>
      </w:r>
      <w:r>
        <w:rPr>
          <w:sz w:val="24"/>
        </w:rPr>
        <w:t>due</w:t>
      </w:r>
      <w:r>
        <w:rPr>
          <w:spacing w:val="-7"/>
          <w:sz w:val="24"/>
        </w:rPr>
        <w:t xml:space="preserve"> </w:t>
      </w:r>
      <w:r>
        <w:rPr>
          <w:sz w:val="24"/>
        </w:rPr>
        <w:t>process</w:t>
      </w:r>
      <w:r>
        <w:rPr>
          <w:spacing w:val="-6"/>
          <w:sz w:val="24"/>
        </w:rPr>
        <w:t xml:space="preserve"> </w:t>
      </w:r>
      <w:r>
        <w:rPr>
          <w:sz w:val="24"/>
        </w:rPr>
        <w:t>of</w:t>
      </w:r>
      <w:r>
        <w:rPr>
          <w:spacing w:val="-6"/>
          <w:sz w:val="24"/>
        </w:rPr>
        <w:t xml:space="preserve"> </w:t>
      </w:r>
      <w:r>
        <w:rPr>
          <w:spacing w:val="-4"/>
          <w:sz w:val="24"/>
        </w:rPr>
        <w:t>law.</w:t>
      </w:r>
    </w:p>
    <w:p w14:paraId="7F4D322C" w14:textId="77777777" w:rsidR="00AC7FC2" w:rsidRDefault="00AC7FC2">
      <w:pPr>
        <w:pStyle w:val="BodyText"/>
      </w:pPr>
    </w:p>
    <w:p w14:paraId="4F8AD0CC" w14:textId="77777777" w:rsidR="00AC7FC2" w:rsidRDefault="005D0863">
      <w:pPr>
        <w:pStyle w:val="ListParagraph"/>
        <w:numPr>
          <w:ilvl w:val="0"/>
          <w:numId w:val="30"/>
        </w:numPr>
        <w:tabs>
          <w:tab w:val="left" w:pos="1013"/>
        </w:tabs>
        <w:ind w:left="1012" w:right="0"/>
        <w:jc w:val="both"/>
        <w:rPr>
          <w:sz w:val="24"/>
        </w:rPr>
      </w:pPr>
      <w:r>
        <w:rPr>
          <w:sz w:val="24"/>
        </w:rPr>
        <w:t>Compensation</w:t>
      </w:r>
      <w:r>
        <w:rPr>
          <w:spacing w:val="-15"/>
          <w:sz w:val="24"/>
        </w:rPr>
        <w:t xml:space="preserve"> </w:t>
      </w:r>
      <w:r>
        <w:rPr>
          <w:spacing w:val="-2"/>
          <w:sz w:val="24"/>
        </w:rPr>
        <w:t>shall:</w:t>
      </w:r>
    </w:p>
    <w:p w14:paraId="1B79040B" w14:textId="77777777" w:rsidR="00AC7FC2" w:rsidRDefault="00AC7FC2">
      <w:pPr>
        <w:pStyle w:val="BodyText"/>
      </w:pPr>
    </w:p>
    <w:p w14:paraId="0C9CDCFC" w14:textId="77777777" w:rsidR="00AC7FC2" w:rsidRDefault="005D0863">
      <w:pPr>
        <w:pStyle w:val="ListParagraph"/>
        <w:numPr>
          <w:ilvl w:val="1"/>
          <w:numId w:val="30"/>
        </w:numPr>
        <w:tabs>
          <w:tab w:val="left" w:pos="1747"/>
          <w:tab w:val="left" w:pos="1748"/>
        </w:tabs>
        <w:spacing w:before="1"/>
        <w:ind w:right="0" w:hanging="721"/>
        <w:rPr>
          <w:sz w:val="24"/>
        </w:rPr>
      </w:pPr>
      <w:r>
        <w:rPr>
          <w:sz w:val="24"/>
        </w:rPr>
        <w:t>be</w:t>
      </w:r>
      <w:r>
        <w:rPr>
          <w:spacing w:val="-6"/>
          <w:sz w:val="24"/>
        </w:rPr>
        <w:t xml:space="preserve"> </w:t>
      </w:r>
      <w:r>
        <w:rPr>
          <w:sz w:val="24"/>
        </w:rPr>
        <w:t>paid</w:t>
      </w:r>
      <w:r>
        <w:rPr>
          <w:spacing w:val="-4"/>
          <w:sz w:val="24"/>
        </w:rPr>
        <w:t xml:space="preserve"> </w:t>
      </w:r>
      <w:r>
        <w:rPr>
          <w:sz w:val="24"/>
        </w:rPr>
        <w:t>without</w:t>
      </w:r>
      <w:r>
        <w:rPr>
          <w:spacing w:val="-5"/>
          <w:sz w:val="24"/>
        </w:rPr>
        <w:t xml:space="preserve"> </w:t>
      </w:r>
      <w:proofErr w:type="gramStart"/>
      <w:r>
        <w:rPr>
          <w:spacing w:val="-2"/>
          <w:sz w:val="24"/>
        </w:rPr>
        <w:t>delay;</w:t>
      </w:r>
      <w:proofErr w:type="gramEnd"/>
    </w:p>
    <w:p w14:paraId="78D671DB" w14:textId="77777777" w:rsidR="00AC7FC2" w:rsidRDefault="00AC7FC2">
      <w:pPr>
        <w:pStyle w:val="BodyText"/>
        <w:spacing w:before="11"/>
        <w:rPr>
          <w:sz w:val="23"/>
        </w:rPr>
      </w:pPr>
    </w:p>
    <w:p w14:paraId="55DAD53E" w14:textId="77777777" w:rsidR="00AC7FC2" w:rsidRDefault="005D0863">
      <w:pPr>
        <w:pStyle w:val="ListParagraph"/>
        <w:numPr>
          <w:ilvl w:val="1"/>
          <w:numId w:val="30"/>
        </w:numPr>
        <w:tabs>
          <w:tab w:val="left" w:pos="1748"/>
        </w:tabs>
        <w:ind w:right="295"/>
        <w:jc w:val="both"/>
        <w:rPr>
          <w:sz w:val="24"/>
        </w:rPr>
      </w:pPr>
      <w:r>
        <w:rPr>
          <w:sz w:val="24"/>
        </w:rPr>
        <w:t>be equivalent to the fair market value of the expropriated investment immediately before the expropriation took place (the date of expropriation</w:t>
      </w:r>
      <w:proofErr w:type="gramStart"/>
      <w:r>
        <w:rPr>
          <w:sz w:val="24"/>
        </w:rPr>
        <w:t>);</w:t>
      </w:r>
      <w:proofErr w:type="gramEnd"/>
    </w:p>
    <w:p w14:paraId="4733A0F0" w14:textId="77777777" w:rsidR="00AC7FC2" w:rsidRDefault="00AC7FC2">
      <w:pPr>
        <w:pStyle w:val="BodyText"/>
      </w:pPr>
    </w:p>
    <w:p w14:paraId="22B1E2DE" w14:textId="77777777" w:rsidR="00AC7FC2" w:rsidRDefault="005D0863">
      <w:pPr>
        <w:pStyle w:val="ListParagraph"/>
        <w:numPr>
          <w:ilvl w:val="1"/>
          <w:numId w:val="30"/>
        </w:numPr>
        <w:tabs>
          <w:tab w:val="left" w:pos="1748"/>
        </w:tabs>
        <w:ind w:right="301"/>
        <w:jc w:val="both"/>
        <w:rPr>
          <w:sz w:val="24"/>
        </w:rPr>
      </w:pPr>
      <w:r>
        <w:rPr>
          <w:sz w:val="24"/>
        </w:rPr>
        <w:t>not reflect any change in value occurring because the intended expropriation had become known earlier; and</w:t>
      </w:r>
    </w:p>
    <w:p w14:paraId="1D5923A9" w14:textId="77777777" w:rsidR="00AC7FC2" w:rsidRDefault="00AC7FC2">
      <w:pPr>
        <w:pStyle w:val="BodyText"/>
      </w:pPr>
    </w:p>
    <w:p w14:paraId="7FB9C908" w14:textId="77777777" w:rsidR="00AC7FC2" w:rsidRDefault="005D0863">
      <w:pPr>
        <w:pStyle w:val="ListParagraph"/>
        <w:numPr>
          <w:ilvl w:val="1"/>
          <w:numId w:val="30"/>
        </w:numPr>
        <w:tabs>
          <w:tab w:val="left" w:pos="1718"/>
          <w:tab w:val="left" w:pos="1719"/>
        </w:tabs>
        <w:ind w:left="1718" w:right="0" w:hanging="704"/>
        <w:rPr>
          <w:sz w:val="24"/>
        </w:rPr>
      </w:pPr>
      <w:r>
        <w:rPr>
          <w:sz w:val="24"/>
        </w:rPr>
        <w:t>be</w:t>
      </w:r>
      <w:r>
        <w:rPr>
          <w:spacing w:val="-6"/>
          <w:sz w:val="24"/>
        </w:rPr>
        <w:t xml:space="preserve"> </w:t>
      </w:r>
      <w:r>
        <w:rPr>
          <w:sz w:val="24"/>
        </w:rPr>
        <w:t>fully</w:t>
      </w:r>
      <w:r>
        <w:rPr>
          <w:spacing w:val="-8"/>
          <w:sz w:val="24"/>
        </w:rPr>
        <w:t xml:space="preserve"> </w:t>
      </w:r>
      <w:proofErr w:type="spellStart"/>
      <w:r>
        <w:rPr>
          <w:sz w:val="24"/>
        </w:rPr>
        <w:t>realisable</w:t>
      </w:r>
      <w:proofErr w:type="spellEnd"/>
      <w:r>
        <w:rPr>
          <w:spacing w:val="-3"/>
          <w:sz w:val="24"/>
        </w:rPr>
        <w:t xml:space="preserve"> </w:t>
      </w:r>
      <w:r>
        <w:rPr>
          <w:sz w:val="24"/>
        </w:rPr>
        <w:t>and</w:t>
      </w:r>
      <w:r>
        <w:rPr>
          <w:spacing w:val="-5"/>
          <w:sz w:val="24"/>
        </w:rPr>
        <w:t xml:space="preserve"> </w:t>
      </w:r>
      <w:r>
        <w:rPr>
          <w:sz w:val="24"/>
        </w:rPr>
        <w:t>freely</w:t>
      </w:r>
      <w:r>
        <w:rPr>
          <w:spacing w:val="-10"/>
          <w:sz w:val="24"/>
        </w:rPr>
        <w:t xml:space="preserve"> </w:t>
      </w:r>
      <w:r>
        <w:rPr>
          <w:spacing w:val="-2"/>
          <w:sz w:val="24"/>
        </w:rPr>
        <w:t>transferable.</w:t>
      </w:r>
    </w:p>
    <w:p w14:paraId="1562326B" w14:textId="77777777" w:rsidR="00AC7FC2" w:rsidRDefault="00AC7FC2">
      <w:pPr>
        <w:pStyle w:val="BodyText"/>
      </w:pPr>
    </w:p>
    <w:p w14:paraId="7334E5BF" w14:textId="77777777" w:rsidR="00AC7FC2" w:rsidRDefault="005D0863">
      <w:pPr>
        <w:pStyle w:val="ListParagraph"/>
        <w:numPr>
          <w:ilvl w:val="0"/>
          <w:numId w:val="30"/>
        </w:numPr>
        <w:tabs>
          <w:tab w:val="left" w:pos="1013"/>
        </w:tabs>
        <w:ind w:right="297" w:firstLine="0"/>
        <w:jc w:val="both"/>
        <w:rPr>
          <w:sz w:val="24"/>
        </w:rPr>
      </w:pPr>
      <w:r>
        <w:rPr>
          <w:sz w:val="24"/>
        </w:rPr>
        <w:t>If the fair market value is denominated in a freely usable currency, the compensation paid shall be no less than the fair market value on the date of expropriation, plus interest at a commercially reasonable ra</w:t>
      </w:r>
      <w:r>
        <w:rPr>
          <w:sz w:val="24"/>
        </w:rPr>
        <w:t>te for that currency, accrued from the date of expropriation until the date of payment.</w:t>
      </w:r>
    </w:p>
    <w:p w14:paraId="4F5EB70A" w14:textId="77777777" w:rsidR="00AC7FC2" w:rsidRDefault="00AC7FC2">
      <w:pPr>
        <w:pStyle w:val="BodyText"/>
        <w:rPr>
          <w:sz w:val="20"/>
        </w:rPr>
      </w:pPr>
    </w:p>
    <w:p w14:paraId="7FA0CEC6" w14:textId="77777777" w:rsidR="00AC7FC2" w:rsidRDefault="00AC7FC2">
      <w:pPr>
        <w:pStyle w:val="BodyText"/>
        <w:rPr>
          <w:sz w:val="20"/>
        </w:rPr>
      </w:pPr>
    </w:p>
    <w:p w14:paraId="57298175" w14:textId="301938B7" w:rsidR="00AC7FC2" w:rsidRDefault="00AC7FC2">
      <w:pPr>
        <w:pStyle w:val="BodyText"/>
        <w:spacing w:before="3"/>
        <w:rPr>
          <w:sz w:val="27"/>
        </w:rPr>
      </w:pPr>
    </w:p>
    <w:p w14:paraId="6E584556" w14:textId="77777777" w:rsidR="00AC7FC2" w:rsidRDefault="005D0863">
      <w:pPr>
        <w:spacing w:before="103"/>
        <w:ind w:left="307" w:right="341"/>
        <w:rPr>
          <w:sz w:val="20"/>
        </w:rPr>
      </w:pPr>
      <w:r>
        <w:rPr>
          <w:sz w:val="20"/>
          <w:vertAlign w:val="superscript"/>
        </w:rPr>
        <w:t>16</w:t>
      </w:r>
      <w:r>
        <w:rPr>
          <w:spacing w:val="40"/>
          <w:sz w:val="20"/>
        </w:rPr>
        <w:t xml:space="preserve"> </w:t>
      </w:r>
      <w:r>
        <w:rPr>
          <w:sz w:val="20"/>
        </w:rPr>
        <w:t>Article</w:t>
      </w:r>
      <w:r>
        <w:rPr>
          <w:spacing w:val="-3"/>
          <w:sz w:val="20"/>
        </w:rPr>
        <w:t xml:space="preserve"> </w:t>
      </w:r>
      <w:r>
        <w:rPr>
          <w:sz w:val="20"/>
        </w:rPr>
        <w:t>9.8</w:t>
      </w:r>
      <w:r>
        <w:rPr>
          <w:spacing w:val="-2"/>
          <w:sz w:val="20"/>
        </w:rPr>
        <w:t xml:space="preserve"> </w:t>
      </w:r>
      <w:r>
        <w:rPr>
          <w:sz w:val="20"/>
        </w:rPr>
        <w:t>(Expropriation</w:t>
      </w:r>
      <w:r>
        <w:rPr>
          <w:spacing w:val="-4"/>
          <w:sz w:val="20"/>
        </w:rPr>
        <w:t xml:space="preserve"> </w:t>
      </w:r>
      <w:r>
        <w:rPr>
          <w:sz w:val="20"/>
        </w:rPr>
        <w:t>and</w:t>
      </w:r>
      <w:r>
        <w:rPr>
          <w:spacing w:val="-2"/>
          <w:sz w:val="20"/>
        </w:rPr>
        <w:t xml:space="preserve"> </w:t>
      </w:r>
      <w:r>
        <w:rPr>
          <w:sz w:val="20"/>
        </w:rPr>
        <w:t>Compensation)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interpreted</w:t>
      </w:r>
      <w:r>
        <w:rPr>
          <w:spacing w:val="-2"/>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2"/>
          <w:sz w:val="20"/>
        </w:rPr>
        <w:t xml:space="preserve"> </w:t>
      </w:r>
      <w:r>
        <w:rPr>
          <w:sz w:val="20"/>
        </w:rPr>
        <w:t>Annex</w:t>
      </w:r>
      <w:r>
        <w:rPr>
          <w:spacing w:val="-4"/>
          <w:sz w:val="20"/>
        </w:rPr>
        <w:t xml:space="preserve"> </w:t>
      </w:r>
      <w:r>
        <w:rPr>
          <w:sz w:val="20"/>
        </w:rPr>
        <w:t>9- B (Expropriation) and is subject to Annex 9-C (Expropriation Relating to Land).</w:t>
      </w:r>
    </w:p>
    <w:p w14:paraId="4B68DA4B" w14:textId="77777777" w:rsidR="00AC7FC2" w:rsidRDefault="00AC7FC2">
      <w:pPr>
        <w:pStyle w:val="BodyText"/>
        <w:spacing w:before="11"/>
        <w:rPr>
          <w:sz w:val="19"/>
        </w:rPr>
      </w:pPr>
    </w:p>
    <w:p w14:paraId="108B5860" w14:textId="77777777" w:rsidR="00AC7FC2" w:rsidRDefault="005D0863">
      <w:pPr>
        <w:ind w:left="307" w:right="341"/>
        <w:rPr>
          <w:sz w:val="20"/>
        </w:rPr>
      </w:pPr>
      <w:r>
        <w:rPr>
          <w:sz w:val="20"/>
          <w:vertAlign w:val="superscript"/>
        </w:rPr>
        <w:t>17</w:t>
      </w:r>
      <w:r>
        <w:rPr>
          <w:spacing w:val="40"/>
          <w:sz w:val="20"/>
        </w:rPr>
        <w:t xml:space="preserve"> </w:t>
      </w:r>
      <w:r>
        <w:rPr>
          <w:sz w:val="20"/>
        </w:rPr>
        <w:t>For greater certainty, for the purposes of this Article, the term “public purpose” refers to a concept</w:t>
      </w:r>
      <w:r>
        <w:rPr>
          <w:spacing w:val="-3"/>
          <w:sz w:val="20"/>
        </w:rPr>
        <w:t xml:space="preserve"> </w:t>
      </w:r>
      <w:r>
        <w:rPr>
          <w:sz w:val="20"/>
        </w:rPr>
        <w:t>in</w:t>
      </w:r>
      <w:r>
        <w:rPr>
          <w:spacing w:val="-4"/>
          <w:sz w:val="20"/>
        </w:rPr>
        <w:t xml:space="preserve"> </w:t>
      </w:r>
      <w:r>
        <w:rPr>
          <w:sz w:val="20"/>
        </w:rPr>
        <w:t>customary</w:t>
      </w:r>
      <w:r>
        <w:rPr>
          <w:spacing w:val="-4"/>
          <w:sz w:val="20"/>
        </w:rPr>
        <w:t xml:space="preserve"> </w:t>
      </w:r>
      <w:r>
        <w:rPr>
          <w:sz w:val="20"/>
        </w:rPr>
        <w:t>international</w:t>
      </w:r>
      <w:r>
        <w:rPr>
          <w:spacing w:val="-3"/>
          <w:sz w:val="20"/>
        </w:rPr>
        <w:t xml:space="preserve"> </w:t>
      </w:r>
      <w:r>
        <w:rPr>
          <w:sz w:val="20"/>
        </w:rPr>
        <w:t>law.</w:t>
      </w:r>
      <w:r>
        <w:rPr>
          <w:spacing w:val="40"/>
          <w:sz w:val="20"/>
        </w:rPr>
        <w:t xml:space="preserve"> </w:t>
      </w:r>
      <w:r>
        <w:rPr>
          <w:sz w:val="20"/>
        </w:rPr>
        <w:t>Domestic</w:t>
      </w:r>
      <w:r>
        <w:rPr>
          <w:spacing w:val="-3"/>
          <w:sz w:val="20"/>
        </w:rPr>
        <w:t xml:space="preserve"> </w:t>
      </w:r>
      <w:r>
        <w:rPr>
          <w:sz w:val="20"/>
        </w:rPr>
        <w:t>law</w:t>
      </w:r>
      <w:r>
        <w:rPr>
          <w:spacing w:val="-3"/>
          <w:sz w:val="20"/>
        </w:rPr>
        <w:t xml:space="preserve"> </w:t>
      </w:r>
      <w:r>
        <w:rPr>
          <w:sz w:val="20"/>
        </w:rPr>
        <w:t>may</w:t>
      </w:r>
      <w:r>
        <w:rPr>
          <w:spacing w:val="-2"/>
          <w:sz w:val="20"/>
        </w:rPr>
        <w:t xml:space="preserve"> </w:t>
      </w:r>
      <w:r>
        <w:rPr>
          <w:sz w:val="20"/>
        </w:rPr>
        <w:t>express</w:t>
      </w:r>
      <w:r>
        <w:rPr>
          <w:spacing w:val="-4"/>
          <w:sz w:val="20"/>
        </w:rPr>
        <w:t xml:space="preserve"> </w:t>
      </w:r>
      <w:r>
        <w:rPr>
          <w:sz w:val="20"/>
        </w:rPr>
        <w:t>this</w:t>
      </w:r>
      <w:r>
        <w:rPr>
          <w:spacing w:val="-4"/>
          <w:sz w:val="20"/>
        </w:rPr>
        <w:t xml:space="preserve"> </w:t>
      </w:r>
      <w:r>
        <w:rPr>
          <w:sz w:val="20"/>
        </w:rPr>
        <w:t>or</w:t>
      </w:r>
      <w:r>
        <w:rPr>
          <w:spacing w:val="-2"/>
          <w:sz w:val="20"/>
        </w:rPr>
        <w:t xml:space="preserve"> </w:t>
      </w:r>
      <w:r>
        <w:rPr>
          <w:sz w:val="20"/>
        </w:rPr>
        <w:t>a</w:t>
      </w:r>
      <w:r>
        <w:rPr>
          <w:spacing w:val="-3"/>
          <w:sz w:val="20"/>
        </w:rPr>
        <w:t xml:space="preserve"> </w:t>
      </w:r>
      <w:r>
        <w:rPr>
          <w:sz w:val="20"/>
        </w:rPr>
        <w:t>similar</w:t>
      </w:r>
      <w:r>
        <w:rPr>
          <w:spacing w:val="-2"/>
          <w:sz w:val="20"/>
        </w:rPr>
        <w:t xml:space="preserve"> </w:t>
      </w:r>
      <w:r>
        <w:rPr>
          <w:sz w:val="20"/>
        </w:rPr>
        <w:t>concept</w:t>
      </w:r>
      <w:r>
        <w:rPr>
          <w:spacing w:val="-3"/>
          <w:sz w:val="20"/>
        </w:rPr>
        <w:t xml:space="preserve"> </w:t>
      </w:r>
      <w:r>
        <w:rPr>
          <w:sz w:val="20"/>
        </w:rPr>
        <w:t>by using different terms, such as “public necessity”, “public interest” or “public use”.</w:t>
      </w:r>
    </w:p>
    <w:p w14:paraId="4CCA0848" w14:textId="77777777" w:rsidR="00AC7FC2" w:rsidRDefault="00AC7FC2">
      <w:pPr>
        <w:pStyle w:val="BodyText"/>
        <w:spacing w:before="10"/>
        <w:rPr>
          <w:sz w:val="19"/>
        </w:rPr>
      </w:pPr>
    </w:p>
    <w:p w14:paraId="7DAC8ED7" w14:textId="77777777" w:rsidR="00AC7FC2" w:rsidRDefault="005D0863">
      <w:pPr>
        <w:spacing w:before="1"/>
        <w:ind w:left="307" w:right="341"/>
        <w:rPr>
          <w:sz w:val="20"/>
        </w:rPr>
      </w:pPr>
      <w:r>
        <w:rPr>
          <w:sz w:val="20"/>
          <w:vertAlign w:val="superscript"/>
        </w:rPr>
        <w:t>18</w:t>
      </w:r>
      <w:r>
        <w:rPr>
          <w:spacing w:val="40"/>
          <w:sz w:val="20"/>
        </w:rPr>
        <w:t xml:space="preserve"> </w:t>
      </w:r>
      <w:r>
        <w:rPr>
          <w:sz w:val="20"/>
        </w:rPr>
        <w:t>For the avoidance of</w:t>
      </w:r>
      <w:r>
        <w:rPr>
          <w:spacing w:val="-1"/>
          <w:sz w:val="20"/>
        </w:rPr>
        <w:t xml:space="preserve"> </w:t>
      </w:r>
      <w:r>
        <w:rPr>
          <w:sz w:val="20"/>
        </w:rPr>
        <w:t>doubt: (</w:t>
      </w:r>
      <w:proofErr w:type="spellStart"/>
      <w:r>
        <w:rPr>
          <w:sz w:val="20"/>
        </w:rPr>
        <w:t>i</w:t>
      </w:r>
      <w:proofErr w:type="spellEnd"/>
      <w:r>
        <w:rPr>
          <w:sz w:val="20"/>
        </w:rPr>
        <w:t>) if</w:t>
      </w:r>
      <w:r>
        <w:rPr>
          <w:spacing w:val="-1"/>
          <w:sz w:val="20"/>
        </w:rPr>
        <w:t xml:space="preserve"> </w:t>
      </w:r>
      <w:r>
        <w:rPr>
          <w:sz w:val="20"/>
        </w:rPr>
        <w:t>Brunei Darussalam is the expropriating Party, any measure of direct</w:t>
      </w:r>
      <w:r>
        <w:rPr>
          <w:spacing w:val="-2"/>
          <w:sz w:val="20"/>
        </w:rPr>
        <w:t xml:space="preserve"> </w:t>
      </w:r>
      <w:r>
        <w:rPr>
          <w:sz w:val="20"/>
        </w:rPr>
        <w:t>expropriation</w:t>
      </w:r>
      <w:r>
        <w:rPr>
          <w:spacing w:val="-3"/>
          <w:sz w:val="20"/>
        </w:rPr>
        <w:t xml:space="preserve"> </w:t>
      </w:r>
      <w:r>
        <w:rPr>
          <w:sz w:val="20"/>
        </w:rPr>
        <w:t>relating</w:t>
      </w:r>
      <w:r>
        <w:rPr>
          <w:spacing w:val="-3"/>
          <w:sz w:val="20"/>
        </w:rPr>
        <w:t xml:space="preserve"> </w:t>
      </w:r>
      <w:r>
        <w:rPr>
          <w:sz w:val="20"/>
        </w:rPr>
        <w:t>to land</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purposes as</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3"/>
          <w:sz w:val="20"/>
        </w:rPr>
        <w:t xml:space="preserve"> </w:t>
      </w:r>
      <w:r>
        <w:rPr>
          <w:sz w:val="20"/>
        </w:rPr>
        <w:t xml:space="preserve">the </w:t>
      </w:r>
      <w:r>
        <w:rPr>
          <w:i/>
          <w:sz w:val="20"/>
        </w:rPr>
        <w:t>Land</w:t>
      </w:r>
      <w:r>
        <w:rPr>
          <w:i/>
          <w:spacing w:val="-1"/>
          <w:sz w:val="20"/>
        </w:rPr>
        <w:t xml:space="preserve"> </w:t>
      </w:r>
      <w:r>
        <w:rPr>
          <w:i/>
          <w:sz w:val="20"/>
        </w:rPr>
        <w:t>Code</w:t>
      </w:r>
      <w:r>
        <w:rPr>
          <w:i/>
          <w:spacing w:val="-2"/>
          <w:sz w:val="20"/>
        </w:rPr>
        <w:t xml:space="preserve"> </w:t>
      </w:r>
      <w:r>
        <w:rPr>
          <w:sz w:val="20"/>
        </w:rPr>
        <w:t>(Cap.</w:t>
      </w:r>
      <w:r>
        <w:rPr>
          <w:spacing w:val="-1"/>
          <w:sz w:val="20"/>
        </w:rPr>
        <w:t xml:space="preserve"> </w:t>
      </w:r>
      <w:r>
        <w:rPr>
          <w:sz w:val="20"/>
        </w:rPr>
        <w:t xml:space="preserve">40) and the </w:t>
      </w:r>
      <w:r>
        <w:rPr>
          <w:i/>
          <w:sz w:val="20"/>
        </w:rPr>
        <w:t xml:space="preserve">Land Acquisition Act </w:t>
      </w:r>
      <w:r>
        <w:rPr>
          <w:sz w:val="20"/>
        </w:rPr>
        <w:t>(Cap. 41), as of the date of entry into force of the Agreement for it; and (ii) if</w:t>
      </w:r>
      <w:r>
        <w:rPr>
          <w:spacing w:val="-1"/>
          <w:sz w:val="20"/>
        </w:rPr>
        <w:t xml:space="preserve"> </w:t>
      </w:r>
      <w:r>
        <w:rPr>
          <w:sz w:val="20"/>
        </w:rPr>
        <w:t>Malaysia is the expropriating Party, any measure of</w:t>
      </w:r>
      <w:r>
        <w:rPr>
          <w:spacing w:val="-1"/>
          <w:sz w:val="20"/>
        </w:rPr>
        <w:t xml:space="preserve"> </w:t>
      </w:r>
      <w:r>
        <w:rPr>
          <w:sz w:val="20"/>
        </w:rPr>
        <w:t>direct expropriation relating to land</w:t>
      </w:r>
      <w:r>
        <w:rPr>
          <w:sz w:val="20"/>
        </w:rPr>
        <w:t xml:space="preserve"> shall</w:t>
      </w:r>
      <w:r>
        <w:rPr>
          <w:spacing w:val="-3"/>
          <w:sz w:val="20"/>
        </w:rPr>
        <w:t xml:space="preserve"> </w:t>
      </w:r>
      <w:r>
        <w:rPr>
          <w:sz w:val="20"/>
        </w:rPr>
        <w:t>be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purposes</w:t>
      </w:r>
      <w:r>
        <w:rPr>
          <w:spacing w:val="-4"/>
          <w:sz w:val="20"/>
        </w:rPr>
        <w:t xml:space="preserve"> </w:t>
      </w:r>
      <w:r>
        <w:rPr>
          <w:sz w:val="20"/>
        </w:rPr>
        <w:t>as</w:t>
      </w:r>
      <w:r>
        <w:rPr>
          <w:spacing w:val="-4"/>
          <w:sz w:val="20"/>
        </w:rPr>
        <w:t xml:space="preserve"> </w:t>
      </w:r>
      <w:r>
        <w:rPr>
          <w:sz w:val="20"/>
        </w:rPr>
        <w:t>set</w:t>
      </w:r>
      <w:r>
        <w:rPr>
          <w:spacing w:val="-1"/>
          <w:sz w:val="20"/>
        </w:rPr>
        <w:t xml:space="preserve"> </w:t>
      </w:r>
      <w:r>
        <w:rPr>
          <w:sz w:val="20"/>
        </w:rPr>
        <w:t>out</w:t>
      </w:r>
      <w:r>
        <w:rPr>
          <w:spacing w:val="-3"/>
          <w:sz w:val="20"/>
        </w:rPr>
        <w:t xml:space="preserve"> </w:t>
      </w:r>
      <w:r>
        <w:rPr>
          <w:sz w:val="20"/>
        </w:rPr>
        <w:t>in</w:t>
      </w:r>
      <w:r>
        <w:rPr>
          <w:spacing w:val="-4"/>
          <w:sz w:val="20"/>
        </w:rPr>
        <w:t xml:space="preserve"> </w:t>
      </w:r>
      <w:r>
        <w:rPr>
          <w:sz w:val="20"/>
        </w:rPr>
        <w:t>the</w:t>
      </w:r>
      <w:r>
        <w:rPr>
          <w:spacing w:val="-3"/>
          <w:sz w:val="20"/>
        </w:rPr>
        <w:t xml:space="preserve"> </w:t>
      </w:r>
      <w:r>
        <w:rPr>
          <w:i/>
          <w:sz w:val="20"/>
        </w:rPr>
        <w:t>Land</w:t>
      </w:r>
      <w:r>
        <w:rPr>
          <w:i/>
          <w:spacing w:val="-2"/>
          <w:sz w:val="20"/>
        </w:rPr>
        <w:t xml:space="preserve"> </w:t>
      </w:r>
      <w:r>
        <w:rPr>
          <w:i/>
          <w:sz w:val="20"/>
        </w:rPr>
        <w:t>Acquisitions</w:t>
      </w:r>
      <w:r>
        <w:rPr>
          <w:i/>
          <w:spacing w:val="-4"/>
          <w:sz w:val="20"/>
        </w:rPr>
        <w:t xml:space="preserve"> </w:t>
      </w:r>
      <w:r>
        <w:rPr>
          <w:i/>
          <w:sz w:val="20"/>
        </w:rPr>
        <w:t>Act</w:t>
      </w:r>
      <w:r>
        <w:rPr>
          <w:i/>
          <w:spacing w:val="-3"/>
          <w:sz w:val="20"/>
        </w:rPr>
        <w:t xml:space="preserve"> </w:t>
      </w:r>
      <w:r>
        <w:rPr>
          <w:i/>
          <w:sz w:val="20"/>
        </w:rPr>
        <w:t>1960</w:t>
      </w:r>
      <w:r>
        <w:rPr>
          <w:sz w:val="20"/>
        </w:rPr>
        <w:t>,</w:t>
      </w:r>
      <w:r>
        <w:rPr>
          <w:spacing w:val="-2"/>
          <w:sz w:val="20"/>
        </w:rPr>
        <w:t xml:space="preserve"> </w:t>
      </w:r>
      <w:r>
        <w:rPr>
          <w:i/>
          <w:sz w:val="20"/>
        </w:rPr>
        <w:t>Land</w:t>
      </w:r>
      <w:r>
        <w:rPr>
          <w:i/>
          <w:spacing w:val="-4"/>
          <w:sz w:val="20"/>
        </w:rPr>
        <w:t xml:space="preserve"> </w:t>
      </w:r>
      <w:r>
        <w:rPr>
          <w:i/>
          <w:sz w:val="20"/>
        </w:rPr>
        <w:t>Acquisition</w:t>
      </w:r>
      <w:r>
        <w:rPr>
          <w:i/>
          <w:spacing w:val="-2"/>
          <w:sz w:val="20"/>
        </w:rPr>
        <w:t xml:space="preserve"> </w:t>
      </w:r>
      <w:r>
        <w:rPr>
          <w:i/>
          <w:sz w:val="20"/>
        </w:rPr>
        <w:t>Ordinance 1950</w:t>
      </w:r>
      <w:r>
        <w:rPr>
          <w:i/>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State</w:t>
      </w:r>
      <w:r>
        <w:rPr>
          <w:spacing w:val="-2"/>
          <w:sz w:val="20"/>
        </w:rPr>
        <w:t xml:space="preserve"> </w:t>
      </w:r>
      <w:r>
        <w:rPr>
          <w:sz w:val="20"/>
        </w:rPr>
        <w:t>of</w:t>
      </w:r>
      <w:r>
        <w:rPr>
          <w:spacing w:val="-1"/>
          <w:sz w:val="20"/>
        </w:rPr>
        <w:t xml:space="preserve"> </w:t>
      </w:r>
      <w:r>
        <w:rPr>
          <w:sz w:val="20"/>
        </w:rPr>
        <w:t>Sabah</w:t>
      </w:r>
      <w:r>
        <w:rPr>
          <w:spacing w:val="-3"/>
          <w:sz w:val="20"/>
        </w:rPr>
        <w:t xml:space="preserve"> </w:t>
      </w:r>
      <w:r>
        <w:rPr>
          <w:sz w:val="20"/>
        </w:rPr>
        <w:t>and the</w:t>
      </w:r>
      <w:r>
        <w:rPr>
          <w:spacing w:val="-2"/>
          <w:sz w:val="20"/>
        </w:rPr>
        <w:t xml:space="preserve"> </w:t>
      </w:r>
      <w:r>
        <w:rPr>
          <w:i/>
          <w:sz w:val="20"/>
        </w:rPr>
        <w:t>Land</w:t>
      </w:r>
      <w:r>
        <w:rPr>
          <w:i/>
          <w:spacing w:val="-1"/>
          <w:sz w:val="20"/>
        </w:rPr>
        <w:t xml:space="preserve"> </w:t>
      </w:r>
      <w:r>
        <w:rPr>
          <w:i/>
          <w:sz w:val="20"/>
        </w:rPr>
        <w:t>Code</w:t>
      </w:r>
      <w:r>
        <w:rPr>
          <w:i/>
          <w:spacing w:val="-2"/>
          <w:sz w:val="20"/>
        </w:rPr>
        <w:t xml:space="preserve"> </w:t>
      </w:r>
      <w:r>
        <w:rPr>
          <w:i/>
          <w:sz w:val="20"/>
        </w:rPr>
        <w:t>1958</w:t>
      </w:r>
      <w:r>
        <w:rPr>
          <w:i/>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State</w:t>
      </w:r>
      <w:r>
        <w:rPr>
          <w:spacing w:val="-2"/>
          <w:sz w:val="20"/>
        </w:rPr>
        <w:t xml:space="preserve"> </w:t>
      </w:r>
      <w:r>
        <w:rPr>
          <w:sz w:val="20"/>
        </w:rPr>
        <w:t>of</w:t>
      </w:r>
      <w:r>
        <w:rPr>
          <w:spacing w:val="-4"/>
          <w:sz w:val="20"/>
        </w:rPr>
        <w:t xml:space="preserve"> </w:t>
      </w:r>
      <w:r>
        <w:rPr>
          <w:sz w:val="20"/>
        </w:rPr>
        <w:t>Sarawak,</w:t>
      </w:r>
      <w:r>
        <w:rPr>
          <w:spacing w:val="-1"/>
          <w:sz w:val="20"/>
        </w:rPr>
        <w:t xml:space="preserve"> </w:t>
      </w:r>
      <w:r>
        <w:rPr>
          <w:sz w:val="20"/>
        </w:rPr>
        <w:t>as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date of</w:t>
      </w:r>
      <w:r>
        <w:rPr>
          <w:spacing w:val="-4"/>
          <w:sz w:val="20"/>
        </w:rPr>
        <w:t xml:space="preserve"> </w:t>
      </w:r>
      <w:r>
        <w:rPr>
          <w:sz w:val="20"/>
        </w:rPr>
        <w:t>entry into force of the Agreement for it.</w:t>
      </w:r>
    </w:p>
    <w:p w14:paraId="5FF0C264" w14:textId="77777777" w:rsidR="00AC7FC2" w:rsidRDefault="00AC7FC2">
      <w:pPr>
        <w:rPr>
          <w:sz w:val="20"/>
        </w:rPr>
        <w:sectPr w:rsidR="00AC7FC2">
          <w:pgSz w:w="11900" w:h="16840"/>
          <w:pgMar w:top="1700" w:right="1680" w:bottom="940" w:left="1680" w:header="0" w:footer="749" w:gutter="0"/>
          <w:cols w:space="720"/>
        </w:sectPr>
      </w:pPr>
    </w:p>
    <w:p w14:paraId="325E72EF" w14:textId="77777777" w:rsidR="00AC7FC2" w:rsidRDefault="005D0863">
      <w:pPr>
        <w:pStyle w:val="ListParagraph"/>
        <w:numPr>
          <w:ilvl w:val="0"/>
          <w:numId w:val="30"/>
        </w:numPr>
        <w:tabs>
          <w:tab w:val="left" w:pos="1013"/>
        </w:tabs>
        <w:spacing w:before="32"/>
        <w:ind w:firstLine="0"/>
        <w:jc w:val="both"/>
        <w:rPr>
          <w:sz w:val="24"/>
        </w:rPr>
      </w:pPr>
      <w:r>
        <w:rPr>
          <w:sz w:val="24"/>
        </w:rPr>
        <w:lastRenderedPageBreak/>
        <w:t>If the fair market value is denominated in a currency that is not freely usable, the compensation paid, converted into the currency of payment at the market rate of exchange prevailing on the date</w:t>
      </w:r>
      <w:r>
        <w:rPr>
          <w:sz w:val="24"/>
        </w:rPr>
        <w:t xml:space="preserve"> of payment, shall be no less than:</w:t>
      </w:r>
    </w:p>
    <w:p w14:paraId="6C6C1749" w14:textId="77777777" w:rsidR="00AC7FC2" w:rsidRDefault="00AC7FC2">
      <w:pPr>
        <w:pStyle w:val="BodyText"/>
      </w:pPr>
    </w:p>
    <w:p w14:paraId="09C62AE8" w14:textId="77777777" w:rsidR="00AC7FC2" w:rsidRDefault="005D0863">
      <w:pPr>
        <w:pStyle w:val="ListParagraph"/>
        <w:numPr>
          <w:ilvl w:val="1"/>
          <w:numId w:val="30"/>
        </w:numPr>
        <w:tabs>
          <w:tab w:val="left" w:pos="1724"/>
        </w:tabs>
        <w:ind w:left="1723" w:right="298" w:hanging="696"/>
        <w:jc w:val="both"/>
        <w:rPr>
          <w:sz w:val="24"/>
        </w:rPr>
      </w:pPr>
      <w:r>
        <w:rPr>
          <w:sz w:val="24"/>
        </w:rPr>
        <w:t>the fair market value on the date of expropriation, converted into a freely usable currency at the market rate of exchange prevailing on that date; plus</w:t>
      </w:r>
    </w:p>
    <w:p w14:paraId="1268C29A" w14:textId="77777777" w:rsidR="00AC7FC2" w:rsidRDefault="00AC7FC2">
      <w:pPr>
        <w:pStyle w:val="BodyText"/>
      </w:pPr>
    </w:p>
    <w:p w14:paraId="57FE49E3" w14:textId="77777777" w:rsidR="00AC7FC2" w:rsidRDefault="005D0863">
      <w:pPr>
        <w:pStyle w:val="ListParagraph"/>
        <w:numPr>
          <w:ilvl w:val="1"/>
          <w:numId w:val="30"/>
        </w:numPr>
        <w:tabs>
          <w:tab w:val="left" w:pos="1724"/>
        </w:tabs>
        <w:ind w:left="1723" w:right="295" w:hanging="696"/>
        <w:jc w:val="both"/>
        <w:rPr>
          <w:sz w:val="24"/>
        </w:rPr>
      </w:pPr>
      <w:r>
        <w:rPr>
          <w:sz w:val="24"/>
        </w:rPr>
        <w:t>interest, at a commercially reasonable rate for that freely usabl</w:t>
      </w:r>
      <w:r>
        <w:rPr>
          <w:sz w:val="24"/>
        </w:rPr>
        <w:t xml:space="preserve">e currency, accrued from the date of expropriation until the date of </w:t>
      </w:r>
      <w:r>
        <w:rPr>
          <w:spacing w:val="-2"/>
          <w:sz w:val="24"/>
        </w:rPr>
        <w:t>payment.</w:t>
      </w:r>
    </w:p>
    <w:p w14:paraId="51656F4B" w14:textId="77777777" w:rsidR="00AC7FC2" w:rsidRDefault="00AC7FC2">
      <w:pPr>
        <w:pStyle w:val="BodyText"/>
      </w:pPr>
    </w:p>
    <w:p w14:paraId="3B6B6451" w14:textId="77777777" w:rsidR="00AC7FC2" w:rsidRDefault="005D0863">
      <w:pPr>
        <w:pStyle w:val="ListParagraph"/>
        <w:numPr>
          <w:ilvl w:val="0"/>
          <w:numId w:val="30"/>
        </w:numPr>
        <w:tabs>
          <w:tab w:val="left" w:pos="1013"/>
        </w:tabs>
        <w:ind w:firstLine="0"/>
        <w:jc w:val="both"/>
        <w:rPr>
          <w:sz w:val="24"/>
        </w:rPr>
      </w:pPr>
      <w:r>
        <w:rPr>
          <w:sz w:val="24"/>
        </w:rPr>
        <w:t>This Article shall not apply</w:t>
      </w:r>
      <w:r>
        <w:rPr>
          <w:spacing w:val="-2"/>
          <w:sz w:val="24"/>
        </w:rPr>
        <w:t xml:space="preserve"> </w:t>
      </w:r>
      <w:r>
        <w:rPr>
          <w:sz w:val="24"/>
        </w:rPr>
        <w:t>to the issuance of compulsory</w:t>
      </w:r>
      <w:r>
        <w:rPr>
          <w:spacing w:val="-2"/>
          <w:sz w:val="24"/>
        </w:rPr>
        <w:t xml:space="preserve"> </w:t>
      </w:r>
      <w:proofErr w:type="spellStart"/>
      <w:r>
        <w:rPr>
          <w:sz w:val="24"/>
        </w:rPr>
        <w:t>licences</w:t>
      </w:r>
      <w:proofErr w:type="spellEnd"/>
      <w:r>
        <w:rPr>
          <w:sz w:val="24"/>
        </w:rPr>
        <w:t xml:space="preserve"> granted in relation to intellectual property rights in accordance with the TRIPS</w:t>
      </w:r>
      <w:r>
        <w:rPr>
          <w:spacing w:val="40"/>
          <w:sz w:val="24"/>
        </w:rPr>
        <w:t xml:space="preserve"> </w:t>
      </w:r>
      <w:r>
        <w:rPr>
          <w:sz w:val="24"/>
        </w:rPr>
        <w:t>Agreement, or to the revocat</w:t>
      </w:r>
      <w:r>
        <w:rPr>
          <w:sz w:val="24"/>
        </w:rPr>
        <w:t xml:space="preserve">ion, </w:t>
      </w:r>
      <w:proofErr w:type="gramStart"/>
      <w:r>
        <w:rPr>
          <w:sz w:val="24"/>
        </w:rPr>
        <w:t>limitation</w:t>
      </w:r>
      <w:proofErr w:type="gramEnd"/>
      <w:r>
        <w:rPr>
          <w:sz w:val="24"/>
        </w:rPr>
        <w:t xml:space="preserve"> or creation of intellectual property rights, to the extent that the issuance, revocation, limitation or creation is consistent with Chapter 18 (Intellectual Property) and the TRIPS Agreement.</w:t>
      </w:r>
      <w:r>
        <w:rPr>
          <w:sz w:val="24"/>
          <w:vertAlign w:val="superscript"/>
        </w:rPr>
        <w:t>19</w:t>
      </w:r>
    </w:p>
    <w:p w14:paraId="21F449A0" w14:textId="77777777" w:rsidR="00AC7FC2" w:rsidRDefault="00AC7FC2">
      <w:pPr>
        <w:pStyle w:val="BodyText"/>
      </w:pPr>
    </w:p>
    <w:p w14:paraId="33B93C91" w14:textId="77777777" w:rsidR="00AC7FC2" w:rsidRDefault="005D0863">
      <w:pPr>
        <w:pStyle w:val="ListParagraph"/>
        <w:numPr>
          <w:ilvl w:val="0"/>
          <w:numId w:val="30"/>
        </w:numPr>
        <w:tabs>
          <w:tab w:val="left" w:pos="1013"/>
        </w:tabs>
        <w:ind w:right="297" w:firstLine="0"/>
        <w:jc w:val="both"/>
        <w:rPr>
          <w:sz w:val="24"/>
        </w:rPr>
      </w:pPr>
      <w:r>
        <w:rPr>
          <w:sz w:val="24"/>
        </w:rPr>
        <w:t>For greater certainty, a Party’s decision not to issue, renew or maintain a subsidy or grant, or decision to modify or reduce a subsidy or grant,</w:t>
      </w:r>
    </w:p>
    <w:p w14:paraId="64555E6A" w14:textId="77777777" w:rsidR="00AC7FC2" w:rsidRDefault="00AC7FC2">
      <w:pPr>
        <w:pStyle w:val="BodyText"/>
      </w:pPr>
    </w:p>
    <w:p w14:paraId="3A13FD3F" w14:textId="77777777" w:rsidR="00AC7FC2" w:rsidRDefault="005D0863">
      <w:pPr>
        <w:pStyle w:val="ListParagraph"/>
        <w:numPr>
          <w:ilvl w:val="1"/>
          <w:numId w:val="30"/>
        </w:numPr>
        <w:tabs>
          <w:tab w:val="left" w:pos="1726"/>
        </w:tabs>
        <w:ind w:left="1725" w:right="298" w:hanging="711"/>
        <w:jc w:val="both"/>
        <w:rPr>
          <w:sz w:val="24"/>
        </w:rPr>
      </w:pPr>
      <w:r>
        <w:rPr>
          <w:sz w:val="24"/>
        </w:rPr>
        <w:t>in the absence of any</w:t>
      </w:r>
      <w:r>
        <w:rPr>
          <w:spacing w:val="-3"/>
          <w:sz w:val="24"/>
        </w:rPr>
        <w:t xml:space="preserve"> </w:t>
      </w:r>
      <w:r>
        <w:rPr>
          <w:sz w:val="24"/>
        </w:rPr>
        <w:t>specific commitment under law or contract to issue, renew or maintain that subsidy or g</w:t>
      </w:r>
      <w:r>
        <w:rPr>
          <w:sz w:val="24"/>
        </w:rPr>
        <w:t>rant; or</w:t>
      </w:r>
    </w:p>
    <w:p w14:paraId="2BE73394" w14:textId="77777777" w:rsidR="00AC7FC2" w:rsidRDefault="00AC7FC2">
      <w:pPr>
        <w:pStyle w:val="BodyText"/>
      </w:pPr>
    </w:p>
    <w:p w14:paraId="5FB27880" w14:textId="77777777" w:rsidR="00AC7FC2" w:rsidRDefault="005D0863">
      <w:pPr>
        <w:pStyle w:val="ListParagraph"/>
        <w:numPr>
          <w:ilvl w:val="1"/>
          <w:numId w:val="30"/>
        </w:numPr>
        <w:tabs>
          <w:tab w:val="left" w:pos="1726"/>
        </w:tabs>
        <w:ind w:left="1725" w:right="297" w:hanging="711"/>
        <w:jc w:val="both"/>
        <w:rPr>
          <w:sz w:val="24"/>
        </w:rPr>
      </w:pPr>
      <w:r>
        <w:rPr>
          <w:sz w:val="24"/>
        </w:rPr>
        <w:t>in accordance with any terms or conditions attached to the</w:t>
      </w:r>
      <w:r>
        <w:rPr>
          <w:spacing w:val="40"/>
          <w:sz w:val="24"/>
        </w:rPr>
        <w:t xml:space="preserve"> </w:t>
      </w:r>
      <w:r>
        <w:rPr>
          <w:sz w:val="24"/>
        </w:rPr>
        <w:t>issuance, renewal, modification, reduction and maintenance of that subsidy or grant,</w:t>
      </w:r>
    </w:p>
    <w:p w14:paraId="5CC5A821" w14:textId="77777777" w:rsidR="00AC7FC2" w:rsidRDefault="00AC7FC2">
      <w:pPr>
        <w:pStyle w:val="BodyText"/>
      </w:pPr>
    </w:p>
    <w:p w14:paraId="25CFEDD4" w14:textId="77777777" w:rsidR="00AC7FC2" w:rsidRDefault="005D0863">
      <w:pPr>
        <w:pStyle w:val="BodyText"/>
        <w:ind w:left="307"/>
      </w:pPr>
      <w:r>
        <w:t>standing</w:t>
      </w:r>
      <w:r>
        <w:rPr>
          <w:spacing w:val="-9"/>
        </w:rPr>
        <w:t xml:space="preserve"> </w:t>
      </w:r>
      <w:r>
        <w:t>alone,</w:t>
      </w:r>
      <w:r>
        <w:rPr>
          <w:spacing w:val="-5"/>
        </w:rPr>
        <w:t xml:space="preserve"> </w:t>
      </w:r>
      <w:r>
        <w:t>does</w:t>
      </w:r>
      <w:r>
        <w:rPr>
          <w:spacing w:val="-5"/>
        </w:rPr>
        <w:t xml:space="preserve"> </w:t>
      </w:r>
      <w:r>
        <w:t>not</w:t>
      </w:r>
      <w:r>
        <w:rPr>
          <w:spacing w:val="-4"/>
        </w:rPr>
        <w:t xml:space="preserve"> </w:t>
      </w:r>
      <w:r>
        <w:t>constitute</w:t>
      </w:r>
      <w:r>
        <w:rPr>
          <w:spacing w:val="-6"/>
        </w:rPr>
        <w:t xml:space="preserve"> </w:t>
      </w:r>
      <w:r>
        <w:t>an</w:t>
      </w:r>
      <w:r>
        <w:rPr>
          <w:spacing w:val="-5"/>
        </w:rPr>
        <w:t xml:space="preserve"> </w:t>
      </w:r>
      <w:r>
        <w:rPr>
          <w:spacing w:val="-2"/>
        </w:rPr>
        <w:t>expropriation.</w:t>
      </w:r>
    </w:p>
    <w:p w14:paraId="34E3B0D0" w14:textId="77777777" w:rsidR="00AC7FC2" w:rsidRDefault="00AC7FC2">
      <w:pPr>
        <w:pStyle w:val="BodyText"/>
      </w:pPr>
    </w:p>
    <w:p w14:paraId="1E02EA64" w14:textId="77777777" w:rsidR="00AC7FC2" w:rsidRDefault="00AC7FC2">
      <w:pPr>
        <w:pStyle w:val="BodyText"/>
      </w:pPr>
    </w:p>
    <w:p w14:paraId="70E6B519" w14:textId="77777777" w:rsidR="00AC7FC2" w:rsidRDefault="005D0863">
      <w:pPr>
        <w:pStyle w:val="Heading2"/>
        <w:rPr>
          <w:b w:val="0"/>
        </w:rPr>
      </w:pPr>
      <w:r>
        <w:t>Article</w:t>
      </w:r>
      <w:r>
        <w:rPr>
          <w:spacing w:val="-5"/>
        </w:rPr>
        <w:t xml:space="preserve"> </w:t>
      </w:r>
      <w:r>
        <w:t>9.9:</w:t>
      </w:r>
      <w:r>
        <w:rPr>
          <w:spacing w:val="51"/>
        </w:rPr>
        <w:t xml:space="preserve"> </w:t>
      </w:r>
      <w:r>
        <w:rPr>
          <w:spacing w:val="-2"/>
        </w:rPr>
        <w:t>Transfers</w:t>
      </w:r>
      <w:r>
        <w:rPr>
          <w:b w:val="0"/>
          <w:spacing w:val="-2"/>
          <w:vertAlign w:val="superscript"/>
        </w:rPr>
        <w:t>20</w:t>
      </w:r>
    </w:p>
    <w:p w14:paraId="5DBE77D1" w14:textId="77777777" w:rsidR="00AC7FC2" w:rsidRDefault="00AC7FC2">
      <w:pPr>
        <w:pStyle w:val="BodyText"/>
      </w:pPr>
    </w:p>
    <w:p w14:paraId="6F0770F4" w14:textId="77777777" w:rsidR="00AC7FC2" w:rsidRDefault="005D0863">
      <w:pPr>
        <w:pStyle w:val="ListParagraph"/>
        <w:numPr>
          <w:ilvl w:val="0"/>
          <w:numId w:val="29"/>
        </w:numPr>
        <w:tabs>
          <w:tab w:val="left" w:pos="1013"/>
        </w:tabs>
        <w:ind w:right="300" w:firstLine="0"/>
        <w:jc w:val="both"/>
        <w:rPr>
          <w:sz w:val="24"/>
        </w:rPr>
      </w:pPr>
      <w:r>
        <w:rPr>
          <w:sz w:val="24"/>
        </w:rPr>
        <w:t>Each Party shall permit all transfers relating to a covered investment to be made</w:t>
      </w:r>
      <w:r>
        <w:rPr>
          <w:spacing w:val="-1"/>
          <w:sz w:val="24"/>
        </w:rPr>
        <w:t xml:space="preserve"> </w:t>
      </w:r>
      <w:r>
        <w:rPr>
          <w:sz w:val="24"/>
        </w:rPr>
        <w:t>freely</w:t>
      </w:r>
      <w:r>
        <w:rPr>
          <w:spacing w:val="-5"/>
          <w:sz w:val="24"/>
        </w:rPr>
        <w:t xml:space="preserve"> </w:t>
      </w:r>
      <w:r>
        <w:rPr>
          <w:sz w:val="24"/>
        </w:rPr>
        <w:t>and without delay</w:t>
      </w:r>
      <w:r>
        <w:rPr>
          <w:spacing w:val="-5"/>
          <w:sz w:val="24"/>
        </w:rPr>
        <w:t xml:space="preserve"> </w:t>
      </w:r>
      <w:r>
        <w:rPr>
          <w:sz w:val="24"/>
        </w:rPr>
        <w:t>into and out of</w:t>
      </w:r>
      <w:r>
        <w:rPr>
          <w:spacing w:val="-1"/>
          <w:sz w:val="24"/>
        </w:rPr>
        <w:t xml:space="preserve"> </w:t>
      </w:r>
      <w:r>
        <w:rPr>
          <w:sz w:val="24"/>
        </w:rPr>
        <w:t>its territory.</w:t>
      </w:r>
      <w:r>
        <w:rPr>
          <w:spacing w:val="40"/>
          <w:sz w:val="24"/>
        </w:rPr>
        <w:t xml:space="preserve"> </w:t>
      </w:r>
      <w:r>
        <w:rPr>
          <w:sz w:val="24"/>
        </w:rPr>
        <w:t>Such transfers include:</w:t>
      </w:r>
    </w:p>
    <w:p w14:paraId="0B852D4A" w14:textId="77777777" w:rsidR="00AC7FC2" w:rsidRDefault="00AC7FC2">
      <w:pPr>
        <w:pStyle w:val="BodyText"/>
      </w:pPr>
    </w:p>
    <w:p w14:paraId="0F27320C" w14:textId="77777777" w:rsidR="00AC7FC2" w:rsidRDefault="005D0863">
      <w:pPr>
        <w:pStyle w:val="ListParagraph"/>
        <w:numPr>
          <w:ilvl w:val="1"/>
          <w:numId w:val="29"/>
        </w:numPr>
        <w:tabs>
          <w:tab w:val="left" w:pos="1720"/>
          <w:tab w:val="left" w:pos="1721"/>
        </w:tabs>
        <w:ind w:right="0"/>
        <w:rPr>
          <w:sz w:val="24"/>
        </w:rPr>
      </w:pPr>
      <w:r>
        <w:rPr>
          <w:sz w:val="24"/>
        </w:rPr>
        <w:t>contributions</w:t>
      </w:r>
      <w:r>
        <w:rPr>
          <w:spacing w:val="-7"/>
          <w:sz w:val="24"/>
        </w:rPr>
        <w:t xml:space="preserve"> </w:t>
      </w:r>
      <w:r>
        <w:rPr>
          <w:sz w:val="24"/>
        </w:rPr>
        <w:t>to</w:t>
      </w:r>
      <w:r>
        <w:rPr>
          <w:spacing w:val="-7"/>
          <w:sz w:val="24"/>
        </w:rPr>
        <w:t xml:space="preserve"> </w:t>
      </w:r>
      <w:r>
        <w:rPr>
          <w:spacing w:val="-2"/>
          <w:sz w:val="24"/>
        </w:rPr>
        <w:t>capital;</w:t>
      </w:r>
      <w:r>
        <w:rPr>
          <w:spacing w:val="-2"/>
          <w:sz w:val="24"/>
          <w:vertAlign w:val="superscript"/>
        </w:rPr>
        <w:t>21</w:t>
      </w:r>
    </w:p>
    <w:p w14:paraId="6DB7B8BE" w14:textId="77777777" w:rsidR="00AC7FC2" w:rsidRDefault="00AC7FC2">
      <w:pPr>
        <w:pStyle w:val="BodyText"/>
      </w:pPr>
    </w:p>
    <w:p w14:paraId="3C374EAE" w14:textId="77777777" w:rsidR="00AC7FC2" w:rsidRDefault="005D0863">
      <w:pPr>
        <w:pStyle w:val="ListParagraph"/>
        <w:numPr>
          <w:ilvl w:val="1"/>
          <w:numId w:val="29"/>
        </w:numPr>
        <w:tabs>
          <w:tab w:val="left" w:pos="1724"/>
        </w:tabs>
        <w:spacing w:before="1"/>
        <w:ind w:left="1723" w:right="301" w:hanging="708"/>
        <w:jc w:val="both"/>
        <w:rPr>
          <w:sz w:val="24"/>
        </w:rPr>
      </w:pPr>
      <w:r>
        <w:rPr>
          <w:sz w:val="24"/>
        </w:rPr>
        <w:t xml:space="preserve">profits, dividends, interest, capital gains, royalty payments, management fees, technical assistance fees and other </w:t>
      </w:r>
      <w:proofErr w:type="gramStart"/>
      <w:r>
        <w:rPr>
          <w:sz w:val="24"/>
        </w:rPr>
        <w:t>fees;</w:t>
      </w:r>
      <w:proofErr w:type="gramEnd"/>
    </w:p>
    <w:p w14:paraId="30D23437" w14:textId="52A19507" w:rsidR="00AC7FC2" w:rsidRDefault="00AC7FC2">
      <w:pPr>
        <w:pStyle w:val="BodyText"/>
        <w:spacing w:before="1"/>
        <w:rPr>
          <w:sz w:val="15"/>
        </w:rPr>
      </w:pPr>
    </w:p>
    <w:p w14:paraId="0B29F501" w14:textId="77777777" w:rsidR="00AC7FC2" w:rsidRDefault="005D0863">
      <w:pPr>
        <w:spacing w:before="103"/>
        <w:ind w:left="307" w:right="299"/>
        <w:rPr>
          <w:sz w:val="20"/>
        </w:rPr>
      </w:pPr>
      <w:r>
        <w:rPr>
          <w:sz w:val="20"/>
          <w:vertAlign w:val="superscript"/>
        </w:rPr>
        <w:t>19</w:t>
      </w:r>
      <w:r>
        <w:rPr>
          <w:spacing w:val="40"/>
          <w:sz w:val="20"/>
        </w:rPr>
        <w:t xml:space="preserve"> </w:t>
      </w:r>
      <w:r>
        <w:rPr>
          <w:sz w:val="20"/>
        </w:rPr>
        <w:t xml:space="preserve">For greater certainty, the Parties </w:t>
      </w:r>
      <w:proofErr w:type="spellStart"/>
      <w:r>
        <w:rPr>
          <w:sz w:val="20"/>
        </w:rPr>
        <w:t>recognise</w:t>
      </w:r>
      <w:proofErr w:type="spellEnd"/>
      <w:r>
        <w:rPr>
          <w:sz w:val="20"/>
        </w:rPr>
        <w:t xml:space="preserve"> that, for the purposes of this Article, the term “revocation”</w:t>
      </w:r>
      <w:r>
        <w:rPr>
          <w:spacing w:val="-3"/>
          <w:sz w:val="20"/>
        </w:rPr>
        <w:t xml:space="preserve"> </w:t>
      </w:r>
      <w:r>
        <w:rPr>
          <w:sz w:val="20"/>
        </w:rPr>
        <w:t>of</w:t>
      </w:r>
      <w:r>
        <w:rPr>
          <w:spacing w:val="-5"/>
          <w:sz w:val="20"/>
        </w:rPr>
        <w:t xml:space="preserve"> </w:t>
      </w:r>
      <w:r>
        <w:rPr>
          <w:sz w:val="20"/>
        </w:rPr>
        <w:t>intellectual</w:t>
      </w:r>
      <w:r>
        <w:rPr>
          <w:spacing w:val="-3"/>
          <w:sz w:val="20"/>
        </w:rPr>
        <w:t xml:space="preserve"> </w:t>
      </w:r>
      <w:r>
        <w:rPr>
          <w:sz w:val="20"/>
        </w:rPr>
        <w:t>property</w:t>
      </w:r>
      <w:r>
        <w:rPr>
          <w:spacing w:val="-7"/>
          <w:sz w:val="20"/>
        </w:rPr>
        <w:t xml:space="preserve"> </w:t>
      </w:r>
      <w:r>
        <w:rPr>
          <w:sz w:val="20"/>
        </w:rPr>
        <w:t>rights</w:t>
      </w:r>
      <w:r>
        <w:rPr>
          <w:spacing w:val="-4"/>
          <w:sz w:val="20"/>
        </w:rPr>
        <w:t xml:space="preserve"> </w:t>
      </w:r>
      <w:r>
        <w:rPr>
          <w:sz w:val="20"/>
        </w:rPr>
        <w:t>includes</w:t>
      </w:r>
      <w:r>
        <w:rPr>
          <w:spacing w:val="-4"/>
          <w:sz w:val="20"/>
        </w:rPr>
        <w:t xml:space="preserve"> </w:t>
      </w:r>
      <w:r>
        <w:rPr>
          <w:sz w:val="20"/>
        </w:rPr>
        <w:t>the</w:t>
      </w:r>
      <w:r>
        <w:rPr>
          <w:spacing w:val="-3"/>
          <w:sz w:val="20"/>
        </w:rPr>
        <w:t xml:space="preserve"> </w:t>
      </w:r>
      <w:r>
        <w:rPr>
          <w:sz w:val="20"/>
        </w:rPr>
        <w:t>cancellation</w:t>
      </w:r>
      <w:r>
        <w:rPr>
          <w:spacing w:val="-4"/>
          <w:sz w:val="20"/>
        </w:rPr>
        <w:t xml:space="preserve"> </w:t>
      </w:r>
      <w:r>
        <w:rPr>
          <w:sz w:val="20"/>
        </w:rPr>
        <w:t>or</w:t>
      </w:r>
      <w:r>
        <w:rPr>
          <w:spacing w:val="-2"/>
          <w:sz w:val="20"/>
        </w:rPr>
        <w:t xml:space="preserve"> </w:t>
      </w:r>
      <w:r>
        <w:rPr>
          <w:sz w:val="20"/>
        </w:rPr>
        <w:t>nullification</w:t>
      </w:r>
      <w:r>
        <w:rPr>
          <w:spacing w:val="-4"/>
          <w:sz w:val="20"/>
        </w:rPr>
        <w:t xml:space="preserve"> </w:t>
      </w:r>
      <w:r>
        <w:rPr>
          <w:sz w:val="20"/>
        </w:rPr>
        <w:t>of</w:t>
      </w:r>
      <w:r>
        <w:rPr>
          <w:spacing w:val="-5"/>
          <w:sz w:val="20"/>
        </w:rPr>
        <w:t xml:space="preserve"> </w:t>
      </w:r>
      <w:r>
        <w:rPr>
          <w:sz w:val="20"/>
        </w:rPr>
        <w:t>those</w:t>
      </w:r>
      <w:r>
        <w:rPr>
          <w:spacing w:val="-3"/>
          <w:sz w:val="20"/>
        </w:rPr>
        <w:t xml:space="preserve"> </w:t>
      </w:r>
      <w:r>
        <w:rPr>
          <w:sz w:val="20"/>
        </w:rPr>
        <w:t>rights, and the term “limitation” of intellectual property rights includes exceptions to those rights.</w:t>
      </w:r>
    </w:p>
    <w:p w14:paraId="63A8E4BA" w14:textId="77777777" w:rsidR="00AC7FC2" w:rsidRDefault="00AC7FC2">
      <w:pPr>
        <w:pStyle w:val="BodyText"/>
        <w:spacing w:before="2"/>
        <w:rPr>
          <w:sz w:val="20"/>
        </w:rPr>
      </w:pPr>
    </w:p>
    <w:p w14:paraId="615BAAB4" w14:textId="77777777" w:rsidR="00AC7FC2" w:rsidRDefault="005D0863">
      <w:pPr>
        <w:ind w:left="307"/>
        <w:rPr>
          <w:sz w:val="20"/>
        </w:rPr>
      </w:pPr>
      <w:r>
        <w:rPr>
          <w:sz w:val="20"/>
          <w:vertAlign w:val="superscript"/>
        </w:rPr>
        <w:t>20</w:t>
      </w:r>
      <w:r>
        <w:rPr>
          <w:spacing w:val="40"/>
          <w:sz w:val="20"/>
        </w:rPr>
        <w:t xml:space="preserve"> </w:t>
      </w:r>
      <w:r>
        <w:rPr>
          <w:sz w:val="20"/>
        </w:rPr>
        <w:t>For</w:t>
      </w:r>
      <w:r>
        <w:rPr>
          <w:spacing w:val="-4"/>
          <w:sz w:val="20"/>
        </w:rPr>
        <w:t xml:space="preserve"> </w:t>
      </w:r>
      <w:r>
        <w:rPr>
          <w:sz w:val="20"/>
        </w:rPr>
        <w:t>greater</w:t>
      </w:r>
      <w:r>
        <w:rPr>
          <w:spacing w:val="-4"/>
          <w:sz w:val="20"/>
        </w:rPr>
        <w:t xml:space="preserve"> </w:t>
      </w:r>
      <w:r>
        <w:rPr>
          <w:sz w:val="20"/>
        </w:rPr>
        <w:t>certainty,</w:t>
      </w:r>
      <w:r>
        <w:rPr>
          <w:spacing w:val="-4"/>
          <w:sz w:val="20"/>
        </w:rPr>
        <w:t xml:space="preserve"> </w:t>
      </w:r>
      <w:r>
        <w:rPr>
          <w:sz w:val="20"/>
        </w:rPr>
        <w:t>this</w:t>
      </w:r>
      <w:r>
        <w:rPr>
          <w:spacing w:val="-3"/>
          <w:sz w:val="20"/>
        </w:rPr>
        <w:t xml:space="preserve"> </w:t>
      </w:r>
      <w:r>
        <w:rPr>
          <w:sz w:val="20"/>
        </w:rPr>
        <w:t>Article</w:t>
      </w:r>
      <w:r>
        <w:rPr>
          <w:spacing w:val="-5"/>
          <w:sz w:val="20"/>
        </w:rPr>
        <w:t xml:space="preserve"> </w:t>
      </w:r>
      <w:r>
        <w:rPr>
          <w:sz w:val="20"/>
        </w:rPr>
        <w:t>is</w:t>
      </w:r>
      <w:r>
        <w:rPr>
          <w:spacing w:val="-5"/>
          <w:sz w:val="20"/>
        </w:rPr>
        <w:t xml:space="preserve"> </w:t>
      </w:r>
      <w:r>
        <w:rPr>
          <w:sz w:val="20"/>
        </w:rPr>
        <w:t>subject</w:t>
      </w:r>
      <w:r>
        <w:rPr>
          <w:spacing w:val="-5"/>
          <w:sz w:val="20"/>
        </w:rPr>
        <w:t xml:space="preserve"> </w:t>
      </w:r>
      <w:r>
        <w:rPr>
          <w:sz w:val="20"/>
        </w:rPr>
        <w:t>to</w:t>
      </w:r>
      <w:r>
        <w:rPr>
          <w:spacing w:val="-4"/>
          <w:sz w:val="20"/>
        </w:rPr>
        <w:t xml:space="preserve"> </w:t>
      </w:r>
      <w:r>
        <w:rPr>
          <w:sz w:val="20"/>
        </w:rPr>
        <w:t>Annex</w:t>
      </w:r>
      <w:r>
        <w:rPr>
          <w:spacing w:val="-6"/>
          <w:sz w:val="20"/>
        </w:rPr>
        <w:t xml:space="preserve"> </w:t>
      </w:r>
      <w:r>
        <w:rPr>
          <w:sz w:val="20"/>
        </w:rPr>
        <w:t>9-E</w:t>
      </w:r>
      <w:r>
        <w:rPr>
          <w:spacing w:val="-4"/>
          <w:sz w:val="20"/>
        </w:rPr>
        <w:t xml:space="preserve"> </w:t>
      </w:r>
      <w:r>
        <w:rPr>
          <w:spacing w:val="-2"/>
          <w:sz w:val="20"/>
        </w:rPr>
        <w:t>(Transfers).</w:t>
      </w:r>
    </w:p>
    <w:p w14:paraId="14B0B441" w14:textId="77777777" w:rsidR="00AC7FC2" w:rsidRDefault="005D0863">
      <w:pPr>
        <w:ind w:left="307"/>
        <w:rPr>
          <w:sz w:val="20"/>
        </w:rPr>
      </w:pPr>
      <w:r>
        <w:rPr>
          <w:sz w:val="20"/>
          <w:vertAlign w:val="superscript"/>
        </w:rPr>
        <w:t>21</w:t>
      </w:r>
      <w:r>
        <w:rPr>
          <w:spacing w:val="38"/>
          <w:sz w:val="20"/>
        </w:rPr>
        <w:t xml:space="preserve"> </w:t>
      </w:r>
      <w:r>
        <w:rPr>
          <w:sz w:val="20"/>
        </w:rPr>
        <w:t>For</w:t>
      </w:r>
      <w:r>
        <w:rPr>
          <w:spacing w:val="-5"/>
          <w:sz w:val="20"/>
        </w:rPr>
        <w:t xml:space="preserve"> </w:t>
      </w:r>
      <w:r>
        <w:rPr>
          <w:sz w:val="20"/>
        </w:rPr>
        <w:t>g</w:t>
      </w:r>
      <w:r>
        <w:rPr>
          <w:sz w:val="20"/>
        </w:rPr>
        <w:t>reater</w:t>
      </w:r>
      <w:r>
        <w:rPr>
          <w:spacing w:val="-5"/>
          <w:sz w:val="20"/>
        </w:rPr>
        <w:t xml:space="preserve"> </w:t>
      </w:r>
      <w:r>
        <w:rPr>
          <w:sz w:val="20"/>
        </w:rPr>
        <w:t>certainty,</w:t>
      </w:r>
      <w:r>
        <w:rPr>
          <w:spacing w:val="-5"/>
          <w:sz w:val="20"/>
        </w:rPr>
        <w:t xml:space="preserve"> </w:t>
      </w:r>
      <w:r>
        <w:rPr>
          <w:sz w:val="20"/>
        </w:rPr>
        <w:t>contributions</w:t>
      </w:r>
      <w:r>
        <w:rPr>
          <w:spacing w:val="-7"/>
          <w:sz w:val="20"/>
        </w:rPr>
        <w:t xml:space="preserve"> </w:t>
      </w:r>
      <w:r>
        <w:rPr>
          <w:sz w:val="20"/>
        </w:rPr>
        <w:t>to</w:t>
      </w:r>
      <w:r>
        <w:rPr>
          <w:spacing w:val="-5"/>
          <w:sz w:val="20"/>
        </w:rPr>
        <w:t xml:space="preserve"> </w:t>
      </w:r>
      <w:r>
        <w:rPr>
          <w:sz w:val="20"/>
        </w:rPr>
        <w:t>capital</w:t>
      </w:r>
      <w:r>
        <w:rPr>
          <w:spacing w:val="-6"/>
          <w:sz w:val="20"/>
        </w:rPr>
        <w:t xml:space="preserve"> </w:t>
      </w:r>
      <w:r>
        <w:rPr>
          <w:sz w:val="20"/>
        </w:rPr>
        <w:t>include</w:t>
      </w:r>
      <w:r>
        <w:rPr>
          <w:spacing w:val="-6"/>
          <w:sz w:val="20"/>
        </w:rPr>
        <w:t xml:space="preserve"> </w:t>
      </w:r>
      <w:r>
        <w:rPr>
          <w:sz w:val="20"/>
        </w:rPr>
        <w:t>the</w:t>
      </w:r>
      <w:r>
        <w:rPr>
          <w:spacing w:val="-6"/>
          <w:sz w:val="20"/>
        </w:rPr>
        <w:t xml:space="preserve"> </w:t>
      </w:r>
      <w:r>
        <w:rPr>
          <w:sz w:val="20"/>
        </w:rPr>
        <w:t>initial</w:t>
      </w:r>
      <w:r>
        <w:rPr>
          <w:spacing w:val="-6"/>
          <w:sz w:val="20"/>
        </w:rPr>
        <w:t xml:space="preserve"> </w:t>
      </w:r>
      <w:r>
        <w:rPr>
          <w:spacing w:val="-2"/>
          <w:sz w:val="20"/>
        </w:rPr>
        <w:t>contribution.</w:t>
      </w:r>
    </w:p>
    <w:p w14:paraId="59FFD490" w14:textId="77777777" w:rsidR="00AC7FC2" w:rsidRDefault="00AC7FC2">
      <w:pPr>
        <w:rPr>
          <w:sz w:val="20"/>
        </w:rPr>
        <w:sectPr w:rsidR="00AC7FC2">
          <w:pgSz w:w="11900" w:h="16840"/>
          <w:pgMar w:top="1760" w:right="1680" w:bottom="940" w:left="1680" w:header="0" w:footer="749" w:gutter="0"/>
          <w:cols w:space="720"/>
        </w:sectPr>
      </w:pPr>
    </w:p>
    <w:p w14:paraId="468A85EF" w14:textId="77777777" w:rsidR="00AC7FC2" w:rsidRDefault="005D0863">
      <w:pPr>
        <w:pStyle w:val="ListParagraph"/>
        <w:numPr>
          <w:ilvl w:val="1"/>
          <w:numId w:val="29"/>
        </w:numPr>
        <w:tabs>
          <w:tab w:val="left" w:pos="1726"/>
        </w:tabs>
        <w:spacing w:before="128"/>
        <w:ind w:left="1725" w:right="298" w:hanging="711"/>
        <w:jc w:val="both"/>
        <w:rPr>
          <w:sz w:val="24"/>
        </w:rPr>
      </w:pPr>
      <w:r>
        <w:rPr>
          <w:sz w:val="24"/>
        </w:rPr>
        <w:lastRenderedPageBreak/>
        <w:t xml:space="preserve">proceeds from the sale of all or any part of the covered investment or from the partial or complete liquidation of the covered </w:t>
      </w:r>
      <w:proofErr w:type="gramStart"/>
      <w:r>
        <w:rPr>
          <w:spacing w:val="-2"/>
          <w:sz w:val="24"/>
        </w:rPr>
        <w:t>investment;</w:t>
      </w:r>
      <w:proofErr w:type="gramEnd"/>
    </w:p>
    <w:p w14:paraId="4B40F1B3" w14:textId="77777777" w:rsidR="00AC7FC2" w:rsidRDefault="00AC7FC2">
      <w:pPr>
        <w:pStyle w:val="BodyText"/>
      </w:pPr>
    </w:p>
    <w:p w14:paraId="15852BA2" w14:textId="77777777" w:rsidR="00AC7FC2" w:rsidRDefault="005D0863">
      <w:pPr>
        <w:pStyle w:val="ListParagraph"/>
        <w:numPr>
          <w:ilvl w:val="1"/>
          <w:numId w:val="29"/>
        </w:numPr>
        <w:tabs>
          <w:tab w:val="left" w:pos="1723"/>
          <w:tab w:val="left" w:pos="1724"/>
        </w:tabs>
        <w:ind w:left="1723" w:right="0" w:hanging="709"/>
        <w:rPr>
          <w:sz w:val="24"/>
        </w:rPr>
      </w:pPr>
      <w:r>
        <w:rPr>
          <w:sz w:val="24"/>
        </w:rPr>
        <w:t>payments</w:t>
      </w:r>
      <w:r>
        <w:rPr>
          <w:spacing w:val="-6"/>
          <w:sz w:val="24"/>
        </w:rPr>
        <w:t xml:space="preserve"> </w:t>
      </w:r>
      <w:r>
        <w:rPr>
          <w:sz w:val="24"/>
        </w:rPr>
        <w:t>made</w:t>
      </w:r>
      <w:r>
        <w:rPr>
          <w:spacing w:val="-7"/>
          <w:sz w:val="24"/>
        </w:rPr>
        <w:t xml:space="preserve"> </w:t>
      </w:r>
      <w:r>
        <w:rPr>
          <w:sz w:val="24"/>
        </w:rPr>
        <w:t>under</w:t>
      </w:r>
      <w:r>
        <w:rPr>
          <w:spacing w:val="-6"/>
          <w:sz w:val="24"/>
        </w:rPr>
        <w:t xml:space="preserve"> </w:t>
      </w:r>
      <w:r>
        <w:rPr>
          <w:sz w:val="24"/>
        </w:rPr>
        <w:t>a</w:t>
      </w:r>
      <w:r>
        <w:rPr>
          <w:spacing w:val="-7"/>
          <w:sz w:val="24"/>
        </w:rPr>
        <w:t xml:space="preserve"> </w:t>
      </w:r>
      <w:r>
        <w:rPr>
          <w:sz w:val="24"/>
        </w:rPr>
        <w:t>contract,</w:t>
      </w:r>
      <w:r>
        <w:rPr>
          <w:spacing w:val="-5"/>
          <w:sz w:val="24"/>
        </w:rPr>
        <w:t xml:space="preserve"> </w:t>
      </w:r>
      <w:r>
        <w:rPr>
          <w:sz w:val="24"/>
        </w:rPr>
        <w:t>including</w:t>
      </w:r>
      <w:r>
        <w:rPr>
          <w:spacing w:val="-6"/>
          <w:sz w:val="24"/>
        </w:rPr>
        <w:t xml:space="preserve"> </w:t>
      </w:r>
      <w:r>
        <w:rPr>
          <w:sz w:val="24"/>
        </w:rPr>
        <w:t>a</w:t>
      </w:r>
      <w:r>
        <w:rPr>
          <w:spacing w:val="-7"/>
          <w:sz w:val="24"/>
        </w:rPr>
        <w:t xml:space="preserve"> </w:t>
      </w:r>
      <w:r>
        <w:rPr>
          <w:sz w:val="24"/>
        </w:rPr>
        <w:t>loan</w:t>
      </w:r>
      <w:r>
        <w:rPr>
          <w:spacing w:val="-3"/>
          <w:sz w:val="24"/>
        </w:rPr>
        <w:t xml:space="preserve"> </w:t>
      </w:r>
      <w:proofErr w:type="gramStart"/>
      <w:r>
        <w:rPr>
          <w:spacing w:val="-2"/>
          <w:sz w:val="24"/>
        </w:rPr>
        <w:t>agreement;</w:t>
      </w:r>
      <w:proofErr w:type="gramEnd"/>
    </w:p>
    <w:p w14:paraId="30E7A3E5" w14:textId="77777777" w:rsidR="00AC7FC2" w:rsidRDefault="00AC7FC2">
      <w:pPr>
        <w:pStyle w:val="BodyText"/>
      </w:pPr>
    </w:p>
    <w:p w14:paraId="41874AF4" w14:textId="77777777" w:rsidR="00AC7FC2" w:rsidRDefault="005D0863">
      <w:pPr>
        <w:pStyle w:val="ListParagraph"/>
        <w:numPr>
          <w:ilvl w:val="1"/>
          <w:numId w:val="29"/>
        </w:numPr>
        <w:tabs>
          <w:tab w:val="left" w:pos="1724"/>
        </w:tabs>
        <w:ind w:left="1723" w:right="295" w:hanging="708"/>
        <w:jc w:val="both"/>
        <w:rPr>
          <w:sz w:val="24"/>
        </w:rPr>
      </w:pPr>
      <w:r>
        <w:rPr>
          <w:sz w:val="24"/>
        </w:rPr>
        <w:t>payments made pursuant to Article 9.7 (Treatment in Case of Armed Conflict or Civil Strife) and Article 9.8 (Expropriation and Compensation); and</w:t>
      </w:r>
    </w:p>
    <w:p w14:paraId="7E534668" w14:textId="77777777" w:rsidR="00AC7FC2" w:rsidRDefault="00AC7FC2">
      <w:pPr>
        <w:pStyle w:val="BodyText"/>
      </w:pPr>
    </w:p>
    <w:p w14:paraId="5BC106D4" w14:textId="77777777" w:rsidR="00AC7FC2" w:rsidRDefault="005D0863">
      <w:pPr>
        <w:pStyle w:val="ListParagraph"/>
        <w:numPr>
          <w:ilvl w:val="1"/>
          <w:numId w:val="29"/>
        </w:numPr>
        <w:tabs>
          <w:tab w:val="left" w:pos="1723"/>
          <w:tab w:val="left" w:pos="1724"/>
        </w:tabs>
        <w:ind w:left="1723" w:right="0" w:hanging="709"/>
        <w:rPr>
          <w:sz w:val="24"/>
        </w:rPr>
      </w:pPr>
      <w:r>
        <w:rPr>
          <w:sz w:val="24"/>
        </w:rPr>
        <w:t>payments</w:t>
      </w:r>
      <w:r>
        <w:rPr>
          <w:spacing w:val="-5"/>
          <w:sz w:val="24"/>
        </w:rPr>
        <w:t xml:space="preserve"> </w:t>
      </w:r>
      <w:r>
        <w:rPr>
          <w:sz w:val="24"/>
        </w:rPr>
        <w:t>arising</w:t>
      </w:r>
      <w:r>
        <w:rPr>
          <w:spacing w:val="-7"/>
          <w:sz w:val="24"/>
        </w:rPr>
        <w:t xml:space="preserve"> </w:t>
      </w:r>
      <w:r>
        <w:rPr>
          <w:sz w:val="24"/>
        </w:rPr>
        <w:t>out</w:t>
      </w:r>
      <w:r>
        <w:rPr>
          <w:spacing w:val="-4"/>
          <w:sz w:val="24"/>
        </w:rPr>
        <w:t xml:space="preserve"> </w:t>
      </w:r>
      <w:r>
        <w:rPr>
          <w:sz w:val="24"/>
        </w:rPr>
        <w:t>of</w:t>
      </w:r>
      <w:r>
        <w:rPr>
          <w:spacing w:val="-5"/>
          <w:sz w:val="24"/>
        </w:rPr>
        <w:t xml:space="preserve"> </w:t>
      </w:r>
      <w:r>
        <w:rPr>
          <w:sz w:val="24"/>
        </w:rPr>
        <w:t>a</w:t>
      </w:r>
      <w:r>
        <w:rPr>
          <w:spacing w:val="-4"/>
          <w:sz w:val="24"/>
        </w:rPr>
        <w:t xml:space="preserve"> </w:t>
      </w:r>
      <w:r>
        <w:rPr>
          <w:spacing w:val="-2"/>
          <w:sz w:val="24"/>
        </w:rPr>
        <w:t>dispute.</w:t>
      </w:r>
    </w:p>
    <w:p w14:paraId="172FE762" w14:textId="77777777" w:rsidR="00AC7FC2" w:rsidRDefault="00AC7FC2">
      <w:pPr>
        <w:pStyle w:val="BodyText"/>
      </w:pPr>
    </w:p>
    <w:p w14:paraId="23CC5173" w14:textId="77777777" w:rsidR="00AC7FC2" w:rsidRDefault="005D0863">
      <w:pPr>
        <w:pStyle w:val="ListParagraph"/>
        <w:numPr>
          <w:ilvl w:val="0"/>
          <w:numId w:val="29"/>
        </w:numPr>
        <w:tabs>
          <w:tab w:val="left" w:pos="1013"/>
        </w:tabs>
        <w:ind w:right="297" w:firstLine="0"/>
        <w:jc w:val="both"/>
        <w:rPr>
          <w:sz w:val="24"/>
        </w:rPr>
      </w:pPr>
      <w:r>
        <w:rPr>
          <w:sz w:val="24"/>
        </w:rPr>
        <w:t>Each Party shall permit transfers relating to a covered investment to be made in a freely usable currency at the market rate of exchange prevailing at the time of transfer.</w:t>
      </w:r>
    </w:p>
    <w:p w14:paraId="705D811D" w14:textId="77777777" w:rsidR="00AC7FC2" w:rsidRDefault="00AC7FC2">
      <w:pPr>
        <w:pStyle w:val="BodyText"/>
      </w:pPr>
    </w:p>
    <w:p w14:paraId="4E2F3BA8" w14:textId="77777777" w:rsidR="00AC7FC2" w:rsidRDefault="005D0863">
      <w:pPr>
        <w:pStyle w:val="ListParagraph"/>
        <w:numPr>
          <w:ilvl w:val="0"/>
          <w:numId w:val="29"/>
        </w:numPr>
        <w:tabs>
          <w:tab w:val="left" w:pos="1013"/>
        </w:tabs>
        <w:ind w:right="297" w:firstLine="0"/>
        <w:jc w:val="both"/>
        <w:rPr>
          <w:sz w:val="24"/>
        </w:rPr>
      </w:pPr>
      <w:r>
        <w:rPr>
          <w:sz w:val="24"/>
        </w:rPr>
        <w:t>Each Party shall permit returns in kind relating to a covered investment to be mad</w:t>
      </w:r>
      <w:r>
        <w:rPr>
          <w:sz w:val="24"/>
        </w:rPr>
        <w:t xml:space="preserve">e as </w:t>
      </w:r>
      <w:proofErr w:type="spellStart"/>
      <w:r>
        <w:rPr>
          <w:sz w:val="24"/>
        </w:rPr>
        <w:t>authorised</w:t>
      </w:r>
      <w:proofErr w:type="spellEnd"/>
      <w:r>
        <w:rPr>
          <w:sz w:val="24"/>
        </w:rPr>
        <w:t xml:space="preserve"> or specified in a written agreement between the Party</w:t>
      </w:r>
      <w:r>
        <w:rPr>
          <w:spacing w:val="-1"/>
          <w:sz w:val="24"/>
        </w:rPr>
        <w:t xml:space="preserve"> </w:t>
      </w:r>
      <w:r>
        <w:rPr>
          <w:sz w:val="24"/>
        </w:rPr>
        <w:t>and a covered investment or an investor of another Party.</w:t>
      </w:r>
    </w:p>
    <w:p w14:paraId="05107B45" w14:textId="77777777" w:rsidR="00AC7FC2" w:rsidRDefault="00AC7FC2">
      <w:pPr>
        <w:pStyle w:val="BodyText"/>
      </w:pPr>
    </w:p>
    <w:p w14:paraId="6455B45F" w14:textId="77777777" w:rsidR="00AC7FC2" w:rsidRDefault="005D0863">
      <w:pPr>
        <w:pStyle w:val="ListParagraph"/>
        <w:numPr>
          <w:ilvl w:val="0"/>
          <w:numId w:val="29"/>
        </w:numPr>
        <w:tabs>
          <w:tab w:val="left" w:pos="1013"/>
        </w:tabs>
        <w:ind w:firstLine="0"/>
        <w:jc w:val="both"/>
        <w:rPr>
          <w:sz w:val="24"/>
        </w:rPr>
      </w:pPr>
      <w:r>
        <w:rPr>
          <w:sz w:val="24"/>
        </w:rPr>
        <w:t>Notwithstanding paragraphs 1, 2 and 3, a Party may prevent or delay a transfer</w:t>
      </w:r>
      <w:r>
        <w:rPr>
          <w:spacing w:val="-3"/>
          <w:sz w:val="24"/>
        </w:rPr>
        <w:t xml:space="preserve"> </w:t>
      </w:r>
      <w:r>
        <w:rPr>
          <w:sz w:val="24"/>
        </w:rPr>
        <w:t>through</w:t>
      </w:r>
      <w:r>
        <w:rPr>
          <w:spacing w:val="-2"/>
          <w:sz w:val="24"/>
        </w:rPr>
        <w:t xml:space="preserve"> </w:t>
      </w:r>
      <w:r>
        <w:rPr>
          <w:sz w:val="24"/>
        </w:rPr>
        <w:t>the</w:t>
      </w:r>
      <w:r>
        <w:rPr>
          <w:spacing w:val="-3"/>
          <w:sz w:val="24"/>
        </w:rPr>
        <w:t xml:space="preserve"> </w:t>
      </w:r>
      <w:r>
        <w:rPr>
          <w:sz w:val="24"/>
        </w:rPr>
        <w:t>equitable,</w:t>
      </w:r>
      <w:r>
        <w:rPr>
          <w:spacing w:val="-2"/>
          <w:sz w:val="24"/>
        </w:rPr>
        <w:t xml:space="preserve"> </w:t>
      </w:r>
      <w:proofErr w:type="gramStart"/>
      <w:r>
        <w:rPr>
          <w:sz w:val="24"/>
        </w:rPr>
        <w:t>non-discriminatory</w:t>
      </w:r>
      <w:proofErr w:type="gramEnd"/>
      <w:r>
        <w:rPr>
          <w:spacing w:val="-4"/>
          <w:sz w:val="24"/>
        </w:rPr>
        <w:t xml:space="preserve"> </w:t>
      </w:r>
      <w:r>
        <w:rPr>
          <w:sz w:val="24"/>
        </w:rPr>
        <w:t>and</w:t>
      </w:r>
      <w:r>
        <w:rPr>
          <w:spacing w:val="-2"/>
          <w:sz w:val="24"/>
        </w:rPr>
        <w:t xml:space="preserve"> </w:t>
      </w:r>
      <w:r>
        <w:rPr>
          <w:sz w:val="24"/>
        </w:rPr>
        <w:t>go</w:t>
      </w:r>
      <w:r>
        <w:rPr>
          <w:sz w:val="24"/>
        </w:rPr>
        <w:t>od faith</w:t>
      </w:r>
      <w:r>
        <w:rPr>
          <w:spacing w:val="-2"/>
          <w:sz w:val="24"/>
        </w:rPr>
        <w:t xml:space="preserve"> </w:t>
      </w:r>
      <w:r>
        <w:rPr>
          <w:sz w:val="24"/>
        </w:rPr>
        <w:t>application</w:t>
      </w:r>
      <w:r>
        <w:rPr>
          <w:spacing w:val="-2"/>
          <w:sz w:val="24"/>
        </w:rPr>
        <w:t xml:space="preserve"> </w:t>
      </w:r>
      <w:r>
        <w:rPr>
          <w:sz w:val="24"/>
        </w:rPr>
        <w:t>of</w:t>
      </w:r>
      <w:r>
        <w:rPr>
          <w:spacing w:val="-3"/>
          <w:sz w:val="24"/>
        </w:rPr>
        <w:t xml:space="preserve"> </w:t>
      </w:r>
      <w:r>
        <w:rPr>
          <w:sz w:val="24"/>
        </w:rPr>
        <w:t>its laws</w:t>
      </w:r>
      <w:r>
        <w:rPr>
          <w:sz w:val="24"/>
          <w:vertAlign w:val="superscript"/>
        </w:rPr>
        <w:t>22</w:t>
      </w:r>
      <w:r>
        <w:rPr>
          <w:sz w:val="24"/>
        </w:rPr>
        <w:t xml:space="preserve"> relating to:</w:t>
      </w:r>
    </w:p>
    <w:p w14:paraId="46F58417" w14:textId="77777777" w:rsidR="00AC7FC2" w:rsidRDefault="00AC7FC2">
      <w:pPr>
        <w:pStyle w:val="BodyText"/>
      </w:pPr>
    </w:p>
    <w:p w14:paraId="53D94F8E" w14:textId="77777777" w:rsidR="00AC7FC2" w:rsidRDefault="005D0863">
      <w:pPr>
        <w:pStyle w:val="ListParagraph"/>
        <w:numPr>
          <w:ilvl w:val="1"/>
          <w:numId w:val="29"/>
        </w:numPr>
        <w:tabs>
          <w:tab w:val="left" w:pos="1723"/>
          <w:tab w:val="left" w:pos="1724"/>
        </w:tabs>
        <w:ind w:left="1723" w:right="0" w:hanging="709"/>
        <w:rPr>
          <w:sz w:val="24"/>
        </w:rPr>
      </w:pPr>
      <w:r>
        <w:rPr>
          <w:sz w:val="24"/>
        </w:rPr>
        <w:t>bankruptcy,</w:t>
      </w:r>
      <w:r>
        <w:rPr>
          <w:spacing w:val="-5"/>
          <w:sz w:val="24"/>
        </w:rPr>
        <w:t xml:space="preserve"> </w:t>
      </w:r>
      <w:r>
        <w:rPr>
          <w:sz w:val="24"/>
        </w:rPr>
        <w:t>insolvency</w:t>
      </w:r>
      <w:r>
        <w:rPr>
          <w:spacing w:val="-10"/>
          <w:sz w:val="24"/>
        </w:rPr>
        <w:t xml:space="preserve"> </w:t>
      </w:r>
      <w:r>
        <w:rPr>
          <w:sz w:val="24"/>
        </w:rPr>
        <w:t>or</w:t>
      </w:r>
      <w:r>
        <w:rPr>
          <w:spacing w:val="-6"/>
          <w:sz w:val="24"/>
        </w:rPr>
        <w:t xml:space="preserve"> </w:t>
      </w:r>
      <w:r>
        <w:rPr>
          <w:sz w:val="24"/>
        </w:rPr>
        <w:t>the</w:t>
      </w:r>
      <w:r>
        <w:rPr>
          <w:spacing w:val="-6"/>
          <w:sz w:val="24"/>
        </w:rPr>
        <w:t xml:space="preserve"> </w:t>
      </w:r>
      <w:r>
        <w:rPr>
          <w:sz w:val="24"/>
        </w:rPr>
        <w:t>protection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rights</w:t>
      </w:r>
      <w:r>
        <w:rPr>
          <w:spacing w:val="-5"/>
          <w:sz w:val="24"/>
        </w:rPr>
        <w:t xml:space="preserve"> </w:t>
      </w:r>
      <w:r>
        <w:rPr>
          <w:sz w:val="24"/>
        </w:rPr>
        <w:t>of</w:t>
      </w:r>
      <w:r>
        <w:rPr>
          <w:spacing w:val="-6"/>
          <w:sz w:val="24"/>
        </w:rPr>
        <w:t xml:space="preserve"> </w:t>
      </w:r>
      <w:proofErr w:type="gramStart"/>
      <w:r>
        <w:rPr>
          <w:spacing w:val="-2"/>
          <w:sz w:val="24"/>
        </w:rPr>
        <w:t>creditors;</w:t>
      </w:r>
      <w:proofErr w:type="gramEnd"/>
    </w:p>
    <w:p w14:paraId="52CDD553" w14:textId="77777777" w:rsidR="00AC7FC2" w:rsidRDefault="00AC7FC2">
      <w:pPr>
        <w:pStyle w:val="BodyText"/>
      </w:pPr>
    </w:p>
    <w:p w14:paraId="3D7DA9B8" w14:textId="77777777" w:rsidR="00AC7FC2" w:rsidRDefault="005D0863">
      <w:pPr>
        <w:pStyle w:val="ListParagraph"/>
        <w:numPr>
          <w:ilvl w:val="1"/>
          <w:numId w:val="29"/>
        </w:numPr>
        <w:tabs>
          <w:tab w:val="left" w:pos="1724"/>
        </w:tabs>
        <w:ind w:left="1723" w:right="298" w:hanging="708"/>
        <w:jc w:val="both"/>
        <w:rPr>
          <w:sz w:val="24"/>
        </w:rPr>
      </w:pPr>
      <w:r>
        <w:rPr>
          <w:sz w:val="24"/>
        </w:rPr>
        <w:t xml:space="preserve">issuing, trading or dealing in securities, futures, options or </w:t>
      </w:r>
      <w:proofErr w:type="gramStart"/>
      <w:r>
        <w:rPr>
          <w:spacing w:val="-2"/>
          <w:sz w:val="24"/>
        </w:rPr>
        <w:t>derivatives;</w:t>
      </w:r>
      <w:proofErr w:type="gramEnd"/>
    </w:p>
    <w:p w14:paraId="18E4C626" w14:textId="77777777" w:rsidR="00AC7FC2" w:rsidRDefault="00AC7FC2">
      <w:pPr>
        <w:pStyle w:val="BodyText"/>
      </w:pPr>
    </w:p>
    <w:p w14:paraId="1B924C2A" w14:textId="77777777" w:rsidR="00AC7FC2" w:rsidRDefault="005D0863">
      <w:pPr>
        <w:pStyle w:val="ListParagraph"/>
        <w:numPr>
          <w:ilvl w:val="1"/>
          <w:numId w:val="29"/>
        </w:numPr>
        <w:tabs>
          <w:tab w:val="left" w:pos="1723"/>
          <w:tab w:val="left" w:pos="1724"/>
        </w:tabs>
        <w:ind w:left="1723" w:right="0" w:hanging="709"/>
        <w:rPr>
          <w:sz w:val="24"/>
        </w:rPr>
      </w:pPr>
      <w:r>
        <w:rPr>
          <w:sz w:val="24"/>
        </w:rPr>
        <w:t>criminal</w:t>
      </w:r>
      <w:r>
        <w:rPr>
          <w:spacing w:val="-6"/>
          <w:sz w:val="24"/>
        </w:rPr>
        <w:t xml:space="preserve"> </w:t>
      </w:r>
      <w:r>
        <w:rPr>
          <w:sz w:val="24"/>
        </w:rPr>
        <w:t>or</w:t>
      </w:r>
      <w:r>
        <w:rPr>
          <w:spacing w:val="-7"/>
          <w:sz w:val="24"/>
        </w:rPr>
        <w:t xml:space="preserve"> </w:t>
      </w:r>
      <w:r>
        <w:rPr>
          <w:sz w:val="24"/>
        </w:rPr>
        <w:t>penal</w:t>
      </w:r>
      <w:r>
        <w:rPr>
          <w:spacing w:val="-6"/>
          <w:sz w:val="24"/>
        </w:rPr>
        <w:t xml:space="preserve"> </w:t>
      </w:r>
      <w:proofErr w:type="gramStart"/>
      <w:r>
        <w:rPr>
          <w:spacing w:val="-2"/>
          <w:sz w:val="24"/>
        </w:rPr>
        <w:t>offences;</w:t>
      </w:r>
      <w:proofErr w:type="gramEnd"/>
    </w:p>
    <w:p w14:paraId="5680AF1D" w14:textId="77777777" w:rsidR="00AC7FC2" w:rsidRDefault="00AC7FC2">
      <w:pPr>
        <w:pStyle w:val="BodyText"/>
      </w:pPr>
    </w:p>
    <w:p w14:paraId="21CACCCB" w14:textId="77777777" w:rsidR="00AC7FC2" w:rsidRDefault="005D0863">
      <w:pPr>
        <w:pStyle w:val="ListParagraph"/>
        <w:numPr>
          <w:ilvl w:val="1"/>
          <w:numId w:val="29"/>
        </w:numPr>
        <w:tabs>
          <w:tab w:val="left" w:pos="1724"/>
        </w:tabs>
        <w:ind w:left="1723" w:right="301" w:hanging="708"/>
        <w:jc w:val="both"/>
        <w:rPr>
          <w:sz w:val="24"/>
        </w:rPr>
      </w:pPr>
      <w:r>
        <w:rPr>
          <w:sz w:val="24"/>
        </w:rPr>
        <w:t>financial</w:t>
      </w:r>
      <w:r>
        <w:rPr>
          <w:spacing w:val="-2"/>
          <w:sz w:val="24"/>
        </w:rPr>
        <w:t xml:space="preserve"> </w:t>
      </w:r>
      <w:r>
        <w:rPr>
          <w:sz w:val="24"/>
        </w:rPr>
        <w:t>reporting</w:t>
      </w:r>
      <w:r>
        <w:rPr>
          <w:spacing w:val="-4"/>
          <w:sz w:val="24"/>
        </w:rPr>
        <w:t xml:space="preserve"> </w:t>
      </w:r>
      <w:r>
        <w:rPr>
          <w:sz w:val="24"/>
        </w:rPr>
        <w:t>or record</w:t>
      </w:r>
      <w:r>
        <w:rPr>
          <w:spacing w:val="-2"/>
          <w:sz w:val="24"/>
        </w:rPr>
        <w:t xml:space="preserve"> </w:t>
      </w:r>
      <w:r>
        <w:rPr>
          <w:sz w:val="24"/>
        </w:rPr>
        <w:t>keeping</w:t>
      </w:r>
      <w:r>
        <w:rPr>
          <w:spacing w:val="-4"/>
          <w:sz w:val="24"/>
        </w:rPr>
        <w:t xml:space="preserve"> </w:t>
      </w:r>
      <w:r>
        <w:rPr>
          <w:sz w:val="24"/>
        </w:rPr>
        <w:t>of</w:t>
      </w:r>
      <w:r>
        <w:rPr>
          <w:spacing w:val="-3"/>
          <w:sz w:val="24"/>
        </w:rPr>
        <w:t xml:space="preserve"> </w:t>
      </w:r>
      <w:r>
        <w:rPr>
          <w:sz w:val="24"/>
        </w:rPr>
        <w:t>transfers when</w:t>
      </w:r>
      <w:r>
        <w:rPr>
          <w:spacing w:val="-2"/>
          <w:sz w:val="24"/>
        </w:rPr>
        <w:t xml:space="preserve"> </w:t>
      </w:r>
      <w:r>
        <w:rPr>
          <w:sz w:val="24"/>
        </w:rPr>
        <w:t>necessary</w:t>
      </w:r>
      <w:r>
        <w:rPr>
          <w:spacing w:val="-7"/>
          <w:sz w:val="24"/>
        </w:rPr>
        <w:t xml:space="preserve"> </w:t>
      </w:r>
      <w:r>
        <w:rPr>
          <w:sz w:val="24"/>
        </w:rPr>
        <w:t>to assist law enforcement or financial regulatory authorities; or</w:t>
      </w:r>
    </w:p>
    <w:p w14:paraId="7C1F58BE" w14:textId="77777777" w:rsidR="00AC7FC2" w:rsidRDefault="00AC7FC2">
      <w:pPr>
        <w:pStyle w:val="BodyText"/>
      </w:pPr>
    </w:p>
    <w:p w14:paraId="599C586C" w14:textId="77777777" w:rsidR="00AC7FC2" w:rsidRDefault="005D0863">
      <w:pPr>
        <w:pStyle w:val="ListParagraph"/>
        <w:numPr>
          <w:ilvl w:val="1"/>
          <w:numId w:val="29"/>
        </w:numPr>
        <w:tabs>
          <w:tab w:val="left" w:pos="1724"/>
        </w:tabs>
        <w:ind w:left="1723" w:right="298" w:hanging="708"/>
        <w:jc w:val="both"/>
        <w:rPr>
          <w:sz w:val="24"/>
        </w:rPr>
      </w:pPr>
      <w:r>
        <w:rPr>
          <w:sz w:val="24"/>
        </w:rPr>
        <w:t>ensuring compliance with orders or judgments in judicial or administrative proceedings.</w:t>
      </w:r>
    </w:p>
    <w:p w14:paraId="5DF91A8C" w14:textId="77777777" w:rsidR="00AC7FC2" w:rsidRDefault="00AC7FC2">
      <w:pPr>
        <w:pStyle w:val="BodyText"/>
      </w:pPr>
    </w:p>
    <w:p w14:paraId="387C5B9B" w14:textId="77777777" w:rsidR="00AC7FC2" w:rsidRDefault="005D0863">
      <w:pPr>
        <w:pStyle w:val="ListParagraph"/>
        <w:numPr>
          <w:ilvl w:val="0"/>
          <w:numId w:val="29"/>
        </w:numPr>
        <w:tabs>
          <w:tab w:val="left" w:pos="1013"/>
        </w:tabs>
        <w:ind w:firstLine="0"/>
        <w:jc w:val="both"/>
        <w:rPr>
          <w:sz w:val="24"/>
        </w:rPr>
      </w:pPr>
      <w:r>
        <w:rPr>
          <w:sz w:val="24"/>
        </w:rPr>
        <w:t>Notwithstanding paragraph 3, a Party may restrict transfers of returns in kind in circumstances where it could otherwise restrict such transfers under this Agreement, including as set out in paragraph 4.</w:t>
      </w:r>
    </w:p>
    <w:p w14:paraId="15D30E9F" w14:textId="77777777" w:rsidR="00AC7FC2" w:rsidRDefault="00AC7FC2">
      <w:pPr>
        <w:pStyle w:val="BodyText"/>
        <w:rPr>
          <w:sz w:val="20"/>
        </w:rPr>
      </w:pPr>
    </w:p>
    <w:p w14:paraId="5CE49DE9" w14:textId="77777777" w:rsidR="00AC7FC2" w:rsidRDefault="00AC7FC2">
      <w:pPr>
        <w:pStyle w:val="BodyText"/>
        <w:rPr>
          <w:sz w:val="20"/>
        </w:rPr>
      </w:pPr>
    </w:p>
    <w:p w14:paraId="498ADDAB" w14:textId="1BDF1180" w:rsidR="00AC7FC2" w:rsidRDefault="00AC7FC2">
      <w:pPr>
        <w:pStyle w:val="BodyText"/>
        <w:spacing w:before="3"/>
        <w:rPr>
          <w:sz w:val="11"/>
        </w:rPr>
      </w:pPr>
    </w:p>
    <w:p w14:paraId="6F66C3C8" w14:textId="77777777" w:rsidR="00AC7FC2" w:rsidRDefault="005D0863">
      <w:pPr>
        <w:spacing w:before="103"/>
        <w:ind w:left="307" w:right="341"/>
        <w:rPr>
          <w:sz w:val="20"/>
        </w:rPr>
      </w:pPr>
      <w:r>
        <w:rPr>
          <w:sz w:val="20"/>
          <w:vertAlign w:val="superscript"/>
        </w:rPr>
        <w:t>22</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this</w:t>
      </w:r>
      <w:r>
        <w:rPr>
          <w:spacing w:val="-2"/>
          <w:sz w:val="20"/>
        </w:rPr>
        <w:t xml:space="preserve"> </w:t>
      </w:r>
      <w:r>
        <w:rPr>
          <w:sz w:val="20"/>
        </w:rPr>
        <w:t>Article</w:t>
      </w:r>
      <w:r>
        <w:rPr>
          <w:spacing w:val="-3"/>
          <w:sz w:val="20"/>
        </w:rPr>
        <w:t xml:space="preserve"> </w:t>
      </w:r>
      <w:r>
        <w:rPr>
          <w:sz w:val="20"/>
        </w:rPr>
        <w:t>does</w:t>
      </w:r>
      <w:r>
        <w:rPr>
          <w:spacing w:val="-4"/>
          <w:sz w:val="20"/>
        </w:rPr>
        <w:t xml:space="preserve"> </w:t>
      </w:r>
      <w:r>
        <w:rPr>
          <w:sz w:val="20"/>
        </w:rPr>
        <w:t>not</w:t>
      </w:r>
      <w:r>
        <w:rPr>
          <w:spacing w:val="-3"/>
          <w:sz w:val="20"/>
        </w:rPr>
        <w:t xml:space="preserve"> </w:t>
      </w:r>
      <w:r>
        <w:rPr>
          <w:sz w:val="20"/>
        </w:rPr>
        <w:t>preclude</w:t>
      </w:r>
      <w:r>
        <w:rPr>
          <w:spacing w:val="-3"/>
          <w:sz w:val="20"/>
        </w:rPr>
        <w:t xml:space="preserve"> </w:t>
      </w:r>
      <w:r>
        <w:rPr>
          <w:sz w:val="20"/>
        </w:rPr>
        <w:t>the</w:t>
      </w:r>
      <w:r>
        <w:rPr>
          <w:spacing w:val="-3"/>
          <w:sz w:val="20"/>
        </w:rPr>
        <w:t xml:space="preserve"> </w:t>
      </w:r>
      <w:r>
        <w:rPr>
          <w:sz w:val="20"/>
        </w:rPr>
        <w:t>equitable,</w:t>
      </w:r>
      <w:r>
        <w:rPr>
          <w:spacing w:val="-2"/>
          <w:sz w:val="20"/>
        </w:rPr>
        <w:t xml:space="preserve"> </w:t>
      </w:r>
      <w:proofErr w:type="gramStart"/>
      <w:r>
        <w:rPr>
          <w:sz w:val="20"/>
        </w:rPr>
        <w:t>non-discriminatory</w:t>
      </w:r>
      <w:proofErr w:type="gramEnd"/>
      <w:r>
        <w:rPr>
          <w:spacing w:val="-7"/>
          <w:sz w:val="20"/>
        </w:rPr>
        <w:t xml:space="preserve"> </w:t>
      </w:r>
      <w:r>
        <w:rPr>
          <w:sz w:val="20"/>
        </w:rPr>
        <w:t>and</w:t>
      </w:r>
      <w:r>
        <w:rPr>
          <w:spacing w:val="-2"/>
          <w:sz w:val="20"/>
        </w:rPr>
        <w:t xml:space="preserve"> </w:t>
      </w:r>
      <w:r>
        <w:rPr>
          <w:sz w:val="20"/>
        </w:rPr>
        <w:t xml:space="preserve">good faith application of a Party’s laws relating to its social security, public retirement or compulsory savings </w:t>
      </w:r>
      <w:proofErr w:type="spellStart"/>
      <w:r>
        <w:rPr>
          <w:sz w:val="20"/>
        </w:rPr>
        <w:t>programmes</w:t>
      </w:r>
      <w:proofErr w:type="spellEnd"/>
      <w:r>
        <w:rPr>
          <w:sz w:val="20"/>
        </w:rPr>
        <w:t>.</w:t>
      </w:r>
    </w:p>
    <w:p w14:paraId="5471C79E" w14:textId="77777777" w:rsidR="00AC7FC2" w:rsidRDefault="00AC7FC2">
      <w:pPr>
        <w:rPr>
          <w:sz w:val="20"/>
        </w:rPr>
        <w:sectPr w:rsidR="00AC7FC2">
          <w:pgSz w:w="11900" w:h="16840"/>
          <w:pgMar w:top="1940" w:right="1680" w:bottom="940" w:left="1680" w:header="0" w:footer="749" w:gutter="0"/>
          <w:cols w:space="720"/>
        </w:sectPr>
      </w:pPr>
    </w:p>
    <w:p w14:paraId="2C03CAE5" w14:textId="77777777" w:rsidR="00AC7FC2" w:rsidRDefault="00AC7FC2">
      <w:pPr>
        <w:pStyle w:val="BodyText"/>
        <w:rPr>
          <w:sz w:val="20"/>
        </w:rPr>
      </w:pPr>
    </w:p>
    <w:p w14:paraId="288B8C82" w14:textId="77777777" w:rsidR="00AC7FC2" w:rsidRDefault="005D0863">
      <w:pPr>
        <w:pStyle w:val="Heading2"/>
        <w:spacing w:before="178"/>
      </w:pPr>
      <w:r>
        <w:t>Article</w:t>
      </w:r>
      <w:r>
        <w:rPr>
          <w:spacing w:val="-9"/>
        </w:rPr>
        <w:t xml:space="preserve"> </w:t>
      </w:r>
      <w:r>
        <w:t>9.10:</w:t>
      </w:r>
      <w:r>
        <w:rPr>
          <w:spacing w:val="46"/>
        </w:rPr>
        <w:t xml:space="preserve"> </w:t>
      </w:r>
      <w:r>
        <w:t>Performance</w:t>
      </w:r>
      <w:r>
        <w:rPr>
          <w:spacing w:val="-9"/>
        </w:rPr>
        <w:t xml:space="preserve"> </w:t>
      </w:r>
      <w:r>
        <w:rPr>
          <w:spacing w:val="-2"/>
        </w:rPr>
        <w:t>Requirements</w:t>
      </w:r>
    </w:p>
    <w:p w14:paraId="0C9A1E7D" w14:textId="77777777" w:rsidR="00AC7FC2" w:rsidRDefault="00AC7FC2">
      <w:pPr>
        <w:pStyle w:val="BodyText"/>
        <w:spacing w:before="7"/>
        <w:rPr>
          <w:b/>
          <w:sz w:val="23"/>
        </w:rPr>
      </w:pPr>
    </w:p>
    <w:p w14:paraId="0F904AEC" w14:textId="77777777" w:rsidR="00AC7FC2" w:rsidRDefault="005D0863">
      <w:pPr>
        <w:pStyle w:val="ListParagraph"/>
        <w:numPr>
          <w:ilvl w:val="0"/>
          <w:numId w:val="28"/>
        </w:numPr>
        <w:tabs>
          <w:tab w:val="left" w:pos="1013"/>
        </w:tabs>
        <w:ind w:right="295" w:firstLine="0"/>
        <w:jc w:val="both"/>
        <w:rPr>
          <w:sz w:val="24"/>
        </w:rPr>
      </w:pPr>
      <w:r>
        <w:rPr>
          <w:sz w:val="24"/>
        </w:rPr>
        <w:t>No Party shall, in conn</w:t>
      </w:r>
      <w:r>
        <w:rPr>
          <w:sz w:val="24"/>
        </w:rPr>
        <w:t xml:space="preserve">ection with the establishment, acquisition, expansion, management, conduct, operation, or sale or other disposition of an investment of an investor of a Party or of a non-Party in its territory, impose or enforce any requirement, or enforce any commitment </w:t>
      </w:r>
      <w:r>
        <w:rPr>
          <w:sz w:val="24"/>
        </w:rPr>
        <w:t xml:space="preserve">or </w:t>
      </w:r>
      <w:proofErr w:type="gramStart"/>
      <w:r>
        <w:rPr>
          <w:sz w:val="24"/>
        </w:rPr>
        <w:t>undertaking:</w:t>
      </w:r>
      <w:proofErr w:type="gramEnd"/>
      <w:r>
        <w:rPr>
          <w:sz w:val="24"/>
          <w:vertAlign w:val="superscript"/>
        </w:rPr>
        <w:t>23</w:t>
      </w:r>
    </w:p>
    <w:p w14:paraId="2D970B57" w14:textId="77777777" w:rsidR="00AC7FC2" w:rsidRDefault="00AC7FC2">
      <w:pPr>
        <w:pStyle w:val="BodyText"/>
      </w:pPr>
    </w:p>
    <w:p w14:paraId="169AC6A6" w14:textId="77777777" w:rsidR="00AC7FC2" w:rsidRDefault="005D0863">
      <w:pPr>
        <w:pStyle w:val="ListParagraph"/>
        <w:numPr>
          <w:ilvl w:val="1"/>
          <w:numId w:val="28"/>
        </w:numPr>
        <w:tabs>
          <w:tab w:val="left" w:pos="1747"/>
          <w:tab w:val="left" w:pos="1748"/>
        </w:tabs>
        <w:ind w:right="0" w:hanging="721"/>
        <w:rPr>
          <w:sz w:val="24"/>
        </w:rPr>
      </w:pPr>
      <w:r>
        <w:rPr>
          <w:sz w:val="24"/>
        </w:rPr>
        <w:t>to</w:t>
      </w:r>
      <w:r>
        <w:rPr>
          <w:spacing w:val="-5"/>
          <w:sz w:val="24"/>
        </w:rPr>
        <w:t xml:space="preserve"> </w:t>
      </w:r>
      <w:r>
        <w:rPr>
          <w:sz w:val="24"/>
        </w:rPr>
        <w:t>export</w:t>
      </w:r>
      <w:r>
        <w:rPr>
          <w:spacing w:val="-5"/>
          <w:sz w:val="24"/>
        </w:rPr>
        <w:t xml:space="preserve"> </w:t>
      </w:r>
      <w:r>
        <w:rPr>
          <w:sz w:val="24"/>
        </w:rPr>
        <w:t>a</w:t>
      </w:r>
      <w:r>
        <w:rPr>
          <w:spacing w:val="-5"/>
          <w:sz w:val="24"/>
        </w:rPr>
        <w:t xml:space="preserve"> </w:t>
      </w:r>
      <w:r>
        <w:rPr>
          <w:sz w:val="24"/>
        </w:rPr>
        <w:t>given</w:t>
      </w:r>
      <w:r>
        <w:rPr>
          <w:spacing w:val="-5"/>
          <w:sz w:val="24"/>
        </w:rPr>
        <w:t xml:space="preserve"> </w:t>
      </w:r>
      <w:r>
        <w:rPr>
          <w:sz w:val="24"/>
        </w:rPr>
        <w:t>level</w:t>
      </w:r>
      <w:r>
        <w:rPr>
          <w:spacing w:val="-5"/>
          <w:sz w:val="24"/>
        </w:rPr>
        <w:t xml:space="preserve"> </w:t>
      </w:r>
      <w:r>
        <w:rPr>
          <w:sz w:val="24"/>
        </w:rPr>
        <w:t>or</w:t>
      </w:r>
      <w:r>
        <w:rPr>
          <w:spacing w:val="-3"/>
          <w:sz w:val="24"/>
        </w:rPr>
        <w:t xml:space="preserve"> </w:t>
      </w:r>
      <w:r>
        <w:rPr>
          <w:sz w:val="24"/>
        </w:rPr>
        <w:t>percentage</w:t>
      </w:r>
      <w:r>
        <w:rPr>
          <w:spacing w:val="-6"/>
          <w:sz w:val="24"/>
        </w:rPr>
        <w:t xml:space="preserve"> </w:t>
      </w:r>
      <w:r>
        <w:rPr>
          <w:sz w:val="24"/>
        </w:rPr>
        <w:t>of</w:t>
      </w:r>
      <w:r>
        <w:rPr>
          <w:spacing w:val="-3"/>
          <w:sz w:val="24"/>
        </w:rPr>
        <w:t xml:space="preserve"> </w:t>
      </w:r>
      <w:r>
        <w:rPr>
          <w:sz w:val="24"/>
        </w:rPr>
        <w:t>goods</w:t>
      </w:r>
      <w:r>
        <w:rPr>
          <w:spacing w:val="-5"/>
          <w:sz w:val="24"/>
        </w:rPr>
        <w:t xml:space="preserve"> </w:t>
      </w:r>
      <w:r>
        <w:rPr>
          <w:sz w:val="24"/>
        </w:rPr>
        <w:t>or</w:t>
      </w:r>
      <w:r>
        <w:rPr>
          <w:spacing w:val="-6"/>
          <w:sz w:val="24"/>
        </w:rPr>
        <w:t xml:space="preserve"> </w:t>
      </w:r>
      <w:proofErr w:type="gramStart"/>
      <w:r>
        <w:rPr>
          <w:spacing w:val="-2"/>
          <w:sz w:val="24"/>
        </w:rPr>
        <w:t>services;</w:t>
      </w:r>
      <w:proofErr w:type="gramEnd"/>
    </w:p>
    <w:p w14:paraId="4AC39111" w14:textId="77777777" w:rsidR="00AC7FC2" w:rsidRDefault="00AC7FC2">
      <w:pPr>
        <w:pStyle w:val="BodyText"/>
      </w:pPr>
    </w:p>
    <w:p w14:paraId="4BA10CF2" w14:textId="77777777" w:rsidR="00AC7FC2" w:rsidRDefault="005D0863">
      <w:pPr>
        <w:pStyle w:val="ListParagraph"/>
        <w:numPr>
          <w:ilvl w:val="1"/>
          <w:numId w:val="28"/>
        </w:numPr>
        <w:tabs>
          <w:tab w:val="left" w:pos="1747"/>
          <w:tab w:val="left" w:pos="1748"/>
        </w:tabs>
        <w:ind w:right="0" w:hanging="721"/>
        <w:rPr>
          <w:sz w:val="24"/>
        </w:rPr>
      </w:pPr>
      <w:r>
        <w:rPr>
          <w:sz w:val="24"/>
        </w:rPr>
        <w:t>to</w:t>
      </w:r>
      <w:r>
        <w:rPr>
          <w:spacing w:val="-6"/>
          <w:sz w:val="24"/>
        </w:rPr>
        <w:t xml:space="preserve"> </w:t>
      </w:r>
      <w:r>
        <w:rPr>
          <w:sz w:val="24"/>
        </w:rPr>
        <w:t>achieve</w:t>
      </w:r>
      <w:r>
        <w:rPr>
          <w:spacing w:val="-4"/>
          <w:sz w:val="24"/>
        </w:rPr>
        <w:t xml:space="preserve"> </w:t>
      </w:r>
      <w:r>
        <w:rPr>
          <w:sz w:val="24"/>
        </w:rPr>
        <w:t>a</w:t>
      </w:r>
      <w:r>
        <w:rPr>
          <w:spacing w:val="-5"/>
          <w:sz w:val="24"/>
        </w:rPr>
        <w:t xml:space="preserve"> </w:t>
      </w:r>
      <w:r>
        <w:rPr>
          <w:sz w:val="24"/>
        </w:rPr>
        <w:t>given</w:t>
      </w:r>
      <w:r>
        <w:rPr>
          <w:spacing w:val="-5"/>
          <w:sz w:val="24"/>
        </w:rPr>
        <w:t xml:space="preserve"> </w:t>
      </w:r>
      <w:r>
        <w:rPr>
          <w:sz w:val="24"/>
        </w:rPr>
        <w:t>level</w:t>
      </w:r>
      <w:r>
        <w:rPr>
          <w:spacing w:val="-5"/>
          <w:sz w:val="24"/>
        </w:rPr>
        <w:t xml:space="preserve"> </w:t>
      </w:r>
      <w:r>
        <w:rPr>
          <w:sz w:val="24"/>
        </w:rPr>
        <w:t>or</w:t>
      </w:r>
      <w:r>
        <w:rPr>
          <w:spacing w:val="-7"/>
          <w:sz w:val="24"/>
        </w:rPr>
        <w:t xml:space="preserve"> </w:t>
      </w:r>
      <w:r>
        <w:rPr>
          <w:sz w:val="24"/>
        </w:rPr>
        <w:t>percentage</w:t>
      </w:r>
      <w:r>
        <w:rPr>
          <w:spacing w:val="-6"/>
          <w:sz w:val="24"/>
        </w:rPr>
        <w:t xml:space="preserve"> </w:t>
      </w:r>
      <w:r>
        <w:rPr>
          <w:sz w:val="24"/>
        </w:rPr>
        <w:t>of</w:t>
      </w:r>
      <w:r>
        <w:rPr>
          <w:spacing w:val="-6"/>
          <w:sz w:val="24"/>
        </w:rPr>
        <w:t xml:space="preserve"> </w:t>
      </w:r>
      <w:r>
        <w:rPr>
          <w:sz w:val="24"/>
        </w:rPr>
        <w:t>domestic</w:t>
      </w:r>
      <w:r>
        <w:rPr>
          <w:spacing w:val="-4"/>
          <w:sz w:val="24"/>
        </w:rPr>
        <w:t xml:space="preserve"> </w:t>
      </w:r>
      <w:proofErr w:type="gramStart"/>
      <w:r>
        <w:rPr>
          <w:spacing w:val="-2"/>
          <w:sz w:val="24"/>
        </w:rPr>
        <w:t>content;</w:t>
      </w:r>
      <w:proofErr w:type="gramEnd"/>
    </w:p>
    <w:p w14:paraId="7C7A7C99" w14:textId="77777777" w:rsidR="00AC7FC2" w:rsidRDefault="00AC7FC2">
      <w:pPr>
        <w:pStyle w:val="BodyText"/>
      </w:pPr>
    </w:p>
    <w:p w14:paraId="020AEDE0" w14:textId="77777777" w:rsidR="00AC7FC2" w:rsidRDefault="005D0863">
      <w:pPr>
        <w:pStyle w:val="ListParagraph"/>
        <w:numPr>
          <w:ilvl w:val="1"/>
          <w:numId w:val="28"/>
        </w:numPr>
        <w:tabs>
          <w:tab w:val="left" w:pos="1748"/>
        </w:tabs>
        <w:jc w:val="both"/>
        <w:rPr>
          <w:sz w:val="24"/>
        </w:rPr>
      </w:pPr>
      <w:r>
        <w:rPr>
          <w:sz w:val="24"/>
        </w:rPr>
        <w:t xml:space="preserve">to purchase, use or accord a preference to goods produced in its territory, or to purchase goods from persons in its </w:t>
      </w:r>
      <w:proofErr w:type="gramStart"/>
      <w:r>
        <w:rPr>
          <w:sz w:val="24"/>
        </w:rPr>
        <w:t>territory;</w:t>
      </w:r>
      <w:proofErr w:type="gramEnd"/>
    </w:p>
    <w:p w14:paraId="78545A40" w14:textId="77777777" w:rsidR="00AC7FC2" w:rsidRDefault="00AC7FC2">
      <w:pPr>
        <w:pStyle w:val="BodyText"/>
      </w:pPr>
    </w:p>
    <w:p w14:paraId="57174C13" w14:textId="77777777" w:rsidR="00AC7FC2" w:rsidRDefault="005D0863">
      <w:pPr>
        <w:pStyle w:val="ListParagraph"/>
        <w:numPr>
          <w:ilvl w:val="1"/>
          <w:numId w:val="28"/>
        </w:numPr>
        <w:tabs>
          <w:tab w:val="left" w:pos="1748"/>
        </w:tabs>
        <w:ind w:right="297"/>
        <w:jc w:val="both"/>
        <w:rPr>
          <w:sz w:val="24"/>
        </w:rPr>
      </w:pPr>
      <w:r>
        <w:rPr>
          <w:sz w:val="24"/>
        </w:rPr>
        <w:t xml:space="preserve">to relate in any way the volume or value of imports to the volume or value of exports or to the amount of foreign exchange inflows associated with the </w:t>
      </w:r>
      <w:proofErr w:type="gramStart"/>
      <w:r>
        <w:rPr>
          <w:sz w:val="24"/>
        </w:rPr>
        <w:t>investment;</w:t>
      </w:r>
      <w:proofErr w:type="gramEnd"/>
    </w:p>
    <w:p w14:paraId="33CE6B5D" w14:textId="77777777" w:rsidR="00AC7FC2" w:rsidRDefault="00AC7FC2">
      <w:pPr>
        <w:pStyle w:val="BodyText"/>
      </w:pPr>
    </w:p>
    <w:p w14:paraId="10F9AF4C" w14:textId="77777777" w:rsidR="00AC7FC2" w:rsidRDefault="005D0863">
      <w:pPr>
        <w:pStyle w:val="ListParagraph"/>
        <w:numPr>
          <w:ilvl w:val="1"/>
          <w:numId w:val="28"/>
        </w:numPr>
        <w:tabs>
          <w:tab w:val="left" w:pos="1748"/>
        </w:tabs>
        <w:spacing w:before="1"/>
        <w:ind w:right="294"/>
        <w:jc w:val="both"/>
        <w:rPr>
          <w:sz w:val="24"/>
        </w:rPr>
      </w:pPr>
      <w:r>
        <w:rPr>
          <w:sz w:val="24"/>
        </w:rPr>
        <w:t>to restrict sales of goods or services in its territory that the investment produces or supp</w:t>
      </w:r>
      <w:r>
        <w:rPr>
          <w:sz w:val="24"/>
        </w:rPr>
        <w:t xml:space="preserve">lies by relating those sales in any way to the volume or value of its exports or foreign exchange </w:t>
      </w:r>
      <w:proofErr w:type="gramStart"/>
      <w:r>
        <w:rPr>
          <w:sz w:val="24"/>
        </w:rPr>
        <w:t>earnings;</w:t>
      </w:r>
      <w:proofErr w:type="gramEnd"/>
    </w:p>
    <w:p w14:paraId="55C6A849" w14:textId="77777777" w:rsidR="00AC7FC2" w:rsidRDefault="00AC7FC2">
      <w:pPr>
        <w:pStyle w:val="BodyText"/>
        <w:spacing w:before="11"/>
        <w:rPr>
          <w:sz w:val="23"/>
        </w:rPr>
      </w:pPr>
    </w:p>
    <w:p w14:paraId="4132E2C5" w14:textId="77777777" w:rsidR="00AC7FC2" w:rsidRDefault="005D0863">
      <w:pPr>
        <w:pStyle w:val="ListParagraph"/>
        <w:numPr>
          <w:ilvl w:val="1"/>
          <w:numId w:val="28"/>
        </w:numPr>
        <w:tabs>
          <w:tab w:val="left" w:pos="1748"/>
        </w:tabs>
        <w:ind w:right="300" w:hanging="721"/>
        <w:jc w:val="both"/>
        <w:rPr>
          <w:sz w:val="24"/>
        </w:rPr>
      </w:pPr>
      <w:r>
        <w:rPr>
          <w:sz w:val="24"/>
        </w:rPr>
        <w:t xml:space="preserve">to transfer a particular technology, a production process or other proprietary knowledge to a person in its </w:t>
      </w:r>
      <w:proofErr w:type="gramStart"/>
      <w:r>
        <w:rPr>
          <w:sz w:val="24"/>
        </w:rPr>
        <w:t>territory;</w:t>
      </w:r>
      <w:proofErr w:type="gramEnd"/>
    </w:p>
    <w:p w14:paraId="583268C5" w14:textId="77777777" w:rsidR="00AC7FC2" w:rsidRDefault="00AC7FC2">
      <w:pPr>
        <w:pStyle w:val="BodyText"/>
      </w:pPr>
    </w:p>
    <w:p w14:paraId="20EA392A" w14:textId="77777777" w:rsidR="00AC7FC2" w:rsidRDefault="005D0863">
      <w:pPr>
        <w:pStyle w:val="ListParagraph"/>
        <w:numPr>
          <w:ilvl w:val="1"/>
          <w:numId w:val="28"/>
        </w:numPr>
        <w:tabs>
          <w:tab w:val="left" w:pos="1748"/>
        </w:tabs>
        <w:ind w:right="297"/>
        <w:jc w:val="both"/>
        <w:rPr>
          <w:sz w:val="24"/>
        </w:rPr>
      </w:pPr>
      <w:r>
        <w:rPr>
          <w:sz w:val="24"/>
        </w:rPr>
        <w:t xml:space="preserve">to supply exclusively from </w:t>
      </w:r>
      <w:r>
        <w:rPr>
          <w:sz w:val="24"/>
        </w:rPr>
        <w:t>the territory of the Party the goods that the</w:t>
      </w:r>
      <w:r>
        <w:rPr>
          <w:spacing w:val="-2"/>
          <w:sz w:val="24"/>
        </w:rPr>
        <w:t xml:space="preserve"> </w:t>
      </w:r>
      <w:r>
        <w:rPr>
          <w:sz w:val="24"/>
        </w:rPr>
        <w:t>investment</w:t>
      </w:r>
      <w:r>
        <w:rPr>
          <w:spacing w:val="-1"/>
          <w:sz w:val="24"/>
        </w:rPr>
        <w:t xml:space="preserve"> </w:t>
      </w:r>
      <w:r>
        <w:rPr>
          <w:sz w:val="24"/>
        </w:rPr>
        <w:t>produces or</w:t>
      </w:r>
      <w:r>
        <w:rPr>
          <w:spacing w:val="-2"/>
          <w:sz w:val="24"/>
        </w:rPr>
        <w:t xml:space="preserve"> </w:t>
      </w:r>
      <w:r>
        <w:rPr>
          <w:sz w:val="24"/>
        </w:rPr>
        <w:t>the</w:t>
      </w:r>
      <w:r>
        <w:rPr>
          <w:spacing w:val="-2"/>
          <w:sz w:val="24"/>
        </w:rPr>
        <w:t xml:space="preserve"> </w:t>
      </w:r>
      <w:r>
        <w:rPr>
          <w:sz w:val="24"/>
        </w:rPr>
        <w:t>services that</w:t>
      </w:r>
      <w:r>
        <w:rPr>
          <w:spacing w:val="-1"/>
          <w:sz w:val="24"/>
        </w:rPr>
        <w:t xml:space="preserve"> </w:t>
      </w:r>
      <w:r>
        <w:rPr>
          <w:sz w:val="24"/>
        </w:rPr>
        <w:t>it</w:t>
      </w:r>
      <w:r>
        <w:rPr>
          <w:spacing w:val="-1"/>
          <w:sz w:val="24"/>
        </w:rPr>
        <w:t xml:space="preserve"> </w:t>
      </w:r>
      <w:r>
        <w:rPr>
          <w:sz w:val="24"/>
        </w:rPr>
        <w:t>supplies</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 xml:space="preserve">specific regional market or to the world </w:t>
      </w:r>
      <w:proofErr w:type="gramStart"/>
      <w:r>
        <w:rPr>
          <w:sz w:val="24"/>
        </w:rPr>
        <w:t>market;</w:t>
      </w:r>
      <w:proofErr w:type="gramEnd"/>
    </w:p>
    <w:p w14:paraId="549FD3CD" w14:textId="77777777" w:rsidR="00AC7FC2" w:rsidRDefault="00AC7FC2">
      <w:pPr>
        <w:pStyle w:val="BodyText"/>
      </w:pPr>
    </w:p>
    <w:p w14:paraId="128D4D9F" w14:textId="77777777" w:rsidR="00AC7FC2" w:rsidRDefault="005D0863">
      <w:pPr>
        <w:pStyle w:val="ListParagraph"/>
        <w:numPr>
          <w:ilvl w:val="1"/>
          <w:numId w:val="28"/>
        </w:numPr>
        <w:tabs>
          <w:tab w:val="left" w:pos="1747"/>
          <w:tab w:val="left" w:pos="1748"/>
          <w:tab w:val="left" w:pos="2467"/>
        </w:tabs>
        <w:ind w:left="2467" w:right="298" w:hanging="1440"/>
        <w:rPr>
          <w:sz w:val="24"/>
        </w:rPr>
      </w:pPr>
      <w:r>
        <w:rPr>
          <w:spacing w:val="-4"/>
          <w:sz w:val="24"/>
        </w:rPr>
        <w:t>(</w:t>
      </w:r>
      <w:proofErr w:type="spellStart"/>
      <w:r>
        <w:rPr>
          <w:spacing w:val="-4"/>
          <w:sz w:val="24"/>
        </w:rPr>
        <w:t>i</w:t>
      </w:r>
      <w:proofErr w:type="spellEnd"/>
      <w:r>
        <w:rPr>
          <w:spacing w:val="-4"/>
          <w:sz w:val="24"/>
        </w:rPr>
        <w:t>)</w:t>
      </w:r>
      <w:r>
        <w:rPr>
          <w:sz w:val="24"/>
        </w:rPr>
        <w:tab/>
        <w:t>to purchase, use or accord a preference to, in its territory,</w:t>
      </w:r>
      <w:r>
        <w:rPr>
          <w:spacing w:val="80"/>
          <w:sz w:val="24"/>
        </w:rPr>
        <w:t xml:space="preserve"> </w:t>
      </w:r>
      <w:r>
        <w:rPr>
          <w:sz w:val="24"/>
        </w:rPr>
        <w:t>technology of the Party or of a pers</w:t>
      </w:r>
      <w:r>
        <w:rPr>
          <w:sz w:val="24"/>
        </w:rPr>
        <w:t xml:space="preserve">on of the </w:t>
      </w:r>
      <w:proofErr w:type="gramStart"/>
      <w:r>
        <w:rPr>
          <w:sz w:val="24"/>
        </w:rPr>
        <w:t>Party;</w:t>
      </w:r>
      <w:proofErr w:type="gramEnd"/>
      <w:r>
        <w:rPr>
          <w:sz w:val="24"/>
          <w:vertAlign w:val="superscript"/>
        </w:rPr>
        <w:t>24</w:t>
      </w:r>
      <w:r>
        <w:rPr>
          <w:sz w:val="24"/>
        </w:rPr>
        <w:t xml:space="preserve"> or</w:t>
      </w:r>
    </w:p>
    <w:p w14:paraId="51E780B0" w14:textId="77777777" w:rsidR="00AC7FC2" w:rsidRDefault="00AC7FC2">
      <w:pPr>
        <w:pStyle w:val="BodyText"/>
      </w:pPr>
    </w:p>
    <w:p w14:paraId="3940B50F" w14:textId="77777777" w:rsidR="00AC7FC2" w:rsidRDefault="005D0863">
      <w:pPr>
        <w:pStyle w:val="BodyText"/>
        <w:tabs>
          <w:tab w:val="left" w:pos="2467"/>
        </w:tabs>
        <w:ind w:left="2467" w:right="341" w:hanging="720"/>
      </w:pPr>
      <w:r>
        <w:rPr>
          <w:spacing w:val="-4"/>
        </w:rPr>
        <w:t>(ii)</w:t>
      </w:r>
      <w:r>
        <w:tab/>
        <w:t>that prevents the purchase or use of, or the according of a</w:t>
      </w:r>
      <w:r>
        <w:rPr>
          <w:spacing w:val="40"/>
        </w:rPr>
        <w:t xml:space="preserve"> </w:t>
      </w:r>
      <w:r>
        <w:t>preference to, in its territory, a particular technology; or</w:t>
      </w:r>
    </w:p>
    <w:p w14:paraId="026EC11E" w14:textId="77777777" w:rsidR="00AC7FC2" w:rsidRDefault="00AC7FC2">
      <w:pPr>
        <w:pStyle w:val="BodyText"/>
      </w:pPr>
    </w:p>
    <w:p w14:paraId="6DF34601" w14:textId="77777777" w:rsidR="00AC7FC2" w:rsidRDefault="005D0863">
      <w:pPr>
        <w:pStyle w:val="ListParagraph"/>
        <w:numPr>
          <w:ilvl w:val="1"/>
          <w:numId w:val="28"/>
        </w:numPr>
        <w:tabs>
          <w:tab w:val="left" w:pos="1747"/>
          <w:tab w:val="left" w:pos="1748"/>
        </w:tabs>
        <w:ind w:right="0" w:hanging="721"/>
        <w:rPr>
          <w:sz w:val="24"/>
        </w:rPr>
      </w:pPr>
      <w:r>
        <w:rPr>
          <w:sz w:val="24"/>
        </w:rPr>
        <w:t>to</w:t>
      </w:r>
      <w:r>
        <w:rPr>
          <w:spacing w:val="-2"/>
          <w:sz w:val="24"/>
        </w:rPr>
        <w:t xml:space="preserve"> adopt:</w:t>
      </w:r>
    </w:p>
    <w:p w14:paraId="28D197B7" w14:textId="77777777" w:rsidR="00AC7FC2" w:rsidRDefault="00AC7FC2">
      <w:pPr>
        <w:pStyle w:val="BodyText"/>
        <w:rPr>
          <w:sz w:val="20"/>
        </w:rPr>
      </w:pPr>
    </w:p>
    <w:p w14:paraId="0BB621EC" w14:textId="57AF1AD0" w:rsidR="00AC7FC2" w:rsidRDefault="00AC7FC2">
      <w:pPr>
        <w:pStyle w:val="BodyText"/>
        <w:spacing w:before="3"/>
        <w:rPr>
          <w:sz w:val="23"/>
        </w:rPr>
      </w:pPr>
    </w:p>
    <w:p w14:paraId="6540176D" w14:textId="77777777" w:rsidR="00AC7FC2" w:rsidRDefault="005D0863">
      <w:pPr>
        <w:spacing w:before="103"/>
        <w:ind w:left="307" w:right="341"/>
        <w:rPr>
          <w:sz w:val="20"/>
        </w:rPr>
      </w:pPr>
      <w:r>
        <w:rPr>
          <w:sz w:val="20"/>
          <w:vertAlign w:val="superscript"/>
        </w:rPr>
        <w:t>23</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a</w:t>
      </w:r>
      <w:r>
        <w:rPr>
          <w:spacing w:val="-3"/>
          <w:sz w:val="20"/>
        </w:rPr>
        <w:t xml:space="preserve"> </w:t>
      </w:r>
      <w:r>
        <w:rPr>
          <w:sz w:val="20"/>
        </w:rPr>
        <w:t>condition</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receipt</w:t>
      </w:r>
      <w:r>
        <w:rPr>
          <w:spacing w:val="-3"/>
          <w:sz w:val="20"/>
        </w:rPr>
        <w:t xml:space="preserve"> </w:t>
      </w:r>
      <w:r>
        <w:rPr>
          <w:sz w:val="20"/>
        </w:rPr>
        <w:t>or</w:t>
      </w:r>
      <w:r>
        <w:rPr>
          <w:spacing w:val="-2"/>
          <w:sz w:val="20"/>
        </w:rPr>
        <w:t xml:space="preserve"> </w:t>
      </w:r>
      <w:r>
        <w:rPr>
          <w:sz w:val="20"/>
        </w:rPr>
        <w:t>continued</w:t>
      </w:r>
      <w:r>
        <w:rPr>
          <w:spacing w:val="-2"/>
          <w:sz w:val="20"/>
        </w:rPr>
        <w:t xml:space="preserve"> </w:t>
      </w:r>
      <w:r>
        <w:rPr>
          <w:sz w:val="20"/>
        </w:rPr>
        <w:t>receipt</w:t>
      </w:r>
      <w:r>
        <w:rPr>
          <w:spacing w:val="-3"/>
          <w:sz w:val="20"/>
        </w:rPr>
        <w:t xml:space="preserve"> </w:t>
      </w:r>
      <w:r>
        <w:rPr>
          <w:sz w:val="20"/>
        </w:rPr>
        <w:t>of</w:t>
      </w:r>
      <w:r>
        <w:rPr>
          <w:spacing w:val="-5"/>
          <w:sz w:val="20"/>
        </w:rPr>
        <w:t xml:space="preserve"> </w:t>
      </w:r>
      <w:r>
        <w:rPr>
          <w:sz w:val="20"/>
        </w:rPr>
        <w:t>an</w:t>
      </w:r>
      <w:r>
        <w:rPr>
          <w:spacing w:val="-4"/>
          <w:sz w:val="20"/>
        </w:rPr>
        <w:t xml:space="preserve"> </w:t>
      </w:r>
      <w:r>
        <w:rPr>
          <w:sz w:val="20"/>
        </w:rPr>
        <w:t>advantage</w:t>
      </w:r>
      <w:r>
        <w:rPr>
          <w:spacing w:val="-3"/>
          <w:sz w:val="20"/>
        </w:rPr>
        <w:t xml:space="preserve"> </w:t>
      </w:r>
      <w:r>
        <w:rPr>
          <w:sz w:val="20"/>
        </w:rPr>
        <w:t>referred</w:t>
      </w:r>
      <w:r>
        <w:rPr>
          <w:spacing w:val="-2"/>
          <w:sz w:val="20"/>
        </w:rPr>
        <w:t xml:space="preserve"> </w:t>
      </w:r>
      <w:r>
        <w:rPr>
          <w:sz w:val="20"/>
        </w:rPr>
        <w:t>to in paragraph 2 does not constitute a “requirement” or a “commitment or undertaking” for the purposes of paragraph 1.</w:t>
      </w:r>
    </w:p>
    <w:p w14:paraId="66CF8F61" w14:textId="77777777" w:rsidR="00AC7FC2" w:rsidRDefault="00AC7FC2">
      <w:pPr>
        <w:pStyle w:val="BodyText"/>
        <w:spacing w:before="11"/>
        <w:rPr>
          <w:sz w:val="19"/>
        </w:rPr>
      </w:pPr>
    </w:p>
    <w:p w14:paraId="43BC73D3" w14:textId="77777777" w:rsidR="00AC7FC2" w:rsidRDefault="005D0863">
      <w:pPr>
        <w:ind w:left="307" w:right="341"/>
        <w:rPr>
          <w:sz w:val="20"/>
        </w:rPr>
      </w:pPr>
      <w:r>
        <w:rPr>
          <w:sz w:val="20"/>
          <w:vertAlign w:val="superscript"/>
        </w:rPr>
        <w:t>24</w:t>
      </w:r>
      <w:r>
        <w:rPr>
          <w:spacing w:val="40"/>
          <w:sz w:val="20"/>
        </w:rPr>
        <w:t xml:space="preserve"> </w:t>
      </w:r>
      <w:r>
        <w:rPr>
          <w:sz w:val="20"/>
        </w:rPr>
        <w:t>For the purposes of this Article, the term “technology</w:t>
      </w:r>
      <w:r>
        <w:rPr>
          <w:spacing w:val="-2"/>
          <w:sz w:val="20"/>
        </w:rPr>
        <w:t xml:space="preserve"> </w:t>
      </w:r>
      <w:r>
        <w:rPr>
          <w:sz w:val="20"/>
        </w:rPr>
        <w:t>of the Party</w:t>
      </w:r>
      <w:r>
        <w:rPr>
          <w:spacing w:val="-2"/>
          <w:sz w:val="20"/>
        </w:rPr>
        <w:t xml:space="preserve"> </w:t>
      </w:r>
      <w:r>
        <w:rPr>
          <w:sz w:val="20"/>
        </w:rPr>
        <w:t>or of a person of the Party” includes</w:t>
      </w:r>
      <w:r>
        <w:rPr>
          <w:spacing w:val="-3"/>
          <w:sz w:val="20"/>
        </w:rPr>
        <w:t xml:space="preserve"> </w:t>
      </w:r>
      <w:r>
        <w:rPr>
          <w:sz w:val="20"/>
        </w:rPr>
        <w:t>technol</w:t>
      </w:r>
      <w:r>
        <w:rPr>
          <w:sz w:val="20"/>
        </w:rPr>
        <w:t>ogy</w:t>
      </w:r>
      <w:r>
        <w:rPr>
          <w:spacing w:val="-3"/>
          <w:sz w:val="20"/>
        </w:rPr>
        <w:t xml:space="preserve"> </w:t>
      </w:r>
      <w:r>
        <w:rPr>
          <w:sz w:val="20"/>
        </w:rPr>
        <w:t>that</w:t>
      </w:r>
      <w:r>
        <w:rPr>
          <w:spacing w:val="-2"/>
          <w:sz w:val="20"/>
        </w:rPr>
        <w:t xml:space="preserve"> </w:t>
      </w:r>
      <w:r>
        <w:rPr>
          <w:sz w:val="20"/>
        </w:rPr>
        <w:t>is</w:t>
      </w:r>
      <w:r>
        <w:rPr>
          <w:spacing w:val="-3"/>
          <w:sz w:val="20"/>
        </w:rPr>
        <w:t xml:space="preserve"> </w:t>
      </w:r>
      <w:r>
        <w:rPr>
          <w:sz w:val="20"/>
        </w:rPr>
        <w:t>owned</w:t>
      </w:r>
      <w:r>
        <w:rPr>
          <w:spacing w:val="-1"/>
          <w:sz w:val="20"/>
        </w:rPr>
        <w:t xml:space="preserve"> </w:t>
      </w:r>
      <w:r>
        <w:rPr>
          <w:sz w:val="20"/>
        </w:rPr>
        <w:t>by</w:t>
      </w:r>
      <w:r>
        <w:rPr>
          <w:spacing w:val="-6"/>
          <w:sz w:val="20"/>
        </w:rPr>
        <w:t xml:space="preserve"> </w:t>
      </w:r>
      <w:r>
        <w:rPr>
          <w:sz w:val="20"/>
        </w:rPr>
        <w:t>the</w:t>
      </w:r>
      <w:r>
        <w:rPr>
          <w:spacing w:val="-2"/>
          <w:sz w:val="20"/>
        </w:rPr>
        <w:t xml:space="preserve"> </w:t>
      </w:r>
      <w:r>
        <w:rPr>
          <w:sz w:val="20"/>
        </w:rPr>
        <w:t>Party</w:t>
      </w:r>
      <w:r>
        <w:rPr>
          <w:spacing w:val="-6"/>
          <w:sz w:val="20"/>
        </w:rPr>
        <w:t xml:space="preserve"> </w:t>
      </w:r>
      <w:r>
        <w:rPr>
          <w:sz w:val="20"/>
        </w:rPr>
        <w:t>or</w:t>
      </w:r>
      <w:r>
        <w:rPr>
          <w:spacing w:val="-1"/>
          <w:sz w:val="20"/>
        </w:rPr>
        <w:t xml:space="preserve"> </w:t>
      </w:r>
      <w:r>
        <w:rPr>
          <w:sz w:val="20"/>
        </w:rPr>
        <w:t>a</w:t>
      </w:r>
      <w:r>
        <w:rPr>
          <w:spacing w:val="-2"/>
          <w:sz w:val="20"/>
        </w:rPr>
        <w:t xml:space="preserve"> </w:t>
      </w:r>
      <w:r>
        <w:rPr>
          <w:sz w:val="20"/>
        </w:rPr>
        <w:t>person</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Party,</w:t>
      </w:r>
      <w:r>
        <w:rPr>
          <w:spacing w:val="-1"/>
          <w:sz w:val="20"/>
        </w:rPr>
        <w:t xml:space="preserve"> </w:t>
      </w:r>
      <w:r>
        <w:rPr>
          <w:sz w:val="20"/>
        </w:rPr>
        <w:t>and</w:t>
      </w:r>
      <w:r>
        <w:rPr>
          <w:spacing w:val="-1"/>
          <w:sz w:val="20"/>
        </w:rPr>
        <w:t xml:space="preserve"> </w:t>
      </w:r>
      <w:r>
        <w:rPr>
          <w:sz w:val="20"/>
        </w:rPr>
        <w:t>technology</w:t>
      </w:r>
      <w:r>
        <w:rPr>
          <w:spacing w:val="-3"/>
          <w:sz w:val="20"/>
        </w:rPr>
        <w:t xml:space="preserve"> </w:t>
      </w:r>
      <w:r>
        <w:rPr>
          <w:sz w:val="20"/>
        </w:rPr>
        <w:t xml:space="preserve">for which the Party or a person of the Party holds an exclusive </w:t>
      </w:r>
      <w:proofErr w:type="spellStart"/>
      <w:r>
        <w:rPr>
          <w:sz w:val="20"/>
        </w:rPr>
        <w:t>licence</w:t>
      </w:r>
      <w:proofErr w:type="spellEnd"/>
      <w:r>
        <w:rPr>
          <w:sz w:val="20"/>
        </w:rPr>
        <w:t>.</w:t>
      </w:r>
    </w:p>
    <w:p w14:paraId="2FB43B99" w14:textId="77777777" w:rsidR="00AC7FC2" w:rsidRDefault="00AC7FC2">
      <w:pPr>
        <w:rPr>
          <w:sz w:val="20"/>
        </w:rPr>
        <w:sectPr w:rsidR="00AC7FC2">
          <w:pgSz w:w="11900" w:h="16840"/>
          <w:pgMar w:top="1940" w:right="1680" w:bottom="940" w:left="1680" w:header="0" w:footer="749" w:gutter="0"/>
          <w:cols w:space="720"/>
        </w:sectPr>
      </w:pPr>
    </w:p>
    <w:p w14:paraId="305F1D2C" w14:textId="77777777" w:rsidR="00AC7FC2" w:rsidRDefault="005D0863">
      <w:pPr>
        <w:pStyle w:val="ListParagraph"/>
        <w:numPr>
          <w:ilvl w:val="2"/>
          <w:numId w:val="28"/>
        </w:numPr>
        <w:tabs>
          <w:tab w:val="left" w:pos="2426"/>
          <w:tab w:val="left" w:pos="2427"/>
        </w:tabs>
        <w:spacing w:before="32"/>
        <w:ind w:firstLine="0"/>
        <w:rPr>
          <w:sz w:val="24"/>
        </w:rPr>
      </w:pPr>
      <w:r>
        <w:rPr>
          <w:sz w:val="24"/>
        </w:rPr>
        <w:lastRenderedPageBreak/>
        <w:t xml:space="preserve">a given rate or amount of royalty under a </w:t>
      </w:r>
      <w:proofErr w:type="spellStart"/>
      <w:r>
        <w:rPr>
          <w:sz w:val="24"/>
        </w:rPr>
        <w:t>licence</w:t>
      </w:r>
      <w:proofErr w:type="spellEnd"/>
      <w:r>
        <w:rPr>
          <w:sz w:val="24"/>
        </w:rPr>
        <w:t xml:space="preserve"> contract;</w:t>
      </w:r>
      <w:r>
        <w:rPr>
          <w:spacing w:val="40"/>
          <w:sz w:val="24"/>
        </w:rPr>
        <w:t xml:space="preserve"> </w:t>
      </w:r>
      <w:r>
        <w:rPr>
          <w:spacing w:val="-6"/>
          <w:sz w:val="24"/>
        </w:rPr>
        <w:t>or</w:t>
      </w:r>
    </w:p>
    <w:p w14:paraId="4BEEEA7D" w14:textId="77777777" w:rsidR="00AC7FC2" w:rsidRDefault="00AC7FC2">
      <w:pPr>
        <w:pStyle w:val="BodyText"/>
      </w:pPr>
    </w:p>
    <w:p w14:paraId="27A69E85" w14:textId="77777777" w:rsidR="00AC7FC2" w:rsidRDefault="005D0863">
      <w:pPr>
        <w:pStyle w:val="ListParagraph"/>
        <w:numPr>
          <w:ilvl w:val="2"/>
          <w:numId w:val="28"/>
        </w:numPr>
        <w:tabs>
          <w:tab w:val="left" w:pos="2426"/>
          <w:tab w:val="left" w:pos="2427"/>
        </w:tabs>
        <w:ind w:left="2426" w:right="0" w:hanging="709"/>
        <w:rPr>
          <w:sz w:val="24"/>
        </w:rPr>
      </w:pPr>
      <w:r>
        <w:rPr>
          <w:sz w:val="24"/>
        </w:rPr>
        <w:t>a</w:t>
      </w:r>
      <w:r>
        <w:rPr>
          <w:spacing w:val="-5"/>
          <w:sz w:val="24"/>
        </w:rPr>
        <w:t xml:space="preserve"> </w:t>
      </w:r>
      <w:r>
        <w:rPr>
          <w:sz w:val="24"/>
        </w:rPr>
        <w:t>given</w:t>
      </w:r>
      <w:r>
        <w:rPr>
          <w:spacing w:val="-4"/>
          <w:sz w:val="24"/>
        </w:rPr>
        <w:t xml:space="preserve"> </w:t>
      </w:r>
      <w:r>
        <w:rPr>
          <w:sz w:val="24"/>
        </w:rPr>
        <w:t>duration</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term</w:t>
      </w:r>
      <w:r>
        <w:rPr>
          <w:spacing w:val="-4"/>
          <w:sz w:val="24"/>
        </w:rPr>
        <w:t xml:space="preserve"> </w:t>
      </w:r>
      <w:r>
        <w:rPr>
          <w:sz w:val="24"/>
        </w:rPr>
        <w:t>of</w:t>
      </w:r>
      <w:r>
        <w:rPr>
          <w:spacing w:val="-4"/>
          <w:sz w:val="24"/>
        </w:rPr>
        <w:t xml:space="preserve"> </w:t>
      </w:r>
      <w:r>
        <w:rPr>
          <w:sz w:val="24"/>
        </w:rPr>
        <w:t>a</w:t>
      </w:r>
      <w:r>
        <w:rPr>
          <w:spacing w:val="-5"/>
          <w:sz w:val="24"/>
        </w:rPr>
        <w:t xml:space="preserve"> </w:t>
      </w:r>
      <w:proofErr w:type="spellStart"/>
      <w:r>
        <w:rPr>
          <w:sz w:val="24"/>
        </w:rPr>
        <w:t>licence</w:t>
      </w:r>
      <w:proofErr w:type="spellEnd"/>
      <w:r>
        <w:rPr>
          <w:spacing w:val="-4"/>
          <w:sz w:val="24"/>
        </w:rPr>
        <w:t xml:space="preserve"> </w:t>
      </w:r>
      <w:r>
        <w:rPr>
          <w:spacing w:val="-2"/>
          <w:sz w:val="24"/>
        </w:rPr>
        <w:t>contract,</w:t>
      </w:r>
    </w:p>
    <w:p w14:paraId="3E1C1761" w14:textId="77777777" w:rsidR="00AC7FC2" w:rsidRDefault="00AC7FC2">
      <w:pPr>
        <w:pStyle w:val="BodyText"/>
      </w:pPr>
    </w:p>
    <w:p w14:paraId="56B9AD84" w14:textId="77777777" w:rsidR="00AC7FC2" w:rsidRDefault="005D0863">
      <w:pPr>
        <w:pStyle w:val="BodyText"/>
        <w:ind w:left="1723" w:right="294"/>
        <w:jc w:val="both"/>
      </w:pPr>
      <w:r>
        <w:t xml:space="preserve">in regard to any </w:t>
      </w:r>
      <w:proofErr w:type="spellStart"/>
      <w:r>
        <w:t>licence</w:t>
      </w:r>
      <w:proofErr w:type="spellEnd"/>
      <w:r>
        <w:t xml:space="preserve"> contract in existence at the time the requirement is imposed or enforced, or any commitment or undertaking is enforced, or any future </w:t>
      </w:r>
      <w:proofErr w:type="spellStart"/>
      <w:r>
        <w:t>licence</w:t>
      </w:r>
      <w:proofErr w:type="spellEnd"/>
      <w:r>
        <w:t xml:space="preserve"> contract</w:t>
      </w:r>
      <w:r>
        <w:rPr>
          <w:vertAlign w:val="superscript"/>
        </w:rPr>
        <w:t>25</w:t>
      </w:r>
      <w:r>
        <w:t xml:space="preserve"> freely entered into between the investor and a pe</w:t>
      </w:r>
      <w:r>
        <w:t xml:space="preserve">rson in its territory, provided that the requirement is </w:t>
      </w:r>
      <w:proofErr w:type="gramStart"/>
      <w:r>
        <w:t>imposed</w:t>
      </w:r>
      <w:proofErr w:type="gramEnd"/>
      <w:r>
        <w:t xml:space="preserve"> or the commitment or undertaking is enforced in a manner that constitutes direct interference with that </w:t>
      </w:r>
      <w:proofErr w:type="spellStart"/>
      <w:r>
        <w:t>licence</w:t>
      </w:r>
      <w:proofErr w:type="spellEnd"/>
      <w:r>
        <w:t xml:space="preserve"> contract by an exercise of non- judicial governmental authority of a Party.</w:t>
      </w:r>
      <w:r>
        <w:rPr>
          <w:spacing w:val="40"/>
        </w:rPr>
        <w:t xml:space="preserve"> </w:t>
      </w:r>
      <w:r>
        <w:t xml:space="preserve">For </w:t>
      </w:r>
      <w:r>
        <w:t>greater certainty, paragraph 1(</w:t>
      </w:r>
      <w:proofErr w:type="spellStart"/>
      <w:r>
        <w:t>i</w:t>
      </w:r>
      <w:proofErr w:type="spellEnd"/>
      <w:r>
        <w:t xml:space="preserve">) does not apply when the </w:t>
      </w:r>
      <w:proofErr w:type="spellStart"/>
      <w:r>
        <w:t>licence</w:t>
      </w:r>
      <w:proofErr w:type="spellEnd"/>
      <w:r>
        <w:t xml:space="preserve"> contract is concluded between the investor and a Party.</w:t>
      </w:r>
    </w:p>
    <w:p w14:paraId="2C429385" w14:textId="77777777" w:rsidR="00AC7FC2" w:rsidRDefault="00AC7FC2">
      <w:pPr>
        <w:pStyle w:val="BodyText"/>
      </w:pPr>
    </w:p>
    <w:p w14:paraId="112224BE" w14:textId="77777777" w:rsidR="00AC7FC2" w:rsidRDefault="005D0863">
      <w:pPr>
        <w:pStyle w:val="ListParagraph"/>
        <w:numPr>
          <w:ilvl w:val="0"/>
          <w:numId w:val="28"/>
        </w:numPr>
        <w:tabs>
          <w:tab w:val="left" w:pos="1013"/>
        </w:tabs>
        <w:ind w:firstLine="0"/>
        <w:jc w:val="both"/>
        <w:rPr>
          <w:sz w:val="24"/>
        </w:rPr>
      </w:pPr>
      <w:r>
        <w:rPr>
          <w:sz w:val="24"/>
        </w:rPr>
        <w:t>No Party shall condition the receipt or continued receipt of an advantage,</w:t>
      </w:r>
      <w:r>
        <w:rPr>
          <w:spacing w:val="40"/>
          <w:sz w:val="24"/>
        </w:rPr>
        <w:t xml:space="preserve"> </w:t>
      </w:r>
      <w:r>
        <w:rPr>
          <w:sz w:val="24"/>
        </w:rPr>
        <w:t>in connection with the establishment, acquisition, expansi</w:t>
      </w:r>
      <w:r>
        <w:rPr>
          <w:sz w:val="24"/>
        </w:rPr>
        <w:t>on, management, conduct,</w:t>
      </w:r>
      <w:r>
        <w:rPr>
          <w:spacing w:val="-3"/>
          <w:sz w:val="24"/>
        </w:rPr>
        <w:t xml:space="preserve"> </w:t>
      </w:r>
      <w:r>
        <w:rPr>
          <w:sz w:val="24"/>
        </w:rPr>
        <w:t>operation,</w:t>
      </w:r>
      <w:r>
        <w:rPr>
          <w:spacing w:val="-3"/>
          <w:sz w:val="24"/>
        </w:rPr>
        <w:t xml:space="preserve"> </w:t>
      </w:r>
      <w:r>
        <w:rPr>
          <w:sz w:val="24"/>
        </w:rPr>
        <w:t>or</w:t>
      </w:r>
      <w:r>
        <w:rPr>
          <w:spacing w:val="-4"/>
          <w:sz w:val="24"/>
        </w:rPr>
        <w:t xml:space="preserve"> </w:t>
      </w:r>
      <w:r>
        <w:rPr>
          <w:sz w:val="24"/>
        </w:rPr>
        <w:t>sale</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disposition</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investment</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investor</w:t>
      </w:r>
      <w:r>
        <w:rPr>
          <w:spacing w:val="-4"/>
          <w:sz w:val="24"/>
        </w:rPr>
        <w:t xml:space="preserve"> </w:t>
      </w:r>
      <w:r>
        <w:rPr>
          <w:sz w:val="24"/>
        </w:rPr>
        <w:t>of</w:t>
      </w:r>
      <w:r>
        <w:rPr>
          <w:spacing w:val="-4"/>
          <w:sz w:val="24"/>
        </w:rPr>
        <w:t xml:space="preserve"> </w:t>
      </w:r>
      <w:r>
        <w:rPr>
          <w:sz w:val="24"/>
        </w:rPr>
        <w:t>a Party or of a non-Party in its territory, on compliance with any requirement:</w:t>
      </w:r>
    </w:p>
    <w:p w14:paraId="65E8552D" w14:textId="77777777" w:rsidR="00AC7FC2" w:rsidRDefault="00AC7FC2">
      <w:pPr>
        <w:pStyle w:val="BodyText"/>
      </w:pPr>
    </w:p>
    <w:p w14:paraId="1D189C7B" w14:textId="77777777" w:rsidR="00AC7FC2" w:rsidRDefault="005D0863">
      <w:pPr>
        <w:pStyle w:val="ListParagraph"/>
        <w:numPr>
          <w:ilvl w:val="1"/>
          <w:numId w:val="28"/>
        </w:numPr>
        <w:tabs>
          <w:tab w:val="left" w:pos="1747"/>
          <w:tab w:val="left" w:pos="1748"/>
        </w:tabs>
        <w:ind w:right="0" w:hanging="721"/>
        <w:rPr>
          <w:sz w:val="24"/>
        </w:rPr>
      </w:pPr>
      <w:r>
        <w:rPr>
          <w:sz w:val="24"/>
        </w:rPr>
        <w:t>to</w:t>
      </w:r>
      <w:r>
        <w:rPr>
          <w:spacing w:val="-6"/>
          <w:sz w:val="24"/>
        </w:rPr>
        <w:t xml:space="preserve"> </w:t>
      </w:r>
      <w:r>
        <w:rPr>
          <w:sz w:val="24"/>
        </w:rPr>
        <w:t>achieve</w:t>
      </w:r>
      <w:r>
        <w:rPr>
          <w:spacing w:val="-4"/>
          <w:sz w:val="24"/>
        </w:rPr>
        <w:t xml:space="preserve"> </w:t>
      </w:r>
      <w:r>
        <w:rPr>
          <w:sz w:val="24"/>
        </w:rPr>
        <w:t>a</w:t>
      </w:r>
      <w:r>
        <w:rPr>
          <w:spacing w:val="-5"/>
          <w:sz w:val="24"/>
        </w:rPr>
        <w:t xml:space="preserve"> </w:t>
      </w:r>
      <w:r>
        <w:rPr>
          <w:sz w:val="24"/>
        </w:rPr>
        <w:t>given</w:t>
      </w:r>
      <w:r>
        <w:rPr>
          <w:spacing w:val="-5"/>
          <w:sz w:val="24"/>
        </w:rPr>
        <w:t xml:space="preserve"> </w:t>
      </w:r>
      <w:r>
        <w:rPr>
          <w:sz w:val="24"/>
        </w:rPr>
        <w:t>level</w:t>
      </w:r>
      <w:r>
        <w:rPr>
          <w:spacing w:val="-5"/>
          <w:sz w:val="24"/>
        </w:rPr>
        <w:t xml:space="preserve"> </w:t>
      </w:r>
      <w:r>
        <w:rPr>
          <w:sz w:val="24"/>
        </w:rPr>
        <w:t>or</w:t>
      </w:r>
      <w:r>
        <w:rPr>
          <w:spacing w:val="-7"/>
          <w:sz w:val="24"/>
        </w:rPr>
        <w:t xml:space="preserve"> </w:t>
      </w:r>
      <w:r>
        <w:rPr>
          <w:sz w:val="24"/>
        </w:rPr>
        <w:t>percentage</w:t>
      </w:r>
      <w:r>
        <w:rPr>
          <w:spacing w:val="-6"/>
          <w:sz w:val="24"/>
        </w:rPr>
        <w:t xml:space="preserve"> </w:t>
      </w:r>
      <w:r>
        <w:rPr>
          <w:sz w:val="24"/>
        </w:rPr>
        <w:t>of</w:t>
      </w:r>
      <w:r>
        <w:rPr>
          <w:spacing w:val="-6"/>
          <w:sz w:val="24"/>
        </w:rPr>
        <w:t xml:space="preserve"> </w:t>
      </w:r>
      <w:r>
        <w:rPr>
          <w:sz w:val="24"/>
        </w:rPr>
        <w:t>domestic</w:t>
      </w:r>
      <w:r>
        <w:rPr>
          <w:spacing w:val="-4"/>
          <w:sz w:val="24"/>
        </w:rPr>
        <w:t xml:space="preserve"> </w:t>
      </w:r>
      <w:proofErr w:type="gramStart"/>
      <w:r>
        <w:rPr>
          <w:spacing w:val="-2"/>
          <w:sz w:val="24"/>
        </w:rPr>
        <w:t>content;</w:t>
      </w:r>
      <w:proofErr w:type="gramEnd"/>
    </w:p>
    <w:p w14:paraId="5437DB32" w14:textId="77777777" w:rsidR="00AC7FC2" w:rsidRDefault="00AC7FC2">
      <w:pPr>
        <w:pStyle w:val="BodyText"/>
      </w:pPr>
    </w:p>
    <w:p w14:paraId="7DE0F60F" w14:textId="77777777" w:rsidR="00AC7FC2" w:rsidRDefault="005D0863">
      <w:pPr>
        <w:pStyle w:val="ListParagraph"/>
        <w:numPr>
          <w:ilvl w:val="1"/>
          <w:numId w:val="28"/>
        </w:numPr>
        <w:tabs>
          <w:tab w:val="left" w:pos="1748"/>
        </w:tabs>
        <w:jc w:val="both"/>
        <w:rPr>
          <w:sz w:val="24"/>
        </w:rPr>
      </w:pPr>
      <w:r>
        <w:rPr>
          <w:sz w:val="24"/>
        </w:rPr>
        <w:t xml:space="preserve">to purchase, use or accord a preference to goods produced in its territory, or to purchase goods from persons in its </w:t>
      </w:r>
      <w:proofErr w:type="gramStart"/>
      <w:r>
        <w:rPr>
          <w:sz w:val="24"/>
        </w:rPr>
        <w:t>territory;</w:t>
      </w:r>
      <w:proofErr w:type="gramEnd"/>
    </w:p>
    <w:p w14:paraId="3A4CA90B" w14:textId="77777777" w:rsidR="00AC7FC2" w:rsidRDefault="00AC7FC2">
      <w:pPr>
        <w:pStyle w:val="BodyText"/>
      </w:pPr>
    </w:p>
    <w:p w14:paraId="29FDCDC2" w14:textId="77777777" w:rsidR="00AC7FC2" w:rsidRDefault="005D0863">
      <w:pPr>
        <w:pStyle w:val="ListParagraph"/>
        <w:numPr>
          <w:ilvl w:val="1"/>
          <w:numId w:val="28"/>
        </w:numPr>
        <w:tabs>
          <w:tab w:val="left" w:pos="1748"/>
        </w:tabs>
        <w:ind w:right="297"/>
        <w:jc w:val="both"/>
        <w:rPr>
          <w:sz w:val="24"/>
        </w:rPr>
      </w:pPr>
      <w:r>
        <w:rPr>
          <w:sz w:val="24"/>
        </w:rPr>
        <w:t>to relate in any way the volume or value of imports to the volume or value of exports or to the amount of foreign exchange infl</w:t>
      </w:r>
      <w:r>
        <w:rPr>
          <w:sz w:val="24"/>
        </w:rPr>
        <w:t>ows associated with the investment; or</w:t>
      </w:r>
    </w:p>
    <w:p w14:paraId="08CB5F40" w14:textId="77777777" w:rsidR="00AC7FC2" w:rsidRDefault="00AC7FC2">
      <w:pPr>
        <w:pStyle w:val="BodyText"/>
      </w:pPr>
    </w:p>
    <w:p w14:paraId="7D11D092" w14:textId="77777777" w:rsidR="00AC7FC2" w:rsidRDefault="005D0863">
      <w:pPr>
        <w:pStyle w:val="ListParagraph"/>
        <w:numPr>
          <w:ilvl w:val="1"/>
          <w:numId w:val="28"/>
        </w:numPr>
        <w:tabs>
          <w:tab w:val="left" w:pos="1748"/>
        </w:tabs>
        <w:ind w:right="294"/>
        <w:jc w:val="both"/>
        <w:rPr>
          <w:sz w:val="24"/>
        </w:rPr>
      </w:pPr>
      <w:r>
        <w:rPr>
          <w:sz w:val="24"/>
        </w:rPr>
        <w:t>to restrict sales of goods or services in its territory that the investment produces or supplies by relating those sales in any way to the volume or value of its exports or foreign exchange earnings.</w:t>
      </w:r>
    </w:p>
    <w:p w14:paraId="2F7B6554" w14:textId="77777777" w:rsidR="00AC7FC2" w:rsidRDefault="00AC7FC2">
      <w:pPr>
        <w:pStyle w:val="BodyText"/>
      </w:pPr>
    </w:p>
    <w:p w14:paraId="2BEB1DC2" w14:textId="77777777" w:rsidR="00AC7FC2" w:rsidRDefault="005D0863">
      <w:pPr>
        <w:pStyle w:val="ListParagraph"/>
        <w:numPr>
          <w:ilvl w:val="0"/>
          <w:numId w:val="28"/>
        </w:numPr>
        <w:tabs>
          <w:tab w:val="left" w:pos="1028"/>
        </w:tabs>
        <w:ind w:left="1747" w:right="297" w:hanging="1440"/>
        <w:jc w:val="both"/>
        <w:rPr>
          <w:sz w:val="24"/>
        </w:rPr>
      </w:pPr>
      <w:r>
        <w:rPr>
          <w:sz w:val="24"/>
        </w:rPr>
        <w:t>(a)</w:t>
      </w:r>
      <w:r>
        <w:rPr>
          <w:spacing w:val="40"/>
          <w:sz w:val="24"/>
        </w:rPr>
        <w:t xml:space="preserve">  </w:t>
      </w:r>
      <w:r>
        <w:rPr>
          <w:sz w:val="24"/>
        </w:rPr>
        <w:t>Nothing in</w:t>
      </w:r>
      <w:r>
        <w:rPr>
          <w:sz w:val="24"/>
        </w:rPr>
        <w:t xml:space="preserve"> paragraph 2 shall be construed to prevent a Party from conditioning the receipt or continued receipt of an advantage, in connection with an investment of an investor of a Party or of a</w:t>
      </w:r>
      <w:r>
        <w:rPr>
          <w:spacing w:val="40"/>
          <w:sz w:val="24"/>
        </w:rPr>
        <w:t xml:space="preserve"> </w:t>
      </w:r>
      <w:r>
        <w:rPr>
          <w:sz w:val="24"/>
        </w:rPr>
        <w:t>non-Party in its territory, on compliance with a requirement to locate</w:t>
      </w:r>
      <w:r>
        <w:rPr>
          <w:sz w:val="24"/>
        </w:rPr>
        <w:t xml:space="preserve"> production, supply a service, </w:t>
      </w:r>
      <w:proofErr w:type="gramStart"/>
      <w:r>
        <w:rPr>
          <w:sz w:val="24"/>
        </w:rPr>
        <w:t>train</w:t>
      </w:r>
      <w:proofErr w:type="gramEnd"/>
      <w:r>
        <w:rPr>
          <w:sz w:val="24"/>
        </w:rPr>
        <w:t xml:space="preserve"> or employ workers, construct or expand particular facilities, or carry out research and development, in its territory.</w:t>
      </w:r>
    </w:p>
    <w:p w14:paraId="75E177EF" w14:textId="77777777" w:rsidR="00AC7FC2" w:rsidRDefault="00AC7FC2">
      <w:pPr>
        <w:pStyle w:val="BodyText"/>
      </w:pPr>
    </w:p>
    <w:p w14:paraId="65C31192" w14:textId="77777777" w:rsidR="00AC7FC2" w:rsidRDefault="005D0863">
      <w:pPr>
        <w:pStyle w:val="ListParagraph"/>
        <w:numPr>
          <w:ilvl w:val="0"/>
          <w:numId w:val="27"/>
        </w:numPr>
        <w:tabs>
          <w:tab w:val="left" w:pos="1747"/>
          <w:tab w:val="left" w:pos="1748"/>
        </w:tabs>
        <w:spacing w:before="1"/>
        <w:ind w:right="0" w:hanging="721"/>
        <w:rPr>
          <w:sz w:val="24"/>
        </w:rPr>
      </w:pPr>
      <w:r>
        <w:rPr>
          <w:sz w:val="24"/>
        </w:rPr>
        <w:t>Paragraphs</w:t>
      </w:r>
      <w:r>
        <w:rPr>
          <w:spacing w:val="-6"/>
          <w:sz w:val="24"/>
        </w:rPr>
        <w:t xml:space="preserve"> </w:t>
      </w:r>
      <w:r>
        <w:rPr>
          <w:sz w:val="24"/>
        </w:rPr>
        <w:t>1(f),</w:t>
      </w:r>
      <w:r>
        <w:rPr>
          <w:spacing w:val="-6"/>
          <w:sz w:val="24"/>
        </w:rPr>
        <w:t xml:space="preserve"> </w:t>
      </w:r>
      <w:r>
        <w:rPr>
          <w:sz w:val="24"/>
        </w:rPr>
        <w:t>1(h)</w:t>
      </w:r>
      <w:r>
        <w:rPr>
          <w:spacing w:val="-6"/>
          <w:sz w:val="24"/>
        </w:rPr>
        <w:t xml:space="preserve"> </w:t>
      </w:r>
      <w:r>
        <w:rPr>
          <w:sz w:val="24"/>
        </w:rPr>
        <w:t>and</w:t>
      </w:r>
      <w:r>
        <w:rPr>
          <w:spacing w:val="-4"/>
          <w:sz w:val="24"/>
        </w:rPr>
        <w:t xml:space="preserve"> </w:t>
      </w:r>
      <w:r>
        <w:rPr>
          <w:sz w:val="24"/>
        </w:rPr>
        <w:t>1(</w:t>
      </w:r>
      <w:proofErr w:type="spellStart"/>
      <w:r>
        <w:rPr>
          <w:sz w:val="24"/>
        </w:rPr>
        <w:t>i</w:t>
      </w:r>
      <w:proofErr w:type="spellEnd"/>
      <w:r>
        <w:rPr>
          <w:sz w:val="24"/>
        </w:rPr>
        <w:t>)</w:t>
      </w:r>
      <w:r>
        <w:rPr>
          <w:spacing w:val="-6"/>
          <w:sz w:val="24"/>
        </w:rPr>
        <w:t xml:space="preserve"> </w:t>
      </w:r>
      <w:r>
        <w:rPr>
          <w:sz w:val="24"/>
        </w:rPr>
        <w:t>shall</w:t>
      </w:r>
      <w:r>
        <w:rPr>
          <w:spacing w:val="-6"/>
          <w:sz w:val="24"/>
        </w:rPr>
        <w:t xml:space="preserve"> </w:t>
      </w:r>
      <w:r>
        <w:rPr>
          <w:sz w:val="24"/>
        </w:rPr>
        <w:t>not</w:t>
      </w:r>
      <w:r>
        <w:rPr>
          <w:spacing w:val="-5"/>
          <w:sz w:val="24"/>
        </w:rPr>
        <w:t xml:space="preserve"> </w:t>
      </w:r>
      <w:r>
        <w:rPr>
          <w:spacing w:val="-2"/>
          <w:sz w:val="24"/>
        </w:rPr>
        <w:t>apply:</w:t>
      </w:r>
    </w:p>
    <w:p w14:paraId="0785F0B9" w14:textId="73A48A0E" w:rsidR="00AC7FC2" w:rsidRDefault="00AC7FC2">
      <w:pPr>
        <w:pStyle w:val="BodyText"/>
        <w:spacing w:before="2"/>
        <w:rPr>
          <w:sz w:val="23"/>
        </w:rPr>
      </w:pPr>
    </w:p>
    <w:p w14:paraId="3870A527" w14:textId="77777777" w:rsidR="00AC7FC2" w:rsidRDefault="005D0863">
      <w:pPr>
        <w:spacing w:before="103"/>
        <w:ind w:left="307" w:right="341"/>
        <w:rPr>
          <w:sz w:val="20"/>
        </w:rPr>
      </w:pPr>
      <w:r>
        <w:rPr>
          <w:sz w:val="20"/>
          <w:vertAlign w:val="superscript"/>
        </w:rPr>
        <w:t>25</w:t>
      </w:r>
      <w:r>
        <w:rPr>
          <w:spacing w:val="40"/>
          <w:sz w:val="20"/>
        </w:rPr>
        <w:t xml:space="preserve"> </w:t>
      </w:r>
      <w:r>
        <w:rPr>
          <w:sz w:val="20"/>
        </w:rPr>
        <w:t>A</w:t>
      </w:r>
      <w:r>
        <w:rPr>
          <w:spacing w:val="-3"/>
          <w:sz w:val="20"/>
        </w:rPr>
        <w:t xml:space="preserve"> </w:t>
      </w:r>
      <w:r>
        <w:rPr>
          <w:sz w:val="20"/>
        </w:rPr>
        <w:t>“</w:t>
      </w:r>
      <w:proofErr w:type="spellStart"/>
      <w:r>
        <w:rPr>
          <w:sz w:val="20"/>
        </w:rPr>
        <w:t>licence</w:t>
      </w:r>
      <w:proofErr w:type="spellEnd"/>
      <w:r>
        <w:rPr>
          <w:spacing w:val="-3"/>
          <w:sz w:val="20"/>
        </w:rPr>
        <w:t xml:space="preserve"> </w:t>
      </w:r>
      <w:r>
        <w:rPr>
          <w:sz w:val="20"/>
        </w:rPr>
        <w:t>contract”</w:t>
      </w:r>
      <w:r>
        <w:rPr>
          <w:spacing w:val="-3"/>
          <w:sz w:val="20"/>
        </w:rPr>
        <w:t xml:space="preserve"> </w:t>
      </w:r>
      <w:r>
        <w:rPr>
          <w:sz w:val="20"/>
        </w:rPr>
        <w:t>referred</w:t>
      </w:r>
      <w:r>
        <w:rPr>
          <w:spacing w:val="-2"/>
          <w:sz w:val="20"/>
        </w:rPr>
        <w:t xml:space="preserve"> </w:t>
      </w:r>
      <w:r>
        <w:rPr>
          <w:sz w:val="20"/>
        </w:rPr>
        <w:t>to</w:t>
      </w:r>
      <w:r>
        <w:rPr>
          <w:spacing w:val="-2"/>
          <w:sz w:val="20"/>
        </w:rPr>
        <w:t xml:space="preserve"> </w:t>
      </w:r>
      <w:r>
        <w:rPr>
          <w:sz w:val="20"/>
        </w:rPr>
        <w:t>in</w:t>
      </w:r>
      <w:r>
        <w:rPr>
          <w:spacing w:val="-4"/>
          <w:sz w:val="20"/>
        </w:rPr>
        <w:t xml:space="preserve"> </w:t>
      </w:r>
      <w:r>
        <w:rPr>
          <w:sz w:val="20"/>
        </w:rPr>
        <w:t>this</w:t>
      </w:r>
      <w:r>
        <w:rPr>
          <w:spacing w:val="-4"/>
          <w:sz w:val="20"/>
        </w:rPr>
        <w:t xml:space="preserve"> </w:t>
      </w:r>
      <w:r>
        <w:rPr>
          <w:sz w:val="20"/>
        </w:rPr>
        <w:t>subpa</w:t>
      </w:r>
      <w:r>
        <w:rPr>
          <w:sz w:val="20"/>
        </w:rPr>
        <w:t>ragraph</w:t>
      </w:r>
      <w:r>
        <w:rPr>
          <w:spacing w:val="-2"/>
          <w:sz w:val="20"/>
        </w:rPr>
        <w:t xml:space="preserve"> </w:t>
      </w:r>
      <w:r>
        <w:rPr>
          <w:sz w:val="20"/>
        </w:rPr>
        <w:t>means</w:t>
      </w:r>
      <w:r>
        <w:rPr>
          <w:spacing w:val="-1"/>
          <w:sz w:val="20"/>
        </w:rPr>
        <w:t xml:space="preserve"> </w:t>
      </w:r>
      <w:r>
        <w:rPr>
          <w:sz w:val="20"/>
        </w:rPr>
        <w:t>any</w:t>
      </w:r>
      <w:r>
        <w:rPr>
          <w:spacing w:val="-7"/>
          <w:sz w:val="20"/>
        </w:rPr>
        <w:t xml:space="preserve"> </w:t>
      </w:r>
      <w:r>
        <w:rPr>
          <w:sz w:val="20"/>
        </w:rPr>
        <w:t>contract</w:t>
      </w:r>
      <w:r>
        <w:rPr>
          <w:spacing w:val="-3"/>
          <w:sz w:val="20"/>
        </w:rPr>
        <w:t xml:space="preserve"> </w:t>
      </w:r>
      <w:r>
        <w:rPr>
          <w:sz w:val="20"/>
        </w:rPr>
        <w:t>concerning</w:t>
      </w:r>
      <w:r>
        <w:rPr>
          <w:spacing w:val="-4"/>
          <w:sz w:val="20"/>
        </w:rPr>
        <w:t xml:space="preserve"> </w:t>
      </w:r>
      <w:r>
        <w:rPr>
          <w:sz w:val="20"/>
        </w:rPr>
        <w:t>the licensing of technology, a production process, or other proprietary knowledge.</w:t>
      </w:r>
    </w:p>
    <w:p w14:paraId="547C88A2" w14:textId="77777777" w:rsidR="00AC7FC2" w:rsidRDefault="00AC7FC2">
      <w:pPr>
        <w:rPr>
          <w:sz w:val="20"/>
        </w:rPr>
        <w:sectPr w:rsidR="00AC7FC2">
          <w:pgSz w:w="11900" w:h="16840"/>
          <w:pgMar w:top="1760" w:right="1680" w:bottom="940" w:left="1680" w:header="0" w:footer="749" w:gutter="0"/>
          <w:cols w:space="720"/>
        </w:sectPr>
      </w:pPr>
    </w:p>
    <w:p w14:paraId="489282EC" w14:textId="77777777" w:rsidR="00AC7FC2" w:rsidRDefault="005D0863">
      <w:pPr>
        <w:pStyle w:val="ListParagraph"/>
        <w:numPr>
          <w:ilvl w:val="1"/>
          <w:numId w:val="27"/>
        </w:numPr>
        <w:tabs>
          <w:tab w:val="left" w:pos="2468"/>
        </w:tabs>
        <w:spacing w:before="128"/>
        <w:jc w:val="both"/>
        <w:rPr>
          <w:sz w:val="24"/>
        </w:rPr>
      </w:pPr>
      <w:r>
        <w:rPr>
          <w:sz w:val="24"/>
        </w:rPr>
        <w:lastRenderedPageBreak/>
        <w:t xml:space="preserve">if a Party </w:t>
      </w:r>
      <w:proofErr w:type="spellStart"/>
      <w:r>
        <w:rPr>
          <w:sz w:val="24"/>
        </w:rPr>
        <w:t>authorises</w:t>
      </w:r>
      <w:proofErr w:type="spellEnd"/>
      <w:r>
        <w:rPr>
          <w:sz w:val="24"/>
        </w:rPr>
        <w:t xml:space="preserve"> use of an intellectual property right in accordance</w:t>
      </w:r>
      <w:r>
        <w:rPr>
          <w:spacing w:val="-5"/>
          <w:sz w:val="24"/>
        </w:rPr>
        <w:t xml:space="preserve"> </w:t>
      </w:r>
      <w:r>
        <w:rPr>
          <w:sz w:val="24"/>
        </w:rPr>
        <w:t>with</w:t>
      </w:r>
      <w:r>
        <w:rPr>
          <w:spacing w:val="-4"/>
          <w:sz w:val="24"/>
        </w:rPr>
        <w:t xml:space="preserve"> </w:t>
      </w:r>
      <w:r>
        <w:rPr>
          <w:sz w:val="24"/>
        </w:rPr>
        <w:t>Article</w:t>
      </w:r>
      <w:r>
        <w:rPr>
          <w:spacing w:val="-3"/>
          <w:sz w:val="24"/>
        </w:rPr>
        <w:t xml:space="preserve"> </w:t>
      </w:r>
      <w:r>
        <w:rPr>
          <w:sz w:val="24"/>
        </w:rPr>
        <w:t>31</w:t>
      </w:r>
      <w:r>
        <w:rPr>
          <w:sz w:val="24"/>
          <w:vertAlign w:val="superscript"/>
        </w:rPr>
        <w:t>26</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TRIPS</w:t>
      </w:r>
      <w:r>
        <w:rPr>
          <w:spacing w:val="-3"/>
          <w:sz w:val="24"/>
        </w:rPr>
        <w:t xml:space="preserve"> </w:t>
      </w:r>
      <w:r>
        <w:rPr>
          <w:sz w:val="24"/>
        </w:rPr>
        <w:t>Agreement,</w:t>
      </w:r>
      <w:r>
        <w:rPr>
          <w:spacing w:val="-4"/>
          <w:sz w:val="24"/>
        </w:rPr>
        <w:t xml:space="preserve"> </w:t>
      </w:r>
      <w:r>
        <w:rPr>
          <w:sz w:val="24"/>
        </w:rPr>
        <w:t>or</w:t>
      </w:r>
      <w:r>
        <w:rPr>
          <w:spacing w:val="-5"/>
          <w:sz w:val="24"/>
        </w:rPr>
        <w:t xml:space="preserve"> </w:t>
      </w:r>
      <w:r>
        <w:rPr>
          <w:sz w:val="24"/>
        </w:rPr>
        <w:t>to measures requiring the disclosure of proprietary</w:t>
      </w:r>
      <w:r>
        <w:rPr>
          <w:spacing w:val="40"/>
          <w:sz w:val="24"/>
        </w:rPr>
        <w:t xml:space="preserve"> </w:t>
      </w:r>
      <w:r>
        <w:rPr>
          <w:sz w:val="24"/>
        </w:rPr>
        <w:t>information that fall within the scope of, and are consistent with, Article 39 of the</w:t>
      </w:r>
      <w:r>
        <w:rPr>
          <w:sz w:val="24"/>
        </w:rPr>
        <w:t xml:space="preserve"> TRIPS Agreement; or</w:t>
      </w:r>
    </w:p>
    <w:p w14:paraId="37B569EE" w14:textId="77777777" w:rsidR="00AC7FC2" w:rsidRDefault="00AC7FC2">
      <w:pPr>
        <w:pStyle w:val="BodyText"/>
      </w:pPr>
    </w:p>
    <w:p w14:paraId="45ADB344" w14:textId="77777777" w:rsidR="00AC7FC2" w:rsidRDefault="005D0863">
      <w:pPr>
        <w:pStyle w:val="ListParagraph"/>
        <w:numPr>
          <w:ilvl w:val="1"/>
          <w:numId w:val="27"/>
        </w:numPr>
        <w:tabs>
          <w:tab w:val="left" w:pos="2468"/>
        </w:tabs>
        <w:ind w:right="295" w:hanging="744"/>
        <w:jc w:val="both"/>
        <w:rPr>
          <w:sz w:val="24"/>
        </w:rPr>
      </w:pPr>
      <w:r>
        <w:rPr>
          <w:sz w:val="24"/>
        </w:rPr>
        <w:t xml:space="preserve">if the requirement is imposed or the commitment or undertaking is enforced by a court, administrative </w:t>
      </w:r>
      <w:proofErr w:type="gramStart"/>
      <w:r>
        <w:rPr>
          <w:sz w:val="24"/>
        </w:rPr>
        <w:t>tribunal</w:t>
      </w:r>
      <w:proofErr w:type="gramEnd"/>
      <w:r>
        <w:rPr>
          <w:sz w:val="24"/>
        </w:rPr>
        <w:t xml:space="preserve"> or competition authority to remedy a practice determined after judicial or administrative process to be</w:t>
      </w:r>
      <w:r>
        <w:rPr>
          <w:spacing w:val="80"/>
          <w:sz w:val="24"/>
        </w:rPr>
        <w:t xml:space="preserve"> </w:t>
      </w:r>
      <w:r>
        <w:rPr>
          <w:sz w:val="24"/>
        </w:rPr>
        <w:t>anticompetitive under the Party’s competi</w:t>
      </w:r>
      <w:r>
        <w:rPr>
          <w:sz w:val="24"/>
        </w:rPr>
        <w:t>tion laws.</w:t>
      </w:r>
      <w:r>
        <w:rPr>
          <w:sz w:val="24"/>
          <w:vertAlign w:val="superscript"/>
        </w:rPr>
        <w:t>27,</w:t>
      </w:r>
      <w:r>
        <w:rPr>
          <w:spacing w:val="-4"/>
          <w:sz w:val="24"/>
        </w:rPr>
        <w:t xml:space="preserve"> </w:t>
      </w:r>
      <w:r>
        <w:rPr>
          <w:sz w:val="24"/>
          <w:vertAlign w:val="superscript"/>
        </w:rPr>
        <w:t>28</w:t>
      </w:r>
    </w:p>
    <w:p w14:paraId="33C30F72" w14:textId="77777777" w:rsidR="00AC7FC2" w:rsidRDefault="00AC7FC2">
      <w:pPr>
        <w:pStyle w:val="BodyText"/>
      </w:pPr>
    </w:p>
    <w:p w14:paraId="5D3456CA" w14:textId="77777777" w:rsidR="00AC7FC2" w:rsidRDefault="005D0863">
      <w:pPr>
        <w:pStyle w:val="ListParagraph"/>
        <w:numPr>
          <w:ilvl w:val="0"/>
          <w:numId w:val="27"/>
        </w:numPr>
        <w:tabs>
          <w:tab w:val="left" w:pos="1748"/>
        </w:tabs>
        <w:ind w:right="295" w:hanging="732"/>
        <w:jc w:val="both"/>
        <w:rPr>
          <w:sz w:val="24"/>
        </w:rPr>
      </w:pPr>
      <w:r>
        <w:rPr>
          <w:sz w:val="24"/>
        </w:rPr>
        <w:t>Paragraph 1(</w:t>
      </w:r>
      <w:proofErr w:type="spellStart"/>
      <w:r>
        <w:rPr>
          <w:sz w:val="24"/>
        </w:rPr>
        <w:t>i</w:t>
      </w:r>
      <w:proofErr w:type="spellEnd"/>
      <w:r>
        <w:rPr>
          <w:sz w:val="24"/>
        </w:rPr>
        <w:t xml:space="preserve">) shall not apply if the requirement is </w:t>
      </w:r>
      <w:proofErr w:type="gramStart"/>
      <w:r>
        <w:rPr>
          <w:sz w:val="24"/>
        </w:rPr>
        <w:t>imposed</w:t>
      </w:r>
      <w:proofErr w:type="gramEnd"/>
      <w:r>
        <w:rPr>
          <w:sz w:val="24"/>
        </w:rPr>
        <w:t xml:space="preserve"> or the commitment or undertaking is enforced by a tribunal as equitable remuneration under the Party’s copyright laws.</w:t>
      </w:r>
    </w:p>
    <w:p w14:paraId="3BF25D13" w14:textId="77777777" w:rsidR="00AC7FC2" w:rsidRDefault="00AC7FC2">
      <w:pPr>
        <w:pStyle w:val="BodyText"/>
      </w:pPr>
    </w:p>
    <w:p w14:paraId="5BE965A3" w14:textId="77777777" w:rsidR="00AC7FC2" w:rsidRDefault="005D0863">
      <w:pPr>
        <w:pStyle w:val="ListParagraph"/>
        <w:numPr>
          <w:ilvl w:val="0"/>
          <w:numId w:val="27"/>
        </w:numPr>
        <w:tabs>
          <w:tab w:val="left" w:pos="1748"/>
        </w:tabs>
        <w:ind w:right="295"/>
        <w:jc w:val="both"/>
        <w:rPr>
          <w:sz w:val="24"/>
        </w:rPr>
      </w:pPr>
      <w:r>
        <w:rPr>
          <w:sz w:val="24"/>
        </w:rPr>
        <w:t>Provided that such measures are not applied in an arbitra</w:t>
      </w:r>
      <w:r>
        <w:rPr>
          <w:sz w:val="24"/>
        </w:rPr>
        <w:t>ry or unjustifiable manner, or do not constitute a disguised restriction on international trade or investment, paragraphs 1(b), 1(c), 1(f), 2(a) and 2(b) shall not be construed to prevent a Party from adopting or maintaining measures, including environment</w:t>
      </w:r>
      <w:r>
        <w:rPr>
          <w:sz w:val="24"/>
        </w:rPr>
        <w:t>al measures:</w:t>
      </w:r>
    </w:p>
    <w:p w14:paraId="23ECFFD9" w14:textId="77777777" w:rsidR="00AC7FC2" w:rsidRDefault="00AC7FC2">
      <w:pPr>
        <w:pStyle w:val="BodyText"/>
      </w:pPr>
    </w:p>
    <w:p w14:paraId="561FF54F" w14:textId="77777777" w:rsidR="00AC7FC2" w:rsidRDefault="005D0863">
      <w:pPr>
        <w:pStyle w:val="ListParagraph"/>
        <w:numPr>
          <w:ilvl w:val="1"/>
          <w:numId w:val="27"/>
        </w:numPr>
        <w:tabs>
          <w:tab w:val="left" w:pos="2468"/>
        </w:tabs>
        <w:ind w:hanging="721"/>
        <w:jc w:val="both"/>
        <w:rPr>
          <w:sz w:val="24"/>
        </w:rPr>
      </w:pPr>
      <w:r>
        <w:rPr>
          <w:sz w:val="24"/>
        </w:rPr>
        <w:t xml:space="preserve">necessary to secure compliance with laws and regulations that are not inconsistent with this </w:t>
      </w:r>
      <w:proofErr w:type="gramStart"/>
      <w:r>
        <w:rPr>
          <w:sz w:val="24"/>
        </w:rPr>
        <w:t>Agreement;</w:t>
      </w:r>
      <w:proofErr w:type="gramEnd"/>
    </w:p>
    <w:p w14:paraId="2312AA7F" w14:textId="77777777" w:rsidR="00AC7FC2" w:rsidRDefault="00AC7FC2">
      <w:pPr>
        <w:pStyle w:val="BodyText"/>
      </w:pPr>
    </w:p>
    <w:p w14:paraId="1E2398F7" w14:textId="77777777" w:rsidR="00AC7FC2" w:rsidRDefault="005D0863">
      <w:pPr>
        <w:pStyle w:val="ListParagraph"/>
        <w:numPr>
          <w:ilvl w:val="1"/>
          <w:numId w:val="27"/>
        </w:numPr>
        <w:tabs>
          <w:tab w:val="left" w:pos="2468"/>
        </w:tabs>
        <w:jc w:val="both"/>
        <w:rPr>
          <w:sz w:val="24"/>
        </w:rPr>
      </w:pPr>
      <w:r>
        <w:rPr>
          <w:sz w:val="24"/>
        </w:rPr>
        <w:t>necessary to protect human, animal or plant life or health;</w:t>
      </w:r>
      <w:r>
        <w:rPr>
          <w:spacing w:val="40"/>
          <w:sz w:val="24"/>
        </w:rPr>
        <w:t xml:space="preserve"> </w:t>
      </w:r>
      <w:r>
        <w:rPr>
          <w:spacing w:val="-6"/>
          <w:sz w:val="24"/>
        </w:rPr>
        <w:t>or</w:t>
      </w:r>
    </w:p>
    <w:p w14:paraId="56AFF281" w14:textId="77777777" w:rsidR="00AC7FC2" w:rsidRDefault="00AC7FC2">
      <w:pPr>
        <w:pStyle w:val="BodyText"/>
      </w:pPr>
    </w:p>
    <w:p w14:paraId="36F7103C" w14:textId="77777777" w:rsidR="00AC7FC2" w:rsidRDefault="005D0863">
      <w:pPr>
        <w:pStyle w:val="ListParagraph"/>
        <w:numPr>
          <w:ilvl w:val="1"/>
          <w:numId w:val="27"/>
        </w:numPr>
        <w:tabs>
          <w:tab w:val="left" w:pos="2468"/>
        </w:tabs>
        <w:jc w:val="both"/>
        <w:rPr>
          <w:sz w:val="24"/>
        </w:rPr>
      </w:pPr>
      <w:r>
        <w:rPr>
          <w:sz w:val="24"/>
        </w:rPr>
        <w:t>related to the conservation of living or non-living exhaustible natural r</w:t>
      </w:r>
      <w:r>
        <w:rPr>
          <w:sz w:val="24"/>
        </w:rPr>
        <w:t>esources.</w:t>
      </w:r>
    </w:p>
    <w:p w14:paraId="3F36B1AD" w14:textId="77777777" w:rsidR="00AC7FC2" w:rsidRDefault="00AC7FC2">
      <w:pPr>
        <w:pStyle w:val="BodyText"/>
      </w:pPr>
    </w:p>
    <w:p w14:paraId="304B188F" w14:textId="77777777" w:rsidR="00AC7FC2" w:rsidRDefault="005D0863">
      <w:pPr>
        <w:pStyle w:val="ListParagraph"/>
        <w:numPr>
          <w:ilvl w:val="0"/>
          <w:numId w:val="27"/>
        </w:numPr>
        <w:tabs>
          <w:tab w:val="left" w:pos="1748"/>
        </w:tabs>
        <w:ind w:hanging="732"/>
        <w:jc w:val="both"/>
        <w:rPr>
          <w:sz w:val="24"/>
        </w:rPr>
      </w:pPr>
      <w:r>
        <w:rPr>
          <w:sz w:val="24"/>
        </w:rPr>
        <w:t>Paragraphs 1(a), 1(b), 1(c), 2(a) and 2(b) shall not apply to qualification requirements for goods or services with respect to export promotion and foreign aid programs.</w:t>
      </w:r>
    </w:p>
    <w:p w14:paraId="4BF9F034" w14:textId="77777777" w:rsidR="00AC7FC2" w:rsidRDefault="00AC7FC2">
      <w:pPr>
        <w:pStyle w:val="BodyText"/>
      </w:pPr>
    </w:p>
    <w:p w14:paraId="4E80D4F4" w14:textId="77777777" w:rsidR="00AC7FC2" w:rsidRDefault="005D0863">
      <w:pPr>
        <w:pStyle w:val="ListParagraph"/>
        <w:numPr>
          <w:ilvl w:val="0"/>
          <w:numId w:val="27"/>
        </w:numPr>
        <w:tabs>
          <w:tab w:val="left" w:pos="1748"/>
        </w:tabs>
        <w:ind w:right="299" w:hanging="732"/>
        <w:jc w:val="both"/>
        <w:rPr>
          <w:sz w:val="24"/>
        </w:rPr>
      </w:pPr>
      <w:r>
        <w:rPr>
          <w:sz w:val="24"/>
        </w:rPr>
        <w:t>Paragraphs 1(b), 1(c), 1(f), 1(g), 1(h), 1(</w:t>
      </w:r>
      <w:proofErr w:type="spellStart"/>
      <w:r>
        <w:rPr>
          <w:sz w:val="24"/>
        </w:rPr>
        <w:t>i</w:t>
      </w:r>
      <w:proofErr w:type="spellEnd"/>
      <w:r>
        <w:rPr>
          <w:sz w:val="24"/>
        </w:rPr>
        <w:t>), 2(a) and 2(b) shall not apply to government procurement.</w:t>
      </w:r>
    </w:p>
    <w:p w14:paraId="3F767B38" w14:textId="0A513BE4" w:rsidR="00AC7FC2" w:rsidRDefault="00AC7FC2">
      <w:pPr>
        <w:pStyle w:val="BodyText"/>
        <w:spacing w:before="3"/>
        <w:rPr>
          <w:sz w:val="23"/>
        </w:rPr>
      </w:pPr>
    </w:p>
    <w:p w14:paraId="3F61E05F" w14:textId="77777777" w:rsidR="00AC7FC2" w:rsidRDefault="005D0863">
      <w:pPr>
        <w:spacing w:before="103"/>
        <w:ind w:left="307"/>
        <w:rPr>
          <w:sz w:val="20"/>
        </w:rPr>
      </w:pPr>
      <w:r>
        <w:rPr>
          <w:sz w:val="20"/>
          <w:vertAlign w:val="superscript"/>
        </w:rPr>
        <w:t>26</w:t>
      </w:r>
      <w:r>
        <w:rPr>
          <w:spacing w:val="40"/>
          <w:sz w:val="20"/>
        </w:rPr>
        <w:t xml:space="preserve"> </w:t>
      </w:r>
      <w:r>
        <w:rPr>
          <w:sz w:val="20"/>
        </w:rPr>
        <w:t>The reference to “Article 31” includes any waiver or amendment to the TRIPS Agreement implementing</w:t>
      </w:r>
      <w:r>
        <w:rPr>
          <w:spacing w:val="-4"/>
          <w:sz w:val="20"/>
        </w:rPr>
        <w:t xml:space="preserve"> </w:t>
      </w:r>
      <w:r>
        <w:rPr>
          <w:sz w:val="20"/>
        </w:rPr>
        <w:t>paragraph</w:t>
      </w:r>
      <w:r>
        <w:rPr>
          <w:spacing w:val="-4"/>
          <w:sz w:val="20"/>
        </w:rPr>
        <w:t xml:space="preserve"> </w:t>
      </w:r>
      <w:r>
        <w:rPr>
          <w:sz w:val="20"/>
        </w:rPr>
        <w:t>6</w:t>
      </w:r>
      <w:r>
        <w:rPr>
          <w:spacing w:val="-3"/>
          <w:sz w:val="20"/>
        </w:rPr>
        <w:t xml:space="preserve"> </w:t>
      </w:r>
      <w:r>
        <w:rPr>
          <w:sz w:val="20"/>
        </w:rPr>
        <w:t>of</w:t>
      </w:r>
      <w:r>
        <w:rPr>
          <w:spacing w:val="-5"/>
          <w:sz w:val="20"/>
        </w:rPr>
        <w:t xml:space="preserve"> </w:t>
      </w:r>
      <w:r>
        <w:rPr>
          <w:sz w:val="20"/>
        </w:rPr>
        <w:t>the</w:t>
      </w:r>
      <w:r>
        <w:rPr>
          <w:spacing w:val="-4"/>
          <w:sz w:val="20"/>
        </w:rPr>
        <w:t xml:space="preserve"> </w:t>
      </w:r>
      <w:r>
        <w:rPr>
          <w:i/>
          <w:sz w:val="20"/>
        </w:rPr>
        <w:t>Doha</w:t>
      </w:r>
      <w:r>
        <w:rPr>
          <w:i/>
          <w:spacing w:val="-3"/>
          <w:sz w:val="20"/>
        </w:rPr>
        <w:t xml:space="preserve"> </w:t>
      </w:r>
      <w:r>
        <w:rPr>
          <w:i/>
          <w:sz w:val="20"/>
        </w:rPr>
        <w:t>Declaration</w:t>
      </w:r>
      <w:r>
        <w:rPr>
          <w:i/>
          <w:spacing w:val="-3"/>
          <w:sz w:val="20"/>
        </w:rPr>
        <w:t xml:space="preserve"> </w:t>
      </w:r>
      <w:r>
        <w:rPr>
          <w:i/>
          <w:sz w:val="20"/>
        </w:rPr>
        <w:t>on</w:t>
      </w:r>
      <w:r>
        <w:rPr>
          <w:i/>
          <w:spacing w:val="-3"/>
          <w:sz w:val="20"/>
        </w:rPr>
        <w:t xml:space="preserve"> </w:t>
      </w:r>
      <w:r>
        <w:rPr>
          <w:i/>
          <w:sz w:val="20"/>
        </w:rPr>
        <w:t>the</w:t>
      </w:r>
      <w:r>
        <w:rPr>
          <w:i/>
          <w:spacing w:val="-4"/>
          <w:sz w:val="20"/>
        </w:rPr>
        <w:t xml:space="preserve"> </w:t>
      </w:r>
      <w:r>
        <w:rPr>
          <w:i/>
          <w:sz w:val="20"/>
        </w:rPr>
        <w:t>TRIPS</w:t>
      </w:r>
      <w:r>
        <w:rPr>
          <w:i/>
          <w:spacing w:val="-3"/>
          <w:sz w:val="20"/>
        </w:rPr>
        <w:t xml:space="preserve"> </w:t>
      </w:r>
      <w:r>
        <w:rPr>
          <w:i/>
          <w:sz w:val="20"/>
        </w:rPr>
        <w:t>Agreement</w:t>
      </w:r>
      <w:r>
        <w:rPr>
          <w:i/>
          <w:spacing w:val="-4"/>
          <w:sz w:val="20"/>
        </w:rPr>
        <w:t xml:space="preserve"> </w:t>
      </w:r>
      <w:r>
        <w:rPr>
          <w:i/>
          <w:sz w:val="20"/>
        </w:rPr>
        <w:t>and</w:t>
      </w:r>
      <w:r>
        <w:rPr>
          <w:i/>
          <w:spacing w:val="-3"/>
          <w:sz w:val="20"/>
        </w:rPr>
        <w:t xml:space="preserve"> </w:t>
      </w:r>
      <w:r>
        <w:rPr>
          <w:i/>
          <w:sz w:val="20"/>
        </w:rPr>
        <w:t>Public</w:t>
      </w:r>
      <w:r>
        <w:rPr>
          <w:i/>
          <w:spacing w:val="-4"/>
          <w:sz w:val="20"/>
        </w:rPr>
        <w:t xml:space="preserve"> </w:t>
      </w:r>
      <w:r>
        <w:rPr>
          <w:i/>
          <w:sz w:val="20"/>
        </w:rPr>
        <w:t xml:space="preserve">Health </w:t>
      </w:r>
      <w:r>
        <w:rPr>
          <w:sz w:val="20"/>
        </w:rPr>
        <w:t>(WT/MIN (01)/DEC/2).</w:t>
      </w:r>
    </w:p>
    <w:p w14:paraId="28E96BDD" w14:textId="77777777" w:rsidR="00AC7FC2" w:rsidRDefault="00AC7FC2">
      <w:pPr>
        <w:pStyle w:val="BodyText"/>
        <w:spacing w:before="11"/>
        <w:rPr>
          <w:sz w:val="19"/>
        </w:rPr>
      </w:pPr>
    </w:p>
    <w:p w14:paraId="1DDBBE7A" w14:textId="77777777" w:rsidR="00AC7FC2" w:rsidRDefault="005D0863">
      <w:pPr>
        <w:ind w:left="307"/>
        <w:rPr>
          <w:sz w:val="20"/>
        </w:rPr>
      </w:pPr>
      <w:r>
        <w:rPr>
          <w:sz w:val="20"/>
          <w:vertAlign w:val="superscript"/>
        </w:rPr>
        <w:t>27</w:t>
      </w:r>
      <w:r>
        <w:rPr>
          <w:spacing w:val="40"/>
          <w:sz w:val="20"/>
        </w:rPr>
        <w:t xml:space="preserve"> </w:t>
      </w:r>
      <w:r>
        <w:rPr>
          <w:sz w:val="20"/>
        </w:rPr>
        <w:t>The</w:t>
      </w:r>
      <w:r>
        <w:rPr>
          <w:spacing w:val="-7"/>
          <w:sz w:val="20"/>
        </w:rPr>
        <w:t xml:space="preserve"> </w:t>
      </w:r>
      <w:r>
        <w:rPr>
          <w:sz w:val="20"/>
        </w:rPr>
        <w:t>Parties</w:t>
      </w:r>
      <w:r>
        <w:rPr>
          <w:spacing w:val="-6"/>
          <w:sz w:val="20"/>
        </w:rPr>
        <w:t xml:space="preserve"> </w:t>
      </w:r>
      <w:proofErr w:type="spellStart"/>
      <w:r>
        <w:rPr>
          <w:sz w:val="20"/>
        </w:rPr>
        <w:t>recognise</w:t>
      </w:r>
      <w:proofErr w:type="spellEnd"/>
      <w:r>
        <w:rPr>
          <w:spacing w:val="-5"/>
          <w:sz w:val="20"/>
        </w:rPr>
        <w:t xml:space="preserve"> </w:t>
      </w:r>
      <w:r>
        <w:rPr>
          <w:sz w:val="20"/>
        </w:rPr>
        <w:t>that</w:t>
      </w:r>
      <w:r>
        <w:rPr>
          <w:spacing w:val="-4"/>
          <w:sz w:val="20"/>
        </w:rPr>
        <w:t xml:space="preserve"> </w:t>
      </w:r>
      <w:r>
        <w:rPr>
          <w:sz w:val="20"/>
        </w:rPr>
        <w:t>a</w:t>
      </w:r>
      <w:r>
        <w:rPr>
          <w:spacing w:val="-3"/>
          <w:sz w:val="20"/>
        </w:rPr>
        <w:t xml:space="preserve"> </w:t>
      </w:r>
      <w:r>
        <w:rPr>
          <w:sz w:val="20"/>
        </w:rPr>
        <w:t>patent</w:t>
      </w:r>
      <w:r>
        <w:rPr>
          <w:spacing w:val="-4"/>
          <w:sz w:val="20"/>
        </w:rPr>
        <w:t xml:space="preserve"> </w:t>
      </w:r>
      <w:r>
        <w:rPr>
          <w:sz w:val="20"/>
        </w:rPr>
        <w:t>does</w:t>
      </w:r>
      <w:r>
        <w:rPr>
          <w:spacing w:val="-6"/>
          <w:sz w:val="20"/>
        </w:rPr>
        <w:t xml:space="preserve"> </w:t>
      </w:r>
      <w:r>
        <w:rPr>
          <w:sz w:val="20"/>
        </w:rPr>
        <w:t>not</w:t>
      </w:r>
      <w:r>
        <w:rPr>
          <w:spacing w:val="-5"/>
          <w:sz w:val="20"/>
        </w:rPr>
        <w:t xml:space="preserve"> </w:t>
      </w:r>
      <w:r>
        <w:rPr>
          <w:sz w:val="20"/>
        </w:rPr>
        <w:t>necessaril</w:t>
      </w:r>
      <w:r>
        <w:rPr>
          <w:sz w:val="20"/>
        </w:rPr>
        <w:t>y</w:t>
      </w:r>
      <w:r>
        <w:rPr>
          <w:spacing w:val="-9"/>
          <w:sz w:val="20"/>
        </w:rPr>
        <w:t xml:space="preserve"> </w:t>
      </w:r>
      <w:r>
        <w:rPr>
          <w:sz w:val="20"/>
        </w:rPr>
        <w:t>confer</w:t>
      </w:r>
      <w:r>
        <w:rPr>
          <w:spacing w:val="-2"/>
          <w:sz w:val="20"/>
        </w:rPr>
        <w:t xml:space="preserve"> </w:t>
      </w:r>
      <w:r>
        <w:rPr>
          <w:sz w:val="20"/>
        </w:rPr>
        <w:t>market</w:t>
      </w:r>
      <w:r>
        <w:rPr>
          <w:spacing w:val="-5"/>
          <w:sz w:val="20"/>
        </w:rPr>
        <w:t xml:space="preserve"> </w:t>
      </w:r>
      <w:r>
        <w:rPr>
          <w:spacing w:val="-2"/>
          <w:sz w:val="20"/>
        </w:rPr>
        <w:t>power.</w:t>
      </w:r>
    </w:p>
    <w:p w14:paraId="122702D9" w14:textId="77777777" w:rsidR="00AC7FC2" w:rsidRDefault="00AC7FC2">
      <w:pPr>
        <w:pStyle w:val="BodyText"/>
        <w:spacing w:before="1"/>
        <w:rPr>
          <w:sz w:val="20"/>
        </w:rPr>
      </w:pPr>
    </w:p>
    <w:p w14:paraId="7DA4FEF8" w14:textId="77777777" w:rsidR="00AC7FC2" w:rsidRDefault="005D0863">
      <w:pPr>
        <w:ind w:left="307" w:right="341"/>
        <w:rPr>
          <w:sz w:val="20"/>
        </w:rPr>
      </w:pPr>
      <w:r>
        <w:rPr>
          <w:sz w:val="20"/>
          <w:vertAlign w:val="superscript"/>
        </w:rPr>
        <w:t>28</w:t>
      </w:r>
      <w:r>
        <w:rPr>
          <w:spacing w:val="40"/>
          <w:sz w:val="20"/>
        </w:rPr>
        <w:t xml:space="preserve"> </w:t>
      </w:r>
      <w:r>
        <w:rPr>
          <w:sz w:val="20"/>
        </w:rPr>
        <w:t>In the case of Brunei Darussalam, for a period of 10 years after the entry into force of this Agreement</w:t>
      </w:r>
      <w:r>
        <w:rPr>
          <w:spacing w:val="-2"/>
          <w:sz w:val="20"/>
        </w:rPr>
        <w:t xml:space="preserve"> </w:t>
      </w:r>
      <w:r>
        <w:rPr>
          <w:sz w:val="20"/>
        </w:rPr>
        <w:t>for</w:t>
      </w:r>
      <w:r>
        <w:rPr>
          <w:spacing w:val="-3"/>
          <w:sz w:val="20"/>
        </w:rPr>
        <w:t xml:space="preserve"> </w:t>
      </w:r>
      <w:r>
        <w:rPr>
          <w:sz w:val="20"/>
        </w:rPr>
        <w:t>it</w:t>
      </w:r>
      <w:r>
        <w:rPr>
          <w:spacing w:val="-4"/>
          <w:sz w:val="20"/>
        </w:rPr>
        <w:t xml:space="preserve"> </w:t>
      </w:r>
      <w:r>
        <w:rPr>
          <w:sz w:val="20"/>
        </w:rPr>
        <w:t>or</w:t>
      </w:r>
      <w:r>
        <w:rPr>
          <w:spacing w:val="-3"/>
          <w:sz w:val="20"/>
        </w:rPr>
        <w:t xml:space="preserve"> </w:t>
      </w:r>
      <w:r>
        <w:rPr>
          <w:sz w:val="20"/>
        </w:rPr>
        <w:t>until</w:t>
      </w:r>
      <w:r>
        <w:rPr>
          <w:spacing w:val="-4"/>
          <w:sz w:val="20"/>
        </w:rPr>
        <w:t xml:space="preserve"> </w:t>
      </w:r>
      <w:r>
        <w:rPr>
          <w:sz w:val="20"/>
        </w:rPr>
        <w:t>it</w:t>
      </w:r>
      <w:r>
        <w:rPr>
          <w:spacing w:val="-4"/>
          <w:sz w:val="20"/>
        </w:rPr>
        <w:t xml:space="preserve"> </w:t>
      </w:r>
      <w:r>
        <w:rPr>
          <w:sz w:val="20"/>
        </w:rPr>
        <w:t>establishes</w:t>
      </w:r>
      <w:r>
        <w:rPr>
          <w:spacing w:val="-5"/>
          <w:sz w:val="20"/>
        </w:rPr>
        <w:t xml:space="preserve"> </w:t>
      </w:r>
      <w:r>
        <w:rPr>
          <w:sz w:val="20"/>
        </w:rPr>
        <w:t>a</w:t>
      </w:r>
      <w:r>
        <w:rPr>
          <w:spacing w:val="-4"/>
          <w:sz w:val="20"/>
        </w:rPr>
        <w:t xml:space="preserve"> </w:t>
      </w:r>
      <w:r>
        <w:rPr>
          <w:sz w:val="20"/>
        </w:rPr>
        <w:t>competition</w:t>
      </w:r>
      <w:r>
        <w:rPr>
          <w:spacing w:val="-5"/>
          <w:sz w:val="20"/>
        </w:rPr>
        <w:t xml:space="preserve"> </w:t>
      </w:r>
      <w:r>
        <w:rPr>
          <w:sz w:val="20"/>
        </w:rPr>
        <w:t>authority</w:t>
      </w:r>
      <w:r>
        <w:rPr>
          <w:spacing w:val="-7"/>
          <w:sz w:val="20"/>
        </w:rPr>
        <w:t xml:space="preserve"> </w:t>
      </w:r>
      <w:r>
        <w:rPr>
          <w:sz w:val="20"/>
        </w:rPr>
        <w:t>or</w:t>
      </w:r>
      <w:r>
        <w:rPr>
          <w:spacing w:val="-3"/>
          <w:sz w:val="20"/>
        </w:rPr>
        <w:t xml:space="preserve"> </w:t>
      </w:r>
      <w:r>
        <w:rPr>
          <w:sz w:val="20"/>
        </w:rPr>
        <w:t>authorities,</w:t>
      </w:r>
      <w:r>
        <w:rPr>
          <w:spacing w:val="-1"/>
          <w:sz w:val="20"/>
        </w:rPr>
        <w:t xml:space="preserve"> </w:t>
      </w:r>
      <w:r>
        <w:rPr>
          <w:sz w:val="20"/>
        </w:rPr>
        <w:t>whichever</w:t>
      </w:r>
      <w:r>
        <w:rPr>
          <w:spacing w:val="-3"/>
          <w:sz w:val="20"/>
        </w:rPr>
        <w:t xml:space="preserve"> </w:t>
      </w:r>
      <w:r>
        <w:rPr>
          <w:sz w:val="20"/>
        </w:rPr>
        <w:t>occurs earlier, the reference to the Party’s competition laws includes competition regulations.</w:t>
      </w:r>
    </w:p>
    <w:p w14:paraId="3DD65C84" w14:textId="77777777" w:rsidR="00AC7FC2" w:rsidRDefault="00AC7FC2">
      <w:pPr>
        <w:rPr>
          <w:sz w:val="20"/>
        </w:rPr>
        <w:sectPr w:rsidR="00AC7FC2">
          <w:pgSz w:w="11900" w:h="16840"/>
          <w:pgMar w:top="1940" w:right="1680" w:bottom="940" w:left="1680" w:header="0" w:footer="749" w:gutter="0"/>
          <w:cols w:space="720"/>
        </w:sectPr>
      </w:pPr>
    </w:p>
    <w:p w14:paraId="63A8077F" w14:textId="77777777" w:rsidR="00AC7FC2" w:rsidRDefault="005D0863">
      <w:pPr>
        <w:pStyle w:val="ListParagraph"/>
        <w:numPr>
          <w:ilvl w:val="0"/>
          <w:numId w:val="27"/>
        </w:numPr>
        <w:tabs>
          <w:tab w:val="left" w:pos="1748"/>
        </w:tabs>
        <w:spacing w:before="128"/>
        <w:ind w:right="298" w:hanging="732"/>
        <w:jc w:val="both"/>
        <w:rPr>
          <w:sz w:val="24"/>
        </w:rPr>
      </w:pPr>
      <w:r>
        <w:rPr>
          <w:sz w:val="24"/>
        </w:rPr>
        <w:lastRenderedPageBreak/>
        <w:t>Paragraphs 2(a) and 2(b) shall not apply to requirements imposed by an importing Party relating to the content of goods necessary to qualify f</w:t>
      </w:r>
      <w:r>
        <w:rPr>
          <w:sz w:val="24"/>
        </w:rPr>
        <w:t>or preferential tariffs or preferential quotas.</w:t>
      </w:r>
    </w:p>
    <w:p w14:paraId="40348148" w14:textId="77777777" w:rsidR="00AC7FC2" w:rsidRDefault="00AC7FC2">
      <w:pPr>
        <w:pStyle w:val="BodyText"/>
      </w:pPr>
    </w:p>
    <w:p w14:paraId="39508172" w14:textId="77777777" w:rsidR="00AC7FC2" w:rsidRDefault="005D0863">
      <w:pPr>
        <w:pStyle w:val="ListParagraph"/>
        <w:numPr>
          <w:ilvl w:val="0"/>
          <w:numId w:val="27"/>
        </w:numPr>
        <w:tabs>
          <w:tab w:val="left" w:pos="1748"/>
        </w:tabs>
        <w:ind w:hanging="732"/>
        <w:jc w:val="both"/>
        <w:rPr>
          <w:sz w:val="24"/>
        </w:rPr>
      </w:pPr>
      <w:r>
        <w:rPr>
          <w:sz w:val="24"/>
        </w:rPr>
        <w:t>Paragraphs (1)(h) and (1)(</w:t>
      </w:r>
      <w:proofErr w:type="spellStart"/>
      <w:r>
        <w:rPr>
          <w:sz w:val="24"/>
        </w:rPr>
        <w:t>i</w:t>
      </w:r>
      <w:proofErr w:type="spellEnd"/>
      <w:r>
        <w:rPr>
          <w:sz w:val="24"/>
        </w:rPr>
        <w:t>) shall not be construed to prevent a Party from adopting or maintaining measures to protect legitimate public welfare objectives, provided that such measures are not applied in an</w:t>
      </w:r>
      <w:r>
        <w:rPr>
          <w:sz w:val="24"/>
        </w:rPr>
        <w:t xml:space="preserve"> arbitrary or unjustifiable manner, or in a manner that constitutes a disguised restriction on international trade or </w:t>
      </w:r>
      <w:r>
        <w:rPr>
          <w:spacing w:val="-2"/>
          <w:sz w:val="24"/>
        </w:rPr>
        <w:t>investment.</w:t>
      </w:r>
    </w:p>
    <w:p w14:paraId="6082C788" w14:textId="77777777" w:rsidR="00AC7FC2" w:rsidRDefault="00AC7FC2">
      <w:pPr>
        <w:pStyle w:val="BodyText"/>
      </w:pPr>
    </w:p>
    <w:p w14:paraId="142D9370" w14:textId="77777777" w:rsidR="00AC7FC2" w:rsidRDefault="005D0863">
      <w:pPr>
        <w:pStyle w:val="ListParagraph"/>
        <w:numPr>
          <w:ilvl w:val="0"/>
          <w:numId w:val="28"/>
        </w:numPr>
        <w:tabs>
          <w:tab w:val="left" w:pos="1028"/>
        </w:tabs>
        <w:ind w:right="294" w:firstLine="0"/>
        <w:jc w:val="both"/>
        <w:rPr>
          <w:sz w:val="24"/>
        </w:rPr>
      </w:pPr>
      <w:r>
        <w:rPr>
          <w:sz w:val="24"/>
        </w:rPr>
        <w:t>For greater certainty, nothing in paragraph 1 shall be construed to prevent</w:t>
      </w:r>
      <w:r>
        <w:rPr>
          <w:spacing w:val="40"/>
          <w:sz w:val="24"/>
        </w:rPr>
        <w:t xml:space="preserve"> </w:t>
      </w:r>
      <w:r>
        <w:rPr>
          <w:sz w:val="24"/>
        </w:rPr>
        <w:t>a Party, in connection with the establishment, ac</w:t>
      </w:r>
      <w:r>
        <w:rPr>
          <w:sz w:val="24"/>
        </w:rPr>
        <w:t>quisition, expansion, management, conduct, operation, or sale or other disposition of an investment of an investor of a Party</w:t>
      </w:r>
      <w:r>
        <w:rPr>
          <w:spacing w:val="-6"/>
          <w:sz w:val="24"/>
        </w:rPr>
        <w:t xml:space="preserve"> </w:t>
      </w:r>
      <w:r>
        <w:rPr>
          <w:sz w:val="24"/>
        </w:rPr>
        <w:t>or of a non-Party</w:t>
      </w:r>
      <w:r>
        <w:rPr>
          <w:spacing w:val="-6"/>
          <w:sz w:val="24"/>
        </w:rPr>
        <w:t xml:space="preserve"> </w:t>
      </w:r>
      <w:r>
        <w:rPr>
          <w:sz w:val="24"/>
        </w:rPr>
        <w:t>in its territory, from imposing</w:t>
      </w:r>
      <w:r>
        <w:rPr>
          <w:spacing w:val="-1"/>
          <w:sz w:val="24"/>
        </w:rPr>
        <w:t xml:space="preserve"> </w:t>
      </w:r>
      <w:r>
        <w:rPr>
          <w:sz w:val="24"/>
        </w:rPr>
        <w:t xml:space="preserve">or enforcing a requirement, or enforcing a commitment or undertaking, to employ </w:t>
      </w:r>
      <w:r>
        <w:rPr>
          <w:sz w:val="24"/>
        </w:rPr>
        <w:t>or train workers in its territory provided that the employment or training does not require the transfer of a particular technology, production process or other proprietary knowledge to a person in its territory.</w:t>
      </w:r>
    </w:p>
    <w:p w14:paraId="337DD9CC" w14:textId="77777777" w:rsidR="00AC7FC2" w:rsidRDefault="00AC7FC2">
      <w:pPr>
        <w:pStyle w:val="BodyText"/>
      </w:pPr>
    </w:p>
    <w:p w14:paraId="7E194418" w14:textId="77777777" w:rsidR="00AC7FC2" w:rsidRDefault="005D0863">
      <w:pPr>
        <w:pStyle w:val="ListParagraph"/>
        <w:numPr>
          <w:ilvl w:val="0"/>
          <w:numId w:val="28"/>
        </w:numPr>
        <w:tabs>
          <w:tab w:val="left" w:pos="1013"/>
        </w:tabs>
        <w:ind w:firstLine="0"/>
        <w:jc w:val="both"/>
        <w:rPr>
          <w:sz w:val="24"/>
        </w:rPr>
      </w:pPr>
      <w:r>
        <w:rPr>
          <w:sz w:val="24"/>
        </w:rPr>
        <w:t xml:space="preserve">For greater certainty, paragraphs 1 and 2 </w:t>
      </w:r>
      <w:r>
        <w:rPr>
          <w:sz w:val="24"/>
        </w:rPr>
        <w:t xml:space="preserve">shall not apply to any commitment, undertaking or requirement other than those set out in those </w:t>
      </w:r>
      <w:r>
        <w:rPr>
          <w:spacing w:val="-2"/>
          <w:sz w:val="24"/>
        </w:rPr>
        <w:t>paragraphs.</w:t>
      </w:r>
    </w:p>
    <w:p w14:paraId="2A563685" w14:textId="77777777" w:rsidR="00AC7FC2" w:rsidRDefault="00AC7FC2">
      <w:pPr>
        <w:pStyle w:val="BodyText"/>
      </w:pPr>
    </w:p>
    <w:p w14:paraId="48765213" w14:textId="77777777" w:rsidR="00AC7FC2" w:rsidRDefault="005D0863">
      <w:pPr>
        <w:pStyle w:val="ListParagraph"/>
        <w:numPr>
          <w:ilvl w:val="0"/>
          <w:numId w:val="28"/>
        </w:numPr>
        <w:tabs>
          <w:tab w:val="left" w:pos="1013"/>
        </w:tabs>
        <w:ind w:firstLine="0"/>
        <w:jc w:val="both"/>
        <w:rPr>
          <w:sz w:val="24"/>
        </w:rPr>
      </w:pPr>
      <w:r>
        <w:rPr>
          <w:sz w:val="24"/>
        </w:rPr>
        <w:t>This Article does not preclude enforcement of any commitment, undertaking or requirement between private parties, if a Party did not impose or requ</w:t>
      </w:r>
      <w:r>
        <w:rPr>
          <w:sz w:val="24"/>
        </w:rPr>
        <w:t>ire the commitment, undertaking or requirement.</w:t>
      </w:r>
    </w:p>
    <w:p w14:paraId="7E3780DC" w14:textId="77777777" w:rsidR="00AC7FC2" w:rsidRDefault="00AC7FC2">
      <w:pPr>
        <w:pStyle w:val="BodyText"/>
      </w:pPr>
    </w:p>
    <w:p w14:paraId="32576F95" w14:textId="77777777" w:rsidR="00AC7FC2" w:rsidRDefault="00AC7FC2">
      <w:pPr>
        <w:pStyle w:val="BodyText"/>
        <w:spacing w:before="5"/>
      </w:pPr>
    </w:p>
    <w:p w14:paraId="5F60841D" w14:textId="77777777" w:rsidR="00AC7FC2" w:rsidRDefault="005D0863">
      <w:pPr>
        <w:pStyle w:val="Heading2"/>
      </w:pPr>
      <w:r>
        <w:t>Article</w:t>
      </w:r>
      <w:r>
        <w:rPr>
          <w:spacing w:val="-7"/>
        </w:rPr>
        <w:t xml:space="preserve"> </w:t>
      </w:r>
      <w:r>
        <w:t>9.11:</w:t>
      </w:r>
      <w:r>
        <w:rPr>
          <w:spacing w:val="48"/>
        </w:rPr>
        <w:t xml:space="preserve"> </w:t>
      </w:r>
      <w:r>
        <w:t>Senior</w:t>
      </w:r>
      <w:r>
        <w:rPr>
          <w:spacing w:val="-6"/>
        </w:rPr>
        <w:t xml:space="preserve"> </w:t>
      </w:r>
      <w:r>
        <w:t>Management</w:t>
      </w:r>
      <w:r>
        <w:rPr>
          <w:spacing w:val="-6"/>
        </w:rPr>
        <w:t xml:space="preserve"> </w:t>
      </w:r>
      <w:r>
        <w:t>and</w:t>
      </w:r>
      <w:r>
        <w:rPr>
          <w:spacing w:val="-5"/>
        </w:rPr>
        <w:t xml:space="preserve"> </w:t>
      </w:r>
      <w:r>
        <w:t>Boards</w:t>
      </w:r>
      <w:r>
        <w:rPr>
          <w:spacing w:val="-5"/>
        </w:rPr>
        <w:t xml:space="preserve"> </w:t>
      </w:r>
      <w:r>
        <w:t>of</w:t>
      </w:r>
      <w:r>
        <w:rPr>
          <w:spacing w:val="-5"/>
        </w:rPr>
        <w:t xml:space="preserve"> </w:t>
      </w:r>
      <w:r>
        <w:rPr>
          <w:spacing w:val="-2"/>
        </w:rPr>
        <w:t>Directors</w:t>
      </w:r>
    </w:p>
    <w:p w14:paraId="14B93656" w14:textId="77777777" w:rsidR="00AC7FC2" w:rsidRDefault="00AC7FC2">
      <w:pPr>
        <w:pStyle w:val="BodyText"/>
        <w:spacing w:before="7"/>
        <w:rPr>
          <w:b/>
          <w:sz w:val="23"/>
        </w:rPr>
      </w:pPr>
    </w:p>
    <w:p w14:paraId="20664701" w14:textId="77777777" w:rsidR="00AC7FC2" w:rsidRDefault="005D0863">
      <w:pPr>
        <w:pStyle w:val="ListParagraph"/>
        <w:numPr>
          <w:ilvl w:val="0"/>
          <w:numId w:val="26"/>
        </w:numPr>
        <w:tabs>
          <w:tab w:val="left" w:pos="1013"/>
        </w:tabs>
        <w:ind w:right="294" w:firstLine="0"/>
        <w:jc w:val="both"/>
        <w:rPr>
          <w:sz w:val="24"/>
        </w:rPr>
      </w:pPr>
      <w:r>
        <w:rPr>
          <w:sz w:val="24"/>
        </w:rPr>
        <w:t>No Party shall require that an enterprise of that Party that is a covered investment appoint to a senior management position a natural person of any particular nationality.</w:t>
      </w:r>
    </w:p>
    <w:p w14:paraId="0EBEA8F7" w14:textId="77777777" w:rsidR="00AC7FC2" w:rsidRDefault="00AC7FC2">
      <w:pPr>
        <w:pStyle w:val="BodyText"/>
      </w:pPr>
    </w:p>
    <w:p w14:paraId="4364B6AA" w14:textId="77777777" w:rsidR="00AC7FC2" w:rsidRDefault="005D0863">
      <w:pPr>
        <w:pStyle w:val="ListParagraph"/>
        <w:numPr>
          <w:ilvl w:val="0"/>
          <w:numId w:val="26"/>
        </w:numPr>
        <w:tabs>
          <w:tab w:val="left" w:pos="1013"/>
        </w:tabs>
        <w:ind w:right="294" w:firstLine="0"/>
        <w:jc w:val="both"/>
        <w:rPr>
          <w:sz w:val="24"/>
        </w:rPr>
      </w:pPr>
      <w:r>
        <w:rPr>
          <w:sz w:val="24"/>
        </w:rPr>
        <w:t>A Party may require that a majority of the board of directors, or any committee th</w:t>
      </w:r>
      <w:r>
        <w:rPr>
          <w:sz w:val="24"/>
        </w:rPr>
        <w:t>ereof, of an enterprise of that Party that is a covered investment, be</w:t>
      </w:r>
      <w:r>
        <w:rPr>
          <w:spacing w:val="40"/>
          <w:sz w:val="24"/>
        </w:rPr>
        <w:t xml:space="preserve"> </w:t>
      </w:r>
      <w:r>
        <w:rPr>
          <w:sz w:val="24"/>
        </w:rPr>
        <w:t>of a particular nationality</w:t>
      </w:r>
      <w:r>
        <w:rPr>
          <w:spacing w:val="-1"/>
          <w:sz w:val="24"/>
        </w:rPr>
        <w:t xml:space="preserve"> </w:t>
      </w:r>
      <w:r>
        <w:rPr>
          <w:sz w:val="24"/>
        </w:rPr>
        <w:t>or resident in the territory</w:t>
      </w:r>
      <w:r>
        <w:rPr>
          <w:spacing w:val="-1"/>
          <w:sz w:val="24"/>
        </w:rPr>
        <w:t xml:space="preserve"> </w:t>
      </w:r>
      <w:r>
        <w:rPr>
          <w:sz w:val="24"/>
        </w:rPr>
        <w:t xml:space="preserve">of the Party, provided that the requirement does not materially impair the ability of the investor to exercise control over its </w:t>
      </w:r>
      <w:r>
        <w:rPr>
          <w:sz w:val="24"/>
        </w:rPr>
        <w:t>investment.</w:t>
      </w:r>
    </w:p>
    <w:p w14:paraId="09C074AC" w14:textId="77777777" w:rsidR="00AC7FC2" w:rsidRDefault="00AC7FC2">
      <w:pPr>
        <w:jc w:val="both"/>
        <w:rPr>
          <w:sz w:val="24"/>
        </w:rPr>
        <w:sectPr w:rsidR="00AC7FC2">
          <w:pgSz w:w="11900" w:h="16840"/>
          <w:pgMar w:top="1940" w:right="1680" w:bottom="940" w:left="1680" w:header="0" w:footer="749" w:gutter="0"/>
          <w:cols w:space="720"/>
        </w:sectPr>
      </w:pPr>
    </w:p>
    <w:p w14:paraId="3748A6F4" w14:textId="77777777" w:rsidR="00AC7FC2" w:rsidRDefault="005D0863">
      <w:pPr>
        <w:pStyle w:val="Heading2"/>
        <w:spacing w:before="36"/>
      </w:pPr>
      <w:r>
        <w:lastRenderedPageBreak/>
        <w:t>Article</w:t>
      </w:r>
      <w:r>
        <w:rPr>
          <w:spacing w:val="-9"/>
        </w:rPr>
        <w:t xml:space="preserve"> </w:t>
      </w:r>
      <w:r>
        <w:t>9.12:</w:t>
      </w:r>
      <w:r>
        <w:rPr>
          <w:spacing w:val="44"/>
        </w:rPr>
        <w:t xml:space="preserve"> </w:t>
      </w:r>
      <w:r>
        <w:t>Non-Conforming</w:t>
      </w:r>
      <w:r>
        <w:rPr>
          <w:spacing w:val="-8"/>
        </w:rPr>
        <w:t xml:space="preserve"> </w:t>
      </w:r>
      <w:r>
        <w:rPr>
          <w:spacing w:val="-2"/>
        </w:rPr>
        <w:t>Measures</w:t>
      </w:r>
    </w:p>
    <w:p w14:paraId="7939A884" w14:textId="77777777" w:rsidR="00AC7FC2" w:rsidRDefault="00AC7FC2">
      <w:pPr>
        <w:pStyle w:val="BodyText"/>
        <w:spacing w:before="7"/>
        <w:rPr>
          <w:b/>
          <w:sz w:val="23"/>
        </w:rPr>
      </w:pPr>
    </w:p>
    <w:p w14:paraId="3402D3E7" w14:textId="77777777" w:rsidR="00AC7FC2" w:rsidRDefault="005D0863">
      <w:pPr>
        <w:pStyle w:val="ListParagraph"/>
        <w:numPr>
          <w:ilvl w:val="0"/>
          <w:numId w:val="25"/>
        </w:numPr>
        <w:tabs>
          <w:tab w:val="left" w:pos="1013"/>
        </w:tabs>
        <w:ind w:right="295" w:hanging="1"/>
        <w:jc w:val="both"/>
        <w:rPr>
          <w:sz w:val="24"/>
        </w:rPr>
      </w:pPr>
      <w:r>
        <w:rPr>
          <w:sz w:val="24"/>
        </w:rPr>
        <w:t>Article 9.4 (National Treatment), Article 9.5 (Most-</w:t>
      </w:r>
      <w:proofErr w:type="spellStart"/>
      <w:r>
        <w:rPr>
          <w:sz w:val="24"/>
        </w:rPr>
        <w:t>Favoured</w:t>
      </w:r>
      <w:proofErr w:type="spellEnd"/>
      <w:r>
        <w:rPr>
          <w:sz w:val="24"/>
        </w:rPr>
        <w:t xml:space="preserve">-Nation Treatment), Article 9.10 (Performance Requirements) and Article 9.11 (Senior Management and Boards of Directors) shall </w:t>
      </w:r>
      <w:r>
        <w:rPr>
          <w:sz w:val="24"/>
        </w:rPr>
        <w:t>not apply to:</w:t>
      </w:r>
    </w:p>
    <w:p w14:paraId="6B8819CF" w14:textId="77777777" w:rsidR="00AC7FC2" w:rsidRDefault="00AC7FC2">
      <w:pPr>
        <w:pStyle w:val="BodyText"/>
      </w:pPr>
    </w:p>
    <w:p w14:paraId="5F5312AF" w14:textId="77777777" w:rsidR="00AC7FC2" w:rsidRDefault="005D0863">
      <w:pPr>
        <w:pStyle w:val="ListParagraph"/>
        <w:numPr>
          <w:ilvl w:val="1"/>
          <w:numId w:val="25"/>
        </w:numPr>
        <w:tabs>
          <w:tab w:val="left" w:pos="1748"/>
        </w:tabs>
        <w:ind w:right="294"/>
        <w:jc w:val="both"/>
        <w:rPr>
          <w:sz w:val="24"/>
        </w:rPr>
      </w:pPr>
      <w:r>
        <w:rPr>
          <w:sz w:val="24"/>
        </w:rPr>
        <w:t>any existing non-conforming measure that is maintained by</w:t>
      </w:r>
      <w:r>
        <w:rPr>
          <w:spacing w:val="-2"/>
          <w:sz w:val="24"/>
        </w:rPr>
        <w:t xml:space="preserve"> </w:t>
      </w:r>
      <w:r>
        <w:rPr>
          <w:sz w:val="24"/>
        </w:rPr>
        <w:t xml:space="preserve">a Party </w:t>
      </w:r>
      <w:r>
        <w:rPr>
          <w:spacing w:val="-4"/>
          <w:sz w:val="24"/>
        </w:rPr>
        <w:t>at:</w:t>
      </w:r>
    </w:p>
    <w:p w14:paraId="1100A06A" w14:textId="77777777" w:rsidR="00AC7FC2" w:rsidRDefault="00AC7FC2">
      <w:pPr>
        <w:pStyle w:val="BodyText"/>
      </w:pPr>
    </w:p>
    <w:p w14:paraId="6016B801" w14:textId="77777777" w:rsidR="00AC7FC2" w:rsidRDefault="005D0863">
      <w:pPr>
        <w:pStyle w:val="ListParagraph"/>
        <w:numPr>
          <w:ilvl w:val="2"/>
          <w:numId w:val="25"/>
        </w:numPr>
        <w:tabs>
          <w:tab w:val="left" w:pos="2467"/>
          <w:tab w:val="left" w:pos="2468"/>
        </w:tabs>
        <w:ind w:right="298" w:hanging="721"/>
        <w:rPr>
          <w:sz w:val="24"/>
        </w:rPr>
      </w:pPr>
      <w:r>
        <w:rPr>
          <w:sz w:val="24"/>
        </w:rPr>
        <w:t xml:space="preserve">the central level of government, as set out by that Party in its Schedule to Annex </w:t>
      </w:r>
      <w:proofErr w:type="gramStart"/>
      <w:r>
        <w:rPr>
          <w:sz w:val="24"/>
        </w:rPr>
        <w:t>I;</w:t>
      </w:r>
      <w:proofErr w:type="gramEnd"/>
    </w:p>
    <w:p w14:paraId="629DF2BA" w14:textId="77777777" w:rsidR="00AC7FC2" w:rsidRDefault="00AC7FC2">
      <w:pPr>
        <w:pStyle w:val="BodyText"/>
      </w:pPr>
    </w:p>
    <w:p w14:paraId="6075A6C8" w14:textId="77777777" w:rsidR="00AC7FC2" w:rsidRDefault="005D0863">
      <w:pPr>
        <w:pStyle w:val="ListParagraph"/>
        <w:numPr>
          <w:ilvl w:val="2"/>
          <w:numId w:val="25"/>
        </w:numPr>
        <w:tabs>
          <w:tab w:val="left" w:pos="2467"/>
          <w:tab w:val="left" w:pos="2468"/>
        </w:tabs>
        <w:ind w:right="298"/>
        <w:rPr>
          <w:sz w:val="24"/>
        </w:rPr>
      </w:pPr>
      <w:r>
        <w:rPr>
          <w:sz w:val="24"/>
        </w:rPr>
        <w:t>a regional level of government, as set out by that Party in</w:t>
      </w:r>
      <w:r>
        <w:rPr>
          <w:spacing w:val="80"/>
          <w:sz w:val="24"/>
        </w:rPr>
        <w:t xml:space="preserve"> </w:t>
      </w:r>
      <w:r>
        <w:rPr>
          <w:sz w:val="24"/>
        </w:rPr>
        <w:t>its Schedule to Annex I; or</w:t>
      </w:r>
    </w:p>
    <w:p w14:paraId="1C8C1F00" w14:textId="77777777" w:rsidR="00AC7FC2" w:rsidRDefault="00AC7FC2">
      <w:pPr>
        <w:pStyle w:val="BodyText"/>
      </w:pPr>
    </w:p>
    <w:p w14:paraId="468DFC65" w14:textId="77777777" w:rsidR="00AC7FC2" w:rsidRDefault="005D0863">
      <w:pPr>
        <w:pStyle w:val="ListParagraph"/>
        <w:numPr>
          <w:ilvl w:val="2"/>
          <w:numId w:val="25"/>
        </w:numPr>
        <w:tabs>
          <w:tab w:val="left" w:pos="2467"/>
          <w:tab w:val="left" w:pos="2468"/>
        </w:tabs>
        <w:ind w:right="0" w:hanging="721"/>
        <w:rPr>
          <w:sz w:val="24"/>
        </w:rPr>
      </w:pPr>
      <w:r>
        <w:rPr>
          <w:sz w:val="24"/>
        </w:rPr>
        <w:t>a</w:t>
      </w:r>
      <w:r>
        <w:rPr>
          <w:spacing w:val="-5"/>
          <w:sz w:val="24"/>
        </w:rPr>
        <w:t xml:space="preserve"> </w:t>
      </w:r>
      <w:r>
        <w:rPr>
          <w:sz w:val="24"/>
        </w:rPr>
        <w:t>local</w:t>
      </w:r>
      <w:r>
        <w:rPr>
          <w:spacing w:val="-3"/>
          <w:sz w:val="24"/>
        </w:rPr>
        <w:t xml:space="preserve"> </w:t>
      </w:r>
      <w:r>
        <w:rPr>
          <w:sz w:val="24"/>
        </w:rPr>
        <w:t>level</w:t>
      </w:r>
      <w:r>
        <w:rPr>
          <w:spacing w:val="-4"/>
          <w:sz w:val="24"/>
        </w:rPr>
        <w:t xml:space="preserve"> </w:t>
      </w:r>
      <w:r>
        <w:rPr>
          <w:sz w:val="24"/>
        </w:rPr>
        <w:t>of</w:t>
      </w:r>
      <w:r>
        <w:rPr>
          <w:spacing w:val="-2"/>
          <w:sz w:val="24"/>
        </w:rPr>
        <w:t xml:space="preserve"> </w:t>
      </w:r>
      <w:proofErr w:type="gramStart"/>
      <w:r>
        <w:rPr>
          <w:spacing w:val="-2"/>
          <w:sz w:val="24"/>
        </w:rPr>
        <w:t>government;</w:t>
      </w:r>
      <w:proofErr w:type="gramEnd"/>
    </w:p>
    <w:p w14:paraId="50188DC6" w14:textId="77777777" w:rsidR="00AC7FC2" w:rsidRDefault="00AC7FC2">
      <w:pPr>
        <w:pStyle w:val="BodyText"/>
      </w:pPr>
    </w:p>
    <w:p w14:paraId="5903D206" w14:textId="77777777" w:rsidR="00AC7FC2" w:rsidRDefault="005D0863">
      <w:pPr>
        <w:pStyle w:val="ListParagraph"/>
        <w:numPr>
          <w:ilvl w:val="1"/>
          <w:numId w:val="25"/>
        </w:numPr>
        <w:tabs>
          <w:tab w:val="left" w:pos="1748"/>
        </w:tabs>
        <w:spacing w:before="1"/>
        <w:ind w:right="298"/>
        <w:jc w:val="both"/>
        <w:rPr>
          <w:sz w:val="24"/>
        </w:rPr>
      </w:pPr>
      <w:r>
        <w:rPr>
          <w:sz w:val="24"/>
        </w:rPr>
        <w:t>the continuation or prompt renewal of any non-conforming</w:t>
      </w:r>
      <w:r>
        <w:rPr>
          <w:spacing w:val="40"/>
          <w:sz w:val="24"/>
        </w:rPr>
        <w:t xml:space="preserve"> </w:t>
      </w:r>
      <w:r>
        <w:rPr>
          <w:sz w:val="24"/>
        </w:rPr>
        <w:t>measure referred to in subparagraph (a); or</w:t>
      </w:r>
    </w:p>
    <w:p w14:paraId="029D1C01" w14:textId="77777777" w:rsidR="00AC7FC2" w:rsidRDefault="00AC7FC2">
      <w:pPr>
        <w:pStyle w:val="BodyText"/>
        <w:spacing w:before="11"/>
        <w:rPr>
          <w:sz w:val="23"/>
        </w:rPr>
      </w:pPr>
    </w:p>
    <w:p w14:paraId="60481473" w14:textId="77777777" w:rsidR="00AC7FC2" w:rsidRDefault="005D0863">
      <w:pPr>
        <w:pStyle w:val="ListParagraph"/>
        <w:numPr>
          <w:ilvl w:val="1"/>
          <w:numId w:val="25"/>
        </w:numPr>
        <w:tabs>
          <w:tab w:val="left" w:pos="1724"/>
        </w:tabs>
        <w:ind w:left="1723" w:hanging="696"/>
        <w:jc w:val="both"/>
        <w:rPr>
          <w:sz w:val="24"/>
        </w:rPr>
      </w:pPr>
      <w:r>
        <w:rPr>
          <w:sz w:val="24"/>
        </w:rPr>
        <w:t>an amendment to any non-conforming measure referred to in subparagraph (a), to the extent that the amendment does not decrease the conformity of the measure, as it existed immediately before the amendment, with Article 9.4 (National Treatment), Article 9.5</w:t>
      </w:r>
      <w:r>
        <w:rPr>
          <w:sz w:val="24"/>
        </w:rPr>
        <w:t xml:space="preserve"> (Most-</w:t>
      </w:r>
      <w:proofErr w:type="spellStart"/>
      <w:r>
        <w:rPr>
          <w:sz w:val="24"/>
        </w:rPr>
        <w:t>Favoured</w:t>
      </w:r>
      <w:proofErr w:type="spellEnd"/>
      <w:r>
        <w:rPr>
          <w:sz w:val="24"/>
        </w:rPr>
        <w:t>-Nation Treatment), Article 9.10 (Performance Requirements) or Article 9.11 (Senior Management and Boards of Directors).</w:t>
      </w:r>
      <w:r>
        <w:rPr>
          <w:sz w:val="24"/>
          <w:vertAlign w:val="superscript"/>
        </w:rPr>
        <w:t>29</w:t>
      </w:r>
    </w:p>
    <w:p w14:paraId="48456190" w14:textId="77777777" w:rsidR="00AC7FC2" w:rsidRDefault="00AC7FC2">
      <w:pPr>
        <w:pStyle w:val="BodyText"/>
      </w:pPr>
    </w:p>
    <w:p w14:paraId="28BC9D5E" w14:textId="77777777" w:rsidR="00AC7FC2" w:rsidRDefault="005D0863">
      <w:pPr>
        <w:pStyle w:val="ListParagraph"/>
        <w:numPr>
          <w:ilvl w:val="0"/>
          <w:numId w:val="25"/>
        </w:numPr>
        <w:tabs>
          <w:tab w:val="left" w:pos="1013"/>
        </w:tabs>
        <w:ind w:right="291" w:firstLine="0"/>
        <w:jc w:val="both"/>
        <w:rPr>
          <w:sz w:val="24"/>
        </w:rPr>
      </w:pPr>
      <w:r>
        <w:rPr>
          <w:sz w:val="24"/>
        </w:rPr>
        <w:t>Article 9.4 (National Treatment), Article 9.5 (Most-</w:t>
      </w:r>
      <w:proofErr w:type="spellStart"/>
      <w:r>
        <w:rPr>
          <w:sz w:val="24"/>
        </w:rPr>
        <w:t>Favoured</w:t>
      </w:r>
      <w:proofErr w:type="spellEnd"/>
      <w:r>
        <w:rPr>
          <w:sz w:val="24"/>
        </w:rPr>
        <w:t>-Nation Treatment), Article 9.10 (Performance Requirement</w:t>
      </w:r>
      <w:r>
        <w:rPr>
          <w:sz w:val="24"/>
        </w:rPr>
        <w:t xml:space="preserve">s) and Article 9.11 (Senior Management and Boards of Directors) shall not apply to any measure that a Party adopts or maintains with respect to sectors, </w:t>
      </w:r>
      <w:proofErr w:type="gramStart"/>
      <w:r>
        <w:rPr>
          <w:sz w:val="24"/>
        </w:rPr>
        <w:t>subsectors</w:t>
      </w:r>
      <w:proofErr w:type="gramEnd"/>
      <w:r>
        <w:rPr>
          <w:sz w:val="24"/>
        </w:rPr>
        <w:t xml:space="preserve"> or activities, as set out by that Party in its Schedule to Annex II.</w:t>
      </w:r>
    </w:p>
    <w:p w14:paraId="66EDE0A2" w14:textId="77777777" w:rsidR="00AC7FC2" w:rsidRDefault="00AC7FC2">
      <w:pPr>
        <w:pStyle w:val="BodyText"/>
      </w:pPr>
    </w:p>
    <w:p w14:paraId="4ECF9D9D" w14:textId="77777777" w:rsidR="00AC7FC2" w:rsidRDefault="005D0863">
      <w:pPr>
        <w:pStyle w:val="ListParagraph"/>
        <w:numPr>
          <w:ilvl w:val="0"/>
          <w:numId w:val="25"/>
        </w:numPr>
        <w:tabs>
          <w:tab w:val="left" w:pos="1013"/>
        </w:tabs>
        <w:ind w:right="295" w:firstLine="0"/>
        <w:jc w:val="both"/>
        <w:rPr>
          <w:sz w:val="24"/>
        </w:rPr>
      </w:pPr>
      <w:r>
        <w:rPr>
          <w:sz w:val="24"/>
        </w:rPr>
        <w:t>If a Party considers t</w:t>
      </w:r>
      <w:r>
        <w:rPr>
          <w:sz w:val="24"/>
        </w:rPr>
        <w:t>hat a non-conforming measure applied by a regional level of government of another Party, as referred to in paragraph 1(a)(ii), creates a material impediment to investment in relation to the former Party, it may request consultations with regard to that mea</w:t>
      </w:r>
      <w:r>
        <w:rPr>
          <w:sz w:val="24"/>
        </w:rPr>
        <w:t>sure.</w:t>
      </w:r>
      <w:r>
        <w:rPr>
          <w:spacing w:val="40"/>
          <w:sz w:val="24"/>
        </w:rPr>
        <w:t xml:space="preserve"> </w:t>
      </w:r>
      <w:r>
        <w:rPr>
          <w:sz w:val="24"/>
        </w:rPr>
        <w:t>These Parties shall enter into consultations with a view to exchanging information on the operation of the measure and to considering whether further steps are necessary and appropriate.</w:t>
      </w:r>
      <w:r>
        <w:rPr>
          <w:sz w:val="24"/>
          <w:vertAlign w:val="superscript"/>
        </w:rPr>
        <w:t>30</w:t>
      </w:r>
    </w:p>
    <w:p w14:paraId="0DDE660E" w14:textId="77777777" w:rsidR="00AC7FC2" w:rsidRDefault="00AC7FC2">
      <w:pPr>
        <w:pStyle w:val="BodyText"/>
        <w:rPr>
          <w:sz w:val="20"/>
        </w:rPr>
      </w:pPr>
    </w:p>
    <w:p w14:paraId="27FDEEA5" w14:textId="77777777" w:rsidR="00AC7FC2" w:rsidRDefault="00AC7FC2">
      <w:pPr>
        <w:pStyle w:val="BodyText"/>
        <w:rPr>
          <w:sz w:val="20"/>
        </w:rPr>
      </w:pPr>
    </w:p>
    <w:p w14:paraId="53B8F553" w14:textId="77777777" w:rsidR="00AC7FC2" w:rsidRDefault="00AC7FC2">
      <w:pPr>
        <w:pStyle w:val="BodyText"/>
        <w:rPr>
          <w:sz w:val="20"/>
        </w:rPr>
      </w:pPr>
    </w:p>
    <w:p w14:paraId="79A852A1" w14:textId="69735698" w:rsidR="00AC7FC2" w:rsidRDefault="00AC7FC2">
      <w:pPr>
        <w:pStyle w:val="BodyText"/>
        <w:spacing w:before="3"/>
        <w:rPr>
          <w:sz w:val="15"/>
        </w:rPr>
      </w:pPr>
    </w:p>
    <w:p w14:paraId="4976F6C1" w14:textId="77777777" w:rsidR="00AC7FC2" w:rsidRDefault="005D0863">
      <w:pPr>
        <w:spacing w:before="103"/>
        <w:ind w:left="307"/>
        <w:rPr>
          <w:sz w:val="20"/>
        </w:rPr>
      </w:pPr>
      <w:r>
        <w:rPr>
          <w:sz w:val="20"/>
          <w:vertAlign w:val="superscript"/>
        </w:rPr>
        <w:t>29</w:t>
      </w:r>
      <w:r>
        <w:rPr>
          <w:spacing w:val="37"/>
          <w:sz w:val="20"/>
        </w:rPr>
        <w:t xml:space="preserve"> </w:t>
      </w:r>
      <w:r>
        <w:rPr>
          <w:sz w:val="20"/>
        </w:rPr>
        <w:t>With</w:t>
      </w:r>
      <w:r>
        <w:rPr>
          <w:spacing w:val="-7"/>
          <w:sz w:val="20"/>
        </w:rPr>
        <w:t xml:space="preserve"> </w:t>
      </w:r>
      <w:r>
        <w:rPr>
          <w:sz w:val="20"/>
        </w:rPr>
        <w:t>respect</w:t>
      </w:r>
      <w:r>
        <w:rPr>
          <w:spacing w:val="-6"/>
          <w:sz w:val="20"/>
        </w:rPr>
        <w:t xml:space="preserve"> </w:t>
      </w:r>
      <w:r>
        <w:rPr>
          <w:sz w:val="20"/>
        </w:rPr>
        <w:t>to</w:t>
      </w:r>
      <w:r>
        <w:rPr>
          <w:spacing w:val="-5"/>
          <w:sz w:val="20"/>
        </w:rPr>
        <w:t xml:space="preserve"> </w:t>
      </w:r>
      <w:r>
        <w:rPr>
          <w:sz w:val="20"/>
        </w:rPr>
        <w:t>Viet</w:t>
      </w:r>
      <w:r>
        <w:rPr>
          <w:spacing w:val="-6"/>
          <w:sz w:val="20"/>
        </w:rPr>
        <w:t xml:space="preserve"> </w:t>
      </w:r>
      <w:r>
        <w:rPr>
          <w:sz w:val="20"/>
        </w:rPr>
        <w:t>Nam,</w:t>
      </w:r>
      <w:r>
        <w:rPr>
          <w:spacing w:val="-3"/>
          <w:sz w:val="20"/>
        </w:rPr>
        <w:t xml:space="preserve"> </w:t>
      </w:r>
      <w:r>
        <w:rPr>
          <w:sz w:val="20"/>
        </w:rPr>
        <w:t>Annex</w:t>
      </w:r>
      <w:r>
        <w:rPr>
          <w:spacing w:val="-7"/>
          <w:sz w:val="20"/>
        </w:rPr>
        <w:t xml:space="preserve"> </w:t>
      </w:r>
      <w:r>
        <w:rPr>
          <w:sz w:val="20"/>
        </w:rPr>
        <w:t>9-I</w:t>
      </w:r>
      <w:r>
        <w:rPr>
          <w:spacing w:val="-5"/>
          <w:sz w:val="20"/>
        </w:rPr>
        <w:t xml:space="preserve"> </w:t>
      </w:r>
      <w:r>
        <w:rPr>
          <w:sz w:val="20"/>
        </w:rPr>
        <w:t>(Non-Conforming</w:t>
      </w:r>
      <w:r>
        <w:rPr>
          <w:spacing w:val="-7"/>
          <w:sz w:val="20"/>
        </w:rPr>
        <w:t xml:space="preserve"> </w:t>
      </w:r>
      <w:r>
        <w:rPr>
          <w:sz w:val="20"/>
        </w:rPr>
        <w:t>Measures</w:t>
      </w:r>
      <w:r>
        <w:rPr>
          <w:spacing w:val="-5"/>
          <w:sz w:val="20"/>
        </w:rPr>
        <w:t xml:space="preserve"> </w:t>
      </w:r>
      <w:r>
        <w:rPr>
          <w:sz w:val="20"/>
        </w:rPr>
        <w:t>Ratchet</w:t>
      </w:r>
      <w:r>
        <w:rPr>
          <w:spacing w:val="-6"/>
          <w:sz w:val="20"/>
        </w:rPr>
        <w:t xml:space="preserve"> </w:t>
      </w:r>
      <w:r>
        <w:rPr>
          <w:sz w:val="20"/>
        </w:rPr>
        <w:t>Mechanism)</w:t>
      </w:r>
      <w:r>
        <w:rPr>
          <w:spacing w:val="-5"/>
          <w:sz w:val="20"/>
        </w:rPr>
        <w:t xml:space="preserve"> </w:t>
      </w:r>
      <w:r>
        <w:rPr>
          <w:spacing w:val="-2"/>
          <w:sz w:val="20"/>
        </w:rPr>
        <w:t>applies.</w:t>
      </w:r>
    </w:p>
    <w:p w14:paraId="73E52526" w14:textId="77777777" w:rsidR="00AC7FC2" w:rsidRDefault="00AC7FC2">
      <w:pPr>
        <w:pStyle w:val="BodyText"/>
        <w:spacing w:before="1"/>
        <w:rPr>
          <w:sz w:val="20"/>
        </w:rPr>
      </w:pPr>
    </w:p>
    <w:p w14:paraId="38CF173E" w14:textId="77777777" w:rsidR="00AC7FC2" w:rsidRDefault="005D0863">
      <w:pPr>
        <w:ind w:left="307"/>
        <w:rPr>
          <w:sz w:val="20"/>
        </w:rPr>
      </w:pPr>
      <w:r>
        <w:rPr>
          <w:sz w:val="20"/>
          <w:vertAlign w:val="superscript"/>
        </w:rPr>
        <w:t>30</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any</w:t>
      </w:r>
      <w:r>
        <w:rPr>
          <w:spacing w:val="-4"/>
          <w:sz w:val="20"/>
        </w:rPr>
        <w:t xml:space="preserve"> </w:t>
      </w:r>
      <w:r>
        <w:rPr>
          <w:sz w:val="20"/>
        </w:rPr>
        <w:t>Party</w:t>
      </w:r>
      <w:r>
        <w:rPr>
          <w:spacing w:val="-4"/>
          <w:sz w:val="20"/>
        </w:rPr>
        <w:t xml:space="preserve"> </w:t>
      </w:r>
      <w:r>
        <w:rPr>
          <w:sz w:val="20"/>
        </w:rPr>
        <w:t>may</w:t>
      </w:r>
      <w:r>
        <w:rPr>
          <w:spacing w:val="-4"/>
          <w:sz w:val="20"/>
        </w:rPr>
        <w:t xml:space="preserve"> </w:t>
      </w:r>
      <w:r>
        <w:rPr>
          <w:sz w:val="20"/>
        </w:rPr>
        <w:t>request</w:t>
      </w:r>
      <w:r>
        <w:rPr>
          <w:spacing w:val="-3"/>
          <w:sz w:val="20"/>
        </w:rPr>
        <w:t xml:space="preserve"> </w:t>
      </w:r>
      <w:r>
        <w:rPr>
          <w:sz w:val="20"/>
        </w:rPr>
        <w:t>consultations</w:t>
      </w:r>
      <w:r>
        <w:rPr>
          <w:spacing w:val="-1"/>
          <w:sz w:val="20"/>
        </w:rPr>
        <w:t xml:space="preserve"> </w:t>
      </w:r>
      <w:r>
        <w:rPr>
          <w:sz w:val="20"/>
        </w:rPr>
        <w:t>with</w:t>
      </w:r>
      <w:r>
        <w:rPr>
          <w:spacing w:val="-4"/>
          <w:sz w:val="20"/>
        </w:rPr>
        <w:t xml:space="preserve"> </w:t>
      </w:r>
      <w:r>
        <w:rPr>
          <w:sz w:val="20"/>
        </w:rPr>
        <w:t>another</w:t>
      </w:r>
      <w:r>
        <w:rPr>
          <w:spacing w:val="-2"/>
          <w:sz w:val="20"/>
        </w:rPr>
        <w:t xml:space="preserve"> </w:t>
      </w:r>
      <w:r>
        <w:rPr>
          <w:sz w:val="20"/>
        </w:rPr>
        <w:t>Party</w:t>
      </w:r>
      <w:r>
        <w:rPr>
          <w:spacing w:val="-6"/>
          <w:sz w:val="20"/>
        </w:rPr>
        <w:t xml:space="preserve"> </w:t>
      </w:r>
      <w:r>
        <w:rPr>
          <w:sz w:val="20"/>
        </w:rPr>
        <w:t>regarding</w:t>
      </w:r>
      <w:r>
        <w:rPr>
          <w:spacing w:val="-4"/>
          <w:sz w:val="20"/>
        </w:rPr>
        <w:t xml:space="preserve"> </w:t>
      </w:r>
      <w:r>
        <w:rPr>
          <w:sz w:val="20"/>
        </w:rPr>
        <w:t>a non- conforming</w:t>
      </w:r>
      <w:r>
        <w:rPr>
          <w:spacing w:val="-5"/>
          <w:sz w:val="20"/>
        </w:rPr>
        <w:t xml:space="preserve"> </w:t>
      </w:r>
      <w:r>
        <w:rPr>
          <w:sz w:val="20"/>
        </w:rPr>
        <w:t>measure</w:t>
      </w:r>
      <w:r>
        <w:rPr>
          <w:spacing w:val="-6"/>
          <w:sz w:val="20"/>
        </w:rPr>
        <w:t xml:space="preserve"> </w:t>
      </w:r>
      <w:r>
        <w:rPr>
          <w:sz w:val="20"/>
        </w:rPr>
        <w:t>applied</w:t>
      </w:r>
      <w:r>
        <w:rPr>
          <w:spacing w:val="-5"/>
          <w:sz w:val="20"/>
        </w:rPr>
        <w:t xml:space="preserve"> </w:t>
      </w:r>
      <w:r>
        <w:rPr>
          <w:sz w:val="20"/>
        </w:rPr>
        <w:t>by</w:t>
      </w:r>
      <w:r>
        <w:rPr>
          <w:spacing w:val="-6"/>
          <w:sz w:val="20"/>
        </w:rPr>
        <w:t xml:space="preserve"> </w:t>
      </w:r>
      <w:r>
        <w:rPr>
          <w:sz w:val="20"/>
        </w:rPr>
        <w:t>a</w:t>
      </w:r>
      <w:r>
        <w:rPr>
          <w:spacing w:val="-6"/>
          <w:sz w:val="20"/>
        </w:rPr>
        <w:t xml:space="preserve"> </w:t>
      </w:r>
      <w:r>
        <w:rPr>
          <w:sz w:val="20"/>
        </w:rPr>
        <w:t>central</w:t>
      </w:r>
      <w:r>
        <w:rPr>
          <w:spacing w:val="-5"/>
          <w:sz w:val="20"/>
        </w:rPr>
        <w:t xml:space="preserve"> </w:t>
      </w:r>
      <w:r>
        <w:rPr>
          <w:sz w:val="20"/>
        </w:rPr>
        <w:t>level</w:t>
      </w:r>
      <w:r>
        <w:rPr>
          <w:spacing w:val="-6"/>
          <w:sz w:val="20"/>
        </w:rPr>
        <w:t xml:space="preserve"> </w:t>
      </w:r>
      <w:r>
        <w:rPr>
          <w:sz w:val="20"/>
        </w:rPr>
        <w:t>of</w:t>
      </w:r>
      <w:r>
        <w:rPr>
          <w:spacing w:val="-5"/>
          <w:sz w:val="20"/>
        </w:rPr>
        <w:t xml:space="preserve"> </w:t>
      </w:r>
      <w:r>
        <w:rPr>
          <w:sz w:val="20"/>
        </w:rPr>
        <w:t>government,</w:t>
      </w:r>
      <w:r>
        <w:rPr>
          <w:spacing w:val="-4"/>
          <w:sz w:val="20"/>
        </w:rPr>
        <w:t xml:space="preserve"> </w:t>
      </w:r>
      <w:r>
        <w:rPr>
          <w:sz w:val="20"/>
        </w:rPr>
        <w:t>as</w:t>
      </w:r>
      <w:r>
        <w:rPr>
          <w:spacing w:val="-7"/>
          <w:sz w:val="20"/>
        </w:rPr>
        <w:t xml:space="preserve"> </w:t>
      </w:r>
      <w:r>
        <w:rPr>
          <w:sz w:val="20"/>
        </w:rPr>
        <w:t>referred</w:t>
      </w:r>
      <w:r>
        <w:rPr>
          <w:spacing w:val="-5"/>
          <w:sz w:val="20"/>
        </w:rPr>
        <w:t xml:space="preserve"> </w:t>
      </w:r>
      <w:r>
        <w:rPr>
          <w:sz w:val="20"/>
        </w:rPr>
        <w:t>to</w:t>
      </w:r>
      <w:r>
        <w:rPr>
          <w:spacing w:val="-4"/>
          <w:sz w:val="20"/>
        </w:rPr>
        <w:t xml:space="preserve"> </w:t>
      </w:r>
      <w:r>
        <w:rPr>
          <w:sz w:val="20"/>
        </w:rPr>
        <w:t>in</w:t>
      </w:r>
      <w:r>
        <w:rPr>
          <w:spacing w:val="-7"/>
          <w:sz w:val="20"/>
        </w:rPr>
        <w:t xml:space="preserve"> </w:t>
      </w:r>
      <w:r>
        <w:rPr>
          <w:sz w:val="20"/>
        </w:rPr>
        <w:t>paragraph</w:t>
      </w:r>
      <w:r>
        <w:rPr>
          <w:spacing w:val="-6"/>
          <w:sz w:val="20"/>
        </w:rPr>
        <w:t xml:space="preserve"> </w:t>
      </w:r>
      <w:r>
        <w:rPr>
          <w:spacing w:val="-2"/>
          <w:sz w:val="20"/>
        </w:rPr>
        <w:t>1(a)(</w:t>
      </w:r>
      <w:proofErr w:type="spellStart"/>
      <w:r>
        <w:rPr>
          <w:spacing w:val="-2"/>
          <w:sz w:val="20"/>
        </w:rPr>
        <w:t>i</w:t>
      </w:r>
      <w:proofErr w:type="spellEnd"/>
      <w:r>
        <w:rPr>
          <w:spacing w:val="-2"/>
          <w:sz w:val="20"/>
        </w:rPr>
        <w:t>).</w:t>
      </w:r>
    </w:p>
    <w:p w14:paraId="7BBB89D9" w14:textId="77777777" w:rsidR="00AC7FC2" w:rsidRDefault="00AC7FC2">
      <w:pPr>
        <w:rPr>
          <w:sz w:val="20"/>
        </w:rPr>
        <w:sectPr w:rsidR="00AC7FC2">
          <w:pgSz w:w="11900" w:h="16840"/>
          <w:pgMar w:top="1760" w:right="1680" w:bottom="940" w:left="1680" w:header="0" w:footer="749" w:gutter="0"/>
          <w:cols w:space="720"/>
        </w:sectPr>
      </w:pPr>
    </w:p>
    <w:p w14:paraId="64A45259" w14:textId="77777777" w:rsidR="00AC7FC2" w:rsidRDefault="005D0863">
      <w:pPr>
        <w:pStyle w:val="ListParagraph"/>
        <w:numPr>
          <w:ilvl w:val="0"/>
          <w:numId w:val="25"/>
        </w:numPr>
        <w:tabs>
          <w:tab w:val="left" w:pos="1013"/>
        </w:tabs>
        <w:spacing w:before="32"/>
        <w:ind w:firstLine="0"/>
        <w:jc w:val="both"/>
        <w:rPr>
          <w:sz w:val="24"/>
        </w:rPr>
      </w:pPr>
      <w:r>
        <w:rPr>
          <w:sz w:val="24"/>
        </w:rPr>
        <w:lastRenderedPageBreak/>
        <w:t>No Party shall, under any measure adopted after the date of entry into</w:t>
      </w:r>
      <w:r>
        <w:rPr>
          <w:spacing w:val="40"/>
          <w:sz w:val="24"/>
        </w:rPr>
        <w:t xml:space="preserve"> </w:t>
      </w:r>
      <w:r>
        <w:rPr>
          <w:sz w:val="24"/>
        </w:rPr>
        <w:t>force of this Agreement for that Party and covered by its Schedule to Annex II, require an investor of another Party, by reason of its nationality, to sell or</w:t>
      </w:r>
      <w:r>
        <w:rPr>
          <w:sz w:val="24"/>
        </w:rPr>
        <w:t xml:space="preserve"> otherwise dispose of an investment existing at the time the measure becomes </w:t>
      </w:r>
      <w:r>
        <w:rPr>
          <w:spacing w:val="-2"/>
          <w:sz w:val="24"/>
        </w:rPr>
        <w:t>effective.</w:t>
      </w:r>
    </w:p>
    <w:p w14:paraId="0EF81EBD" w14:textId="77777777" w:rsidR="00AC7FC2" w:rsidRDefault="00AC7FC2">
      <w:pPr>
        <w:pStyle w:val="BodyText"/>
      </w:pPr>
    </w:p>
    <w:p w14:paraId="5FBFFC8B" w14:textId="77777777" w:rsidR="00AC7FC2" w:rsidRDefault="005D0863">
      <w:pPr>
        <w:pStyle w:val="ListParagraph"/>
        <w:numPr>
          <w:ilvl w:val="0"/>
          <w:numId w:val="25"/>
        </w:numPr>
        <w:tabs>
          <w:tab w:val="left" w:pos="1028"/>
        </w:tabs>
        <w:ind w:left="1747" w:right="295" w:hanging="1440"/>
        <w:jc w:val="both"/>
        <w:rPr>
          <w:sz w:val="24"/>
        </w:rPr>
      </w:pPr>
      <w:r>
        <w:rPr>
          <w:sz w:val="24"/>
        </w:rPr>
        <w:t>(a)</w:t>
      </w:r>
      <w:r>
        <w:rPr>
          <w:spacing w:val="80"/>
          <w:w w:val="150"/>
          <w:sz w:val="24"/>
        </w:rPr>
        <w:t xml:space="preserve">  </w:t>
      </w:r>
      <w:r>
        <w:rPr>
          <w:sz w:val="24"/>
        </w:rPr>
        <w:t>Article</w:t>
      </w:r>
      <w:r>
        <w:rPr>
          <w:spacing w:val="40"/>
          <w:sz w:val="24"/>
        </w:rPr>
        <w:t xml:space="preserve"> </w:t>
      </w:r>
      <w:r>
        <w:rPr>
          <w:sz w:val="24"/>
        </w:rPr>
        <w:t>9.4</w:t>
      </w:r>
      <w:r>
        <w:rPr>
          <w:spacing w:val="40"/>
          <w:sz w:val="24"/>
        </w:rPr>
        <w:t xml:space="preserve"> </w:t>
      </w:r>
      <w:r>
        <w:rPr>
          <w:sz w:val="24"/>
        </w:rPr>
        <w:t>(National</w:t>
      </w:r>
      <w:r>
        <w:rPr>
          <w:spacing w:val="40"/>
          <w:sz w:val="24"/>
        </w:rPr>
        <w:t xml:space="preserve"> </w:t>
      </w:r>
      <w:r>
        <w:rPr>
          <w:sz w:val="24"/>
        </w:rPr>
        <w:t>Treatment)</w:t>
      </w:r>
      <w:r>
        <w:rPr>
          <w:spacing w:val="40"/>
          <w:sz w:val="24"/>
        </w:rPr>
        <w:t xml:space="preserve"> </w:t>
      </w:r>
      <w:r>
        <w:rPr>
          <w:sz w:val="24"/>
        </w:rPr>
        <w:t>shall</w:t>
      </w:r>
      <w:r>
        <w:rPr>
          <w:spacing w:val="40"/>
          <w:sz w:val="24"/>
        </w:rPr>
        <w:t xml:space="preserve"> </w:t>
      </w:r>
      <w:r>
        <w:rPr>
          <w:sz w:val="24"/>
        </w:rPr>
        <w:t>not</w:t>
      </w:r>
      <w:r>
        <w:rPr>
          <w:spacing w:val="40"/>
          <w:sz w:val="24"/>
        </w:rPr>
        <w:t xml:space="preserve"> </w:t>
      </w:r>
      <w:r>
        <w:rPr>
          <w:sz w:val="24"/>
        </w:rPr>
        <w:t>apply</w:t>
      </w:r>
      <w:r>
        <w:rPr>
          <w:spacing w:val="38"/>
          <w:sz w:val="24"/>
        </w:rPr>
        <w:t xml:space="preserve"> </w:t>
      </w:r>
      <w:r>
        <w:rPr>
          <w:sz w:val="24"/>
        </w:rPr>
        <w:t>to</w:t>
      </w:r>
      <w:r>
        <w:rPr>
          <w:spacing w:val="40"/>
          <w:sz w:val="24"/>
        </w:rPr>
        <w:t xml:space="preserve"> </w:t>
      </w:r>
      <w:r>
        <w:rPr>
          <w:sz w:val="24"/>
        </w:rPr>
        <w:t>any</w:t>
      </w:r>
      <w:r>
        <w:rPr>
          <w:spacing w:val="36"/>
          <w:sz w:val="24"/>
        </w:rPr>
        <w:t xml:space="preserve"> </w:t>
      </w:r>
      <w:r>
        <w:rPr>
          <w:sz w:val="24"/>
        </w:rPr>
        <w:t>measure that falls within an exception to, or derogation from, the</w:t>
      </w:r>
      <w:r>
        <w:rPr>
          <w:spacing w:val="40"/>
          <w:sz w:val="24"/>
        </w:rPr>
        <w:t xml:space="preserve"> </w:t>
      </w:r>
      <w:r>
        <w:rPr>
          <w:sz w:val="24"/>
        </w:rPr>
        <w:t>obligations which are imposed by:</w:t>
      </w:r>
    </w:p>
    <w:p w14:paraId="63485010" w14:textId="77777777" w:rsidR="00AC7FC2" w:rsidRDefault="00AC7FC2">
      <w:pPr>
        <w:pStyle w:val="BodyText"/>
      </w:pPr>
    </w:p>
    <w:p w14:paraId="68346168" w14:textId="77777777" w:rsidR="00AC7FC2" w:rsidRDefault="005D0863">
      <w:pPr>
        <w:pStyle w:val="ListParagraph"/>
        <w:numPr>
          <w:ilvl w:val="0"/>
          <w:numId w:val="24"/>
        </w:numPr>
        <w:tabs>
          <w:tab w:val="left" w:pos="2467"/>
          <w:tab w:val="left" w:pos="2468"/>
        </w:tabs>
        <w:ind w:right="0" w:hanging="721"/>
        <w:rPr>
          <w:sz w:val="24"/>
        </w:rPr>
      </w:pPr>
      <w:r>
        <w:rPr>
          <w:sz w:val="24"/>
        </w:rPr>
        <w:t>Article</w:t>
      </w:r>
      <w:r>
        <w:rPr>
          <w:spacing w:val="-10"/>
          <w:sz w:val="24"/>
        </w:rPr>
        <w:t xml:space="preserve"> </w:t>
      </w:r>
      <w:r>
        <w:rPr>
          <w:sz w:val="24"/>
        </w:rPr>
        <w:t>18.8</w:t>
      </w:r>
      <w:r>
        <w:rPr>
          <w:spacing w:val="-8"/>
          <w:sz w:val="24"/>
        </w:rPr>
        <w:t xml:space="preserve"> </w:t>
      </w:r>
      <w:r>
        <w:rPr>
          <w:sz w:val="24"/>
        </w:rPr>
        <w:t>(National</w:t>
      </w:r>
      <w:r>
        <w:rPr>
          <w:spacing w:val="-8"/>
          <w:sz w:val="24"/>
        </w:rPr>
        <w:t xml:space="preserve"> </w:t>
      </w:r>
      <w:r>
        <w:rPr>
          <w:sz w:val="24"/>
        </w:rPr>
        <w:t>Treatment);</w:t>
      </w:r>
      <w:r>
        <w:rPr>
          <w:spacing w:val="-9"/>
          <w:sz w:val="24"/>
        </w:rPr>
        <w:t xml:space="preserve"> </w:t>
      </w:r>
      <w:r>
        <w:rPr>
          <w:spacing w:val="-5"/>
          <w:sz w:val="24"/>
        </w:rPr>
        <w:t>or</w:t>
      </w:r>
    </w:p>
    <w:p w14:paraId="3C89CCB1" w14:textId="77777777" w:rsidR="00AC7FC2" w:rsidRDefault="00AC7FC2">
      <w:pPr>
        <w:pStyle w:val="BodyText"/>
      </w:pPr>
    </w:p>
    <w:p w14:paraId="0D7E6A16" w14:textId="77777777" w:rsidR="00AC7FC2" w:rsidRDefault="005D0863">
      <w:pPr>
        <w:pStyle w:val="ListParagraph"/>
        <w:numPr>
          <w:ilvl w:val="0"/>
          <w:numId w:val="24"/>
        </w:numPr>
        <w:tabs>
          <w:tab w:val="left" w:pos="2468"/>
        </w:tabs>
        <w:ind w:right="295"/>
        <w:jc w:val="both"/>
        <w:rPr>
          <w:sz w:val="24"/>
        </w:rPr>
      </w:pPr>
      <w:r>
        <w:rPr>
          <w:sz w:val="24"/>
        </w:rPr>
        <w:t>Article 3 of the TRIPS Agreement, if the exception or derogation relates to matters not addressed by Chapter 18 (In</w:t>
      </w:r>
      <w:r>
        <w:rPr>
          <w:sz w:val="24"/>
        </w:rPr>
        <w:t>tellectual Property).</w:t>
      </w:r>
    </w:p>
    <w:p w14:paraId="45B881EB" w14:textId="77777777" w:rsidR="00AC7FC2" w:rsidRDefault="00AC7FC2">
      <w:pPr>
        <w:pStyle w:val="BodyText"/>
      </w:pPr>
    </w:p>
    <w:p w14:paraId="525CE97D" w14:textId="77777777" w:rsidR="00AC7FC2" w:rsidRDefault="005D0863">
      <w:pPr>
        <w:pStyle w:val="ListParagraph"/>
        <w:numPr>
          <w:ilvl w:val="0"/>
          <w:numId w:val="23"/>
        </w:numPr>
        <w:tabs>
          <w:tab w:val="left" w:pos="1748"/>
        </w:tabs>
        <w:ind w:right="297"/>
        <w:jc w:val="both"/>
        <w:rPr>
          <w:sz w:val="24"/>
        </w:rPr>
      </w:pPr>
      <w:r>
        <w:rPr>
          <w:sz w:val="24"/>
        </w:rPr>
        <w:t>Article 9.5 (Most-</w:t>
      </w:r>
      <w:proofErr w:type="spellStart"/>
      <w:r>
        <w:rPr>
          <w:sz w:val="24"/>
        </w:rPr>
        <w:t>Favoured</w:t>
      </w:r>
      <w:proofErr w:type="spellEnd"/>
      <w:r>
        <w:rPr>
          <w:sz w:val="24"/>
        </w:rPr>
        <w:t>-Nation Treatment) shall not apply to any</w:t>
      </w:r>
      <w:r>
        <w:rPr>
          <w:spacing w:val="-4"/>
          <w:sz w:val="24"/>
        </w:rPr>
        <w:t xml:space="preserve"> </w:t>
      </w:r>
      <w:r>
        <w:rPr>
          <w:sz w:val="24"/>
        </w:rPr>
        <w:t>measure</w:t>
      </w:r>
      <w:r>
        <w:rPr>
          <w:spacing w:val="-1"/>
          <w:sz w:val="24"/>
        </w:rPr>
        <w:t xml:space="preserve"> </w:t>
      </w:r>
      <w:r>
        <w:rPr>
          <w:sz w:val="24"/>
        </w:rPr>
        <w:t>that falls within Article</w:t>
      </w:r>
      <w:r>
        <w:rPr>
          <w:spacing w:val="-1"/>
          <w:sz w:val="24"/>
        </w:rPr>
        <w:t xml:space="preserve"> </w:t>
      </w:r>
      <w:r>
        <w:rPr>
          <w:sz w:val="24"/>
        </w:rPr>
        <w:t>5 of the</w:t>
      </w:r>
      <w:r>
        <w:rPr>
          <w:spacing w:val="-1"/>
          <w:sz w:val="24"/>
        </w:rPr>
        <w:t xml:space="preserve"> </w:t>
      </w:r>
      <w:r>
        <w:rPr>
          <w:sz w:val="24"/>
        </w:rPr>
        <w:t>TRIPS Agreement, or an exception to, or derogation from, the obligations which are imposed by:</w:t>
      </w:r>
    </w:p>
    <w:p w14:paraId="51764770" w14:textId="77777777" w:rsidR="00AC7FC2" w:rsidRDefault="00AC7FC2">
      <w:pPr>
        <w:pStyle w:val="BodyText"/>
      </w:pPr>
    </w:p>
    <w:p w14:paraId="419F6429" w14:textId="77777777" w:rsidR="00AC7FC2" w:rsidRDefault="005D0863">
      <w:pPr>
        <w:pStyle w:val="ListParagraph"/>
        <w:numPr>
          <w:ilvl w:val="1"/>
          <w:numId w:val="23"/>
        </w:numPr>
        <w:tabs>
          <w:tab w:val="left" w:pos="2467"/>
          <w:tab w:val="left" w:pos="2468"/>
        </w:tabs>
        <w:ind w:right="0" w:hanging="721"/>
        <w:rPr>
          <w:sz w:val="24"/>
        </w:rPr>
      </w:pPr>
      <w:r>
        <w:rPr>
          <w:sz w:val="24"/>
        </w:rPr>
        <w:t>Article</w:t>
      </w:r>
      <w:r>
        <w:rPr>
          <w:spacing w:val="-10"/>
          <w:sz w:val="24"/>
        </w:rPr>
        <w:t xml:space="preserve"> </w:t>
      </w:r>
      <w:r>
        <w:rPr>
          <w:sz w:val="24"/>
        </w:rPr>
        <w:t>18.8</w:t>
      </w:r>
      <w:r>
        <w:rPr>
          <w:spacing w:val="-8"/>
          <w:sz w:val="24"/>
        </w:rPr>
        <w:t xml:space="preserve"> </w:t>
      </w:r>
      <w:r>
        <w:rPr>
          <w:sz w:val="24"/>
        </w:rPr>
        <w:t>(National</w:t>
      </w:r>
      <w:r>
        <w:rPr>
          <w:spacing w:val="-8"/>
          <w:sz w:val="24"/>
        </w:rPr>
        <w:t xml:space="preserve"> </w:t>
      </w:r>
      <w:r>
        <w:rPr>
          <w:sz w:val="24"/>
        </w:rPr>
        <w:t>Treatment);</w:t>
      </w:r>
      <w:r>
        <w:rPr>
          <w:spacing w:val="-9"/>
          <w:sz w:val="24"/>
        </w:rPr>
        <w:t xml:space="preserve"> </w:t>
      </w:r>
      <w:r>
        <w:rPr>
          <w:spacing w:val="-5"/>
          <w:sz w:val="24"/>
        </w:rPr>
        <w:t>or</w:t>
      </w:r>
    </w:p>
    <w:p w14:paraId="1AD255E2" w14:textId="77777777" w:rsidR="00AC7FC2" w:rsidRDefault="00AC7FC2">
      <w:pPr>
        <w:pStyle w:val="BodyText"/>
      </w:pPr>
    </w:p>
    <w:p w14:paraId="1235828A" w14:textId="77777777" w:rsidR="00AC7FC2" w:rsidRDefault="005D0863">
      <w:pPr>
        <w:pStyle w:val="ListParagraph"/>
        <w:numPr>
          <w:ilvl w:val="1"/>
          <w:numId w:val="23"/>
        </w:numPr>
        <w:tabs>
          <w:tab w:val="left" w:pos="2467"/>
          <w:tab w:val="left" w:pos="2468"/>
        </w:tabs>
        <w:ind w:right="0" w:hanging="721"/>
        <w:rPr>
          <w:sz w:val="24"/>
        </w:rPr>
      </w:pPr>
      <w:r>
        <w:rPr>
          <w:sz w:val="24"/>
        </w:rPr>
        <w:t>Article</w:t>
      </w:r>
      <w:r>
        <w:rPr>
          <w:spacing w:val="-6"/>
          <w:sz w:val="24"/>
        </w:rPr>
        <w:t xml:space="preserve"> </w:t>
      </w:r>
      <w:r>
        <w:rPr>
          <w:sz w:val="24"/>
        </w:rPr>
        <w:t>4</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TRIPS</w:t>
      </w:r>
      <w:r>
        <w:rPr>
          <w:spacing w:val="-3"/>
          <w:sz w:val="24"/>
        </w:rPr>
        <w:t xml:space="preserve"> </w:t>
      </w:r>
      <w:r>
        <w:rPr>
          <w:spacing w:val="-2"/>
          <w:sz w:val="24"/>
        </w:rPr>
        <w:t>Agreement.</w:t>
      </w:r>
    </w:p>
    <w:p w14:paraId="29DDADE5" w14:textId="77777777" w:rsidR="00AC7FC2" w:rsidRDefault="00AC7FC2">
      <w:pPr>
        <w:pStyle w:val="BodyText"/>
      </w:pPr>
    </w:p>
    <w:p w14:paraId="3864E1CA" w14:textId="77777777" w:rsidR="00AC7FC2" w:rsidRDefault="005D0863">
      <w:pPr>
        <w:pStyle w:val="ListParagraph"/>
        <w:numPr>
          <w:ilvl w:val="0"/>
          <w:numId w:val="25"/>
        </w:numPr>
        <w:tabs>
          <w:tab w:val="left" w:pos="1013"/>
        </w:tabs>
        <w:ind w:right="299" w:firstLine="0"/>
        <w:jc w:val="both"/>
        <w:rPr>
          <w:sz w:val="24"/>
        </w:rPr>
      </w:pPr>
      <w:r>
        <w:rPr>
          <w:sz w:val="24"/>
        </w:rPr>
        <w:t>Article 9.4 (National Treatment), Article 9.5 (Most-</w:t>
      </w:r>
      <w:proofErr w:type="spellStart"/>
      <w:r>
        <w:rPr>
          <w:sz w:val="24"/>
        </w:rPr>
        <w:t>Favoured</w:t>
      </w:r>
      <w:proofErr w:type="spellEnd"/>
      <w:r>
        <w:rPr>
          <w:sz w:val="24"/>
        </w:rPr>
        <w:t>-Nation Treatment) and Article 9.11 (Senior Management and Boards of Directors) shall not apply to:</w:t>
      </w:r>
    </w:p>
    <w:p w14:paraId="1136D3AF" w14:textId="77777777" w:rsidR="00AC7FC2" w:rsidRDefault="00AC7FC2">
      <w:pPr>
        <w:pStyle w:val="BodyText"/>
      </w:pPr>
    </w:p>
    <w:p w14:paraId="7F63971E" w14:textId="77777777" w:rsidR="00AC7FC2" w:rsidRDefault="005D0863">
      <w:pPr>
        <w:pStyle w:val="ListParagraph"/>
        <w:numPr>
          <w:ilvl w:val="1"/>
          <w:numId w:val="25"/>
        </w:numPr>
        <w:tabs>
          <w:tab w:val="left" w:pos="1747"/>
          <w:tab w:val="left" w:pos="1748"/>
        </w:tabs>
        <w:ind w:right="0" w:hanging="721"/>
        <w:rPr>
          <w:sz w:val="24"/>
        </w:rPr>
      </w:pPr>
      <w:r>
        <w:rPr>
          <w:sz w:val="24"/>
        </w:rPr>
        <w:t>government</w:t>
      </w:r>
      <w:r>
        <w:rPr>
          <w:spacing w:val="-14"/>
          <w:sz w:val="24"/>
        </w:rPr>
        <w:t xml:space="preserve"> </w:t>
      </w:r>
      <w:r>
        <w:rPr>
          <w:sz w:val="24"/>
        </w:rPr>
        <w:t>procurement;</w:t>
      </w:r>
      <w:r>
        <w:rPr>
          <w:spacing w:val="-14"/>
          <w:sz w:val="24"/>
        </w:rPr>
        <w:t xml:space="preserve"> </w:t>
      </w:r>
      <w:r>
        <w:rPr>
          <w:spacing w:val="-5"/>
          <w:sz w:val="24"/>
        </w:rPr>
        <w:t>or</w:t>
      </w:r>
    </w:p>
    <w:p w14:paraId="2AA96318" w14:textId="77777777" w:rsidR="00AC7FC2" w:rsidRDefault="00AC7FC2">
      <w:pPr>
        <w:pStyle w:val="BodyText"/>
      </w:pPr>
    </w:p>
    <w:p w14:paraId="3F4B59AC" w14:textId="77777777" w:rsidR="00AC7FC2" w:rsidRDefault="005D0863">
      <w:pPr>
        <w:pStyle w:val="ListParagraph"/>
        <w:numPr>
          <w:ilvl w:val="1"/>
          <w:numId w:val="25"/>
        </w:numPr>
        <w:tabs>
          <w:tab w:val="left" w:pos="1724"/>
        </w:tabs>
        <w:ind w:left="1723" w:right="300" w:hanging="696"/>
        <w:jc w:val="both"/>
        <w:rPr>
          <w:sz w:val="24"/>
        </w:rPr>
      </w:pPr>
      <w:r>
        <w:rPr>
          <w:sz w:val="24"/>
        </w:rPr>
        <w:t>subsid</w:t>
      </w:r>
      <w:r>
        <w:rPr>
          <w:sz w:val="24"/>
        </w:rPr>
        <w:t>ies or grants provided by a Party, including government- supported loans, guarantees and insurance.</w:t>
      </w:r>
    </w:p>
    <w:p w14:paraId="48BC000A" w14:textId="77777777" w:rsidR="00AC7FC2" w:rsidRDefault="00AC7FC2">
      <w:pPr>
        <w:pStyle w:val="BodyText"/>
      </w:pPr>
    </w:p>
    <w:p w14:paraId="6F5A5054" w14:textId="77777777" w:rsidR="00AC7FC2" w:rsidRDefault="005D0863">
      <w:pPr>
        <w:pStyle w:val="ListParagraph"/>
        <w:numPr>
          <w:ilvl w:val="0"/>
          <w:numId w:val="25"/>
        </w:numPr>
        <w:tabs>
          <w:tab w:val="left" w:pos="1013"/>
        </w:tabs>
        <w:ind w:right="298" w:firstLine="0"/>
        <w:jc w:val="both"/>
        <w:rPr>
          <w:sz w:val="24"/>
        </w:rPr>
      </w:pPr>
      <w:r>
        <w:rPr>
          <w:sz w:val="24"/>
        </w:rPr>
        <w:t xml:space="preserve">For greater certainty, any </w:t>
      </w:r>
      <w:proofErr w:type="gramStart"/>
      <w:r>
        <w:rPr>
          <w:sz w:val="24"/>
        </w:rPr>
        <w:t>amendments</w:t>
      </w:r>
      <w:proofErr w:type="gramEnd"/>
      <w:r>
        <w:rPr>
          <w:sz w:val="24"/>
        </w:rPr>
        <w:t xml:space="preserve"> or modifications to a Party’s Schedules to Annex I or Annex II, pursuant to this Article, shall be made in accordance</w:t>
      </w:r>
      <w:r>
        <w:rPr>
          <w:sz w:val="24"/>
        </w:rPr>
        <w:t xml:space="preserve"> with Article 30.2 (Amendments).</w:t>
      </w:r>
    </w:p>
    <w:p w14:paraId="76C89867" w14:textId="77777777" w:rsidR="00AC7FC2" w:rsidRDefault="00AC7FC2">
      <w:pPr>
        <w:pStyle w:val="BodyText"/>
      </w:pPr>
    </w:p>
    <w:p w14:paraId="088BAB38" w14:textId="77777777" w:rsidR="00AC7FC2" w:rsidRDefault="00AC7FC2">
      <w:pPr>
        <w:pStyle w:val="BodyText"/>
        <w:spacing w:before="5"/>
      </w:pPr>
    </w:p>
    <w:p w14:paraId="71344A4C" w14:textId="77777777" w:rsidR="00AC7FC2" w:rsidRDefault="005D0863">
      <w:pPr>
        <w:pStyle w:val="Heading2"/>
      </w:pPr>
      <w:r>
        <w:t>Article</w:t>
      </w:r>
      <w:r>
        <w:rPr>
          <w:spacing w:val="-6"/>
        </w:rPr>
        <w:t xml:space="preserve"> </w:t>
      </w:r>
      <w:r>
        <w:t>9.13:</w:t>
      </w:r>
      <w:r>
        <w:rPr>
          <w:spacing w:val="51"/>
        </w:rPr>
        <w:t xml:space="preserve"> </w:t>
      </w:r>
      <w:r>
        <w:rPr>
          <w:spacing w:val="-2"/>
        </w:rPr>
        <w:t>Subrogation</w:t>
      </w:r>
    </w:p>
    <w:p w14:paraId="7E134655" w14:textId="77777777" w:rsidR="00AC7FC2" w:rsidRDefault="00AC7FC2">
      <w:pPr>
        <w:pStyle w:val="BodyText"/>
        <w:spacing w:before="7"/>
        <w:rPr>
          <w:b/>
          <w:sz w:val="23"/>
        </w:rPr>
      </w:pPr>
    </w:p>
    <w:p w14:paraId="447E2D7B" w14:textId="77777777" w:rsidR="00AC7FC2" w:rsidRDefault="005D0863">
      <w:pPr>
        <w:pStyle w:val="BodyText"/>
        <w:ind w:left="307" w:right="291" w:firstLine="705"/>
        <w:jc w:val="both"/>
      </w:pPr>
      <w:r>
        <w:t>If a Party, or any agency, institution, statutory body or corporation designated by the Party, makes a payment to an investor of the Party under a guarantee, a contract of insurance or other form of indemnity that it has entered into with respect to a cove</w:t>
      </w:r>
      <w:r>
        <w:t xml:space="preserve">red investment, the other Party in whose territory the covered investment was made shall </w:t>
      </w:r>
      <w:proofErr w:type="spellStart"/>
      <w:r>
        <w:t>recognise</w:t>
      </w:r>
      <w:proofErr w:type="spellEnd"/>
      <w:r>
        <w:t xml:space="preserve"> the subrogation or transfer of any rights</w:t>
      </w:r>
      <w:r>
        <w:rPr>
          <w:spacing w:val="24"/>
        </w:rPr>
        <w:t xml:space="preserve"> </w:t>
      </w:r>
      <w:r>
        <w:t>the</w:t>
      </w:r>
      <w:r>
        <w:rPr>
          <w:spacing w:val="24"/>
        </w:rPr>
        <w:t xml:space="preserve"> </w:t>
      </w:r>
      <w:r>
        <w:t>investor</w:t>
      </w:r>
      <w:r>
        <w:rPr>
          <w:spacing w:val="24"/>
        </w:rPr>
        <w:t xml:space="preserve"> </w:t>
      </w:r>
      <w:r>
        <w:t>would</w:t>
      </w:r>
      <w:r>
        <w:rPr>
          <w:spacing w:val="25"/>
        </w:rPr>
        <w:t xml:space="preserve"> </w:t>
      </w:r>
      <w:r>
        <w:t>have</w:t>
      </w:r>
      <w:r>
        <w:rPr>
          <w:spacing w:val="24"/>
        </w:rPr>
        <w:t xml:space="preserve"> </w:t>
      </w:r>
      <w:r>
        <w:t>possessed</w:t>
      </w:r>
      <w:r>
        <w:rPr>
          <w:spacing w:val="25"/>
        </w:rPr>
        <w:t xml:space="preserve"> </w:t>
      </w:r>
      <w:r>
        <w:t>under</w:t>
      </w:r>
      <w:r>
        <w:rPr>
          <w:spacing w:val="24"/>
        </w:rPr>
        <w:t xml:space="preserve"> </w:t>
      </w:r>
      <w:r>
        <w:t>this</w:t>
      </w:r>
      <w:r>
        <w:rPr>
          <w:spacing w:val="25"/>
        </w:rPr>
        <w:t xml:space="preserve"> </w:t>
      </w:r>
      <w:r>
        <w:t>Chapter</w:t>
      </w:r>
      <w:r>
        <w:rPr>
          <w:spacing w:val="24"/>
        </w:rPr>
        <w:t xml:space="preserve"> </w:t>
      </w:r>
      <w:r>
        <w:t>with</w:t>
      </w:r>
      <w:r>
        <w:rPr>
          <w:spacing w:val="23"/>
        </w:rPr>
        <w:t xml:space="preserve"> </w:t>
      </w:r>
      <w:r>
        <w:t>respect</w:t>
      </w:r>
      <w:r>
        <w:rPr>
          <w:spacing w:val="24"/>
        </w:rPr>
        <w:t xml:space="preserve"> </w:t>
      </w:r>
      <w:r>
        <w:t>to</w:t>
      </w:r>
      <w:r>
        <w:rPr>
          <w:spacing w:val="23"/>
        </w:rPr>
        <w:t xml:space="preserve"> </w:t>
      </w:r>
      <w:r>
        <w:rPr>
          <w:spacing w:val="-5"/>
        </w:rPr>
        <w:t>the</w:t>
      </w:r>
    </w:p>
    <w:p w14:paraId="37A3923D" w14:textId="77777777" w:rsidR="00AC7FC2" w:rsidRDefault="00AC7FC2">
      <w:pPr>
        <w:jc w:val="both"/>
        <w:sectPr w:rsidR="00AC7FC2">
          <w:pgSz w:w="11900" w:h="16840"/>
          <w:pgMar w:top="1760" w:right="1680" w:bottom="940" w:left="1680" w:header="0" w:footer="749" w:gutter="0"/>
          <w:cols w:space="720"/>
        </w:sectPr>
      </w:pPr>
    </w:p>
    <w:p w14:paraId="192DFDBD" w14:textId="77777777" w:rsidR="00AC7FC2" w:rsidRDefault="005D0863">
      <w:pPr>
        <w:pStyle w:val="BodyText"/>
        <w:spacing w:before="32"/>
        <w:ind w:left="307" w:right="341"/>
      </w:pPr>
      <w:r>
        <w:lastRenderedPageBreak/>
        <w:t>covered</w:t>
      </w:r>
      <w:r>
        <w:rPr>
          <w:spacing w:val="29"/>
        </w:rPr>
        <w:t xml:space="preserve"> </w:t>
      </w:r>
      <w:r>
        <w:t>investment</w:t>
      </w:r>
      <w:r>
        <w:rPr>
          <w:spacing w:val="27"/>
        </w:rPr>
        <w:t xml:space="preserve"> </w:t>
      </w:r>
      <w:r>
        <w:t>but</w:t>
      </w:r>
      <w:r>
        <w:rPr>
          <w:spacing w:val="30"/>
        </w:rPr>
        <w:t xml:space="preserve"> </w:t>
      </w:r>
      <w:r>
        <w:t>f</w:t>
      </w:r>
      <w:r>
        <w:t>or the subrogation,</w:t>
      </w:r>
      <w:r>
        <w:rPr>
          <w:spacing w:val="27"/>
        </w:rPr>
        <w:t xml:space="preserve"> </w:t>
      </w:r>
      <w:r>
        <w:t>and</w:t>
      </w:r>
      <w:r>
        <w:rPr>
          <w:spacing w:val="29"/>
        </w:rPr>
        <w:t xml:space="preserve"> </w:t>
      </w:r>
      <w:r>
        <w:t>the investor shall</w:t>
      </w:r>
      <w:r>
        <w:rPr>
          <w:spacing w:val="27"/>
        </w:rPr>
        <w:t xml:space="preserve"> </w:t>
      </w:r>
      <w:r>
        <w:t>be</w:t>
      </w:r>
      <w:r>
        <w:rPr>
          <w:spacing w:val="28"/>
        </w:rPr>
        <w:t xml:space="preserve"> </w:t>
      </w:r>
      <w:r>
        <w:t>precluded from pursuing these rights to the extent of the subrogation.</w:t>
      </w:r>
    </w:p>
    <w:p w14:paraId="146BEB64" w14:textId="77777777" w:rsidR="00AC7FC2" w:rsidRDefault="00AC7FC2">
      <w:pPr>
        <w:pStyle w:val="BodyText"/>
      </w:pPr>
    </w:p>
    <w:p w14:paraId="0B3229DB" w14:textId="77777777" w:rsidR="00AC7FC2" w:rsidRDefault="00AC7FC2">
      <w:pPr>
        <w:pStyle w:val="BodyText"/>
        <w:spacing w:before="4"/>
      </w:pPr>
    </w:p>
    <w:p w14:paraId="1E7C77D3" w14:textId="77777777" w:rsidR="00AC7FC2" w:rsidRDefault="005D0863">
      <w:pPr>
        <w:pStyle w:val="Heading2"/>
        <w:spacing w:before="1"/>
      </w:pPr>
      <w:r>
        <w:t>Article</w:t>
      </w:r>
      <w:r>
        <w:rPr>
          <w:spacing w:val="-8"/>
        </w:rPr>
        <w:t xml:space="preserve"> </w:t>
      </w:r>
      <w:r>
        <w:t>9.14:</w:t>
      </w:r>
      <w:r>
        <w:rPr>
          <w:spacing w:val="45"/>
        </w:rPr>
        <w:t xml:space="preserve"> </w:t>
      </w:r>
      <w:r>
        <w:t>Special</w:t>
      </w:r>
      <w:r>
        <w:rPr>
          <w:spacing w:val="-7"/>
        </w:rPr>
        <w:t xml:space="preserve"> </w:t>
      </w:r>
      <w:r>
        <w:t>Formalities</w:t>
      </w:r>
      <w:r>
        <w:rPr>
          <w:spacing w:val="-7"/>
        </w:rPr>
        <w:t xml:space="preserve"> </w:t>
      </w:r>
      <w:r>
        <w:t>and</w:t>
      </w:r>
      <w:r>
        <w:rPr>
          <w:spacing w:val="-7"/>
        </w:rPr>
        <w:t xml:space="preserve"> </w:t>
      </w:r>
      <w:r>
        <w:t>Information</w:t>
      </w:r>
      <w:r>
        <w:rPr>
          <w:spacing w:val="-6"/>
        </w:rPr>
        <w:t xml:space="preserve"> </w:t>
      </w:r>
      <w:r>
        <w:rPr>
          <w:spacing w:val="-2"/>
        </w:rPr>
        <w:t>Requirements</w:t>
      </w:r>
    </w:p>
    <w:p w14:paraId="280D9526" w14:textId="77777777" w:rsidR="00AC7FC2" w:rsidRDefault="00AC7FC2">
      <w:pPr>
        <w:pStyle w:val="BodyText"/>
        <w:spacing w:before="6"/>
        <w:rPr>
          <w:b/>
          <w:sz w:val="23"/>
        </w:rPr>
      </w:pPr>
    </w:p>
    <w:p w14:paraId="2C1F8ED3" w14:textId="77777777" w:rsidR="00AC7FC2" w:rsidRDefault="005D0863">
      <w:pPr>
        <w:pStyle w:val="ListParagraph"/>
        <w:numPr>
          <w:ilvl w:val="0"/>
          <w:numId w:val="22"/>
        </w:numPr>
        <w:tabs>
          <w:tab w:val="left" w:pos="1013"/>
        </w:tabs>
        <w:ind w:firstLine="0"/>
        <w:jc w:val="both"/>
        <w:rPr>
          <w:sz w:val="24"/>
        </w:rPr>
      </w:pPr>
      <w:r>
        <w:rPr>
          <w:sz w:val="24"/>
        </w:rPr>
        <w:t>Nothing</w:t>
      </w:r>
      <w:r>
        <w:rPr>
          <w:spacing w:val="-4"/>
          <w:sz w:val="24"/>
        </w:rPr>
        <w:t xml:space="preserve"> </w:t>
      </w:r>
      <w:r>
        <w:rPr>
          <w:sz w:val="24"/>
        </w:rPr>
        <w:t>in</w:t>
      </w:r>
      <w:r>
        <w:rPr>
          <w:spacing w:val="-2"/>
          <w:sz w:val="24"/>
        </w:rPr>
        <w:t xml:space="preserve"> </w:t>
      </w:r>
      <w:r>
        <w:rPr>
          <w:sz w:val="24"/>
        </w:rPr>
        <w:t>Article</w:t>
      </w:r>
      <w:r>
        <w:rPr>
          <w:spacing w:val="-1"/>
          <w:sz w:val="24"/>
        </w:rPr>
        <w:t xml:space="preserve"> </w:t>
      </w:r>
      <w:r>
        <w:rPr>
          <w:sz w:val="24"/>
        </w:rPr>
        <w:t>9.4</w:t>
      </w:r>
      <w:r>
        <w:rPr>
          <w:spacing w:val="-2"/>
          <w:sz w:val="24"/>
        </w:rPr>
        <w:t xml:space="preserve"> </w:t>
      </w:r>
      <w:r>
        <w:rPr>
          <w:sz w:val="24"/>
        </w:rPr>
        <w:t>(National</w:t>
      </w:r>
      <w:r>
        <w:rPr>
          <w:spacing w:val="-2"/>
          <w:sz w:val="24"/>
        </w:rPr>
        <w:t xml:space="preserve"> </w:t>
      </w:r>
      <w:r>
        <w:rPr>
          <w:sz w:val="24"/>
        </w:rPr>
        <w:t>Treatment) shall be</w:t>
      </w:r>
      <w:r>
        <w:rPr>
          <w:spacing w:val="-3"/>
          <w:sz w:val="24"/>
        </w:rPr>
        <w:t xml:space="preserve"> </w:t>
      </w:r>
      <w:r>
        <w:rPr>
          <w:sz w:val="24"/>
        </w:rPr>
        <w:t>construed</w:t>
      </w:r>
      <w:r>
        <w:rPr>
          <w:spacing w:val="-2"/>
          <w:sz w:val="24"/>
        </w:rPr>
        <w:t xml:space="preserve"> </w:t>
      </w:r>
      <w:r>
        <w:rPr>
          <w:sz w:val="24"/>
        </w:rPr>
        <w:t>to</w:t>
      </w:r>
      <w:r>
        <w:rPr>
          <w:spacing w:val="-2"/>
          <w:sz w:val="24"/>
        </w:rPr>
        <w:t xml:space="preserve"> </w:t>
      </w:r>
      <w:r>
        <w:rPr>
          <w:sz w:val="24"/>
        </w:rPr>
        <w:t>prevent a Party from adopting or maintaining a measure that prescribes special formalities</w:t>
      </w:r>
      <w:r>
        <w:rPr>
          <w:spacing w:val="40"/>
          <w:sz w:val="24"/>
        </w:rPr>
        <w:t xml:space="preserve"> </w:t>
      </w:r>
      <w:r>
        <w:rPr>
          <w:sz w:val="24"/>
        </w:rPr>
        <w:t>in connection with a covered investment, such as a residency requirement for registration or a requirement that a covered investment be legally constituted</w:t>
      </w:r>
      <w:r>
        <w:rPr>
          <w:spacing w:val="40"/>
          <w:sz w:val="24"/>
        </w:rPr>
        <w:t xml:space="preserve"> </w:t>
      </w:r>
      <w:r>
        <w:rPr>
          <w:sz w:val="24"/>
        </w:rPr>
        <w:t>under the</w:t>
      </w:r>
      <w:r>
        <w:rPr>
          <w:sz w:val="24"/>
        </w:rPr>
        <w:t xml:space="preserve"> laws or regulations of the Party, provided that these formalities do not materially impair the protections afforded by the Party to investors of another Party and covered investments pursuant to this Chapter.</w:t>
      </w:r>
    </w:p>
    <w:p w14:paraId="51B6FB16" w14:textId="77777777" w:rsidR="00AC7FC2" w:rsidRDefault="00AC7FC2">
      <w:pPr>
        <w:pStyle w:val="BodyText"/>
      </w:pPr>
    </w:p>
    <w:p w14:paraId="73CB4AF0" w14:textId="77777777" w:rsidR="00AC7FC2" w:rsidRDefault="005D0863">
      <w:pPr>
        <w:pStyle w:val="ListParagraph"/>
        <w:numPr>
          <w:ilvl w:val="0"/>
          <w:numId w:val="22"/>
        </w:numPr>
        <w:tabs>
          <w:tab w:val="left" w:pos="1013"/>
        </w:tabs>
        <w:ind w:right="294" w:firstLine="0"/>
        <w:jc w:val="both"/>
        <w:rPr>
          <w:sz w:val="24"/>
        </w:rPr>
      </w:pPr>
      <w:r>
        <w:rPr>
          <w:sz w:val="24"/>
        </w:rPr>
        <w:t>Notwithstanding Article 9.4 (National Treatme</w:t>
      </w:r>
      <w:r>
        <w:rPr>
          <w:sz w:val="24"/>
        </w:rPr>
        <w:t xml:space="preserve">nt) and Article 9.5 (Most- </w:t>
      </w:r>
      <w:proofErr w:type="spellStart"/>
      <w:r>
        <w:rPr>
          <w:sz w:val="24"/>
        </w:rPr>
        <w:t>Favoured</w:t>
      </w:r>
      <w:proofErr w:type="spellEnd"/>
      <w:r>
        <w:rPr>
          <w:sz w:val="24"/>
        </w:rPr>
        <w:t>-Nation Treatment), a Party may require an investor of another Party or its covered investment to provide information concerning that investment solely for informational or statistical purposes.</w:t>
      </w:r>
      <w:r>
        <w:rPr>
          <w:spacing w:val="40"/>
          <w:sz w:val="24"/>
        </w:rPr>
        <w:t xml:space="preserve"> </w:t>
      </w:r>
      <w:r>
        <w:rPr>
          <w:sz w:val="24"/>
        </w:rPr>
        <w:t>The Party shall protect su</w:t>
      </w:r>
      <w:r>
        <w:rPr>
          <w:sz w:val="24"/>
        </w:rPr>
        <w:t>ch information that is confidential from any disclosure that would prejudice the competitive position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investor</w:t>
      </w:r>
      <w:r>
        <w:rPr>
          <w:spacing w:val="-1"/>
          <w:sz w:val="24"/>
        </w:rPr>
        <w:t xml:space="preserve"> </w:t>
      </w:r>
      <w:r>
        <w:rPr>
          <w:sz w:val="24"/>
        </w:rPr>
        <w:t>or</w:t>
      </w:r>
      <w:r>
        <w:rPr>
          <w:spacing w:val="-3"/>
          <w:sz w:val="24"/>
        </w:rPr>
        <w:t xml:space="preserve"> </w:t>
      </w:r>
      <w:r>
        <w:rPr>
          <w:sz w:val="24"/>
        </w:rPr>
        <w:t>the</w:t>
      </w:r>
      <w:r>
        <w:rPr>
          <w:spacing w:val="-1"/>
          <w:sz w:val="24"/>
        </w:rPr>
        <w:t xml:space="preserve"> </w:t>
      </w:r>
      <w:r>
        <w:rPr>
          <w:sz w:val="24"/>
        </w:rPr>
        <w:t>covered</w:t>
      </w:r>
      <w:r>
        <w:rPr>
          <w:spacing w:val="-2"/>
          <w:sz w:val="24"/>
        </w:rPr>
        <w:t xml:space="preserve"> </w:t>
      </w:r>
      <w:r>
        <w:rPr>
          <w:sz w:val="24"/>
        </w:rPr>
        <w:t>investment.</w:t>
      </w:r>
      <w:r>
        <w:rPr>
          <w:spacing w:val="40"/>
          <w:sz w:val="24"/>
        </w:rPr>
        <w:t xml:space="preserve"> </w:t>
      </w:r>
      <w:r>
        <w:rPr>
          <w:sz w:val="24"/>
        </w:rPr>
        <w:t>Nothing</w:t>
      </w:r>
      <w:r>
        <w:rPr>
          <w:spacing w:val="-5"/>
          <w:sz w:val="24"/>
        </w:rPr>
        <w:t xml:space="preserve"> </w:t>
      </w:r>
      <w:r>
        <w:rPr>
          <w:sz w:val="24"/>
        </w:rPr>
        <w:t>in</w:t>
      </w:r>
      <w:r>
        <w:rPr>
          <w:spacing w:val="-2"/>
          <w:sz w:val="24"/>
        </w:rPr>
        <w:t xml:space="preserve"> </w:t>
      </w:r>
      <w:r>
        <w:rPr>
          <w:sz w:val="24"/>
        </w:rPr>
        <w:t>this</w:t>
      </w:r>
      <w:r>
        <w:rPr>
          <w:spacing w:val="-2"/>
          <w:sz w:val="24"/>
        </w:rPr>
        <w:t xml:space="preserve"> </w:t>
      </w:r>
      <w:r>
        <w:rPr>
          <w:sz w:val="24"/>
        </w:rPr>
        <w:t>paragraph</w:t>
      </w:r>
      <w:r>
        <w:rPr>
          <w:spacing w:val="-2"/>
          <w:sz w:val="24"/>
        </w:rPr>
        <w:t xml:space="preserve"> </w:t>
      </w:r>
      <w:r>
        <w:rPr>
          <w:sz w:val="24"/>
        </w:rPr>
        <w:t>shall be construed to prevent a Party from otherwise obtaining or disclosing</w:t>
      </w:r>
      <w:r>
        <w:rPr>
          <w:spacing w:val="40"/>
          <w:sz w:val="24"/>
        </w:rPr>
        <w:t xml:space="preserve"> </w:t>
      </w:r>
      <w:r>
        <w:rPr>
          <w:sz w:val="24"/>
        </w:rPr>
        <w:t>informat</w:t>
      </w:r>
      <w:r>
        <w:rPr>
          <w:sz w:val="24"/>
        </w:rPr>
        <w:t>ion in connection with the equitable and good faith application of its law.</w:t>
      </w:r>
    </w:p>
    <w:p w14:paraId="5906D21F" w14:textId="77777777" w:rsidR="00AC7FC2" w:rsidRDefault="00AC7FC2">
      <w:pPr>
        <w:pStyle w:val="BodyText"/>
      </w:pPr>
    </w:p>
    <w:p w14:paraId="75B7CFB1" w14:textId="77777777" w:rsidR="00AC7FC2" w:rsidRDefault="00AC7FC2">
      <w:pPr>
        <w:pStyle w:val="BodyText"/>
        <w:spacing w:before="5"/>
      </w:pPr>
    </w:p>
    <w:p w14:paraId="27A7B0BD" w14:textId="77777777" w:rsidR="00AC7FC2" w:rsidRDefault="005D0863">
      <w:pPr>
        <w:pStyle w:val="Heading2"/>
      </w:pPr>
      <w:r>
        <w:t>Article</w:t>
      </w:r>
      <w:r>
        <w:rPr>
          <w:spacing w:val="-6"/>
        </w:rPr>
        <w:t xml:space="preserve"> </w:t>
      </w:r>
      <w:r>
        <w:t>9.15:</w:t>
      </w:r>
      <w:r>
        <w:rPr>
          <w:spacing w:val="51"/>
        </w:rPr>
        <w:t xml:space="preserve"> </w:t>
      </w:r>
      <w:r>
        <w:t>Denial</w:t>
      </w:r>
      <w:r>
        <w:rPr>
          <w:spacing w:val="-4"/>
        </w:rPr>
        <w:t xml:space="preserve"> </w:t>
      </w:r>
      <w:r>
        <w:t>of</w:t>
      </w:r>
      <w:r>
        <w:rPr>
          <w:spacing w:val="-4"/>
        </w:rPr>
        <w:t xml:space="preserve"> </w:t>
      </w:r>
      <w:r>
        <w:rPr>
          <w:spacing w:val="-2"/>
        </w:rPr>
        <w:t>Benefits</w:t>
      </w:r>
    </w:p>
    <w:p w14:paraId="67340AD0" w14:textId="77777777" w:rsidR="00AC7FC2" w:rsidRDefault="00AC7FC2">
      <w:pPr>
        <w:pStyle w:val="BodyText"/>
        <w:spacing w:before="7"/>
        <w:rPr>
          <w:b/>
          <w:sz w:val="23"/>
        </w:rPr>
      </w:pPr>
    </w:p>
    <w:p w14:paraId="528FCAB1" w14:textId="77777777" w:rsidR="00AC7FC2" w:rsidRDefault="005D0863">
      <w:pPr>
        <w:pStyle w:val="ListParagraph"/>
        <w:numPr>
          <w:ilvl w:val="0"/>
          <w:numId w:val="21"/>
        </w:numPr>
        <w:tabs>
          <w:tab w:val="left" w:pos="1013"/>
        </w:tabs>
        <w:ind w:right="295" w:firstLine="0"/>
        <w:jc w:val="both"/>
        <w:rPr>
          <w:sz w:val="24"/>
        </w:rPr>
      </w:pPr>
      <w:r>
        <w:rPr>
          <w:sz w:val="24"/>
        </w:rPr>
        <w:t>A Party may deny the benefits of this Chapter to an investor of another Party that is an enterprise of that other Party and to investments of th</w:t>
      </w:r>
      <w:r>
        <w:rPr>
          <w:sz w:val="24"/>
        </w:rPr>
        <w:t>at investor if the enterprise:</w:t>
      </w:r>
    </w:p>
    <w:p w14:paraId="715FCF2D" w14:textId="77777777" w:rsidR="00AC7FC2" w:rsidRDefault="00AC7FC2">
      <w:pPr>
        <w:pStyle w:val="BodyText"/>
      </w:pPr>
    </w:p>
    <w:p w14:paraId="039BDA40" w14:textId="77777777" w:rsidR="00AC7FC2" w:rsidRDefault="005D0863">
      <w:pPr>
        <w:pStyle w:val="ListParagraph"/>
        <w:numPr>
          <w:ilvl w:val="1"/>
          <w:numId w:val="21"/>
        </w:numPr>
        <w:tabs>
          <w:tab w:val="left" w:pos="1747"/>
          <w:tab w:val="left" w:pos="1748"/>
        </w:tabs>
        <w:ind w:hanging="721"/>
        <w:rPr>
          <w:sz w:val="24"/>
        </w:rPr>
      </w:pPr>
      <w:r>
        <w:rPr>
          <w:sz w:val="24"/>
        </w:rPr>
        <w:t>is owned or</w:t>
      </w:r>
      <w:r>
        <w:rPr>
          <w:spacing w:val="-1"/>
          <w:sz w:val="24"/>
        </w:rPr>
        <w:t xml:space="preserve"> </w:t>
      </w:r>
      <w:r>
        <w:rPr>
          <w:sz w:val="24"/>
        </w:rPr>
        <w:t>controlled by</w:t>
      </w:r>
      <w:r>
        <w:rPr>
          <w:spacing w:val="-2"/>
          <w:sz w:val="24"/>
        </w:rPr>
        <w:t xml:space="preserve"> </w:t>
      </w:r>
      <w:r>
        <w:rPr>
          <w:sz w:val="24"/>
        </w:rPr>
        <w:t>a person of</w:t>
      </w:r>
      <w:r>
        <w:rPr>
          <w:spacing w:val="-1"/>
          <w:sz w:val="24"/>
        </w:rPr>
        <w:t xml:space="preserve"> </w:t>
      </w:r>
      <w:r>
        <w:rPr>
          <w:sz w:val="24"/>
        </w:rPr>
        <w:t>a</w:t>
      </w:r>
      <w:r>
        <w:rPr>
          <w:spacing w:val="-1"/>
          <w:sz w:val="24"/>
        </w:rPr>
        <w:t xml:space="preserve"> </w:t>
      </w:r>
      <w:r>
        <w:rPr>
          <w:sz w:val="24"/>
        </w:rPr>
        <w:t>non-Party</w:t>
      </w:r>
      <w:r>
        <w:rPr>
          <w:spacing w:val="-2"/>
          <w:sz w:val="24"/>
        </w:rPr>
        <w:t xml:space="preserve"> </w:t>
      </w:r>
      <w:r>
        <w:rPr>
          <w:sz w:val="24"/>
        </w:rPr>
        <w:t>or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denying Party; and</w:t>
      </w:r>
    </w:p>
    <w:p w14:paraId="0D10881E" w14:textId="77777777" w:rsidR="00AC7FC2" w:rsidRDefault="00AC7FC2">
      <w:pPr>
        <w:pStyle w:val="BodyText"/>
      </w:pPr>
    </w:p>
    <w:p w14:paraId="4E42A996" w14:textId="77777777" w:rsidR="00AC7FC2" w:rsidRDefault="005D0863">
      <w:pPr>
        <w:pStyle w:val="ListParagraph"/>
        <w:numPr>
          <w:ilvl w:val="1"/>
          <w:numId w:val="21"/>
        </w:numPr>
        <w:tabs>
          <w:tab w:val="left" w:pos="1747"/>
          <w:tab w:val="left" w:pos="1748"/>
        </w:tabs>
        <w:ind w:hanging="721"/>
        <w:rPr>
          <w:sz w:val="24"/>
        </w:rPr>
      </w:pPr>
      <w:r>
        <w:rPr>
          <w:sz w:val="24"/>
        </w:rPr>
        <w:t>has no substantial business activities in the territory of any Party</w:t>
      </w:r>
      <w:r>
        <w:rPr>
          <w:spacing w:val="80"/>
          <w:sz w:val="24"/>
        </w:rPr>
        <w:t xml:space="preserve"> </w:t>
      </w:r>
      <w:r>
        <w:rPr>
          <w:sz w:val="24"/>
        </w:rPr>
        <w:t xml:space="preserve">other than the denying </w:t>
      </w:r>
      <w:proofErr w:type="gramStart"/>
      <w:r>
        <w:rPr>
          <w:sz w:val="24"/>
        </w:rPr>
        <w:t>Party.</w:t>
      </w:r>
      <w:proofErr w:type="gramEnd"/>
    </w:p>
    <w:p w14:paraId="6E70AC4B" w14:textId="77777777" w:rsidR="00AC7FC2" w:rsidRDefault="00AC7FC2">
      <w:pPr>
        <w:pStyle w:val="BodyText"/>
      </w:pPr>
    </w:p>
    <w:p w14:paraId="738E9A0D" w14:textId="77777777" w:rsidR="00AC7FC2" w:rsidRDefault="005D0863">
      <w:pPr>
        <w:pStyle w:val="ListParagraph"/>
        <w:numPr>
          <w:ilvl w:val="0"/>
          <w:numId w:val="21"/>
        </w:numPr>
        <w:tabs>
          <w:tab w:val="left" w:pos="1013"/>
        </w:tabs>
        <w:ind w:right="294" w:firstLine="0"/>
        <w:jc w:val="both"/>
        <w:rPr>
          <w:sz w:val="24"/>
        </w:rPr>
      </w:pPr>
      <w:r>
        <w:rPr>
          <w:sz w:val="24"/>
        </w:rPr>
        <w:t>A Party may deny the benefits of this Chapter to an investor of another Party that is an enterprise of that other Party and to investments of that investor if persons of a non-Party own or control the enterprise and the denying Party adopts or maintains me</w:t>
      </w:r>
      <w:r>
        <w:rPr>
          <w:sz w:val="24"/>
        </w:rPr>
        <w:t>asures with respect to the non-Party or a person of the non-Party that prohibit transactions with the enterprise or that would be violated or circumvented if the benefits of this Chapter were accorded to the enterprise or to its investments.</w:t>
      </w:r>
    </w:p>
    <w:p w14:paraId="40B8D8A3" w14:textId="77777777" w:rsidR="00AC7FC2" w:rsidRDefault="00AC7FC2">
      <w:pPr>
        <w:jc w:val="both"/>
        <w:rPr>
          <w:sz w:val="24"/>
        </w:rPr>
        <w:sectPr w:rsidR="00AC7FC2">
          <w:pgSz w:w="11900" w:h="16840"/>
          <w:pgMar w:top="1760" w:right="1680" w:bottom="940" w:left="1680" w:header="0" w:footer="749" w:gutter="0"/>
          <w:cols w:space="720"/>
        </w:sectPr>
      </w:pPr>
    </w:p>
    <w:p w14:paraId="0E5BBF0F" w14:textId="77777777" w:rsidR="00AC7FC2" w:rsidRDefault="005D0863">
      <w:pPr>
        <w:pStyle w:val="Heading2"/>
        <w:spacing w:before="36"/>
      </w:pPr>
      <w:r>
        <w:lastRenderedPageBreak/>
        <w:t>Article</w:t>
      </w:r>
      <w:r>
        <w:rPr>
          <w:spacing w:val="-6"/>
        </w:rPr>
        <w:t xml:space="preserve"> </w:t>
      </w:r>
      <w:r>
        <w:t>9.16:</w:t>
      </w:r>
      <w:r>
        <w:rPr>
          <w:spacing w:val="40"/>
        </w:rPr>
        <w:t xml:space="preserve"> </w:t>
      </w:r>
      <w:r>
        <w:t>Investment</w:t>
      </w:r>
      <w:r>
        <w:rPr>
          <w:spacing w:val="-6"/>
        </w:rPr>
        <w:t xml:space="preserve"> </w:t>
      </w:r>
      <w:r>
        <w:t>and</w:t>
      </w:r>
      <w:r>
        <w:rPr>
          <w:spacing w:val="-4"/>
        </w:rPr>
        <w:t xml:space="preserve"> </w:t>
      </w:r>
      <w:r>
        <w:t>Environmental,</w:t>
      </w:r>
      <w:r>
        <w:rPr>
          <w:spacing w:val="-5"/>
        </w:rPr>
        <w:t xml:space="preserve"> </w:t>
      </w:r>
      <w:r>
        <w:t>Health</w:t>
      </w:r>
      <w:r>
        <w:rPr>
          <w:spacing w:val="-4"/>
        </w:rPr>
        <w:t xml:space="preserve"> </w:t>
      </w:r>
      <w:r>
        <w:t>and</w:t>
      </w:r>
      <w:r>
        <w:rPr>
          <w:spacing w:val="-4"/>
        </w:rPr>
        <w:t xml:space="preserve"> </w:t>
      </w:r>
      <w:r>
        <w:t>other</w:t>
      </w:r>
      <w:r>
        <w:rPr>
          <w:spacing w:val="-6"/>
        </w:rPr>
        <w:t xml:space="preserve"> </w:t>
      </w:r>
      <w:r>
        <w:t xml:space="preserve">Regulatory </w:t>
      </w:r>
      <w:r>
        <w:rPr>
          <w:spacing w:val="-2"/>
        </w:rPr>
        <w:t>Objectives</w:t>
      </w:r>
    </w:p>
    <w:p w14:paraId="70BD4DC1" w14:textId="77777777" w:rsidR="00AC7FC2" w:rsidRDefault="00AC7FC2">
      <w:pPr>
        <w:pStyle w:val="BodyText"/>
        <w:spacing w:before="7"/>
        <w:rPr>
          <w:b/>
          <w:sz w:val="23"/>
        </w:rPr>
      </w:pPr>
    </w:p>
    <w:p w14:paraId="295CE4DE" w14:textId="77777777" w:rsidR="00AC7FC2" w:rsidRDefault="005D0863">
      <w:pPr>
        <w:pStyle w:val="BodyText"/>
        <w:ind w:left="307" w:right="296" w:firstLine="705"/>
        <w:jc w:val="both"/>
      </w:pPr>
      <w:r>
        <w:t xml:space="preserve">Nothing in this Chapter shall be construed to prevent a Party from adopting, </w:t>
      </w:r>
      <w:proofErr w:type="gramStart"/>
      <w:r>
        <w:t>maintaining</w:t>
      </w:r>
      <w:proofErr w:type="gramEnd"/>
      <w:r>
        <w:t xml:space="preserve"> or enforcing any measure otherwise consistent with this Chapter t</w:t>
      </w:r>
      <w:r>
        <w:t>hat it considers appropriate to ensure that investment activity in its territory is undertaken in a manner sensitive to environmental, health or other regulatory objectives.</w:t>
      </w:r>
    </w:p>
    <w:p w14:paraId="6BC4E6F2" w14:textId="77777777" w:rsidR="00AC7FC2" w:rsidRDefault="00AC7FC2">
      <w:pPr>
        <w:pStyle w:val="BodyText"/>
      </w:pPr>
    </w:p>
    <w:p w14:paraId="7BDCCAFF" w14:textId="77777777" w:rsidR="00AC7FC2" w:rsidRDefault="00AC7FC2">
      <w:pPr>
        <w:pStyle w:val="BodyText"/>
        <w:spacing w:before="5"/>
      </w:pPr>
    </w:p>
    <w:p w14:paraId="606486DB" w14:textId="77777777" w:rsidR="00AC7FC2" w:rsidRDefault="005D0863">
      <w:pPr>
        <w:pStyle w:val="Heading2"/>
      </w:pPr>
      <w:r>
        <w:t>Article</w:t>
      </w:r>
      <w:r>
        <w:rPr>
          <w:spacing w:val="-7"/>
        </w:rPr>
        <w:t xml:space="preserve"> </w:t>
      </w:r>
      <w:r>
        <w:t>9.17:</w:t>
      </w:r>
      <w:r>
        <w:rPr>
          <w:spacing w:val="47"/>
        </w:rPr>
        <w:t xml:space="preserve"> </w:t>
      </w:r>
      <w:r>
        <w:t>Corporate</w:t>
      </w:r>
      <w:r>
        <w:rPr>
          <w:spacing w:val="-5"/>
        </w:rPr>
        <w:t xml:space="preserve"> </w:t>
      </w:r>
      <w:r>
        <w:t>Social</w:t>
      </w:r>
      <w:r>
        <w:rPr>
          <w:spacing w:val="-6"/>
        </w:rPr>
        <w:t xml:space="preserve"> </w:t>
      </w:r>
      <w:r>
        <w:rPr>
          <w:spacing w:val="-2"/>
        </w:rPr>
        <w:t>Responsibility</w:t>
      </w:r>
    </w:p>
    <w:p w14:paraId="0B9660E5" w14:textId="77777777" w:rsidR="00AC7FC2" w:rsidRDefault="00AC7FC2">
      <w:pPr>
        <w:pStyle w:val="BodyText"/>
        <w:spacing w:before="7"/>
        <w:rPr>
          <w:b/>
          <w:sz w:val="23"/>
        </w:rPr>
      </w:pPr>
    </w:p>
    <w:p w14:paraId="230FE2CC" w14:textId="77777777" w:rsidR="00AC7FC2" w:rsidRDefault="005D0863">
      <w:pPr>
        <w:pStyle w:val="BodyText"/>
        <w:ind w:left="307" w:right="296" w:firstLine="705"/>
        <w:jc w:val="both"/>
      </w:pPr>
      <w:r>
        <w:t>The Parties reaffirm the importan</w:t>
      </w:r>
      <w:r>
        <w:t>ce of each Party encouraging enterprises operating</w:t>
      </w:r>
      <w:r>
        <w:rPr>
          <w:spacing w:val="-2"/>
        </w:rPr>
        <w:t xml:space="preserve"> </w:t>
      </w:r>
      <w:r>
        <w:t>within</w:t>
      </w:r>
      <w:r>
        <w:rPr>
          <w:spacing w:val="-1"/>
        </w:rPr>
        <w:t xml:space="preserve"> </w:t>
      </w:r>
      <w:r>
        <w:t>its</w:t>
      </w:r>
      <w:r>
        <w:rPr>
          <w:spacing w:val="-1"/>
        </w:rPr>
        <w:t xml:space="preserve"> </w:t>
      </w:r>
      <w:r>
        <w:t>territory</w:t>
      </w:r>
      <w:r>
        <w:rPr>
          <w:spacing w:val="-5"/>
        </w:rPr>
        <w:t xml:space="preserve"> </w:t>
      </w:r>
      <w:r>
        <w:t>or</w:t>
      </w:r>
      <w:r>
        <w:rPr>
          <w:spacing w:val="-2"/>
        </w:rPr>
        <w:t xml:space="preserve"> </w:t>
      </w:r>
      <w:r>
        <w:t>subject</w:t>
      </w:r>
      <w:r>
        <w:rPr>
          <w:spacing w:val="-1"/>
        </w:rPr>
        <w:t xml:space="preserve"> </w:t>
      </w:r>
      <w:r>
        <w:t>to</w:t>
      </w:r>
      <w:r>
        <w:rPr>
          <w:spacing w:val="-1"/>
        </w:rPr>
        <w:t xml:space="preserve"> </w:t>
      </w:r>
      <w:r>
        <w:t>its</w:t>
      </w:r>
      <w:r>
        <w:rPr>
          <w:spacing w:val="-1"/>
        </w:rPr>
        <w:t xml:space="preserve"> </w:t>
      </w:r>
      <w:r>
        <w:t>jurisdiction</w:t>
      </w:r>
      <w:r>
        <w:rPr>
          <w:spacing w:val="-1"/>
        </w:rPr>
        <w:t xml:space="preserve"> </w:t>
      </w:r>
      <w:r>
        <w:t>to</w:t>
      </w:r>
      <w:r>
        <w:rPr>
          <w:spacing w:val="-1"/>
        </w:rPr>
        <w:t xml:space="preserve"> </w:t>
      </w:r>
      <w:r>
        <w:t>voluntarily</w:t>
      </w:r>
      <w:r>
        <w:rPr>
          <w:spacing w:val="-7"/>
        </w:rPr>
        <w:t xml:space="preserve"> </w:t>
      </w:r>
      <w:r>
        <w:t xml:space="preserve">incorporate into their internal policies those internationally </w:t>
      </w:r>
      <w:proofErr w:type="spellStart"/>
      <w:r>
        <w:t>recognised</w:t>
      </w:r>
      <w:proofErr w:type="spellEnd"/>
      <w:r>
        <w:t xml:space="preserve"> standards, guidelines and principles of corporate social respons</w:t>
      </w:r>
      <w:r>
        <w:t>ibility that have been endorsed or are supported by that Party.</w:t>
      </w:r>
    </w:p>
    <w:p w14:paraId="337C6907" w14:textId="77777777" w:rsidR="00AC7FC2" w:rsidRDefault="005D0863">
      <w:pPr>
        <w:pStyle w:val="Heading2"/>
        <w:spacing w:before="13" w:line="820" w:lineRule="atLeast"/>
        <w:ind w:right="1605" w:firstLine="1656"/>
      </w:pPr>
      <w:r>
        <w:t>Section</w:t>
      </w:r>
      <w:r>
        <w:rPr>
          <w:spacing w:val="-7"/>
        </w:rPr>
        <w:t xml:space="preserve"> </w:t>
      </w:r>
      <w:r>
        <w:t>B:</w:t>
      </w:r>
      <w:r>
        <w:rPr>
          <w:spacing w:val="40"/>
        </w:rPr>
        <w:t xml:space="preserve"> </w:t>
      </w:r>
      <w:r>
        <w:t>Investor-State</w:t>
      </w:r>
      <w:r>
        <w:rPr>
          <w:spacing w:val="-9"/>
        </w:rPr>
        <w:t xml:space="preserve"> </w:t>
      </w:r>
      <w:r>
        <w:t>Dispute</w:t>
      </w:r>
      <w:r>
        <w:rPr>
          <w:spacing w:val="-9"/>
        </w:rPr>
        <w:t xml:space="preserve"> </w:t>
      </w:r>
      <w:r>
        <w:t>Settlement Article 9.18:</w:t>
      </w:r>
      <w:r>
        <w:rPr>
          <w:spacing w:val="40"/>
        </w:rPr>
        <w:t xml:space="preserve"> </w:t>
      </w:r>
      <w:r>
        <w:t>Consultation and Negotiation</w:t>
      </w:r>
    </w:p>
    <w:p w14:paraId="46D5FEDE" w14:textId="77777777" w:rsidR="00AC7FC2" w:rsidRDefault="00AC7FC2">
      <w:pPr>
        <w:pStyle w:val="BodyText"/>
        <w:spacing w:before="3"/>
        <w:rPr>
          <w:b/>
        </w:rPr>
      </w:pPr>
    </w:p>
    <w:p w14:paraId="1A9F75E0" w14:textId="77777777" w:rsidR="00AC7FC2" w:rsidRDefault="005D0863">
      <w:pPr>
        <w:pStyle w:val="ListParagraph"/>
        <w:numPr>
          <w:ilvl w:val="0"/>
          <w:numId w:val="20"/>
        </w:numPr>
        <w:tabs>
          <w:tab w:val="left" w:pos="1013"/>
        </w:tabs>
        <w:ind w:firstLine="0"/>
        <w:jc w:val="both"/>
        <w:rPr>
          <w:sz w:val="24"/>
        </w:rPr>
      </w:pPr>
      <w:r>
        <w:rPr>
          <w:sz w:val="24"/>
        </w:rPr>
        <w:t xml:space="preserve">In the event of an investment dispute, the claimant and the respondent should initially seek to resolve the dispute through consultation and negotiation, which may include the use of non-binding, third party procedures, such as good offices, </w:t>
      </w:r>
      <w:proofErr w:type="gramStart"/>
      <w:r>
        <w:rPr>
          <w:sz w:val="24"/>
        </w:rPr>
        <w:t>conciliation</w:t>
      </w:r>
      <w:proofErr w:type="gramEnd"/>
      <w:r>
        <w:rPr>
          <w:sz w:val="24"/>
        </w:rPr>
        <w:t xml:space="preserve"> o</w:t>
      </w:r>
      <w:r>
        <w:rPr>
          <w:sz w:val="24"/>
        </w:rPr>
        <w:t>r mediation.</w:t>
      </w:r>
    </w:p>
    <w:p w14:paraId="7279C313" w14:textId="77777777" w:rsidR="00AC7FC2" w:rsidRDefault="00AC7FC2">
      <w:pPr>
        <w:pStyle w:val="BodyText"/>
      </w:pPr>
    </w:p>
    <w:p w14:paraId="443DB2A7" w14:textId="77777777" w:rsidR="00AC7FC2" w:rsidRDefault="005D0863">
      <w:pPr>
        <w:pStyle w:val="ListParagraph"/>
        <w:numPr>
          <w:ilvl w:val="0"/>
          <w:numId w:val="20"/>
        </w:numPr>
        <w:tabs>
          <w:tab w:val="left" w:pos="1013"/>
        </w:tabs>
        <w:ind w:right="298" w:firstLine="0"/>
        <w:jc w:val="both"/>
        <w:rPr>
          <w:sz w:val="24"/>
        </w:rPr>
      </w:pPr>
      <w:r>
        <w:rPr>
          <w:sz w:val="24"/>
        </w:rPr>
        <w:t>The claimant shall deliver to the respondent a written request for consultations setting out a brief description of facts regarding the measure or measures at issue.</w:t>
      </w:r>
    </w:p>
    <w:p w14:paraId="0DFB8929" w14:textId="77777777" w:rsidR="00AC7FC2" w:rsidRDefault="00AC7FC2">
      <w:pPr>
        <w:pStyle w:val="BodyText"/>
      </w:pPr>
    </w:p>
    <w:p w14:paraId="05C9B13B" w14:textId="77777777" w:rsidR="00AC7FC2" w:rsidRDefault="005D0863">
      <w:pPr>
        <w:pStyle w:val="ListParagraph"/>
        <w:numPr>
          <w:ilvl w:val="0"/>
          <w:numId w:val="20"/>
        </w:numPr>
        <w:tabs>
          <w:tab w:val="left" w:pos="1028"/>
        </w:tabs>
        <w:ind w:firstLine="0"/>
        <w:jc w:val="both"/>
        <w:rPr>
          <w:sz w:val="24"/>
        </w:rPr>
      </w:pPr>
      <w:r>
        <w:rPr>
          <w:sz w:val="24"/>
        </w:rPr>
        <w:t>For greater certainty, the initiation of consultations and negotiations shall not be cons</w:t>
      </w:r>
      <w:r>
        <w:rPr>
          <w:sz w:val="24"/>
        </w:rPr>
        <w:t>trued as recognition of the jurisdiction of the tribunal.</w:t>
      </w:r>
    </w:p>
    <w:p w14:paraId="25A0D4EA" w14:textId="77777777" w:rsidR="00AC7FC2" w:rsidRDefault="00AC7FC2">
      <w:pPr>
        <w:pStyle w:val="BodyText"/>
      </w:pPr>
    </w:p>
    <w:p w14:paraId="2614DC7E" w14:textId="77777777" w:rsidR="00AC7FC2" w:rsidRDefault="00AC7FC2">
      <w:pPr>
        <w:pStyle w:val="BodyText"/>
        <w:spacing w:before="5"/>
      </w:pPr>
    </w:p>
    <w:p w14:paraId="095B8C31" w14:textId="77777777" w:rsidR="00AC7FC2" w:rsidRDefault="005D0863">
      <w:pPr>
        <w:pStyle w:val="Heading2"/>
      </w:pPr>
      <w:r>
        <w:t>Article</w:t>
      </w:r>
      <w:r>
        <w:rPr>
          <w:spacing w:val="-6"/>
        </w:rPr>
        <w:t xml:space="preserve"> </w:t>
      </w:r>
      <w:r>
        <w:t>9.19:</w:t>
      </w:r>
      <w:r>
        <w:rPr>
          <w:spacing w:val="50"/>
        </w:rPr>
        <w:t xml:space="preserve"> </w:t>
      </w:r>
      <w:r>
        <w:t>Submission</w:t>
      </w:r>
      <w:r>
        <w:rPr>
          <w:spacing w:val="-3"/>
        </w:rPr>
        <w:t xml:space="preserve"> </w:t>
      </w:r>
      <w:r>
        <w:t>of</w:t>
      </w:r>
      <w:r>
        <w:rPr>
          <w:spacing w:val="-4"/>
        </w:rPr>
        <w:t xml:space="preserve"> </w:t>
      </w:r>
      <w:r>
        <w:t>a</w:t>
      </w:r>
      <w:r>
        <w:rPr>
          <w:spacing w:val="-4"/>
        </w:rPr>
        <w:t xml:space="preserve"> </w:t>
      </w:r>
      <w:r>
        <w:t>Claim</w:t>
      </w:r>
      <w:r>
        <w:rPr>
          <w:spacing w:val="-7"/>
        </w:rPr>
        <w:t xml:space="preserve"> </w:t>
      </w:r>
      <w:r>
        <w:t>to</w:t>
      </w:r>
      <w:r>
        <w:rPr>
          <w:spacing w:val="-5"/>
        </w:rPr>
        <w:t xml:space="preserve"> </w:t>
      </w:r>
      <w:r>
        <w:rPr>
          <w:spacing w:val="-2"/>
        </w:rPr>
        <w:t>Arbitration</w:t>
      </w:r>
    </w:p>
    <w:p w14:paraId="181DF30B" w14:textId="77777777" w:rsidR="00AC7FC2" w:rsidRDefault="00AC7FC2">
      <w:pPr>
        <w:pStyle w:val="BodyText"/>
        <w:spacing w:before="7"/>
        <w:rPr>
          <w:b/>
          <w:sz w:val="23"/>
        </w:rPr>
      </w:pPr>
    </w:p>
    <w:p w14:paraId="5001AC29" w14:textId="77777777" w:rsidR="00AC7FC2" w:rsidRDefault="005D0863">
      <w:pPr>
        <w:pStyle w:val="ListParagraph"/>
        <w:numPr>
          <w:ilvl w:val="0"/>
          <w:numId w:val="19"/>
        </w:numPr>
        <w:tabs>
          <w:tab w:val="left" w:pos="1028"/>
        </w:tabs>
        <w:ind w:right="295" w:firstLine="0"/>
        <w:jc w:val="both"/>
        <w:rPr>
          <w:sz w:val="24"/>
        </w:rPr>
      </w:pPr>
      <w:r>
        <w:rPr>
          <w:sz w:val="24"/>
        </w:rPr>
        <w:t>If an investment dispute has not been resolved within six months of the receipt by</w:t>
      </w:r>
      <w:r>
        <w:rPr>
          <w:spacing w:val="-1"/>
          <w:sz w:val="24"/>
        </w:rPr>
        <w:t xml:space="preserve"> </w:t>
      </w:r>
      <w:r>
        <w:rPr>
          <w:sz w:val="24"/>
        </w:rPr>
        <w:t>the respondent of a written request for consultations pursuan</w:t>
      </w:r>
      <w:r>
        <w:rPr>
          <w:sz w:val="24"/>
        </w:rPr>
        <w:t>t to Article</w:t>
      </w:r>
    </w:p>
    <w:p w14:paraId="6B367F74" w14:textId="77777777" w:rsidR="00AC7FC2" w:rsidRDefault="005D0863">
      <w:pPr>
        <w:pStyle w:val="BodyText"/>
        <w:ind w:left="307"/>
        <w:jc w:val="both"/>
      </w:pPr>
      <w:r>
        <w:t>9.18.2</w:t>
      </w:r>
      <w:r>
        <w:rPr>
          <w:spacing w:val="-8"/>
        </w:rPr>
        <w:t xml:space="preserve"> </w:t>
      </w:r>
      <w:r>
        <w:t>(Consultation</w:t>
      </w:r>
      <w:r>
        <w:rPr>
          <w:spacing w:val="-8"/>
        </w:rPr>
        <w:t xml:space="preserve"> </w:t>
      </w:r>
      <w:r>
        <w:t>and</w:t>
      </w:r>
      <w:r>
        <w:rPr>
          <w:spacing w:val="-7"/>
        </w:rPr>
        <w:t xml:space="preserve"> </w:t>
      </w:r>
      <w:r>
        <w:rPr>
          <w:spacing w:val="-2"/>
        </w:rPr>
        <w:t>Negotiation):</w:t>
      </w:r>
    </w:p>
    <w:p w14:paraId="24C467D3" w14:textId="77777777" w:rsidR="00AC7FC2" w:rsidRDefault="00AC7FC2">
      <w:pPr>
        <w:pStyle w:val="BodyText"/>
      </w:pPr>
    </w:p>
    <w:p w14:paraId="1DCFC5AC" w14:textId="77777777" w:rsidR="00AC7FC2" w:rsidRDefault="005D0863">
      <w:pPr>
        <w:pStyle w:val="ListParagraph"/>
        <w:numPr>
          <w:ilvl w:val="0"/>
          <w:numId w:val="1"/>
        </w:numPr>
        <w:tabs>
          <w:tab w:val="left" w:pos="1747"/>
          <w:tab w:val="left" w:pos="1748"/>
        </w:tabs>
        <w:ind w:right="298"/>
        <w:rPr>
          <w:sz w:val="24"/>
        </w:rPr>
      </w:pPr>
      <w:r>
        <w:rPr>
          <w:sz w:val="24"/>
        </w:rPr>
        <w:t>the</w:t>
      </w:r>
      <w:r>
        <w:rPr>
          <w:spacing w:val="33"/>
          <w:sz w:val="24"/>
        </w:rPr>
        <w:t xml:space="preserve"> </w:t>
      </w:r>
      <w:r>
        <w:rPr>
          <w:sz w:val="24"/>
        </w:rPr>
        <w:t>claimant,</w:t>
      </w:r>
      <w:r>
        <w:rPr>
          <w:spacing w:val="34"/>
          <w:sz w:val="24"/>
        </w:rPr>
        <w:t xml:space="preserve"> </w:t>
      </w:r>
      <w:r>
        <w:rPr>
          <w:sz w:val="24"/>
        </w:rPr>
        <w:t>on</w:t>
      </w:r>
      <w:r>
        <w:rPr>
          <w:spacing w:val="34"/>
          <w:sz w:val="24"/>
        </w:rPr>
        <w:t xml:space="preserve"> </w:t>
      </w:r>
      <w:r>
        <w:rPr>
          <w:sz w:val="24"/>
        </w:rPr>
        <w:t>its</w:t>
      </w:r>
      <w:r>
        <w:rPr>
          <w:spacing w:val="32"/>
          <w:sz w:val="24"/>
        </w:rPr>
        <w:t xml:space="preserve"> </w:t>
      </w:r>
      <w:r>
        <w:rPr>
          <w:sz w:val="24"/>
        </w:rPr>
        <w:t>own</w:t>
      </w:r>
      <w:r>
        <w:rPr>
          <w:spacing w:val="34"/>
          <w:sz w:val="24"/>
        </w:rPr>
        <w:t xml:space="preserve"> </w:t>
      </w:r>
      <w:r>
        <w:rPr>
          <w:sz w:val="24"/>
        </w:rPr>
        <w:t>behalf,</w:t>
      </w:r>
      <w:r>
        <w:rPr>
          <w:spacing w:val="34"/>
          <w:sz w:val="24"/>
        </w:rPr>
        <w:t xml:space="preserve"> </w:t>
      </w:r>
      <w:r>
        <w:rPr>
          <w:sz w:val="24"/>
        </w:rPr>
        <w:t>may</w:t>
      </w:r>
      <w:r>
        <w:rPr>
          <w:spacing w:val="29"/>
          <w:sz w:val="24"/>
        </w:rPr>
        <w:t xml:space="preserve"> </w:t>
      </w:r>
      <w:r>
        <w:rPr>
          <w:sz w:val="24"/>
        </w:rPr>
        <w:t>submit</w:t>
      </w:r>
      <w:r>
        <w:rPr>
          <w:spacing w:val="34"/>
          <w:sz w:val="24"/>
        </w:rPr>
        <w:t xml:space="preserve"> </w:t>
      </w:r>
      <w:r>
        <w:rPr>
          <w:sz w:val="24"/>
        </w:rPr>
        <w:t>to</w:t>
      </w:r>
      <w:r>
        <w:rPr>
          <w:spacing w:val="32"/>
          <w:sz w:val="24"/>
        </w:rPr>
        <w:t xml:space="preserve"> </w:t>
      </w:r>
      <w:r>
        <w:rPr>
          <w:sz w:val="24"/>
        </w:rPr>
        <w:t>arbitration</w:t>
      </w:r>
      <w:r>
        <w:rPr>
          <w:spacing w:val="34"/>
          <w:sz w:val="24"/>
        </w:rPr>
        <w:t xml:space="preserve"> </w:t>
      </w:r>
      <w:r>
        <w:rPr>
          <w:sz w:val="24"/>
        </w:rPr>
        <w:t>under this Section a claim:</w:t>
      </w:r>
    </w:p>
    <w:p w14:paraId="46DF1DEB" w14:textId="77777777" w:rsidR="00AC7FC2" w:rsidRDefault="00AC7FC2">
      <w:pPr>
        <w:pStyle w:val="BodyText"/>
      </w:pPr>
    </w:p>
    <w:p w14:paraId="788B9051" w14:textId="77777777" w:rsidR="00AC7FC2" w:rsidRDefault="005D0863">
      <w:pPr>
        <w:pStyle w:val="ListParagraph"/>
        <w:numPr>
          <w:ilvl w:val="1"/>
          <w:numId w:val="1"/>
        </w:numPr>
        <w:tabs>
          <w:tab w:val="left" w:pos="2467"/>
          <w:tab w:val="left" w:pos="2468"/>
        </w:tabs>
        <w:ind w:right="0" w:hanging="721"/>
        <w:rPr>
          <w:sz w:val="24"/>
        </w:rPr>
      </w:pPr>
      <w:r>
        <w:rPr>
          <w:sz w:val="24"/>
        </w:rPr>
        <w:t>that</w:t>
      </w:r>
      <w:r>
        <w:rPr>
          <w:spacing w:val="-6"/>
          <w:sz w:val="24"/>
        </w:rPr>
        <w:t xml:space="preserve"> </w:t>
      </w:r>
      <w:r>
        <w:rPr>
          <w:sz w:val="24"/>
        </w:rPr>
        <w:t>the</w:t>
      </w:r>
      <w:r>
        <w:rPr>
          <w:spacing w:val="-7"/>
          <w:sz w:val="24"/>
        </w:rPr>
        <w:t xml:space="preserve"> </w:t>
      </w:r>
      <w:r>
        <w:rPr>
          <w:sz w:val="24"/>
        </w:rPr>
        <w:t>respondent</w:t>
      </w:r>
      <w:r>
        <w:rPr>
          <w:spacing w:val="-5"/>
          <w:sz w:val="24"/>
        </w:rPr>
        <w:t xml:space="preserve"> </w:t>
      </w:r>
      <w:r>
        <w:rPr>
          <w:sz w:val="24"/>
        </w:rPr>
        <w:t>has</w:t>
      </w:r>
      <w:r>
        <w:rPr>
          <w:spacing w:val="-6"/>
          <w:sz w:val="24"/>
        </w:rPr>
        <w:t xml:space="preserve"> </w:t>
      </w:r>
      <w:r>
        <w:rPr>
          <w:spacing w:val="-2"/>
          <w:sz w:val="24"/>
        </w:rPr>
        <w:t>breached:</w:t>
      </w:r>
    </w:p>
    <w:p w14:paraId="1D2C6C5D" w14:textId="77777777" w:rsidR="00AC7FC2" w:rsidRDefault="00AC7FC2">
      <w:pPr>
        <w:rPr>
          <w:sz w:val="24"/>
        </w:rPr>
        <w:sectPr w:rsidR="00AC7FC2">
          <w:pgSz w:w="11900" w:h="16840"/>
          <w:pgMar w:top="1760" w:right="1680" w:bottom="940" w:left="1680" w:header="0" w:footer="749" w:gutter="0"/>
          <w:cols w:space="720"/>
        </w:sectPr>
      </w:pPr>
    </w:p>
    <w:p w14:paraId="4C45E5DB" w14:textId="77777777" w:rsidR="00AC7FC2" w:rsidRDefault="005D0863">
      <w:pPr>
        <w:pStyle w:val="ListParagraph"/>
        <w:numPr>
          <w:ilvl w:val="2"/>
          <w:numId w:val="1"/>
        </w:numPr>
        <w:tabs>
          <w:tab w:val="left" w:pos="3131"/>
          <w:tab w:val="left" w:pos="3132"/>
        </w:tabs>
        <w:spacing w:before="128"/>
        <w:ind w:right="0"/>
        <w:rPr>
          <w:sz w:val="24"/>
        </w:rPr>
      </w:pPr>
      <w:r>
        <w:rPr>
          <w:sz w:val="24"/>
        </w:rPr>
        <w:lastRenderedPageBreak/>
        <w:t>an</w:t>
      </w:r>
      <w:r>
        <w:rPr>
          <w:spacing w:val="-6"/>
          <w:sz w:val="24"/>
        </w:rPr>
        <w:t xml:space="preserve"> </w:t>
      </w:r>
      <w:r>
        <w:rPr>
          <w:sz w:val="24"/>
        </w:rPr>
        <w:t>obligation</w:t>
      </w:r>
      <w:r>
        <w:rPr>
          <w:spacing w:val="-6"/>
          <w:sz w:val="24"/>
        </w:rPr>
        <w:t xml:space="preserve"> </w:t>
      </w:r>
      <w:r>
        <w:rPr>
          <w:sz w:val="24"/>
        </w:rPr>
        <w:t>under</w:t>
      </w:r>
      <w:r>
        <w:rPr>
          <w:spacing w:val="-7"/>
          <w:sz w:val="24"/>
        </w:rPr>
        <w:t xml:space="preserve"> </w:t>
      </w:r>
      <w:r>
        <w:rPr>
          <w:sz w:val="24"/>
        </w:rPr>
        <w:t>Section</w:t>
      </w:r>
      <w:r>
        <w:rPr>
          <w:spacing w:val="-6"/>
          <w:sz w:val="24"/>
        </w:rPr>
        <w:t xml:space="preserve"> </w:t>
      </w:r>
      <w:proofErr w:type="gramStart"/>
      <w:r>
        <w:rPr>
          <w:spacing w:val="-5"/>
          <w:sz w:val="24"/>
        </w:rPr>
        <w:t>A;</w:t>
      </w:r>
      <w:proofErr w:type="gramEnd"/>
    </w:p>
    <w:p w14:paraId="308FD3A2" w14:textId="77777777" w:rsidR="00AC7FC2" w:rsidRDefault="00AC7FC2">
      <w:pPr>
        <w:pStyle w:val="BodyText"/>
        <w:spacing w:before="11"/>
        <w:rPr>
          <w:sz w:val="23"/>
        </w:rPr>
      </w:pPr>
    </w:p>
    <w:p w14:paraId="18B6B5DC" w14:textId="77777777" w:rsidR="00AC7FC2" w:rsidRDefault="005D0863">
      <w:pPr>
        <w:pStyle w:val="ListParagraph"/>
        <w:numPr>
          <w:ilvl w:val="2"/>
          <w:numId w:val="1"/>
        </w:numPr>
        <w:tabs>
          <w:tab w:val="left" w:pos="3131"/>
          <w:tab w:val="left" w:pos="3132"/>
        </w:tabs>
        <w:ind w:right="0"/>
        <w:rPr>
          <w:sz w:val="24"/>
        </w:rPr>
      </w:pPr>
      <w:r>
        <w:rPr>
          <w:sz w:val="24"/>
        </w:rPr>
        <w:t>an</w:t>
      </w:r>
      <w:r>
        <w:rPr>
          <w:spacing w:val="-9"/>
          <w:sz w:val="24"/>
        </w:rPr>
        <w:t xml:space="preserve"> </w:t>
      </w:r>
      <w:r>
        <w:rPr>
          <w:sz w:val="24"/>
        </w:rPr>
        <w:t>investment</w:t>
      </w:r>
      <w:r>
        <w:rPr>
          <w:spacing w:val="-9"/>
          <w:sz w:val="24"/>
        </w:rPr>
        <w:t xml:space="preserve"> </w:t>
      </w:r>
      <w:r>
        <w:rPr>
          <w:sz w:val="24"/>
        </w:rPr>
        <w:t>authorisation;</w:t>
      </w:r>
      <w:r>
        <w:rPr>
          <w:sz w:val="24"/>
          <w:vertAlign w:val="superscript"/>
        </w:rPr>
        <w:t>31</w:t>
      </w:r>
      <w:r>
        <w:rPr>
          <w:spacing w:val="-7"/>
          <w:sz w:val="24"/>
        </w:rPr>
        <w:t xml:space="preserve"> </w:t>
      </w:r>
      <w:r>
        <w:rPr>
          <w:spacing w:val="-5"/>
          <w:sz w:val="24"/>
        </w:rPr>
        <w:t>or</w:t>
      </w:r>
    </w:p>
    <w:p w14:paraId="346B81C1" w14:textId="77777777" w:rsidR="00AC7FC2" w:rsidRDefault="00AC7FC2">
      <w:pPr>
        <w:pStyle w:val="BodyText"/>
      </w:pPr>
    </w:p>
    <w:p w14:paraId="1B5D91DF" w14:textId="77777777" w:rsidR="00AC7FC2" w:rsidRDefault="005D0863">
      <w:pPr>
        <w:pStyle w:val="ListParagraph"/>
        <w:numPr>
          <w:ilvl w:val="2"/>
          <w:numId w:val="1"/>
        </w:numPr>
        <w:tabs>
          <w:tab w:val="left" w:pos="3131"/>
          <w:tab w:val="left" w:pos="3132"/>
        </w:tabs>
        <w:ind w:right="0" w:hanging="709"/>
        <w:rPr>
          <w:sz w:val="24"/>
        </w:rPr>
      </w:pPr>
      <w:r>
        <w:rPr>
          <w:sz w:val="24"/>
        </w:rPr>
        <w:t>an</w:t>
      </w:r>
      <w:r>
        <w:rPr>
          <w:spacing w:val="-9"/>
          <w:sz w:val="24"/>
        </w:rPr>
        <w:t xml:space="preserve"> </w:t>
      </w:r>
      <w:r>
        <w:rPr>
          <w:sz w:val="24"/>
        </w:rPr>
        <w:t>investment</w:t>
      </w:r>
      <w:r>
        <w:rPr>
          <w:spacing w:val="-8"/>
          <w:sz w:val="24"/>
        </w:rPr>
        <w:t xml:space="preserve"> </w:t>
      </w:r>
      <w:r>
        <w:rPr>
          <w:sz w:val="24"/>
        </w:rPr>
        <w:t>agreement;</w:t>
      </w:r>
      <w:r>
        <w:rPr>
          <w:spacing w:val="-9"/>
          <w:sz w:val="24"/>
        </w:rPr>
        <w:t xml:space="preserve"> </w:t>
      </w:r>
      <w:r>
        <w:rPr>
          <w:spacing w:val="-5"/>
          <w:sz w:val="24"/>
        </w:rPr>
        <w:t>and</w:t>
      </w:r>
    </w:p>
    <w:p w14:paraId="6FB1D9CC" w14:textId="77777777" w:rsidR="00AC7FC2" w:rsidRDefault="00AC7FC2">
      <w:pPr>
        <w:pStyle w:val="BodyText"/>
      </w:pPr>
    </w:p>
    <w:p w14:paraId="14FD5362" w14:textId="77777777" w:rsidR="00AC7FC2" w:rsidRDefault="005D0863">
      <w:pPr>
        <w:pStyle w:val="ListParagraph"/>
        <w:numPr>
          <w:ilvl w:val="1"/>
          <w:numId w:val="1"/>
        </w:numPr>
        <w:tabs>
          <w:tab w:val="left" w:pos="2467"/>
          <w:tab w:val="left" w:pos="2468"/>
        </w:tabs>
        <w:ind w:right="298"/>
        <w:rPr>
          <w:sz w:val="24"/>
        </w:rPr>
      </w:pPr>
      <w:r>
        <w:rPr>
          <w:sz w:val="24"/>
        </w:rPr>
        <w:t>that the claimant has incurred loss or damage by reason of, or arising out of, that breach; and</w:t>
      </w:r>
    </w:p>
    <w:p w14:paraId="55749C35" w14:textId="77777777" w:rsidR="00AC7FC2" w:rsidRDefault="00AC7FC2">
      <w:pPr>
        <w:pStyle w:val="BodyText"/>
      </w:pPr>
    </w:p>
    <w:p w14:paraId="759993A3" w14:textId="77777777" w:rsidR="00AC7FC2" w:rsidRDefault="005D0863">
      <w:pPr>
        <w:pStyle w:val="ListParagraph"/>
        <w:numPr>
          <w:ilvl w:val="0"/>
          <w:numId w:val="1"/>
        </w:numPr>
        <w:tabs>
          <w:tab w:val="left" w:pos="1748"/>
        </w:tabs>
        <w:ind w:right="298" w:hanging="720"/>
        <w:jc w:val="both"/>
        <w:rPr>
          <w:sz w:val="24"/>
        </w:rPr>
      </w:pPr>
      <w:r>
        <w:rPr>
          <w:sz w:val="24"/>
        </w:rPr>
        <w:t>the claimant, on behalf of an enterprise of the respondent that is a juridical person that the claimant owns</w:t>
      </w:r>
      <w:r>
        <w:rPr>
          <w:sz w:val="24"/>
        </w:rPr>
        <w:t xml:space="preserve"> or controls directly or indirectly, may submit to arbitration under this Section a claim:</w:t>
      </w:r>
    </w:p>
    <w:p w14:paraId="1FC1D41F" w14:textId="77777777" w:rsidR="00AC7FC2" w:rsidRDefault="00AC7FC2">
      <w:pPr>
        <w:pStyle w:val="BodyText"/>
      </w:pPr>
    </w:p>
    <w:p w14:paraId="69F35F22" w14:textId="77777777" w:rsidR="00AC7FC2" w:rsidRDefault="005D0863">
      <w:pPr>
        <w:pStyle w:val="ListParagraph"/>
        <w:numPr>
          <w:ilvl w:val="1"/>
          <w:numId w:val="1"/>
        </w:numPr>
        <w:tabs>
          <w:tab w:val="left" w:pos="2467"/>
          <w:tab w:val="left" w:pos="2468"/>
        </w:tabs>
        <w:ind w:right="0" w:hanging="721"/>
        <w:rPr>
          <w:sz w:val="24"/>
        </w:rPr>
      </w:pPr>
      <w:r>
        <w:rPr>
          <w:sz w:val="24"/>
        </w:rPr>
        <w:t>that</w:t>
      </w:r>
      <w:r>
        <w:rPr>
          <w:spacing w:val="-6"/>
          <w:sz w:val="24"/>
        </w:rPr>
        <w:t xml:space="preserve"> </w:t>
      </w:r>
      <w:r>
        <w:rPr>
          <w:sz w:val="24"/>
        </w:rPr>
        <w:t>the</w:t>
      </w:r>
      <w:r>
        <w:rPr>
          <w:spacing w:val="-7"/>
          <w:sz w:val="24"/>
        </w:rPr>
        <w:t xml:space="preserve"> </w:t>
      </w:r>
      <w:r>
        <w:rPr>
          <w:sz w:val="24"/>
        </w:rPr>
        <w:t>respondent</w:t>
      </w:r>
      <w:r>
        <w:rPr>
          <w:spacing w:val="-5"/>
          <w:sz w:val="24"/>
        </w:rPr>
        <w:t xml:space="preserve"> </w:t>
      </w:r>
      <w:r>
        <w:rPr>
          <w:sz w:val="24"/>
        </w:rPr>
        <w:t>has</w:t>
      </w:r>
      <w:r>
        <w:rPr>
          <w:spacing w:val="-6"/>
          <w:sz w:val="24"/>
        </w:rPr>
        <w:t xml:space="preserve"> </w:t>
      </w:r>
      <w:r>
        <w:rPr>
          <w:spacing w:val="-2"/>
          <w:sz w:val="24"/>
        </w:rPr>
        <w:t>breached:</w:t>
      </w:r>
    </w:p>
    <w:p w14:paraId="38958C32" w14:textId="77777777" w:rsidR="00AC7FC2" w:rsidRDefault="00AC7FC2">
      <w:pPr>
        <w:pStyle w:val="BodyText"/>
      </w:pPr>
    </w:p>
    <w:p w14:paraId="5C3022C5" w14:textId="77777777" w:rsidR="00AC7FC2" w:rsidRDefault="005D0863">
      <w:pPr>
        <w:pStyle w:val="ListParagraph"/>
        <w:numPr>
          <w:ilvl w:val="2"/>
          <w:numId w:val="1"/>
        </w:numPr>
        <w:tabs>
          <w:tab w:val="left" w:pos="3131"/>
          <w:tab w:val="left" w:pos="3132"/>
        </w:tabs>
        <w:ind w:left="3131" w:right="0" w:hanging="709"/>
        <w:rPr>
          <w:sz w:val="24"/>
        </w:rPr>
      </w:pPr>
      <w:r>
        <w:rPr>
          <w:sz w:val="24"/>
        </w:rPr>
        <w:t>an</w:t>
      </w:r>
      <w:r>
        <w:rPr>
          <w:spacing w:val="-6"/>
          <w:sz w:val="24"/>
        </w:rPr>
        <w:t xml:space="preserve"> </w:t>
      </w:r>
      <w:r>
        <w:rPr>
          <w:sz w:val="24"/>
        </w:rPr>
        <w:t>obligation</w:t>
      </w:r>
      <w:r>
        <w:rPr>
          <w:spacing w:val="-6"/>
          <w:sz w:val="24"/>
        </w:rPr>
        <w:t xml:space="preserve"> </w:t>
      </w:r>
      <w:r>
        <w:rPr>
          <w:sz w:val="24"/>
        </w:rPr>
        <w:t>under</w:t>
      </w:r>
      <w:r>
        <w:rPr>
          <w:spacing w:val="-7"/>
          <w:sz w:val="24"/>
        </w:rPr>
        <w:t xml:space="preserve"> </w:t>
      </w:r>
      <w:r>
        <w:rPr>
          <w:sz w:val="24"/>
        </w:rPr>
        <w:t>Section</w:t>
      </w:r>
      <w:r>
        <w:rPr>
          <w:spacing w:val="-6"/>
          <w:sz w:val="24"/>
        </w:rPr>
        <w:t xml:space="preserve"> </w:t>
      </w:r>
      <w:proofErr w:type="gramStart"/>
      <w:r>
        <w:rPr>
          <w:spacing w:val="-5"/>
          <w:sz w:val="24"/>
        </w:rPr>
        <w:t>A;</w:t>
      </w:r>
      <w:proofErr w:type="gramEnd"/>
    </w:p>
    <w:p w14:paraId="3DB2B9C8" w14:textId="77777777" w:rsidR="00AC7FC2" w:rsidRDefault="00AC7FC2">
      <w:pPr>
        <w:pStyle w:val="BodyText"/>
      </w:pPr>
    </w:p>
    <w:p w14:paraId="0C8DFBCF" w14:textId="77777777" w:rsidR="00AC7FC2" w:rsidRDefault="005D0863">
      <w:pPr>
        <w:pStyle w:val="ListParagraph"/>
        <w:numPr>
          <w:ilvl w:val="2"/>
          <w:numId w:val="1"/>
        </w:numPr>
        <w:tabs>
          <w:tab w:val="left" w:pos="3131"/>
          <w:tab w:val="left" w:pos="3132"/>
        </w:tabs>
        <w:spacing w:before="1"/>
        <w:ind w:left="3131" w:right="0" w:hanging="706"/>
        <w:rPr>
          <w:sz w:val="24"/>
        </w:rPr>
      </w:pPr>
      <w:r>
        <w:rPr>
          <w:sz w:val="24"/>
        </w:rPr>
        <w:t>an</w:t>
      </w:r>
      <w:r>
        <w:rPr>
          <w:spacing w:val="-9"/>
          <w:sz w:val="24"/>
        </w:rPr>
        <w:t xml:space="preserve"> </w:t>
      </w:r>
      <w:r>
        <w:rPr>
          <w:sz w:val="24"/>
        </w:rPr>
        <w:t>investment</w:t>
      </w:r>
      <w:r>
        <w:rPr>
          <w:spacing w:val="-9"/>
          <w:sz w:val="24"/>
        </w:rPr>
        <w:t xml:space="preserve"> </w:t>
      </w:r>
      <w:proofErr w:type="spellStart"/>
      <w:r>
        <w:rPr>
          <w:sz w:val="24"/>
        </w:rPr>
        <w:t>authorisation</w:t>
      </w:r>
      <w:proofErr w:type="spellEnd"/>
      <w:r>
        <w:rPr>
          <w:sz w:val="24"/>
        </w:rPr>
        <w:t>;</w:t>
      </w:r>
      <w:r>
        <w:rPr>
          <w:spacing w:val="-9"/>
          <w:sz w:val="24"/>
        </w:rPr>
        <w:t xml:space="preserve"> </w:t>
      </w:r>
      <w:r>
        <w:rPr>
          <w:spacing w:val="-5"/>
          <w:sz w:val="24"/>
        </w:rPr>
        <w:t>or</w:t>
      </w:r>
    </w:p>
    <w:p w14:paraId="3E01F8FC" w14:textId="77777777" w:rsidR="00AC7FC2" w:rsidRDefault="00AC7FC2">
      <w:pPr>
        <w:pStyle w:val="BodyText"/>
        <w:spacing w:before="11"/>
        <w:rPr>
          <w:sz w:val="23"/>
        </w:rPr>
      </w:pPr>
    </w:p>
    <w:p w14:paraId="6CB9ABA5" w14:textId="77777777" w:rsidR="00AC7FC2" w:rsidRDefault="005D0863">
      <w:pPr>
        <w:pStyle w:val="ListParagraph"/>
        <w:numPr>
          <w:ilvl w:val="2"/>
          <w:numId w:val="1"/>
        </w:numPr>
        <w:tabs>
          <w:tab w:val="left" w:pos="3131"/>
          <w:tab w:val="left" w:pos="3132"/>
        </w:tabs>
        <w:ind w:left="3131" w:right="0" w:hanging="689"/>
        <w:rPr>
          <w:sz w:val="24"/>
        </w:rPr>
      </w:pPr>
      <w:r>
        <w:rPr>
          <w:sz w:val="24"/>
        </w:rPr>
        <w:t>an</w:t>
      </w:r>
      <w:r>
        <w:rPr>
          <w:spacing w:val="-9"/>
          <w:sz w:val="24"/>
        </w:rPr>
        <w:t xml:space="preserve"> </w:t>
      </w:r>
      <w:r>
        <w:rPr>
          <w:sz w:val="24"/>
        </w:rPr>
        <w:t>investment</w:t>
      </w:r>
      <w:r>
        <w:rPr>
          <w:spacing w:val="-8"/>
          <w:sz w:val="24"/>
        </w:rPr>
        <w:t xml:space="preserve"> </w:t>
      </w:r>
      <w:r>
        <w:rPr>
          <w:sz w:val="24"/>
        </w:rPr>
        <w:t>agreement;</w:t>
      </w:r>
      <w:r>
        <w:rPr>
          <w:spacing w:val="-9"/>
          <w:sz w:val="24"/>
        </w:rPr>
        <w:t xml:space="preserve"> </w:t>
      </w:r>
      <w:r>
        <w:rPr>
          <w:spacing w:val="-5"/>
          <w:sz w:val="24"/>
        </w:rPr>
        <w:t>and</w:t>
      </w:r>
    </w:p>
    <w:p w14:paraId="29FAB973" w14:textId="77777777" w:rsidR="00AC7FC2" w:rsidRDefault="00AC7FC2">
      <w:pPr>
        <w:pStyle w:val="BodyText"/>
      </w:pPr>
    </w:p>
    <w:p w14:paraId="12A948D2" w14:textId="77777777" w:rsidR="00AC7FC2" w:rsidRDefault="005D0863">
      <w:pPr>
        <w:pStyle w:val="ListParagraph"/>
        <w:numPr>
          <w:ilvl w:val="1"/>
          <w:numId w:val="1"/>
        </w:numPr>
        <w:tabs>
          <w:tab w:val="left" w:pos="2467"/>
          <w:tab w:val="left" w:pos="2468"/>
        </w:tabs>
        <w:ind w:right="301"/>
        <w:rPr>
          <w:sz w:val="24"/>
        </w:rPr>
      </w:pPr>
      <w:r>
        <w:rPr>
          <w:sz w:val="24"/>
        </w:rPr>
        <w:t>that</w:t>
      </w:r>
      <w:r>
        <w:rPr>
          <w:spacing w:val="-3"/>
          <w:sz w:val="24"/>
        </w:rPr>
        <w:t xml:space="preserve"> </w:t>
      </w:r>
      <w:r>
        <w:rPr>
          <w:sz w:val="24"/>
        </w:rPr>
        <w:t>the</w:t>
      </w:r>
      <w:r>
        <w:rPr>
          <w:spacing w:val="-4"/>
          <w:sz w:val="24"/>
        </w:rPr>
        <w:t xml:space="preserve"> </w:t>
      </w:r>
      <w:r>
        <w:rPr>
          <w:sz w:val="24"/>
        </w:rPr>
        <w:t>enterprise</w:t>
      </w:r>
      <w:r>
        <w:rPr>
          <w:spacing w:val="-4"/>
          <w:sz w:val="24"/>
        </w:rPr>
        <w:t xml:space="preserve"> </w:t>
      </w:r>
      <w:r>
        <w:rPr>
          <w:sz w:val="24"/>
        </w:rPr>
        <w:t>has</w:t>
      </w:r>
      <w:r>
        <w:rPr>
          <w:spacing w:val="-3"/>
          <w:sz w:val="24"/>
        </w:rPr>
        <w:t xml:space="preserve"> </w:t>
      </w:r>
      <w:r>
        <w:rPr>
          <w:sz w:val="24"/>
        </w:rPr>
        <w:t>incurred</w:t>
      </w:r>
      <w:r>
        <w:rPr>
          <w:spacing w:val="-3"/>
          <w:sz w:val="24"/>
        </w:rPr>
        <w:t xml:space="preserve"> </w:t>
      </w:r>
      <w:r>
        <w:rPr>
          <w:sz w:val="24"/>
        </w:rPr>
        <w:t>loss</w:t>
      </w:r>
      <w:r>
        <w:rPr>
          <w:spacing w:val="-3"/>
          <w:sz w:val="24"/>
        </w:rPr>
        <w:t xml:space="preserve"> </w:t>
      </w:r>
      <w:r>
        <w:rPr>
          <w:sz w:val="24"/>
        </w:rPr>
        <w:t>or</w:t>
      </w:r>
      <w:r>
        <w:rPr>
          <w:spacing w:val="-4"/>
          <w:sz w:val="24"/>
        </w:rPr>
        <w:t xml:space="preserve"> </w:t>
      </w:r>
      <w:r>
        <w:rPr>
          <w:sz w:val="24"/>
        </w:rPr>
        <w:t>damage</w:t>
      </w:r>
      <w:r>
        <w:rPr>
          <w:spacing w:val="-4"/>
          <w:sz w:val="24"/>
        </w:rPr>
        <w:t xml:space="preserve"> </w:t>
      </w:r>
      <w:r>
        <w:rPr>
          <w:sz w:val="24"/>
        </w:rPr>
        <w:t>by</w:t>
      </w:r>
      <w:r>
        <w:rPr>
          <w:spacing w:val="-6"/>
          <w:sz w:val="24"/>
        </w:rPr>
        <w:t xml:space="preserve"> </w:t>
      </w:r>
      <w:r>
        <w:rPr>
          <w:sz w:val="24"/>
        </w:rPr>
        <w:t>reason</w:t>
      </w:r>
      <w:r>
        <w:rPr>
          <w:spacing w:val="-3"/>
          <w:sz w:val="24"/>
        </w:rPr>
        <w:t xml:space="preserve"> </w:t>
      </w:r>
      <w:r>
        <w:rPr>
          <w:sz w:val="24"/>
        </w:rPr>
        <w:t>of, or arising out of, that breach,</w:t>
      </w:r>
    </w:p>
    <w:p w14:paraId="035B642E" w14:textId="77777777" w:rsidR="00AC7FC2" w:rsidRDefault="00AC7FC2">
      <w:pPr>
        <w:pStyle w:val="BodyText"/>
      </w:pPr>
    </w:p>
    <w:p w14:paraId="641EDB8D" w14:textId="77777777" w:rsidR="00AC7FC2" w:rsidRDefault="005D0863">
      <w:pPr>
        <w:pStyle w:val="BodyText"/>
        <w:ind w:left="307" w:right="296"/>
        <w:jc w:val="both"/>
      </w:pPr>
      <w:r>
        <w:t>provided that a claimant may submit pursuant to subparagraph (a)(</w:t>
      </w:r>
      <w:proofErr w:type="spellStart"/>
      <w:r>
        <w:t>i</w:t>
      </w:r>
      <w:proofErr w:type="spellEnd"/>
      <w:r>
        <w:t>)(C) or (b)(</w:t>
      </w:r>
      <w:proofErr w:type="spellStart"/>
      <w:r>
        <w:t>i</w:t>
      </w:r>
      <w:proofErr w:type="spellEnd"/>
      <w:r>
        <w:t>)(C) a claim for breach of an investment agreement only if the subject matter of the claim and the claimed</w:t>
      </w:r>
      <w:r>
        <w:t xml:space="preserve"> damages directly relate to the covered investment</w:t>
      </w:r>
      <w:r>
        <w:rPr>
          <w:spacing w:val="40"/>
        </w:rPr>
        <w:t xml:space="preserve"> </w:t>
      </w:r>
      <w:r>
        <w:t>that was established or acquired, or sought to be established or acquired, in reliance on the relevant investment agreement.</w:t>
      </w:r>
    </w:p>
    <w:p w14:paraId="0ED99BD3" w14:textId="77777777" w:rsidR="00AC7FC2" w:rsidRDefault="00AC7FC2">
      <w:pPr>
        <w:pStyle w:val="BodyText"/>
      </w:pPr>
    </w:p>
    <w:p w14:paraId="4D3B9AD5" w14:textId="77777777" w:rsidR="00AC7FC2" w:rsidRDefault="005D0863">
      <w:pPr>
        <w:pStyle w:val="ListParagraph"/>
        <w:numPr>
          <w:ilvl w:val="0"/>
          <w:numId w:val="19"/>
        </w:numPr>
        <w:tabs>
          <w:tab w:val="left" w:pos="1028"/>
        </w:tabs>
        <w:ind w:firstLine="0"/>
        <w:jc w:val="both"/>
        <w:rPr>
          <w:sz w:val="24"/>
        </w:rPr>
      </w:pPr>
      <w:r>
        <w:rPr>
          <w:sz w:val="24"/>
        </w:rPr>
        <w:t>When the claimant submits a claim pursuant to paragraph 1(a)(</w:t>
      </w:r>
      <w:proofErr w:type="spellStart"/>
      <w:r>
        <w:rPr>
          <w:sz w:val="24"/>
        </w:rPr>
        <w:t>i</w:t>
      </w:r>
      <w:proofErr w:type="spellEnd"/>
      <w:r>
        <w:rPr>
          <w:sz w:val="24"/>
        </w:rPr>
        <w:t>)(B), 1(a)(</w:t>
      </w:r>
      <w:proofErr w:type="spellStart"/>
      <w:r>
        <w:rPr>
          <w:sz w:val="24"/>
        </w:rPr>
        <w:t>i</w:t>
      </w:r>
      <w:proofErr w:type="spellEnd"/>
      <w:r>
        <w:rPr>
          <w:sz w:val="24"/>
        </w:rPr>
        <w:t>)(C),</w:t>
      </w:r>
      <w:r>
        <w:rPr>
          <w:sz w:val="24"/>
        </w:rPr>
        <w:t xml:space="preserve"> 1(b)(</w:t>
      </w:r>
      <w:proofErr w:type="spellStart"/>
      <w:r>
        <w:rPr>
          <w:sz w:val="24"/>
        </w:rPr>
        <w:t>i</w:t>
      </w:r>
      <w:proofErr w:type="spellEnd"/>
      <w:r>
        <w:rPr>
          <w:sz w:val="24"/>
        </w:rPr>
        <w:t>)(B) or 1(b)(</w:t>
      </w:r>
      <w:proofErr w:type="spellStart"/>
      <w:r>
        <w:rPr>
          <w:sz w:val="24"/>
        </w:rPr>
        <w:t>i</w:t>
      </w:r>
      <w:proofErr w:type="spellEnd"/>
      <w:r>
        <w:rPr>
          <w:sz w:val="24"/>
        </w:rPr>
        <w:t>)(C), the respondent may make a counterclaim in connection with the factual and legal basis of the claim or rely on a claim for the purpose of a set off against the claimant.</w:t>
      </w:r>
      <w:r>
        <w:rPr>
          <w:sz w:val="24"/>
          <w:vertAlign w:val="superscript"/>
        </w:rPr>
        <w:t>32</w:t>
      </w:r>
    </w:p>
    <w:p w14:paraId="02AFCB87" w14:textId="77777777" w:rsidR="00AC7FC2" w:rsidRDefault="00AC7FC2">
      <w:pPr>
        <w:pStyle w:val="BodyText"/>
      </w:pPr>
    </w:p>
    <w:p w14:paraId="2D1FADF8" w14:textId="77777777" w:rsidR="00AC7FC2" w:rsidRDefault="005D0863">
      <w:pPr>
        <w:pStyle w:val="ListParagraph"/>
        <w:numPr>
          <w:ilvl w:val="0"/>
          <w:numId w:val="19"/>
        </w:numPr>
        <w:tabs>
          <w:tab w:val="left" w:pos="1028"/>
        </w:tabs>
        <w:ind w:firstLine="0"/>
        <w:jc w:val="both"/>
        <w:rPr>
          <w:sz w:val="24"/>
        </w:rPr>
      </w:pPr>
      <w:r>
        <w:rPr>
          <w:sz w:val="24"/>
        </w:rPr>
        <w:t>At least 90 days before submitting any claim to arbitrati</w:t>
      </w:r>
      <w:r>
        <w:rPr>
          <w:sz w:val="24"/>
        </w:rPr>
        <w:t>on under this Section,</w:t>
      </w:r>
      <w:r>
        <w:rPr>
          <w:spacing w:val="69"/>
          <w:sz w:val="24"/>
        </w:rPr>
        <w:t xml:space="preserve"> </w:t>
      </w:r>
      <w:r>
        <w:rPr>
          <w:sz w:val="24"/>
        </w:rPr>
        <w:t>the</w:t>
      </w:r>
      <w:r>
        <w:rPr>
          <w:spacing w:val="68"/>
          <w:sz w:val="24"/>
        </w:rPr>
        <w:t xml:space="preserve"> </w:t>
      </w:r>
      <w:r>
        <w:rPr>
          <w:sz w:val="24"/>
        </w:rPr>
        <w:t>claimant</w:t>
      </w:r>
      <w:r>
        <w:rPr>
          <w:spacing w:val="69"/>
          <w:sz w:val="24"/>
        </w:rPr>
        <w:t xml:space="preserve"> </w:t>
      </w:r>
      <w:r>
        <w:rPr>
          <w:sz w:val="24"/>
        </w:rPr>
        <w:t>shall</w:t>
      </w:r>
      <w:r>
        <w:rPr>
          <w:spacing w:val="69"/>
          <w:sz w:val="24"/>
        </w:rPr>
        <w:t xml:space="preserve"> </w:t>
      </w:r>
      <w:r>
        <w:rPr>
          <w:sz w:val="24"/>
        </w:rPr>
        <w:t>deliver</w:t>
      </w:r>
      <w:r>
        <w:rPr>
          <w:spacing w:val="68"/>
          <w:sz w:val="24"/>
        </w:rPr>
        <w:t xml:space="preserve"> </w:t>
      </w:r>
      <w:r>
        <w:rPr>
          <w:sz w:val="24"/>
        </w:rPr>
        <w:t>to</w:t>
      </w:r>
      <w:r>
        <w:rPr>
          <w:spacing w:val="69"/>
          <w:sz w:val="24"/>
        </w:rPr>
        <w:t xml:space="preserve"> </w:t>
      </w:r>
      <w:r>
        <w:rPr>
          <w:sz w:val="24"/>
        </w:rPr>
        <w:t>the</w:t>
      </w:r>
      <w:r>
        <w:rPr>
          <w:spacing w:val="68"/>
          <w:sz w:val="24"/>
        </w:rPr>
        <w:t xml:space="preserve"> </w:t>
      </w:r>
      <w:r>
        <w:rPr>
          <w:sz w:val="24"/>
        </w:rPr>
        <w:t>respondent</w:t>
      </w:r>
      <w:r>
        <w:rPr>
          <w:spacing w:val="69"/>
          <w:sz w:val="24"/>
        </w:rPr>
        <w:t xml:space="preserve"> </w:t>
      </w:r>
      <w:r>
        <w:rPr>
          <w:sz w:val="24"/>
        </w:rPr>
        <w:t>a</w:t>
      </w:r>
      <w:r>
        <w:rPr>
          <w:spacing w:val="68"/>
          <w:sz w:val="24"/>
        </w:rPr>
        <w:t xml:space="preserve"> </w:t>
      </w:r>
      <w:r>
        <w:rPr>
          <w:sz w:val="24"/>
        </w:rPr>
        <w:t>written</w:t>
      </w:r>
      <w:r>
        <w:rPr>
          <w:spacing w:val="69"/>
          <w:sz w:val="24"/>
        </w:rPr>
        <w:t xml:space="preserve"> </w:t>
      </w:r>
      <w:r>
        <w:rPr>
          <w:sz w:val="24"/>
        </w:rPr>
        <w:t>notice</w:t>
      </w:r>
      <w:r>
        <w:rPr>
          <w:spacing w:val="70"/>
          <w:sz w:val="24"/>
        </w:rPr>
        <w:t xml:space="preserve"> </w:t>
      </w:r>
      <w:r>
        <w:rPr>
          <w:sz w:val="24"/>
        </w:rPr>
        <w:t>of</w:t>
      </w:r>
      <w:r>
        <w:rPr>
          <w:spacing w:val="68"/>
          <w:sz w:val="24"/>
        </w:rPr>
        <w:t xml:space="preserve"> </w:t>
      </w:r>
      <w:r>
        <w:rPr>
          <w:sz w:val="24"/>
        </w:rPr>
        <w:t>its</w:t>
      </w:r>
    </w:p>
    <w:p w14:paraId="3361D837" w14:textId="77777777" w:rsidR="00AC7FC2" w:rsidRDefault="00AC7FC2">
      <w:pPr>
        <w:pStyle w:val="BodyText"/>
        <w:rPr>
          <w:sz w:val="20"/>
        </w:rPr>
      </w:pPr>
    </w:p>
    <w:p w14:paraId="4BB08DA5" w14:textId="08CDEAFA" w:rsidR="00AC7FC2" w:rsidRDefault="00AC7FC2">
      <w:pPr>
        <w:pStyle w:val="BodyText"/>
        <w:spacing w:before="3"/>
        <w:rPr>
          <w:sz w:val="23"/>
        </w:rPr>
      </w:pPr>
    </w:p>
    <w:p w14:paraId="4F36E0B6" w14:textId="77777777" w:rsidR="00AC7FC2" w:rsidRDefault="005D0863">
      <w:pPr>
        <w:spacing w:before="103"/>
        <w:ind w:left="307" w:right="341"/>
        <w:rPr>
          <w:sz w:val="20"/>
        </w:rPr>
      </w:pPr>
      <w:r>
        <w:rPr>
          <w:sz w:val="20"/>
          <w:vertAlign w:val="superscript"/>
        </w:rPr>
        <w:t>31</w:t>
      </w:r>
      <w:r>
        <w:rPr>
          <w:spacing w:val="40"/>
          <w:sz w:val="20"/>
        </w:rPr>
        <w:t xml:space="preserve"> </w:t>
      </w:r>
      <w:r>
        <w:rPr>
          <w:sz w:val="20"/>
        </w:rPr>
        <w:t>Without</w:t>
      </w:r>
      <w:r>
        <w:rPr>
          <w:spacing w:val="-3"/>
          <w:sz w:val="20"/>
        </w:rPr>
        <w:t xml:space="preserve"> </w:t>
      </w:r>
      <w:r>
        <w:rPr>
          <w:sz w:val="20"/>
        </w:rPr>
        <w:t>prejudice</w:t>
      </w:r>
      <w:r>
        <w:rPr>
          <w:spacing w:val="-3"/>
          <w:sz w:val="20"/>
        </w:rPr>
        <w:t xml:space="preserve"> </w:t>
      </w:r>
      <w:r>
        <w:rPr>
          <w:sz w:val="20"/>
        </w:rPr>
        <w:t>to</w:t>
      </w:r>
      <w:r>
        <w:rPr>
          <w:spacing w:val="-2"/>
          <w:sz w:val="20"/>
        </w:rPr>
        <w:t xml:space="preserve"> </w:t>
      </w:r>
      <w:r>
        <w:rPr>
          <w:sz w:val="20"/>
        </w:rPr>
        <w:t>a</w:t>
      </w:r>
      <w:r>
        <w:rPr>
          <w:spacing w:val="-3"/>
          <w:sz w:val="20"/>
        </w:rPr>
        <w:t xml:space="preserve"> </w:t>
      </w:r>
      <w:r>
        <w:rPr>
          <w:sz w:val="20"/>
        </w:rPr>
        <w:t>claimant’s</w:t>
      </w:r>
      <w:r>
        <w:rPr>
          <w:spacing w:val="-4"/>
          <w:sz w:val="20"/>
        </w:rPr>
        <w:t xml:space="preserve"> </w:t>
      </w:r>
      <w:r>
        <w:rPr>
          <w:sz w:val="20"/>
        </w:rPr>
        <w:t>right</w:t>
      </w:r>
      <w:r>
        <w:rPr>
          <w:spacing w:val="-3"/>
          <w:sz w:val="20"/>
        </w:rPr>
        <w:t xml:space="preserve"> </w:t>
      </w:r>
      <w:r>
        <w:rPr>
          <w:sz w:val="20"/>
        </w:rPr>
        <w:t>to</w:t>
      </w:r>
      <w:r>
        <w:rPr>
          <w:spacing w:val="-2"/>
          <w:sz w:val="20"/>
        </w:rPr>
        <w:t xml:space="preserve"> </w:t>
      </w:r>
      <w:r>
        <w:rPr>
          <w:sz w:val="20"/>
        </w:rPr>
        <w:t>submit</w:t>
      </w:r>
      <w:r>
        <w:rPr>
          <w:spacing w:val="-3"/>
          <w:sz w:val="20"/>
        </w:rPr>
        <w:t xml:space="preserve"> </w:t>
      </w:r>
      <w:r>
        <w:rPr>
          <w:sz w:val="20"/>
        </w:rPr>
        <w:t>to</w:t>
      </w:r>
      <w:r>
        <w:rPr>
          <w:spacing w:val="-2"/>
          <w:sz w:val="20"/>
        </w:rPr>
        <w:t xml:space="preserve"> </w:t>
      </w:r>
      <w:r>
        <w:rPr>
          <w:sz w:val="20"/>
        </w:rPr>
        <w:t>arbitration</w:t>
      </w:r>
      <w:r>
        <w:rPr>
          <w:spacing w:val="-4"/>
          <w:sz w:val="20"/>
        </w:rPr>
        <w:t xml:space="preserve"> </w:t>
      </w:r>
      <w:r>
        <w:rPr>
          <w:sz w:val="20"/>
        </w:rPr>
        <w:t>other</w:t>
      </w:r>
      <w:r>
        <w:rPr>
          <w:spacing w:val="-2"/>
          <w:sz w:val="20"/>
        </w:rPr>
        <w:t xml:space="preserve"> </w:t>
      </w:r>
      <w:r>
        <w:rPr>
          <w:sz w:val="20"/>
        </w:rPr>
        <w:t>claims</w:t>
      </w:r>
      <w:r>
        <w:rPr>
          <w:spacing w:val="-4"/>
          <w:sz w:val="20"/>
        </w:rPr>
        <w:t xml:space="preserve"> </w:t>
      </w:r>
      <w:r>
        <w:rPr>
          <w:sz w:val="20"/>
        </w:rPr>
        <w:t>under</w:t>
      </w:r>
      <w:r>
        <w:rPr>
          <w:spacing w:val="-2"/>
          <w:sz w:val="20"/>
        </w:rPr>
        <w:t xml:space="preserve"> </w:t>
      </w:r>
      <w:r>
        <w:rPr>
          <w:sz w:val="20"/>
        </w:rPr>
        <w:t>this</w:t>
      </w:r>
      <w:r>
        <w:rPr>
          <w:spacing w:val="-1"/>
          <w:sz w:val="20"/>
        </w:rPr>
        <w:t xml:space="preserve"> </w:t>
      </w:r>
      <w:r>
        <w:rPr>
          <w:sz w:val="20"/>
        </w:rPr>
        <w:t>Article,</w:t>
      </w:r>
      <w:r>
        <w:rPr>
          <w:spacing w:val="-2"/>
          <w:sz w:val="20"/>
        </w:rPr>
        <w:t xml:space="preserve"> </w:t>
      </w:r>
      <w:r>
        <w:rPr>
          <w:sz w:val="20"/>
        </w:rPr>
        <w:t>a claimant shall not submit to arbitration a claim under subparagraph (a)(</w:t>
      </w:r>
      <w:proofErr w:type="spellStart"/>
      <w:r>
        <w:rPr>
          <w:sz w:val="20"/>
        </w:rPr>
        <w:t>i</w:t>
      </w:r>
      <w:proofErr w:type="spellEnd"/>
      <w:r>
        <w:rPr>
          <w:sz w:val="20"/>
        </w:rPr>
        <w:t>)(B) or subparagraph (b)(</w:t>
      </w:r>
      <w:proofErr w:type="spellStart"/>
      <w:r>
        <w:rPr>
          <w:sz w:val="20"/>
        </w:rPr>
        <w:t>i</w:t>
      </w:r>
      <w:proofErr w:type="spellEnd"/>
      <w:r>
        <w:rPr>
          <w:sz w:val="20"/>
        </w:rPr>
        <w:t xml:space="preserve">)(B) that a Party covered by Annex 9-H has breached an investment </w:t>
      </w:r>
      <w:proofErr w:type="spellStart"/>
      <w:r>
        <w:rPr>
          <w:sz w:val="20"/>
        </w:rPr>
        <w:t>authorisation</w:t>
      </w:r>
      <w:proofErr w:type="spellEnd"/>
      <w:r>
        <w:rPr>
          <w:sz w:val="20"/>
        </w:rPr>
        <w:t xml:space="preserve"> by enforcing conditions or requirements under which the investment </w:t>
      </w:r>
      <w:proofErr w:type="spellStart"/>
      <w:r>
        <w:rPr>
          <w:sz w:val="20"/>
        </w:rPr>
        <w:t>authoris</w:t>
      </w:r>
      <w:r>
        <w:rPr>
          <w:sz w:val="20"/>
        </w:rPr>
        <w:t>ation</w:t>
      </w:r>
      <w:proofErr w:type="spellEnd"/>
      <w:r>
        <w:rPr>
          <w:sz w:val="20"/>
        </w:rPr>
        <w:t xml:space="preserve"> was granted.</w:t>
      </w:r>
    </w:p>
    <w:p w14:paraId="075783EE" w14:textId="77777777" w:rsidR="00AC7FC2" w:rsidRDefault="00AC7FC2">
      <w:pPr>
        <w:pStyle w:val="BodyText"/>
        <w:rPr>
          <w:sz w:val="20"/>
        </w:rPr>
      </w:pPr>
    </w:p>
    <w:p w14:paraId="436D04D2" w14:textId="77777777" w:rsidR="00AC7FC2" w:rsidRDefault="005D0863">
      <w:pPr>
        <w:ind w:left="307" w:right="341"/>
        <w:rPr>
          <w:sz w:val="20"/>
        </w:rPr>
      </w:pPr>
      <w:r>
        <w:rPr>
          <w:sz w:val="20"/>
          <w:vertAlign w:val="superscript"/>
        </w:rPr>
        <w:t>32</w:t>
      </w:r>
      <w:r>
        <w:rPr>
          <w:spacing w:val="40"/>
          <w:sz w:val="20"/>
        </w:rPr>
        <w:t xml:space="preserve"> </w:t>
      </w:r>
      <w:r>
        <w:rPr>
          <w:sz w:val="20"/>
        </w:rPr>
        <w:t>In</w:t>
      </w:r>
      <w:r>
        <w:rPr>
          <w:spacing w:val="-3"/>
          <w:sz w:val="20"/>
        </w:rPr>
        <w:t xml:space="preserve"> </w:t>
      </w:r>
      <w:r>
        <w:rPr>
          <w:sz w:val="20"/>
        </w:rPr>
        <w:t>the</w:t>
      </w:r>
      <w:r>
        <w:rPr>
          <w:spacing w:val="-2"/>
          <w:sz w:val="20"/>
        </w:rPr>
        <w:t xml:space="preserve"> </w:t>
      </w:r>
      <w:r>
        <w:rPr>
          <w:sz w:val="20"/>
        </w:rPr>
        <w:t>case</w:t>
      </w:r>
      <w:r>
        <w:rPr>
          <w:spacing w:val="-2"/>
          <w:sz w:val="20"/>
        </w:rPr>
        <w:t xml:space="preserve"> </w:t>
      </w:r>
      <w:r>
        <w:rPr>
          <w:sz w:val="20"/>
        </w:rPr>
        <w:t>of</w:t>
      </w:r>
      <w:r>
        <w:rPr>
          <w:spacing w:val="-4"/>
          <w:sz w:val="20"/>
        </w:rPr>
        <w:t xml:space="preserve"> </w:t>
      </w:r>
      <w:r>
        <w:rPr>
          <w:sz w:val="20"/>
        </w:rPr>
        <w:t>investment</w:t>
      </w:r>
      <w:r>
        <w:rPr>
          <w:spacing w:val="-2"/>
          <w:sz w:val="20"/>
        </w:rPr>
        <w:t xml:space="preserve"> </w:t>
      </w:r>
      <w:proofErr w:type="spellStart"/>
      <w:r>
        <w:rPr>
          <w:sz w:val="20"/>
        </w:rPr>
        <w:t>authorisations</w:t>
      </w:r>
      <w:proofErr w:type="spellEnd"/>
      <w:r>
        <w:rPr>
          <w:sz w:val="20"/>
        </w:rPr>
        <w:t>,</w:t>
      </w:r>
      <w:r>
        <w:rPr>
          <w:spacing w:val="-1"/>
          <w:sz w:val="20"/>
        </w:rPr>
        <w:t xml:space="preserve"> </w:t>
      </w:r>
      <w:r>
        <w:rPr>
          <w:sz w:val="20"/>
        </w:rPr>
        <w:t>this</w:t>
      </w:r>
      <w:r>
        <w:rPr>
          <w:spacing w:val="-3"/>
          <w:sz w:val="20"/>
        </w:rPr>
        <w:t xml:space="preserve"> </w:t>
      </w:r>
      <w:r>
        <w:rPr>
          <w:sz w:val="20"/>
        </w:rPr>
        <w:t>paragraph</w:t>
      </w:r>
      <w:r>
        <w:rPr>
          <w:spacing w:val="-3"/>
          <w:sz w:val="20"/>
        </w:rPr>
        <w:t xml:space="preserve"> </w:t>
      </w:r>
      <w:r>
        <w:rPr>
          <w:sz w:val="20"/>
        </w:rPr>
        <w:t>shall</w:t>
      </w:r>
      <w:r>
        <w:rPr>
          <w:spacing w:val="-2"/>
          <w:sz w:val="20"/>
        </w:rPr>
        <w:t xml:space="preserve"> </w:t>
      </w:r>
      <w:r>
        <w:rPr>
          <w:sz w:val="20"/>
        </w:rPr>
        <w:t>apply</w:t>
      </w:r>
      <w:r>
        <w:rPr>
          <w:spacing w:val="-6"/>
          <w:sz w:val="20"/>
        </w:rPr>
        <w:t xml:space="preserve"> </w:t>
      </w:r>
      <w:r>
        <w:rPr>
          <w:sz w:val="20"/>
        </w:rPr>
        <w:t>only</w:t>
      </w:r>
      <w:r>
        <w:rPr>
          <w:spacing w:val="-6"/>
          <w:sz w:val="20"/>
        </w:rPr>
        <w:t xml:space="preserve"> </w:t>
      </w:r>
      <w:r>
        <w:rPr>
          <w:sz w:val="20"/>
        </w:rPr>
        <w:t>to</w:t>
      </w:r>
      <w:r>
        <w:rPr>
          <w:spacing w:val="-1"/>
          <w:sz w:val="20"/>
        </w:rPr>
        <w:t xml:space="preserve"> </w:t>
      </w:r>
      <w:r>
        <w:rPr>
          <w:sz w:val="20"/>
        </w:rPr>
        <w:t>the</w:t>
      </w:r>
      <w:r>
        <w:rPr>
          <w:spacing w:val="-2"/>
          <w:sz w:val="20"/>
        </w:rPr>
        <w:t xml:space="preserve"> </w:t>
      </w:r>
      <w:r>
        <w:rPr>
          <w:sz w:val="20"/>
        </w:rPr>
        <w:t>extent</w:t>
      </w:r>
      <w:r>
        <w:rPr>
          <w:spacing w:val="-2"/>
          <w:sz w:val="20"/>
        </w:rPr>
        <w:t xml:space="preserve"> </w:t>
      </w:r>
      <w:r>
        <w:rPr>
          <w:sz w:val="20"/>
        </w:rPr>
        <w:t xml:space="preserve">that the investment </w:t>
      </w:r>
      <w:proofErr w:type="spellStart"/>
      <w:r>
        <w:rPr>
          <w:sz w:val="20"/>
        </w:rPr>
        <w:t>authorisation</w:t>
      </w:r>
      <w:proofErr w:type="spellEnd"/>
      <w:r>
        <w:rPr>
          <w:sz w:val="20"/>
        </w:rPr>
        <w:t xml:space="preserve">, including instruments executed after the date the </w:t>
      </w:r>
      <w:proofErr w:type="spellStart"/>
      <w:r>
        <w:rPr>
          <w:sz w:val="20"/>
        </w:rPr>
        <w:t>authorisation</w:t>
      </w:r>
      <w:proofErr w:type="spellEnd"/>
      <w:r>
        <w:rPr>
          <w:sz w:val="20"/>
        </w:rPr>
        <w:t xml:space="preserve"> was granted, creates rights and obligations for the disputing parties.</w:t>
      </w:r>
    </w:p>
    <w:p w14:paraId="485ED171" w14:textId="77777777" w:rsidR="00AC7FC2" w:rsidRDefault="00AC7FC2">
      <w:pPr>
        <w:rPr>
          <w:sz w:val="20"/>
        </w:rPr>
        <w:sectPr w:rsidR="00AC7FC2">
          <w:pgSz w:w="11900" w:h="16840"/>
          <w:pgMar w:top="1940" w:right="1680" w:bottom="940" w:left="1680" w:header="0" w:footer="749" w:gutter="0"/>
          <w:cols w:space="720"/>
        </w:sectPr>
      </w:pPr>
    </w:p>
    <w:p w14:paraId="7895BE21" w14:textId="77777777" w:rsidR="00AC7FC2" w:rsidRDefault="005D0863">
      <w:pPr>
        <w:pStyle w:val="BodyText"/>
        <w:tabs>
          <w:tab w:val="left" w:pos="6604"/>
        </w:tabs>
        <w:spacing w:before="32"/>
        <w:ind w:left="307" w:right="299"/>
      </w:pPr>
      <w:r>
        <w:lastRenderedPageBreak/>
        <w:t>intention</w:t>
      </w:r>
      <w:r>
        <w:rPr>
          <w:spacing w:val="40"/>
        </w:rPr>
        <w:t xml:space="preserve"> </w:t>
      </w:r>
      <w:r>
        <w:t>to</w:t>
      </w:r>
      <w:r>
        <w:rPr>
          <w:spacing w:val="40"/>
        </w:rPr>
        <w:t xml:space="preserve"> </w:t>
      </w:r>
      <w:r>
        <w:t>submit</w:t>
      </w:r>
      <w:r>
        <w:rPr>
          <w:spacing w:val="40"/>
        </w:rPr>
        <w:t xml:space="preserve"> </w:t>
      </w:r>
      <w:r>
        <w:t>a</w:t>
      </w:r>
      <w:r>
        <w:rPr>
          <w:spacing w:val="40"/>
        </w:rPr>
        <w:t xml:space="preserve"> </w:t>
      </w:r>
      <w:r>
        <w:t>claim</w:t>
      </w:r>
      <w:r>
        <w:rPr>
          <w:spacing w:val="40"/>
        </w:rPr>
        <w:t xml:space="preserve"> </w:t>
      </w:r>
      <w:r>
        <w:t>to</w:t>
      </w:r>
      <w:r>
        <w:rPr>
          <w:spacing w:val="40"/>
        </w:rPr>
        <w:t xml:space="preserve"> </w:t>
      </w:r>
      <w:r>
        <w:t>arbitration</w:t>
      </w:r>
      <w:r>
        <w:rPr>
          <w:spacing w:val="40"/>
        </w:rPr>
        <w:t xml:space="preserve"> </w:t>
      </w:r>
      <w:r>
        <w:t>(notice</w:t>
      </w:r>
      <w:r>
        <w:rPr>
          <w:spacing w:val="40"/>
        </w:rPr>
        <w:t xml:space="preserve"> </w:t>
      </w:r>
      <w:r>
        <w:t>of</w:t>
      </w:r>
      <w:r>
        <w:rPr>
          <w:spacing w:val="40"/>
        </w:rPr>
        <w:t xml:space="preserve"> </w:t>
      </w:r>
      <w:r>
        <w:t>intent).</w:t>
      </w:r>
      <w:r>
        <w:tab/>
        <w:t>The</w:t>
      </w:r>
      <w:r>
        <w:rPr>
          <w:spacing w:val="32"/>
        </w:rPr>
        <w:t xml:space="preserve"> </w:t>
      </w:r>
      <w:r>
        <w:t>notice</w:t>
      </w:r>
      <w:r>
        <w:rPr>
          <w:spacing w:val="31"/>
        </w:rPr>
        <w:t xml:space="preserve"> </w:t>
      </w:r>
      <w:r>
        <w:t xml:space="preserve">shall </w:t>
      </w:r>
      <w:r>
        <w:rPr>
          <w:spacing w:val="-2"/>
        </w:rPr>
        <w:t>specify:</w:t>
      </w:r>
    </w:p>
    <w:p w14:paraId="23ABEF47" w14:textId="77777777" w:rsidR="00AC7FC2" w:rsidRDefault="00AC7FC2">
      <w:pPr>
        <w:pStyle w:val="BodyText"/>
      </w:pPr>
    </w:p>
    <w:p w14:paraId="160730DE" w14:textId="77777777" w:rsidR="00AC7FC2" w:rsidRDefault="005D0863">
      <w:pPr>
        <w:pStyle w:val="ListParagraph"/>
        <w:numPr>
          <w:ilvl w:val="1"/>
          <w:numId w:val="19"/>
        </w:numPr>
        <w:tabs>
          <w:tab w:val="left" w:pos="1748"/>
        </w:tabs>
        <w:ind w:hanging="721"/>
        <w:jc w:val="both"/>
        <w:rPr>
          <w:sz w:val="24"/>
        </w:rPr>
      </w:pPr>
      <w:r>
        <w:rPr>
          <w:sz w:val="24"/>
        </w:rPr>
        <w:t>the name and address of the claimant and, if a claim is submitted</w:t>
      </w:r>
      <w:r>
        <w:rPr>
          <w:spacing w:val="40"/>
          <w:sz w:val="24"/>
        </w:rPr>
        <w:t xml:space="preserve"> </w:t>
      </w:r>
      <w:r>
        <w:rPr>
          <w:sz w:val="24"/>
        </w:rPr>
        <w:t xml:space="preserve">on behalf of an enterprise, the name, address and place of incorporation of the </w:t>
      </w:r>
      <w:proofErr w:type="gramStart"/>
      <w:r>
        <w:rPr>
          <w:sz w:val="24"/>
        </w:rPr>
        <w:t>enterprise;</w:t>
      </w:r>
      <w:proofErr w:type="gramEnd"/>
    </w:p>
    <w:p w14:paraId="2CEA5F5C" w14:textId="77777777" w:rsidR="00AC7FC2" w:rsidRDefault="00AC7FC2">
      <w:pPr>
        <w:pStyle w:val="BodyText"/>
      </w:pPr>
    </w:p>
    <w:p w14:paraId="3659146E" w14:textId="77777777" w:rsidR="00AC7FC2" w:rsidRDefault="005D0863">
      <w:pPr>
        <w:pStyle w:val="ListParagraph"/>
        <w:numPr>
          <w:ilvl w:val="1"/>
          <w:numId w:val="19"/>
        </w:numPr>
        <w:tabs>
          <w:tab w:val="left" w:pos="1748"/>
        </w:tabs>
        <w:jc w:val="both"/>
        <w:rPr>
          <w:sz w:val="24"/>
        </w:rPr>
      </w:pPr>
      <w:r>
        <w:rPr>
          <w:sz w:val="24"/>
        </w:rPr>
        <w:t xml:space="preserve">for each claim, the provision of this Agreement, investment </w:t>
      </w:r>
      <w:proofErr w:type="spellStart"/>
      <w:r>
        <w:rPr>
          <w:sz w:val="24"/>
        </w:rPr>
        <w:t>a</w:t>
      </w:r>
      <w:r>
        <w:rPr>
          <w:sz w:val="24"/>
        </w:rPr>
        <w:t>uthorisation</w:t>
      </w:r>
      <w:proofErr w:type="spellEnd"/>
      <w:r>
        <w:rPr>
          <w:sz w:val="24"/>
        </w:rPr>
        <w:t xml:space="preserve"> or investment agreement alleged to have been breached and any other relevant </w:t>
      </w:r>
      <w:proofErr w:type="gramStart"/>
      <w:r>
        <w:rPr>
          <w:sz w:val="24"/>
        </w:rPr>
        <w:t>provisions;</w:t>
      </w:r>
      <w:proofErr w:type="gramEnd"/>
    </w:p>
    <w:p w14:paraId="127188CB" w14:textId="77777777" w:rsidR="00AC7FC2" w:rsidRDefault="00AC7FC2">
      <w:pPr>
        <w:pStyle w:val="BodyText"/>
      </w:pPr>
    </w:p>
    <w:p w14:paraId="28999C81" w14:textId="77777777" w:rsidR="00AC7FC2" w:rsidRDefault="005D0863">
      <w:pPr>
        <w:pStyle w:val="ListParagraph"/>
        <w:numPr>
          <w:ilvl w:val="1"/>
          <w:numId w:val="19"/>
        </w:numPr>
        <w:tabs>
          <w:tab w:val="left" w:pos="1747"/>
          <w:tab w:val="left" w:pos="1748"/>
        </w:tabs>
        <w:ind w:right="0" w:hanging="721"/>
        <w:rPr>
          <w:sz w:val="24"/>
        </w:rPr>
      </w:pPr>
      <w:r>
        <w:rPr>
          <w:sz w:val="24"/>
        </w:rPr>
        <w:t>the</w:t>
      </w:r>
      <w:r>
        <w:rPr>
          <w:spacing w:val="-6"/>
          <w:sz w:val="24"/>
        </w:rPr>
        <w:t xml:space="preserve"> </w:t>
      </w:r>
      <w:r>
        <w:rPr>
          <w:sz w:val="24"/>
        </w:rPr>
        <w:t>legal</w:t>
      </w:r>
      <w:r>
        <w:rPr>
          <w:spacing w:val="-5"/>
          <w:sz w:val="24"/>
        </w:rPr>
        <w:t xml:space="preserve"> </w:t>
      </w:r>
      <w:r>
        <w:rPr>
          <w:sz w:val="24"/>
        </w:rPr>
        <w:t>and</w:t>
      </w:r>
      <w:r>
        <w:rPr>
          <w:spacing w:val="-5"/>
          <w:sz w:val="24"/>
        </w:rPr>
        <w:t xml:space="preserve"> </w:t>
      </w:r>
      <w:r>
        <w:rPr>
          <w:sz w:val="24"/>
        </w:rPr>
        <w:t>factual</w:t>
      </w:r>
      <w:r>
        <w:rPr>
          <w:spacing w:val="-4"/>
          <w:sz w:val="24"/>
        </w:rPr>
        <w:t xml:space="preserve"> </w:t>
      </w:r>
      <w:r>
        <w:rPr>
          <w:sz w:val="24"/>
        </w:rPr>
        <w:t>basis</w:t>
      </w:r>
      <w:r>
        <w:rPr>
          <w:spacing w:val="-5"/>
          <w:sz w:val="24"/>
        </w:rPr>
        <w:t xml:space="preserve"> </w:t>
      </w:r>
      <w:r>
        <w:rPr>
          <w:sz w:val="24"/>
        </w:rPr>
        <w:t>for</w:t>
      </w:r>
      <w:r>
        <w:rPr>
          <w:spacing w:val="-6"/>
          <w:sz w:val="24"/>
        </w:rPr>
        <w:t xml:space="preserve"> </w:t>
      </w:r>
      <w:r>
        <w:rPr>
          <w:sz w:val="24"/>
        </w:rPr>
        <w:t>each</w:t>
      </w:r>
      <w:r>
        <w:rPr>
          <w:spacing w:val="-4"/>
          <w:sz w:val="24"/>
        </w:rPr>
        <w:t xml:space="preserve"> </w:t>
      </w:r>
      <w:r>
        <w:rPr>
          <w:sz w:val="24"/>
        </w:rPr>
        <w:t>claim;</w:t>
      </w:r>
      <w:r>
        <w:rPr>
          <w:spacing w:val="-5"/>
          <w:sz w:val="24"/>
        </w:rPr>
        <w:t xml:space="preserve"> and</w:t>
      </w:r>
    </w:p>
    <w:p w14:paraId="2815C2A7" w14:textId="77777777" w:rsidR="00AC7FC2" w:rsidRDefault="00AC7FC2">
      <w:pPr>
        <w:pStyle w:val="BodyText"/>
      </w:pPr>
    </w:p>
    <w:p w14:paraId="65D94693" w14:textId="77777777" w:rsidR="00AC7FC2" w:rsidRDefault="005D0863">
      <w:pPr>
        <w:pStyle w:val="ListParagraph"/>
        <w:numPr>
          <w:ilvl w:val="1"/>
          <w:numId w:val="19"/>
        </w:numPr>
        <w:tabs>
          <w:tab w:val="left" w:pos="1747"/>
          <w:tab w:val="left" w:pos="1748"/>
        </w:tabs>
        <w:ind w:right="0" w:hanging="721"/>
        <w:rPr>
          <w:sz w:val="24"/>
        </w:rPr>
      </w:pPr>
      <w:r>
        <w:rPr>
          <w:sz w:val="24"/>
        </w:rPr>
        <w:t>the</w:t>
      </w:r>
      <w:r>
        <w:rPr>
          <w:spacing w:val="-8"/>
          <w:sz w:val="24"/>
        </w:rPr>
        <w:t xml:space="preserve"> </w:t>
      </w:r>
      <w:r>
        <w:rPr>
          <w:sz w:val="24"/>
        </w:rPr>
        <w:t>relief</w:t>
      </w:r>
      <w:r>
        <w:rPr>
          <w:spacing w:val="-7"/>
          <w:sz w:val="24"/>
        </w:rPr>
        <w:t xml:space="preserve"> </w:t>
      </w:r>
      <w:r>
        <w:rPr>
          <w:sz w:val="24"/>
        </w:rPr>
        <w:t>sought</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approximate</w:t>
      </w:r>
      <w:r>
        <w:rPr>
          <w:spacing w:val="-7"/>
          <w:sz w:val="24"/>
        </w:rPr>
        <w:t xml:space="preserve"> </w:t>
      </w:r>
      <w:proofErr w:type="gramStart"/>
      <w:r>
        <w:rPr>
          <w:sz w:val="24"/>
        </w:rPr>
        <w:t>amount</w:t>
      </w:r>
      <w:proofErr w:type="gramEnd"/>
      <w:r>
        <w:rPr>
          <w:spacing w:val="-6"/>
          <w:sz w:val="24"/>
        </w:rPr>
        <w:t xml:space="preserve"> </w:t>
      </w:r>
      <w:r>
        <w:rPr>
          <w:sz w:val="24"/>
        </w:rPr>
        <w:t>of</w:t>
      </w:r>
      <w:r>
        <w:rPr>
          <w:spacing w:val="-7"/>
          <w:sz w:val="24"/>
        </w:rPr>
        <w:t xml:space="preserve"> </w:t>
      </w:r>
      <w:r>
        <w:rPr>
          <w:sz w:val="24"/>
        </w:rPr>
        <w:t>damages</w:t>
      </w:r>
      <w:r>
        <w:rPr>
          <w:spacing w:val="-7"/>
          <w:sz w:val="24"/>
        </w:rPr>
        <w:t xml:space="preserve"> </w:t>
      </w:r>
      <w:r>
        <w:rPr>
          <w:spacing w:val="-2"/>
          <w:sz w:val="24"/>
        </w:rPr>
        <w:t>claimed.</w:t>
      </w:r>
    </w:p>
    <w:p w14:paraId="5B75614C" w14:textId="77777777" w:rsidR="00AC7FC2" w:rsidRDefault="00AC7FC2">
      <w:pPr>
        <w:pStyle w:val="BodyText"/>
      </w:pPr>
    </w:p>
    <w:p w14:paraId="41229007" w14:textId="77777777" w:rsidR="00AC7FC2" w:rsidRDefault="005D0863">
      <w:pPr>
        <w:pStyle w:val="ListParagraph"/>
        <w:numPr>
          <w:ilvl w:val="0"/>
          <w:numId w:val="19"/>
        </w:numPr>
        <w:tabs>
          <w:tab w:val="left" w:pos="1027"/>
          <w:tab w:val="left" w:pos="1028"/>
        </w:tabs>
        <w:ind w:right="298" w:firstLine="0"/>
        <w:rPr>
          <w:sz w:val="24"/>
        </w:rPr>
      </w:pPr>
      <w:r>
        <w:rPr>
          <w:sz w:val="24"/>
        </w:rPr>
        <w:t>The claimant may submit a claim referr</w:t>
      </w:r>
      <w:r>
        <w:rPr>
          <w:sz w:val="24"/>
        </w:rPr>
        <w:t>ed to in paragraph 1 under one of the following alternatives:</w:t>
      </w:r>
    </w:p>
    <w:p w14:paraId="65FC3A34" w14:textId="77777777" w:rsidR="00AC7FC2" w:rsidRDefault="00AC7FC2">
      <w:pPr>
        <w:pStyle w:val="BodyText"/>
      </w:pPr>
    </w:p>
    <w:p w14:paraId="1851B8AE" w14:textId="77777777" w:rsidR="00AC7FC2" w:rsidRDefault="005D0863">
      <w:pPr>
        <w:pStyle w:val="ListParagraph"/>
        <w:numPr>
          <w:ilvl w:val="1"/>
          <w:numId w:val="19"/>
        </w:numPr>
        <w:tabs>
          <w:tab w:val="left" w:pos="1748"/>
        </w:tabs>
        <w:ind w:right="297" w:hanging="735"/>
        <w:jc w:val="both"/>
        <w:rPr>
          <w:sz w:val="24"/>
        </w:rPr>
      </w:pPr>
      <w:r>
        <w:rPr>
          <w:sz w:val="24"/>
        </w:rPr>
        <w:t xml:space="preserve">the ICSID Convention and the ICSID </w:t>
      </w:r>
      <w:r>
        <w:rPr>
          <w:i/>
          <w:sz w:val="24"/>
        </w:rPr>
        <w:t>Rules of Procedure for Arbitration Proceedings</w:t>
      </w:r>
      <w:r>
        <w:rPr>
          <w:sz w:val="24"/>
        </w:rPr>
        <w:t xml:space="preserve">, provided that both the respondent and the Party of the claimant are parties to the ICSID </w:t>
      </w:r>
      <w:proofErr w:type="gramStart"/>
      <w:r>
        <w:rPr>
          <w:sz w:val="24"/>
        </w:rPr>
        <w:t>Convention;</w:t>
      </w:r>
      <w:proofErr w:type="gramEnd"/>
    </w:p>
    <w:p w14:paraId="1226B23F" w14:textId="77777777" w:rsidR="00AC7FC2" w:rsidRDefault="00AC7FC2">
      <w:pPr>
        <w:pStyle w:val="BodyText"/>
      </w:pPr>
    </w:p>
    <w:p w14:paraId="7190D5DA" w14:textId="77777777" w:rsidR="00AC7FC2" w:rsidRDefault="005D0863">
      <w:pPr>
        <w:pStyle w:val="ListParagraph"/>
        <w:numPr>
          <w:ilvl w:val="1"/>
          <w:numId w:val="19"/>
        </w:numPr>
        <w:tabs>
          <w:tab w:val="left" w:pos="1748"/>
        </w:tabs>
        <w:ind w:right="298"/>
        <w:jc w:val="both"/>
        <w:rPr>
          <w:sz w:val="24"/>
        </w:rPr>
      </w:pPr>
      <w:r>
        <w:rPr>
          <w:sz w:val="24"/>
        </w:rPr>
        <w:t xml:space="preserve">the ICSID Additional Facility Rules, provided that either the respondent or the Party of the claimant is a party to the ICSID </w:t>
      </w:r>
      <w:proofErr w:type="gramStart"/>
      <w:r>
        <w:rPr>
          <w:spacing w:val="-2"/>
          <w:sz w:val="24"/>
        </w:rPr>
        <w:t>Convention;</w:t>
      </w:r>
      <w:proofErr w:type="gramEnd"/>
    </w:p>
    <w:p w14:paraId="5C690A86" w14:textId="77777777" w:rsidR="00AC7FC2" w:rsidRDefault="00AC7FC2">
      <w:pPr>
        <w:pStyle w:val="BodyText"/>
      </w:pPr>
    </w:p>
    <w:p w14:paraId="44C59A1C" w14:textId="77777777" w:rsidR="00AC7FC2" w:rsidRDefault="005D0863">
      <w:pPr>
        <w:pStyle w:val="ListParagraph"/>
        <w:numPr>
          <w:ilvl w:val="1"/>
          <w:numId w:val="19"/>
        </w:numPr>
        <w:tabs>
          <w:tab w:val="left" w:pos="1747"/>
          <w:tab w:val="left" w:pos="1748"/>
        </w:tabs>
        <w:ind w:right="0" w:hanging="736"/>
        <w:rPr>
          <w:sz w:val="24"/>
        </w:rPr>
      </w:pPr>
      <w:r>
        <w:rPr>
          <w:sz w:val="24"/>
        </w:rPr>
        <w:t>the</w:t>
      </w:r>
      <w:r>
        <w:rPr>
          <w:spacing w:val="-10"/>
          <w:sz w:val="24"/>
        </w:rPr>
        <w:t xml:space="preserve"> </w:t>
      </w:r>
      <w:r>
        <w:rPr>
          <w:sz w:val="24"/>
        </w:rPr>
        <w:t>UNCITRAL</w:t>
      </w:r>
      <w:r>
        <w:rPr>
          <w:spacing w:val="-10"/>
          <w:sz w:val="24"/>
        </w:rPr>
        <w:t xml:space="preserve"> </w:t>
      </w:r>
      <w:r>
        <w:rPr>
          <w:sz w:val="24"/>
        </w:rPr>
        <w:t>Arbitration</w:t>
      </w:r>
      <w:r>
        <w:rPr>
          <w:spacing w:val="-8"/>
          <w:sz w:val="24"/>
        </w:rPr>
        <w:t xml:space="preserve"> </w:t>
      </w:r>
      <w:r>
        <w:rPr>
          <w:sz w:val="24"/>
        </w:rPr>
        <w:t>Rules;</w:t>
      </w:r>
      <w:r>
        <w:rPr>
          <w:spacing w:val="-9"/>
          <w:sz w:val="24"/>
        </w:rPr>
        <w:t xml:space="preserve"> </w:t>
      </w:r>
      <w:r>
        <w:rPr>
          <w:spacing w:val="-5"/>
          <w:sz w:val="24"/>
        </w:rPr>
        <w:t>or</w:t>
      </w:r>
    </w:p>
    <w:p w14:paraId="6BB5FF6F" w14:textId="77777777" w:rsidR="00AC7FC2" w:rsidRDefault="00AC7FC2">
      <w:pPr>
        <w:pStyle w:val="BodyText"/>
      </w:pPr>
    </w:p>
    <w:p w14:paraId="4015284E" w14:textId="77777777" w:rsidR="00AC7FC2" w:rsidRDefault="005D0863">
      <w:pPr>
        <w:pStyle w:val="ListParagraph"/>
        <w:numPr>
          <w:ilvl w:val="1"/>
          <w:numId w:val="19"/>
        </w:numPr>
        <w:tabs>
          <w:tab w:val="left" w:pos="1748"/>
        </w:tabs>
        <w:ind w:hanging="735"/>
        <w:jc w:val="both"/>
        <w:rPr>
          <w:sz w:val="24"/>
        </w:rPr>
      </w:pPr>
      <w:r>
        <w:rPr>
          <w:sz w:val="24"/>
        </w:rPr>
        <w:t>if the claimant and respondent agree, any other arbitral institution or any other arbitration rules.</w:t>
      </w:r>
    </w:p>
    <w:p w14:paraId="06B8103B" w14:textId="77777777" w:rsidR="00AC7FC2" w:rsidRDefault="00AC7FC2">
      <w:pPr>
        <w:pStyle w:val="BodyText"/>
      </w:pPr>
    </w:p>
    <w:p w14:paraId="5E535D61" w14:textId="77777777" w:rsidR="00AC7FC2" w:rsidRDefault="005D0863">
      <w:pPr>
        <w:pStyle w:val="ListParagraph"/>
        <w:numPr>
          <w:ilvl w:val="0"/>
          <w:numId w:val="19"/>
        </w:numPr>
        <w:tabs>
          <w:tab w:val="left" w:pos="1027"/>
          <w:tab w:val="left" w:pos="1028"/>
        </w:tabs>
        <w:ind w:right="298" w:firstLine="0"/>
        <w:rPr>
          <w:sz w:val="24"/>
        </w:rPr>
      </w:pPr>
      <w:r>
        <w:rPr>
          <w:sz w:val="24"/>
        </w:rPr>
        <w:t>A claim shall be deemed submitted to arbitration under this Section when the claimant’s notice of or request for arbitration (notice of arbitration):</w:t>
      </w:r>
    </w:p>
    <w:p w14:paraId="3F324A0D" w14:textId="77777777" w:rsidR="00AC7FC2" w:rsidRDefault="00AC7FC2">
      <w:pPr>
        <w:pStyle w:val="BodyText"/>
      </w:pPr>
    </w:p>
    <w:p w14:paraId="074F9936" w14:textId="77777777" w:rsidR="00AC7FC2" w:rsidRDefault="005D0863">
      <w:pPr>
        <w:pStyle w:val="ListParagraph"/>
        <w:numPr>
          <w:ilvl w:val="1"/>
          <w:numId w:val="19"/>
        </w:numPr>
        <w:tabs>
          <w:tab w:val="left" w:pos="1748"/>
        </w:tabs>
        <w:ind w:right="300" w:hanging="721"/>
        <w:jc w:val="both"/>
        <w:rPr>
          <w:sz w:val="24"/>
        </w:rPr>
      </w:pPr>
      <w:r>
        <w:rPr>
          <w:sz w:val="24"/>
        </w:rPr>
        <w:t>ref</w:t>
      </w:r>
      <w:r>
        <w:rPr>
          <w:sz w:val="24"/>
        </w:rPr>
        <w:t xml:space="preserve">erred to in the ICSID Convention is received by the Secretary- </w:t>
      </w:r>
      <w:proofErr w:type="gramStart"/>
      <w:r>
        <w:rPr>
          <w:spacing w:val="-2"/>
          <w:sz w:val="24"/>
        </w:rPr>
        <w:t>General;</w:t>
      </w:r>
      <w:proofErr w:type="gramEnd"/>
    </w:p>
    <w:p w14:paraId="13B560D8" w14:textId="77777777" w:rsidR="00AC7FC2" w:rsidRDefault="00AC7FC2">
      <w:pPr>
        <w:pStyle w:val="BodyText"/>
      </w:pPr>
    </w:p>
    <w:p w14:paraId="30510919" w14:textId="77777777" w:rsidR="00AC7FC2" w:rsidRDefault="005D0863">
      <w:pPr>
        <w:pStyle w:val="ListParagraph"/>
        <w:numPr>
          <w:ilvl w:val="1"/>
          <w:numId w:val="19"/>
        </w:numPr>
        <w:tabs>
          <w:tab w:val="left" w:pos="1748"/>
        </w:tabs>
        <w:ind w:right="294" w:hanging="735"/>
        <w:jc w:val="both"/>
        <w:rPr>
          <w:sz w:val="24"/>
        </w:rPr>
      </w:pPr>
      <w:r>
        <w:rPr>
          <w:sz w:val="24"/>
        </w:rPr>
        <w:t>referred to in the ICSID Additional Facility Rules is received by</w:t>
      </w:r>
      <w:r>
        <w:rPr>
          <w:spacing w:val="40"/>
          <w:sz w:val="24"/>
        </w:rPr>
        <w:t xml:space="preserve"> </w:t>
      </w:r>
      <w:r>
        <w:rPr>
          <w:sz w:val="24"/>
        </w:rPr>
        <w:t xml:space="preserve">the </w:t>
      </w:r>
      <w:proofErr w:type="gramStart"/>
      <w:r>
        <w:rPr>
          <w:sz w:val="24"/>
        </w:rPr>
        <w:t>Secretary-General;</w:t>
      </w:r>
      <w:proofErr w:type="gramEnd"/>
    </w:p>
    <w:p w14:paraId="2FD6DAA0" w14:textId="77777777" w:rsidR="00AC7FC2" w:rsidRDefault="00AC7FC2">
      <w:pPr>
        <w:pStyle w:val="BodyText"/>
      </w:pPr>
    </w:p>
    <w:p w14:paraId="608DFE18" w14:textId="77777777" w:rsidR="00AC7FC2" w:rsidRDefault="005D0863">
      <w:pPr>
        <w:pStyle w:val="ListParagraph"/>
        <w:numPr>
          <w:ilvl w:val="1"/>
          <w:numId w:val="19"/>
        </w:numPr>
        <w:tabs>
          <w:tab w:val="left" w:pos="1748"/>
        </w:tabs>
        <w:spacing w:before="1"/>
        <w:ind w:right="297" w:hanging="735"/>
        <w:jc w:val="both"/>
        <w:rPr>
          <w:sz w:val="24"/>
        </w:rPr>
      </w:pPr>
      <w:r>
        <w:rPr>
          <w:sz w:val="24"/>
        </w:rPr>
        <w:t xml:space="preserve">referred to in the UNCITRAL Arbitration Rules, together with the statement of claim referred </w:t>
      </w:r>
      <w:r>
        <w:rPr>
          <w:sz w:val="24"/>
        </w:rPr>
        <w:t>to therein, are received by the respondent; or</w:t>
      </w:r>
    </w:p>
    <w:p w14:paraId="4259D3FB" w14:textId="77777777" w:rsidR="00AC7FC2" w:rsidRDefault="00AC7FC2">
      <w:pPr>
        <w:pStyle w:val="BodyText"/>
        <w:spacing w:before="11"/>
        <w:rPr>
          <w:sz w:val="23"/>
        </w:rPr>
      </w:pPr>
    </w:p>
    <w:p w14:paraId="0B26284B" w14:textId="77777777" w:rsidR="00AC7FC2" w:rsidRDefault="005D0863">
      <w:pPr>
        <w:pStyle w:val="ListParagraph"/>
        <w:numPr>
          <w:ilvl w:val="1"/>
          <w:numId w:val="19"/>
        </w:numPr>
        <w:tabs>
          <w:tab w:val="left" w:pos="1748"/>
        </w:tabs>
        <w:ind w:right="301"/>
        <w:jc w:val="both"/>
        <w:rPr>
          <w:sz w:val="24"/>
        </w:rPr>
      </w:pPr>
      <w:r>
        <w:rPr>
          <w:sz w:val="24"/>
        </w:rPr>
        <w:t>referred</w:t>
      </w:r>
      <w:r>
        <w:rPr>
          <w:spacing w:val="-2"/>
          <w:sz w:val="24"/>
        </w:rPr>
        <w:t xml:space="preserve"> </w:t>
      </w:r>
      <w:r>
        <w:rPr>
          <w:sz w:val="24"/>
        </w:rPr>
        <w:t>to</w:t>
      </w:r>
      <w:r>
        <w:rPr>
          <w:spacing w:val="-4"/>
          <w:sz w:val="24"/>
        </w:rPr>
        <w:t xml:space="preserve"> </w:t>
      </w:r>
      <w:r>
        <w:rPr>
          <w:sz w:val="24"/>
        </w:rPr>
        <w:t>under</w:t>
      </w:r>
      <w:r>
        <w:rPr>
          <w:spacing w:val="-5"/>
          <w:sz w:val="24"/>
        </w:rPr>
        <w:t xml:space="preserve"> </w:t>
      </w:r>
      <w:r>
        <w:rPr>
          <w:sz w:val="24"/>
        </w:rPr>
        <w:t>any</w:t>
      </w:r>
      <w:r>
        <w:rPr>
          <w:spacing w:val="-7"/>
          <w:sz w:val="24"/>
        </w:rPr>
        <w:t xml:space="preserve"> </w:t>
      </w:r>
      <w:r>
        <w:rPr>
          <w:sz w:val="24"/>
        </w:rPr>
        <w:t>arbitral</w:t>
      </w:r>
      <w:r>
        <w:rPr>
          <w:spacing w:val="-4"/>
          <w:sz w:val="24"/>
        </w:rPr>
        <w:t xml:space="preserve"> </w:t>
      </w:r>
      <w:r>
        <w:rPr>
          <w:sz w:val="24"/>
        </w:rPr>
        <w:t>institution</w:t>
      </w:r>
      <w:r>
        <w:rPr>
          <w:spacing w:val="-4"/>
          <w:sz w:val="24"/>
        </w:rPr>
        <w:t xml:space="preserve"> </w:t>
      </w:r>
      <w:r>
        <w:rPr>
          <w:sz w:val="24"/>
        </w:rPr>
        <w:t>or</w:t>
      </w:r>
      <w:r>
        <w:rPr>
          <w:spacing w:val="-5"/>
          <w:sz w:val="24"/>
        </w:rPr>
        <w:t xml:space="preserve"> </w:t>
      </w:r>
      <w:r>
        <w:rPr>
          <w:sz w:val="24"/>
        </w:rPr>
        <w:t>arbitration</w:t>
      </w:r>
      <w:r>
        <w:rPr>
          <w:spacing w:val="-4"/>
          <w:sz w:val="24"/>
        </w:rPr>
        <w:t xml:space="preserve"> </w:t>
      </w:r>
      <w:r>
        <w:rPr>
          <w:sz w:val="24"/>
        </w:rPr>
        <w:t>rules</w:t>
      </w:r>
      <w:r>
        <w:rPr>
          <w:spacing w:val="-4"/>
          <w:sz w:val="24"/>
        </w:rPr>
        <w:t xml:space="preserve"> </w:t>
      </w:r>
      <w:r>
        <w:rPr>
          <w:sz w:val="24"/>
        </w:rPr>
        <w:t>selected under paragraph 4(d) is received by the respondent.</w:t>
      </w:r>
    </w:p>
    <w:p w14:paraId="51E46C22" w14:textId="77777777" w:rsidR="00AC7FC2" w:rsidRDefault="00AC7FC2">
      <w:pPr>
        <w:jc w:val="both"/>
        <w:rPr>
          <w:sz w:val="24"/>
        </w:rPr>
        <w:sectPr w:rsidR="00AC7FC2">
          <w:pgSz w:w="11900" w:h="16840"/>
          <w:pgMar w:top="1760" w:right="1680" w:bottom="940" w:left="1680" w:header="0" w:footer="749" w:gutter="0"/>
          <w:cols w:space="720"/>
        </w:sectPr>
      </w:pPr>
    </w:p>
    <w:p w14:paraId="4315389B" w14:textId="77777777" w:rsidR="00AC7FC2" w:rsidRDefault="005D0863">
      <w:pPr>
        <w:pStyle w:val="BodyText"/>
        <w:spacing w:before="32"/>
        <w:ind w:left="307" w:right="295"/>
        <w:jc w:val="both"/>
      </w:pPr>
      <w:r>
        <w:lastRenderedPageBreak/>
        <w:t>A claim asserted by the claimant for the first time after such notice of arbitration</w:t>
      </w:r>
      <w:r>
        <w:rPr>
          <w:spacing w:val="40"/>
        </w:rPr>
        <w:t xml:space="preserve"> </w:t>
      </w:r>
      <w:r>
        <w:t>is submitted shall be deemed submitted to arbitration under this Section on the date of its receipt under the applicable arbitration rules.</w:t>
      </w:r>
    </w:p>
    <w:p w14:paraId="20296D80" w14:textId="77777777" w:rsidR="00AC7FC2" w:rsidRDefault="00AC7FC2">
      <w:pPr>
        <w:pStyle w:val="BodyText"/>
      </w:pPr>
    </w:p>
    <w:p w14:paraId="705A7D25" w14:textId="77777777" w:rsidR="00AC7FC2" w:rsidRDefault="005D0863">
      <w:pPr>
        <w:pStyle w:val="ListParagraph"/>
        <w:numPr>
          <w:ilvl w:val="0"/>
          <w:numId w:val="19"/>
        </w:numPr>
        <w:tabs>
          <w:tab w:val="left" w:pos="1028"/>
        </w:tabs>
        <w:ind w:right="295" w:firstLine="0"/>
        <w:jc w:val="both"/>
        <w:rPr>
          <w:sz w:val="24"/>
        </w:rPr>
      </w:pPr>
      <w:r>
        <w:rPr>
          <w:sz w:val="24"/>
        </w:rPr>
        <w:t>The arbitration rules applicab</w:t>
      </w:r>
      <w:r>
        <w:rPr>
          <w:sz w:val="24"/>
        </w:rPr>
        <w:t>le under paragraph 4 that are in effect on the date the claim or claims were submitted to arbitration under this Section shall govern the arbitration except to the extent modified by this Agreement.</w:t>
      </w:r>
    </w:p>
    <w:p w14:paraId="5A7FF6BE" w14:textId="77777777" w:rsidR="00AC7FC2" w:rsidRDefault="00AC7FC2">
      <w:pPr>
        <w:pStyle w:val="BodyText"/>
      </w:pPr>
    </w:p>
    <w:p w14:paraId="7A29AC10" w14:textId="77777777" w:rsidR="00AC7FC2" w:rsidRDefault="005D0863">
      <w:pPr>
        <w:pStyle w:val="ListParagraph"/>
        <w:numPr>
          <w:ilvl w:val="0"/>
          <w:numId w:val="19"/>
        </w:numPr>
        <w:tabs>
          <w:tab w:val="left" w:pos="1028"/>
        </w:tabs>
        <w:ind w:left="1027" w:right="0" w:hanging="721"/>
        <w:jc w:val="both"/>
        <w:rPr>
          <w:sz w:val="24"/>
        </w:rPr>
      </w:pPr>
      <w:r>
        <w:rPr>
          <w:sz w:val="24"/>
        </w:rPr>
        <w:t>The</w:t>
      </w:r>
      <w:r>
        <w:rPr>
          <w:spacing w:val="-6"/>
          <w:sz w:val="24"/>
        </w:rPr>
        <w:t xml:space="preserve"> </w:t>
      </w:r>
      <w:r>
        <w:rPr>
          <w:sz w:val="24"/>
        </w:rPr>
        <w:t>claimant</w:t>
      </w:r>
      <w:r>
        <w:rPr>
          <w:spacing w:val="-5"/>
          <w:sz w:val="24"/>
        </w:rPr>
        <w:t xml:space="preserve"> </w:t>
      </w:r>
      <w:r>
        <w:rPr>
          <w:sz w:val="24"/>
        </w:rPr>
        <w:t>shall</w:t>
      </w:r>
      <w:r>
        <w:rPr>
          <w:spacing w:val="-5"/>
          <w:sz w:val="24"/>
        </w:rPr>
        <w:t xml:space="preserve"> </w:t>
      </w:r>
      <w:r>
        <w:rPr>
          <w:sz w:val="24"/>
        </w:rPr>
        <w:t>provide</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notice</w:t>
      </w:r>
      <w:r>
        <w:rPr>
          <w:spacing w:val="-5"/>
          <w:sz w:val="24"/>
        </w:rPr>
        <w:t xml:space="preserve"> </w:t>
      </w:r>
      <w:r>
        <w:rPr>
          <w:sz w:val="24"/>
        </w:rPr>
        <w:t>of</w:t>
      </w:r>
      <w:r>
        <w:rPr>
          <w:spacing w:val="-6"/>
          <w:sz w:val="24"/>
        </w:rPr>
        <w:t xml:space="preserve"> </w:t>
      </w:r>
      <w:r>
        <w:rPr>
          <w:spacing w:val="-2"/>
          <w:sz w:val="24"/>
        </w:rPr>
        <w:t>arbitratio</w:t>
      </w:r>
      <w:r>
        <w:rPr>
          <w:spacing w:val="-2"/>
          <w:sz w:val="24"/>
        </w:rPr>
        <w:t>n:</w:t>
      </w:r>
    </w:p>
    <w:p w14:paraId="2BBAE83C" w14:textId="77777777" w:rsidR="00AC7FC2" w:rsidRDefault="00AC7FC2">
      <w:pPr>
        <w:pStyle w:val="BodyText"/>
      </w:pPr>
    </w:p>
    <w:p w14:paraId="3C6C1A8B" w14:textId="77777777" w:rsidR="00AC7FC2" w:rsidRDefault="005D0863">
      <w:pPr>
        <w:pStyle w:val="ListParagraph"/>
        <w:numPr>
          <w:ilvl w:val="1"/>
          <w:numId w:val="19"/>
        </w:numPr>
        <w:tabs>
          <w:tab w:val="left" w:pos="1747"/>
          <w:tab w:val="left" w:pos="1748"/>
        </w:tabs>
        <w:ind w:right="0" w:hanging="721"/>
        <w:rPr>
          <w:sz w:val="24"/>
        </w:rPr>
      </w:pPr>
      <w:r>
        <w:rPr>
          <w:sz w:val="24"/>
        </w:rPr>
        <w:t>the</w:t>
      </w:r>
      <w:r>
        <w:rPr>
          <w:spacing w:val="-7"/>
          <w:sz w:val="24"/>
        </w:rPr>
        <w:t xml:space="preserve"> </w:t>
      </w:r>
      <w:r>
        <w:rPr>
          <w:sz w:val="24"/>
        </w:rPr>
        <w:t>name</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arbitrator</w:t>
      </w:r>
      <w:r>
        <w:rPr>
          <w:spacing w:val="-4"/>
          <w:sz w:val="24"/>
        </w:rPr>
        <w:t xml:space="preserve"> </w:t>
      </w:r>
      <w:r>
        <w:rPr>
          <w:sz w:val="24"/>
        </w:rPr>
        <w:t>that</w:t>
      </w:r>
      <w:r>
        <w:rPr>
          <w:spacing w:val="-5"/>
          <w:sz w:val="24"/>
        </w:rPr>
        <w:t xml:space="preserve"> </w:t>
      </w:r>
      <w:r>
        <w:rPr>
          <w:sz w:val="24"/>
        </w:rPr>
        <w:t>the</w:t>
      </w:r>
      <w:r>
        <w:rPr>
          <w:spacing w:val="-6"/>
          <w:sz w:val="24"/>
        </w:rPr>
        <w:t xml:space="preserve"> </w:t>
      </w:r>
      <w:r>
        <w:rPr>
          <w:sz w:val="24"/>
        </w:rPr>
        <w:t>claimant</w:t>
      </w:r>
      <w:r>
        <w:rPr>
          <w:spacing w:val="-6"/>
          <w:sz w:val="24"/>
        </w:rPr>
        <w:t xml:space="preserve"> </w:t>
      </w:r>
      <w:r>
        <w:rPr>
          <w:sz w:val="24"/>
        </w:rPr>
        <w:t>appoints;</w:t>
      </w:r>
      <w:r>
        <w:rPr>
          <w:spacing w:val="-5"/>
          <w:sz w:val="24"/>
        </w:rPr>
        <w:t xml:space="preserve"> or</w:t>
      </w:r>
    </w:p>
    <w:p w14:paraId="1A430AAF" w14:textId="77777777" w:rsidR="00AC7FC2" w:rsidRDefault="00AC7FC2">
      <w:pPr>
        <w:pStyle w:val="BodyText"/>
      </w:pPr>
    </w:p>
    <w:p w14:paraId="18FD9A4B" w14:textId="77777777" w:rsidR="00AC7FC2" w:rsidRDefault="005D0863">
      <w:pPr>
        <w:pStyle w:val="ListParagraph"/>
        <w:numPr>
          <w:ilvl w:val="1"/>
          <w:numId w:val="19"/>
        </w:numPr>
        <w:tabs>
          <w:tab w:val="left" w:pos="1748"/>
        </w:tabs>
        <w:ind w:right="299" w:hanging="721"/>
        <w:jc w:val="both"/>
        <w:rPr>
          <w:sz w:val="24"/>
        </w:rPr>
      </w:pPr>
      <w:r>
        <w:rPr>
          <w:sz w:val="24"/>
        </w:rPr>
        <w:t>the claimant’s written consent for the Secretary-General to appoint that arbitrator.</w:t>
      </w:r>
    </w:p>
    <w:p w14:paraId="5414E3FF" w14:textId="77777777" w:rsidR="00AC7FC2" w:rsidRDefault="00AC7FC2">
      <w:pPr>
        <w:pStyle w:val="BodyText"/>
      </w:pPr>
    </w:p>
    <w:p w14:paraId="407B82AE" w14:textId="77777777" w:rsidR="00AC7FC2" w:rsidRDefault="00AC7FC2">
      <w:pPr>
        <w:pStyle w:val="BodyText"/>
        <w:spacing w:before="5"/>
      </w:pPr>
    </w:p>
    <w:p w14:paraId="5D512D44" w14:textId="77777777" w:rsidR="00AC7FC2" w:rsidRDefault="005D0863">
      <w:pPr>
        <w:pStyle w:val="Heading2"/>
        <w:jc w:val="both"/>
      </w:pPr>
      <w:r>
        <w:t>Article</w:t>
      </w:r>
      <w:r>
        <w:rPr>
          <w:spacing w:val="-7"/>
        </w:rPr>
        <w:t xml:space="preserve"> </w:t>
      </w:r>
      <w:r>
        <w:t>9.20:</w:t>
      </w:r>
      <w:r>
        <w:rPr>
          <w:spacing w:val="49"/>
        </w:rPr>
        <w:t xml:space="preserve"> </w:t>
      </w:r>
      <w:r>
        <w:t>Consent</w:t>
      </w:r>
      <w:r>
        <w:rPr>
          <w:spacing w:val="-6"/>
        </w:rPr>
        <w:t xml:space="preserve"> </w:t>
      </w:r>
      <w:r>
        <w:t>of</w:t>
      </w:r>
      <w:r>
        <w:rPr>
          <w:spacing w:val="-4"/>
        </w:rPr>
        <w:t xml:space="preserve"> </w:t>
      </w:r>
      <w:r>
        <w:t>Each</w:t>
      </w:r>
      <w:r>
        <w:rPr>
          <w:spacing w:val="-4"/>
        </w:rPr>
        <w:t xml:space="preserve"> </w:t>
      </w:r>
      <w:r>
        <w:t>Party</w:t>
      </w:r>
      <w:r>
        <w:rPr>
          <w:spacing w:val="-5"/>
        </w:rPr>
        <w:t xml:space="preserve"> </w:t>
      </w:r>
      <w:r>
        <w:t>to</w:t>
      </w:r>
      <w:r>
        <w:rPr>
          <w:spacing w:val="-6"/>
        </w:rPr>
        <w:t xml:space="preserve"> </w:t>
      </w:r>
      <w:r>
        <w:rPr>
          <w:spacing w:val="-2"/>
        </w:rPr>
        <w:t>Arbitration</w:t>
      </w:r>
    </w:p>
    <w:p w14:paraId="0E4284AA" w14:textId="77777777" w:rsidR="00AC7FC2" w:rsidRDefault="00AC7FC2">
      <w:pPr>
        <w:pStyle w:val="BodyText"/>
        <w:spacing w:before="6"/>
        <w:rPr>
          <w:b/>
          <w:sz w:val="23"/>
        </w:rPr>
      </w:pPr>
    </w:p>
    <w:p w14:paraId="28E82402" w14:textId="77777777" w:rsidR="00AC7FC2" w:rsidRDefault="005D0863">
      <w:pPr>
        <w:pStyle w:val="ListParagraph"/>
        <w:numPr>
          <w:ilvl w:val="0"/>
          <w:numId w:val="18"/>
        </w:numPr>
        <w:tabs>
          <w:tab w:val="left" w:pos="1028"/>
        </w:tabs>
        <w:spacing w:before="1"/>
        <w:ind w:right="299" w:firstLine="0"/>
        <w:jc w:val="both"/>
        <w:rPr>
          <w:sz w:val="24"/>
        </w:rPr>
      </w:pPr>
      <w:r>
        <w:rPr>
          <w:sz w:val="24"/>
        </w:rPr>
        <w:t>Each Party consents to the submission of a claim to arbitration under this Section in accordance with this Agreement.</w:t>
      </w:r>
    </w:p>
    <w:p w14:paraId="6CBA27AE" w14:textId="77777777" w:rsidR="00AC7FC2" w:rsidRDefault="00AC7FC2">
      <w:pPr>
        <w:pStyle w:val="BodyText"/>
        <w:spacing w:before="11"/>
        <w:rPr>
          <w:sz w:val="23"/>
        </w:rPr>
      </w:pPr>
    </w:p>
    <w:p w14:paraId="3C913EF0" w14:textId="77777777" w:rsidR="00AC7FC2" w:rsidRDefault="005D0863">
      <w:pPr>
        <w:pStyle w:val="ListParagraph"/>
        <w:numPr>
          <w:ilvl w:val="0"/>
          <w:numId w:val="18"/>
        </w:numPr>
        <w:tabs>
          <w:tab w:val="left" w:pos="1028"/>
        </w:tabs>
        <w:ind w:firstLine="0"/>
        <w:jc w:val="both"/>
        <w:rPr>
          <w:sz w:val="24"/>
        </w:rPr>
      </w:pPr>
      <w:r>
        <w:rPr>
          <w:sz w:val="24"/>
        </w:rPr>
        <w:t>The</w:t>
      </w:r>
      <w:r>
        <w:rPr>
          <w:spacing w:val="-3"/>
          <w:sz w:val="24"/>
        </w:rPr>
        <w:t xml:space="preserve"> </w:t>
      </w:r>
      <w:r>
        <w:rPr>
          <w:sz w:val="24"/>
        </w:rPr>
        <w:t>consent</w:t>
      </w:r>
      <w:r>
        <w:rPr>
          <w:spacing w:val="-2"/>
          <w:sz w:val="24"/>
        </w:rPr>
        <w:t xml:space="preserve"> </w:t>
      </w:r>
      <w:r>
        <w:rPr>
          <w:sz w:val="24"/>
        </w:rPr>
        <w:t>under</w:t>
      </w:r>
      <w:r>
        <w:rPr>
          <w:spacing w:val="-3"/>
          <w:sz w:val="24"/>
        </w:rPr>
        <w:t xml:space="preserve"> </w:t>
      </w:r>
      <w:r>
        <w:rPr>
          <w:sz w:val="24"/>
        </w:rPr>
        <w:t>paragraph</w:t>
      </w:r>
      <w:r>
        <w:rPr>
          <w:spacing w:val="-2"/>
          <w:sz w:val="24"/>
        </w:rPr>
        <w:t xml:space="preserve"> </w:t>
      </w:r>
      <w:r>
        <w:rPr>
          <w:sz w:val="24"/>
        </w:rPr>
        <w:t>1</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submission</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claim</w:t>
      </w:r>
      <w:r>
        <w:rPr>
          <w:spacing w:val="-2"/>
          <w:sz w:val="24"/>
        </w:rPr>
        <w:t xml:space="preserve"> </w:t>
      </w:r>
      <w:r>
        <w:rPr>
          <w:sz w:val="24"/>
        </w:rPr>
        <w:t>to</w:t>
      </w:r>
      <w:r>
        <w:rPr>
          <w:spacing w:val="-4"/>
          <w:sz w:val="24"/>
        </w:rPr>
        <w:t xml:space="preserve"> </w:t>
      </w:r>
      <w:r>
        <w:rPr>
          <w:sz w:val="24"/>
        </w:rPr>
        <w:t>arbitration under this Section shall be deemed to satisfy the requirements</w:t>
      </w:r>
      <w:r>
        <w:rPr>
          <w:sz w:val="24"/>
        </w:rPr>
        <w:t xml:space="preserve"> of:</w:t>
      </w:r>
    </w:p>
    <w:p w14:paraId="2B28596D" w14:textId="77777777" w:rsidR="00AC7FC2" w:rsidRDefault="00AC7FC2">
      <w:pPr>
        <w:pStyle w:val="BodyText"/>
      </w:pPr>
    </w:p>
    <w:p w14:paraId="45FB7514" w14:textId="77777777" w:rsidR="00AC7FC2" w:rsidRDefault="005D0863">
      <w:pPr>
        <w:pStyle w:val="ListParagraph"/>
        <w:numPr>
          <w:ilvl w:val="1"/>
          <w:numId w:val="18"/>
        </w:numPr>
        <w:tabs>
          <w:tab w:val="left" w:pos="1748"/>
        </w:tabs>
        <w:ind w:right="297"/>
        <w:jc w:val="both"/>
        <w:rPr>
          <w:sz w:val="24"/>
        </w:rPr>
      </w:pPr>
      <w:r>
        <w:rPr>
          <w:sz w:val="24"/>
        </w:rPr>
        <w:t>Chapter II of the ICSID Convention (Jurisdiction of the Centre)</w:t>
      </w:r>
      <w:r>
        <w:rPr>
          <w:spacing w:val="40"/>
          <w:sz w:val="24"/>
        </w:rPr>
        <w:t xml:space="preserve"> </w:t>
      </w:r>
      <w:r>
        <w:rPr>
          <w:sz w:val="24"/>
        </w:rPr>
        <w:t xml:space="preserve">and the ICSID Additional Facility Rules for written consent of the parties to the </w:t>
      </w:r>
      <w:proofErr w:type="gramStart"/>
      <w:r>
        <w:rPr>
          <w:sz w:val="24"/>
        </w:rPr>
        <w:t>dispute;</w:t>
      </w:r>
      <w:proofErr w:type="gramEnd"/>
    </w:p>
    <w:p w14:paraId="5AC748DF" w14:textId="77777777" w:rsidR="00AC7FC2" w:rsidRDefault="00AC7FC2">
      <w:pPr>
        <w:pStyle w:val="BodyText"/>
      </w:pPr>
    </w:p>
    <w:p w14:paraId="2A436D3A" w14:textId="77777777" w:rsidR="00AC7FC2" w:rsidRDefault="005D0863">
      <w:pPr>
        <w:pStyle w:val="ListParagraph"/>
        <w:numPr>
          <w:ilvl w:val="1"/>
          <w:numId w:val="18"/>
        </w:numPr>
        <w:tabs>
          <w:tab w:val="left" w:pos="1748"/>
        </w:tabs>
        <w:jc w:val="both"/>
        <w:rPr>
          <w:sz w:val="24"/>
        </w:rPr>
      </w:pPr>
      <w:r>
        <w:rPr>
          <w:sz w:val="24"/>
        </w:rPr>
        <w:t>Article II of the New York Convention for an “agreement in writing”; and</w:t>
      </w:r>
    </w:p>
    <w:p w14:paraId="77C21838" w14:textId="77777777" w:rsidR="00AC7FC2" w:rsidRDefault="00AC7FC2">
      <w:pPr>
        <w:pStyle w:val="BodyText"/>
      </w:pPr>
    </w:p>
    <w:p w14:paraId="6C28077D" w14:textId="77777777" w:rsidR="00AC7FC2" w:rsidRDefault="005D0863">
      <w:pPr>
        <w:pStyle w:val="ListParagraph"/>
        <w:numPr>
          <w:ilvl w:val="1"/>
          <w:numId w:val="18"/>
        </w:numPr>
        <w:tabs>
          <w:tab w:val="left" w:pos="1723"/>
          <w:tab w:val="left" w:pos="1724"/>
        </w:tabs>
        <w:ind w:left="1723" w:right="0" w:hanging="697"/>
        <w:rPr>
          <w:sz w:val="24"/>
        </w:rPr>
      </w:pPr>
      <w:r>
        <w:rPr>
          <w:sz w:val="24"/>
        </w:rPr>
        <w:t>Article</w:t>
      </w:r>
      <w:r>
        <w:rPr>
          <w:spacing w:val="-6"/>
          <w:sz w:val="24"/>
        </w:rPr>
        <w:t xml:space="preserve"> </w:t>
      </w:r>
      <w:r>
        <w:rPr>
          <w:sz w:val="24"/>
        </w:rPr>
        <w:t>I</w:t>
      </w:r>
      <w:r>
        <w:rPr>
          <w:spacing w:val="-9"/>
          <w:sz w:val="24"/>
        </w:rPr>
        <w:t xml:space="preserve"> </w:t>
      </w:r>
      <w:r>
        <w:rPr>
          <w:sz w:val="24"/>
        </w:rPr>
        <w:t>of</w:t>
      </w:r>
      <w:r>
        <w:rPr>
          <w:spacing w:val="-7"/>
          <w:sz w:val="24"/>
        </w:rPr>
        <w:t xml:space="preserve"> </w:t>
      </w:r>
      <w:r>
        <w:rPr>
          <w:sz w:val="24"/>
        </w:rPr>
        <w:t>the</w:t>
      </w:r>
      <w:r>
        <w:rPr>
          <w:spacing w:val="-4"/>
          <w:sz w:val="24"/>
        </w:rPr>
        <w:t xml:space="preserve"> </w:t>
      </w:r>
      <w:r>
        <w:rPr>
          <w:sz w:val="24"/>
        </w:rPr>
        <w:t>Inter-American</w:t>
      </w:r>
      <w:r>
        <w:rPr>
          <w:spacing w:val="-6"/>
          <w:sz w:val="24"/>
        </w:rPr>
        <w:t xml:space="preserve"> </w:t>
      </w:r>
      <w:r>
        <w:rPr>
          <w:sz w:val="24"/>
        </w:rPr>
        <w:t>Convention</w:t>
      </w:r>
      <w:r>
        <w:rPr>
          <w:spacing w:val="-6"/>
          <w:sz w:val="24"/>
        </w:rPr>
        <w:t xml:space="preserve"> </w:t>
      </w:r>
      <w:r>
        <w:rPr>
          <w:sz w:val="24"/>
        </w:rPr>
        <w:t>for</w:t>
      </w:r>
      <w:r>
        <w:rPr>
          <w:spacing w:val="-7"/>
          <w:sz w:val="24"/>
        </w:rPr>
        <w:t xml:space="preserve"> </w:t>
      </w:r>
      <w:r>
        <w:rPr>
          <w:sz w:val="24"/>
        </w:rPr>
        <w:t>an</w:t>
      </w:r>
      <w:r>
        <w:rPr>
          <w:spacing w:val="-5"/>
          <w:sz w:val="24"/>
        </w:rPr>
        <w:t xml:space="preserve"> </w:t>
      </w:r>
      <w:r>
        <w:rPr>
          <w:spacing w:val="-2"/>
          <w:sz w:val="24"/>
        </w:rPr>
        <w:t>“agreement”.</w:t>
      </w:r>
    </w:p>
    <w:p w14:paraId="56B43D05" w14:textId="77777777" w:rsidR="00AC7FC2" w:rsidRDefault="00AC7FC2">
      <w:pPr>
        <w:pStyle w:val="BodyText"/>
      </w:pPr>
    </w:p>
    <w:p w14:paraId="5B95D756" w14:textId="77777777" w:rsidR="00AC7FC2" w:rsidRDefault="00AC7FC2">
      <w:pPr>
        <w:pStyle w:val="BodyText"/>
        <w:spacing w:before="5"/>
      </w:pPr>
    </w:p>
    <w:p w14:paraId="1E72D503" w14:textId="77777777" w:rsidR="00AC7FC2" w:rsidRDefault="005D0863">
      <w:pPr>
        <w:pStyle w:val="Heading2"/>
        <w:jc w:val="both"/>
      </w:pPr>
      <w:r>
        <w:t>Article</w:t>
      </w:r>
      <w:r>
        <w:rPr>
          <w:spacing w:val="-7"/>
        </w:rPr>
        <w:t xml:space="preserve"> </w:t>
      </w:r>
      <w:r>
        <w:t>9.21:</w:t>
      </w:r>
      <w:r>
        <w:rPr>
          <w:spacing w:val="47"/>
        </w:rPr>
        <w:t xml:space="preserve"> </w:t>
      </w:r>
      <w:r>
        <w:t>Conditions</w:t>
      </w:r>
      <w:r>
        <w:rPr>
          <w:spacing w:val="-5"/>
        </w:rPr>
        <w:t xml:space="preserve"> </w:t>
      </w:r>
      <w:r>
        <w:t>and</w:t>
      </w:r>
      <w:r>
        <w:rPr>
          <w:spacing w:val="-5"/>
        </w:rPr>
        <w:t xml:space="preserve"> </w:t>
      </w:r>
      <w:r>
        <w:t>Limitations</w:t>
      </w:r>
      <w:r>
        <w:rPr>
          <w:spacing w:val="-6"/>
        </w:rPr>
        <w:t xml:space="preserve"> </w:t>
      </w:r>
      <w:r>
        <w:t>on</w:t>
      </w:r>
      <w:r>
        <w:rPr>
          <w:spacing w:val="-5"/>
        </w:rPr>
        <w:t xml:space="preserve"> </w:t>
      </w:r>
      <w:r>
        <w:t>Consent</w:t>
      </w:r>
      <w:r>
        <w:rPr>
          <w:spacing w:val="-6"/>
        </w:rPr>
        <w:t xml:space="preserve"> </w:t>
      </w:r>
      <w:r>
        <w:t>of</w:t>
      </w:r>
      <w:r>
        <w:rPr>
          <w:spacing w:val="-5"/>
        </w:rPr>
        <w:t xml:space="preserve"> </w:t>
      </w:r>
      <w:r>
        <w:t>Each</w:t>
      </w:r>
      <w:r>
        <w:rPr>
          <w:spacing w:val="-5"/>
        </w:rPr>
        <w:t xml:space="preserve"> </w:t>
      </w:r>
      <w:r>
        <w:rPr>
          <w:spacing w:val="-2"/>
        </w:rPr>
        <w:t>Party</w:t>
      </w:r>
    </w:p>
    <w:p w14:paraId="3662949B" w14:textId="77777777" w:rsidR="00AC7FC2" w:rsidRDefault="00AC7FC2">
      <w:pPr>
        <w:pStyle w:val="BodyText"/>
        <w:spacing w:before="7"/>
        <w:rPr>
          <w:b/>
          <w:sz w:val="23"/>
        </w:rPr>
      </w:pPr>
    </w:p>
    <w:p w14:paraId="7EEBC0D7" w14:textId="77777777" w:rsidR="00AC7FC2" w:rsidRDefault="005D0863">
      <w:pPr>
        <w:pStyle w:val="ListParagraph"/>
        <w:numPr>
          <w:ilvl w:val="0"/>
          <w:numId w:val="17"/>
        </w:numPr>
        <w:tabs>
          <w:tab w:val="left" w:pos="1028"/>
        </w:tabs>
        <w:ind w:firstLine="0"/>
        <w:jc w:val="both"/>
        <w:rPr>
          <w:sz w:val="24"/>
        </w:rPr>
      </w:pPr>
      <w:r>
        <w:rPr>
          <w:sz w:val="24"/>
        </w:rPr>
        <w:t>No claim shall be submitted to arbitration under this Section if more than three years and six months have elapsed from the date on which the claimant first acquired, or should have first acquired, knowledge of the breach alleged under Article 9.19.1 (Subm</w:t>
      </w:r>
      <w:r>
        <w:rPr>
          <w:sz w:val="24"/>
        </w:rPr>
        <w:t>ission of a Claim to Arbitration) and knowledge that the claimant (for claims brought under Article 9.19.1(a)) or the enterprise (for claims brought under Article 9.19.1(b)) has incurred loss or damage.</w:t>
      </w:r>
    </w:p>
    <w:p w14:paraId="355203B3" w14:textId="77777777" w:rsidR="00AC7FC2" w:rsidRDefault="00AC7FC2">
      <w:pPr>
        <w:pStyle w:val="BodyText"/>
      </w:pPr>
    </w:p>
    <w:p w14:paraId="2664ACCA" w14:textId="77777777" w:rsidR="00AC7FC2" w:rsidRDefault="005D0863">
      <w:pPr>
        <w:pStyle w:val="ListParagraph"/>
        <w:numPr>
          <w:ilvl w:val="0"/>
          <w:numId w:val="17"/>
        </w:numPr>
        <w:tabs>
          <w:tab w:val="left" w:pos="1028"/>
        </w:tabs>
        <w:ind w:left="1027" w:right="0" w:hanging="721"/>
        <w:jc w:val="both"/>
        <w:rPr>
          <w:sz w:val="24"/>
        </w:rPr>
      </w:pPr>
      <w:r>
        <w:rPr>
          <w:sz w:val="24"/>
        </w:rPr>
        <w:t>No</w:t>
      </w:r>
      <w:r>
        <w:rPr>
          <w:spacing w:val="-6"/>
          <w:sz w:val="24"/>
        </w:rPr>
        <w:t xml:space="preserve"> </w:t>
      </w:r>
      <w:r>
        <w:rPr>
          <w:sz w:val="24"/>
        </w:rPr>
        <w:t>claim</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submitted</w:t>
      </w:r>
      <w:r>
        <w:rPr>
          <w:spacing w:val="-5"/>
          <w:sz w:val="24"/>
        </w:rPr>
        <w:t xml:space="preserve"> </w:t>
      </w:r>
      <w:r>
        <w:rPr>
          <w:sz w:val="24"/>
        </w:rPr>
        <w:t>to</w:t>
      </w:r>
      <w:r>
        <w:rPr>
          <w:spacing w:val="-5"/>
          <w:sz w:val="24"/>
        </w:rPr>
        <w:t xml:space="preserve"> </w:t>
      </w:r>
      <w:r>
        <w:rPr>
          <w:sz w:val="24"/>
        </w:rPr>
        <w:t>arbitration</w:t>
      </w:r>
      <w:r>
        <w:rPr>
          <w:spacing w:val="-5"/>
          <w:sz w:val="24"/>
        </w:rPr>
        <w:t xml:space="preserve"> </w:t>
      </w:r>
      <w:r>
        <w:rPr>
          <w:sz w:val="24"/>
        </w:rPr>
        <w:t>under</w:t>
      </w:r>
      <w:r>
        <w:rPr>
          <w:spacing w:val="-6"/>
          <w:sz w:val="24"/>
        </w:rPr>
        <w:t xml:space="preserve"> </w:t>
      </w:r>
      <w:r>
        <w:rPr>
          <w:sz w:val="24"/>
        </w:rPr>
        <w:t>thi</w:t>
      </w:r>
      <w:r>
        <w:rPr>
          <w:sz w:val="24"/>
        </w:rPr>
        <w:t>s</w:t>
      </w:r>
      <w:r>
        <w:rPr>
          <w:spacing w:val="-5"/>
          <w:sz w:val="24"/>
        </w:rPr>
        <w:t xml:space="preserve"> </w:t>
      </w:r>
      <w:r>
        <w:rPr>
          <w:sz w:val="24"/>
        </w:rPr>
        <w:t>Section</w:t>
      </w:r>
      <w:r>
        <w:rPr>
          <w:spacing w:val="-5"/>
          <w:sz w:val="24"/>
        </w:rPr>
        <w:t xml:space="preserve"> </w:t>
      </w:r>
      <w:r>
        <w:rPr>
          <w:spacing w:val="-2"/>
          <w:sz w:val="24"/>
        </w:rPr>
        <w:t>unless:</w:t>
      </w:r>
    </w:p>
    <w:p w14:paraId="7F459526" w14:textId="77777777" w:rsidR="00AC7FC2" w:rsidRDefault="00AC7FC2">
      <w:pPr>
        <w:pStyle w:val="BodyText"/>
      </w:pPr>
    </w:p>
    <w:p w14:paraId="2B77D5DB" w14:textId="77777777" w:rsidR="00AC7FC2" w:rsidRDefault="005D0863">
      <w:pPr>
        <w:pStyle w:val="ListParagraph"/>
        <w:numPr>
          <w:ilvl w:val="1"/>
          <w:numId w:val="17"/>
        </w:numPr>
        <w:tabs>
          <w:tab w:val="left" w:pos="1748"/>
        </w:tabs>
        <w:ind w:right="298"/>
        <w:jc w:val="both"/>
        <w:rPr>
          <w:sz w:val="24"/>
        </w:rPr>
      </w:pPr>
      <w:r>
        <w:rPr>
          <w:sz w:val="24"/>
        </w:rPr>
        <w:t>the claimant consents in writing to arbitration in accordance with the procedures set out in this Agreement; and</w:t>
      </w:r>
    </w:p>
    <w:p w14:paraId="2F54008F" w14:textId="77777777" w:rsidR="00AC7FC2" w:rsidRDefault="00AC7FC2">
      <w:pPr>
        <w:jc w:val="both"/>
        <w:rPr>
          <w:sz w:val="24"/>
        </w:rPr>
        <w:sectPr w:rsidR="00AC7FC2">
          <w:pgSz w:w="11900" w:h="16840"/>
          <w:pgMar w:top="1760" w:right="1680" w:bottom="940" w:left="1680" w:header="0" w:footer="749" w:gutter="0"/>
          <w:cols w:space="720"/>
        </w:sectPr>
      </w:pPr>
    </w:p>
    <w:p w14:paraId="44A64B29" w14:textId="77777777" w:rsidR="00AC7FC2" w:rsidRDefault="005D0863">
      <w:pPr>
        <w:pStyle w:val="ListParagraph"/>
        <w:numPr>
          <w:ilvl w:val="1"/>
          <w:numId w:val="17"/>
        </w:numPr>
        <w:tabs>
          <w:tab w:val="left" w:pos="1747"/>
          <w:tab w:val="left" w:pos="1748"/>
        </w:tabs>
        <w:spacing w:before="128"/>
        <w:ind w:right="0" w:hanging="721"/>
        <w:rPr>
          <w:sz w:val="24"/>
        </w:rPr>
      </w:pPr>
      <w:r>
        <w:rPr>
          <w:sz w:val="24"/>
        </w:rPr>
        <w:lastRenderedPageBreak/>
        <w:t>the</w:t>
      </w:r>
      <w:r>
        <w:rPr>
          <w:spacing w:val="-5"/>
          <w:sz w:val="24"/>
        </w:rPr>
        <w:t xml:space="preserve"> </w:t>
      </w:r>
      <w:r>
        <w:rPr>
          <w:sz w:val="24"/>
        </w:rPr>
        <w:t>notice</w:t>
      </w:r>
      <w:r>
        <w:rPr>
          <w:spacing w:val="-5"/>
          <w:sz w:val="24"/>
        </w:rPr>
        <w:t xml:space="preserve"> </w:t>
      </w:r>
      <w:r>
        <w:rPr>
          <w:sz w:val="24"/>
        </w:rPr>
        <w:t>of</w:t>
      </w:r>
      <w:r>
        <w:rPr>
          <w:spacing w:val="-5"/>
          <w:sz w:val="24"/>
        </w:rPr>
        <w:t xml:space="preserve"> </w:t>
      </w:r>
      <w:r>
        <w:rPr>
          <w:sz w:val="24"/>
        </w:rPr>
        <w:t>arbitration</w:t>
      </w:r>
      <w:r>
        <w:rPr>
          <w:spacing w:val="-4"/>
          <w:sz w:val="24"/>
        </w:rPr>
        <w:t xml:space="preserve"> </w:t>
      </w:r>
      <w:r>
        <w:rPr>
          <w:sz w:val="24"/>
        </w:rPr>
        <w:t>is</w:t>
      </w:r>
      <w:r>
        <w:rPr>
          <w:spacing w:val="-5"/>
          <w:sz w:val="24"/>
        </w:rPr>
        <w:t xml:space="preserve"> </w:t>
      </w:r>
      <w:r>
        <w:rPr>
          <w:spacing w:val="-2"/>
          <w:sz w:val="24"/>
        </w:rPr>
        <w:t>accompanied:</w:t>
      </w:r>
    </w:p>
    <w:p w14:paraId="3A9E3C3C" w14:textId="77777777" w:rsidR="00AC7FC2" w:rsidRDefault="00AC7FC2">
      <w:pPr>
        <w:pStyle w:val="BodyText"/>
        <w:spacing w:before="11"/>
        <w:rPr>
          <w:sz w:val="23"/>
        </w:rPr>
      </w:pPr>
    </w:p>
    <w:p w14:paraId="6379A98E" w14:textId="77777777" w:rsidR="00AC7FC2" w:rsidRDefault="005D0863">
      <w:pPr>
        <w:pStyle w:val="ListParagraph"/>
        <w:numPr>
          <w:ilvl w:val="2"/>
          <w:numId w:val="17"/>
        </w:numPr>
        <w:tabs>
          <w:tab w:val="left" w:pos="2468"/>
        </w:tabs>
        <w:ind w:right="298"/>
        <w:jc w:val="both"/>
        <w:rPr>
          <w:sz w:val="24"/>
        </w:rPr>
      </w:pPr>
      <w:r>
        <w:rPr>
          <w:sz w:val="24"/>
        </w:rPr>
        <w:t>for claims submitted to arbitration under Article 9.19.1(a) (Submission of a Claim to Arbitration), by the claimant’s written waiver; and</w:t>
      </w:r>
    </w:p>
    <w:p w14:paraId="4D6A8BAB" w14:textId="77777777" w:rsidR="00AC7FC2" w:rsidRDefault="00AC7FC2">
      <w:pPr>
        <w:pStyle w:val="BodyText"/>
      </w:pPr>
    </w:p>
    <w:p w14:paraId="0B7D0C38" w14:textId="77777777" w:rsidR="00AC7FC2" w:rsidRDefault="005D0863">
      <w:pPr>
        <w:pStyle w:val="ListParagraph"/>
        <w:numPr>
          <w:ilvl w:val="2"/>
          <w:numId w:val="17"/>
        </w:numPr>
        <w:tabs>
          <w:tab w:val="left" w:pos="2424"/>
        </w:tabs>
        <w:ind w:left="2423" w:right="298" w:hanging="706"/>
        <w:jc w:val="both"/>
        <w:rPr>
          <w:sz w:val="24"/>
        </w:rPr>
      </w:pPr>
      <w:r>
        <w:rPr>
          <w:sz w:val="24"/>
        </w:rPr>
        <w:t>for claims submitted to arbitration under Article 9.19.1(b) (Submission of a Claim to Arbitration), by the claimant’s</w:t>
      </w:r>
      <w:r>
        <w:rPr>
          <w:sz w:val="24"/>
        </w:rPr>
        <w:t xml:space="preserve"> and the enterprise’s written waivers,</w:t>
      </w:r>
    </w:p>
    <w:p w14:paraId="574A85CD" w14:textId="77777777" w:rsidR="00AC7FC2" w:rsidRDefault="00AC7FC2">
      <w:pPr>
        <w:pStyle w:val="BodyText"/>
      </w:pPr>
    </w:p>
    <w:p w14:paraId="60FBF1EC" w14:textId="77777777" w:rsidR="00AC7FC2" w:rsidRDefault="005D0863">
      <w:pPr>
        <w:pStyle w:val="BodyText"/>
        <w:ind w:left="1747" w:right="294"/>
        <w:jc w:val="both"/>
      </w:pPr>
      <w:r>
        <w:t xml:space="preserve">of any right to initiate or continue before any court or administrative tribunal under the law of a Party, or any other dispute settlement procedures, any proceeding with respect to any measure alleged to constitute </w:t>
      </w:r>
      <w:r>
        <w:t>a breach referred to in Article 9.19 (Submission of a Claim to Arbitration).</w:t>
      </w:r>
    </w:p>
    <w:p w14:paraId="3C7CCC84" w14:textId="77777777" w:rsidR="00AC7FC2" w:rsidRDefault="00AC7FC2">
      <w:pPr>
        <w:pStyle w:val="BodyText"/>
      </w:pPr>
    </w:p>
    <w:p w14:paraId="1ABEBF5E" w14:textId="77777777" w:rsidR="00AC7FC2" w:rsidRDefault="005D0863">
      <w:pPr>
        <w:pStyle w:val="ListParagraph"/>
        <w:numPr>
          <w:ilvl w:val="0"/>
          <w:numId w:val="17"/>
        </w:numPr>
        <w:tabs>
          <w:tab w:val="left" w:pos="1028"/>
        </w:tabs>
        <w:spacing w:before="1"/>
        <w:ind w:right="295" w:firstLine="0"/>
        <w:jc w:val="both"/>
        <w:rPr>
          <w:sz w:val="24"/>
        </w:rPr>
      </w:pPr>
      <w:r>
        <w:rPr>
          <w:sz w:val="24"/>
        </w:rPr>
        <w:t>Notwithstanding paragraph 2(b), the claimant (for claims brought under Article 9.19.1(a) (Submission of a Claim to Arbitration)) and the claimant or the enterprise (for claims brought under Article 9.19.1(b)) may initiate or continue an action that seeks i</w:t>
      </w:r>
      <w:r>
        <w:rPr>
          <w:sz w:val="24"/>
        </w:rPr>
        <w:t>nterim injunctive relief and does not involve the payment of monetary damages before a judicial or administrative tribunal of the respondent, provided that the action is brought for the sole purpose of preserving the claimant’s or the enterprise’s rights a</w:t>
      </w:r>
      <w:r>
        <w:rPr>
          <w:sz w:val="24"/>
        </w:rPr>
        <w:t xml:space="preserve">nd interests during the pendency of the </w:t>
      </w:r>
      <w:r>
        <w:rPr>
          <w:spacing w:val="-2"/>
          <w:sz w:val="24"/>
        </w:rPr>
        <w:t>arbitration.</w:t>
      </w:r>
    </w:p>
    <w:p w14:paraId="22C043B4" w14:textId="77777777" w:rsidR="00AC7FC2" w:rsidRDefault="00AC7FC2">
      <w:pPr>
        <w:pStyle w:val="BodyText"/>
      </w:pPr>
    </w:p>
    <w:p w14:paraId="44F21FF7" w14:textId="77777777" w:rsidR="00AC7FC2" w:rsidRDefault="00AC7FC2">
      <w:pPr>
        <w:pStyle w:val="BodyText"/>
        <w:spacing w:before="4"/>
      </w:pPr>
    </w:p>
    <w:p w14:paraId="17C11CD3" w14:textId="77777777" w:rsidR="00AC7FC2" w:rsidRDefault="005D0863">
      <w:pPr>
        <w:pStyle w:val="Heading2"/>
        <w:spacing w:before="1"/>
      </w:pPr>
      <w:r>
        <w:t>Article</w:t>
      </w:r>
      <w:r>
        <w:rPr>
          <w:spacing w:val="-6"/>
        </w:rPr>
        <w:t xml:space="preserve"> </w:t>
      </w:r>
      <w:r>
        <w:t>9.22:</w:t>
      </w:r>
      <w:r>
        <w:rPr>
          <w:spacing w:val="48"/>
        </w:rPr>
        <w:t xml:space="preserve"> </w:t>
      </w:r>
      <w:r>
        <w:t>Selection</w:t>
      </w:r>
      <w:r>
        <w:rPr>
          <w:spacing w:val="-2"/>
        </w:rPr>
        <w:t xml:space="preserve"> </w:t>
      </w:r>
      <w:r>
        <w:t>of</w:t>
      </w:r>
      <w:r>
        <w:rPr>
          <w:spacing w:val="-4"/>
        </w:rPr>
        <w:t xml:space="preserve"> </w:t>
      </w:r>
      <w:r>
        <w:rPr>
          <w:spacing w:val="-2"/>
        </w:rPr>
        <w:t>Arbitrators</w:t>
      </w:r>
    </w:p>
    <w:p w14:paraId="667B992D" w14:textId="77777777" w:rsidR="00AC7FC2" w:rsidRDefault="00AC7FC2">
      <w:pPr>
        <w:pStyle w:val="BodyText"/>
        <w:spacing w:before="6"/>
        <w:rPr>
          <w:b/>
          <w:sz w:val="23"/>
        </w:rPr>
      </w:pPr>
    </w:p>
    <w:p w14:paraId="2EB03AFA" w14:textId="77777777" w:rsidR="00AC7FC2" w:rsidRDefault="005D0863">
      <w:pPr>
        <w:pStyle w:val="ListParagraph"/>
        <w:numPr>
          <w:ilvl w:val="0"/>
          <w:numId w:val="16"/>
        </w:numPr>
        <w:tabs>
          <w:tab w:val="left" w:pos="1028"/>
        </w:tabs>
        <w:ind w:right="297" w:firstLine="0"/>
        <w:jc w:val="both"/>
        <w:rPr>
          <w:sz w:val="24"/>
        </w:rPr>
      </w:pPr>
      <w:r>
        <w:rPr>
          <w:sz w:val="24"/>
        </w:rPr>
        <w:t>Unless the disputing parties agree otherwise, the tribunal shall comprise three arbitrators, one arbitrator appointed by each of the disputing parties and the th</w:t>
      </w:r>
      <w:r>
        <w:rPr>
          <w:sz w:val="24"/>
        </w:rPr>
        <w:t>ird, who shall be the presiding arbitrator, appointed by agreement of the disputing parties.</w:t>
      </w:r>
    </w:p>
    <w:p w14:paraId="39D34450" w14:textId="77777777" w:rsidR="00AC7FC2" w:rsidRDefault="00AC7FC2">
      <w:pPr>
        <w:pStyle w:val="BodyText"/>
      </w:pPr>
    </w:p>
    <w:p w14:paraId="78F09371" w14:textId="77777777" w:rsidR="00AC7FC2" w:rsidRDefault="005D0863">
      <w:pPr>
        <w:pStyle w:val="ListParagraph"/>
        <w:numPr>
          <w:ilvl w:val="0"/>
          <w:numId w:val="16"/>
        </w:numPr>
        <w:tabs>
          <w:tab w:val="left" w:pos="1028"/>
        </w:tabs>
        <w:ind w:right="298" w:firstLine="0"/>
        <w:jc w:val="both"/>
        <w:rPr>
          <w:sz w:val="24"/>
        </w:rPr>
      </w:pPr>
      <w:r>
        <w:rPr>
          <w:sz w:val="24"/>
        </w:rPr>
        <w:t>The Secretary-General shall serve as appointing authority for an</w:t>
      </w:r>
      <w:r>
        <w:rPr>
          <w:spacing w:val="40"/>
          <w:sz w:val="24"/>
        </w:rPr>
        <w:t xml:space="preserve"> </w:t>
      </w:r>
      <w:r>
        <w:rPr>
          <w:sz w:val="24"/>
        </w:rPr>
        <w:t>arbitration under this Section.</w:t>
      </w:r>
    </w:p>
    <w:p w14:paraId="405542D9" w14:textId="77777777" w:rsidR="00AC7FC2" w:rsidRDefault="00AC7FC2">
      <w:pPr>
        <w:pStyle w:val="BodyText"/>
      </w:pPr>
    </w:p>
    <w:p w14:paraId="21F24EC8" w14:textId="77777777" w:rsidR="00AC7FC2" w:rsidRDefault="005D0863">
      <w:pPr>
        <w:pStyle w:val="ListParagraph"/>
        <w:numPr>
          <w:ilvl w:val="0"/>
          <w:numId w:val="16"/>
        </w:numPr>
        <w:tabs>
          <w:tab w:val="left" w:pos="1028"/>
        </w:tabs>
        <w:ind w:right="295" w:firstLine="0"/>
        <w:jc w:val="both"/>
        <w:rPr>
          <w:sz w:val="24"/>
        </w:rPr>
      </w:pPr>
      <w:r>
        <w:rPr>
          <w:sz w:val="24"/>
        </w:rPr>
        <w:t>If a tribunal has not been constituted within a period of 75 day</w:t>
      </w:r>
      <w:r>
        <w:rPr>
          <w:sz w:val="24"/>
        </w:rPr>
        <w:t>s after the date that a claim is submitted to arbitration under this Section, the Secretary- General, on the request of a disputing party, shall appoint, in his or her discretion, the arbitrator or arbitrators not yet appointed.</w:t>
      </w:r>
      <w:r>
        <w:rPr>
          <w:spacing w:val="40"/>
          <w:sz w:val="24"/>
        </w:rPr>
        <w:t xml:space="preserve"> </w:t>
      </w:r>
      <w:r>
        <w:rPr>
          <w:sz w:val="24"/>
        </w:rPr>
        <w:t>The Secretary-General shall</w:t>
      </w:r>
      <w:r>
        <w:rPr>
          <w:sz w:val="24"/>
        </w:rPr>
        <w:t xml:space="preserve"> not appoint a national of either the respondent or the Party of the claimant as the presiding arbitrator unless the disputing parties agree otherwise.</w:t>
      </w:r>
    </w:p>
    <w:p w14:paraId="67C5213A" w14:textId="77777777" w:rsidR="00AC7FC2" w:rsidRDefault="00AC7FC2">
      <w:pPr>
        <w:pStyle w:val="BodyText"/>
      </w:pPr>
    </w:p>
    <w:p w14:paraId="10988E5B" w14:textId="77777777" w:rsidR="00AC7FC2" w:rsidRDefault="005D0863">
      <w:pPr>
        <w:pStyle w:val="ListParagraph"/>
        <w:numPr>
          <w:ilvl w:val="0"/>
          <w:numId w:val="16"/>
        </w:numPr>
        <w:tabs>
          <w:tab w:val="left" w:pos="1028"/>
        </w:tabs>
        <w:spacing w:before="1"/>
        <w:ind w:right="298" w:firstLine="0"/>
        <w:jc w:val="both"/>
        <w:rPr>
          <w:sz w:val="24"/>
        </w:rPr>
      </w:pPr>
      <w:r>
        <w:rPr>
          <w:sz w:val="24"/>
        </w:rPr>
        <w:t>For the purposes of Article 39 of the ICSID Convention and Article 7 of Schedule C to the ICSID Additio</w:t>
      </w:r>
      <w:r>
        <w:rPr>
          <w:sz w:val="24"/>
        </w:rPr>
        <w:t>nal Facility Rules, and without prejudice to an objection to an arbitrator on a ground other than nationality:</w:t>
      </w:r>
    </w:p>
    <w:p w14:paraId="4799FC32" w14:textId="77777777" w:rsidR="00AC7FC2" w:rsidRDefault="00AC7FC2">
      <w:pPr>
        <w:jc w:val="both"/>
        <w:rPr>
          <w:sz w:val="24"/>
        </w:rPr>
        <w:sectPr w:rsidR="00AC7FC2">
          <w:pgSz w:w="11900" w:h="16840"/>
          <w:pgMar w:top="1940" w:right="1680" w:bottom="940" w:left="1680" w:header="0" w:footer="749" w:gutter="0"/>
          <w:cols w:space="720"/>
        </w:sectPr>
      </w:pPr>
    </w:p>
    <w:p w14:paraId="796CDA69" w14:textId="77777777" w:rsidR="00AC7FC2" w:rsidRDefault="005D0863">
      <w:pPr>
        <w:pStyle w:val="ListParagraph"/>
        <w:numPr>
          <w:ilvl w:val="1"/>
          <w:numId w:val="16"/>
        </w:numPr>
        <w:tabs>
          <w:tab w:val="left" w:pos="1748"/>
        </w:tabs>
        <w:spacing w:before="128"/>
        <w:ind w:right="298"/>
        <w:jc w:val="both"/>
        <w:rPr>
          <w:sz w:val="24"/>
        </w:rPr>
      </w:pPr>
      <w:r>
        <w:rPr>
          <w:sz w:val="24"/>
        </w:rPr>
        <w:lastRenderedPageBreak/>
        <w:t xml:space="preserve">the respondent agrees to the appointment of each individual member of a tribunal established under the ICSID Convention or the ICSID Additional Facility </w:t>
      </w:r>
      <w:proofErr w:type="gramStart"/>
      <w:r>
        <w:rPr>
          <w:sz w:val="24"/>
        </w:rPr>
        <w:t>Rules;</w:t>
      </w:r>
      <w:proofErr w:type="gramEnd"/>
    </w:p>
    <w:p w14:paraId="6003DC96" w14:textId="77777777" w:rsidR="00AC7FC2" w:rsidRDefault="00AC7FC2">
      <w:pPr>
        <w:pStyle w:val="BodyText"/>
      </w:pPr>
    </w:p>
    <w:p w14:paraId="0F325CCF" w14:textId="77777777" w:rsidR="00AC7FC2" w:rsidRDefault="005D0863">
      <w:pPr>
        <w:pStyle w:val="ListParagraph"/>
        <w:numPr>
          <w:ilvl w:val="1"/>
          <w:numId w:val="16"/>
        </w:numPr>
        <w:tabs>
          <w:tab w:val="left" w:pos="1748"/>
        </w:tabs>
        <w:ind w:right="295"/>
        <w:jc w:val="both"/>
        <w:rPr>
          <w:sz w:val="24"/>
        </w:rPr>
      </w:pPr>
      <w:r>
        <w:rPr>
          <w:sz w:val="24"/>
        </w:rPr>
        <w:t>a claimant referred to in Article 9.19.1(a) (Submission of a Claim</w:t>
      </w:r>
      <w:r>
        <w:rPr>
          <w:spacing w:val="40"/>
          <w:sz w:val="24"/>
        </w:rPr>
        <w:t xml:space="preserve"> </w:t>
      </w:r>
      <w:r>
        <w:rPr>
          <w:sz w:val="24"/>
        </w:rPr>
        <w:t>to Arbitration) may submit a</w:t>
      </w:r>
      <w:r>
        <w:rPr>
          <w:sz w:val="24"/>
        </w:rPr>
        <w:t xml:space="preserve"> claim to arbitration under this</w:t>
      </w:r>
      <w:r>
        <w:rPr>
          <w:spacing w:val="40"/>
          <w:sz w:val="24"/>
        </w:rPr>
        <w:t xml:space="preserve"> </w:t>
      </w:r>
      <w:r>
        <w:rPr>
          <w:sz w:val="24"/>
        </w:rPr>
        <w:t>Section, or continue a claim, under the ICSID Convention or the ICSID Additional Facility Rules, only on condition that the claimant agrees in writing to the appointment of each individual member of the tribunal; and</w:t>
      </w:r>
    </w:p>
    <w:p w14:paraId="1A1F1D69" w14:textId="77777777" w:rsidR="00AC7FC2" w:rsidRDefault="00AC7FC2">
      <w:pPr>
        <w:pStyle w:val="BodyText"/>
      </w:pPr>
    </w:p>
    <w:p w14:paraId="36B7FF11" w14:textId="77777777" w:rsidR="00AC7FC2" w:rsidRDefault="005D0863">
      <w:pPr>
        <w:pStyle w:val="ListParagraph"/>
        <w:numPr>
          <w:ilvl w:val="1"/>
          <w:numId w:val="16"/>
        </w:numPr>
        <w:tabs>
          <w:tab w:val="left" w:pos="1748"/>
        </w:tabs>
        <w:ind w:right="295"/>
        <w:jc w:val="both"/>
        <w:rPr>
          <w:sz w:val="24"/>
        </w:rPr>
      </w:pPr>
      <w:r>
        <w:rPr>
          <w:sz w:val="24"/>
        </w:rPr>
        <w:t>a cla</w:t>
      </w:r>
      <w:r>
        <w:rPr>
          <w:sz w:val="24"/>
        </w:rPr>
        <w:t>imant referred to in Article 9.19.1(b) (Submission of a Claim to Arbitration) may submit a claim to arbitration under this</w:t>
      </w:r>
      <w:r>
        <w:rPr>
          <w:spacing w:val="40"/>
          <w:sz w:val="24"/>
        </w:rPr>
        <w:t xml:space="preserve"> </w:t>
      </w:r>
      <w:r>
        <w:rPr>
          <w:sz w:val="24"/>
        </w:rPr>
        <w:t xml:space="preserve">Section, or continue a claim, under the ICSID Convention or the ICSID Additional Facility Rules, only on condition that the claimant </w:t>
      </w:r>
      <w:r>
        <w:rPr>
          <w:sz w:val="24"/>
        </w:rPr>
        <w:t>and the enterprise agree in writing to the appointment of each individual member of the tribunal.</w:t>
      </w:r>
    </w:p>
    <w:p w14:paraId="4BC0F250" w14:textId="77777777" w:rsidR="00AC7FC2" w:rsidRDefault="00AC7FC2">
      <w:pPr>
        <w:pStyle w:val="BodyText"/>
      </w:pPr>
    </w:p>
    <w:p w14:paraId="441CB750" w14:textId="77777777" w:rsidR="00AC7FC2" w:rsidRDefault="005D0863">
      <w:pPr>
        <w:pStyle w:val="ListParagraph"/>
        <w:numPr>
          <w:ilvl w:val="0"/>
          <w:numId w:val="16"/>
        </w:numPr>
        <w:tabs>
          <w:tab w:val="left" w:pos="1028"/>
        </w:tabs>
        <w:ind w:right="295" w:firstLine="0"/>
        <w:jc w:val="both"/>
        <w:rPr>
          <w:sz w:val="24"/>
        </w:rPr>
      </w:pPr>
      <w:r>
        <w:rPr>
          <w:sz w:val="24"/>
        </w:rPr>
        <w:t>In the appointment of arbitrators to a tribunal for claims submitted under Article 9.19.1(a)(</w:t>
      </w:r>
      <w:proofErr w:type="spellStart"/>
      <w:r>
        <w:rPr>
          <w:sz w:val="24"/>
        </w:rPr>
        <w:t>i</w:t>
      </w:r>
      <w:proofErr w:type="spellEnd"/>
      <w:r>
        <w:rPr>
          <w:sz w:val="24"/>
        </w:rPr>
        <w:t>)(B) (Submission of a Claim to Arbitration), Article 9.19.1(b)(</w:t>
      </w:r>
      <w:proofErr w:type="spellStart"/>
      <w:r>
        <w:rPr>
          <w:sz w:val="24"/>
        </w:rPr>
        <w:t>i</w:t>
      </w:r>
      <w:proofErr w:type="spellEnd"/>
      <w:r>
        <w:rPr>
          <w:sz w:val="24"/>
        </w:rPr>
        <w:t>)(B), Article 9.19.1(a)(</w:t>
      </w:r>
      <w:proofErr w:type="spellStart"/>
      <w:r>
        <w:rPr>
          <w:sz w:val="24"/>
        </w:rPr>
        <w:t>i</w:t>
      </w:r>
      <w:proofErr w:type="spellEnd"/>
      <w:r>
        <w:rPr>
          <w:sz w:val="24"/>
        </w:rPr>
        <w:t>)(C) or Article 9.19.1(b)(</w:t>
      </w:r>
      <w:proofErr w:type="spellStart"/>
      <w:r>
        <w:rPr>
          <w:sz w:val="24"/>
        </w:rPr>
        <w:t>i</w:t>
      </w:r>
      <w:proofErr w:type="spellEnd"/>
      <w:r>
        <w:rPr>
          <w:sz w:val="24"/>
        </w:rPr>
        <w:t xml:space="preserve">)(C), each disputing party shall </w:t>
      </w:r>
      <w:proofErr w:type="gramStart"/>
      <w:r>
        <w:rPr>
          <w:sz w:val="24"/>
        </w:rPr>
        <w:t>take into account</w:t>
      </w:r>
      <w:proofErr w:type="gramEnd"/>
      <w:r>
        <w:rPr>
          <w:sz w:val="24"/>
        </w:rPr>
        <w:t xml:space="preserve"> the expertise or relevant experience of particular candidates with respect to the relevant governing law under Article 9.25.2 (Governing Law).</w:t>
      </w:r>
      <w:r>
        <w:rPr>
          <w:spacing w:val="40"/>
          <w:sz w:val="24"/>
        </w:rPr>
        <w:t xml:space="preserve"> </w:t>
      </w:r>
      <w:r>
        <w:rPr>
          <w:sz w:val="24"/>
        </w:rPr>
        <w:t>If the pa</w:t>
      </w:r>
      <w:r>
        <w:rPr>
          <w:sz w:val="24"/>
        </w:rPr>
        <w:t xml:space="preserve">rties fail to agree on the appointment of the presiding arbitrator, the Secretary-General shall also </w:t>
      </w:r>
      <w:proofErr w:type="gramStart"/>
      <w:r>
        <w:rPr>
          <w:sz w:val="24"/>
        </w:rPr>
        <w:t>take into account</w:t>
      </w:r>
      <w:proofErr w:type="gramEnd"/>
      <w:r>
        <w:rPr>
          <w:sz w:val="24"/>
        </w:rPr>
        <w:t xml:space="preserve"> the expertise or relevant experience of particular candidates with respect to the relevant governing law under Article 9.25.2.</w:t>
      </w:r>
    </w:p>
    <w:p w14:paraId="1CB14025" w14:textId="77777777" w:rsidR="00AC7FC2" w:rsidRDefault="00AC7FC2">
      <w:pPr>
        <w:pStyle w:val="BodyText"/>
      </w:pPr>
    </w:p>
    <w:p w14:paraId="56F69B3D" w14:textId="77777777" w:rsidR="00AC7FC2" w:rsidRDefault="005D0863">
      <w:pPr>
        <w:pStyle w:val="ListParagraph"/>
        <w:numPr>
          <w:ilvl w:val="0"/>
          <w:numId w:val="16"/>
        </w:numPr>
        <w:tabs>
          <w:tab w:val="left" w:pos="1028"/>
        </w:tabs>
        <w:ind w:right="295" w:firstLine="0"/>
        <w:jc w:val="both"/>
        <w:rPr>
          <w:sz w:val="24"/>
        </w:rPr>
      </w:pPr>
      <w:r>
        <w:rPr>
          <w:sz w:val="24"/>
        </w:rPr>
        <w:t>The Parti</w:t>
      </w:r>
      <w:r>
        <w:rPr>
          <w:sz w:val="24"/>
        </w:rPr>
        <w:t>es shall, prior to the entry into force of this Agreement, provide guidance on the application of the Code of Conduct for Dispute Settlement Proceedings under Chapter 28 (Dispute</w:t>
      </w:r>
      <w:r>
        <w:rPr>
          <w:spacing w:val="-1"/>
          <w:sz w:val="24"/>
        </w:rPr>
        <w:t xml:space="preserve"> </w:t>
      </w:r>
      <w:r>
        <w:rPr>
          <w:sz w:val="24"/>
        </w:rPr>
        <w:t>Settlement) to arbitrators selected to serve on investor-State dispute settle</w:t>
      </w:r>
      <w:r>
        <w:rPr>
          <w:sz w:val="24"/>
        </w:rPr>
        <w:t>ment tribunals pursuant to this Article, including any necessary modifications to the Code of Conduct to conform to the context of investor-State dispute settlement.</w:t>
      </w:r>
      <w:r>
        <w:rPr>
          <w:spacing w:val="40"/>
          <w:sz w:val="24"/>
        </w:rPr>
        <w:t xml:space="preserve"> </w:t>
      </w:r>
      <w:r>
        <w:rPr>
          <w:sz w:val="24"/>
        </w:rPr>
        <w:t>The Parties shall also provide guidance on the application of other relevant rules or guid</w:t>
      </w:r>
      <w:r>
        <w:rPr>
          <w:sz w:val="24"/>
        </w:rPr>
        <w:t>elines on conflicts of interest in international arbitration.</w:t>
      </w:r>
      <w:r>
        <w:rPr>
          <w:spacing w:val="80"/>
          <w:sz w:val="24"/>
        </w:rPr>
        <w:t xml:space="preserve"> </w:t>
      </w:r>
      <w:r>
        <w:rPr>
          <w:sz w:val="24"/>
        </w:rPr>
        <w:t xml:space="preserve">Arbitrators shall comply with that guidance in addition to the applicable arbitral rules regarding independence and impartiality of </w:t>
      </w:r>
      <w:r>
        <w:rPr>
          <w:spacing w:val="-2"/>
          <w:sz w:val="24"/>
        </w:rPr>
        <w:t>arbitrators.</w:t>
      </w:r>
    </w:p>
    <w:p w14:paraId="4DAE5E28" w14:textId="77777777" w:rsidR="00AC7FC2" w:rsidRDefault="00AC7FC2">
      <w:pPr>
        <w:pStyle w:val="BodyText"/>
      </w:pPr>
    </w:p>
    <w:p w14:paraId="355F0D0F" w14:textId="77777777" w:rsidR="00AC7FC2" w:rsidRDefault="00AC7FC2">
      <w:pPr>
        <w:pStyle w:val="BodyText"/>
        <w:spacing w:before="5"/>
      </w:pPr>
    </w:p>
    <w:p w14:paraId="1A84BAD7" w14:textId="77777777" w:rsidR="00AC7FC2" w:rsidRDefault="005D0863">
      <w:pPr>
        <w:pStyle w:val="Heading2"/>
      </w:pPr>
      <w:r>
        <w:t>Article</w:t>
      </w:r>
      <w:r>
        <w:rPr>
          <w:spacing w:val="-6"/>
        </w:rPr>
        <w:t xml:space="preserve"> </w:t>
      </w:r>
      <w:r>
        <w:t>9.23:</w:t>
      </w:r>
      <w:r>
        <w:rPr>
          <w:spacing w:val="51"/>
        </w:rPr>
        <w:t xml:space="preserve"> </w:t>
      </w:r>
      <w:r>
        <w:t>Conduct</w:t>
      </w:r>
      <w:r>
        <w:rPr>
          <w:spacing w:val="-6"/>
        </w:rPr>
        <w:t xml:space="preserve"> </w:t>
      </w:r>
      <w:r>
        <w:t>of</w:t>
      </w:r>
      <w:r>
        <w:rPr>
          <w:spacing w:val="-3"/>
        </w:rPr>
        <w:t xml:space="preserve"> </w:t>
      </w:r>
      <w:r>
        <w:t>the</w:t>
      </w:r>
      <w:r>
        <w:rPr>
          <w:spacing w:val="-5"/>
        </w:rPr>
        <w:t xml:space="preserve"> </w:t>
      </w:r>
      <w:r>
        <w:rPr>
          <w:spacing w:val="-2"/>
        </w:rPr>
        <w:t>Arbitration</w:t>
      </w:r>
    </w:p>
    <w:p w14:paraId="71007B08" w14:textId="77777777" w:rsidR="00AC7FC2" w:rsidRDefault="00AC7FC2">
      <w:pPr>
        <w:pStyle w:val="BodyText"/>
        <w:spacing w:before="7"/>
        <w:rPr>
          <w:b/>
          <w:sz w:val="23"/>
        </w:rPr>
      </w:pPr>
    </w:p>
    <w:p w14:paraId="3A7CD333" w14:textId="77777777" w:rsidR="00AC7FC2" w:rsidRDefault="005D0863">
      <w:pPr>
        <w:pStyle w:val="ListParagraph"/>
        <w:numPr>
          <w:ilvl w:val="0"/>
          <w:numId w:val="15"/>
        </w:numPr>
        <w:tabs>
          <w:tab w:val="left" w:pos="1028"/>
        </w:tabs>
        <w:ind w:firstLine="0"/>
        <w:jc w:val="both"/>
        <w:rPr>
          <w:sz w:val="24"/>
        </w:rPr>
      </w:pPr>
      <w:r>
        <w:rPr>
          <w:sz w:val="24"/>
        </w:rPr>
        <w:t>The disputing parties may agree on the legal place of any</w:t>
      </w:r>
      <w:r>
        <w:rPr>
          <w:spacing w:val="-2"/>
          <w:sz w:val="24"/>
        </w:rPr>
        <w:t xml:space="preserve"> </w:t>
      </w:r>
      <w:r>
        <w:rPr>
          <w:sz w:val="24"/>
        </w:rPr>
        <w:t>arbitration under the arbitration rules applicable under Article 9.19.4 (Submission of a Claim to Arbitration).</w:t>
      </w:r>
      <w:r>
        <w:rPr>
          <w:spacing w:val="40"/>
          <w:sz w:val="24"/>
        </w:rPr>
        <w:t xml:space="preserve"> </w:t>
      </w:r>
      <w:r>
        <w:rPr>
          <w:sz w:val="24"/>
        </w:rPr>
        <w:t>If the disputing parties fail to reach agreement, the tribunal shall dete</w:t>
      </w:r>
      <w:r>
        <w:rPr>
          <w:sz w:val="24"/>
        </w:rPr>
        <w:t>rmine</w:t>
      </w:r>
      <w:r>
        <w:rPr>
          <w:spacing w:val="13"/>
          <w:sz w:val="24"/>
        </w:rPr>
        <w:t xml:space="preserve"> </w:t>
      </w:r>
      <w:r>
        <w:rPr>
          <w:sz w:val="24"/>
        </w:rPr>
        <w:t>the</w:t>
      </w:r>
      <w:r>
        <w:rPr>
          <w:spacing w:val="17"/>
          <w:sz w:val="24"/>
        </w:rPr>
        <w:t xml:space="preserve"> </w:t>
      </w:r>
      <w:r>
        <w:rPr>
          <w:sz w:val="24"/>
        </w:rPr>
        <w:t>place</w:t>
      </w:r>
      <w:r>
        <w:rPr>
          <w:spacing w:val="13"/>
          <w:sz w:val="24"/>
        </w:rPr>
        <w:t xml:space="preserve"> </w:t>
      </w:r>
      <w:r>
        <w:rPr>
          <w:sz w:val="24"/>
        </w:rPr>
        <w:t>in</w:t>
      </w:r>
      <w:r>
        <w:rPr>
          <w:spacing w:val="15"/>
          <w:sz w:val="24"/>
        </w:rPr>
        <w:t xml:space="preserve"> </w:t>
      </w:r>
      <w:r>
        <w:rPr>
          <w:sz w:val="24"/>
        </w:rPr>
        <w:t>accordance</w:t>
      </w:r>
      <w:r>
        <w:rPr>
          <w:spacing w:val="16"/>
          <w:sz w:val="24"/>
        </w:rPr>
        <w:t xml:space="preserve"> </w:t>
      </w:r>
      <w:r>
        <w:rPr>
          <w:sz w:val="24"/>
        </w:rPr>
        <w:t>with</w:t>
      </w:r>
      <w:r>
        <w:rPr>
          <w:spacing w:val="15"/>
          <w:sz w:val="24"/>
        </w:rPr>
        <w:t xml:space="preserve"> </w:t>
      </w:r>
      <w:r>
        <w:rPr>
          <w:sz w:val="24"/>
        </w:rPr>
        <w:t>the</w:t>
      </w:r>
      <w:r>
        <w:rPr>
          <w:spacing w:val="16"/>
          <w:sz w:val="24"/>
        </w:rPr>
        <w:t xml:space="preserve"> </w:t>
      </w:r>
      <w:r>
        <w:rPr>
          <w:sz w:val="24"/>
        </w:rPr>
        <w:t>applicable</w:t>
      </w:r>
      <w:r>
        <w:rPr>
          <w:spacing w:val="16"/>
          <w:sz w:val="24"/>
        </w:rPr>
        <w:t xml:space="preserve"> </w:t>
      </w:r>
      <w:r>
        <w:rPr>
          <w:sz w:val="24"/>
        </w:rPr>
        <w:t>arbitration</w:t>
      </w:r>
      <w:r>
        <w:rPr>
          <w:spacing w:val="15"/>
          <w:sz w:val="24"/>
        </w:rPr>
        <w:t xml:space="preserve"> </w:t>
      </w:r>
      <w:r>
        <w:rPr>
          <w:sz w:val="24"/>
        </w:rPr>
        <w:t>rules,</w:t>
      </w:r>
      <w:r>
        <w:rPr>
          <w:spacing w:val="15"/>
          <w:sz w:val="24"/>
        </w:rPr>
        <w:t xml:space="preserve"> </w:t>
      </w:r>
      <w:r>
        <w:rPr>
          <w:spacing w:val="-2"/>
          <w:sz w:val="24"/>
        </w:rPr>
        <w:t>provided</w:t>
      </w:r>
    </w:p>
    <w:p w14:paraId="61BF1794" w14:textId="77777777" w:rsidR="00AC7FC2" w:rsidRDefault="00AC7FC2">
      <w:pPr>
        <w:jc w:val="both"/>
        <w:rPr>
          <w:sz w:val="24"/>
        </w:rPr>
        <w:sectPr w:rsidR="00AC7FC2">
          <w:pgSz w:w="11900" w:h="16840"/>
          <w:pgMar w:top="1940" w:right="1680" w:bottom="940" w:left="1680" w:header="0" w:footer="749" w:gutter="0"/>
          <w:cols w:space="720"/>
        </w:sectPr>
      </w:pPr>
    </w:p>
    <w:p w14:paraId="7AF8709D" w14:textId="77777777" w:rsidR="00AC7FC2" w:rsidRDefault="005D0863">
      <w:pPr>
        <w:pStyle w:val="BodyText"/>
        <w:spacing w:before="32"/>
        <w:ind w:left="307"/>
      </w:pPr>
      <w:r>
        <w:lastRenderedPageBreak/>
        <w:t>that</w:t>
      </w:r>
      <w:r>
        <w:rPr>
          <w:spacing w:val="22"/>
        </w:rPr>
        <w:t xml:space="preserve"> </w:t>
      </w:r>
      <w:r>
        <w:t>the</w:t>
      </w:r>
      <w:r>
        <w:rPr>
          <w:spacing w:val="21"/>
        </w:rPr>
        <w:t xml:space="preserve"> </w:t>
      </w:r>
      <w:r>
        <w:t>place</w:t>
      </w:r>
      <w:r>
        <w:rPr>
          <w:spacing w:val="21"/>
        </w:rPr>
        <w:t xml:space="preserve"> </w:t>
      </w:r>
      <w:r>
        <w:t>shall</w:t>
      </w:r>
      <w:r>
        <w:rPr>
          <w:spacing w:val="22"/>
        </w:rPr>
        <w:t xml:space="preserve"> </w:t>
      </w:r>
      <w:r>
        <w:t>be</w:t>
      </w:r>
      <w:r>
        <w:rPr>
          <w:spacing w:val="21"/>
        </w:rPr>
        <w:t xml:space="preserve"> </w:t>
      </w:r>
      <w:r>
        <w:t>in</w:t>
      </w:r>
      <w:r>
        <w:rPr>
          <w:spacing w:val="19"/>
        </w:rPr>
        <w:t xml:space="preserve"> </w:t>
      </w:r>
      <w:r>
        <w:t>the</w:t>
      </w:r>
      <w:r>
        <w:rPr>
          <w:spacing w:val="21"/>
        </w:rPr>
        <w:t xml:space="preserve"> </w:t>
      </w:r>
      <w:r>
        <w:t>territory</w:t>
      </w:r>
      <w:r>
        <w:rPr>
          <w:spacing w:val="17"/>
        </w:rPr>
        <w:t xml:space="preserve"> </w:t>
      </w:r>
      <w:r>
        <w:t>of</w:t>
      </w:r>
      <w:r>
        <w:rPr>
          <w:spacing w:val="21"/>
        </w:rPr>
        <w:t xml:space="preserve"> </w:t>
      </w:r>
      <w:r>
        <w:t>a</w:t>
      </w:r>
      <w:r>
        <w:rPr>
          <w:spacing w:val="21"/>
        </w:rPr>
        <w:t xml:space="preserve"> </w:t>
      </w:r>
      <w:r>
        <w:t>State</w:t>
      </w:r>
      <w:r>
        <w:rPr>
          <w:spacing w:val="21"/>
        </w:rPr>
        <w:t xml:space="preserve"> </w:t>
      </w:r>
      <w:r>
        <w:t>that</w:t>
      </w:r>
      <w:r>
        <w:rPr>
          <w:spacing w:val="22"/>
        </w:rPr>
        <w:t xml:space="preserve"> </w:t>
      </w:r>
      <w:r>
        <w:t>is</w:t>
      </w:r>
      <w:r>
        <w:rPr>
          <w:spacing w:val="22"/>
        </w:rPr>
        <w:t xml:space="preserve"> </w:t>
      </w:r>
      <w:r>
        <w:t>a</w:t>
      </w:r>
      <w:r>
        <w:rPr>
          <w:spacing w:val="21"/>
        </w:rPr>
        <w:t xml:space="preserve"> </w:t>
      </w:r>
      <w:r>
        <w:t>party to</w:t>
      </w:r>
      <w:r>
        <w:rPr>
          <w:spacing w:val="22"/>
        </w:rPr>
        <w:t xml:space="preserve"> </w:t>
      </w:r>
      <w:r>
        <w:t>the</w:t>
      </w:r>
      <w:r>
        <w:rPr>
          <w:spacing w:val="21"/>
        </w:rPr>
        <w:t xml:space="preserve"> </w:t>
      </w:r>
      <w:r>
        <w:t>New</w:t>
      </w:r>
      <w:r>
        <w:rPr>
          <w:spacing w:val="21"/>
        </w:rPr>
        <w:t xml:space="preserve"> </w:t>
      </w:r>
      <w:r>
        <w:t xml:space="preserve">York </w:t>
      </w:r>
      <w:r>
        <w:rPr>
          <w:spacing w:val="-2"/>
        </w:rPr>
        <w:t>Convention.</w:t>
      </w:r>
    </w:p>
    <w:p w14:paraId="28052DCC" w14:textId="77777777" w:rsidR="00AC7FC2" w:rsidRDefault="00AC7FC2">
      <w:pPr>
        <w:pStyle w:val="BodyText"/>
      </w:pPr>
    </w:p>
    <w:p w14:paraId="69BAC133" w14:textId="77777777" w:rsidR="00AC7FC2" w:rsidRDefault="005D0863">
      <w:pPr>
        <w:pStyle w:val="ListParagraph"/>
        <w:numPr>
          <w:ilvl w:val="0"/>
          <w:numId w:val="15"/>
        </w:numPr>
        <w:tabs>
          <w:tab w:val="left" w:pos="1028"/>
        </w:tabs>
        <w:ind w:right="295" w:firstLine="0"/>
        <w:jc w:val="both"/>
        <w:rPr>
          <w:sz w:val="24"/>
        </w:rPr>
      </w:pPr>
      <w:r>
        <w:rPr>
          <w:sz w:val="24"/>
        </w:rPr>
        <w:t>A non-disputing Party may make oral and written submissions to the tribunal regarding the interpretation of this Agreement.</w:t>
      </w:r>
    </w:p>
    <w:p w14:paraId="3C92B66A" w14:textId="77777777" w:rsidR="00AC7FC2" w:rsidRDefault="00AC7FC2">
      <w:pPr>
        <w:pStyle w:val="BodyText"/>
      </w:pPr>
    </w:p>
    <w:p w14:paraId="636CE822" w14:textId="77777777" w:rsidR="00AC7FC2" w:rsidRDefault="005D0863">
      <w:pPr>
        <w:pStyle w:val="ListParagraph"/>
        <w:numPr>
          <w:ilvl w:val="0"/>
          <w:numId w:val="15"/>
        </w:numPr>
        <w:tabs>
          <w:tab w:val="left" w:pos="1028"/>
        </w:tabs>
        <w:ind w:right="295" w:firstLine="0"/>
        <w:jc w:val="both"/>
        <w:rPr>
          <w:sz w:val="24"/>
        </w:rPr>
      </w:pPr>
      <w:r>
        <w:rPr>
          <w:sz w:val="24"/>
        </w:rPr>
        <w:t xml:space="preserve">After consultation with the disputing parties, the tribunal may accept and consider written </w:t>
      </w:r>
      <w:r>
        <w:rPr>
          <w:i/>
          <w:sz w:val="24"/>
        </w:rPr>
        <w:t xml:space="preserve">amicus curiae </w:t>
      </w:r>
      <w:r>
        <w:rPr>
          <w:sz w:val="24"/>
        </w:rPr>
        <w:t>submissions regarding a m</w:t>
      </w:r>
      <w:r>
        <w:rPr>
          <w:sz w:val="24"/>
        </w:rPr>
        <w:t>atter of fact or law within the scope of the dispute that may assist the tribunal in evaluating the submissions and arguments of the disputing parties from a person or entity that is not a disputing party but has a significant interest in the arbitral proc</w:t>
      </w:r>
      <w:r>
        <w:rPr>
          <w:sz w:val="24"/>
        </w:rPr>
        <w:t>eedings.</w:t>
      </w:r>
      <w:r>
        <w:rPr>
          <w:spacing w:val="80"/>
          <w:sz w:val="24"/>
        </w:rPr>
        <w:t xml:space="preserve"> </w:t>
      </w:r>
      <w:r>
        <w:rPr>
          <w:sz w:val="24"/>
        </w:rPr>
        <w:t>Each submission shall identify the author; disclose any affiliation, direct or indirect, with any disputing party; and identify any person, government or other entity that has provided, or will provide, any financial or other assistance in prepari</w:t>
      </w:r>
      <w:r>
        <w:rPr>
          <w:sz w:val="24"/>
        </w:rPr>
        <w:t>ng the submission.</w:t>
      </w:r>
      <w:r>
        <w:rPr>
          <w:spacing w:val="40"/>
          <w:sz w:val="24"/>
        </w:rPr>
        <w:t xml:space="preserve"> </w:t>
      </w:r>
      <w:r>
        <w:rPr>
          <w:sz w:val="24"/>
        </w:rPr>
        <w:t>Each submission shall be in a language of the arbitration and comply</w:t>
      </w:r>
      <w:r>
        <w:rPr>
          <w:spacing w:val="-5"/>
          <w:sz w:val="24"/>
        </w:rPr>
        <w:t xml:space="preserve"> </w:t>
      </w:r>
      <w:r>
        <w:rPr>
          <w:sz w:val="24"/>
        </w:rPr>
        <w:t>with any</w:t>
      </w:r>
      <w:r>
        <w:rPr>
          <w:spacing w:val="-7"/>
          <w:sz w:val="24"/>
        </w:rPr>
        <w:t xml:space="preserve"> </w:t>
      </w:r>
      <w:r>
        <w:rPr>
          <w:sz w:val="24"/>
        </w:rPr>
        <w:t>page</w:t>
      </w:r>
      <w:r>
        <w:rPr>
          <w:spacing w:val="-1"/>
          <w:sz w:val="24"/>
        </w:rPr>
        <w:t xml:space="preserve"> </w:t>
      </w:r>
      <w:r>
        <w:rPr>
          <w:sz w:val="24"/>
        </w:rPr>
        <w:t>limits and deadlines set by</w:t>
      </w:r>
      <w:r>
        <w:rPr>
          <w:spacing w:val="-5"/>
          <w:sz w:val="24"/>
        </w:rPr>
        <w:t xml:space="preserve"> </w:t>
      </w:r>
      <w:r>
        <w:rPr>
          <w:sz w:val="24"/>
        </w:rPr>
        <w:t>the</w:t>
      </w:r>
      <w:r>
        <w:rPr>
          <w:spacing w:val="-1"/>
          <w:sz w:val="24"/>
        </w:rPr>
        <w:t xml:space="preserve"> </w:t>
      </w:r>
      <w:r>
        <w:rPr>
          <w:sz w:val="24"/>
        </w:rPr>
        <w:t>tribunal.</w:t>
      </w:r>
      <w:r>
        <w:rPr>
          <w:spacing w:val="40"/>
          <w:sz w:val="24"/>
        </w:rPr>
        <w:t xml:space="preserve"> </w:t>
      </w:r>
      <w:r>
        <w:rPr>
          <w:sz w:val="24"/>
        </w:rPr>
        <w:t>The tribunal shall provide the disputing parties with an opportunity</w:t>
      </w:r>
      <w:r>
        <w:rPr>
          <w:spacing w:val="-1"/>
          <w:sz w:val="24"/>
        </w:rPr>
        <w:t xml:space="preserve"> </w:t>
      </w:r>
      <w:r>
        <w:rPr>
          <w:sz w:val="24"/>
        </w:rPr>
        <w:t>to respond to such submissions.</w:t>
      </w:r>
      <w:r>
        <w:rPr>
          <w:spacing w:val="40"/>
          <w:sz w:val="24"/>
        </w:rPr>
        <w:t xml:space="preserve"> </w:t>
      </w:r>
      <w:r>
        <w:rPr>
          <w:sz w:val="24"/>
        </w:rPr>
        <w:t>The tribuna</w:t>
      </w:r>
      <w:r>
        <w:rPr>
          <w:sz w:val="24"/>
        </w:rPr>
        <w:t>l shall ensure that the submissions do not disrupt or unduly burden the arbitral proceedings, or unfairly prejudice any disputing party.</w:t>
      </w:r>
    </w:p>
    <w:p w14:paraId="64124235" w14:textId="77777777" w:rsidR="00AC7FC2" w:rsidRDefault="00AC7FC2">
      <w:pPr>
        <w:pStyle w:val="BodyText"/>
      </w:pPr>
    </w:p>
    <w:p w14:paraId="2B82CDA3" w14:textId="77777777" w:rsidR="00AC7FC2" w:rsidRDefault="005D0863">
      <w:pPr>
        <w:pStyle w:val="ListParagraph"/>
        <w:numPr>
          <w:ilvl w:val="0"/>
          <w:numId w:val="15"/>
        </w:numPr>
        <w:tabs>
          <w:tab w:val="left" w:pos="1028"/>
        </w:tabs>
        <w:ind w:right="295" w:firstLine="0"/>
        <w:jc w:val="both"/>
        <w:rPr>
          <w:sz w:val="24"/>
        </w:rPr>
      </w:pPr>
      <w:r>
        <w:rPr>
          <w:sz w:val="24"/>
        </w:rPr>
        <w:t>Without prejudice to a tribunal’s authority to address other objections as a preliminary question, such as an objectio</w:t>
      </w:r>
      <w:r>
        <w:rPr>
          <w:sz w:val="24"/>
        </w:rPr>
        <w:t xml:space="preserve">n that a dispute is not within the competence of the tribunal, including an objection to the tribunal’s jurisdiction, a tribunal shall address and decide as a preliminary question any objection by the respondent that, as a matter of law, a claim submitted </w:t>
      </w:r>
      <w:r>
        <w:rPr>
          <w:sz w:val="24"/>
        </w:rPr>
        <w:t xml:space="preserve">is not a claim for which an award in </w:t>
      </w:r>
      <w:proofErr w:type="spellStart"/>
      <w:r>
        <w:rPr>
          <w:sz w:val="24"/>
        </w:rPr>
        <w:t>favour</w:t>
      </w:r>
      <w:proofErr w:type="spellEnd"/>
      <w:r>
        <w:rPr>
          <w:sz w:val="24"/>
        </w:rPr>
        <w:t xml:space="preserve"> of the claimant may be made under Article 9.29 (Awards) or that a claim is manifestly without legal merit.</w:t>
      </w:r>
    </w:p>
    <w:p w14:paraId="5417ACA6" w14:textId="77777777" w:rsidR="00AC7FC2" w:rsidRDefault="00AC7FC2">
      <w:pPr>
        <w:pStyle w:val="BodyText"/>
      </w:pPr>
    </w:p>
    <w:p w14:paraId="2B472C41" w14:textId="77777777" w:rsidR="00AC7FC2" w:rsidRDefault="005D0863">
      <w:pPr>
        <w:pStyle w:val="ListParagraph"/>
        <w:numPr>
          <w:ilvl w:val="1"/>
          <w:numId w:val="15"/>
        </w:numPr>
        <w:tabs>
          <w:tab w:val="left" w:pos="1748"/>
        </w:tabs>
        <w:jc w:val="both"/>
        <w:rPr>
          <w:sz w:val="24"/>
        </w:rPr>
      </w:pPr>
      <w:r>
        <w:rPr>
          <w:sz w:val="24"/>
        </w:rPr>
        <w:t>An</w:t>
      </w:r>
      <w:r>
        <w:rPr>
          <w:spacing w:val="-4"/>
          <w:sz w:val="24"/>
        </w:rPr>
        <w:t xml:space="preserve"> </w:t>
      </w:r>
      <w:r>
        <w:rPr>
          <w:sz w:val="24"/>
        </w:rPr>
        <w:t>objection</w:t>
      </w:r>
      <w:r>
        <w:rPr>
          <w:spacing w:val="-4"/>
          <w:sz w:val="24"/>
        </w:rPr>
        <w:t xml:space="preserve"> </w:t>
      </w:r>
      <w:r>
        <w:rPr>
          <w:sz w:val="24"/>
        </w:rPr>
        <w:t>under</w:t>
      </w:r>
      <w:r>
        <w:rPr>
          <w:spacing w:val="-5"/>
          <w:sz w:val="24"/>
        </w:rPr>
        <w:t xml:space="preserve"> </w:t>
      </w:r>
      <w:r>
        <w:rPr>
          <w:sz w:val="24"/>
        </w:rPr>
        <w:t>this</w:t>
      </w:r>
      <w:r>
        <w:rPr>
          <w:spacing w:val="-4"/>
          <w:sz w:val="24"/>
        </w:rPr>
        <w:t xml:space="preserve"> </w:t>
      </w:r>
      <w:r>
        <w:rPr>
          <w:sz w:val="24"/>
        </w:rPr>
        <w:t>paragraph</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submitted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tribunal as soon as possible after the tribu</w:t>
      </w:r>
      <w:r>
        <w:rPr>
          <w:sz w:val="24"/>
        </w:rPr>
        <w:t>nal is constituted, and in no event later</w:t>
      </w:r>
      <w:r>
        <w:rPr>
          <w:spacing w:val="-1"/>
          <w:sz w:val="24"/>
        </w:rPr>
        <w:t xml:space="preserve"> </w:t>
      </w:r>
      <w:r>
        <w:rPr>
          <w:sz w:val="24"/>
        </w:rPr>
        <w:t>than the</w:t>
      </w:r>
      <w:r>
        <w:rPr>
          <w:spacing w:val="-1"/>
          <w:sz w:val="24"/>
        </w:rPr>
        <w:t xml:space="preserve"> </w:t>
      </w:r>
      <w:r>
        <w:rPr>
          <w:sz w:val="24"/>
        </w:rPr>
        <w:t>date</w:t>
      </w:r>
      <w:r>
        <w:rPr>
          <w:spacing w:val="-1"/>
          <w:sz w:val="24"/>
        </w:rPr>
        <w:t xml:space="preserve"> </w:t>
      </w:r>
      <w:r>
        <w:rPr>
          <w:sz w:val="24"/>
        </w:rPr>
        <w:t>the</w:t>
      </w:r>
      <w:r>
        <w:rPr>
          <w:spacing w:val="-1"/>
          <w:sz w:val="24"/>
        </w:rPr>
        <w:t xml:space="preserve"> </w:t>
      </w:r>
      <w:r>
        <w:rPr>
          <w:sz w:val="24"/>
        </w:rPr>
        <w:t>tribunal fixes for the</w:t>
      </w:r>
      <w:r>
        <w:rPr>
          <w:spacing w:val="-1"/>
          <w:sz w:val="24"/>
        </w:rPr>
        <w:t xml:space="preserve"> </w:t>
      </w:r>
      <w:r>
        <w:rPr>
          <w:sz w:val="24"/>
        </w:rPr>
        <w:t>respondent to submit its counter-memorial or, in the case of an amendment to the notice of arbitration, the date the tribunal fixes for the respondent to submit its response</w:t>
      </w:r>
      <w:r>
        <w:rPr>
          <w:sz w:val="24"/>
        </w:rPr>
        <w:t xml:space="preserve"> to the amendment.</w:t>
      </w:r>
    </w:p>
    <w:p w14:paraId="64798C2F" w14:textId="77777777" w:rsidR="00AC7FC2" w:rsidRDefault="00AC7FC2">
      <w:pPr>
        <w:pStyle w:val="BodyText"/>
      </w:pPr>
    </w:p>
    <w:p w14:paraId="2603C75C" w14:textId="77777777" w:rsidR="00AC7FC2" w:rsidRDefault="005D0863">
      <w:pPr>
        <w:pStyle w:val="ListParagraph"/>
        <w:numPr>
          <w:ilvl w:val="1"/>
          <w:numId w:val="15"/>
        </w:numPr>
        <w:tabs>
          <w:tab w:val="left" w:pos="1748"/>
        </w:tabs>
        <w:ind w:right="298"/>
        <w:jc w:val="both"/>
        <w:rPr>
          <w:sz w:val="24"/>
        </w:rPr>
      </w:pPr>
      <w:r>
        <w:rPr>
          <w:sz w:val="24"/>
        </w:rPr>
        <w:t>On receipt of an objection under this paragraph, the tribunal shall suspend any proceedings on the merits, establish a schedule for considering the objection consistent with any schedule it has established for considering any other prel</w:t>
      </w:r>
      <w:r>
        <w:rPr>
          <w:sz w:val="24"/>
        </w:rPr>
        <w:t xml:space="preserve">iminary question, and issue a decision or award on the objection, stating the grounds </w:t>
      </w:r>
      <w:r>
        <w:rPr>
          <w:spacing w:val="-2"/>
          <w:sz w:val="24"/>
        </w:rPr>
        <w:t>therefor.</w:t>
      </w:r>
    </w:p>
    <w:p w14:paraId="7A03D78E" w14:textId="77777777" w:rsidR="00AC7FC2" w:rsidRDefault="00AC7FC2">
      <w:pPr>
        <w:pStyle w:val="BodyText"/>
      </w:pPr>
    </w:p>
    <w:p w14:paraId="00715934" w14:textId="77777777" w:rsidR="00AC7FC2" w:rsidRDefault="005D0863">
      <w:pPr>
        <w:pStyle w:val="ListParagraph"/>
        <w:numPr>
          <w:ilvl w:val="1"/>
          <w:numId w:val="15"/>
        </w:numPr>
        <w:tabs>
          <w:tab w:val="left" w:pos="1748"/>
        </w:tabs>
        <w:spacing w:before="1"/>
        <w:ind w:right="295" w:hanging="721"/>
        <w:jc w:val="both"/>
        <w:rPr>
          <w:sz w:val="24"/>
        </w:rPr>
      </w:pPr>
      <w:r>
        <w:rPr>
          <w:sz w:val="24"/>
        </w:rPr>
        <w:t xml:space="preserve">In deciding an objection under this paragraph that a claim submitted is not a claim for which an award in </w:t>
      </w:r>
      <w:proofErr w:type="spellStart"/>
      <w:r>
        <w:rPr>
          <w:sz w:val="24"/>
        </w:rPr>
        <w:t>favour</w:t>
      </w:r>
      <w:proofErr w:type="spellEnd"/>
      <w:r>
        <w:rPr>
          <w:sz w:val="24"/>
        </w:rPr>
        <w:t xml:space="preserve"> of the claimant may be made under Article 9.29 (Awards), the tribunal shall assume to be true the claimant’s factual allegations in support of</w:t>
      </w:r>
      <w:r>
        <w:rPr>
          <w:spacing w:val="75"/>
          <w:sz w:val="24"/>
        </w:rPr>
        <w:t xml:space="preserve"> </w:t>
      </w:r>
      <w:r>
        <w:rPr>
          <w:sz w:val="24"/>
        </w:rPr>
        <w:t>any</w:t>
      </w:r>
      <w:r>
        <w:rPr>
          <w:spacing w:val="73"/>
          <w:sz w:val="24"/>
        </w:rPr>
        <w:t xml:space="preserve"> </w:t>
      </w:r>
      <w:r>
        <w:rPr>
          <w:sz w:val="24"/>
        </w:rPr>
        <w:t>claim</w:t>
      </w:r>
      <w:r>
        <w:rPr>
          <w:spacing w:val="76"/>
          <w:sz w:val="24"/>
        </w:rPr>
        <w:t xml:space="preserve"> </w:t>
      </w:r>
      <w:r>
        <w:rPr>
          <w:sz w:val="24"/>
        </w:rPr>
        <w:t>in</w:t>
      </w:r>
      <w:r>
        <w:rPr>
          <w:spacing w:val="76"/>
          <w:sz w:val="24"/>
        </w:rPr>
        <w:t xml:space="preserve"> </w:t>
      </w:r>
      <w:r>
        <w:rPr>
          <w:sz w:val="24"/>
        </w:rPr>
        <w:t>the</w:t>
      </w:r>
      <w:r>
        <w:rPr>
          <w:spacing w:val="77"/>
          <w:sz w:val="24"/>
        </w:rPr>
        <w:t xml:space="preserve"> </w:t>
      </w:r>
      <w:r>
        <w:rPr>
          <w:sz w:val="24"/>
        </w:rPr>
        <w:t>notice</w:t>
      </w:r>
      <w:r>
        <w:rPr>
          <w:spacing w:val="75"/>
          <w:sz w:val="24"/>
        </w:rPr>
        <w:t xml:space="preserve"> </w:t>
      </w:r>
      <w:r>
        <w:rPr>
          <w:sz w:val="24"/>
        </w:rPr>
        <w:t>of</w:t>
      </w:r>
      <w:r>
        <w:rPr>
          <w:spacing w:val="77"/>
          <w:sz w:val="24"/>
        </w:rPr>
        <w:t xml:space="preserve"> </w:t>
      </w:r>
      <w:r>
        <w:rPr>
          <w:sz w:val="24"/>
        </w:rPr>
        <w:t>arbitration</w:t>
      </w:r>
      <w:r>
        <w:rPr>
          <w:spacing w:val="78"/>
          <w:sz w:val="24"/>
        </w:rPr>
        <w:t xml:space="preserve"> </w:t>
      </w:r>
      <w:r>
        <w:rPr>
          <w:sz w:val="24"/>
        </w:rPr>
        <w:t>(or</w:t>
      </w:r>
      <w:r>
        <w:rPr>
          <w:spacing w:val="77"/>
          <w:sz w:val="24"/>
        </w:rPr>
        <w:t xml:space="preserve"> </w:t>
      </w:r>
      <w:r>
        <w:rPr>
          <w:sz w:val="24"/>
        </w:rPr>
        <w:t>any</w:t>
      </w:r>
      <w:r>
        <w:rPr>
          <w:spacing w:val="73"/>
          <w:sz w:val="24"/>
        </w:rPr>
        <w:t xml:space="preserve"> </w:t>
      </w:r>
      <w:r>
        <w:rPr>
          <w:sz w:val="24"/>
        </w:rPr>
        <w:t>amendment</w:t>
      </w:r>
    </w:p>
    <w:p w14:paraId="1777C1B0" w14:textId="77777777" w:rsidR="00AC7FC2" w:rsidRDefault="00AC7FC2">
      <w:pPr>
        <w:jc w:val="both"/>
        <w:rPr>
          <w:sz w:val="24"/>
        </w:rPr>
        <w:sectPr w:rsidR="00AC7FC2">
          <w:pgSz w:w="11900" w:h="16840"/>
          <w:pgMar w:top="1760" w:right="1680" w:bottom="940" w:left="1680" w:header="0" w:footer="749" w:gutter="0"/>
          <w:cols w:space="720"/>
        </w:sectPr>
      </w:pPr>
    </w:p>
    <w:p w14:paraId="684E2D57" w14:textId="77777777" w:rsidR="00AC7FC2" w:rsidRDefault="005D0863">
      <w:pPr>
        <w:pStyle w:val="BodyText"/>
        <w:spacing w:before="32"/>
        <w:ind w:left="1747" w:right="298"/>
        <w:jc w:val="both"/>
      </w:pPr>
      <w:r>
        <w:lastRenderedPageBreak/>
        <w:t>thereof)</w:t>
      </w:r>
      <w:r>
        <w:rPr>
          <w:spacing w:val="-4"/>
        </w:rPr>
        <w:t xml:space="preserve"> </w:t>
      </w:r>
      <w:r>
        <w:t>and,</w:t>
      </w:r>
      <w:r>
        <w:rPr>
          <w:spacing w:val="-3"/>
        </w:rPr>
        <w:t xml:space="preserve"> </w:t>
      </w:r>
      <w:r>
        <w:t>in</w:t>
      </w:r>
      <w:r>
        <w:rPr>
          <w:spacing w:val="-5"/>
        </w:rPr>
        <w:t xml:space="preserve"> </w:t>
      </w:r>
      <w:r>
        <w:t>disputes</w:t>
      </w:r>
      <w:r>
        <w:rPr>
          <w:spacing w:val="-3"/>
        </w:rPr>
        <w:t xml:space="preserve"> </w:t>
      </w:r>
      <w:r>
        <w:t>brought</w:t>
      </w:r>
      <w:r>
        <w:rPr>
          <w:spacing w:val="-3"/>
        </w:rPr>
        <w:t xml:space="preserve"> </w:t>
      </w:r>
      <w:r>
        <w:t>under</w:t>
      </w:r>
      <w:r>
        <w:rPr>
          <w:spacing w:val="-4"/>
        </w:rPr>
        <w:t xml:space="preserve"> </w:t>
      </w:r>
      <w:r>
        <w:t>the</w:t>
      </w:r>
      <w:r>
        <w:rPr>
          <w:spacing w:val="-6"/>
        </w:rPr>
        <w:t xml:space="preserve"> </w:t>
      </w:r>
      <w:r>
        <w:t>UNCITRAL</w:t>
      </w:r>
      <w:r>
        <w:rPr>
          <w:spacing w:val="-8"/>
        </w:rPr>
        <w:t xml:space="preserve"> </w:t>
      </w:r>
      <w:r>
        <w:t>Arbitration Rules, the statement of claim referred to in the relevant article of the UNCITRAL</w:t>
      </w:r>
      <w:r>
        <w:rPr>
          <w:spacing w:val="-1"/>
        </w:rPr>
        <w:t xml:space="preserve"> </w:t>
      </w:r>
      <w:r>
        <w:t>Arbitration Rules.</w:t>
      </w:r>
      <w:r>
        <w:rPr>
          <w:spacing w:val="40"/>
        </w:rPr>
        <w:t xml:space="preserve"> </w:t>
      </w:r>
      <w:r>
        <w:t>The tribunal ma</w:t>
      </w:r>
      <w:r>
        <w:t>y</w:t>
      </w:r>
      <w:r>
        <w:rPr>
          <w:spacing w:val="-3"/>
        </w:rPr>
        <w:t xml:space="preserve"> </w:t>
      </w:r>
      <w:r>
        <w:t>also consider any relevant facts not in dispute.</w:t>
      </w:r>
    </w:p>
    <w:p w14:paraId="1A2E54FC" w14:textId="77777777" w:rsidR="00AC7FC2" w:rsidRDefault="00AC7FC2">
      <w:pPr>
        <w:pStyle w:val="BodyText"/>
      </w:pPr>
    </w:p>
    <w:p w14:paraId="7E7F18C4" w14:textId="77777777" w:rsidR="00AC7FC2" w:rsidRDefault="005D0863">
      <w:pPr>
        <w:pStyle w:val="ListParagraph"/>
        <w:numPr>
          <w:ilvl w:val="1"/>
          <w:numId w:val="15"/>
        </w:numPr>
        <w:tabs>
          <w:tab w:val="left" w:pos="1748"/>
        </w:tabs>
        <w:ind w:hanging="720"/>
        <w:jc w:val="both"/>
        <w:rPr>
          <w:sz w:val="24"/>
        </w:rPr>
      </w:pPr>
      <w:r>
        <w:rPr>
          <w:sz w:val="24"/>
        </w:rPr>
        <w:t>The respondent does not waive any objection as to competence, including an objection to jurisdiction, or any argument on the merits merely because the respondent did or did not raise an objection under th</w:t>
      </w:r>
      <w:r>
        <w:rPr>
          <w:sz w:val="24"/>
        </w:rPr>
        <w:t>is paragraph or make use of the expedited procedure set out in paragraph 5.</w:t>
      </w:r>
    </w:p>
    <w:p w14:paraId="6CE61382" w14:textId="77777777" w:rsidR="00AC7FC2" w:rsidRDefault="00AC7FC2">
      <w:pPr>
        <w:pStyle w:val="BodyText"/>
      </w:pPr>
    </w:p>
    <w:p w14:paraId="51874941" w14:textId="77777777" w:rsidR="00AC7FC2" w:rsidRDefault="005D0863">
      <w:pPr>
        <w:pStyle w:val="ListParagraph"/>
        <w:numPr>
          <w:ilvl w:val="0"/>
          <w:numId w:val="15"/>
        </w:numPr>
        <w:tabs>
          <w:tab w:val="left" w:pos="1028"/>
        </w:tabs>
        <w:ind w:right="295" w:firstLine="0"/>
        <w:jc w:val="both"/>
        <w:rPr>
          <w:sz w:val="24"/>
        </w:rPr>
      </w:pPr>
      <w:r>
        <w:rPr>
          <w:sz w:val="24"/>
        </w:rPr>
        <w:t>In the event that the respondent so requests within 45 days after the tribunal is constituted, the tribunal shall decide on an expedited basis an objection under paragraph 4 or an</w:t>
      </w:r>
      <w:r>
        <w:rPr>
          <w:sz w:val="24"/>
        </w:rPr>
        <w:t>y objection that the dispute is not within the tribunal’s competence, including an objection that the dispute is not within the tribunal’s jurisdiction.</w:t>
      </w:r>
      <w:r>
        <w:rPr>
          <w:spacing w:val="40"/>
          <w:sz w:val="24"/>
        </w:rPr>
        <w:t xml:space="preserve"> </w:t>
      </w:r>
      <w:r>
        <w:rPr>
          <w:sz w:val="24"/>
        </w:rPr>
        <w:t>The tribunal shall suspend any</w:t>
      </w:r>
      <w:r>
        <w:rPr>
          <w:spacing w:val="-3"/>
          <w:sz w:val="24"/>
        </w:rPr>
        <w:t xml:space="preserve"> </w:t>
      </w:r>
      <w:r>
        <w:rPr>
          <w:sz w:val="24"/>
        </w:rPr>
        <w:t>proceedings on the merits and issue a decision or award on the objection</w:t>
      </w:r>
      <w:r>
        <w:rPr>
          <w:sz w:val="24"/>
        </w:rPr>
        <w:t>, stating the grounds therefor, no later than 150 days after the date of the request.</w:t>
      </w:r>
      <w:r>
        <w:rPr>
          <w:spacing w:val="80"/>
          <w:sz w:val="24"/>
        </w:rPr>
        <w:t xml:space="preserve"> </w:t>
      </w:r>
      <w:r>
        <w:rPr>
          <w:sz w:val="24"/>
        </w:rPr>
        <w:t>However, if a disputing party requests a hearing, the tribunal may take an additional 30 days to issue the decision or</w:t>
      </w:r>
      <w:r>
        <w:rPr>
          <w:spacing w:val="40"/>
          <w:sz w:val="24"/>
        </w:rPr>
        <w:t xml:space="preserve"> </w:t>
      </w:r>
      <w:r>
        <w:rPr>
          <w:sz w:val="24"/>
        </w:rPr>
        <w:t>award.</w:t>
      </w:r>
      <w:r>
        <w:rPr>
          <w:spacing w:val="80"/>
          <w:sz w:val="24"/>
        </w:rPr>
        <w:t xml:space="preserve"> </w:t>
      </w:r>
      <w:r>
        <w:rPr>
          <w:sz w:val="24"/>
        </w:rPr>
        <w:t>Regardless of whether a hearing is requested</w:t>
      </w:r>
      <w:r>
        <w:rPr>
          <w:sz w:val="24"/>
        </w:rPr>
        <w:t>, a tribunal may, on a showing of extraordinary cause, delay issuing its decision or award by an additional brief period, which may not exceed 30 days.</w:t>
      </w:r>
    </w:p>
    <w:p w14:paraId="4E121329" w14:textId="77777777" w:rsidR="00AC7FC2" w:rsidRDefault="00AC7FC2">
      <w:pPr>
        <w:pStyle w:val="BodyText"/>
      </w:pPr>
    </w:p>
    <w:p w14:paraId="2675EFDA" w14:textId="77777777" w:rsidR="00AC7FC2" w:rsidRDefault="005D0863">
      <w:pPr>
        <w:pStyle w:val="ListParagraph"/>
        <w:numPr>
          <w:ilvl w:val="0"/>
          <w:numId w:val="15"/>
        </w:numPr>
        <w:tabs>
          <w:tab w:val="left" w:pos="1028"/>
        </w:tabs>
        <w:ind w:firstLine="0"/>
        <w:jc w:val="both"/>
        <w:rPr>
          <w:sz w:val="24"/>
        </w:rPr>
      </w:pPr>
      <w:r>
        <w:rPr>
          <w:sz w:val="24"/>
        </w:rPr>
        <w:t>When the tribunal decides a respondent’s objection under paragraph 4 or</w:t>
      </w:r>
      <w:r>
        <w:rPr>
          <w:spacing w:val="40"/>
          <w:sz w:val="24"/>
        </w:rPr>
        <w:t xml:space="preserve"> </w:t>
      </w:r>
      <w:r>
        <w:rPr>
          <w:sz w:val="24"/>
        </w:rPr>
        <w:t>5, it may, if warranted, award to the prevailing disputing party reasonable costs and attorney’s fees incurred in submitting or opposing the objection.</w:t>
      </w:r>
      <w:r>
        <w:rPr>
          <w:spacing w:val="40"/>
          <w:sz w:val="24"/>
        </w:rPr>
        <w:t xml:space="preserve"> </w:t>
      </w:r>
      <w:r>
        <w:rPr>
          <w:sz w:val="24"/>
        </w:rPr>
        <w:t xml:space="preserve">In determining whether such an award is warranted, the tribunal shall consider whether either the claimant’s claim or the respondent’s objection was </w:t>
      </w:r>
      <w:proofErr w:type="gramStart"/>
      <w:r>
        <w:rPr>
          <w:sz w:val="24"/>
        </w:rPr>
        <w:t>frivolous, and</w:t>
      </w:r>
      <w:proofErr w:type="gramEnd"/>
      <w:r>
        <w:rPr>
          <w:sz w:val="24"/>
        </w:rPr>
        <w:t xml:space="preserve"> shall provide the disputing parties a reasonable opportunity to comment.</w:t>
      </w:r>
    </w:p>
    <w:p w14:paraId="157F3D83" w14:textId="77777777" w:rsidR="00AC7FC2" w:rsidRDefault="00AC7FC2">
      <w:pPr>
        <w:pStyle w:val="BodyText"/>
      </w:pPr>
    </w:p>
    <w:p w14:paraId="4D6790B9" w14:textId="77777777" w:rsidR="00AC7FC2" w:rsidRDefault="005D0863">
      <w:pPr>
        <w:pStyle w:val="ListParagraph"/>
        <w:numPr>
          <w:ilvl w:val="0"/>
          <w:numId w:val="15"/>
        </w:numPr>
        <w:tabs>
          <w:tab w:val="left" w:pos="1028"/>
        </w:tabs>
        <w:ind w:firstLine="0"/>
        <w:jc w:val="both"/>
        <w:rPr>
          <w:sz w:val="24"/>
        </w:rPr>
      </w:pPr>
      <w:r>
        <w:rPr>
          <w:sz w:val="24"/>
        </w:rPr>
        <w:t>For greater certai</w:t>
      </w:r>
      <w:r>
        <w:rPr>
          <w:sz w:val="24"/>
        </w:rPr>
        <w:t>nty, if an investor of a Party submits a claim under this Section, including a claim alleging that a Party breached Article 9.6 (Minimum Standard of Treatment), the investor has the burden of proving all elements of its claims, consistent with general prin</w:t>
      </w:r>
      <w:r>
        <w:rPr>
          <w:sz w:val="24"/>
        </w:rPr>
        <w:t>ciples of international law applicable to international arbitration.</w:t>
      </w:r>
    </w:p>
    <w:p w14:paraId="1927E3A6" w14:textId="77777777" w:rsidR="00AC7FC2" w:rsidRDefault="00AC7FC2">
      <w:pPr>
        <w:pStyle w:val="BodyText"/>
      </w:pPr>
    </w:p>
    <w:p w14:paraId="2A551400" w14:textId="77777777" w:rsidR="00AC7FC2" w:rsidRDefault="005D0863">
      <w:pPr>
        <w:pStyle w:val="ListParagraph"/>
        <w:numPr>
          <w:ilvl w:val="0"/>
          <w:numId w:val="15"/>
        </w:numPr>
        <w:tabs>
          <w:tab w:val="left" w:pos="1028"/>
        </w:tabs>
        <w:ind w:firstLine="0"/>
        <w:jc w:val="both"/>
        <w:rPr>
          <w:sz w:val="24"/>
        </w:rPr>
      </w:pPr>
      <w:r>
        <w:rPr>
          <w:sz w:val="24"/>
        </w:rPr>
        <w:t xml:space="preserve">A respondent may not assert as a </w:t>
      </w:r>
      <w:proofErr w:type="spellStart"/>
      <w:r>
        <w:rPr>
          <w:sz w:val="24"/>
        </w:rPr>
        <w:t>defence</w:t>
      </w:r>
      <w:proofErr w:type="spellEnd"/>
      <w:r>
        <w:rPr>
          <w:sz w:val="24"/>
        </w:rPr>
        <w:t>, counterclaim, right of set-off or for</w:t>
      </w:r>
      <w:r>
        <w:rPr>
          <w:spacing w:val="-4"/>
          <w:sz w:val="24"/>
        </w:rPr>
        <w:t xml:space="preserve"> </w:t>
      </w:r>
      <w:r>
        <w:rPr>
          <w:sz w:val="24"/>
        </w:rPr>
        <w:t>any</w:t>
      </w:r>
      <w:r>
        <w:rPr>
          <w:spacing w:val="-5"/>
          <w:sz w:val="24"/>
        </w:rPr>
        <w:t xml:space="preserve"> </w:t>
      </w:r>
      <w:r>
        <w:rPr>
          <w:sz w:val="24"/>
        </w:rPr>
        <w:t>other</w:t>
      </w:r>
      <w:r>
        <w:rPr>
          <w:spacing w:val="-2"/>
          <w:sz w:val="24"/>
        </w:rPr>
        <w:t xml:space="preserve"> </w:t>
      </w:r>
      <w:r>
        <w:rPr>
          <w:sz w:val="24"/>
        </w:rPr>
        <w:t>reason,</w:t>
      </w:r>
      <w:r>
        <w:rPr>
          <w:spacing w:val="-3"/>
          <w:sz w:val="24"/>
        </w:rPr>
        <w:t xml:space="preserve"> </w:t>
      </w:r>
      <w:r>
        <w:rPr>
          <w:sz w:val="24"/>
        </w:rPr>
        <w:t>that</w:t>
      </w:r>
      <w:r>
        <w:rPr>
          <w:spacing w:val="-1"/>
          <w:sz w:val="24"/>
        </w:rPr>
        <w:t xml:space="preserve"> </w:t>
      </w:r>
      <w:r>
        <w:rPr>
          <w:sz w:val="24"/>
        </w:rPr>
        <w:t>the</w:t>
      </w:r>
      <w:r>
        <w:rPr>
          <w:spacing w:val="-4"/>
          <w:sz w:val="24"/>
        </w:rPr>
        <w:t xml:space="preserve"> </w:t>
      </w:r>
      <w:r>
        <w:rPr>
          <w:sz w:val="24"/>
        </w:rPr>
        <w:t>claimant</w:t>
      </w:r>
      <w:r>
        <w:rPr>
          <w:spacing w:val="-1"/>
          <w:sz w:val="24"/>
        </w:rPr>
        <w:t xml:space="preserve"> </w:t>
      </w:r>
      <w:r>
        <w:rPr>
          <w:sz w:val="24"/>
        </w:rPr>
        <w:t>has</w:t>
      </w:r>
      <w:r>
        <w:rPr>
          <w:spacing w:val="-3"/>
          <w:sz w:val="24"/>
        </w:rPr>
        <w:t xml:space="preserve"> </w:t>
      </w:r>
      <w:r>
        <w:rPr>
          <w:sz w:val="24"/>
        </w:rPr>
        <w:t>received</w:t>
      </w:r>
      <w:r>
        <w:rPr>
          <w:spacing w:val="-3"/>
          <w:sz w:val="24"/>
        </w:rPr>
        <w:t xml:space="preserve"> </w:t>
      </w:r>
      <w:r>
        <w:rPr>
          <w:sz w:val="24"/>
        </w:rPr>
        <w:t>or</w:t>
      </w:r>
      <w:r>
        <w:rPr>
          <w:spacing w:val="-4"/>
          <w:sz w:val="24"/>
        </w:rPr>
        <w:t xml:space="preserve"> </w:t>
      </w:r>
      <w:r>
        <w:rPr>
          <w:sz w:val="24"/>
        </w:rPr>
        <w:t>will</w:t>
      </w:r>
      <w:r>
        <w:rPr>
          <w:spacing w:val="-3"/>
          <w:sz w:val="24"/>
        </w:rPr>
        <w:t xml:space="preserve"> </w:t>
      </w:r>
      <w:r>
        <w:rPr>
          <w:sz w:val="24"/>
        </w:rPr>
        <w:t>receive</w:t>
      </w:r>
      <w:r>
        <w:rPr>
          <w:spacing w:val="-4"/>
          <w:sz w:val="24"/>
        </w:rPr>
        <w:t xml:space="preserve"> </w:t>
      </w:r>
      <w:r>
        <w:rPr>
          <w:sz w:val="24"/>
        </w:rPr>
        <w:t>indemnification or other compensation for</w:t>
      </w:r>
      <w:r>
        <w:rPr>
          <w:sz w:val="24"/>
        </w:rPr>
        <w:t xml:space="preserve"> all or part of the alleged damages pursuant to an insurance or guarantee contract.</w:t>
      </w:r>
    </w:p>
    <w:p w14:paraId="1CECFC6C" w14:textId="77777777" w:rsidR="00AC7FC2" w:rsidRDefault="00AC7FC2">
      <w:pPr>
        <w:pStyle w:val="BodyText"/>
      </w:pPr>
    </w:p>
    <w:p w14:paraId="4A9C8C75" w14:textId="77777777" w:rsidR="00AC7FC2" w:rsidRDefault="005D0863">
      <w:pPr>
        <w:pStyle w:val="ListParagraph"/>
        <w:numPr>
          <w:ilvl w:val="0"/>
          <w:numId w:val="15"/>
        </w:numPr>
        <w:tabs>
          <w:tab w:val="left" w:pos="1028"/>
        </w:tabs>
        <w:spacing w:before="1"/>
        <w:ind w:firstLine="0"/>
        <w:jc w:val="both"/>
        <w:rPr>
          <w:sz w:val="24"/>
        </w:rPr>
      </w:pPr>
      <w:r>
        <w:rPr>
          <w:sz w:val="24"/>
        </w:rPr>
        <w:t>A tribunal may order an interim measure of protection to preserve the rights of a disputing party, or to ensure that the tribunal’s jurisdiction is made</w:t>
      </w:r>
      <w:r>
        <w:rPr>
          <w:spacing w:val="40"/>
          <w:sz w:val="24"/>
        </w:rPr>
        <w:t xml:space="preserve"> </w:t>
      </w:r>
      <w:r>
        <w:rPr>
          <w:sz w:val="24"/>
        </w:rPr>
        <w:t>fully effective, i</w:t>
      </w:r>
      <w:r>
        <w:rPr>
          <w:sz w:val="24"/>
        </w:rPr>
        <w:t>ncluding an order to preserve evidence in the possession or</w:t>
      </w:r>
      <w:r>
        <w:rPr>
          <w:spacing w:val="40"/>
          <w:sz w:val="24"/>
        </w:rPr>
        <w:t xml:space="preserve"> </w:t>
      </w:r>
      <w:r>
        <w:rPr>
          <w:sz w:val="24"/>
        </w:rPr>
        <w:t>control of a disputing party or to protect the tribunal’s jurisdiction.</w:t>
      </w:r>
      <w:r>
        <w:rPr>
          <w:spacing w:val="80"/>
          <w:sz w:val="24"/>
        </w:rPr>
        <w:t xml:space="preserve"> </w:t>
      </w:r>
      <w:r>
        <w:rPr>
          <w:sz w:val="24"/>
        </w:rPr>
        <w:t>A tribunal may not order attachment or enjoin the application of a measure alleged to constitute</w:t>
      </w:r>
      <w:r>
        <w:rPr>
          <w:spacing w:val="79"/>
          <w:sz w:val="24"/>
        </w:rPr>
        <w:t xml:space="preserve"> </w:t>
      </w:r>
      <w:r>
        <w:rPr>
          <w:sz w:val="24"/>
        </w:rPr>
        <w:t>a</w:t>
      </w:r>
      <w:r>
        <w:rPr>
          <w:spacing w:val="50"/>
          <w:w w:val="150"/>
          <w:sz w:val="24"/>
        </w:rPr>
        <w:t xml:space="preserve"> </w:t>
      </w:r>
      <w:r>
        <w:rPr>
          <w:sz w:val="24"/>
        </w:rPr>
        <w:t>breach</w:t>
      </w:r>
      <w:r>
        <w:rPr>
          <w:spacing w:val="51"/>
          <w:w w:val="150"/>
          <w:sz w:val="24"/>
        </w:rPr>
        <w:t xml:space="preserve"> </w:t>
      </w:r>
      <w:r>
        <w:rPr>
          <w:sz w:val="24"/>
        </w:rPr>
        <w:t>referred</w:t>
      </w:r>
      <w:r>
        <w:rPr>
          <w:spacing w:val="51"/>
          <w:w w:val="150"/>
          <w:sz w:val="24"/>
        </w:rPr>
        <w:t xml:space="preserve"> </w:t>
      </w:r>
      <w:r>
        <w:rPr>
          <w:sz w:val="24"/>
        </w:rPr>
        <w:t>to</w:t>
      </w:r>
      <w:r>
        <w:rPr>
          <w:spacing w:val="51"/>
          <w:w w:val="150"/>
          <w:sz w:val="24"/>
        </w:rPr>
        <w:t xml:space="preserve"> </w:t>
      </w:r>
      <w:r>
        <w:rPr>
          <w:sz w:val="24"/>
        </w:rPr>
        <w:t>in</w:t>
      </w:r>
      <w:r>
        <w:rPr>
          <w:spacing w:val="51"/>
          <w:w w:val="150"/>
          <w:sz w:val="24"/>
        </w:rPr>
        <w:t xml:space="preserve"> </w:t>
      </w:r>
      <w:r>
        <w:rPr>
          <w:sz w:val="24"/>
        </w:rPr>
        <w:t>Art</w:t>
      </w:r>
      <w:r>
        <w:rPr>
          <w:sz w:val="24"/>
        </w:rPr>
        <w:t>icle</w:t>
      </w:r>
      <w:r>
        <w:rPr>
          <w:spacing w:val="50"/>
          <w:w w:val="150"/>
          <w:sz w:val="24"/>
        </w:rPr>
        <w:t xml:space="preserve"> </w:t>
      </w:r>
      <w:r>
        <w:rPr>
          <w:sz w:val="24"/>
        </w:rPr>
        <w:t>9.19</w:t>
      </w:r>
      <w:r>
        <w:rPr>
          <w:spacing w:val="51"/>
          <w:w w:val="150"/>
          <w:sz w:val="24"/>
        </w:rPr>
        <w:t xml:space="preserve"> </w:t>
      </w:r>
      <w:r>
        <w:rPr>
          <w:sz w:val="24"/>
        </w:rPr>
        <w:t>(Submission</w:t>
      </w:r>
      <w:r>
        <w:rPr>
          <w:spacing w:val="51"/>
          <w:w w:val="150"/>
          <w:sz w:val="24"/>
        </w:rPr>
        <w:t xml:space="preserve"> </w:t>
      </w:r>
      <w:r>
        <w:rPr>
          <w:sz w:val="24"/>
        </w:rPr>
        <w:t>of</w:t>
      </w:r>
      <w:r>
        <w:rPr>
          <w:spacing w:val="79"/>
          <w:sz w:val="24"/>
        </w:rPr>
        <w:t xml:space="preserve"> </w:t>
      </w:r>
      <w:r>
        <w:rPr>
          <w:sz w:val="24"/>
        </w:rPr>
        <w:t>a</w:t>
      </w:r>
      <w:r>
        <w:rPr>
          <w:spacing w:val="50"/>
          <w:w w:val="150"/>
          <w:sz w:val="24"/>
        </w:rPr>
        <w:t xml:space="preserve"> </w:t>
      </w:r>
      <w:r>
        <w:rPr>
          <w:sz w:val="24"/>
        </w:rPr>
        <w:t>Claim</w:t>
      </w:r>
      <w:r>
        <w:rPr>
          <w:spacing w:val="51"/>
          <w:w w:val="150"/>
          <w:sz w:val="24"/>
        </w:rPr>
        <w:t xml:space="preserve"> </w:t>
      </w:r>
      <w:r>
        <w:rPr>
          <w:spacing w:val="-5"/>
          <w:sz w:val="24"/>
        </w:rPr>
        <w:t>to</w:t>
      </w:r>
    </w:p>
    <w:p w14:paraId="72C53A72" w14:textId="77777777" w:rsidR="00AC7FC2" w:rsidRDefault="00AC7FC2">
      <w:pPr>
        <w:jc w:val="both"/>
        <w:rPr>
          <w:sz w:val="24"/>
        </w:rPr>
        <w:sectPr w:rsidR="00AC7FC2">
          <w:pgSz w:w="11900" w:h="16840"/>
          <w:pgMar w:top="1760" w:right="1680" w:bottom="940" w:left="1680" w:header="0" w:footer="749" w:gutter="0"/>
          <w:cols w:space="720"/>
        </w:sectPr>
      </w:pPr>
    </w:p>
    <w:p w14:paraId="13600E5E" w14:textId="77777777" w:rsidR="00AC7FC2" w:rsidRDefault="005D0863">
      <w:pPr>
        <w:pStyle w:val="BodyText"/>
        <w:tabs>
          <w:tab w:val="left" w:pos="1883"/>
        </w:tabs>
        <w:spacing w:before="32"/>
        <w:ind w:left="307" w:right="341"/>
      </w:pPr>
      <w:r>
        <w:rPr>
          <w:spacing w:val="-2"/>
        </w:rPr>
        <w:lastRenderedPageBreak/>
        <w:t>Arbitration).</w:t>
      </w:r>
      <w:r>
        <w:tab/>
        <w:t>For</w:t>
      </w:r>
      <w:r>
        <w:rPr>
          <w:spacing w:val="80"/>
          <w:w w:val="150"/>
        </w:rPr>
        <w:t xml:space="preserve"> </w:t>
      </w:r>
      <w:r>
        <w:t>the</w:t>
      </w:r>
      <w:r>
        <w:rPr>
          <w:spacing w:val="80"/>
          <w:w w:val="150"/>
        </w:rPr>
        <w:t xml:space="preserve"> </w:t>
      </w:r>
      <w:r>
        <w:t>purposes</w:t>
      </w:r>
      <w:r>
        <w:rPr>
          <w:spacing w:val="80"/>
          <w:w w:val="150"/>
        </w:rPr>
        <w:t xml:space="preserve"> </w:t>
      </w:r>
      <w:r>
        <w:t>of</w:t>
      </w:r>
      <w:r>
        <w:rPr>
          <w:spacing w:val="80"/>
          <w:w w:val="150"/>
        </w:rPr>
        <w:t xml:space="preserve"> </w:t>
      </w:r>
      <w:r>
        <w:t>this</w:t>
      </w:r>
      <w:r>
        <w:rPr>
          <w:spacing w:val="80"/>
          <w:w w:val="150"/>
        </w:rPr>
        <w:t xml:space="preserve"> </w:t>
      </w:r>
      <w:r>
        <w:t>paragraph,</w:t>
      </w:r>
      <w:r>
        <w:rPr>
          <w:spacing w:val="80"/>
          <w:w w:val="150"/>
        </w:rPr>
        <w:t xml:space="preserve"> </w:t>
      </w:r>
      <w:r>
        <w:t>an</w:t>
      </w:r>
      <w:r>
        <w:rPr>
          <w:spacing w:val="80"/>
          <w:w w:val="150"/>
        </w:rPr>
        <w:t xml:space="preserve"> </w:t>
      </w:r>
      <w:r>
        <w:t>order</w:t>
      </w:r>
      <w:r>
        <w:rPr>
          <w:spacing w:val="80"/>
          <w:w w:val="150"/>
        </w:rPr>
        <w:t xml:space="preserve"> </w:t>
      </w:r>
      <w:r>
        <w:t>includes</w:t>
      </w:r>
      <w:r>
        <w:rPr>
          <w:spacing w:val="80"/>
          <w:w w:val="150"/>
        </w:rPr>
        <w:t xml:space="preserve"> </w:t>
      </w:r>
      <w:r>
        <w:t xml:space="preserve">a </w:t>
      </w:r>
      <w:r>
        <w:rPr>
          <w:spacing w:val="-2"/>
        </w:rPr>
        <w:t>recommendation.</w:t>
      </w:r>
    </w:p>
    <w:p w14:paraId="6713F5CD" w14:textId="77777777" w:rsidR="00AC7FC2" w:rsidRDefault="00AC7FC2">
      <w:pPr>
        <w:pStyle w:val="BodyText"/>
      </w:pPr>
    </w:p>
    <w:p w14:paraId="03C9A885" w14:textId="77777777" w:rsidR="00AC7FC2" w:rsidRDefault="005D0863">
      <w:pPr>
        <w:pStyle w:val="ListParagraph"/>
        <w:numPr>
          <w:ilvl w:val="0"/>
          <w:numId w:val="15"/>
        </w:numPr>
        <w:tabs>
          <w:tab w:val="left" w:pos="1028"/>
        </w:tabs>
        <w:ind w:right="295" w:firstLine="0"/>
        <w:jc w:val="both"/>
        <w:rPr>
          <w:sz w:val="24"/>
        </w:rPr>
      </w:pPr>
      <w:r>
        <w:rPr>
          <w:sz w:val="24"/>
        </w:rPr>
        <w:t>In any arbitration conducted under this Section, at the request of a disputing party, a tribunal shall, before issuing a decision or award on liability, transmit its proposed decision or award to the disputing parties.</w:t>
      </w:r>
      <w:r>
        <w:rPr>
          <w:spacing w:val="40"/>
          <w:sz w:val="24"/>
        </w:rPr>
        <w:t xml:space="preserve"> </w:t>
      </w:r>
      <w:r>
        <w:rPr>
          <w:sz w:val="24"/>
        </w:rPr>
        <w:t>Within 60 days after the tribunal tra</w:t>
      </w:r>
      <w:r>
        <w:rPr>
          <w:sz w:val="24"/>
        </w:rPr>
        <w:t>nsmits its proposed decision or award, the disputing parties may submit written comments to the tribunal concerning any aspect of its proposed decision or award.</w:t>
      </w:r>
      <w:r>
        <w:rPr>
          <w:spacing w:val="40"/>
          <w:sz w:val="24"/>
        </w:rPr>
        <w:t xml:space="preserve"> </w:t>
      </w:r>
      <w:r>
        <w:rPr>
          <w:sz w:val="24"/>
        </w:rPr>
        <w:t>The tribunal shall consider any comments and issue its decision or award no later than 45 days</w:t>
      </w:r>
      <w:r>
        <w:rPr>
          <w:sz w:val="24"/>
        </w:rPr>
        <w:t xml:space="preserve"> after the expiration of the </w:t>
      </w:r>
      <w:proofErr w:type="gramStart"/>
      <w:r>
        <w:rPr>
          <w:sz w:val="24"/>
        </w:rPr>
        <w:t>60 day</w:t>
      </w:r>
      <w:proofErr w:type="gramEnd"/>
      <w:r>
        <w:rPr>
          <w:sz w:val="24"/>
        </w:rPr>
        <w:t xml:space="preserve"> comment period.</w:t>
      </w:r>
    </w:p>
    <w:p w14:paraId="6A52B122" w14:textId="77777777" w:rsidR="00AC7FC2" w:rsidRDefault="00AC7FC2">
      <w:pPr>
        <w:pStyle w:val="BodyText"/>
      </w:pPr>
    </w:p>
    <w:p w14:paraId="016255C0" w14:textId="77777777" w:rsidR="00AC7FC2" w:rsidRDefault="005D0863">
      <w:pPr>
        <w:pStyle w:val="ListParagraph"/>
        <w:numPr>
          <w:ilvl w:val="0"/>
          <w:numId w:val="15"/>
        </w:numPr>
        <w:tabs>
          <w:tab w:val="left" w:pos="1028"/>
        </w:tabs>
        <w:ind w:right="295" w:firstLine="0"/>
        <w:jc w:val="both"/>
        <w:rPr>
          <w:sz w:val="24"/>
        </w:rPr>
      </w:pPr>
      <w:r>
        <w:rPr>
          <w:sz w:val="24"/>
        </w:rPr>
        <w:t>In the event that an appellate mechanism for reviewing awards rendered</w:t>
      </w:r>
      <w:r>
        <w:rPr>
          <w:spacing w:val="80"/>
          <w:sz w:val="24"/>
        </w:rPr>
        <w:t xml:space="preserve"> </w:t>
      </w:r>
      <w:r>
        <w:rPr>
          <w:sz w:val="24"/>
        </w:rPr>
        <w:t xml:space="preserve">by investor-State dispute settlement tribunals is developed in the future under other institutional arrangements, the Parties shall </w:t>
      </w:r>
      <w:r>
        <w:rPr>
          <w:sz w:val="24"/>
        </w:rPr>
        <w:t>consider whether awards rendered under Article 9.29 (Awards) should be subject to that appellate mechanism.</w:t>
      </w:r>
      <w:r>
        <w:rPr>
          <w:spacing w:val="40"/>
          <w:sz w:val="24"/>
        </w:rPr>
        <w:t xml:space="preserve"> </w:t>
      </w:r>
      <w:r>
        <w:rPr>
          <w:sz w:val="24"/>
        </w:rPr>
        <w:t xml:space="preserve">The Parties shall strive to ensure that any such appellate mechanism they consider adopting provides for transparency of proceedings similar to the </w:t>
      </w:r>
      <w:r>
        <w:rPr>
          <w:sz w:val="24"/>
        </w:rPr>
        <w:t xml:space="preserve">transparency provisions established in Article 9.24 (Transparency of Arbitral </w:t>
      </w:r>
      <w:r>
        <w:rPr>
          <w:spacing w:val="-2"/>
          <w:sz w:val="24"/>
        </w:rPr>
        <w:t>Proceedings).</w:t>
      </w:r>
    </w:p>
    <w:p w14:paraId="3480458C" w14:textId="77777777" w:rsidR="00AC7FC2" w:rsidRDefault="00AC7FC2">
      <w:pPr>
        <w:pStyle w:val="BodyText"/>
      </w:pPr>
    </w:p>
    <w:p w14:paraId="37F8D870" w14:textId="77777777" w:rsidR="00AC7FC2" w:rsidRDefault="00AC7FC2">
      <w:pPr>
        <w:pStyle w:val="BodyText"/>
        <w:spacing w:before="5"/>
      </w:pPr>
    </w:p>
    <w:p w14:paraId="60941817" w14:textId="77777777" w:rsidR="00AC7FC2" w:rsidRDefault="005D0863">
      <w:pPr>
        <w:pStyle w:val="Heading2"/>
      </w:pPr>
      <w:r>
        <w:t>Article</w:t>
      </w:r>
      <w:r>
        <w:rPr>
          <w:spacing w:val="-8"/>
        </w:rPr>
        <w:t xml:space="preserve"> </w:t>
      </w:r>
      <w:r>
        <w:t>9.24:</w:t>
      </w:r>
      <w:r>
        <w:rPr>
          <w:spacing w:val="46"/>
        </w:rPr>
        <w:t xml:space="preserve"> </w:t>
      </w:r>
      <w:r>
        <w:t>Transparency</w:t>
      </w:r>
      <w:r>
        <w:rPr>
          <w:spacing w:val="-7"/>
        </w:rPr>
        <w:t xml:space="preserve"> </w:t>
      </w:r>
      <w:r>
        <w:t>of</w:t>
      </w:r>
      <w:r>
        <w:rPr>
          <w:spacing w:val="-6"/>
        </w:rPr>
        <w:t xml:space="preserve"> </w:t>
      </w:r>
      <w:r>
        <w:t>Arbitral</w:t>
      </w:r>
      <w:r>
        <w:rPr>
          <w:spacing w:val="-7"/>
        </w:rPr>
        <w:t xml:space="preserve"> </w:t>
      </w:r>
      <w:r>
        <w:rPr>
          <w:spacing w:val="-2"/>
        </w:rPr>
        <w:t>Proceedings</w:t>
      </w:r>
    </w:p>
    <w:p w14:paraId="2C6D12F5" w14:textId="77777777" w:rsidR="00AC7FC2" w:rsidRDefault="00AC7FC2">
      <w:pPr>
        <w:pStyle w:val="BodyText"/>
        <w:spacing w:before="7"/>
        <w:rPr>
          <w:b/>
          <w:sz w:val="23"/>
        </w:rPr>
      </w:pPr>
    </w:p>
    <w:p w14:paraId="6F7D0A5B" w14:textId="77777777" w:rsidR="00AC7FC2" w:rsidRDefault="005D0863">
      <w:pPr>
        <w:pStyle w:val="ListParagraph"/>
        <w:numPr>
          <w:ilvl w:val="0"/>
          <w:numId w:val="14"/>
        </w:numPr>
        <w:tabs>
          <w:tab w:val="left" w:pos="1028"/>
        </w:tabs>
        <w:ind w:firstLine="0"/>
        <w:jc w:val="both"/>
        <w:rPr>
          <w:sz w:val="24"/>
        </w:rPr>
      </w:pPr>
      <w:r>
        <w:rPr>
          <w:sz w:val="24"/>
        </w:rPr>
        <w:t>Subject to paragraphs 2 and 4, the respondent shall, after receiving the following documents, promptly transmit them to the non-disputing Parties and make them available to the public:</w:t>
      </w:r>
    </w:p>
    <w:p w14:paraId="2B033E98" w14:textId="77777777" w:rsidR="00AC7FC2" w:rsidRDefault="00AC7FC2">
      <w:pPr>
        <w:pStyle w:val="BodyText"/>
      </w:pPr>
    </w:p>
    <w:p w14:paraId="368518AC" w14:textId="77777777" w:rsidR="00AC7FC2" w:rsidRDefault="005D0863">
      <w:pPr>
        <w:pStyle w:val="ListParagraph"/>
        <w:numPr>
          <w:ilvl w:val="1"/>
          <w:numId w:val="14"/>
        </w:numPr>
        <w:tabs>
          <w:tab w:val="left" w:pos="1747"/>
          <w:tab w:val="left" w:pos="1748"/>
        </w:tabs>
        <w:ind w:right="0" w:hanging="721"/>
        <w:rPr>
          <w:sz w:val="24"/>
        </w:rPr>
      </w:pPr>
      <w:r>
        <w:rPr>
          <w:sz w:val="24"/>
        </w:rPr>
        <w:t>the</w:t>
      </w:r>
      <w:r>
        <w:rPr>
          <w:spacing w:val="-5"/>
          <w:sz w:val="24"/>
        </w:rPr>
        <w:t xml:space="preserve"> </w:t>
      </w:r>
      <w:r>
        <w:rPr>
          <w:sz w:val="24"/>
        </w:rPr>
        <w:t>notice</w:t>
      </w:r>
      <w:r>
        <w:rPr>
          <w:spacing w:val="-4"/>
          <w:sz w:val="24"/>
        </w:rPr>
        <w:t xml:space="preserve"> </w:t>
      </w:r>
      <w:r>
        <w:rPr>
          <w:sz w:val="24"/>
        </w:rPr>
        <w:t>of</w:t>
      </w:r>
      <w:r>
        <w:rPr>
          <w:spacing w:val="-4"/>
          <w:sz w:val="24"/>
        </w:rPr>
        <w:t xml:space="preserve"> </w:t>
      </w:r>
      <w:proofErr w:type="gramStart"/>
      <w:r>
        <w:rPr>
          <w:spacing w:val="-2"/>
          <w:sz w:val="24"/>
        </w:rPr>
        <w:t>intent;</w:t>
      </w:r>
      <w:proofErr w:type="gramEnd"/>
    </w:p>
    <w:p w14:paraId="2B1054F4" w14:textId="77777777" w:rsidR="00AC7FC2" w:rsidRDefault="00AC7FC2">
      <w:pPr>
        <w:pStyle w:val="BodyText"/>
      </w:pPr>
    </w:p>
    <w:p w14:paraId="2C97DFA5" w14:textId="77777777" w:rsidR="00AC7FC2" w:rsidRDefault="005D0863">
      <w:pPr>
        <w:pStyle w:val="ListParagraph"/>
        <w:numPr>
          <w:ilvl w:val="1"/>
          <w:numId w:val="14"/>
        </w:numPr>
        <w:tabs>
          <w:tab w:val="left" w:pos="1747"/>
          <w:tab w:val="left" w:pos="1748"/>
        </w:tabs>
        <w:ind w:right="0" w:hanging="721"/>
        <w:rPr>
          <w:sz w:val="24"/>
        </w:rPr>
      </w:pPr>
      <w:r>
        <w:rPr>
          <w:sz w:val="24"/>
        </w:rPr>
        <w:t>the</w:t>
      </w:r>
      <w:r>
        <w:rPr>
          <w:spacing w:val="-5"/>
          <w:sz w:val="24"/>
        </w:rPr>
        <w:t xml:space="preserve"> </w:t>
      </w:r>
      <w:r>
        <w:rPr>
          <w:sz w:val="24"/>
        </w:rPr>
        <w:t>notice</w:t>
      </w:r>
      <w:r>
        <w:rPr>
          <w:spacing w:val="-4"/>
          <w:sz w:val="24"/>
        </w:rPr>
        <w:t xml:space="preserve"> </w:t>
      </w:r>
      <w:r>
        <w:rPr>
          <w:sz w:val="24"/>
        </w:rPr>
        <w:t>of</w:t>
      </w:r>
      <w:r>
        <w:rPr>
          <w:spacing w:val="-4"/>
          <w:sz w:val="24"/>
        </w:rPr>
        <w:t xml:space="preserve"> </w:t>
      </w:r>
      <w:proofErr w:type="gramStart"/>
      <w:r>
        <w:rPr>
          <w:spacing w:val="-2"/>
          <w:sz w:val="24"/>
        </w:rPr>
        <w:t>arbitration;</w:t>
      </w:r>
      <w:proofErr w:type="gramEnd"/>
    </w:p>
    <w:p w14:paraId="596B8FF6" w14:textId="77777777" w:rsidR="00AC7FC2" w:rsidRDefault="00AC7FC2">
      <w:pPr>
        <w:pStyle w:val="BodyText"/>
      </w:pPr>
    </w:p>
    <w:p w14:paraId="0E7EB41A" w14:textId="77777777" w:rsidR="00AC7FC2" w:rsidRDefault="005D0863">
      <w:pPr>
        <w:pStyle w:val="ListParagraph"/>
        <w:numPr>
          <w:ilvl w:val="1"/>
          <w:numId w:val="14"/>
        </w:numPr>
        <w:tabs>
          <w:tab w:val="left" w:pos="1748"/>
        </w:tabs>
        <w:jc w:val="both"/>
        <w:rPr>
          <w:sz w:val="24"/>
        </w:rPr>
      </w:pPr>
      <w:r>
        <w:rPr>
          <w:sz w:val="24"/>
        </w:rPr>
        <w:t>pleadings, memorial</w:t>
      </w:r>
      <w:r>
        <w:rPr>
          <w:sz w:val="24"/>
        </w:rPr>
        <w:t>s and briefs submitted to the tribunal by a disputing party and any written submissions submitted pursuant to Article 9.23.2 (Conduct of the Arbitration) and Article 9.23.3 and Article 9.28 (Consolidation</w:t>
      </w:r>
      <w:proofErr w:type="gramStart"/>
      <w:r>
        <w:rPr>
          <w:sz w:val="24"/>
        </w:rPr>
        <w:t>);</w:t>
      </w:r>
      <w:proofErr w:type="gramEnd"/>
    </w:p>
    <w:p w14:paraId="2DCFF3DB" w14:textId="77777777" w:rsidR="00AC7FC2" w:rsidRDefault="00AC7FC2">
      <w:pPr>
        <w:pStyle w:val="BodyText"/>
      </w:pPr>
    </w:p>
    <w:p w14:paraId="1DCAEB0F" w14:textId="77777777" w:rsidR="00AC7FC2" w:rsidRDefault="005D0863">
      <w:pPr>
        <w:pStyle w:val="ListParagraph"/>
        <w:numPr>
          <w:ilvl w:val="1"/>
          <w:numId w:val="14"/>
        </w:numPr>
        <w:tabs>
          <w:tab w:val="left" w:pos="1747"/>
          <w:tab w:val="left" w:pos="1748"/>
        </w:tabs>
        <w:ind w:right="0" w:hanging="721"/>
        <w:rPr>
          <w:sz w:val="24"/>
        </w:rPr>
      </w:pPr>
      <w:r>
        <w:rPr>
          <w:sz w:val="24"/>
        </w:rPr>
        <w:t>minutes</w:t>
      </w:r>
      <w:r>
        <w:rPr>
          <w:spacing w:val="-6"/>
          <w:sz w:val="24"/>
        </w:rPr>
        <w:t xml:space="preserve"> </w:t>
      </w:r>
      <w:r>
        <w:rPr>
          <w:sz w:val="24"/>
        </w:rPr>
        <w:t>or</w:t>
      </w:r>
      <w:r>
        <w:rPr>
          <w:spacing w:val="-7"/>
          <w:sz w:val="24"/>
        </w:rPr>
        <w:t xml:space="preserve"> </w:t>
      </w:r>
      <w:r>
        <w:rPr>
          <w:sz w:val="24"/>
        </w:rPr>
        <w:t>transcripts</w:t>
      </w:r>
      <w:r>
        <w:rPr>
          <w:spacing w:val="-5"/>
          <w:sz w:val="24"/>
        </w:rPr>
        <w:t xml:space="preserve"> </w:t>
      </w:r>
      <w:r>
        <w:rPr>
          <w:sz w:val="24"/>
        </w:rPr>
        <w:t>of</w:t>
      </w:r>
      <w:r>
        <w:rPr>
          <w:spacing w:val="-5"/>
          <w:sz w:val="24"/>
        </w:rPr>
        <w:t xml:space="preserve"> </w:t>
      </w:r>
      <w:r>
        <w:rPr>
          <w:sz w:val="24"/>
        </w:rPr>
        <w:t>hearings</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tribunal,</w:t>
      </w:r>
      <w:r>
        <w:rPr>
          <w:spacing w:val="-6"/>
          <w:sz w:val="24"/>
        </w:rPr>
        <w:t xml:space="preserve"> </w:t>
      </w:r>
      <w:r>
        <w:rPr>
          <w:sz w:val="24"/>
        </w:rPr>
        <w:t>if</w:t>
      </w:r>
      <w:r>
        <w:rPr>
          <w:spacing w:val="-6"/>
          <w:sz w:val="24"/>
        </w:rPr>
        <w:t xml:space="preserve"> </w:t>
      </w:r>
      <w:r>
        <w:rPr>
          <w:sz w:val="24"/>
        </w:rPr>
        <w:t>available;</w:t>
      </w:r>
      <w:r>
        <w:rPr>
          <w:spacing w:val="-6"/>
          <w:sz w:val="24"/>
        </w:rPr>
        <w:t xml:space="preserve"> </w:t>
      </w:r>
      <w:r>
        <w:rPr>
          <w:spacing w:val="-5"/>
          <w:sz w:val="24"/>
        </w:rPr>
        <w:t>and</w:t>
      </w:r>
    </w:p>
    <w:p w14:paraId="0CA85167" w14:textId="77777777" w:rsidR="00AC7FC2" w:rsidRDefault="00AC7FC2">
      <w:pPr>
        <w:pStyle w:val="BodyText"/>
      </w:pPr>
    </w:p>
    <w:p w14:paraId="3047A3AD" w14:textId="77777777" w:rsidR="00AC7FC2" w:rsidRDefault="005D0863">
      <w:pPr>
        <w:pStyle w:val="ListParagraph"/>
        <w:numPr>
          <w:ilvl w:val="1"/>
          <w:numId w:val="14"/>
        </w:numPr>
        <w:tabs>
          <w:tab w:val="left" w:pos="1747"/>
          <w:tab w:val="left" w:pos="1748"/>
        </w:tabs>
        <w:ind w:right="0" w:hanging="721"/>
        <w:rPr>
          <w:sz w:val="24"/>
        </w:rPr>
      </w:pPr>
      <w:r>
        <w:rPr>
          <w:sz w:val="24"/>
        </w:rPr>
        <w:t>orders,</w:t>
      </w:r>
      <w:r>
        <w:rPr>
          <w:spacing w:val="-6"/>
          <w:sz w:val="24"/>
        </w:rPr>
        <w:t xml:space="preserve"> </w:t>
      </w:r>
      <w:proofErr w:type="gramStart"/>
      <w:r>
        <w:rPr>
          <w:sz w:val="24"/>
        </w:rPr>
        <w:t>awards</w:t>
      </w:r>
      <w:proofErr w:type="gramEnd"/>
      <w:r>
        <w:rPr>
          <w:spacing w:val="-4"/>
          <w:sz w:val="24"/>
        </w:rPr>
        <w:t xml:space="preserve"> </w:t>
      </w:r>
      <w:r>
        <w:rPr>
          <w:sz w:val="24"/>
        </w:rPr>
        <w:t>and</w:t>
      </w:r>
      <w:r>
        <w:rPr>
          <w:spacing w:val="-6"/>
          <w:sz w:val="24"/>
        </w:rPr>
        <w:t xml:space="preserve"> </w:t>
      </w:r>
      <w:r>
        <w:rPr>
          <w:sz w:val="24"/>
        </w:rPr>
        <w:t>decisions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pacing w:val="-2"/>
          <w:sz w:val="24"/>
        </w:rPr>
        <w:t>tribunal.</w:t>
      </w:r>
    </w:p>
    <w:p w14:paraId="475EF3B9" w14:textId="77777777" w:rsidR="00AC7FC2" w:rsidRDefault="00AC7FC2">
      <w:pPr>
        <w:pStyle w:val="BodyText"/>
      </w:pPr>
    </w:p>
    <w:p w14:paraId="20B8CBD0" w14:textId="77777777" w:rsidR="00AC7FC2" w:rsidRDefault="005D0863">
      <w:pPr>
        <w:pStyle w:val="ListParagraph"/>
        <w:numPr>
          <w:ilvl w:val="0"/>
          <w:numId w:val="14"/>
        </w:numPr>
        <w:tabs>
          <w:tab w:val="left" w:pos="1028"/>
        </w:tabs>
        <w:ind w:firstLine="0"/>
        <w:jc w:val="both"/>
        <w:rPr>
          <w:sz w:val="24"/>
        </w:rPr>
      </w:pPr>
      <w:r>
        <w:rPr>
          <w:sz w:val="24"/>
        </w:rPr>
        <w:t>The</w:t>
      </w:r>
      <w:r>
        <w:rPr>
          <w:spacing w:val="-1"/>
          <w:sz w:val="24"/>
        </w:rPr>
        <w:t xml:space="preserve"> </w:t>
      </w:r>
      <w:r>
        <w:rPr>
          <w:sz w:val="24"/>
        </w:rPr>
        <w:t>tribunal shall conduct hearings open to the</w:t>
      </w:r>
      <w:r>
        <w:rPr>
          <w:spacing w:val="-1"/>
          <w:sz w:val="24"/>
        </w:rPr>
        <w:t xml:space="preserve"> </w:t>
      </w:r>
      <w:r>
        <w:rPr>
          <w:sz w:val="24"/>
        </w:rPr>
        <w:t>public</w:t>
      </w:r>
      <w:r>
        <w:rPr>
          <w:spacing w:val="-1"/>
          <w:sz w:val="24"/>
        </w:rPr>
        <w:t xml:space="preserve"> </w:t>
      </w:r>
      <w:r>
        <w:rPr>
          <w:sz w:val="24"/>
        </w:rPr>
        <w:t>and shall determine, in consultation with the disputing parties, the appropriate logistical arrangements. If a disputing part</w:t>
      </w:r>
      <w:r>
        <w:rPr>
          <w:sz w:val="24"/>
        </w:rPr>
        <w:t>y intends to use information in a hearing that is designated as protected information or otherwise subject to paragraph 3 it shall so advise the tribunal.</w:t>
      </w:r>
      <w:r>
        <w:rPr>
          <w:spacing w:val="68"/>
          <w:sz w:val="24"/>
        </w:rPr>
        <w:t xml:space="preserve">  </w:t>
      </w:r>
      <w:r>
        <w:rPr>
          <w:sz w:val="24"/>
        </w:rPr>
        <w:t>The</w:t>
      </w:r>
      <w:r>
        <w:rPr>
          <w:spacing w:val="67"/>
          <w:sz w:val="24"/>
        </w:rPr>
        <w:t xml:space="preserve"> </w:t>
      </w:r>
      <w:r>
        <w:rPr>
          <w:sz w:val="24"/>
        </w:rPr>
        <w:t>tribunal</w:t>
      </w:r>
      <w:r>
        <w:rPr>
          <w:spacing w:val="70"/>
          <w:sz w:val="24"/>
        </w:rPr>
        <w:t xml:space="preserve"> </w:t>
      </w:r>
      <w:r>
        <w:rPr>
          <w:sz w:val="24"/>
        </w:rPr>
        <w:t>shall</w:t>
      </w:r>
      <w:r>
        <w:rPr>
          <w:spacing w:val="68"/>
          <w:sz w:val="24"/>
        </w:rPr>
        <w:t xml:space="preserve"> </w:t>
      </w:r>
      <w:r>
        <w:rPr>
          <w:sz w:val="24"/>
        </w:rPr>
        <w:t>make</w:t>
      </w:r>
      <w:r>
        <w:rPr>
          <w:spacing w:val="69"/>
          <w:sz w:val="24"/>
        </w:rPr>
        <w:t xml:space="preserve"> </w:t>
      </w:r>
      <w:r>
        <w:rPr>
          <w:sz w:val="24"/>
        </w:rPr>
        <w:t>appropriate</w:t>
      </w:r>
      <w:r>
        <w:rPr>
          <w:spacing w:val="67"/>
          <w:sz w:val="24"/>
        </w:rPr>
        <w:t xml:space="preserve"> </w:t>
      </w:r>
      <w:r>
        <w:rPr>
          <w:sz w:val="24"/>
        </w:rPr>
        <w:t>arrangements</w:t>
      </w:r>
      <w:r>
        <w:rPr>
          <w:spacing w:val="68"/>
          <w:sz w:val="24"/>
        </w:rPr>
        <w:t xml:space="preserve"> </w:t>
      </w:r>
      <w:r>
        <w:rPr>
          <w:sz w:val="24"/>
        </w:rPr>
        <w:t>to</w:t>
      </w:r>
      <w:r>
        <w:rPr>
          <w:spacing w:val="68"/>
          <w:sz w:val="24"/>
        </w:rPr>
        <w:t xml:space="preserve"> </w:t>
      </w:r>
      <w:r>
        <w:rPr>
          <w:sz w:val="24"/>
        </w:rPr>
        <w:t>protect</w:t>
      </w:r>
      <w:r>
        <w:rPr>
          <w:spacing w:val="68"/>
          <w:sz w:val="24"/>
        </w:rPr>
        <w:t xml:space="preserve"> </w:t>
      </w:r>
      <w:r>
        <w:rPr>
          <w:spacing w:val="-4"/>
          <w:sz w:val="24"/>
        </w:rPr>
        <w:t>such</w:t>
      </w:r>
    </w:p>
    <w:p w14:paraId="6C6FA89A" w14:textId="77777777" w:rsidR="00AC7FC2" w:rsidRDefault="00AC7FC2">
      <w:pPr>
        <w:jc w:val="both"/>
        <w:rPr>
          <w:sz w:val="24"/>
        </w:rPr>
        <w:sectPr w:rsidR="00AC7FC2">
          <w:pgSz w:w="11900" w:h="16840"/>
          <w:pgMar w:top="1760" w:right="1680" w:bottom="940" w:left="1680" w:header="0" w:footer="749" w:gutter="0"/>
          <w:cols w:space="720"/>
        </w:sectPr>
      </w:pPr>
    </w:p>
    <w:p w14:paraId="12A40513" w14:textId="77777777" w:rsidR="00AC7FC2" w:rsidRDefault="005D0863">
      <w:pPr>
        <w:pStyle w:val="BodyText"/>
        <w:spacing w:before="32"/>
        <w:ind w:left="307"/>
      </w:pPr>
      <w:r>
        <w:lastRenderedPageBreak/>
        <w:t>information</w:t>
      </w:r>
      <w:r>
        <w:rPr>
          <w:spacing w:val="74"/>
        </w:rPr>
        <w:t xml:space="preserve"> </w:t>
      </w:r>
      <w:r>
        <w:t>from</w:t>
      </w:r>
      <w:r>
        <w:rPr>
          <w:spacing w:val="75"/>
        </w:rPr>
        <w:t xml:space="preserve"> </w:t>
      </w:r>
      <w:r>
        <w:t>disclosure</w:t>
      </w:r>
      <w:r>
        <w:rPr>
          <w:spacing w:val="73"/>
        </w:rPr>
        <w:t xml:space="preserve"> </w:t>
      </w:r>
      <w:r>
        <w:t>which</w:t>
      </w:r>
      <w:r>
        <w:rPr>
          <w:spacing w:val="77"/>
        </w:rPr>
        <w:t xml:space="preserve"> </w:t>
      </w:r>
      <w:r>
        <w:t>may</w:t>
      </w:r>
      <w:r>
        <w:rPr>
          <w:spacing w:val="70"/>
        </w:rPr>
        <w:t xml:space="preserve"> </w:t>
      </w:r>
      <w:r>
        <w:t>include</w:t>
      </w:r>
      <w:r>
        <w:rPr>
          <w:spacing w:val="73"/>
        </w:rPr>
        <w:t xml:space="preserve"> </w:t>
      </w:r>
      <w:r>
        <w:t>closing</w:t>
      </w:r>
      <w:r>
        <w:rPr>
          <w:spacing w:val="72"/>
        </w:rPr>
        <w:t xml:space="preserve"> </w:t>
      </w:r>
      <w:r>
        <w:t>the</w:t>
      </w:r>
      <w:r>
        <w:rPr>
          <w:spacing w:val="73"/>
        </w:rPr>
        <w:t xml:space="preserve"> </w:t>
      </w:r>
      <w:r>
        <w:t>hearing</w:t>
      </w:r>
      <w:r>
        <w:rPr>
          <w:spacing w:val="74"/>
        </w:rPr>
        <w:t xml:space="preserve"> </w:t>
      </w:r>
      <w:r>
        <w:t>for</w:t>
      </w:r>
      <w:r>
        <w:rPr>
          <w:spacing w:val="74"/>
        </w:rPr>
        <w:t xml:space="preserve"> </w:t>
      </w:r>
      <w:r>
        <w:t>the duration of the discussion of that information.</w:t>
      </w:r>
    </w:p>
    <w:p w14:paraId="39635762" w14:textId="77777777" w:rsidR="00AC7FC2" w:rsidRDefault="00AC7FC2">
      <w:pPr>
        <w:pStyle w:val="BodyText"/>
      </w:pPr>
    </w:p>
    <w:p w14:paraId="331C2E42" w14:textId="77777777" w:rsidR="00AC7FC2" w:rsidRDefault="005D0863">
      <w:pPr>
        <w:pStyle w:val="ListParagraph"/>
        <w:numPr>
          <w:ilvl w:val="0"/>
          <w:numId w:val="14"/>
        </w:numPr>
        <w:tabs>
          <w:tab w:val="left" w:pos="1028"/>
        </w:tabs>
        <w:ind w:right="298" w:firstLine="0"/>
        <w:jc w:val="both"/>
        <w:rPr>
          <w:sz w:val="24"/>
        </w:rPr>
      </w:pPr>
      <w:r>
        <w:rPr>
          <w:sz w:val="24"/>
        </w:rPr>
        <w:t>Nothing in this Section, including paragraph 4(d), requires a respondent to make available to the public or otherwise disclose during or after the arbitral proceedings, including the hearing, protected information, or to furnish or allow access to informat</w:t>
      </w:r>
      <w:r>
        <w:rPr>
          <w:sz w:val="24"/>
        </w:rPr>
        <w:t>ion that it may withhold in accordance with Article 29.2 (Security Exceptions) or Article 29.7 (Disclosure of Information).</w:t>
      </w:r>
      <w:r>
        <w:rPr>
          <w:sz w:val="24"/>
          <w:vertAlign w:val="superscript"/>
        </w:rPr>
        <w:t>33</w:t>
      </w:r>
    </w:p>
    <w:p w14:paraId="5B2763C8" w14:textId="77777777" w:rsidR="00AC7FC2" w:rsidRDefault="00AC7FC2">
      <w:pPr>
        <w:pStyle w:val="BodyText"/>
      </w:pPr>
    </w:p>
    <w:p w14:paraId="112BC647" w14:textId="77777777" w:rsidR="00AC7FC2" w:rsidRDefault="005D0863">
      <w:pPr>
        <w:pStyle w:val="ListParagraph"/>
        <w:numPr>
          <w:ilvl w:val="0"/>
          <w:numId w:val="14"/>
        </w:numPr>
        <w:tabs>
          <w:tab w:val="left" w:pos="1028"/>
        </w:tabs>
        <w:ind w:right="300" w:firstLine="0"/>
        <w:jc w:val="both"/>
        <w:rPr>
          <w:sz w:val="24"/>
        </w:rPr>
      </w:pPr>
      <w:r>
        <w:rPr>
          <w:sz w:val="24"/>
        </w:rPr>
        <w:t>Any protected information that is submitted to the tribunal shall be protected from disclosure in accordance with the following procedures:</w:t>
      </w:r>
    </w:p>
    <w:p w14:paraId="5762445E" w14:textId="77777777" w:rsidR="00AC7FC2" w:rsidRDefault="00AC7FC2">
      <w:pPr>
        <w:pStyle w:val="BodyText"/>
      </w:pPr>
    </w:p>
    <w:p w14:paraId="6FE5BB4A" w14:textId="77777777" w:rsidR="00AC7FC2" w:rsidRDefault="005D0863">
      <w:pPr>
        <w:pStyle w:val="ListParagraph"/>
        <w:numPr>
          <w:ilvl w:val="1"/>
          <w:numId w:val="14"/>
        </w:numPr>
        <w:tabs>
          <w:tab w:val="left" w:pos="1748"/>
        </w:tabs>
        <w:ind w:right="297"/>
        <w:jc w:val="both"/>
        <w:rPr>
          <w:sz w:val="24"/>
        </w:rPr>
      </w:pPr>
      <w:r>
        <w:rPr>
          <w:sz w:val="24"/>
        </w:rPr>
        <w:t>subject to subparagraph (d), neither the disputing parties nor the tribunal shall disclose to any non-disputing Par</w:t>
      </w:r>
      <w:r>
        <w:rPr>
          <w:sz w:val="24"/>
        </w:rPr>
        <w:t xml:space="preserve">ty or to the public any protected information if the disputing party that provided the information clearly designates it in accordance with subparagraph </w:t>
      </w:r>
      <w:r>
        <w:rPr>
          <w:spacing w:val="-4"/>
          <w:sz w:val="24"/>
        </w:rPr>
        <w:t>(b</w:t>
      </w:r>
      <w:proofErr w:type="gramStart"/>
      <w:r>
        <w:rPr>
          <w:spacing w:val="-4"/>
          <w:sz w:val="24"/>
        </w:rPr>
        <w:t>);</w:t>
      </w:r>
      <w:proofErr w:type="gramEnd"/>
    </w:p>
    <w:p w14:paraId="5B4EEA5C" w14:textId="77777777" w:rsidR="00AC7FC2" w:rsidRDefault="00AC7FC2">
      <w:pPr>
        <w:pStyle w:val="BodyText"/>
      </w:pPr>
    </w:p>
    <w:p w14:paraId="7D81BB96" w14:textId="77777777" w:rsidR="00AC7FC2" w:rsidRDefault="005D0863">
      <w:pPr>
        <w:pStyle w:val="ListParagraph"/>
        <w:numPr>
          <w:ilvl w:val="1"/>
          <w:numId w:val="14"/>
        </w:numPr>
        <w:tabs>
          <w:tab w:val="left" w:pos="1748"/>
        </w:tabs>
        <w:jc w:val="both"/>
        <w:rPr>
          <w:sz w:val="24"/>
        </w:rPr>
      </w:pPr>
      <w:r>
        <w:rPr>
          <w:sz w:val="24"/>
        </w:rPr>
        <w:t>any disputing party claiming that certain information constitutes protected information shall cle</w:t>
      </w:r>
      <w:r>
        <w:rPr>
          <w:sz w:val="24"/>
        </w:rPr>
        <w:t xml:space="preserve">arly designate the information according to any schedule set by the </w:t>
      </w:r>
      <w:proofErr w:type="gramStart"/>
      <w:r>
        <w:rPr>
          <w:sz w:val="24"/>
        </w:rPr>
        <w:t>tribunal;</w:t>
      </w:r>
      <w:proofErr w:type="gramEnd"/>
    </w:p>
    <w:p w14:paraId="75066678" w14:textId="77777777" w:rsidR="00AC7FC2" w:rsidRDefault="00AC7FC2">
      <w:pPr>
        <w:pStyle w:val="BodyText"/>
      </w:pPr>
    </w:p>
    <w:p w14:paraId="119608E6" w14:textId="77777777" w:rsidR="00AC7FC2" w:rsidRDefault="005D0863">
      <w:pPr>
        <w:pStyle w:val="ListParagraph"/>
        <w:numPr>
          <w:ilvl w:val="1"/>
          <w:numId w:val="14"/>
        </w:numPr>
        <w:tabs>
          <w:tab w:val="left" w:pos="1748"/>
        </w:tabs>
        <w:jc w:val="both"/>
        <w:rPr>
          <w:sz w:val="24"/>
        </w:rPr>
      </w:pPr>
      <w:r>
        <w:rPr>
          <w:sz w:val="24"/>
        </w:rPr>
        <w:t>a disputing party shall, according to any schedule set by the tribunal, submit a redacted version of the document that does not contain the protected information.</w:t>
      </w:r>
      <w:r>
        <w:rPr>
          <w:spacing w:val="40"/>
          <w:sz w:val="24"/>
        </w:rPr>
        <w:t xml:space="preserve"> </w:t>
      </w:r>
      <w:r>
        <w:rPr>
          <w:sz w:val="24"/>
        </w:rPr>
        <w:t>Only the redac</w:t>
      </w:r>
      <w:r>
        <w:rPr>
          <w:sz w:val="24"/>
        </w:rPr>
        <w:t>ted version shall be disclosed in accordance with paragraph 1; and</w:t>
      </w:r>
    </w:p>
    <w:p w14:paraId="43E02A68" w14:textId="77777777" w:rsidR="00AC7FC2" w:rsidRDefault="00AC7FC2">
      <w:pPr>
        <w:pStyle w:val="BodyText"/>
      </w:pPr>
    </w:p>
    <w:p w14:paraId="09C7C33B" w14:textId="77777777" w:rsidR="00AC7FC2" w:rsidRDefault="005D0863">
      <w:pPr>
        <w:pStyle w:val="ListParagraph"/>
        <w:numPr>
          <w:ilvl w:val="1"/>
          <w:numId w:val="14"/>
        </w:numPr>
        <w:tabs>
          <w:tab w:val="left" w:pos="1748"/>
        </w:tabs>
        <w:ind w:right="297" w:hanging="721"/>
        <w:jc w:val="both"/>
        <w:rPr>
          <w:sz w:val="24"/>
        </w:rPr>
      </w:pPr>
      <w:r>
        <w:rPr>
          <w:sz w:val="24"/>
        </w:rPr>
        <w:t>the tribunal, subject to paragraph 3, shall decide any objection regarding the designation of information claimed to be protected information.</w:t>
      </w:r>
      <w:r>
        <w:rPr>
          <w:spacing w:val="80"/>
          <w:sz w:val="24"/>
        </w:rPr>
        <w:t xml:space="preserve"> </w:t>
      </w:r>
      <w:r>
        <w:rPr>
          <w:sz w:val="24"/>
        </w:rPr>
        <w:t>If the tribunal determines that the informati</w:t>
      </w:r>
      <w:r>
        <w:rPr>
          <w:sz w:val="24"/>
        </w:rPr>
        <w:t>on was</w:t>
      </w:r>
      <w:r>
        <w:rPr>
          <w:spacing w:val="40"/>
          <w:sz w:val="24"/>
        </w:rPr>
        <w:t xml:space="preserve"> </w:t>
      </w:r>
      <w:r>
        <w:rPr>
          <w:sz w:val="24"/>
        </w:rPr>
        <w:t>not properly designated, the disputing party that submitted the information may:</w:t>
      </w:r>
    </w:p>
    <w:p w14:paraId="4F99740B" w14:textId="77777777" w:rsidR="00AC7FC2" w:rsidRDefault="00AC7FC2">
      <w:pPr>
        <w:pStyle w:val="BodyText"/>
      </w:pPr>
    </w:p>
    <w:p w14:paraId="4D059A05" w14:textId="77777777" w:rsidR="00AC7FC2" w:rsidRDefault="005D0863">
      <w:pPr>
        <w:pStyle w:val="ListParagraph"/>
        <w:numPr>
          <w:ilvl w:val="2"/>
          <w:numId w:val="14"/>
        </w:numPr>
        <w:tabs>
          <w:tab w:val="left" w:pos="2423"/>
          <w:tab w:val="left" w:pos="2424"/>
        </w:tabs>
        <w:ind w:right="301"/>
        <w:rPr>
          <w:sz w:val="24"/>
        </w:rPr>
      </w:pPr>
      <w:r>
        <w:rPr>
          <w:sz w:val="24"/>
        </w:rPr>
        <w:t>withdraw</w:t>
      </w:r>
      <w:r>
        <w:rPr>
          <w:spacing w:val="80"/>
          <w:sz w:val="24"/>
        </w:rPr>
        <w:t xml:space="preserve"> </w:t>
      </w:r>
      <w:r>
        <w:rPr>
          <w:sz w:val="24"/>
        </w:rPr>
        <w:t>all</w:t>
      </w:r>
      <w:r>
        <w:rPr>
          <w:spacing w:val="80"/>
          <w:sz w:val="24"/>
        </w:rPr>
        <w:t xml:space="preserve"> </w:t>
      </w:r>
      <w:r>
        <w:rPr>
          <w:sz w:val="24"/>
        </w:rPr>
        <w:t>or</w:t>
      </w:r>
      <w:r>
        <w:rPr>
          <w:spacing w:val="80"/>
          <w:sz w:val="24"/>
        </w:rPr>
        <w:t xml:space="preserve"> </w:t>
      </w:r>
      <w:r>
        <w:rPr>
          <w:sz w:val="24"/>
        </w:rPr>
        <w:t>part</w:t>
      </w:r>
      <w:r>
        <w:rPr>
          <w:spacing w:val="80"/>
          <w:sz w:val="24"/>
        </w:rPr>
        <w:t xml:space="preserve"> </w:t>
      </w:r>
      <w:r>
        <w:rPr>
          <w:sz w:val="24"/>
        </w:rPr>
        <w:t>of</w:t>
      </w:r>
      <w:r>
        <w:rPr>
          <w:spacing w:val="80"/>
          <w:sz w:val="24"/>
        </w:rPr>
        <w:t xml:space="preserve"> </w:t>
      </w:r>
      <w:r>
        <w:rPr>
          <w:sz w:val="24"/>
        </w:rPr>
        <w:t>its</w:t>
      </w:r>
      <w:r>
        <w:rPr>
          <w:spacing w:val="80"/>
          <w:sz w:val="24"/>
        </w:rPr>
        <w:t xml:space="preserve"> </w:t>
      </w:r>
      <w:r>
        <w:rPr>
          <w:sz w:val="24"/>
        </w:rPr>
        <w:t>submission</w:t>
      </w:r>
      <w:r>
        <w:rPr>
          <w:spacing w:val="80"/>
          <w:sz w:val="24"/>
        </w:rPr>
        <w:t xml:space="preserve"> </w:t>
      </w:r>
      <w:r>
        <w:rPr>
          <w:sz w:val="24"/>
        </w:rPr>
        <w:t>containing</w:t>
      </w:r>
      <w:r>
        <w:rPr>
          <w:spacing w:val="80"/>
          <w:sz w:val="24"/>
        </w:rPr>
        <w:t xml:space="preserve"> </w:t>
      </w:r>
      <w:r>
        <w:rPr>
          <w:sz w:val="24"/>
        </w:rPr>
        <w:t>that information; or</w:t>
      </w:r>
    </w:p>
    <w:p w14:paraId="6AF28B5A" w14:textId="77777777" w:rsidR="00AC7FC2" w:rsidRDefault="00AC7FC2">
      <w:pPr>
        <w:pStyle w:val="BodyText"/>
      </w:pPr>
    </w:p>
    <w:p w14:paraId="75D8FE38" w14:textId="77777777" w:rsidR="00AC7FC2" w:rsidRDefault="005D0863">
      <w:pPr>
        <w:pStyle w:val="ListParagraph"/>
        <w:numPr>
          <w:ilvl w:val="2"/>
          <w:numId w:val="14"/>
        </w:numPr>
        <w:tabs>
          <w:tab w:val="left" w:pos="2576"/>
        </w:tabs>
        <w:ind w:left="2575" w:hanging="857"/>
        <w:jc w:val="both"/>
        <w:rPr>
          <w:sz w:val="24"/>
        </w:rPr>
      </w:pPr>
      <w:r>
        <w:rPr>
          <w:sz w:val="24"/>
        </w:rPr>
        <w:t>agree to resubmit complete and redacted documents with corrected designations in accordance wit</w:t>
      </w:r>
      <w:r>
        <w:rPr>
          <w:sz w:val="24"/>
        </w:rPr>
        <w:t>h the tribunal’s determination and subparagraph (c).</w:t>
      </w:r>
    </w:p>
    <w:p w14:paraId="209D945F" w14:textId="77777777" w:rsidR="00AC7FC2" w:rsidRDefault="00AC7FC2">
      <w:pPr>
        <w:pStyle w:val="BodyText"/>
      </w:pPr>
    </w:p>
    <w:p w14:paraId="5851B4E3" w14:textId="77777777" w:rsidR="00AC7FC2" w:rsidRDefault="005D0863">
      <w:pPr>
        <w:pStyle w:val="BodyText"/>
        <w:spacing w:before="1"/>
        <w:ind w:left="1735" w:right="297" w:hanging="12"/>
        <w:jc w:val="both"/>
      </w:pPr>
      <w:r>
        <w:t>In either case, the other disputing party shall, whenever necessary, resubmit complete and redacted documents which either remove</w:t>
      </w:r>
      <w:r>
        <w:rPr>
          <w:spacing w:val="40"/>
        </w:rPr>
        <w:t xml:space="preserve"> </w:t>
      </w:r>
      <w:r>
        <w:t>the</w:t>
      </w:r>
      <w:r>
        <w:rPr>
          <w:spacing w:val="69"/>
          <w:w w:val="150"/>
        </w:rPr>
        <w:t xml:space="preserve"> </w:t>
      </w:r>
      <w:r>
        <w:t>information</w:t>
      </w:r>
      <w:r>
        <w:rPr>
          <w:spacing w:val="70"/>
          <w:w w:val="150"/>
        </w:rPr>
        <w:t xml:space="preserve"> </w:t>
      </w:r>
      <w:r>
        <w:t>withdrawn</w:t>
      </w:r>
      <w:r>
        <w:rPr>
          <w:spacing w:val="71"/>
          <w:w w:val="150"/>
        </w:rPr>
        <w:t xml:space="preserve"> </w:t>
      </w:r>
      <w:r>
        <w:t>under</w:t>
      </w:r>
      <w:r>
        <w:rPr>
          <w:spacing w:val="69"/>
          <w:w w:val="150"/>
        </w:rPr>
        <w:t xml:space="preserve"> </w:t>
      </w:r>
      <w:r>
        <w:t>subparagraph</w:t>
      </w:r>
      <w:r>
        <w:rPr>
          <w:spacing w:val="71"/>
          <w:w w:val="150"/>
        </w:rPr>
        <w:t xml:space="preserve"> </w:t>
      </w:r>
      <w:r>
        <w:t>(d)(</w:t>
      </w:r>
      <w:proofErr w:type="spellStart"/>
      <w:r>
        <w:t>i</w:t>
      </w:r>
      <w:proofErr w:type="spellEnd"/>
      <w:r>
        <w:t>)</w:t>
      </w:r>
      <w:r>
        <w:rPr>
          <w:spacing w:val="69"/>
          <w:w w:val="150"/>
        </w:rPr>
        <w:t xml:space="preserve"> </w:t>
      </w:r>
      <w:r>
        <w:t>by</w:t>
      </w:r>
      <w:r>
        <w:rPr>
          <w:spacing w:val="66"/>
          <w:w w:val="150"/>
        </w:rPr>
        <w:t xml:space="preserve"> </w:t>
      </w:r>
      <w:r>
        <w:rPr>
          <w:spacing w:val="-5"/>
        </w:rPr>
        <w:t>the</w:t>
      </w:r>
    </w:p>
    <w:p w14:paraId="51954108" w14:textId="5EBC1F8F" w:rsidR="00AC7FC2" w:rsidRDefault="00AC7FC2">
      <w:pPr>
        <w:pStyle w:val="BodyText"/>
        <w:spacing w:before="2"/>
        <w:rPr>
          <w:sz w:val="23"/>
        </w:rPr>
      </w:pPr>
    </w:p>
    <w:p w14:paraId="65EC9E34" w14:textId="77777777" w:rsidR="00AC7FC2" w:rsidRDefault="005D0863">
      <w:pPr>
        <w:spacing w:before="103"/>
        <w:ind w:left="307" w:right="349"/>
        <w:rPr>
          <w:sz w:val="20"/>
        </w:rPr>
      </w:pPr>
      <w:r>
        <w:rPr>
          <w:sz w:val="20"/>
          <w:vertAlign w:val="superscript"/>
        </w:rPr>
        <w:t>33</w:t>
      </w:r>
      <w:r>
        <w:rPr>
          <w:spacing w:val="40"/>
          <w:sz w:val="20"/>
        </w:rPr>
        <w:t xml:space="preserve"> </w:t>
      </w:r>
      <w:r>
        <w:rPr>
          <w:sz w:val="20"/>
        </w:rPr>
        <w:t>For greater certainty, when a respondent chooses to disclose to the tribunal information that may</w:t>
      </w:r>
      <w:r>
        <w:rPr>
          <w:spacing w:val="-7"/>
          <w:sz w:val="20"/>
        </w:rPr>
        <w:t xml:space="preserve"> </w:t>
      </w:r>
      <w:r>
        <w:rPr>
          <w:sz w:val="20"/>
        </w:rPr>
        <w:t>be</w:t>
      </w:r>
      <w:r>
        <w:rPr>
          <w:spacing w:val="-1"/>
          <w:sz w:val="20"/>
        </w:rPr>
        <w:t xml:space="preserve"> </w:t>
      </w:r>
      <w:r>
        <w:rPr>
          <w:sz w:val="20"/>
        </w:rPr>
        <w:t>withheld</w:t>
      </w:r>
      <w:r>
        <w:rPr>
          <w:spacing w:val="-3"/>
          <w:sz w:val="20"/>
        </w:rPr>
        <w:t xml:space="preserve"> </w:t>
      </w:r>
      <w:r>
        <w:rPr>
          <w:sz w:val="20"/>
        </w:rPr>
        <w:t>in</w:t>
      </w:r>
      <w:r>
        <w:rPr>
          <w:spacing w:val="-4"/>
          <w:sz w:val="20"/>
        </w:rPr>
        <w:t xml:space="preserve"> </w:t>
      </w:r>
      <w:r>
        <w:rPr>
          <w:sz w:val="20"/>
        </w:rPr>
        <w:t>accordance</w:t>
      </w:r>
      <w:r>
        <w:rPr>
          <w:spacing w:val="-1"/>
          <w:sz w:val="20"/>
        </w:rPr>
        <w:t xml:space="preserve"> </w:t>
      </w:r>
      <w:r>
        <w:rPr>
          <w:sz w:val="20"/>
        </w:rPr>
        <w:t>with</w:t>
      </w:r>
      <w:r>
        <w:rPr>
          <w:spacing w:val="-3"/>
          <w:sz w:val="20"/>
        </w:rPr>
        <w:t xml:space="preserve"> </w:t>
      </w:r>
      <w:r>
        <w:rPr>
          <w:sz w:val="20"/>
        </w:rPr>
        <w:t>Article</w:t>
      </w:r>
      <w:r>
        <w:rPr>
          <w:spacing w:val="-4"/>
          <w:sz w:val="20"/>
        </w:rPr>
        <w:t xml:space="preserve"> </w:t>
      </w:r>
      <w:r>
        <w:rPr>
          <w:sz w:val="20"/>
        </w:rPr>
        <w:t>29.2</w:t>
      </w:r>
      <w:r>
        <w:rPr>
          <w:spacing w:val="-3"/>
          <w:sz w:val="20"/>
        </w:rPr>
        <w:t xml:space="preserve"> </w:t>
      </w:r>
      <w:r>
        <w:rPr>
          <w:sz w:val="20"/>
        </w:rPr>
        <w:t>(Security</w:t>
      </w:r>
      <w:r>
        <w:rPr>
          <w:spacing w:val="-7"/>
          <w:sz w:val="20"/>
        </w:rPr>
        <w:t xml:space="preserve"> </w:t>
      </w:r>
      <w:r>
        <w:rPr>
          <w:sz w:val="20"/>
        </w:rPr>
        <w:t>Exceptions)</w:t>
      </w:r>
      <w:r>
        <w:rPr>
          <w:spacing w:val="-3"/>
          <w:sz w:val="20"/>
        </w:rPr>
        <w:t xml:space="preserve"> </w:t>
      </w:r>
      <w:r>
        <w:rPr>
          <w:sz w:val="20"/>
        </w:rPr>
        <w:t>or</w:t>
      </w:r>
      <w:r>
        <w:rPr>
          <w:spacing w:val="-3"/>
          <w:sz w:val="20"/>
        </w:rPr>
        <w:t xml:space="preserve"> </w:t>
      </w:r>
      <w:r>
        <w:rPr>
          <w:sz w:val="20"/>
        </w:rPr>
        <w:t>Article</w:t>
      </w:r>
      <w:r>
        <w:rPr>
          <w:spacing w:val="-4"/>
          <w:sz w:val="20"/>
        </w:rPr>
        <w:t xml:space="preserve"> </w:t>
      </w:r>
      <w:r>
        <w:rPr>
          <w:sz w:val="20"/>
        </w:rPr>
        <w:t>29.7</w:t>
      </w:r>
      <w:r>
        <w:rPr>
          <w:spacing w:val="-3"/>
          <w:sz w:val="20"/>
        </w:rPr>
        <w:t xml:space="preserve"> </w:t>
      </w:r>
      <w:r>
        <w:rPr>
          <w:sz w:val="20"/>
        </w:rPr>
        <w:t>(Disclosure of Information), the respondent may still withhold that informat</w:t>
      </w:r>
      <w:r>
        <w:rPr>
          <w:sz w:val="20"/>
        </w:rPr>
        <w:t>ion from disclosure to the public.</w:t>
      </w:r>
    </w:p>
    <w:p w14:paraId="417E29FA" w14:textId="77777777" w:rsidR="00AC7FC2" w:rsidRDefault="00AC7FC2">
      <w:pPr>
        <w:rPr>
          <w:sz w:val="20"/>
        </w:rPr>
        <w:sectPr w:rsidR="00AC7FC2">
          <w:pgSz w:w="11900" w:h="16840"/>
          <w:pgMar w:top="1760" w:right="1680" w:bottom="940" w:left="1680" w:header="0" w:footer="749" w:gutter="0"/>
          <w:cols w:space="720"/>
        </w:sectPr>
      </w:pPr>
    </w:p>
    <w:p w14:paraId="201D23AE" w14:textId="77777777" w:rsidR="00AC7FC2" w:rsidRDefault="005D0863">
      <w:pPr>
        <w:pStyle w:val="BodyText"/>
        <w:spacing w:before="32"/>
        <w:ind w:left="1735" w:right="298"/>
        <w:jc w:val="both"/>
      </w:pPr>
      <w:r>
        <w:lastRenderedPageBreak/>
        <w:t>disputing party that first submitted the information or redesignate the</w:t>
      </w:r>
      <w:r>
        <w:rPr>
          <w:spacing w:val="-2"/>
        </w:rPr>
        <w:t xml:space="preserve"> </w:t>
      </w:r>
      <w:r>
        <w:t>information</w:t>
      </w:r>
      <w:r>
        <w:rPr>
          <w:spacing w:val="-1"/>
        </w:rPr>
        <w:t xml:space="preserve"> </w:t>
      </w:r>
      <w:r>
        <w:t>consistent with</w:t>
      </w:r>
      <w:r>
        <w:rPr>
          <w:spacing w:val="-1"/>
        </w:rPr>
        <w:t xml:space="preserve"> </w:t>
      </w:r>
      <w:r>
        <w:t>the</w:t>
      </w:r>
      <w:r>
        <w:rPr>
          <w:spacing w:val="-2"/>
        </w:rPr>
        <w:t xml:space="preserve"> </w:t>
      </w:r>
      <w:r>
        <w:t>designation</w:t>
      </w:r>
      <w:r>
        <w:rPr>
          <w:spacing w:val="-1"/>
        </w:rPr>
        <w:t xml:space="preserve"> </w:t>
      </w:r>
      <w:r>
        <w:t>under</w:t>
      </w:r>
      <w:r>
        <w:rPr>
          <w:spacing w:val="-1"/>
        </w:rPr>
        <w:t xml:space="preserve"> </w:t>
      </w:r>
      <w:r>
        <w:t>subparagraph (d)(ii) of the disputing party that first submitted the information.</w:t>
      </w:r>
    </w:p>
    <w:p w14:paraId="18EE851B" w14:textId="77777777" w:rsidR="00AC7FC2" w:rsidRDefault="00AC7FC2">
      <w:pPr>
        <w:pStyle w:val="BodyText"/>
      </w:pPr>
    </w:p>
    <w:p w14:paraId="11752DCF" w14:textId="77777777" w:rsidR="00AC7FC2" w:rsidRDefault="005D0863">
      <w:pPr>
        <w:pStyle w:val="ListParagraph"/>
        <w:numPr>
          <w:ilvl w:val="0"/>
          <w:numId w:val="14"/>
        </w:numPr>
        <w:tabs>
          <w:tab w:val="left" w:pos="1028"/>
        </w:tabs>
        <w:ind w:right="295" w:firstLine="0"/>
        <w:jc w:val="both"/>
        <w:rPr>
          <w:sz w:val="24"/>
        </w:rPr>
      </w:pPr>
      <w:r>
        <w:rPr>
          <w:sz w:val="24"/>
        </w:rPr>
        <w:t>Nothing in this Section requires a respondent to withhold from the public information required to be disclosed by its laws.</w:t>
      </w:r>
      <w:r>
        <w:rPr>
          <w:spacing w:val="40"/>
          <w:sz w:val="24"/>
        </w:rPr>
        <w:t xml:space="preserve"> </w:t>
      </w:r>
      <w:r>
        <w:rPr>
          <w:sz w:val="24"/>
        </w:rPr>
        <w:t>The respondent should</w:t>
      </w:r>
      <w:r>
        <w:rPr>
          <w:spacing w:val="40"/>
          <w:sz w:val="24"/>
        </w:rPr>
        <w:t xml:space="preserve"> </w:t>
      </w:r>
      <w:proofErr w:type="spellStart"/>
      <w:r>
        <w:rPr>
          <w:sz w:val="24"/>
        </w:rPr>
        <w:t>endeavour</w:t>
      </w:r>
      <w:proofErr w:type="spellEnd"/>
      <w:r>
        <w:rPr>
          <w:sz w:val="24"/>
        </w:rPr>
        <w:t xml:space="preserve"> to apply those laws in a manner sensitive to protecting from disclosure information that has been </w:t>
      </w:r>
      <w:r>
        <w:rPr>
          <w:sz w:val="24"/>
        </w:rPr>
        <w:t>designated as protected information.</w:t>
      </w:r>
    </w:p>
    <w:p w14:paraId="576B1F3C" w14:textId="77777777" w:rsidR="00AC7FC2" w:rsidRDefault="00AC7FC2">
      <w:pPr>
        <w:pStyle w:val="BodyText"/>
      </w:pPr>
    </w:p>
    <w:p w14:paraId="439A341D" w14:textId="77777777" w:rsidR="00AC7FC2" w:rsidRDefault="00AC7FC2">
      <w:pPr>
        <w:pStyle w:val="BodyText"/>
        <w:spacing w:before="4"/>
      </w:pPr>
    </w:p>
    <w:p w14:paraId="0DCE04EB" w14:textId="77777777" w:rsidR="00AC7FC2" w:rsidRDefault="005D0863">
      <w:pPr>
        <w:pStyle w:val="Heading2"/>
        <w:spacing w:before="1"/>
      </w:pPr>
      <w:r>
        <w:t>Article</w:t>
      </w:r>
      <w:r>
        <w:rPr>
          <w:spacing w:val="-7"/>
        </w:rPr>
        <w:t xml:space="preserve"> </w:t>
      </w:r>
      <w:r>
        <w:t>9.25:</w:t>
      </w:r>
      <w:r>
        <w:rPr>
          <w:spacing w:val="47"/>
        </w:rPr>
        <w:t xml:space="preserve"> </w:t>
      </w:r>
      <w:r>
        <w:t>Governing</w:t>
      </w:r>
      <w:r>
        <w:rPr>
          <w:spacing w:val="-5"/>
        </w:rPr>
        <w:t xml:space="preserve"> Law</w:t>
      </w:r>
    </w:p>
    <w:p w14:paraId="339F70AE" w14:textId="77777777" w:rsidR="00AC7FC2" w:rsidRDefault="00AC7FC2">
      <w:pPr>
        <w:pStyle w:val="BodyText"/>
        <w:spacing w:before="6"/>
        <w:rPr>
          <w:b/>
          <w:sz w:val="23"/>
        </w:rPr>
      </w:pPr>
    </w:p>
    <w:p w14:paraId="06B29DBA" w14:textId="77777777" w:rsidR="00AC7FC2" w:rsidRDefault="005D0863">
      <w:pPr>
        <w:pStyle w:val="ListParagraph"/>
        <w:numPr>
          <w:ilvl w:val="0"/>
          <w:numId w:val="13"/>
        </w:numPr>
        <w:tabs>
          <w:tab w:val="left" w:pos="1028"/>
        </w:tabs>
        <w:ind w:firstLine="0"/>
        <w:jc w:val="both"/>
        <w:rPr>
          <w:sz w:val="24"/>
        </w:rPr>
      </w:pPr>
      <w:r>
        <w:rPr>
          <w:sz w:val="24"/>
        </w:rPr>
        <w:t>Subject to paragraph 3, when a claim is submitted under Article 9.19.1(a)(</w:t>
      </w:r>
      <w:proofErr w:type="spellStart"/>
      <w:r>
        <w:rPr>
          <w:sz w:val="24"/>
        </w:rPr>
        <w:t>i</w:t>
      </w:r>
      <w:proofErr w:type="spellEnd"/>
      <w:r>
        <w:rPr>
          <w:sz w:val="24"/>
        </w:rPr>
        <w:t>)(A) (Submission of a Claim to Arbitration) or Article 9.19.1(b)(</w:t>
      </w:r>
      <w:proofErr w:type="spellStart"/>
      <w:r>
        <w:rPr>
          <w:sz w:val="24"/>
        </w:rPr>
        <w:t>i</w:t>
      </w:r>
      <w:proofErr w:type="spellEnd"/>
      <w:r>
        <w:rPr>
          <w:sz w:val="24"/>
        </w:rPr>
        <w:t>)(A), the tribunal shall decide the issues in dispute in accordance with this Agreement and applicable rules of int</w:t>
      </w:r>
      <w:r>
        <w:rPr>
          <w:sz w:val="24"/>
        </w:rPr>
        <w:t>ernational law.</w:t>
      </w:r>
      <w:r>
        <w:rPr>
          <w:sz w:val="24"/>
          <w:vertAlign w:val="superscript"/>
        </w:rPr>
        <w:t>34</w:t>
      </w:r>
    </w:p>
    <w:p w14:paraId="0D59AC3C" w14:textId="77777777" w:rsidR="00AC7FC2" w:rsidRDefault="00AC7FC2">
      <w:pPr>
        <w:pStyle w:val="BodyText"/>
      </w:pPr>
    </w:p>
    <w:p w14:paraId="44312E19" w14:textId="77777777" w:rsidR="00AC7FC2" w:rsidRDefault="005D0863">
      <w:pPr>
        <w:pStyle w:val="ListParagraph"/>
        <w:numPr>
          <w:ilvl w:val="0"/>
          <w:numId w:val="13"/>
        </w:numPr>
        <w:tabs>
          <w:tab w:val="left" w:pos="1013"/>
        </w:tabs>
        <w:spacing w:before="1"/>
        <w:ind w:firstLine="0"/>
        <w:jc w:val="both"/>
        <w:rPr>
          <w:sz w:val="24"/>
        </w:rPr>
      </w:pPr>
      <w:r>
        <w:rPr>
          <w:sz w:val="24"/>
        </w:rPr>
        <w:t>Subject to paragraph 3 and the other provisions of this Section, when a claim is submitted under Article 9.19.1(a)(</w:t>
      </w:r>
      <w:proofErr w:type="spellStart"/>
      <w:r>
        <w:rPr>
          <w:sz w:val="24"/>
        </w:rPr>
        <w:t>i</w:t>
      </w:r>
      <w:proofErr w:type="spellEnd"/>
      <w:r>
        <w:rPr>
          <w:sz w:val="24"/>
        </w:rPr>
        <w:t>)(B) (Submission of a Claim to Arbitration), Article 9.19.1(a)(</w:t>
      </w:r>
      <w:proofErr w:type="spellStart"/>
      <w:r>
        <w:rPr>
          <w:sz w:val="24"/>
        </w:rPr>
        <w:t>i</w:t>
      </w:r>
      <w:proofErr w:type="spellEnd"/>
      <w:r>
        <w:rPr>
          <w:sz w:val="24"/>
        </w:rPr>
        <w:t>)(C), Article 9.19.1(b)(</w:t>
      </w:r>
      <w:proofErr w:type="spellStart"/>
      <w:r>
        <w:rPr>
          <w:sz w:val="24"/>
        </w:rPr>
        <w:t>i</w:t>
      </w:r>
      <w:proofErr w:type="spellEnd"/>
      <w:r>
        <w:rPr>
          <w:sz w:val="24"/>
        </w:rPr>
        <w:t>)(B) or Article 9.19.1(b)(</w:t>
      </w:r>
      <w:proofErr w:type="spellStart"/>
      <w:r>
        <w:rPr>
          <w:sz w:val="24"/>
        </w:rPr>
        <w:t>i</w:t>
      </w:r>
      <w:proofErr w:type="spellEnd"/>
      <w:r>
        <w:rPr>
          <w:sz w:val="24"/>
        </w:rPr>
        <w:t>)(C),</w:t>
      </w:r>
      <w:r>
        <w:rPr>
          <w:sz w:val="24"/>
        </w:rPr>
        <w:t xml:space="preserve"> the tribunal shall apply:</w:t>
      </w:r>
    </w:p>
    <w:p w14:paraId="2DC246AE" w14:textId="77777777" w:rsidR="00AC7FC2" w:rsidRDefault="00AC7FC2">
      <w:pPr>
        <w:pStyle w:val="BodyText"/>
        <w:spacing w:before="11"/>
        <w:rPr>
          <w:sz w:val="23"/>
        </w:rPr>
      </w:pPr>
    </w:p>
    <w:p w14:paraId="111E53A3" w14:textId="77777777" w:rsidR="00AC7FC2" w:rsidRDefault="005D0863">
      <w:pPr>
        <w:pStyle w:val="ListParagraph"/>
        <w:numPr>
          <w:ilvl w:val="1"/>
          <w:numId w:val="13"/>
        </w:numPr>
        <w:tabs>
          <w:tab w:val="left" w:pos="1719"/>
        </w:tabs>
        <w:ind w:right="298"/>
        <w:jc w:val="both"/>
        <w:rPr>
          <w:sz w:val="24"/>
        </w:rPr>
      </w:pPr>
      <w:r>
        <w:rPr>
          <w:sz w:val="24"/>
        </w:rPr>
        <w:t xml:space="preserve">the rules of law applicable to the pertinent investment </w:t>
      </w:r>
      <w:proofErr w:type="spellStart"/>
      <w:r>
        <w:rPr>
          <w:sz w:val="24"/>
        </w:rPr>
        <w:t>authorisation</w:t>
      </w:r>
      <w:proofErr w:type="spellEnd"/>
      <w:r>
        <w:rPr>
          <w:sz w:val="24"/>
        </w:rPr>
        <w:t xml:space="preserve"> or specified in the pertinent investment </w:t>
      </w:r>
      <w:proofErr w:type="spellStart"/>
      <w:r>
        <w:rPr>
          <w:sz w:val="24"/>
        </w:rPr>
        <w:t>authorisation</w:t>
      </w:r>
      <w:proofErr w:type="spellEnd"/>
      <w:r>
        <w:rPr>
          <w:sz w:val="24"/>
        </w:rPr>
        <w:t xml:space="preserve"> or investment agreement, or as the disputing parties may agree otherwise; or</w:t>
      </w:r>
    </w:p>
    <w:p w14:paraId="537B4032" w14:textId="77777777" w:rsidR="00AC7FC2" w:rsidRDefault="00AC7FC2">
      <w:pPr>
        <w:pStyle w:val="BodyText"/>
      </w:pPr>
    </w:p>
    <w:p w14:paraId="3A5AAFE8" w14:textId="77777777" w:rsidR="00AC7FC2" w:rsidRDefault="005D0863">
      <w:pPr>
        <w:pStyle w:val="ListParagraph"/>
        <w:numPr>
          <w:ilvl w:val="1"/>
          <w:numId w:val="13"/>
        </w:numPr>
        <w:tabs>
          <w:tab w:val="left" w:pos="1719"/>
        </w:tabs>
        <w:ind w:right="299"/>
        <w:jc w:val="both"/>
        <w:rPr>
          <w:sz w:val="24"/>
        </w:rPr>
      </w:pPr>
      <w:r>
        <w:rPr>
          <w:sz w:val="24"/>
        </w:rPr>
        <w:t>if, in the pertinent investment agreement the rules of law have not been specified or otherwise agreed:</w:t>
      </w:r>
    </w:p>
    <w:p w14:paraId="441B26C8" w14:textId="77777777" w:rsidR="00AC7FC2" w:rsidRDefault="00AC7FC2">
      <w:pPr>
        <w:pStyle w:val="BodyText"/>
      </w:pPr>
    </w:p>
    <w:p w14:paraId="60AB95C7" w14:textId="77777777" w:rsidR="00AC7FC2" w:rsidRDefault="005D0863">
      <w:pPr>
        <w:pStyle w:val="ListParagraph"/>
        <w:numPr>
          <w:ilvl w:val="2"/>
          <w:numId w:val="13"/>
        </w:numPr>
        <w:tabs>
          <w:tab w:val="left" w:pos="2423"/>
          <w:tab w:val="left" w:pos="2424"/>
        </w:tabs>
        <w:ind w:right="301"/>
        <w:rPr>
          <w:sz w:val="24"/>
        </w:rPr>
      </w:pPr>
      <w:r>
        <w:rPr>
          <w:sz w:val="24"/>
        </w:rPr>
        <w:t>the law of the respondent, including its rules on the conflict of laws;</w:t>
      </w:r>
      <w:r>
        <w:rPr>
          <w:sz w:val="24"/>
          <w:vertAlign w:val="superscript"/>
        </w:rPr>
        <w:t>35</w:t>
      </w:r>
      <w:r>
        <w:rPr>
          <w:sz w:val="24"/>
        </w:rPr>
        <w:t xml:space="preserve"> and</w:t>
      </w:r>
    </w:p>
    <w:p w14:paraId="319DEC4E" w14:textId="77777777" w:rsidR="00AC7FC2" w:rsidRDefault="00AC7FC2">
      <w:pPr>
        <w:pStyle w:val="BodyText"/>
      </w:pPr>
    </w:p>
    <w:p w14:paraId="127F2D3A" w14:textId="77777777" w:rsidR="00AC7FC2" w:rsidRDefault="005D0863">
      <w:pPr>
        <w:pStyle w:val="ListParagraph"/>
        <w:numPr>
          <w:ilvl w:val="2"/>
          <w:numId w:val="13"/>
        </w:numPr>
        <w:tabs>
          <w:tab w:val="left" w:pos="2426"/>
          <w:tab w:val="left" w:pos="2427"/>
        </w:tabs>
        <w:ind w:left="2426" w:right="0" w:hanging="709"/>
        <w:rPr>
          <w:sz w:val="24"/>
        </w:rPr>
      </w:pPr>
      <w:r>
        <w:rPr>
          <w:sz w:val="24"/>
        </w:rPr>
        <w:t>such</w:t>
      </w:r>
      <w:r>
        <w:rPr>
          <w:spacing w:val="-5"/>
          <w:sz w:val="24"/>
        </w:rPr>
        <w:t xml:space="preserve"> </w:t>
      </w:r>
      <w:r>
        <w:rPr>
          <w:sz w:val="24"/>
        </w:rPr>
        <w:t>rules</w:t>
      </w:r>
      <w:r>
        <w:rPr>
          <w:spacing w:val="-4"/>
          <w:sz w:val="24"/>
        </w:rPr>
        <w:t xml:space="preserve"> </w:t>
      </w:r>
      <w:r>
        <w:rPr>
          <w:sz w:val="24"/>
        </w:rPr>
        <w:t>of</w:t>
      </w:r>
      <w:r>
        <w:rPr>
          <w:spacing w:val="-5"/>
          <w:sz w:val="24"/>
        </w:rPr>
        <w:t xml:space="preserve"> </w:t>
      </w:r>
      <w:r>
        <w:rPr>
          <w:sz w:val="24"/>
        </w:rPr>
        <w:t>international</w:t>
      </w:r>
      <w:r>
        <w:rPr>
          <w:spacing w:val="-4"/>
          <w:sz w:val="24"/>
        </w:rPr>
        <w:t xml:space="preserve"> </w:t>
      </w:r>
      <w:r>
        <w:rPr>
          <w:sz w:val="24"/>
        </w:rPr>
        <w:t>law</w:t>
      </w:r>
      <w:r>
        <w:rPr>
          <w:spacing w:val="-5"/>
          <w:sz w:val="24"/>
        </w:rPr>
        <w:t xml:space="preserve"> </w:t>
      </w:r>
      <w:r>
        <w:rPr>
          <w:sz w:val="24"/>
        </w:rPr>
        <w:t>as</w:t>
      </w:r>
      <w:r>
        <w:rPr>
          <w:spacing w:val="-4"/>
          <w:sz w:val="24"/>
        </w:rPr>
        <w:t xml:space="preserve"> </w:t>
      </w:r>
      <w:r>
        <w:rPr>
          <w:sz w:val="24"/>
        </w:rPr>
        <w:t>may</w:t>
      </w:r>
      <w:r>
        <w:rPr>
          <w:spacing w:val="-9"/>
          <w:sz w:val="24"/>
        </w:rPr>
        <w:t xml:space="preserve"> </w:t>
      </w:r>
      <w:r>
        <w:rPr>
          <w:sz w:val="24"/>
        </w:rPr>
        <w:t>be</w:t>
      </w:r>
      <w:r>
        <w:rPr>
          <w:spacing w:val="-5"/>
          <w:sz w:val="24"/>
        </w:rPr>
        <w:t xml:space="preserve"> </w:t>
      </w:r>
      <w:r>
        <w:rPr>
          <w:spacing w:val="-2"/>
          <w:sz w:val="24"/>
        </w:rPr>
        <w:t>applicable.</w:t>
      </w:r>
    </w:p>
    <w:p w14:paraId="33F6C916" w14:textId="77777777" w:rsidR="00AC7FC2" w:rsidRDefault="00AC7FC2">
      <w:pPr>
        <w:pStyle w:val="BodyText"/>
      </w:pPr>
    </w:p>
    <w:p w14:paraId="1D8D219E" w14:textId="77777777" w:rsidR="00AC7FC2" w:rsidRDefault="005D0863">
      <w:pPr>
        <w:pStyle w:val="ListParagraph"/>
        <w:numPr>
          <w:ilvl w:val="0"/>
          <w:numId w:val="13"/>
        </w:numPr>
        <w:tabs>
          <w:tab w:val="left" w:pos="1013"/>
        </w:tabs>
        <w:ind w:right="295" w:firstLine="0"/>
        <w:jc w:val="both"/>
        <w:rPr>
          <w:sz w:val="24"/>
        </w:rPr>
      </w:pPr>
      <w:r>
        <w:rPr>
          <w:sz w:val="24"/>
        </w:rPr>
        <w:t>A decision of the</w:t>
      </w:r>
      <w:r>
        <w:rPr>
          <w:sz w:val="24"/>
        </w:rPr>
        <w:t xml:space="preserve"> Commission on the interpretation of a provision of this Agreement under Article 27.2.2(f) (Functions of the Commission) shall be</w:t>
      </w:r>
      <w:r>
        <w:rPr>
          <w:spacing w:val="40"/>
          <w:sz w:val="24"/>
        </w:rPr>
        <w:t xml:space="preserve"> </w:t>
      </w:r>
      <w:r>
        <w:rPr>
          <w:sz w:val="24"/>
        </w:rPr>
        <w:t>binding on a tribunal, and any decision or award issued by a tribunal must be consistent with that decision.</w:t>
      </w:r>
    </w:p>
    <w:p w14:paraId="4A4F6EF5" w14:textId="77777777" w:rsidR="00AC7FC2" w:rsidRDefault="00AC7FC2">
      <w:pPr>
        <w:pStyle w:val="BodyText"/>
        <w:rPr>
          <w:sz w:val="20"/>
        </w:rPr>
      </w:pPr>
    </w:p>
    <w:p w14:paraId="64608E8F" w14:textId="77777777" w:rsidR="00AC7FC2" w:rsidRDefault="00AC7FC2">
      <w:pPr>
        <w:pStyle w:val="BodyText"/>
        <w:rPr>
          <w:sz w:val="20"/>
        </w:rPr>
      </w:pPr>
    </w:p>
    <w:p w14:paraId="6749F0D1" w14:textId="72138744" w:rsidR="00AC7FC2" w:rsidRDefault="00AC7FC2">
      <w:pPr>
        <w:pStyle w:val="BodyText"/>
        <w:spacing w:before="2"/>
        <w:rPr>
          <w:sz w:val="23"/>
        </w:rPr>
      </w:pPr>
    </w:p>
    <w:p w14:paraId="1AA87F35" w14:textId="77777777" w:rsidR="00AC7FC2" w:rsidRDefault="005D0863">
      <w:pPr>
        <w:spacing w:before="103"/>
        <w:ind w:left="307" w:right="401"/>
        <w:rPr>
          <w:sz w:val="20"/>
        </w:rPr>
      </w:pPr>
      <w:r>
        <w:rPr>
          <w:sz w:val="20"/>
          <w:vertAlign w:val="superscript"/>
        </w:rPr>
        <w:t>34</w:t>
      </w:r>
      <w:r>
        <w:rPr>
          <w:spacing w:val="40"/>
          <w:sz w:val="20"/>
        </w:rPr>
        <w:t xml:space="preserve"> </w:t>
      </w:r>
      <w:r>
        <w:rPr>
          <w:sz w:val="20"/>
        </w:rPr>
        <w:t>For</w:t>
      </w:r>
      <w:r>
        <w:rPr>
          <w:spacing w:val="-2"/>
          <w:sz w:val="20"/>
        </w:rPr>
        <w:t xml:space="preserve"> </w:t>
      </w:r>
      <w:r>
        <w:rPr>
          <w:sz w:val="20"/>
        </w:rPr>
        <w:t>greate</w:t>
      </w:r>
      <w:r>
        <w:rPr>
          <w:sz w:val="20"/>
        </w:rPr>
        <w:t>r</w:t>
      </w:r>
      <w:r>
        <w:rPr>
          <w:spacing w:val="-2"/>
          <w:sz w:val="20"/>
        </w:rPr>
        <w:t xml:space="preserve"> </w:t>
      </w:r>
      <w:r>
        <w:rPr>
          <w:sz w:val="20"/>
        </w:rPr>
        <w:t>certainty,</w:t>
      </w:r>
      <w:r>
        <w:rPr>
          <w:spacing w:val="-2"/>
          <w:sz w:val="20"/>
        </w:rPr>
        <w:t xml:space="preserve"> </w:t>
      </w:r>
      <w:r>
        <w:rPr>
          <w:sz w:val="20"/>
        </w:rPr>
        <w:t>this</w:t>
      </w:r>
      <w:r>
        <w:rPr>
          <w:spacing w:val="-4"/>
          <w:sz w:val="20"/>
        </w:rPr>
        <w:t xml:space="preserve"> </w:t>
      </w:r>
      <w:r>
        <w:rPr>
          <w:sz w:val="20"/>
        </w:rPr>
        <w:t>provision</w:t>
      </w:r>
      <w:r>
        <w:rPr>
          <w:spacing w:val="-4"/>
          <w:sz w:val="20"/>
        </w:rPr>
        <w:t xml:space="preserve"> </w:t>
      </w:r>
      <w:r>
        <w:rPr>
          <w:sz w:val="20"/>
        </w:rPr>
        <w:t>is</w:t>
      </w:r>
      <w:r>
        <w:rPr>
          <w:spacing w:val="-1"/>
          <w:sz w:val="20"/>
        </w:rPr>
        <w:t xml:space="preserve"> </w:t>
      </w:r>
      <w:r>
        <w:rPr>
          <w:sz w:val="20"/>
        </w:rPr>
        <w:t>without</w:t>
      </w:r>
      <w:r>
        <w:rPr>
          <w:spacing w:val="-3"/>
          <w:sz w:val="20"/>
        </w:rPr>
        <w:t xml:space="preserve"> </w:t>
      </w:r>
      <w:r>
        <w:rPr>
          <w:sz w:val="20"/>
        </w:rPr>
        <w:t>prejudice</w:t>
      </w:r>
      <w:r>
        <w:rPr>
          <w:spacing w:val="-3"/>
          <w:sz w:val="20"/>
        </w:rPr>
        <w:t xml:space="preserve"> </w:t>
      </w:r>
      <w:r>
        <w:rPr>
          <w:sz w:val="20"/>
        </w:rPr>
        <w:t>to</w:t>
      </w:r>
      <w:r>
        <w:rPr>
          <w:spacing w:val="-4"/>
          <w:sz w:val="20"/>
        </w:rPr>
        <w:t xml:space="preserve"> </w:t>
      </w:r>
      <w:r>
        <w:rPr>
          <w:sz w:val="20"/>
        </w:rPr>
        <w:t>any</w:t>
      </w:r>
      <w:r>
        <w:rPr>
          <w:spacing w:val="-7"/>
          <w:sz w:val="20"/>
        </w:rPr>
        <w:t xml:space="preserve"> </w:t>
      </w:r>
      <w:r>
        <w:rPr>
          <w:sz w:val="20"/>
        </w:rPr>
        <w:t>consideration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domestic law of the respondent when it is relevant to the claim as a matter of fact.</w:t>
      </w:r>
    </w:p>
    <w:p w14:paraId="4D24E2B4" w14:textId="77777777" w:rsidR="00AC7FC2" w:rsidRDefault="00AC7FC2">
      <w:pPr>
        <w:pStyle w:val="BodyText"/>
        <w:spacing w:before="1"/>
        <w:rPr>
          <w:sz w:val="20"/>
        </w:rPr>
      </w:pPr>
    </w:p>
    <w:p w14:paraId="1B19F40D" w14:textId="77777777" w:rsidR="00AC7FC2" w:rsidRDefault="005D0863">
      <w:pPr>
        <w:spacing w:before="1"/>
        <w:ind w:left="307" w:right="299"/>
        <w:rPr>
          <w:sz w:val="20"/>
        </w:rPr>
      </w:pPr>
      <w:r>
        <w:rPr>
          <w:sz w:val="20"/>
          <w:vertAlign w:val="superscript"/>
        </w:rPr>
        <w:t>35</w:t>
      </w:r>
      <w:r>
        <w:rPr>
          <w:spacing w:val="40"/>
          <w:sz w:val="20"/>
        </w:rPr>
        <w:t xml:space="preserve"> </w:t>
      </w:r>
      <w:r>
        <w:rPr>
          <w:sz w:val="20"/>
        </w:rPr>
        <w:t>The “law of the respondent” means the law that a domestic court or tribunal of proper jurisdiction</w:t>
      </w:r>
      <w:r>
        <w:rPr>
          <w:spacing w:val="-2"/>
          <w:sz w:val="20"/>
        </w:rPr>
        <w:t xml:space="preserve"> </w:t>
      </w:r>
      <w:r>
        <w:rPr>
          <w:sz w:val="20"/>
        </w:rPr>
        <w:t>would</w:t>
      </w:r>
      <w:r>
        <w:rPr>
          <w:spacing w:val="-2"/>
          <w:sz w:val="20"/>
        </w:rPr>
        <w:t xml:space="preserve"> </w:t>
      </w:r>
      <w:r>
        <w:rPr>
          <w:sz w:val="20"/>
        </w:rPr>
        <w:t>apply</w:t>
      </w:r>
      <w:r>
        <w:rPr>
          <w:spacing w:val="-7"/>
          <w:sz w:val="20"/>
        </w:rPr>
        <w:t xml:space="preserve"> </w:t>
      </w:r>
      <w:r>
        <w:rPr>
          <w:sz w:val="20"/>
        </w:rPr>
        <w:t>in</w:t>
      </w:r>
      <w:r>
        <w:rPr>
          <w:spacing w:val="-4"/>
          <w:sz w:val="20"/>
        </w:rPr>
        <w:t xml:space="preserve"> </w:t>
      </w:r>
      <w:r>
        <w:rPr>
          <w:sz w:val="20"/>
        </w:rPr>
        <w:t>the same</w:t>
      </w:r>
      <w:r>
        <w:rPr>
          <w:spacing w:val="-3"/>
          <w:sz w:val="20"/>
        </w:rPr>
        <w:t xml:space="preserve"> </w:t>
      </w:r>
      <w:r>
        <w:rPr>
          <w:sz w:val="20"/>
        </w:rPr>
        <w:t>case.</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the</w:t>
      </w:r>
      <w:r>
        <w:rPr>
          <w:spacing w:val="-3"/>
          <w:sz w:val="20"/>
        </w:rPr>
        <w:t xml:space="preserve"> </w:t>
      </w:r>
      <w:r>
        <w:rPr>
          <w:sz w:val="20"/>
        </w:rPr>
        <w:t>law</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respondent</w:t>
      </w:r>
      <w:r>
        <w:rPr>
          <w:spacing w:val="-3"/>
          <w:sz w:val="20"/>
        </w:rPr>
        <w:t xml:space="preserve"> </w:t>
      </w:r>
      <w:r>
        <w:rPr>
          <w:sz w:val="20"/>
        </w:rPr>
        <w:t>includes the relevant law governing the investment agreement, including law on</w:t>
      </w:r>
      <w:r>
        <w:rPr>
          <w:sz w:val="20"/>
        </w:rPr>
        <w:t xml:space="preserve"> damages, mitigation, </w:t>
      </w:r>
      <w:proofErr w:type="gramStart"/>
      <w:r>
        <w:rPr>
          <w:sz w:val="20"/>
        </w:rPr>
        <w:t>interest</w:t>
      </w:r>
      <w:proofErr w:type="gramEnd"/>
      <w:r>
        <w:rPr>
          <w:sz w:val="20"/>
        </w:rPr>
        <w:t xml:space="preserve"> and estoppel.</w:t>
      </w:r>
    </w:p>
    <w:p w14:paraId="4DB45656" w14:textId="77777777" w:rsidR="00AC7FC2" w:rsidRDefault="00AC7FC2">
      <w:pPr>
        <w:rPr>
          <w:sz w:val="20"/>
        </w:rPr>
        <w:sectPr w:rsidR="00AC7FC2">
          <w:pgSz w:w="11900" w:h="16840"/>
          <w:pgMar w:top="1760" w:right="1680" w:bottom="940" w:left="1680" w:header="0" w:footer="749" w:gutter="0"/>
          <w:cols w:space="720"/>
        </w:sectPr>
      </w:pPr>
    </w:p>
    <w:p w14:paraId="1A610340" w14:textId="77777777" w:rsidR="00AC7FC2" w:rsidRDefault="005D0863">
      <w:pPr>
        <w:pStyle w:val="Heading2"/>
        <w:spacing w:before="36"/>
      </w:pPr>
      <w:r>
        <w:lastRenderedPageBreak/>
        <w:t>Article</w:t>
      </w:r>
      <w:r>
        <w:rPr>
          <w:spacing w:val="-7"/>
        </w:rPr>
        <w:t xml:space="preserve"> </w:t>
      </w:r>
      <w:r>
        <w:t>9.26:</w:t>
      </w:r>
      <w:r>
        <w:rPr>
          <w:spacing w:val="47"/>
        </w:rPr>
        <w:t xml:space="preserve"> </w:t>
      </w:r>
      <w:r>
        <w:t>Interpretation</w:t>
      </w:r>
      <w:r>
        <w:rPr>
          <w:spacing w:val="-5"/>
        </w:rPr>
        <w:t xml:space="preserve"> </w:t>
      </w:r>
      <w:r>
        <w:t>of</w:t>
      </w:r>
      <w:r>
        <w:rPr>
          <w:spacing w:val="-5"/>
        </w:rPr>
        <w:t xml:space="preserve"> </w:t>
      </w:r>
      <w:r>
        <w:rPr>
          <w:spacing w:val="-2"/>
        </w:rPr>
        <w:t>Annexes</w:t>
      </w:r>
    </w:p>
    <w:p w14:paraId="16C67835" w14:textId="77777777" w:rsidR="00AC7FC2" w:rsidRDefault="00AC7FC2">
      <w:pPr>
        <w:pStyle w:val="BodyText"/>
        <w:spacing w:before="7"/>
        <w:rPr>
          <w:b/>
          <w:sz w:val="23"/>
        </w:rPr>
      </w:pPr>
    </w:p>
    <w:p w14:paraId="56FE4771" w14:textId="77777777" w:rsidR="00AC7FC2" w:rsidRDefault="005D0863">
      <w:pPr>
        <w:pStyle w:val="ListParagraph"/>
        <w:numPr>
          <w:ilvl w:val="0"/>
          <w:numId w:val="12"/>
        </w:numPr>
        <w:tabs>
          <w:tab w:val="left" w:pos="1028"/>
        </w:tabs>
        <w:ind w:right="297" w:firstLine="0"/>
        <w:jc w:val="both"/>
        <w:rPr>
          <w:sz w:val="24"/>
        </w:rPr>
      </w:pPr>
      <w:r>
        <w:rPr>
          <w:sz w:val="24"/>
        </w:rPr>
        <w:t xml:space="preserve">If a respondent asserts as a </w:t>
      </w:r>
      <w:proofErr w:type="spellStart"/>
      <w:r>
        <w:rPr>
          <w:sz w:val="24"/>
        </w:rPr>
        <w:t>defence</w:t>
      </w:r>
      <w:proofErr w:type="spellEnd"/>
      <w:r>
        <w:rPr>
          <w:sz w:val="24"/>
        </w:rPr>
        <w:t xml:space="preserve"> that the measure alleged to be a breach is within the scope of a non-conforming measure set out in Annex I or Annex II, the tribunal shall, on request of the respondent, request the interpretation of the Commission on t</w:t>
      </w:r>
      <w:r>
        <w:rPr>
          <w:sz w:val="24"/>
        </w:rPr>
        <w:t>he issue.</w:t>
      </w:r>
      <w:r>
        <w:rPr>
          <w:spacing w:val="40"/>
          <w:sz w:val="24"/>
        </w:rPr>
        <w:t xml:space="preserve"> </w:t>
      </w:r>
      <w:r>
        <w:rPr>
          <w:sz w:val="24"/>
        </w:rPr>
        <w:t>The Commission shall submit in writing any decision on its interpretation under Article 27.2.2(f) (Functions of the Commission) to the tribunal within 90 days of delivery of the request.</w:t>
      </w:r>
    </w:p>
    <w:p w14:paraId="7407B11C" w14:textId="77777777" w:rsidR="00AC7FC2" w:rsidRDefault="00AC7FC2">
      <w:pPr>
        <w:pStyle w:val="BodyText"/>
      </w:pPr>
    </w:p>
    <w:p w14:paraId="66227110" w14:textId="77777777" w:rsidR="00AC7FC2" w:rsidRDefault="005D0863">
      <w:pPr>
        <w:pStyle w:val="ListParagraph"/>
        <w:numPr>
          <w:ilvl w:val="0"/>
          <w:numId w:val="12"/>
        </w:numPr>
        <w:tabs>
          <w:tab w:val="left" w:pos="1028"/>
        </w:tabs>
        <w:ind w:right="295" w:firstLine="0"/>
        <w:jc w:val="both"/>
        <w:rPr>
          <w:sz w:val="24"/>
        </w:rPr>
      </w:pPr>
      <w:r>
        <w:rPr>
          <w:sz w:val="24"/>
        </w:rPr>
        <w:t>A decision issued by the Commission under paragraph 1 shall be binding on the tribunal, and any decision or award issued by the tribunal must be consistent with that decision.</w:t>
      </w:r>
      <w:r>
        <w:rPr>
          <w:spacing w:val="40"/>
          <w:sz w:val="24"/>
        </w:rPr>
        <w:t xml:space="preserve"> </w:t>
      </w:r>
      <w:r>
        <w:rPr>
          <w:sz w:val="24"/>
        </w:rPr>
        <w:t>If the Commission fails to issue such a decision within 90 days, the tribunal sh</w:t>
      </w:r>
      <w:r>
        <w:rPr>
          <w:sz w:val="24"/>
        </w:rPr>
        <w:t>all decide the issue.</w:t>
      </w:r>
    </w:p>
    <w:p w14:paraId="5258503F" w14:textId="77777777" w:rsidR="00AC7FC2" w:rsidRDefault="00AC7FC2">
      <w:pPr>
        <w:pStyle w:val="BodyText"/>
      </w:pPr>
    </w:p>
    <w:p w14:paraId="210B6E22" w14:textId="77777777" w:rsidR="00AC7FC2" w:rsidRDefault="00AC7FC2">
      <w:pPr>
        <w:pStyle w:val="BodyText"/>
        <w:spacing w:before="5"/>
      </w:pPr>
    </w:p>
    <w:p w14:paraId="4E8CE1BF" w14:textId="77777777" w:rsidR="00AC7FC2" w:rsidRDefault="005D0863">
      <w:pPr>
        <w:pStyle w:val="Heading2"/>
      </w:pPr>
      <w:r>
        <w:t>Article</w:t>
      </w:r>
      <w:r>
        <w:rPr>
          <w:spacing w:val="-7"/>
        </w:rPr>
        <w:t xml:space="preserve"> </w:t>
      </w:r>
      <w:r>
        <w:t>9.27:</w:t>
      </w:r>
      <w:r>
        <w:rPr>
          <w:spacing w:val="49"/>
        </w:rPr>
        <w:t xml:space="preserve"> </w:t>
      </w:r>
      <w:r>
        <w:t>Expert</w:t>
      </w:r>
      <w:r>
        <w:rPr>
          <w:spacing w:val="-6"/>
        </w:rPr>
        <w:t xml:space="preserve"> </w:t>
      </w:r>
      <w:r>
        <w:rPr>
          <w:spacing w:val="-2"/>
        </w:rPr>
        <w:t>Reports</w:t>
      </w:r>
    </w:p>
    <w:p w14:paraId="0DBD3C99" w14:textId="77777777" w:rsidR="00AC7FC2" w:rsidRDefault="00AC7FC2">
      <w:pPr>
        <w:pStyle w:val="BodyText"/>
        <w:spacing w:before="7"/>
        <w:rPr>
          <w:b/>
          <w:sz w:val="23"/>
        </w:rPr>
      </w:pPr>
    </w:p>
    <w:p w14:paraId="2FCA75C0" w14:textId="77777777" w:rsidR="00AC7FC2" w:rsidRDefault="005D0863">
      <w:pPr>
        <w:pStyle w:val="BodyText"/>
        <w:ind w:left="307" w:right="294" w:firstLine="720"/>
        <w:jc w:val="both"/>
      </w:pPr>
      <w:r>
        <w:t xml:space="preserve">Without prejudice to the appointment of other kinds of experts when </w:t>
      </w:r>
      <w:proofErr w:type="spellStart"/>
      <w:r>
        <w:t>authorised</w:t>
      </w:r>
      <w:proofErr w:type="spellEnd"/>
      <w:r>
        <w:t xml:space="preserve"> by the applicable arbitration rules, a tribunal, on request of a disputing party or, unless the disputing parties disapprov</w:t>
      </w:r>
      <w:r>
        <w:t>e, on its own initiative, may</w:t>
      </w:r>
      <w:r>
        <w:rPr>
          <w:spacing w:val="80"/>
        </w:rPr>
        <w:t xml:space="preserve"> </w:t>
      </w:r>
      <w:r>
        <w:t>appoint one or more experts to report to it in writing on any factual issue concerning scientific matters raised by a disputing party in a proceeding, subject</w:t>
      </w:r>
      <w:r>
        <w:rPr>
          <w:spacing w:val="40"/>
        </w:rPr>
        <w:t xml:space="preserve"> </w:t>
      </w:r>
      <w:r>
        <w:t>to any terms and conditions that the disputing parties may agree.</w:t>
      </w:r>
    </w:p>
    <w:p w14:paraId="05141B20" w14:textId="77777777" w:rsidR="00AC7FC2" w:rsidRDefault="00AC7FC2">
      <w:pPr>
        <w:pStyle w:val="BodyText"/>
      </w:pPr>
    </w:p>
    <w:p w14:paraId="6F613BF7" w14:textId="77777777" w:rsidR="00AC7FC2" w:rsidRDefault="00AC7FC2">
      <w:pPr>
        <w:pStyle w:val="BodyText"/>
        <w:spacing w:before="5"/>
      </w:pPr>
    </w:p>
    <w:p w14:paraId="00466C6B" w14:textId="77777777" w:rsidR="00AC7FC2" w:rsidRDefault="005D0863">
      <w:pPr>
        <w:pStyle w:val="Heading2"/>
      </w:pPr>
      <w:r>
        <w:t>Article</w:t>
      </w:r>
      <w:r>
        <w:rPr>
          <w:spacing w:val="-6"/>
        </w:rPr>
        <w:t xml:space="preserve"> </w:t>
      </w:r>
      <w:r>
        <w:t>9.28:</w:t>
      </w:r>
      <w:r>
        <w:rPr>
          <w:spacing w:val="51"/>
        </w:rPr>
        <w:t xml:space="preserve"> </w:t>
      </w:r>
      <w:r>
        <w:rPr>
          <w:spacing w:val="-2"/>
        </w:rPr>
        <w:t>Consolidation</w:t>
      </w:r>
    </w:p>
    <w:p w14:paraId="28B9F7C0" w14:textId="77777777" w:rsidR="00AC7FC2" w:rsidRDefault="00AC7FC2">
      <w:pPr>
        <w:pStyle w:val="BodyText"/>
        <w:spacing w:before="7"/>
        <w:rPr>
          <w:b/>
          <w:sz w:val="23"/>
        </w:rPr>
      </w:pPr>
    </w:p>
    <w:p w14:paraId="0162410B" w14:textId="77777777" w:rsidR="00AC7FC2" w:rsidRDefault="005D0863">
      <w:pPr>
        <w:pStyle w:val="ListParagraph"/>
        <w:numPr>
          <w:ilvl w:val="0"/>
          <w:numId w:val="11"/>
        </w:numPr>
        <w:tabs>
          <w:tab w:val="left" w:pos="1028"/>
        </w:tabs>
        <w:ind w:right="297" w:firstLine="0"/>
        <w:jc w:val="both"/>
        <w:rPr>
          <w:sz w:val="24"/>
        </w:rPr>
      </w:pPr>
      <w:r>
        <w:rPr>
          <w:sz w:val="24"/>
        </w:rPr>
        <w:t>If two or more claims have been submitted separately to arbitration under Article 9.19.1 (Submission of a Claim to Arbitration) and the claims have a question of law or fact in common and arise out of the same events or circum</w:t>
      </w:r>
      <w:r>
        <w:rPr>
          <w:sz w:val="24"/>
        </w:rPr>
        <w:t>stances, any disputing party may seek a consolidation order in accordance with the agreement of all the disputing parties sought to be covered by the order</w:t>
      </w:r>
      <w:r>
        <w:rPr>
          <w:spacing w:val="40"/>
          <w:sz w:val="24"/>
        </w:rPr>
        <w:t xml:space="preserve"> </w:t>
      </w:r>
      <w:r>
        <w:rPr>
          <w:sz w:val="24"/>
        </w:rPr>
        <w:t>or the terms of paragraphs 2 through 10.</w:t>
      </w:r>
    </w:p>
    <w:p w14:paraId="3165FF04" w14:textId="77777777" w:rsidR="00AC7FC2" w:rsidRDefault="00AC7FC2">
      <w:pPr>
        <w:pStyle w:val="BodyText"/>
      </w:pPr>
    </w:p>
    <w:p w14:paraId="30F502E3" w14:textId="77777777" w:rsidR="00AC7FC2" w:rsidRDefault="005D0863">
      <w:pPr>
        <w:pStyle w:val="ListParagraph"/>
        <w:numPr>
          <w:ilvl w:val="0"/>
          <w:numId w:val="11"/>
        </w:numPr>
        <w:tabs>
          <w:tab w:val="left" w:pos="1028"/>
        </w:tabs>
        <w:ind w:right="298" w:firstLine="0"/>
        <w:jc w:val="both"/>
        <w:rPr>
          <w:sz w:val="24"/>
        </w:rPr>
      </w:pPr>
      <w:r>
        <w:rPr>
          <w:sz w:val="24"/>
        </w:rPr>
        <w:t>A disputing party that seeks a consolidation order under t</w:t>
      </w:r>
      <w:r>
        <w:rPr>
          <w:sz w:val="24"/>
        </w:rPr>
        <w:t>his Article shall deliver, in writing, a request to the Secretary-General and to all the disputing parties sought to be covered by the order and shall specify in the request:</w:t>
      </w:r>
    </w:p>
    <w:p w14:paraId="427C99EA" w14:textId="77777777" w:rsidR="00AC7FC2" w:rsidRDefault="00AC7FC2">
      <w:pPr>
        <w:pStyle w:val="BodyText"/>
      </w:pPr>
    </w:p>
    <w:p w14:paraId="4129873A" w14:textId="77777777" w:rsidR="00AC7FC2" w:rsidRDefault="005D0863">
      <w:pPr>
        <w:pStyle w:val="ListParagraph"/>
        <w:numPr>
          <w:ilvl w:val="1"/>
          <w:numId w:val="11"/>
        </w:numPr>
        <w:tabs>
          <w:tab w:val="left" w:pos="1747"/>
          <w:tab w:val="left" w:pos="1748"/>
        </w:tabs>
        <w:ind w:right="297"/>
        <w:rPr>
          <w:sz w:val="24"/>
        </w:rPr>
      </w:pPr>
      <w:r>
        <w:rPr>
          <w:sz w:val="24"/>
        </w:rPr>
        <w:t>the names</w:t>
      </w:r>
      <w:r>
        <w:rPr>
          <w:spacing w:val="27"/>
          <w:sz w:val="24"/>
        </w:rPr>
        <w:t xml:space="preserve"> </w:t>
      </w:r>
      <w:r>
        <w:rPr>
          <w:sz w:val="24"/>
        </w:rPr>
        <w:t>and</w:t>
      </w:r>
      <w:r>
        <w:rPr>
          <w:spacing w:val="27"/>
          <w:sz w:val="24"/>
        </w:rPr>
        <w:t xml:space="preserve"> </w:t>
      </w:r>
      <w:r>
        <w:rPr>
          <w:sz w:val="24"/>
        </w:rPr>
        <w:t>addresses</w:t>
      </w:r>
      <w:r>
        <w:rPr>
          <w:spacing w:val="29"/>
          <w:sz w:val="24"/>
        </w:rPr>
        <w:t xml:space="preserve"> </w:t>
      </w:r>
      <w:r>
        <w:rPr>
          <w:sz w:val="24"/>
        </w:rPr>
        <w:t>of all</w:t>
      </w:r>
      <w:r>
        <w:rPr>
          <w:spacing w:val="27"/>
          <w:sz w:val="24"/>
        </w:rPr>
        <w:t xml:space="preserve"> </w:t>
      </w:r>
      <w:r>
        <w:rPr>
          <w:sz w:val="24"/>
        </w:rPr>
        <w:t>the disputing parties</w:t>
      </w:r>
      <w:r>
        <w:rPr>
          <w:spacing w:val="27"/>
          <w:sz w:val="24"/>
        </w:rPr>
        <w:t xml:space="preserve"> </w:t>
      </w:r>
      <w:r>
        <w:rPr>
          <w:sz w:val="24"/>
        </w:rPr>
        <w:t>sought</w:t>
      </w:r>
      <w:r>
        <w:rPr>
          <w:spacing w:val="27"/>
          <w:sz w:val="24"/>
        </w:rPr>
        <w:t xml:space="preserve"> </w:t>
      </w:r>
      <w:r>
        <w:rPr>
          <w:sz w:val="24"/>
        </w:rPr>
        <w:t>to</w:t>
      </w:r>
      <w:r>
        <w:rPr>
          <w:spacing w:val="27"/>
          <w:sz w:val="24"/>
        </w:rPr>
        <w:t xml:space="preserve"> </w:t>
      </w:r>
      <w:r>
        <w:rPr>
          <w:sz w:val="24"/>
        </w:rPr>
        <w:t xml:space="preserve">be covered by the </w:t>
      </w:r>
      <w:proofErr w:type="gramStart"/>
      <w:r>
        <w:rPr>
          <w:sz w:val="24"/>
        </w:rPr>
        <w:t>order;</w:t>
      </w:r>
      <w:proofErr w:type="gramEnd"/>
    </w:p>
    <w:p w14:paraId="71359CBA" w14:textId="77777777" w:rsidR="00AC7FC2" w:rsidRDefault="00AC7FC2">
      <w:pPr>
        <w:pStyle w:val="BodyText"/>
      </w:pPr>
    </w:p>
    <w:p w14:paraId="30CA718D" w14:textId="77777777" w:rsidR="00AC7FC2" w:rsidRDefault="005D0863">
      <w:pPr>
        <w:pStyle w:val="ListParagraph"/>
        <w:numPr>
          <w:ilvl w:val="1"/>
          <w:numId w:val="11"/>
        </w:numPr>
        <w:tabs>
          <w:tab w:val="left" w:pos="1747"/>
          <w:tab w:val="left" w:pos="1748"/>
        </w:tabs>
        <w:ind w:right="0" w:hanging="721"/>
        <w:rPr>
          <w:sz w:val="24"/>
        </w:rPr>
      </w:pPr>
      <w:r>
        <w:rPr>
          <w:sz w:val="24"/>
        </w:rPr>
        <w:t>the</w:t>
      </w:r>
      <w:r>
        <w:rPr>
          <w:spacing w:val="-6"/>
          <w:sz w:val="24"/>
        </w:rPr>
        <w:t xml:space="preserve"> </w:t>
      </w:r>
      <w:r>
        <w:rPr>
          <w:sz w:val="24"/>
        </w:rPr>
        <w:t>nature</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order</w:t>
      </w:r>
      <w:r>
        <w:rPr>
          <w:spacing w:val="-5"/>
          <w:sz w:val="24"/>
        </w:rPr>
        <w:t xml:space="preserve"> </w:t>
      </w:r>
      <w:r>
        <w:rPr>
          <w:sz w:val="24"/>
        </w:rPr>
        <w:t>sought;</w:t>
      </w:r>
      <w:r>
        <w:rPr>
          <w:spacing w:val="-4"/>
          <w:sz w:val="24"/>
        </w:rPr>
        <w:t xml:space="preserve"> </w:t>
      </w:r>
      <w:r>
        <w:rPr>
          <w:spacing w:val="-5"/>
          <w:sz w:val="24"/>
        </w:rPr>
        <w:t>and</w:t>
      </w:r>
    </w:p>
    <w:p w14:paraId="6172E9F0" w14:textId="77777777" w:rsidR="00AC7FC2" w:rsidRDefault="00AC7FC2">
      <w:pPr>
        <w:pStyle w:val="BodyText"/>
      </w:pPr>
    </w:p>
    <w:p w14:paraId="1085937A" w14:textId="77777777" w:rsidR="00AC7FC2" w:rsidRDefault="005D0863">
      <w:pPr>
        <w:pStyle w:val="ListParagraph"/>
        <w:numPr>
          <w:ilvl w:val="1"/>
          <w:numId w:val="11"/>
        </w:numPr>
        <w:tabs>
          <w:tab w:val="left" w:pos="1747"/>
          <w:tab w:val="left" w:pos="1748"/>
        </w:tabs>
        <w:ind w:right="0" w:hanging="721"/>
        <w:rPr>
          <w:sz w:val="24"/>
        </w:rPr>
      </w:pPr>
      <w:r>
        <w:rPr>
          <w:sz w:val="24"/>
        </w:rPr>
        <w:t>the</w:t>
      </w:r>
      <w:r>
        <w:rPr>
          <w:spacing w:val="-6"/>
          <w:sz w:val="24"/>
        </w:rPr>
        <w:t xml:space="preserve"> </w:t>
      </w:r>
      <w:r>
        <w:rPr>
          <w:sz w:val="24"/>
        </w:rPr>
        <w:t>grounds</w:t>
      </w:r>
      <w:r>
        <w:rPr>
          <w:spacing w:val="-5"/>
          <w:sz w:val="24"/>
        </w:rPr>
        <w:t xml:space="preserve"> </w:t>
      </w:r>
      <w:r>
        <w:rPr>
          <w:sz w:val="24"/>
        </w:rPr>
        <w:t>on</w:t>
      </w:r>
      <w:r>
        <w:rPr>
          <w:spacing w:val="-4"/>
          <w:sz w:val="24"/>
        </w:rPr>
        <w:t xml:space="preserve"> </w:t>
      </w:r>
      <w:r>
        <w:rPr>
          <w:sz w:val="24"/>
        </w:rPr>
        <w:t>which</w:t>
      </w:r>
      <w:r>
        <w:rPr>
          <w:spacing w:val="-5"/>
          <w:sz w:val="24"/>
        </w:rPr>
        <w:t xml:space="preserve"> </w:t>
      </w:r>
      <w:r>
        <w:rPr>
          <w:sz w:val="24"/>
        </w:rPr>
        <w:t>the</w:t>
      </w:r>
      <w:r>
        <w:rPr>
          <w:spacing w:val="-3"/>
          <w:sz w:val="24"/>
        </w:rPr>
        <w:t xml:space="preserve"> </w:t>
      </w:r>
      <w:r>
        <w:rPr>
          <w:sz w:val="24"/>
        </w:rPr>
        <w:t>order</w:t>
      </w:r>
      <w:r>
        <w:rPr>
          <w:spacing w:val="-6"/>
          <w:sz w:val="24"/>
        </w:rPr>
        <w:t xml:space="preserve"> </w:t>
      </w:r>
      <w:r>
        <w:rPr>
          <w:sz w:val="24"/>
        </w:rPr>
        <w:t>is</w:t>
      </w:r>
      <w:r>
        <w:rPr>
          <w:spacing w:val="-4"/>
          <w:sz w:val="24"/>
        </w:rPr>
        <w:t xml:space="preserve"> </w:t>
      </w:r>
      <w:r>
        <w:rPr>
          <w:spacing w:val="-2"/>
          <w:sz w:val="24"/>
        </w:rPr>
        <w:t>sought.</w:t>
      </w:r>
    </w:p>
    <w:p w14:paraId="6F776963" w14:textId="77777777" w:rsidR="00AC7FC2" w:rsidRDefault="00AC7FC2">
      <w:pPr>
        <w:rPr>
          <w:sz w:val="24"/>
        </w:rPr>
        <w:sectPr w:rsidR="00AC7FC2">
          <w:pgSz w:w="11900" w:h="16840"/>
          <w:pgMar w:top="1760" w:right="1680" w:bottom="940" w:left="1680" w:header="0" w:footer="749" w:gutter="0"/>
          <w:cols w:space="720"/>
        </w:sectPr>
      </w:pPr>
    </w:p>
    <w:p w14:paraId="5312F266" w14:textId="77777777" w:rsidR="00AC7FC2" w:rsidRDefault="005D0863">
      <w:pPr>
        <w:pStyle w:val="ListParagraph"/>
        <w:numPr>
          <w:ilvl w:val="0"/>
          <w:numId w:val="11"/>
        </w:numPr>
        <w:tabs>
          <w:tab w:val="left" w:pos="1028"/>
        </w:tabs>
        <w:spacing w:before="32"/>
        <w:ind w:right="294" w:firstLine="0"/>
        <w:jc w:val="both"/>
        <w:rPr>
          <w:sz w:val="24"/>
        </w:rPr>
      </w:pPr>
      <w:r>
        <w:rPr>
          <w:sz w:val="24"/>
        </w:rPr>
        <w:lastRenderedPageBreak/>
        <w:t>Unless the Secretary-General finds within a period of 30 days after the</w:t>
      </w:r>
      <w:r>
        <w:rPr>
          <w:spacing w:val="40"/>
          <w:sz w:val="24"/>
        </w:rPr>
        <w:t xml:space="preserve"> </w:t>
      </w:r>
      <w:r>
        <w:rPr>
          <w:sz w:val="24"/>
        </w:rPr>
        <w:t>date of receiving a request under paragraph 2 that the request is manifestly unfounded, a tribunal shall be established under this Article.</w:t>
      </w:r>
    </w:p>
    <w:p w14:paraId="18EA2194" w14:textId="77777777" w:rsidR="00AC7FC2" w:rsidRDefault="00AC7FC2">
      <w:pPr>
        <w:pStyle w:val="BodyText"/>
      </w:pPr>
    </w:p>
    <w:p w14:paraId="6916DB2B" w14:textId="77777777" w:rsidR="00AC7FC2" w:rsidRDefault="005D0863">
      <w:pPr>
        <w:pStyle w:val="ListParagraph"/>
        <w:numPr>
          <w:ilvl w:val="0"/>
          <w:numId w:val="11"/>
        </w:numPr>
        <w:tabs>
          <w:tab w:val="left" w:pos="1028"/>
        </w:tabs>
        <w:ind w:right="297" w:firstLine="0"/>
        <w:jc w:val="both"/>
        <w:rPr>
          <w:sz w:val="24"/>
        </w:rPr>
      </w:pPr>
      <w:r>
        <w:rPr>
          <w:sz w:val="24"/>
        </w:rPr>
        <w:t xml:space="preserve">Unless all the disputing parties sought to </w:t>
      </w:r>
      <w:r>
        <w:rPr>
          <w:sz w:val="24"/>
        </w:rPr>
        <w:t>be covered by the order agree otherwise, a tribunal established under this Article shall comprise three</w:t>
      </w:r>
      <w:r>
        <w:rPr>
          <w:spacing w:val="80"/>
          <w:sz w:val="24"/>
        </w:rPr>
        <w:t xml:space="preserve"> </w:t>
      </w:r>
      <w:r>
        <w:rPr>
          <w:spacing w:val="-2"/>
          <w:sz w:val="24"/>
        </w:rPr>
        <w:t>arbitrators:</w:t>
      </w:r>
    </w:p>
    <w:p w14:paraId="2CE2E780" w14:textId="77777777" w:rsidR="00AC7FC2" w:rsidRDefault="00AC7FC2">
      <w:pPr>
        <w:pStyle w:val="BodyText"/>
      </w:pPr>
    </w:p>
    <w:p w14:paraId="17D7DC0A" w14:textId="77777777" w:rsidR="00AC7FC2" w:rsidRDefault="005D0863">
      <w:pPr>
        <w:pStyle w:val="ListParagraph"/>
        <w:numPr>
          <w:ilvl w:val="1"/>
          <w:numId w:val="11"/>
        </w:numPr>
        <w:tabs>
          <w:tab w:val="left" w:pos="1747"/>
          <w:tab w:val="left" w:pos="1748"/>
        </w:tabs>
        <w:ind w:right="0" w:hanging="721"/>
        <w:rPr>
          <w:sz w:val="24"/>
        </w:rPr>
      </w:pPr>
      <w:r>
        <w:rPr>
          <w:sz w:val="24"/>
        </w:rPr>
        <w:t>one</w:t>
      </w:r>
      <w:r>
        <w:rPr>
          <w:spacing w:val="-7"/>
          <w:sz w:val="24"/>
        </w:rPr>
        <w:t xml:space="preserve"> </w:t>
      </w:r>
      <w:r>
        <w:rPr>
          <w:sz w:val="24"/>
        </w:rPr>
        <w:t>arbitrator</w:t>
      </w:r>
      <w:r>
        <w:rPr>
          <w:spacing w:val="-5"/>
          <w:sz w:val="24"/>
        </w:rPr>
        <w:t xml:space="preserve"> </w:t>
      </w:r>
      <w:r>
        <w:rPr>
          <w:sz w:val="24"/>
        </w:rPr>
        <w:t>appointed</w:t>
      </w:r>
      <w:r>
        <w:rPr>
          <w:spacing w:val="-3"/>
          <w:sz w:val="24"/>
        </w:rPr>
        <w:t xml:space="preserve"> </w:t>
      </w:r>
      <w:r>
        <w:rPr>
          <w:sz w:val="24"/>
        </w:rPr>
        <w:t>by</w:t>
      </w:r>
      <w:r>
        <w:rPr>
          <w:spacing w:val="-10"/>
          <w:sz w:val="24"/>
        </w:rPr>
        <w:t xml:space="preserve"> </w:t>
      </w:r>
      <w:r>
        <w:rPr>
          <w:sz w:val="24"/>
        </w:rPr>
        <w:t>agreement</w:t>
      </w:r>
      <w:r>
        <w:rPr>
          <w:spacing w:val="-6"/>
          <w:sz w:val="24"/>
        </w:rPr>
        <w:t xml:space="preserve"> </w:t>
      </w:r>
      <w:r>
        <w:rPr>
          <w:sz w:val="24"/>
        </w:rPr>
        <w:t>of</w:t>
      </w:r>
      <w:r>
        <w:rPr>
          <w:spacing w:val="-7"/>
          <w:sz w:val="24"/>
        </w:rPr>
        <w:t xml:space="preserve"> </w:t>
      </w:r>
      <w:r>
        <w:rPr>
          <w:sz w:val="24"/>
        </w:rPr>
        <w:t>the</w:t>
      </w:r>
      <w:r>
        <w:rPr>
          <w:spacing w:val="-6"/>
          <w:sz w:val="24"/>
        </w:rPr>
        <w:t xml:space="preserve"> </w:t>
      </w:r>
      <w:proofErr w:type="gramStart"/>
      <w:r>
        <w:rPr>
          <w:spacing w:val="-2"/>
          <w:sz w:val="24"/>
        </w:rPr>
        <w:t>claimants;</w:t>
      </w:r>
      <w:proofErr w:type="gramEnd"/>
    </w:p>
    <w:p w14:paraId="4F212A7F" w14:textId="77777777" w:rsidR="00AC7FC2" w:rsidRDefault="00AC7FC2">
      <w:pPr>
        <w:pStyle w:val="BodyText"/>
      </w:pPr>
    </w:p>
    <w:p w14:paraId="46683330" w14:textId="77777777" w:rsidR="00AC7FC2" w:rsidRDefault="005D0863">
      <w:pPr>
        <w:pStyle w:val="ListParagraph"/>
        <w:numPr>
          <w:ilvl w:val="1"/>
          <w:numId w:val="11"/>
        </w:numPr>
        <w:tabs>
          <w:tab w:val="left" w:pos="1747"/>
          <w:tab w:val="left" w:pos="1748"/>
        </w:tabs>
        <w:ind w:right="0" w:hanging="721"/>
        <w:rPr>
          <w:sz w:val="24"/>
        </w:rPr>
      </w:pPr>
      <w:r>
        <w:rPr>
          <w:sz w:val="24"/>
        </w:rPr>
        <w:t>one</w:t>
      </w:r>
      <w:r>
        <w:rPr>
          <w:spacing w:val="-8"/>
          <w:sz w:val="24"/>
        </w:rPr>
        <w:t xml:space="preserve"> </w:t>
      </w:r>
      <w:r>
        <w:rPr>
          <w:sz w:val="24"/>
        </w:rPr>
        <w:t>arbitrator</w:t>
      </w:r>
      <w:r>
        <w:rPr>
          <w:spacing w:val="-5"/>
          <w:sz w:val="24"/>
        </w:rPr>
        <w:t xml:space="preserve"> </w:t>
      </w:r>
      <w:r>
        <w:rPr>
          <w:sz w:val="24"/>
        </w:rPr>
        <w:t>appointed</w:t>
      </w:r>
      <w:r>
        <w:rPr>
          <w:spacing w:val="-5"/>
          <w:sz w:val="24"/>
        </w:rPr>
        <w:t xml:space="preserve"> </w:t>
      </w:r>
      <w:r>
        <w:rPr>
          <w:sz w:val="24"/>
        </w:rPr>
        <w:t>by</w:t>
      </w:r>
      <w:r>
        <w:rPr>
          <w:spacing w:val="-11"/>
          <w:sz w:val="24"/>
        </w:rPr>
        <w:t xml:space="preserve"> </w:t>
      </w:r>
      <w:r>
        <w:rPr>
          <w:sz w:val="24"/>
        </w:rPr>
        <w:t>the</w:t>
      </w:r>
      <w:r>
        <w:rPr>
          <w:spacing w:val="-7"/>
          <w:sz w:val="24"/>
        </w:rPr>
        <w:t xml:space="preserve"> </w:t>
      </w:r>
      <w:proofErr w:type="gramStart"/>
      <w:r>
        <w:rPr>
          <w:sz w:val="24"/>
        </w:rPr>
        <w:t>respondent;</w:t>
      </w:r>
      <w:proofErr w:type="gramEnd"/>
      <w:r>
        <w:rPr>
          <w:spacing w:val="-7"/>
          <w:sz w:val="24"/>
        </w:rPr>
        <w:t xml:space="preserve"> </w:t>
      </w:r>
      <w:r>
        <w:rPr>
          <w:spacing w:val="-5"/>
          <w:sz w:val="24"/>
        </w:rPr>
        <w:t>and</w:t>
      </w:r>
    </w:p>
    <w:p w14:paraId="2680853E" w14:textId="77777777" w:rsidR="00AC7FC2" w:rsidRDefault="00AC7FC2">
      <w:pPr>
        <w:pStyle w:val="BodyText"/>
      </w:pPr>
    </w:p>
    <w:p w14:paraId="2B8455F8" w14:textId="77777777" w:rsidR="00AC7FC2" w:rsidRDefault="005D0863">
      <w:pPr>
        <w:pStyle w:val="ListParagraph"/>
        <w:numPr>
          <w:ilvl w:val="1"/>
          <w:numId w:val="11"/>
        </w:numPr>
        <w:tabs>
          <w:tab w:val="left" w:pos="1719"/>
        </w:tabs>
        <w:ind w:left="1718" w:right="297" w:hanging="706"/>
        <w:jc w:val="both"/>
        <w:rPr>
          <w:sz w:val="24"/>
        </w:rPr>
      </w:pPr>
      <w:r>
        <w:rPr>
          <w:sz w:val="24"/>
        </w:rPr>
        <w:t>the presiding arbitrator appoint</w:t>
      </w:r>
      <w:r>
        <w:rPr>
          <w:sz w:val="24"/>
        </w:rPr>
        <w:t>ed by the Secretary-General, provided that the presiding arbitrator is not a national of the respondent or of a Party of any claimant.</w:t>
      </w:r>
    </w:p>
    <w:p w14:paraId="0EE2D8A6" w14:textId="77777777" w:rsidR="00AC7FC2" w:rsidRDefault="00AC7FC2">
      <w:pPr>
        <w:pStyle w:val="BodyText"/>
      </w:pPr>
    </w:p>
    <w:p w14:paraId="2F9E0BB5" w14:textId="77777777" w:rsidR="00AC7FC2" w:rsidRDefault="005D0863">
      <w:pPr>
        <w:pStyle w:val="ListParagraph"/>
        <w:numPr>
          <w:ilvl w:val="0"/>
          <w:numId w:val="11"/>
        </w:numPr>
        <w:tabs>
          <w:tab w:val="left" w:pos="1028"/>
        </w:tabs>
        <w:ind w:firstLine="0"/>
        <w:jc w:val="both"/>
        <w:rPr>
          <w:sz w:val="24"/>
        </w:rPr>
      </w:pPr>
      <w:r>
        <w:rPr>
          <w:sz w:val="24"/>
        </w:rPr>
        <w:t>If, within a period of 60 days after the date when the Secretary-General receives a request made under paragraph 2, the respondent fails or the claimants fail to appoint an arbitrator in accordance with paragraph 4, the Secretary- General, on request of an</w:t>
      </w:r>
      <w:r>
        <w:rPr>
          <w:sz w:val="24"/>
        </w:rPr>
        <w:t>y</w:t>
      </w:r>
      <w:r>
        <w:rPr>
          <w:spacing w:val="-1"/>
          <w:sz w:val="24"/>
        </w:rPr>
        <w:t xml:space="preserve"> </w:t>
      </w:r>
      <w:r>
        <w:rPr>
          <w:sz w:val="24"/>
        </w:rPr>
        <w:t>disputing</w:t>
      </w:r>
      <w:r>
        <w:rPr>
          <w:spacing w:val="-1"/>
          <w:sz w:val="24"/>
        </w:rPr>
        <w:t xml:space="preserve"> </w:t>
      </w:r>
      <w:r>
        <w:rPr>
          <w:sz w:val="24"/>
        </w:rPr>
        <w:t>party</w:t>
      </w:r>
      <w:r>
        <w:rPr>
          <w:spacing w:val="-4"/>
          <w:sz w:val="24"/>
        </w:rPr>
        <w:t xml:space="preserve"> </w:t>
      </w:r>
      <w:r>
        <w:rPr>
          <w:sz w:val="24"/>
        </w:rPr>
        <w:t>sought to be covered by</w:t>
      </w:r>
      <w:r>
        <w:rPr>
          <w:spacing w:val="-4"/>
          <w:sz w:val="24"/>
        </w:rPr>
        <w:t xml:space="preserve"> </w:t>
      </w:r>
      <w:r>
        <w:rPr>
          <w:sz w:val="24"/>
        </w:rPr>
        <w:t>the order, shall appoint, in his or her discretion, the arbitrator or arbitrators not yet appointed.</w:t>
      </w:r>
    </w:p>
    <w:p w14:paraId="5D33E975" w14:textId="77777777" w:rsidR="00AC7FC2" w:rsidRDefault="00AC7FC2">
      <w:pPr>
        <w:pStyle w:val="BodyText"/>
      </w:pPr>
    </w:p>
    <w:p w14:paraId="2B900B04" w14:textId="77777777" w:rsidR="00AC7FC2" w:rsidRDefault="005D0863">
      <w:pPr>
        <w:pStyle w:val="ListParagraph"/>
        <w:numPr>
          <w:ilvl w:val="0"/>
          <w:numId w:val="11"/>
        </w:numPr>
        <w:tabs>
          <w:tab w:val="left" w:pos="1028"/>
        </w:tabs>
        <w:ind w:right="295" w:firstLine="0"/>
        <w:jc w:val="both"/>
        <w:rPr>
          <w:sz w:val="24"/>
        </w:rPr>
      </w:pPr>
      <w:r>
        <w:rPr>
          <w:sz w:val="24"/>
        </w:rPr>
        <w:t>If a tribunal established under this Article is satisfied that two or more claims</w:t>
      </w:r>
      <w:r>
        <w:rPr>
          <w:spacing w:val="-1"/>
          <w:sz w:val="24"/>
        </w:rPr>
        <w:t xml:space="preserve"> </w:t>
      </w:r>
      <w:r>
        <w:rPr>
          <w:sz w:val="24"/>
        </w:rPr>
        <w:t>that</w:t>
      </w:r>
      <w:r>
        <w:rPr>
          <w:spacing w:val="-1"/>
          <w:sz w:val="24"/>
        </w:rPr>
        <w:t xml:space="preserve"> </w:t>
      </w:r>
      <w:r>
        <w:rPr>
          <w:sz w:val="24"/>
        </w:rPr>
        <w:t>have been</w:t>
      </w:r>
      <w:r>
        <w:rPr>
          <w:spacing w:val="-1"/>
          <w:sz w:val="24"/>
        </w:rPr>
        <w:t xml:space="preserve"> </w:t>
      </w:r>
      <w:r>
        <w:rPr>
          <w:sz w:val="24"/>
        </w:rPr>
        <w:t>submitted</w:t>
      </w:r>
      <w:r>
        <w:rPr>
          <w:spacing w:val="-1"/>
          <w:sz w:val="24"/>
        </w:rPr>
        <w:t xml:space="preserve"> </w:t>
      </w:r>
      <w:r>
        <w:rPr>
          <w:sz w:val="24"/>
        </w:rPr>
        <w:t>to</w:t>
      </w:r>
      <w:r>
        <w:rPr>
          <w:spacing w:val="-1"/>
          <w:sz w:val="24"/>
        </w:rPr>
        <w:t xml:space="preserve"> </w:t>
      </w:r>
      <w:r>
        <w:rPr>
          <w:sz w:val="24"/>
        </w:rPr>
        <w:t>arbitration</w:t>
      </w:r>
      <w:r>
        <w:rPr>
          <w:spacing w:val="-1"/>
          <w:sz w:val="24"/>
        </w:rPr>
        <w:t xml:space="preserve"> </w:t>
      </w:r>
      <w:r>
        <w:rPr>
          <w:sz w:val="24"/>
        </w:rPr>
        <w:t>under</w:t>
      </w:r>
      <w:r>
        <w:rPr>
          <w:spacing w:val="-2"/>
          <w:sz w:val="24"/>
        </w:rPr>
        <w:t xml:space="preserve"> </w:t>
      </w:r>
      <w:r>
        <w:rPr>
          <w:sz w:val="24"/>
        </w:rPr>
        <w:t>Article</w:t>
      </w:r>
      <w:r>
        <w:rPr>
          <w:spacing w:val="-2"/>
          <w:sz w:val="24"/>
        </w:rPr>
        <w:t xml:space="preserve"> </w:t>
      </w:r>
      <w:r>
        <w:rPr>
          <w:sz w:val="24"/>
        </w:rPr>
        <w:t>9.19.1 (Submission</w:t>
      </w:r>
      <w:r>
        <w:rPr>
          <w:spacing w:val="-1"/>
          <w:sz w:val="24"/>
        </w:rPr>
        <w:t xml:space="preserve"> </w:t>
      </w:r>
      <w:r>
        <w:rPr>
          <w:sz w:val="24"/>
        </w:rPr>
        <w:t>of a Claim to Arbitration) have a question of law or fact in common, and arise out of the same events or circumstances, the tribunal may, in the interest of fair and efficient resolution of the clai</w:t>
      </w:r>
      <w:r>
        <w:rPr>
          <w:sz w:val="24"/>
        </w:rPr>
        <w:t>ms, and after hearing the disputing parties, by order:</w:t>
      </w:r>
    </w:p>
    <w:p w14:paraId="5003664E" w14:textId="77777777" w:rsidR="00AC7FC2" w:rsidRDefault="00AC7FC2">
      <w:pPr>
        <w:pStyle w:val="BodyText"/>
      </w:pPr>
    </w:p>
    <w:p w14:paraId="2D788D9D" w14:textId="77777777" w:rsidR="00AC7FC2" w:rsidRDefault="005D0863">
      <w:pPr>
        <w:pStyle w:val="ListParagraph"/>
        <w:numPr>
          <w:ilvl w:val="1"/>
          <w:numId w:val="11"/>
        </w:numPr>
        <w:tabs>
          <w:tab w:val="left" w:pos="1748"/>
        </w:tabs>
        <w:ind w:right="295"/>
        <w:jc w:val="both"/>
        <w:rPr>
          <w:sz w:val="24"/>
        </w:rPr>
      </w:pPr>
      <w:r>
        <w:rPr>
          <w:sz w:val="24"/>
        </w:rPr>
        <w:t xml:space="preserve">assume jurisdiction over, and hear and determine together, all or part of the </w:t>
      </w:r>
      <w:proofErr w:type="gramStart"/>
      <w:r>
        <w:rPr>
          <w:sz w:val="24"/>
        </w:rPr>
        <w:t>claims;</w:t>
      </w:r>
      <w:proofErr w:type="gramEnd"/>
    </w:p>
    <w:p w14:paraId="04DD7A42" w14:textId="77777777" w:rsidR="00AC7FC2" w:rsidRDefault="00AC7FC2">
      <w:pPr>
        <w:pStyle w:val="BodyText"/>
      </w:pPr>
    </w:p>
    <w:p w14:paraId="3FA7EE9F" w14:textId="77777777" w:rsidR="00AC7FC2" w:rsidRDefault="005D0863">
      <w:pPr>
        <w:pStyle w:val="ListParagraph"/>
        <w:numPr>
          <w:ilvl w:val="1"/>
          <w:numId w:val="11"/>
        </w:numPr>
        <w:tabs>
          <w:tab w:val="left" w:pos="1748"/>
        </w:tabs>
        <w:ind w:right="295" w:hanging="721"/>
        <w:jc w:val="both"/>
        <w:rPr>
          <w:sz w:val="24"/>
        </w:rPr>
      </w:pPr>
      <w:r>
        <w:rPr>
          <w:sz w:val="24"/>
        </w:rPr>
        <w:t>assume jurisdiction over, and hear and determine one or more of the claims, the determination of which it believe</w:t>
      </w:r>
      <w:r>
        <w:rPr>
          <w:sz w:val="24"/>
        </w:rPr>
        <w:t>s would assist in the resolution of the others; or</w:t>
      </w:r>
    </w:p>
    <w:p w14:paraId="287A2FE4" w14:textId="77777777" w:rsidR="00AC7FC2" w:rsidRDefault="00AC7FC2">
      <w:pPr>
        <w:pStyle w:val="BodyText"/>
      </w:pPr>
    </w:p>
    <w:p w14:paraId="728C0768" w14:textId="77777777" w:rsidR="00AC7FC2" w:rsidRDefault="005D0863">
      <w:pPr>
        <w:pStyle w:val="ListParagraph"/>
        <w:numPr>
          <w:ilvl w:val="1"/>
          <w:numId w:val="11"/>
        </w:numPr>
        <w:tabs>
          <w:tab w:val="left" w:pos="1748"/>
        </w:tabs>
        <w:ind w:right="298"/>
        <w:jc w:val="both"/>
        <w:rPr>
          <w:sz w:val="24"/>
        </w:rPr>
      </w:pPr>
      <w:r>
        <w:rPr>
          <w:sz w:val="24"/>
        </w:rPr>
        <w:t>instruct a tribunal previously established under Article 9.22 (Selection of Arbitrators) to assume jurisdiction over, and hear and determine together, all or part of the claims, provided that:</w:t>
      </w:r>
    </w:p>
    <w:p w14:paraId="010508DC" w14:textId="77777777" w:rsidR="00AC7FC2" w:rsidRDefault="00AC7FC2">
      <w:pPr>
        <w:pStyle w:val="BodyText"/>
      </w:pPr>
    </w:p>
    <w:p w14:paraId="39319EF0" w14:textId="77777777" w:rsidR="00AC7FC2" w:rsidRDefault="005D0863">
      <w:pPr>
        <w:pStyle w:val="ListParagraph"/>
        <w:numPr>
          <w:ilvl w:val="2"/>
          <w:numId w:val="11"/>
        </w:numPr>
        <w:tabs>
          <w:tab w:val="left" w:pos="2468"/>
        </w:tabs>
        <w:spacing w:before="1"/>
        <w:jc w:val="both"/>
        <w:rPr>
          <w:sz w:val="24"/>
        </w:rPr>
      </w:pPr>
      <w:r>
        <w:rPr>
          <w:sz w:val="24"/>
        </w:rPr>
        <w:t>that tribu</w:t>
      </w:r>
      <w:r>
        <w:rPr>
          <w:sz w:val="24"/>
        </w:rPr>
        <w:t>nal, on request of a claimant that was not previously a disputing party before that tribunal, shall be reconstituted with its original members, except that the arbitrator for the claimants shall be appointed pursuant to paragraphs 4(a) and 5; and</w:t>
      </w:r>
    </w:p>
    <w:p w14:paraId="3FAB2DD0" w14:textId="77777777" w:rsidR="00AC7FC2" w:rsidRDefault="00AC7FC2">
      <w:pPr>
        <w:pStyle w:val="BodyText"/>
        <w:spacing w:before="11"/>
        <w:rPr>
          <w:sz w:val="23"/>
        </w:rPr>
      </w:pPr>
    </w:p>
    <w:p w14:paraId="25095496" w14:textId="77777777" w:rsidR="00AC7FC2" w:rsidRDefault="005D0863">
      <w:pPr>
        <w:pStyle w:val="ListParagraph"/>
        <w:numPr>
          <w:ilvl w:val="2"/>
          <w:numId w:val="11"/>
        </w:numPr>
        <w:tabs>
          <w:tab w:val="left" w:pos="2468"/>
        </w:tabs>
        <w:ind w:right="300" w:hanging="721"/>
        <w:jc w:val="both"/>
        <w:rPr>
          <w:sz w:val="24"/>
        </w:rPr>
      </w:pPr>
      <w:r>
        <w:rPr>
          <w:sz w:val="24"/>
        </w:rPr>
        <w:t>that tri</w:t>
      </w:r>
      <w:r>
        <w:rPr>
          <w:sz w:val="24"/>
        </w:rPr>
        <w:t xml:space="preserve">bunal shall decide whether a prior hearing shall be </w:t>
      </w:r>
      <w:r>
        <w:rPr>
          <w:spacing w:val="-2"/>
          <w:sz w:val="24"/>
        </w:rPr>
        <w:t>repeated.</w:t>
      </w:r>
    </w:p>
    <w:p w14:paraId="71FED807" w14:textId="77777777" w:rsidR="00AC7FC2" w:rsidRDefault="00AC7FC2">
      <w:pPr>
        <w:jc w:val="both"/>
        <w:rPr>
          <w:sz w:val="24"/>
        </w:rPr>
        <w:sectPr w:rsidR="00AC7FC2">
          <w:pgSz w:w="11900" w:h="16840"/>
          <w:pgMar w:top="1760" w:right="1680" w:bottom="940" w:left="1680" w:header="0" w:footer="749" w:gutter="0"/>
          <w:cols w:space="720"/>
        </w:sectPr>
      </w:pPr>
    </w:p>
    <w:p w14:paraId="58B28711" w14:textId="77777777" w:rsidR="00AC7FC2" w:rsidRDefault="005D0863">
      <w:pPr>
        <w:pStyle w:val="ListParagraph"/>
        <w:numPr>
          <w:ilvl w:val="0"/>
          <w:numId w:val="11"/>
        </w:numPr>
        <w:tabs>
          <w:tab w:val="left" w:pos="1028"/>
        </w:tabs>
        <w:spacing w:before="128"/>
        <w:ind w:firstLine="0"/>
        <w:jc w:val="both"/>
        <w:rPr>
          <w:sz w:val="24"/>
        </w:rPr>
      </w:pPr>
      <w:r>
        <w:rPr>
          <w:sz w:val="24"/>
        </w:rPr>
        <w:lastRenderedPageBreak/>
        <w:t>If a tribunal has been established under this Article, a claimant that has submitted a claim to arbitration under Article 9.19.1 (Submission of a Claim to Arbitration) and that has not been named in a request made under paragraph 2</w:t>
      </w:r>
      <w:r>
        <w:rPr>
          <w:spacing w:val="40"/>
          <w:sz w:val="24"/>
        </w:rPr>
        <w:t xml:space="preserve"> </w:t>
      </w:r>
      <w:r>
        <w:rPr>
          <w:sz w:val="24"/>
        </w:rPr>
        <w:t>may make a written reque</w:t>
      </w:r>
      <w:r>
        <w:rPr>
          <w:sz w:val="24"/>
        </w:rPr>
        <w:t>st to the tribunal that it be included in any order made under paragraph 6.</w:t>
      </w:r>
      <w:r>
        <w:rPr>
          <w:spacing w:val="40"/>
          <w:sz w:val="24"/>
        </w:rPr>
        <w:t xml:space="preserve"> </w:t>
      </w:r>
      <w:r>
        <w:rPr>
          <w:sz w:val="24"/>
        </w:rPr>
        <w:t>The request shall specify:</w:t>
      </w:r>
    </w:p>
    <w:p w14:paraId="53F48133" w14:textId="77777777" w:rsidR="00AC7FC2" w:rsidRDefault="00AC7FC2">
      <w:pPr>
        <w:pStyle w:val="BodyText"/>
      </w:pPr>
    </w:p>
    <w:p w14:paraId="660D5C30" w14:textId="77777777" w:rsidR="00AC7FC2" w:rsidRDefault="005D0863">
      <w:pPr>
        <w:pStyle w:val="ListParagraph"/>
        <w:numPr>
          <w:ilvl w:val="1"/>
          <w:numId w:val="11"/>
        </w:numPr>
        <w:tabs>
          <w:tab w:val="left" w:pos="1747"/>
          <w:tab w:val="left" w:pos="1748"/>
        </w:tabs>
        <w:ind w:right="0" w:hanging="721"/>
        <w:rPr>
          <w:sz w:val="24"/>
        </w:rPr>
      </w:pPr>
      <w:r>
        <w:rPr>
          <w:sz w:val="24"/>
        </w:rPr>
        <w:t>the</w:t>
      </w:r>
      <w:r>
        <w:rPr>
          <w:spacing w:val="-6"/>
          <w:sz w:val="24"/>
        </w:rPr>
        <w:t xml:space="preserve"> </w:t>
      </w:r>
      <w:r>
        <w:rPr>
          <w:sz w:val="24"/>
        </w:rPr>
        <w:t>name</w:t>
      </w:r>
      <w:r>
        <w:rPr>
          <w:spacing w:val="-5"/>
          <w:sz w:val="24"/>
        </w:rPr>
        <w:t xml:space="preserve"> </w:t>
      </w:r>
      <w:r>
        <w:rPr>
          <w:sz w:val="24"/>
        </w:rPr>
        <w:t>and</w:t>
      </w:r>
      <w:r>
        <w:rPr>
          <w:spacing w:val="-2"/>
          <w:sz w:val="24"/>
        </w:rPr>
        <w:t xml:space="preserve"> </w:t>
      </w:r>
      <w:r>
        <w:rPr>
          <w:sz w:val="24"/>
        </w:rPr>
        <w:t>address</w:t>
      </w:r>
      <w:r>
        <w:rPr>
          <w:spacing w:val="-5"/>
          <w:sz w:val="24"/>
        </w:rPr>
        <w:t xml:space="preserve"> </w:t>
      </w:r>
      <w:r>
        <w:rPr>
          <w:sz w:val="24"/>
        </w:rPr>
        <w:t>of</w:t>
      </w:r>
      <w:r>
        <w:rPr>
          <w:spacing w:val="-5"/>
          <w:sz w:val="24"/>
        </w:rPr>
        <w:t xml:space="preserve"> </w:t>
      </w:r>
      <w:r>
        <w:rPr>
          <w:sz w:val="24"/>
        </w:rPr>
        <w:t>the</w:t>
      </w:r>
      <w:r>
        <w:rPr>
          <w:spacing w:val="-5"/>
          <w:sz w:val="24"/>
        </w:rPr>
        <w:t xml:space="preserve"> </w:t>
      </w:r>
      <w:proofErr w:type="gramStart"/>
      <w:r>
        <w:rPr>
          <w:spacing w:val="-2"/>
          <w:sz w:val="24"/>
        </w:rPr>
        <w:t>claimant;</w:t>
      </w:r>
      <w:proofErr w:type="gramEnd"/>
    </w:p>
    <w:p w14:paraId="29969566" w14:textId="77777777" w:rsidR="00AC7FC2" w:rsidRDefault="00AC7FC2">
      <w:pPr>
        <w:pStyle w:val="BodyText"/>
      </w:pPr>
    </w:p>
    <w:p w14:paraId="10EE3C7B" w14:textId="77777777" w:rsidR="00AC7FC2" w:rsidRDefault="005D0863">
      <w:pPr>
        <w:pStyle w:val="ListParagraph"/>
        <w:numPr>
          <w:ilvl w:val="1"/>
          <w:numId w:val="11"/>
        </w:numPr>
        <w:tabs>
          <w:tab w:val="left" w:pos="1747"/>
          <w:tab w:val="left" w:pos="1748"/>
        </w:tabs>
        <w:ind w:right="0" w:hanging="721"/>
        <w:rPr>
          <w:sz w:val="24"/>
        </w:rPr>
      </w:pPr>
      <w:r>
        <w:rPr>
          <w:sz w:val="24"/>
        </w:rPr>
        <w:t>the</w:t>
      </w:r>
      <w:r>
        <w:rPr>
          <w:spacing w:val="-6"/>
          <w:sz w:val="24"/>
        </w:rPr>
        <w:t xml:space="preserve"> </w:t>
      </w:r>
      <w:r>
        <w:rPr>
          <w:sz w:val="24"/>
        </w:rPr>
        <w:t>nature</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order</w:t>
      </w:r>
      <w:r>
        <w:rPr>
          <w:spacing w:val="-5"/>
          <w:sz w:val="24"/>
        </w:rPr>
        <w:t xml:space="preserve"> </w:t>
      </w:r>
      <w:r>
        <w:rPr>
          <w:sz w:val="24"/>
        </w:rPr>
        <w:t>sought;</w:t>
      </w:r>
      <w:r>
        <w:rPr>
          <w:spacing w:val="-4"/>
          <w:sz w:val="24"/>
        </w:rPr>
        <w:t xml:space="preserve"> </w:t>
      </w:r>
      <w:r>
        <w:rPr>
          <w:spacing w:val="-5"/>
          <w:sz w:val="24"/>
        </w:rPr>
        <w:t>and</w:t>
      </w:r>
    </w:p>
    <w:p w14:paraId="1E92E6AB" w14:textId="77777777" w:rsidR="00AC7FC2" w:rsidRDefault="00AC7FC2">
      <w:pPr>
        <w:pStyle w:val="BodyText"/>
      </w:pPr>
    </w:p>
    <w:p w14:paraId="04A7F981" w14:textId="77777777" w:rsidR="00AC7FC2" w:rsidRDefault="005D0863">
      <w:pPr>
        <w:pStyle w:val="ListParagraph"/>
        <w:numPr>
          <w:ilvl w:val="1"/>
          <w:numId w:val="11"/>
        </w:numPr>
        <w:tabs>
          <w:tab w:val="left" w:pos="1747"/>
          <w:tab w:val="left" w:pos="1748"/>
        </w:tabs>
        <w:ind w:right="0" w:hanging="721"/>
        <w:rPr>
          <w:sz w:val="24"/>
        </w:rPr>
      </w:pPr>
      <w:r>
        <w:rPr>
          <w:sz w:val="24"/>
        </w:rPr>
        <w:t>the</w:t>
      </w:r>
      <w:r>
        <w:rPr>
          <w:spacing w:val="-6"/>
          <w:sz w:val="24"/>
        </w:rPr>
        <w:t xml:space="preserve"> </w:t>
      </w:r>
      <w:r>
        <w:rPr>
          <w:sz w:val="24"/>
        </w:rPr>
        <w:t>grounds</w:t>
      </w:r>
      <w:r>
        <w:rPr>
          <w:spacing w:val="-5"/>
          <w:sz w:val="24"/>
        </w:rPr>
        <w:t xml:space="preserve"> </w:t>
      </w:r>
      <w:r>
        <w:rPr>
          <w:sz w:val="24"/>
        </w:rPr>
        <w:t>on</w:t>
      </w:r>
      <w:r>
        <w:rPr>
          <w:spacing w:val="-4"/>
          <w:sz w:val="24"/>
        </w:rPr>
        <w:t xml:space="preserve"> </w:t>
      </w:r>
      <w:r>
        <w:rPr>
          <w:sz w:val="24"/>
        </w:rPr>
        <w:t>which</w:t>
      </w:r>
      <w:r>
        <w:rPr>
          <w:spacing w:val="-5"/>
          <w:sz w:val="24"/>
        </w:rPr>
        <w:t xml:space="preserve"> </w:t>
      </w:r>
      <w:r>
        <w:rPr>
          <w:sz w:val="24"/>
        </w:rPr>
        <w:t>the</w:t>
      </w:r>
      <w:r>
        <w:rPr>
          <w:spacing w:val="-3"/>
          <w:sz w:val="24"/>
        </w:rPr>
        <w:t xml:space="preserve"> </w:t>
      </w:r>
      <w:r>
        <w:rPr>
          <w:sz w:val="24"/>
        </w:rPr>
        <w:t>order</w:t>
      </w:r>
      <w:r>
        <w:rPr>
          <w:spacing w:val="-6"/>
          <w:sz w:val="24"/>
        </w:rPr>
        <w:t xml:space="preserve"> </w:t>
      </w:r>
      <w:r>
        <w:rPr>
          <w:sz w:val="24"/>
        </w:rPr>
        <w:t>is</w:t>
      </w:r>
      <w:r>
        <w:rPr>
          <w:spacing w:val="-4"/>
          <w:sz w:val="24"/>
        </w:rPr>
        <w:t xml:space="preserve"> </w:t>
      </w:r>
      <w:r>
        <w:rPr>
          <w:spacing w:val="-2"/>
          <w:sz w:val="24"/>
        </w:rPr>
        <w:t>sought.</w:t>
      </w:r>
    </w:p>
    <w:p w14:paraId="3B1B7300" w14:textId="77777777" w:rsidR="00AC7FC2" w:rsidRDefault="00AC7FC2">
      <w:pPr>
        <w:pStyle w:val="BodyText"/>
      </w:pPr>
    </w:p>
    <w:p w14:paraId="27179620" w14:textId="77777777" w:rsidR="00AC7FC2" w:rsidRDefault="005D0863">
      <w:pPr>
        <w:pStyle w:val="BodyText"/>
        <w:ind w:left="307"/>
      </w:pPr>
      <w:r>
        <w:t>The</w:t>
      </w:r>
      <w:r>
        <w:rPr>
          <w:spacing w:val="-6"/>
        </w:rPr>
        <w:t xml:space="preserve"> </w:t>
      </w:r>
      <w:r>
        <w:t>claimant</w:t>
      </w:r>
      <w:r>
        <w:rPr>
          <w:spacing w:val="-5"/>
        </w:rPr>
        <w:t xml:space="preserve"> </w:t>
      </w:r>
      <w:r>
        <w:t>shall</w:t>
      </w:r>
      <w:r>
        <w:rPr>
          <w:spacing w:val="-5"/>
        </w:rPr>
        <w:t xml:space="preserve"> </w:t>
      </w:r>
      <w:r>
        <w:t>deliver</w:t>
      </w:r>
      <w:r>
        <w:rPr>
          <w:spacing w:val="-6"/>
        </w:rPr>
        <w:t xml:space="preserve"> </w:t>
      </w:r>
      <w:r>
        <w:t>a</w:t>
      </w:r>
      <w:r>
        <w:rPr>
          <w:spacing w:val="-6"/>
        </w:rPr>
        <w:t xml:space="preserve"> </w:t>
      </w:r>
      <w:r>
        <w:t>copy</w:t>
      </w:r>
      <w:r>
        <w:rPr>
          <w:spacing w:val="-9"/>
        </w:rPr>
        <w:t xml:space="preserve"> </w:t>
      </w:r>
      <w:r>
        <w:t>of</w:t>
      </w:r>
      <w:r>
        <w:rPr>
          <w:spacing w:val="-6"/>
        </w:rPr>
        <w:t xml:space="preserve"> </w:t>
      </w:r>
      <w:r>
        <w:t>its</w:t>
      </w:r>
      <w:r>
        <w:rPr>
          <w:spacing w:val="-5"/>
        </w:rPr>
        <w:t xml:space="preserve"> </w:t>
      </w:r>
      <w:r>
        <w:t>request</w:t>
      </w:r>
      <w:r>
        <w:rPr>
          <w:spacing w:val="-5"/>
        </w:rPr>
        <w:t xml:space="preserve"> </w:t>
      </w:r>
      <w:r>
        <w:t>to</w:t>
      </w:r>
      <w:r>
        <w:rPr>
          <w:spacing w:val="-5"/>
        </w:rPr>
        <w:t xml:space="preserve"> </w:t>
      </w:r>
      <w:r>
        <w:t>the</w:t>
      </w:r>
      <w:r>
        <w:rPr>
          <w:spacing w:val="-6"/>
        </w:rPr>
        <w:t xml:space="preserve"> </w:t>
      </w:r>
      <w:r>
        <w:t>Secretary-</w:t>
      </w:r>
      <w:r>
        <w:rPr>
          <w:spacing w:val="-2"/>
        </w:rPr>
        <w:t>General.</w:t>
      </w:r>
    </w:p>
    <w:p w14:paraId="4EE71C45" w14:textId="77777777" w:rsidR="00AC7FC2" w:rsidRDefault="00AC7FC2">
      <w:pPr>
        <w:pStyle w:val="BodyText"/>
      </w:pPr>
    </w:p>
    <w:p w14:paraId="13346A52" w14:textId="77777777" w:rsidR="00AC7FC2" w:rsidRDefault="005D0863">
      <w:pPr>
        <w:pStyle w:val="ListParagraph"/>
        <w:numPr>
          <w:ilvl w:val="0"/>
          <w:numId w:val="11"/>
        </w:numPr>
        <w:tabs>
          <w:tab w:val="left" w:pos="1028"/>
        </w:tabs>
        <w:ind w:firstLine="0"/>
        <w:jc w:val="both"/>
        <w:rPr>
          <w:sz w:val="24"/>
        </w:rPr>
      </w:pPr>
      <w:r>
        <w:rPr>
          <w:sz w:val="24"/>
        </w:rPr>
        <w:t xml:space="preserve">A tribunal established under this Article shall conduct its proceedings in accordance with the UNCITRAL Arbitration Rules, except as modified by this </w:t>
      </w:r>
      <w:r>
        <w:rPr>
          <w:spacing w:val="-2"/>
          <w:sz w:val="24"/>
        </w:rPr>
        <w:t>Section.</w:t>
      </w:r>
    </w:p>
    <w:p w14:paraId="5CDF8ACD" w14:textId="77777777" w:rsidR="00AC7FC2" w:rsidRDefault="00AC7FC2">
      <w:pPr>
        <w:pStyle w:val="BodyText"/>
      </w:pPr>
    </w:p>
    <w:p w14:paraId="06DCD176" w14:textId="77777777" w:rsidR="00AC7FC2" w:rsidRDefault="005D0863">
      <w:pPr>
        <w:pStyle w:val="ListParagraph"/>
        <w:numPr>
          <w:ilvl w:val="0"/>
          <w:numId w:val="11"/>
        </w:numPr>
        <w:tabs>
          <w:tab w:val="left" w:pos="1028"/>
        </w:tabs>
        <w:ind w:firstLine="0"/>
        <w:jc w:val="both"/>
        <w:rPr>
          <w:sz w:val="24"/>
        </w:rPr>
      </w:pPr>
      <w:r>
        <w:rPr>
          <w:sz w:val="24"/>
        </w:rPr>
        <w:t>A tribunal established under Article 9.22 (Select</w:t>
      </w:r>
      <w:r>
        <w:rPr>
          <w:sz w:val="24"/>
        </w:rPr>
        <w:t>ion of Arbitrators) shall not have jurisdiction to decide a claim, or a part of a claim, over which a tribunal established or instructed under this Article has assumed jurisdiction.</w:t>
      </w:r>
    </w:p>
    <w:p w14:paraId="605C606D" w14:textId="77777777" w:rsidR="00AC7FC2" w:rsidRDefault="00AC7FC2">
      <w:pPr>
        <w:pStyle w:val="BodyText"/>
      </w:pPr>
    </w:p>
    <w:p w14:paraId="52EC1727" w14:textId="77777777" w:rsidR="00AC7FC2" w:rsidRDefault="005D0863">
      <w:pPr>
        <w:pStyle w:val="ListParagraph"/>
        <w:numPr>
          <w:ilvl w:val="0"/>
          <w:numId w:val="11"/>
        </w:numPr>
        <w:tabs>
          <w:tab w:val="left" w:pos="1028"/>
        </w:tabs>
        <w:ind w:firstLine="0"/>
        <w:jc w:val="both"/>
        <w:rPr>
          <w:sz w:val="24"/>
        </w:rPr>
      </w:pPr>
      <w:r>
        <w:rPr>
          <w:sz w:val="24"/>
        </w:rPr>
        <w:t>On the application of a disputing party, a tribunal established under thi</w:t>
      </w:r>
      <w:r>
        <w:rPr>
          <w:sz w:val="24"/>
        </w:rPr>
        <w:t>s Article, pending its decision under paragraph 6, may order that the proceedings of a tribunal established under Article 9.22 (Selection of Arbitrators) be stayed, unless the latter tribunal has already adjourned its proceedings.</w:t>
      </w:r>
    </w:p>
    <w:p w14:paraId="4641200A" w14:textId="77777777" w:rsidR="00AC7FC2" w:rsidRDefault="00AC7FC2">
      <w:pPr>
        <w:pStyle w:val="BodyText"/>
      </w:pPr>
    </w:p>
    <w:p w14:paraId="4B76F68D" w14:textId="77777777" w:rsidR="00AC7FC2" w:rsidRDefault="00AC7FC2">
      <w:pPr>
        <w:pStyle w:val="BodyText"/>
        <w:spacing w:before="5"/>
      </w:pPr>
    </w:p>
    <w:p w14:paraId="2DDD4DAD" w14:textId="77777777" w:rsidR="00AC7FC2" w:rsidRDefault="005D0863">
      <w:pPr>
        <w:pStyle w:val="Heading2"/>
      </w:pPr>
      <w:r>
        <w:t>Article</w:t>
      </w:r>
      <w:r>
        <w:rPr>
          <w:spacing w:val="-6"/>
        </w:rPr>
        <w:t xml:space="preserve"> </w:t>
      </w:r>
      <w:r>
        <w:t>9.29:</w:t>
      </w:r>
      <w:r>
        <w:rPr>
          <w:spacing w:val="51"/>
        </w:rPr>
        <w:t xml:space="preserve"> </w:t>
      </w:r>
      <w:r>
        <w:rPr>
          <w:spacing w:val="-2"/>
        </w:rPr>
        <w:t>Awards</w:t>
      </w:r>
    </w:p>
    <w:p w14:paraId="1DF9A025" w14:textId="77777777" w:rsidR="00AC7FC2" w:rsidRDefault="00AC7FC2">
      <w:pPr>
        <w:pStyle w:val="BodyText"/>
        <w:spacing w:before="7"/>
        <w:rPr>
          <w:b/>
          <w:sz w:val="23"/>
        </w:rPr>
      </w:pPr>
    </w:p>
    <w:p w14:paraId="0C816B0F" w14:textId="77777777" w:rsidR="00AC7FC2" w:rsidRDefault="005D0863">
      <w:pPr>
        <w:pStyle w:val="ListParagraph"/>
        <w:numPr>
          <w:ilvl w:val="0"/>
          <w:numId w:val="10"/>
        </w:numPr>
        <w:tabs>
          <w:tab w:val="left" w:pos="1028"/>
        </w:tabs>
        <w:ind w:right="294" w:firstLine="0"/>
        <w:jc w:val="both"/>
        <w:rPr>
          <w:sz w:val="24"/>
        </w:rPr>
      </w:pPr>
      <w:r>
        <w:rPr>
          <w:sz w:val="24"/>
        </w:rPr>
        <w:t>When a tribunal makes a final award, the tribunal may award, separately</w:t>
      </w:r>
      <w:r>
        <w:rPr>
          <w:spacing w:val="40"/>
          <w:sz w:val="24"/>
        </w:rPr>
        <w:t xml:space="preserve"> </w:t>
      </w:r>
      <w:r>
        <w:rPr>
          <w:sz w:val="24"/>
        </w:rPr>
        <w:t>or in combination, only:</w:t>
      </w:r>
    </w:p>
    <w:p w14:paraId="5BF4DA17" w14:textId="77777777" w:rsidR="00AC7FC2" w:rsidRDefault="00AC7FC2">
      <w:pPr>
        <w:pStyle w:val="BodyText"/>
      </w:pPr>
    </w:p>
    <w:p w14:paraId="5B5F94AC" w14:textId="77777777" w:rsidR="00AC7FC2" w:rsidRDefault="005D0863">
      <w:pPr>
        <w:pStyle w:val="ListParagraph"/>
        <w:numPr>
          <w:ilvl w:val="1"/>
          <w:numId w:val="10"/>
        </w:numPr>
        <w:tabs>
          <w:tab w:val="left" w:pos="1747"/>
          <w:tab w:val="left" w:pos="1748"/>
        </w:tabs>
        <w:ind w:right="0" w:hanging="721"/>
        <w:rPr>
          <w:sz w:val="24"/>
        </w:rPr>
      </w:pPr>
      <w:r>
        <w:rPr>
          <w:sz w:val="24"/>
        </w:rPr>
        <w:t>monetary</w:t>
      </w:r>
      <w:r>
        <w:rPr>
          <w:spacing w:val="-11"/>
          <w:sz w:val="24"/>
        </w:rPr>
        <w:t xml:space="preserve"> </w:t>
      </w:r>
      <w:r>
        <w:rPr>
          <w:sz w:val="24"/>
        </w:rPr>
        <w:t>damages</w:t>
      </w:r>
      <w:r>
        <w:rPr>
          <w:spacing w:val="-6"/>
          <w:sz w:val="24"/>
        </w:rPr>
        <w:t xml:space="preserve"> </w:t>
      </w:r>
      <w:r>
        <w:rPr>
          <w:sz w:val="24"/>
        </w:rPr>
        <w:t>and</w:t>
      </w:r>
      <w:r>
        <w:rPr>
          <w:spacing w:val="-6"/>
          <w:sz w:val="24"/>
        </w:rPr>
        <w:t xml:space="preserve"> </w:t>
      </w:r>
      <w:r>
        <w:rPr>
          <w:sz w:val="24"/>
        </w:rPr>
        <w:t>any</w:t>
      </w:r>
      <w:r>
        <w:rPr>
          <w:spacing w:val="-11"/>
          <w:sz w:val="24"/>
        </w:rPr>
        <w:t xml:space="preserve"> </w:t>
      </w:r>
      <w:r>
        <w:rPr>
          <w:sz w:val="24"/>
        </w:rPr>
        <w:t>applicable</w:t>
      </w:r>
      <w:r>
        <w:rPr>
          <w:spacing w:val="-7"/>
          <w:sz w:val="24"/>
        </w:rPr>
        <w:t xml:space="preserve"> </w:t>
      </w:r>
      <w:r>
        <w:rPr>
          <w:sz w:val="24"/>
        </w:rPr>
        <w:t>interest;</w:t>
      </w:r>
      <w:r>
        <w:rPr>
          <w:spacing w:val="-6"/>
          <w:sz w:val="24"/>
        </w:rPr>
        <w:t xml:space="preserve"> </w:t>
      </w:r>
      <w:r>
        <w:rPr>
          <w:spacing w:val="-5"/>
          <w:sz w:val="24"/>
        </w:rPr>
        <w:t>and</w:t>
      </w:r>
    </w:p>
    <w:p w14:paraId="7CD76F09" w14:textId="77777777" w:rsidR="00AC7FC2" w:rsidRDefault="00AC7FC2">
      <w:pPr>
        <w:pStyle w:val="BodyText"/>
      </w:pPr>
    </w:p>
    <w:p w14:paraId="6FCBA354" w14:textId="77777777" w:rsidR="00AC7FC2" w:rsidRDefault="005D0863">
      <w:pPr>
        <w:pStyle w:val="ListParagraph"/>
        <w:numPr>
          <w:ilvl w:val="1"/>
          <w:numId w:val="10"/>
        </w:numPr>
        <w:tabs>
          <w:tab w:val="left" w:pos="1748"/>
        </w:tabs>
        <w:jc w:val="both"/>
        <w:rPr>
          <w:sz w:val="24"/>
        </w:rPr>
      </w:pPr>
      <w:r>
        <w:rPr>
          <w:sz w:val="24"/>
        </w:rPr>
        <w:t>restitution of property, in which case the award shall provide that the respondent may pay monetary damages</w:t>
      </w:r>
      <w:r>
        <w:rPr>
          <w:sz w:val="24"/>
        </w:rPr>
        <w:t xml:space="preserve"> and any applicable interest in lieu of restitution.</w:t>
      </w:r>
    </w:p>
    <w:p w14:paraId="7245BF7B" w14:textId="77777777" w:rsidR="00AC7FC2" w:rsidRDefault="00AC7FC2">
      <w:pPr>
        <w:pStyle w:val="BodyText"/>
      </w:pPr>
    </w:p>
    <w:p w14:paraId="78CFB629" w14:textId="77777777" w:rsidR="00AC7FC2" w:rsidRDefault="005D0863">
      <w:pPr>
        <w:pStyle w:val="ListParagraph"/>
        <w:numPr>
          <w:ilvl w:val="0"/>
          <w:numId w:val="10"/>
        </w:numPr>
        <w:tabs>
          <w:tab w:val="left" w:pos="1028"/>
        </w:tabs>
        <w:ind w:right="298" w:firstLine="0"/>
        <w:jc w:val="both"/>
        <w:rPr>
          <w:sz w:val="24"/>
        </w:rPr>
      </w:pPr>
      <w:r>
        <w:rPr>
          <w:sz w:val="24"/>
        </w:rPr>
        <w:t>For</w:t>
      </w:r>
      <w:r>
        <w:rPr>
          <w:spacing w:val="-2"/>
          <w:sz w:val="24"/>
        </w:rPr>
        <w:t xml:space="preserve"> </w:t>
      </w:r>
      <w:r>
        <w:rPr>
          <w:sz w:val="24"/>
        </w:rPr>
        <w:t>greater</w:t>
      </w:r>
      <w:r>
        <w:rPr>
          <w:spacing w:val="-4"/>
          <w:sz w:val="24"/>
        </w:rPr>
        <w:t xml:space="preserve"> </w:t>
      </w:r>
      <w:r>
        <w:rPr>
          <w:sz w:val="24"/>
        </w:rPr>
        <w:t>certainty,</w:t>
      </w:r>
      <w:r>
        <w:rPr>
          <w:spacing w:val="-1"/>
          <w:sz w:val="24"/>
        </w:rPr>
        <w:t xml:space="preserve"> </w:t>
      </w:r>
      <w:r>
        <w:rPr>
          <w:sz w:val="24"/>
        </w:rPr>
        <w:t>if</w:t>
      </w:r>
      <w:r>
        <w:rPr>
          <w:spacing w:val="-4"/>
          <w:sz w:val="24"/>
        </w:rPr>
        <w:t xml:space="preserve"> </w:t>
      </w:r>
      <w:r>
        <w:rPr>
          <w:sz w:val="24"/>
        </w:rPr>
        <w:t>an</w:t>
      </w:r>
      <w:r>
        <w:rPr>
          <w:spacing w:val="-3"/>
          <w:sz w:val="24"/>
        </w:rPr>
        <w:t xml:space="preserve"> </w:t>
      </w:r>
      <w:r>
        <w:rPr>
          <w:sz w:val="24"/>
        </w:rPr>
        <w:t>investor</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Party</w:t>
      </w:r>
      <w:r>
        <w:rPr>
          <w:spacing w:val="-8"/>
          <w:sz w:val="24"/>
        </w:rPr>
        <w:t xml:space="preserve"> </w:t>
      </w:r>
      <w:r>
        <w:rPr>
          <w:sz w:val="24"/>
        </w:rPr>
        <w:t>submits</w:t>
      </w:r>
      <w:r>
        <w:rPr>
          <w:spacing w:val="-3"/>
          <w:sz w:val="24"/>
        </w:rPr>
        <w:t xml:space="preserve"> </w:t>
      </w:r>
      <w:r>
        <w:rPr>
          <w:sz w:val="24"/>
        </w:rPr>
        <w:t>a</w:t>
      </w:r>
      <w:r>
        <w:rPr>
          <w:spacing w:val="-4"/>
          <w:sz w:val="24"/>
        </w:rPr>
        <w:t xml:space="preserve"> </w:t>
      </w:r>
      <w:r>
        <w:rPr>
          <w:sz w:val="24"/>
        </w:rPr>
        <w:t>claim</w:t>
      </w:r>
      <w:r>
        <w:rPr>
          <w:spacing w:val="-3"/>
          <w:sz w:val="24"/>
        </w:rPr>
        <w:t xml:space="preserve"> </w:t>
      </w:r>
      <w:r>
        <w:rPr>
          <w:sz w:val="24"/>
        </w:rPr>
        <w:t>to</w:t>
      </w:r>
      <w:r>
        <w:rPr>
          <w:spacing w:val="-3"/>
          <w:sz w:val="24"/>
        </w:rPr>
        <w:t xml:space="preserve"> </w:t>
      </w:r>
      <w:r>
        <w:rPr>
          <w:sz w:val="24"/>
        </w:rPr>
        <w:t>arbitration under Article 9.19.1(a) (Submission of a Claim to Arbitration), it may recover only for loss or damage that it has incurred in its capacity as an investor of a</w:t>
      </w:r>
      <w:r>
        <w:rPr>
          <w:spacing w:val="80"/>
          <w:sz w:val="24"/>
        </w:rPr>
        <w:t xml:space="preserve"> </w:t>
      </w:r>
      <w:r>
        <w:rPr>
          <w:spacing w:val="-2"/>
          <w:sz w:val="24"/>
        </w:rPr>
        <w:t>Party.</w:t>
      </w:r>
    </w:p>
    <w:p w14:paraId="538C3310" w14:textId="77777777" w:rsidR="00AC7FC2" w:rsidRDefault="00AC7FC2">
      <w:pPr>
        <w:pStyle w:val="BodyText"/>
      </w:pPr>
    </w:p>
    <w:p w14:paraId="448FC381" w14:textId="77777777" w:rsidR="00AC7FC2" w:rsidRDefault="005D0863">
      <w:pPr>
        <w:pStyle w:val="ListParagraph"/>
        <w:numPr>
          <w:ilvl w:val="0"/>
          <w:numId w:val="10"/>
        </w:numPr>
        <w:tabs>
          <w:tab w:val="left" w:pos="1028"/>
        </w:tabs>
        <w:ind w:right="295" w:firstLine="0"/>
        <w:jc w:val="both"/>
        <w:rPr>
          <w:sz w:val="24"/>
        </w:rPr>
      </w:pPr>
      <w:r>
        <w:rPr>
          <w:sz w:val="24"/>
        </w:rPr>
        <w:t>A tribunal may also award costs and attorney’s fees incurred by the disputin</w:t>
      </w:r>
      <w:r>
        <w:rPr>
          <w:sz w:val="24"/>
        </w:rPr>
        <w:t>g</w:t>
      </w:r>
      <w:r>
        <w:rPr>
          <w:spacing w:val="20"/>
          <w:sz w:val="24"/>
        </w:rPr>
        <w:t xml:space="preserve"> </w:t>
      </w:r>
      <w:r>
        <w:rPr>
          <w:sz w:val="24"/>
        </w:rPr>
        <w:t>parties</w:t>
      </w:r>
      <w:r>
        <w:rPr>
          <w:spacing w:val="22"/>
          <w:sz w:val="24"/>
        </w:rPr>
        <w:t xml:space="preserve"> </w:t>
      </w:r>
      <w:r>
        <w:rPr>
          <w:sz w:val="24"/>
        </w:rPr>
        <w:t>in</w:t>
      </w:r>
      <w:r>
        <w:rPr>
          <w:spacing w:val="22"/>
          <w:sz w:val="24"/>
        </w:rPr>
        <w:t xml:space="preserve"> </w:t>
      </w:r>
      <w:r>
        <w:rPr>
          <w:sz w:val="24"/>
        </w:rPr>
        <w:t>connection</w:t>
      </w:r>
      <w:r>
        <w:rPr>
          <w:spacing w:val="22"/>
          <w:sz w:val="24"/>
        </w:rPr>
        <w:t xml:space="preserve"> </w:t>
      </w:r>
      <w:r>
        <w:rPr>
          <w:sz w:val="24"/>
        </w:rPr>
        <w:t>with</w:t>
      </w:r>
      <w:r>
        <w:rPr>
          <w:spacing w:val="22"/>
          <w:sz w:val="24"/>
        </w:rPr>
        <w:t xml:space="preserve"> </w:t>
      </w:r>
      <w:r>
        <w:rPr>
          <w:sz w:val="24"/>
        </w:rPr>
        <w:t>the</w:t>
      </w:r>
      <w:r>
        <w:rPr>
          <w:spacing w:val="21"/>
          <w:sz w:val="24"/>
        </w:rPr>
        <w:t xml:space="preserve"> </w:t>
      </w:r>
      <w:r>
        <w:rPr>
          <w:sz w:val="24"/>
        </w:rPr>
        <w:t>arbitral</w:t>
      </w:r>
      <w:r>
        <w:rPr>
          <w:spacing w:val="25"/>
          <w:sz w:val="24"/>
        </w:rPr>
        <w:t xml:space="preserve"> </w:t>
      </w:r>
      <w:r>
        <w:rPr>
          <w:sz w:val="24"/>
        </w:rPr>
        <w:t>proceeding,</w:t>
      </w:r>
      <w:r>
        <w:rPr>
          <w:spacing w:val="24"/>
          <w:sz w:val="24"/>
        </w:rPr>
        <w:t xml:space="preserve"> </w:t>
      </w:r>
      <w:r>
        <w:rPr>
          <w:sz w:val="24"/>
        </w:rPr>
        <w:t>and</w:t>
      </w:r>
      <w:r>
        <w:rPr>
          <w:spacing w:val="22"/>
          <w:sz w:val="24"/>
        </w:rPr>
        <w:t xml:space="preserve"> </w:t>
      </w:r>
      <w:r>
        <w:rPr>
          <w:sz w:val="24"/>
        </w:rPr>
        <w:t>shall</w:t>
      </w:r>
      <w:r>
        <w:rPr>
          <w:spacing w:val="22"/>
          <w:sz w:val="24"/>
        </w:rPr>
        <w:t xml:space="preserve"> </w:t>
      </w:r>
      <w:r>
        <w:rPr>
          <w:sz w:val="24"/>
        </w:rPr>
        <w:t>determine</w:t>
      </w:r>
    </w:p>
    <w:p w14:paraId="5A4C0BC5" w14:textId="77777777" w:rsidR="00AC7FC2" w:rsidRDefault="00AC7FC2">
      <w:pPr>
        <w:jc w:val="both"/>
        <w:rPr>
          <w:sz w:val="24"/>
        </w:rPr>
        <w:sectPr w:rsidR="00AC7FC2">
          <w:pgSz w:w="11900" w:h="16840"/>
          <w:pgMar w:top="1940" w:right="1680" w:bottom="940" w:left="1680" w:header="0" w:footer="749" w:gutter="0"/>
          <w:cols w:space="720"/>
        </w:sectPr>
      </w:pPr>
    </w:p>
    <w:p w14:paraId="326C7197" w14:textId="77777777" w:rsidR="00AC7FC2" w:rsidRDefault="005D0863">
      <w:pPr>
        <w:pStyle w:val="BodyText"/>
        <w:spacing w:before="32"/>
        <w:ind w:left="307"/>
      </w:pPr>
      <w:r>
        <w:lastRenderedPageBreak/>
        <w:t>how</w:t>
      </w:r>
      <w:r>
        <w:rPr>
          <w:spacing w:val="31"/>
        </w:rPr>
        <w:t xml:space="preserve"> </w:t>
      </w:r>
      <w:r>
        <w:t>and</w:t>
      </w:r>
      <w:r>
        <w:rPr>
          <w:spacing w:val="32"/>
        </w:rPr>
        <w:t xml:space="preserve"> </w:t>
      </w:r>
      <w:r>
        <w:t>by</w:t>
      </w:r>
      <w:r>
        <w:rPr>
          <w:spacing w:val="27"/>
        </w:rPr>
        <w:t xml:space="preserve"> </w:t>
      </w:r>
      <w:r>
        <w:t>whom</w:t>
      </w:r>
      <w:r>
        <w:rPr>
          <w:spacing w:val="32"/>
        </w:rPr>
        <w:t xml:space="preserve"> </w:t>
      </w:r>
      <w:r>
        <w:t>those</w:t>
      </w:r>
      <w:r>
        <w:rPr>
          <w:spacing w:val="31"/>
        </w:rPr>
        <w:t xml:space="preserve"> </w:t>
      </w:r>
      <w:r>
        <w:t>costs</w:t>
      </w:r>
      <w:r>
        <w:rPr>
          <w:spacing w:val="32"/>
        </w:rPr>
        <w:t xml:space="preserve"> </w:t>
      </w:r>
      <w:r>
        <w:t>and</w:t>
      </w:r>
      <w:r>
        <w:rPr>
          <w:spacing w:val="32"/>
        </w:rPr>
        <w:t xml:space="preserve"> </w:t>
      </w:r>
      <w:r>
        <w:t>attorney’s</w:t>
      </w:r>
      <w:r>
        <w:rPr>
          <w:spacing w:val="32"/>
        </w:rPr>
        <w:t xml:space="preserve"> </w:t>
      </w:r>
      <w:r>
        <w:t>fees</w:t>
      </w:r>
      <w:r>
        <w:rPr>
          <w:spacing w:val="32"/>
        </w:rPr>
        <w:t xml:space="preserve"> </w:t>
      </w:r>
      <w:r>
        <w:t>shall</w:t>
      </w:r>
      <w:r>
        <w:rPr>
          <w:spacing w:val="32"/>
        </w:rPr>
        <w:t xml:space="preserve"> </w:t>
      </w:r>
      <w:r>
        <w:t>be</w:t>
      </w:r>
      <w:r>
        <w:rPr>
          <w:spacing w:val="31"/>
        </w:rPr>
        <w:t xml:space="preserve"> </w:t>
      </w:r>
      <w:r>
        <w:t>paid,</w:t>
      </w:r>
      <w:r>
        <w:rPr>
          <w:spacing w:val="32"/>
        </w:rPr>
        <w:t xml:space="preserve"> </w:t>
      </w:r>
      <w:r>
        <w:t>in</w:t>
      </w:r>
      <w:r>
        <w:rPr>
          <w:spacing w:val="32"/>
        </w:rPr>
        <w:t xml:space="preserve"> </w:t>
      </w:r>
      <w:r>
        <w:t>accordance with this Section and the applicable arbitration rules.</w:t>
      </w:r>
    </w:p>
    <w:p w14:paraId="054E6C59" w14:textId="77777777" w:rsidR="00AC7FC2" w:rsidRDefault="00AC7FC2">
      <w:pPr>
        <w:pStyle w:val="BodyText"/>
      </w:pPr>
    </w:p>
    <w:p w14:paraId="2C9F588B" w14:textId="77777777" w:rsidR="00AC7FC2" w:rsidRDefault="005D0863">
      <w:pPr>
        <w:pStyle w:val="ListParagraph"/>
        <w:numPr>
          <w:ilvl w:val="0"/>
          <w:numId w:val="10"/>
        </w:numPr>
        <w:tabs>
          <w:tab w:val="left" w:pos="1028"/>
        </w:tabs>
        <w:ind w:right="295" w:firstLine="0"/>
        <w:jc w:val="both"/>
        <w:rPr>
          <w:sz w:val="24"/>
        </w:rPr>
      </w:pPr>
      <w:r>
        <w:rPr>
          <w:sz w:val="24"/>
        </w:rPr>
        <w:t xml:space="preserve">For greater certainty, for claims alleging the breach of an obligation under Section A with respect to an attempt to make an investment, when an award is made in </w:t>
      </w:r>
      <w:proofErr w:type="spellStart"/>
      <w:r>
        <w:rPr>
          <w:sz w:val="24"/>
        </w:rPr>
        <w:t>favour</w:t>
      </w:r>
      <w:proofErr w:type="spellEnd"/>
      <w:r>
        <w:rPr>
          <w:sz w:val="24"/>
        </w:rPr>
        <w:t xml:space="preserve"> of the claimant, th</w:t>
      </w:r>
      <w:r>
        <w:rPr>
          <w:sz w:val="24"/>
        </w:rPr>
        <w:t>e only damages that may be awarded are those that</w:t>
      </w:r>
      <w:r>
        <w:rPr>
          <w:spacing w:val="-3"/>
          <w:sz w:val="24"/>
        </w:rPr>
        <w:t xml:space="preserve"> </w:t>
      </w:r>
      <w:r>
        <w:rPr>
          <w:sz w:val="24"/>
        </w:rPr>
        <w:t>the</w:t>
      </w:r>
      <w:r>
        <w:rPr>
          <w:spacing w:val="-2"/>
          <w:sz w:val="24"/>
        </w:rPr>
        <w:t xml:space="preserve"> </w:t>
      </w:r>
      <w:r>
        <w:rPr>
          <w:sz w:val="24"/>
        </w:rPr>
        <w:t>claimant</w:t>
      </w:r>
      <w:r>
        <w:rPr>
          <w:spacing w:val="-3"/>
          <w:sz w:val="24"/>
        </w:rPr>
        <w:t xml:space="preserve"> </w:t>
      </w:r>
      <w:r>
        <w:rPr>
          <w:sz w:val="24"/>
        </w:rPr>
        <w:t>has</w:t>
      </w:r>
      <w:r>
        <w:rPr>
          <w:spacing w:val="-1"/>
          <w:sz w:val="24"/>
        </w:rPr>
        <w:t xml:space="preserve"> </w:t>
      </w:r>
      <w:r>
        <w:rPr>
          <w:sz w:val="24"/>
        </w:rPr>
        <w:t>proven</w:t>
      </w:r>
      <w:r>
        <w:rPr>
          <w:spacing w:val="-3"/>
          <w:sz w:val="24"/>
        </w:rPr>
        <w:t xml:space="preserve"> </w:t>
      </w:r>
      <w:r>
        <w:rPr>
          <w:sz w:val="24"/>
        </w:rPr>
        <w:t>were</w:t>
      </w:r>
      <w:r>
        <w:rPr>
          <w:spacing w:val="-2"/>
          <w:sz w:val="24"/>
        </w:rPr>
        <w:t xml:space="preserve"> </w:t>
      </w:r>
      <w:r>
        <w:rPr>
          <w:sz w:val="24"/>
        </w:rPr>
        <w:t>sustained</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attempt</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the</w:t>
      </w:r>
      <w:r>
        <w:rPr>
          <w:spacing w:val="-2"/>
          <w:sz w:val="24"/>
        </w:rPr>
        <w:t xml:space="preserve"> </w:t>
      </w:r>
      <w:r>
        <w:rPr>
          <w:sz w:val="24"/>
        </w:rPr>
        <w:t>investment, provided that the claimant also proves that the breach was the proximate cause of those damages.</w:t>
      </w:r>
      <w:r>
        <w:rPr>
          <w:spacing w:val="40"/>
          <w:sz w:val="24"/>
        </w:rPr>
        <w:t xml:space="preserve"> </w:t>
      </w:r>
      <w:r>
        <w:rPr>
          <w:sz w:val="24"/>
        </w:rPr>
        <w:t>If the tribunal determines such</w:t>
      </w:r>
      <w:r>
        <w:rPr>
          <w:sz w:val="24"/>
        </w:rPr>
        <w:t xml:space="preserve"> claims to be frivolous,</w:t>
      </w:r>
      <w:r>
        <w:rPr>
          <w:spacing w:val="-1"/>
          <w:sz w:val="24"/>
        </w:rPr>
        <w:t xml:space="preserve"> </w:t>
      </w:r>
      <w:r>
        <w:rPr>
          <w:sz w:val="24"/>
        </w:rPr>
        <w:t>the</w:t>
      </w:r>
      <w:r>
        <w:rPr>
          <w:spacing w:val="-2"/>
          <w:sz w:val="24"/>
        </w:rPr>
        <w:t xml:space="preserve"> </w:t>
      </w:r>
      <w:r>
        <w:rPr>
          <w:sz w:val="24"/>
        </w:rPr>
        <w:t>tribunal may award to the respondent reasonable costs and attorney’s fees.</w:t>
      </w:r>
    </w:p>
    <w:p w14:paraId="78148789" w14:textId="77777777" w:rsidR="00AC7FC2" w:rsidRDefault="00AC7FC2">
      <w:pPr>
        <w:pStyle w:val="BodyText"/>
      </w:pPr>
    </w:p>
    <w:p w14:paraId="46A09811" w14:textId="77777777" w:rsidR="00AC7FC2" w:rsidRDefault="005D0863">
      <w:pPr>
        <w:pStyle w:val="ListParagraph"/>
        <w:numPr>
          <w:ilvl w:val="0"/>
          <w:numId w:val="10"/>
        </w:numPr>
        <w:tabs>
          <w:tab w:val="left" w:pos="1028"/>
        </w:tabs>
        <w:ind w:right="297" w:firstLine="0"/>
        <w:jc w:val="both"/>
        <w:rPr>
          <w:sz w:val="24"/>
        </w:rPr>
      </w:pPr>
      <w:r>
        <w:rPr>
          <w:sz w:val="24"/>
        </w:rPr>
        <w:t xml:space="preserve">Subject to paragraph 1, if a claim is submitted to arbitration under Article 9.19.1(b) (Submission of a Claim to Arbitration) and an award is made in </w:t>
      </w:r>
      <w:proofErr w:type="spellStart"/>
      <w:r>
        <w:rPr>
          <w:sz w:val="24"/>
        </w:rPr>
        <w:t>favour</w:t>
      </w:r>
      <w:proofErr w:type="spellEnd"/>
      <w:r>
        <w:rPr>
          <w:sz w:val="24"/>
        </w:rPr>
        <w:t xml:space="preserve"> of the enterprise:</w:t>
      </w:r>
    </w:p>
    <w:p w14:paraId="19F6A36A" w14:textId="77777777" w:rsidR="00AC7FC2" w:rsidRDefault="00AC7FC2">
      <w:pPr>
        <w:pStyle w:val="BodyText"/>
      </w:pPr>
    </w:p>
    <w:p w14:paraId="25E7C7D1" w14:textId="77777777" w:rsidR="00AC7FC2" w:rsidRDefault="005D0863">
      <w:pPr>
        <w:pStyle w:val="ListParagraph"/>
        <w:numPr>
          <w:ilvl w:val="1"/>
          <w:numId w:val="10"/>
        </w:numPr>
        <w:tabs>
          <w:tab w:val="left" w:pos="1748"/>
        </w:tabs>
        <w:ind w:right="297"/>
        <w:jc w:val="both"/>
        <w:rPr>
          <w:sz w:val="24"/>
        </w:rPr>
      </w:pPr>
      <w:r>
        <w:rPr>
          <w:sz w:val="24"/>
        </w:rPr>
        <w:t>an award of restitution of property shall provide that restitution be made to t</w:t>
      </w:r>
      <w:r>
        <w:rPr>
          <w:sz w:val="24"/>
        </w:rPr>
        <w:t xml:space="preserve">he </w:t>
      </w:r>
      <w:proofErr w:type="gramStart"/>
      <w:r>
        <w:rPr>
          <w:sz w:val="24"/>
        </w:rPr>
        <w:t>enterprise;</w:t>
      </w:r>
      <w:proofErr w:type="gramEnd"/>
    </w:p>
    <w:p w14:paraId="47E95A24" w14:textId="77777777" w:rsidR="00AC7FC2" w:rsidRDefault="00AC7FC2">
      <w:pPr>
        <w:pStyle w:val="BodyText"/>
      </w:pPr>
    </w:p>
    <w:p w14:paraId="5E340047" w14:textId="77777777" w:rsidR="00AC7FC2" w:rsidRDefault="005D0863">
      <w:pPr>
        <w:pStyle w:val="ListParagraph"/>
        <w:numPr>
          <w:ilvl w:val="1"/>
          <w:numId w:val="10"/>
        </w:numPr>
        <w:tabs>
          <w:tab w:val="left" w:pos="1748"/>
        </w:tabs>
        <w:jc w:val="both"/>
        <w:rPr>
          <w:sz w:val="24"/>
        </w:rPr>
      </w:pPr>
      <w:r>
        <w:rPr>
          <w:sz w:val="24"/>
        </w:rPr>
        <w:t>an award of monetary damages and any applicable interest shall provide that the sum be paid to the enterprise; and</w:t>
      </w:r>
    </w:p>
    <w:p w14:paraId="0BFB7E89" w14:textId="77777777" w:rsidR="00AC7FC2" w:rsidRDefault="00AC7FC2">
      <w:pPr>
        <w:pStyle w:val="BodyText"/>
      </w:pPr>
    </w:p>
    <w:p w14:paraId="4A31FFF9" w14:textId="77777777" w:rsidR="00AC7FC2" w:rsidRDefault="005D0863">
      <w:pPr>
        <w:pStyle w:val="ListParagraph"/>
        <w:numPr>
          <w:ilvl w:val="1"/>
          <w:numId w:val="10"/>
        </w:numPr>
        <w:tabs>
          <w:tab w:val="left" w:pos="1748"/>
        </w:tabs>
        <w:ind w:right="294"/>
        <w:jc w:val="both"/>
        <w:rPr>
          <w:sz w:val="24"/>
        </w:rPr>
      </w:pPr>
      <w:r>
        <w:rPr>
          <w:sz w:val="24"/>
        </w:rPr>
        <w:t>the award shall provide that it is made without prejudice to any right that any</w:t>
      </w:r>
      <w:r>
        <w:rPr>
          <w:spacing w:val="-2"/>
          <w:sz w:val="24"/>
        </w:rPr>
        <w:t xml:space="preserve"> </w:t>
      </w:r>
      <w:r>
        <w:rPr>
          <w:sz w:val="24"/>
        </w:rPr>
        <w:t>person may</w:t>
      </w:r>
      <w:r>
        <w:rPr>
          <w:spacing w:val="-1"/>
          <w:sz w:val="24"/>
        </w:rPr>
        <w:t xml:space="preserve"> </w:t>
      </w:r>
      <w:r>
        <w:rPr>
          <w:sz w:val="24"/>
        </w:rPr>
        <w:t>have under applicable domestic la</w:t>
      </w:r>
      <w:r>
        <w:rPr>
          <w:sz w:val="24"/>
        </w:rPr>
        <w:t>w with respect to the relief provided in the award.</w:t>
      </w:r>
    </w:p>
    <w:p w14:paraId="7B35C1C1" w14:textId="77777777" w:rsidR="00AC7FC2" w:rsidRDefault="00AC7FC2">
      <w:pPr>
        <w:pStyle w:val="BodyText"/>
      </w:pPr>
    </w:p>
    <w:p w14:paraId="58570232" w14:textId="77777777" w:rsidR="00AC7FC2" w:rsidRDefault="005D0863">
      <w:pPr>
        <w:pStyle w:val="ListParagraph"/>
        <w:numPr>
          <w:ilvl w:val="0"/>
          <w:numId w:val="10"/>
        </w:numPr>
        <w:tabs>
          <w:tab w:val="left" w:pos="1028"/>
        </w:tabs>
        <w:ind w:left="1027" w:right="0" w:hanging="721"/>
        <w:jc w:val="both"/>
        <w:rPr>
          <w:sz w:val="24"/>
        </w:rPr>
      </w:pPr>
      <w:r>
        <w:rPr>
          <w:sz w:val="24"/>
        </w:rPr>
        <w:t>A</w:t>
      </w:r>
      <w:r>
        <w:rPr>
          <w:spacing w:val="-6"/>
          <w:sz w:val="24"/>
        </w:rPr>
        <w:t xml:space="preserve"> </w:t>
      </w:r>
      <w:r>
        <w:rPr>
          <w:sz w:val="24"/>
        </w:rPr>
        <w:t>tribunal</w:t>
      </w:r>
      <w:r>
        <w:rPr>
          <w:spacing w:val="-5"/>
          <w:sz w:val="24"/>
        </w:rPr>
        <w:t xml:space="preserve"> </w:t>
      </w:r>
      <w:r>
        <w:rPr>
          <w:sz w:val="24"/>
        </w:rPr>
        <w:t>shall</w:t>
      </w:r>
      <w:r>
        <w:rPr>
          <w:spacing w:val="-5"/>
          <w:sz w:val="24"/>
        </w:rPr>
        <w:t xml:space="preserve"> </w:t>
      </w:r>
      <w:r>
        <w:rPr>
          <w:sz w:val="24"/>
        </w:rPr>
        <w:t>not</w:t>
      </w:r>
      <w:r>
        <w:rPr>
          <w:spacing w:val="-5"/>
          <w:sz w:val="24"/>
        </w:rPr>
        <w:t xml:space="preserve"> </w:t>
      </w:r>
      <w:r>
        <w:rPr>
          <w:sz w:val="24"/>
        </w:rPr>
        <w:t>award</w:t>
      </w:r>
      <w:r>
        <w:rPr>
          <w:spacing w:val="-5"/>
          <w:sz w:val="24"/>
        </w:rPr>
        <w:t xml:space="preserve"> </w:t>
      </w:r>
      <w:r>
        <w:rPr>
          <w:sz w:val="24"/>
        </w:rPr>
        <w:t>punitive</w:t>
      </w:r>
      <w:r>
        <w:rPr>
          <w:spacing w:val="-6"/>
          <w:sz w:val="24"/>
        </w:rPr>
        <w:t xml:space="preserve"> </w:t>
      </w:r>
      <w:r>
        <w:rPr>
          <w:spacing w:val="-2"/>
          <w:sz w:val="24"/>
        </w:rPr>
        <w:t>damages.</w:t>
      </w:r>
    </w:p>
    <w:p w14:paraId="1CFC2663" w14:textId="77777777" w:rsidR="00AC7FC2" w:rsidRDefault="00AC7FC2">
      <w:pPr>
        <w:pStyle w:val="BodyText"/>
      </w:pPr>
    </w:p>
    <w:p w14:paraId="10595EDD" w14:textId="77777777" w:rsidR="00AC7FC2" w:rsidRDefault="005D0863">
      <w:pPr>
        <w:pStyle w:val="ListParagraph"/>
        <w:numPr>
          <w:ilvl w:val="0"/>
          <w:numId w:val="10"/>
        </w:numPr>
        <w:tabs>
          <w:tab w:val="left" w:pos="1028"/>
        </w:tabs>
        <w:ind w:right="298" w:firstLine="0"/>
        <w:jc w:val="both"/>
        <w:rPr>
          <w:sz w:val="24"/>
        </w:rPr>
      </w:pPr>
      <w:r>
        <w:rPr>
          <w:sz w:val="24"/>
        </w:rPr>
        <w:t>An award made by a tribunal shall have no binding force except between the disputing parties and in respect of the particular case.</w:t>
      </w:r>
    </w:p>
    <w:p w14:paraId="4F98EEEB" w14:textId="77777777" w:rsidR="00AC7FC2" w:rsidRDefault="00AC7FC2">
      <w:pPr>
        <w:pStyle w:val="BodyText"/>
      </w:pPr>
    </w:p>
    <w:p w14:paraId="391294C6" w14:textId="77777777" w:rsidR="00AC7FC2" w:rsidRDefault="005D0863">
      <w:pPr>
        <w:pStyle w:val="ListParagraph"/>
        <w:numPr>
          <w:ilvl w:val="0"/>
          <w:numId w:val="10"/>
        </w:numPr>
        <w:tabs>
          <w:tab w:val="left" w:pos="1028"/>
        </w:tabs>
        <w:ind w:right="297" w:firstLine="0"/>
        <w:jc w:val="both"/>
        <w:rPr>
          <w:sz w:val="24"/>
        </w:rPr>
      </w:pPr>
      <w:r>
        <w:rPr>
          <w:sz w:val="24"/>
        </w:rPr>
        <w:t>Subject to paragraph 9 a</w:t>
      </w:r>
      <w:r>
        <w:rPr>
          <w:sz w:val="24"/>
        </w:rPr>
        <w:t>nd the applicable review procedure for an interim award, a disputing party shall abide by and comply with an award without delay.</w:t>
      </w:r>
    </w:p>
    <w:p w14:paraId="18E23CE2" w14:textId="77777777" w:rsidR="00AC7FC2" w:rsidRDefault="00AC7FC2">
      <w:pPr>
        <w:pStyle w:val="BodyText"/>
      </w:pPr>
    </w:p>
    <w:p w14:paraId="3A46727C" w14:textId="77777777" w:rsidR="00AC7FC2" w:rsidRDefault="005D0863">
      <w:pPr>
        <w:pStyle w:val="ListParagraph"/>
        <w:numPr>
          <w:ilvl w:val="0"/>
          <w:numId w:val="10"/>
        </w:numPr>
        <w:tabs>
          <w:tab w:val="left" w:pos="1028"/>
        </w:tabs>
        <w:ind w:left="1027" w:right="0" w:hanging="721"/>
        <w:jc w:val="both"/>
        <w:rPr>
          <w:sz w:val="24"/>
        </w:rPr>
      </w:pPr>
      <w:r>
        <w:rPr>
          <w:sz w:val="24"/>
        </w:rPr>
        <w:t>A</w:t>
      </w:r>
      <w:r>
        <w:rPr>
          <w:spacing w:val="-6"/>
          <w:sz w:val="24"/>
        </w:rPr>
        <w:t xml:space="preserve"> </w:t>
      </w:r>
      <w:r>
        <w:rPr>
          <w:sz w:val="24"/>
        </w:rPr>
        <w:t>disputing</w:t>
      </w:r>
      <w:r>
        <w:rPr>
          <w:spacing w:val="-7"/>
          <w:sz w:val="24"/>
        </w:rPr>
        <w:t xml:space="preserve"> </w:t>
      </w:r>
      <w:r>
        <w:rPr>
          <w:sz w:val="24"/>
        </w:rPr>
        <w:t>party</w:t>
      </w:r>
      <w:r>
        <w:rPr>
          <w:spacing w:val="-10"/>
          <w:sz w:val="24"/>
        </w:rPr>
        <w:t xml:space="preserve"> </w:t>
      </w:r>
      <w:r>
        <w:rPr>
          <w:sz w:val="24"/>
        </w:rPr>
        <w:t>shall</w:t>
      </w:r>
      <w:r>
        <w:rPr>
          <w:spacing w:val="-4"/>
          <w:sz w:val="24"/>
        </w:rPr>
        <w:t xml:space="preserve"> </w:t>
      </w:r>
      <w:r>
        <w:rPr>
          <w:sz w:val="24"/>
        </w:rPr>
        <w:t>not</w:t>
      </w:r>
      <w:r>
        <w:rPr>
          <w:spacing w:val="-5"/>
          <w:sz w:val="24"/>
        </w:rPr>
        <w:t xml:space="preserve"> </w:t>
      </w:r>
      <w:r>
        <w:rPr>
          <w:sz w:val="24"/>
        </w:rPr>
        <w:t>seek</w:t>
      </w:r>
      <w:r>
        <w:rPr>
          <w:spacing w:val="-5"/>
          <w:sz w:val="24"/>
        </w:rPr>
        <w:t xml:space="preserve"> </w:t>
      </w:r>
      <w:r>
        <w:rPr>
          <w:sz w:val="24"/>
        </w:rPr>
        <w:t>enforcement</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final</w:t>
      </w:r>
      <w:r>
        <w:rPr>
          <w:spacing w:val="-5"/>
          <w:sz w:val="24"/>
        </w:rPr>
        <w:t xml:space="preserve"> </w:t>
      </w:r>
      <w:r>
        <w:rPr>
          <w:sz w:val="24"/>
        </w:rPr>
        <w:t>award</w:t>
      </w:r>
      <w:r>
        <w:rPr>
          <w:spacing w:val="-5"/>
          <w:sz w:val="24"/>
        </w:rPr>
        <w:t xml:space="preserve"> </w:t>
      </w:r>
      <w:r>
        <w:rPr>
          <w:spacing w:val="-2"/>
          <w:sz w:val="24"/>
        </w:rPr>
        <w:t>until:</w:t>
      </w:r>
    </w:p>
    <w:p w14:paraId="3BA2C45B" w14:textId="77777777" w:rsidR="00AC7FC2" w:rsidRDefault="00AC7FC2">
      <w:pPr>
        <w:pStyle w:val="BodyText"/>
      </w:pPr>
    </w:p>
    <w:p w14:paraId="6E53B192" w14:textId="77777777" w:rsidR="00AC7FC2" w:rsidRDefault="005D0863">
      <w:pPr>
        <w:pStyle w:val="ListParagraph"/>
        <w:numPr>
          <w:ilvl w:val="1"/>
          <w:numId w:val="10"/>
        </w:numPr>
        <w:tabs>
          <w:tab w:val="left" w:pos="1747"/>
          <w:tab w:val="left" w:pos="1748"/>
        </w:tabs>
        <w:ind w:right="0" w:hanging="736"/>
        <w:rPr>
          <w:sz w:val="24"/>
        </w:rPr>
      </w:pPr>
      <w:r>
        <w:rPr>
          <w:sz w:val="24"/>
        </w:rPr>
        <w:t>in</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of</w:t>
      </w:r>
      <w:r>
        <w:rPr>
          <w:spacing w:val="-4"/>
          <w:sz w:val="24"/>
        </w:rPr>
        <w:t xml:space="preserve"> </w:t>
      </w:r>
      <w:r>
        <w:rPr>
          <w:sz w:val="24"/>
        </w:rPr>
        <w:t>a</w:t>
      </w:r>
      <w:r>
        <w:rPr>
          <w:spacing w:val="-5"/>
          <w:sz w:val="24"/>
        </w:rPr>
        <w:t xml:space="preserve"> </w:t>
      </w:r>
      <w:r>
        <w:rPr>
          <w:sz w:val="24"/>
        </w:rPr>
        <w:t>final</w:t>
      </w:r>
      <w:r>
        <w:rPr>
          <w:spacing w:val="-4"/>
          <w:sz w:val="24"/>
        </w:rPr>
        <w:t xml:space="preserve"> </w:t>
      </w:r>
      <w:r>
        <w:rPr>
          <w:sz w:val="24"/>
        </w:rPr>
        <w:t>award</w:t>
      </w:r>
      <w:r>
        <w:rPr>
          <w:spacing w:val="-5"/>
          <w:sz w:val="24"/>
        </w:rPr>
        <w:t xml:space="preserve"> </w:t>
      </w:r>
      <w:r>
        <w:rPr>
          <w:sz w:val="24"/>
        </w:rPr>
        <w:t>made</w:t>
      </w:r>
      <w:r>
        <w:rPr>
          <w:spacing w:val="-5"/>
          <w:sz w:val="24"/>
        </w:rPr>
        <w:t xml:space="preserve"> </w:t>
      </w:r>
      <w:r>
        <w:rPr>
          <w:sz w:val="24"/>
        </w:rPr>
        <w:t>under</w:t>
      </w:r>
      <w:r>
        <w:rPr>
          <w:spacing w:val="-5"/>
          <w:sz w:val="24"/>
        </w:rPr>
        <w:t xml:space="preserve"> </w:t>
      </w:r>
      <w:r>
        <w:rPr>
          <w:sz w:val="24"/>
        </w:rPr>
        <w:t>the</w:t>
      </w:r>
      <w:r>
        <w:rPr>
          <w:spacing w:val="-4"/>
          <w:sz w:val="24"/>
        </w:rPr>
        <w:t xml:space="preserve"> </w:t>
      </w:r>
      <w:r>
        <w:rPr>
          <w:sz w:val="24"/>
        </w:rPr>
        <w:t>ICSID</w:t>
      </w:r>
      <w:r>
        <w:rPr>
          <w:spacing w:val="-2"/>
          <w:sz w:val="24"/>
        </w:rPr>
        <w:t xml:space="preserve"> Convention:</w:t>
      </w:r>
    </w:p>
    <w:p w14:paraId="1BD01811" w14:textId="77777777" w:rsidR="00AC7FC2" w:rsidRDefault="00AC7FC2">
      <w:pPr>
        <w:pStyle w:val="BodyText"/>
      </w:pPr>
    </w:p>
    <w:p w14:paraId="1937F88E" w14:textId="77777777" w:rsidR="00AC7FC2" w:rsidRDefault="005D0863">
      <w:pPr>
        <w:pStyle w:val="ListParagraph"/>
        <w:numPr>
          <w:ilvl w:val="2"/>
          <w:numId w:val="10"/>
        </w:numPr>
        <w:tabs>
          <w:tab w:val="left" w:pos="2468"/>
        </w:tabs>
        <w:ind w:right="298"/>
        <w:jc w:val="both"/>
        <w:rPr>
          <w:sz w:val="24"/>
        </w:rPr>
      </w:pPr>
      <w:r>
        <w:rPr>
          <w:sz w:val="24"/>
        </w:rPr>
        <w:t xml:space="preserve">120 days have elapsed from the date the award was </w:t>
      </w:r>
      <w:proofErr w:type="gramStart"/>
      <w:r>
        <w:rPr>
          <w:sz w:val="24"/>
        </w:rPr>
        <w:t>rendered</w:t>
      </w:r>
      <w:proofErr w:type="gramEnd"/>
      <w:r>
        <w:rPr>
          <w:sz w:val="24"/>
        </w:rPr>
        <w:t xml:space="preserve"> and no disputing party has requested revision or annulment of the award; or</w:t>
      </w:r>
    </w:p>
    <w:p w14:paraId="134711CA" w14:textId="77777777" w:rsidR="00AC7FC2" w:rsidRDefault="00AC7FC2">
      <w:pPr>
        <w:pStyle w:val="BodyText"/>
      </w:pPr>
    </w:p>
    <w:p w14:paraId="288240AF" w14:textId="77777777" w:rsidR="00AC7FC2" w:rsidRDefault="005D0863">
      <w:pPr>
        <w:pStyle w:val="ListParagraph"/>
        <w:numPr>
          <w:ilvl w:val="2"/>
          <w:numId w:val="10"/>
        </w:numPr>
        <w:tabs>
          <w:tab w:val="left" w:pos="2468"/>
        </w:tabs>
        <w:spacing w:before="1"/>
        <w:ind w:hanging="720"/>
        <w:jc w:val="both"/>
        <w:rPr>
          <w:sz w:val="24"/>
        </w:rPr>
      </w:pPr>
      <w:r>
        <w:rPr>
          <w:sz w:val="24"/>
        </w:rPr>
        <w:t xml:space="preserve">revision or annulment proceedings have been completed; </w:t>
      </w:r>
      <w:r>
        <w:rPr>
          <w:spacing w:val="-4"/>
          <w:sz w:val="24"/>
        </w:rPr>
        <w:t>and</w:t>
      </w:r>
    </w:p>
    <w:p w14:paraId="27F84C4C" w14:textId="77777777" w:rsidR="00AC7FC2" w:rsidRDefault="00AC7FC2">
      <w:pPr>
        <w:pStyle w:val="BodyText"/>
        <w:spacing w:before="11"/>
        <w:rPr>
          <w:sz w:val="23"/>
        </w:rPr>
      </w:pPr>
    </w:p>
    <w:p w14:paraId="7B93C776" w14:textId="77777777" w:rsidR="00AC7FC2" w:rsidRDefault="005D0863">
      <w:pPr>
        <w:pStyle w:val="ListParagraph"/>
        <w:numPr>
          <w:ilvl w:val="1"/>
          <w:numId w:val="10"/>
        </w:numPr>
        <w:tabs>
          <w:tab w:val="left" w:pos="1724"/>
        </w:tabs>
        <w:ind w:left="1723" w:right="294" w:hanging="696"/>
        <w:jc w:val="both"/>
        <w:rPr>
          <w:sz w:val="24"/>
        </w:rPr>
      </w:pPr>
      <w:r>
        <w:rPr>
          <w:sz w:val="24"/>
        </w:rPr>
        <w:t>in the case of a final award under the ICSID A</w:t>
      </w:r>
      <w:r>
        <w:rPr>
          <w:sz w:val="24"/>
        </w:rPr>
        <w:t>dditional Facility Rules,</w:t>
      </w:r>
      <w:r>
        <w:rPr>
          <w:spacing w:val="40"/>
          <w:sz w:val="24"/>
        </w:rPr>
        <w:t xml:space="preserve"> </w:t>
      </w:r>
      <w:r>
        <w:rPr>
          <w:sz w:val="24"/>
        </w:rPr>
        <w:t>the</w:t>
      </w:r>
      <w:r>
        <w:rPr>
          <w:spacing w:val="40"/>
          <w:sz w:val="24"/>
        </w:rPr>
        <w:t xml:space="preserve"> </w:t>
      </w:r>
      <w:r>
        <w:rPr>
          <w:sz w:val="24"/>
        </w:rPr>
        <w:t>UNCITRAL</w:t>
      </w:r>
      <w:r>
        <w:rPr>
          <w:spacing w:val="40"/>
          <w:sz w:val="24"/>
        </w:rPr>
        <w:t xml:space="preserve"> </w:t>
      </w:r>
      <w:r>
        <w:rPr>
          <w:sz w:val="24"/>
        </w:rPr>
        <w:t>Arbitration</w:t>
      </w:r>
      <w:r>
        <w:rPr>
          <w:spacing w:val="40"/>
          <w:sz w:val="24"/>
        </w:rPr>
        <w:t xml:space="preserve"> </w:t>
      </w:r>
      <w:r>
        <w:rPr>
          <w:sz w:val="24"/>
        </w:rPr>
        <w:t>Rules,</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rules</w:t>
      </w:r>
      <w:r>
        <w:rPr>
          <w:spacing w:val="40"/>
          <w:sz w:val="24"/>
        </w:rPr>
        <w:t xml:space="preserve"> </w:t>
      </w:r>
      <w:r>
        <w:rPr>
          <w:sz w:val="24"/>
        </w:rPr>
        <w:t>selected</w:t>
      </w:r>
    </w:p>
    <w:p w14:paraId="6F58017C" w14:textId="77777777" w:rsidR="00AC7FC2" w:rsidRDefault="00AC7FC2">
      <w:pPr>
        <w:jc w:val="both"/>
        <w:rPr>
          <w:sz w:val="24"/>
        </w:rPr>
        <w:sectPr w:rsidR="00AC7FC2">
          <w:pgSz w:w="11900" w:h="16840"/>
          <w:pgMar w:top="1760" w:right="1680" w:bottom="940" w:left="1680" w:header="0" w:footer="749" w:gutter="0"/>
          <w:cols w:space="720"/>
        </w:sectPr>
      </w:pPr>
    </w:p>
    <w:p w14:paraId="1E3DE98F" w14:textId="77777777" w:rsidR="00AC7FC2" w:rsidRDefault="005D0863">
      <w:pPr>
        <w:pStyle w:val="BodyText"/>
        <w:tabs>
          <w:tab w:val="left" w:pos="2757"/>
          <w:tab w:val="left" w:pos="3153"/>
          <w:tab w:val="left" w:pos="4029"/>
          <w:tab w:val="left" w:pos="5119"/>
          <w:tab w:val="left" w:pos="6532"/>
          <w:tab w:val="left" w:pos="6940"/>
          <w:tab w:val="left" w:pos="7255"/>
          <w:tab w:val="left" w:pos="8051"/>
        </w:tabs>
        <w:spacing w:before="32"/>
        <w:ind w:left="1723" w:right="298"/>
      </w:pPr>
      <w:r>
        <w:rPr>
          <w:spacing w:val="-2"/>
        </w:rPr>
        <w:lastRenderedPageBreak/>
        <w:t>pursuant</w:t>
      </w:r>
      <w:r>
        <w:tab/>
      </w:r>
      <w:r>
        <w:rPr>
          <w:spacing w:val="-6"/>
        </w:rPr>
        <w:t>to</w:t>
      </w:r>
      <w:r>
        <w:tab/>
      </w:r>
      <w:r>
        <w:rPr>
          <w:spacing w:val="-2"/>
        </w:rPr>
        <w:t>Article</w:t>
      </w:r>
      <w:r>
        <w:tab/>
      </w:r>
      <w:r>
        <w:rPr>
          <w:spacing w:val="-2"/>
        </w:rPr>
        <w:t>9.19.4(d)</w:t>
      </w:r>
      <w:r>
        <w:tab/>
      </w:r>
      <w:r>
        <w:rPr>
          <w:spacing w:val="-2"/>
        </w:rPr>
        <w:t>(Submission</w:t>
      </w:r>
      <w:r>
        <w:tab/>
      </w:r>
      <w:r>
        <w:rPr>
          <w:spacing w:val="-6"/>
        </w:rPr>
        <w:t>of</w:t>
      </w:r>
      <w:r>
        <w:tab/>
      </w:r>
      <w:r>
        <w:rPr>
          <w:spacing w:val="-10"/>
        </w:rPr>
        <w:t>a</w:t>
      </w:r>
      <w:r>
        <w:tab/>
      </w:r>
      <w:r>
        <w:rPr>
          <w:spacing w:val="-2"/>
        </w:rPr>
        <w:t>Claim</w:t>
      </w:r>
      <w:r>
        <w:tab/>
      </w:r>
      <w:r>
        <w:rPr>
          <w:spacing w:val="-6"/>
        </w:rPr>
        <w:t xml:space="preserve">to </w:t>
      </w:r>
      <w:r>
        <w:rPr>
          <w:spacing w:val="-2"/>
        </w:rPr>
        <w:t>Arbitration):</w:t>
      </w:r>
    </w:p>
    <w:p w14:paraId="4835E200" w14:textId="77777777" w:rsidR="00AC7FC2" w:rsidRDefault="00AC7FC2">
      <w:pPr>
        <w:pStyle w:val="BodyText"/>
      </w:pPr>
    </w:p>
    <w:p w14:paraId="562BE5AD" w14:textId="77777777" w:rsidR="00AC7FC2" w:rsidRDefault="005D0863">
      <w:pPr>
        <w:pStyle w:val="ListParagraph"/>
        <w:numPr>
          <w:ilvl w:val="2"/>
          <w:numId w:val="10"/>
        </w:numPr>
        <w:tabs>
          <w:tab w:val="left" w:pos="2468"/>
        </w:tabs>
        <w:ind w:right="298"/>
        <w:jc w:val="both"/>
        <w:rPr>
          <w:sz w:val="24"/>
        </w:rPr>
      </w:pPr>
      <w:r>
        <w:rPr>
          <w:sz w:val="24"/>
        </w:rPr>
        <w:t xml:space="preserve">90 days have elapsed from the date the award was </w:t>
      </w:r>
      <w:proofErr w:type="gramStart"/>
      <w:r>
        <w:rPr>
          <w:sz w:val="24"/>
        </w:rPr>
        <w:t>rendered</w:t>
      </w:r>
      <w:proofErr w:type="gramEnd"/>
      <w:r>
        <w:rPr>
          <w:sz w:val="24"/>
        </w:rPr>
        <w:t xml:space="preserve"> and no disputing party has commenced a proceeding to revise, set aside or annul the award; or</w:t>
      </w:r>
    </w:p>
    <w:p w14:paraId="6D170938" w14:textId="77777777" w:rsidR="00AC7FC2" w:rsidRDefault="00AC7FC2">
      <w:pPr>
        <w:pStyle w:val="BodyText"/>
      </w:pPr>
    </w:p>
    <w:p w14:paraId="27C98E59" w14:textId="77777777" w:rsidR="00AC7FC2" w:rsidRDefault="005D0863">
      <w:pPr>
        <w:pStyle w:val="ListParagraph"/>
        <w:numPr>
          <w:ilvl w:val="2"/>
          <w:numId w:val="10"/>
        </w:numPr>
        <w:tabs>
          <w:tab w:val="left" w:pos="2468"/>
        </w:tabs>
        <w:jc w:val="both"/>
        <w:rPr>
          <w:sz w:val="24"/>
        </w:rPr>
      </w:pPr>
      <w:r>
        <w:rPr>
          <w:sz w:val="24"/>
        </w:rPr>
        <w:t>a court has dismissed or allowed an application to revise,</w:t>
      </w:r>
      <w:r>
        <w:rPr>
          <w:spacing w:val="40"/>
          <w:sz w:val="24"/>
        </w:rPr>
        <w:t xml:space="preserve"> </w:t>
      </w:r>
      <w:r>
        <w:rPr>
          <w:sz w:val="24"/>
        </w:rPr>
        <w:t>set aside or annul the award and there is no</w:t>
      </w:r>
      <w:r>
        <w:rPr>
          <w:sz w:val="24"/>
        </w:rPr>
        <w:t xml:space="preserve"> further appeal.</w:t>
      </w:r>
    </w:p>
    <w:p w14:paraId="7A66C079" w14:textId="77777777" w:rsidR="00AC7FC2" w:rsidRDefault="00AC7FC2">
      <w:pPr>
        <w:pStyle w:val="BodyText"/>
      </w:pPr>
    </w:p>
    <w:p w14:paraId="52F2E17C" w14:textId="77777777" w:rsidR="00AC7FC2" w:rsidRDefault="005D0863">
      <w:pPr>
        <w:pStyle w:val="ListParagraph"/>
        <w:numPr>
          <w:ilvl w:val="0"/>
          <w:numId w:val="10"/>
        </w:numPr>
        <w:tabs>
          <w:tab w:val="left" w:pos="1028"/>
        </w:tabs>
        <w:ind w:left="1027" w:right="0" w:hanging="721"/>
        <w:jc w:val="both"/>
        <w:rPr>
          <w:sz w:val="24"/>
        </w:rPr>
      </w:pPr>
      <w:r>
        <w:rPr>
          <w:sz w:val="24"/>
        </w:rPr>
        <w:t>Each</w:t>
      </w:r>
      <w:r>
        <w:rPr>
          <w:spacing w:val="-5"/>
          <w:sz w:val="24"/>
        </w:rPr>
        <w:t xml:space="preserve"> </w:t>
      </w:r>
      <w:r>
        <w:rPr>
          <w:sz w:val="24"/>
        </w:rPr>
        <w:t>Party</w:t>
      </w:r>
      <w:r>
        <w:rPr>
          <w:spacing w:val="-10"/>
          <w:sz w:val="24"/>
        </w:rPr>
        <w:t xml:space="preserve"> </w:t>
      </w:r>
      <w:r>
        <w:rPr>
          <w:sz w:val="24"/>
        </w:rPr>
        <w:t>shall</w:t>
      </w:r>
      <w:r>
        <w:rPr>
          <w:spacing w:val="-4"/>
          <w:sz w:val="24"/>
        </w:rPr>
        <w:t xml:space="preserve"> </w:t>
      </w:r>
      <w:r>
        <w:rPr>
          <w:sz w:val="24"/>
        </w:rPr>
        <w:t>provide</w:t>
      </w:r>
      <w:r>
        <w:rPr>
          <w:spacing w:val="-4"/>
          <w:sz w:val="24"/>
        </w:rPr>
        <w:t xml:space="preserve"> </w:t>
      </w:r>
      <w:r>
        <w:rPr>
          <w:sz w:val="24"/>
        </w:rPr>
        <w:t>for</w:t>
      </w:r>
      <w:r>
        <w:rPr>
          <w:spacing w:val="-6"/>
          <w:sz w:val="24"/>
        </w:rPr>
        <w:t xml:space="preserve"> </w:t>
      </w:r>
      <w:r>
        <w:rPr>
          <w:sz w:val="24"/>
        </w:rPr>
        <w:t>the</w:t>
      </w:r>
      <w:r>
        <w:rPr>
          <w:spacing w:val="-6"/>
          <w:sz w:val="24"/>
        </w:rPr>
        <w:t xml:space="preserve"> </w:t>
      </w:r>
      <w:r>
        <w:rPr>
          <w:sz w:val="24"/>
        </w:rPr>
        <w:t>enforcement</w:t>
      </w:r>
      <w:r>
        <w:rPr>
          <w:spacing w:val="-4"/>
          <w:sz w:val="24"/>
        </w:rPr>
        <w:t xml:space="preserve"> </w:t>
      </w:r>
      <w:r>
        <w:rPr>
          <w:sz w:val="24"/>
        </w:rPr>
        <w:t>of</w:t>
      </w:r>
      <w:r>
        <w:rPr>
          <w:spacing w:val="-6"/>
          <w:sz w:val="24"/>
        </w:rPr>
        <w:t xml:space="preserve"> </w:t>
      </w:r>
      <w:r>
        <w:rPr>
          <w:sz w:val="24"/>
        </w:rPr>
        <w:t>an</w:t>
      </w:r>
      <w:r>
        <w:rPr>
          <w:spacing w:val="-3"/>
          <w:sz w:val="24"/>
        </w:rPr>
        <w:t xml:space="preserve"> </w:t>
      </w:r>
      <w:r>
        <w:rPr>
          <w:sz w:val="24"/>
        </w:rPr>
        <w:t>award</w:t>
      </w:r>
      <w:r>
        <w:rPr>
          <w:spacing w:val="-5"/>
          <w:sz w:val="24"/>
        </w:rPr>
        <w:t xml:space="preserve"> </w:t>
      </w:r>
      <w:r>
        <w:rPr>
          <w:sz w:val="24"/>
        </w:rPr>
        <w:t>in</w:t>
      </w:r>
      <w:r>
        <w:rPr>
          <w:spacing w:val="-4"/>
          <w:sz w:val="24"/>
        </w:rPr>
        <w:t xml:space="preserve"> </w:t>
      </w:r>
      <w:r>
        <w:rPr>
          <w:sz w:val="24"/>
        </w:rPr>
        <w:t>its</w:t>
      </w:r>
      <w:r>
        <w:rPr>
          <w:spacing w:val="-5"/>
          <w:sz w:val="24"/>
        </w:rPr>
        <w:t xml:space="preserve"> </w:t>
      </w:r>
      <w:r>
        <w:rPr>
          <w:spacing w:val="-2"/>
          <w:sz w:val="24"/>
        </w:rPr>
        <w:t>territory.</w:t>
      </w:r>
    </w:p>
    <w:p w14:paraId="4AC131E1" w14:textId="77777777" w:rsidR="00AC7FC2" w:rsidRDefault="00AC7FC2">
      <w:pPr>
        <w:pStyle w:val="BodyText"/>
      </w:pPr>
    </w:p>
    <w:p w14:paraId="70A36ACA" w14:textId="77777777" w:rsidR="00AC7FC2" w:rsidRDefault="005D0863">
      <w:pPr>
        <w:pStyle w:val="ListParagraph"/>
        <w:numPr>
          <w:ilvl w:val="0"/>
          <w:numId w:val="10"/>
        </w:numPr>
        <w:tabs>
          <w:tab w:val="left" w:pos="1028"/>
        </w:tabs>
        <w:ind w:firstLine="0"/>
        <w:jc w:val="both"/>
        <w:rPr>
          <w:sz w:val="24"/>
        </w:rPr>
      </w:pPr>
      <w:r>
        <w:rPr>
          <w:sz w:val="24"/>
        </w:rPr>
        <w:t>If the respondent fails to abide by or comply with a final award, on delivery of a request by the Party of the claimant, a panel shall be established under Article 28.7 (Establishment of a Panel).</w:t>
      </w:r>
      <w:r>
        <w:rPr>
          <w:spacing w:val="40"/>
          <w:sz w:val="24"/>
        </w:rPr>
        <w:t xml:space="preserve"> </w:t>
      </w:r>
      <w:r>
        <w:rPr>
          <w:sz w:val="24"/>
        </w:rPr>
        <w:t>The requesting Party may seek in those proceedings:</w:t>
      </w:r>
    </w:p>
    <w:p w14:paraId="4844B05B" w14:textId="77777777" w:rsidR="00AC7FC2" w:rsidRDefault="00AC7FC2">
      <w:pPr>
        <w:pStyle w:val="BodyText"/>
      </w:pPr>
    </w:p>
    <w:p w14:paraId="0E2E7F55" w14:textId="77777777" w:rsidR="00AC7FC2" w:rsidRDefault="005D0863">
      <w:pPr>
        <w:pStyle w:val="ListParagraph"/>
        <w:numPr>
          <w:ilvl w:val="1"/>
          <w:numId w:val="10"/>
        </w:numPr>
        <w:tabs>
          <w:tab w:val="left" w:pos="1748"/>
        </w:tabs>
        <w:ind w:right="301"/>
        <w:jc w:val="both"/>
        <w:rPr>
          <w:sz w:val="24"/>
        </w:rPr>
      </w:pPr>
      <w:r>
        <w:rPr>
          <w:sz w:val="24"/>
        </w:rPr>
        <w:t>a</w:t>
      </w:r>
      <w:r>
        <w:rPr>
          <w:spacing w:val="-1"/>
          <w:sz w:val="24"/>
        </w:rPr>
        <w:t xml:space="preserve"> </w:t>
      </w:r>
      <w:r>
        <w:rPr>
          <w:sz w:val="24"/>
        </w:rPr>
        <w:t>dete</w:t>
      </w:r>
      <w:r>
        <w:rPr>
          <w:sz w:val="24"/>
        </w:rPr>
        <w:t>rmination</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failure</w:t>
      </w:r>
      <w:r>
        <w:rPr>
          <w:spacing w:val="-1"/>
          <w:sz w:val="24"/>
        </w:rPr>
        <w:t xml:space="preserve"> </w:t>
      </w:r>
      <w:r>
        <w:rPr>
          <w:sz w:val="24"/>
        </w:rPr>
        <w:t>to</w:t>
      </w:r>
      <w:r>
        <w:rPr>
          <w:spacing w:val="-1"/>
          <w:sz w:val="24"/>
        </w:rPr>
        <w:t xml:space="preserve"> </w:t>
      </w:r>
      <w:r>
        <w:rPr>
          <w:sz w:val="24"/>
        </w:rPr>
        <w:t>abide</w:t>
      </w:r>
      <w:r>
        <w:rPr>
          <w:spacing w:val="-1"/>
          <w:sz w:val="24"/>
        </w:rPr>
        <w:t xml:space="preserve"> </w:t>
      </w:r>
      <w:r>
        <w:rPr>
          <w:sz w:val="24"/>
        </w:rPr>
        <w:t>by</w:t>
      </w:r>
      <w:r>
        <w:rPr>
          <w:spacing w:val="-5"/>
          <w:sz w:val="24"/>
        </w:rPr>
        <w:t xml:space="preserve"> </w:t>
      </w:r>
      <w:r>
        <w:rPr>
          <w:sz w:val="24"/>
        </w:rPr>
        <w:t>or comply</w:t>
      </w:r>
      <w:r>
        <w:rPr>
          <w:spacing w:val="-5"/>
          <w:sz w:val="24"/>
        </w:rPr>
        <w:t xml:space="preserve"> </w:t>
      </w:r>
      <w:r>
        <w:rPr>
          <w:sz w:val="24"/>
        </w:rPr>
        <w:t>with</w:t>
      </w:r>
      <w:r>
        <w:rPr>
          <w:spacing w:val="-1"/>
          <w:sz w:val="24"/>
        </w:rPr>
        <w:t xml:space="preserve"> </w:t>
      </w:r>
      <w:r>
        <w:rPr>
          <w:sz w:val="24"/>
        </w:rPr>
        <w:t>the</w:t>
      </w:r>
      <w:r>
        <w:rPr>
          <w:spacing w:val="-1"/>
          <w:sz w:val="24"/>
        </w:rPr>
        <w:t xml:space="preserve"> </w:t>
      </w:r>
      <w:r>
        <w:rPr>
          <w:sz w:val="24"/>
        </w:rPr>
        <w:t>final award is inconsistent with the obligations of this Agreement; and</w:t>
      </w:r>
    </w:p>
    <w:p w14:paraId="28D7A56A" w14:textId="77777777" w:rsidR="00AC7FC2" w:rsidRDefault="00AC7FC2">
      <w:pPr>
        <w:pStyle w:val="BodyText"/>
      </w:pPr>
    </w:p>
    <w:p w14:paraId="73F19C8F" w14:textId="77777777" w:rsidR="00AC7FC2" w:rsidRDefault="005D0863">
      <w:pPr>
        <w:pStyle w:val="ListParagraph"/>
        <w:numPr>
          <w:ilvl w:val="1"/>
          <w:numId w:val="10"/>
        </w:numPr>
        <w:tabs>
          <w:tab w:val="left" w:pos="1748"/>
        </w:tabs>
        <w:ind w:right="295"/>
        <w:jc w:val="both"/>
        <w:rPr>
          <w:sz w:val="24"/>
        </w:rPr>
      </w:pPr>
      <w:r>
        <w:rPr>
          <w:sz w:val="24"/>
        </w:rPr>
        <w:t>in accordance with Article 28.17 (Initial Report), a recommendation that the respondent abide by or comply with the final award.</w:t>
      </w:r>
    </w:p>
    <w:p w14:paraId="17101DFA" w14:textId="77777777" w:rsidR="00AC7FC2" w:rsidRDefault="00AC7FC2">
      <w:pPr>
        <w:pStyle w:val="BodyText"/>
      </w:pPr>
    </w:p>
    <w:p w14:paraId="605AB564" w14:textId="77777777" w:rsidR="00AC7FC2" w:rsidRDefault="005D0863">
      <w:pPr>
        <w:pStyle w:val="ListParagraph"/>
        <w:numPr>
          <w:ilvl w:val="0"/>
          <w:numId w:val="10"/>
        </w:numPr>
        <w:tabs>
          <w:tab w:val="left" w:pos="1028"/>
        </w:tabs>
        <w:ind w:firstLine="0"/>
        <w:jc w:val="both"/>
        <w:rPr>
          <w:sz w:val="24"/>
        </w:rPr>
      </w:pPr>
      <w:r>
        <w:rPr>
          <w:sz w:val="24"/>
        </w:rPr>
        <w:t xml:space="preserve">A disputing party may seek enforcement of an arbitration award under the ICSID Convention, the New York </w:t>
      </w:r>
      <w:proofErr w:type="gramStart"/>
      <w:r>
        <w:rPr>
          <w:sz w:val="24"/>
        </w:rPr>
        <w:t>Convention</w:t>
      </w:r>
      <w:proofErr w:type="gramEnd"/>
      <w:r>
        <w:rPr>
          <w:sz w:val="24"/>
        </w:rPr>
        <w:t xml:space="preserve"> or the Inte</w:t>
      </w:r>
      <w:r>
        <w:rPr>
          <w:sz w:val="24"/>
        </w:rPr>
        <w:t>r-American Convention regardless of whether proceedings have been taken under paragraph 11.</w:t>
      </w:r>
    </w:p>
    <w:p w14:paraId="12EDB8AA" w14:textId="77777777" w:rsidR="00AC7FC2" w:rsidRDefault="00AC7FC2">
      <w:pPr>
        <w:pStyle w:val="BodyText"/>
      </w:pPr>
    </w:p>
    <w:p w14:paraId="44D2047C" w14:textId="77777777" w:rsidR="00AC7FC2" w:rsidRDefault="005D0863">
      <w:pPr>
        <w:pStyle w:val="ListParagraph"/>
        <w:numPr>
          <w:ilvl w:val="0"/>
          <w:numId w:val="10"/>
        </w:numPr>
        <w:tabs>
          <w:tab w:val="left" w:pos="1028"/>
        </w:tabs>
        <w:ind w:right="295" w:firstLine="0"/>
        <w:jc w:val="both"/>
        <w:rPr>
          <w:sz w:val="24"/>
        </w:rPr>
      </w:pPr>
      <w:r>
        <w:rPr>
          <w:sz w:val="24"/>
        </w:rPr>
        <w:t>A claim that is submitted to arbitration under this Section shall be considered to arise out of a commercial relationship or transaction for the</w:t>
      </w:r>
      <w:r>
        <w:rPr>
          <w:spacing w:val="40"/>
          <w:sz w:val="24"/>
        </w:rPr>
        <w:t xml:space="preserve"> </w:t>
      </w:r>
      <w:r>
        <w:rPr>
          <w:sz w:val="24"/>
        </w:rPr>
        <w:t>purposes of Articl</w:t>
      </w:r>
      <w:r>
        <w:rPr>
          <w:sz w:val="24"/>
        </w:rPr>
        <w:t>e I of the New York Convention and Article I of the Inter- American Convention.</w:t>
      </w:r>
    </w:p>
    <w:p w14:paraId="4802E1C3" w14:textId="77777777" w:rsidR="00AC7FC2" w:rsidRDefault="00AC7FC2">
      <w:pPr>
        <w:pStyle w:val="BodyText"/>
      </w:pPr>
    </w:p>
    <w:p w14:paraId="319BD214" w14:textId="77777777" w:rsidR="00AC7FC2" w:rsidRDefault="00AC7FC2">
      <w:pPr>
        <w:pStyle w:val="BodyText"/>
        <w:spacing w:before="5"/>
      </w:pPr>
    </w:p>
    <w:p w14:paraId="41D713BF" w14:textId="77777777" w:rsidR="00AC7FC2" w:rsidRDefault="005D0863">
      <w:pPr>
        <w:pStyle w:val="Heading2"/>
      </w:pPr>
      <w:r>
        <w:t>Article</w:t>
      </w:r>
      <w:r>
        <w:rPr>
          <w:spacing w:val="-6"/>
        </w:rPr>
        <w:t xml:space="preserve"> </w:t>
      </w:r>
      <w:r>
        <w:t>9.30:</w:t>
      </w:r>
      <w:r>
        <w:rPr>
          <w:spacing w:val="51"/>
        </w:rPr>
        <w:t xml:space="preserve"> </w:t>
      </w:r>
      <w:r>
        <w:t>Service</w:t>
      </w:r>
      <w:r>
        <w:rPr>
          <w:spacing w:val="-6"/>
        </w:rPr>
        <w:t xml:space="preserve"> </w:t>
      </w:r>
      <w:r>
        <w:t>of</w:t>
      </w:r>
      <w:r>
        <w:rPr>
          <w:spacing w:val="-3"/>
        </w:rPr>
        <w:t xml:space="preserve"> </w:t>
      </w:r>
      <w:r>
        <w:rPr>
          <w:spacing w:val="-2"/>
        </w:rPr>
        <w:t>Documents</w:t>
      </w:r>
    </w:p>
    <w:p w14:paraId="731D4EFD" w14:textId="77777777" w:rsidR="00AC7FC2" w:rsidRDefault="00AC7FC2">
      <w:pPr>
        <w:pStyle w:val="BodyText"/>
        <w:spacing w:before="7"/>
        <w:rPr>
          <w:b/>
          <w:sz w:val="23"/>
        </w:rPr>
      </w:pPr>
    </w:p>
    <w:p w14:paraId="466C407D" w14:textId="77777777" w:rsidR="00AC7FC2" w:rsidRDefault="005D0863">
      <w:pPr>
        <w:pStyle w:val="BodyText"/>
        <w:ind w:left="307" w:right="298" w:firstLine="720"/>
        <w:jc w:val="both"/>
      </w:pPr>
      <w:r>
        <w:t>Delivery of notice and other documents to a Party shall be made to the place named for that Party</w:t>
      </w:r>
      <w:r>
        <w:rPr>
          <w:spacing w:val="-3"/>
        </w:rPr>
        <w:t xml:space="preserve"> </w:t>
      </w:r>
      <w:r>
        <w:t>in Annex 9-D (Service of Documents on a Party</w:t>
      </w:r>
      <w:r>
        <w:rPr>
          <w:spacing w:val="-1"/>
        </w:rPr>
        <w:t xml:space="preserve"> </w:t>
      </w:r>
      <w:r>
        <w:t>Under Section B).</w:t>
      </w:r>
      <w:r>
        <w:rPr>
          <w:spacing w:val="40"/>
        </w:rPr>
        <w:t xml:space="preserve"> </w:t>
      </w:r>
      <w:r>
        <w:t>A Party shall promptly make publicly available and notify the other Parties of any change to t</w:t>
      </w:r>
      <w:r>
        <w:t>he place referred to in that Annex.</w:t>
      </w:r>
    </w:p>
    <w:p w14:paraId="41F2C990" w14:textId="77777777" w:rsidR="00AC7FC2" w:rsidRDefault="00AC7FC2">
      <w:pPr>
        <w:jc w:val="both"/>
        <w:sectPr w:rsidR="00AC7FC2">
          <w:pgSz w:w="11900" w:h="16840"/>
          <w:pgMar w:top="1760" w:right="1680" w:bottom="940" w:left="1680" w:header="0" w:footer="749" w:gutter="0"/>
          <w:cols w:space="720"/>
        </w:sectPr>
      </w:pPr>
    </w:p>
    <w:p w14:paraId="1A2B5E19" w14:textId="77777777" w:rsidR="00AC7FC2" w:rsidRDefault="00AC7FC2">
      <w:pPr>
        <w:pStyle w:val="BodyText"/>
        <w:rPr>
          <w:sz w:val="20"/>
        </w:rPr>
      </w:pPr>
    </w:p>
    <w:p w14:paraId="0CC5B52F" w14:textId="77777777" w:rsidR="00AC7FC2" w:rsidRDefault="005D0863">
      <w:pPr>
        <w:pStyle w:val="Heading1"/>
        <w:spacing w:line="480" w:lineRule="auto"/>
        <w:ind w:left="2111" w:right="2073" w:firstLine="1516"/>
        <w:jc w:val="left"/>
      </w:pPr>
      <w:r>
        <w:t>ANNEX 9-A CUSTOMARY</w:t>
      </w:r>
      <w:r>
        <w:rPr>
          <w:spacing w:val="-15"/>
        </w:rPr>
        <w:t xml:space="preserve"> </w:t>
      </w:r>
      <w:r>
        <w:t>INTERNATIONAL</w:t>
      </w:r>
      <w:r>
        <w:rPr>
          <w:spacing w:val="-15"/>
        </w:rPr>
        <w:t xml:space="preserve"> </w:t>
      </w:r>
      <w:r>
        <w:t>LAW</w:t>
      </w:r>
    </w:p>
    <w:p w14:paraId="17C48639" w14:textId="77777777" w:rsidR="00AC7FC2" w:rsidRDefault="00AC7FC2">
      <w:pPr>
        <w:pStyle w:val="BodyText"/>
        <w:spacing w:before="7"/>
        <w:rPr>
          <w:b/>
          <w:sz w:val="23"/>
        </w:rPr>
      </w:pPr>
    </w:p>
    <w:p w14:paraId="695DEA62" w14:textId="77777777" w:rsidR="00AC7FC2" w:rsidRDefault="005D0863">
      <w:pPr>
        <w:pStyle w:val="BodyText"/>
        <w:ind w:left="307" w:right="294" w:firstLine="705"/>
        <w:jc w:val="both"/>
      </w:pPr>
      <w:r>
        <w:t>The Parties confirm their shared understanding that “customary international law” generally and as specifically referenced in Article 9.6 (Minimum Standard of Tre</w:t>
      </w:r>
      <w:r>
        <w:t>atment) results from a general and consistent practice of States that they follow from a sense of legal obligation.</w:t>
      </w:r>
      <w:r>
        <w:rPr>
          <w:spacing w:val="40"/>
        </w:rPr>
        <w:t xml:space="preserve"> </w:t>
      </w:r>
      <w:r>
        <w:t>The customary international law minimum standard of treatment of aliens refers to all customary international law principles that protect th</w:t>
      </w:r>
      <w:r>
        <w:t>e investments of aliens.</w:t>
      </w:r>
    </w:p>
    <w:p w14:paraId="52F59BD9" w14:textId="77777777" w:rsidR="00AC7FC2" w:rsidRDefault="00AC7FC2">
      <w:pPr>
        <w:jc w:val="both"/>
        <w:sectPr w:rsidR="00AC7FC2">
          <w:pgSz w:w="11900" w:h="16840"/>
          <w:pgMar w:top="1940" w:right="1680" w:bottom="940" w:left="1680" w:header="0" w:footer="749" w:gutter="0"/>
          <w:cols w:space="720"/>
        </w:sectPr>
      </w:pPr>
    </w:p>
    <w:p w14:paraId="3368C367" w14:textId="77777777" w:rsidR="00AC7FC2" w:rsidRDefault="00AC7FC2">
      <w:pPr>
        <w:pStyle w:val="BodyText"/>
        <w:rPr>
          <w:sz w:val="20"/>
        </w:rPr>
      </w:pPr>
    </w:p>
    <w:p w14:paraId="551D0BA7" w14:textId="77777777" w:rsidR="00AC7FC2" w:rsidRDefault="005D0863">
      <w:pPr>
        <w:pStyle w:val="Heading1"/>
        <w:spacing w:line="480" w:lineRule="auto"/>
        <w:ind w:left="3251" w:right="3248" w:firstLine="1"/>
      </w:pPr>
      <w:r>
        <w:t xml:space="preserve">ANNEX 9-B </w:t>
      </w:r>
      <w:r>
        <w:rPr>
          <w:spacing w:val="-2"/>
        </w:rPr>
        <w:t>EXPROPRIATION</w:t>
      </w:r>
    </w:p>
    <w:p w14:paraId="5654D936" w14:textId="77777777" w:rsidR="00AC7FC2" w:rsidRDefault="00AC7FC2">
      <w:pPr>
        <w:pStyle w:val="BodyText"/>
        <w:spacing w:before="7"/>
        <w:rPr>
          <w:b/>
          <w:sz w:val="23"/>
        </w:rPr>
      </w:pPr>
    </w:p>
    <w:p w14:paraId="101DDAC4" w14:textId="77777777" w:rsidR="00AC7FC2" w:rsidRDefault="005D0863">
      <w:pPr>
        <w:pStyle w:val="BodyText"/>
        <w:ind w:left="1012"/>
      </w:pPr>
      <w:r>
        <w:t>The</w:t>
      </w:r>
      <w:r>
        <w:rPr>
          <w:spacing w:val="-9"/>
        </w:rPr>
        <w:t xml:space="preserve"> </w:t>
      </w:r>
      <w:r>
        <w:t>Parties</w:t>
      </w:r>
      <w:r>
        <w:rPr>
          <w:spacing w:val="-7"/>
        </w:rPr>
        <w:t xml:space="preserve"> </w:t>
      </w:r>
      <w:r>
        <w:t>confirm</w:t>
      </w:r>
      <w:r>
        <w:rPr>
          <w:spacing w:val="-8"/>
        </w:rPr>
        <w:t xml:space="preserve"> </w:t>
      </w:r>
      <w:r>
        <w:t>their</w:t>
      </w:r>
      <w:r>
        <w:rPr>
          <w:spacing w:val="-6"/>
        </w:rPr>
        <w:t xml:space="preserve"> </w:t>
      </w:r>
      <w:r>
        <w:t>shared</w:t>
      </w:r>
      <w:r>
        <w:rPr>
          <w:spacing w:val="-8"/>
        </w:rPr>
        <w:t xml:space="preserve"> </w:t>
      </w:r>
      <w:r>
        <w:t>understanding</w:t>
      </w:r>
      <w:r>
        <w:rPr>
          <w:spacing w:val="-10"/>
        </w:rPr>
        <w:t xml:space="preserve"> </w:t>
      </w:r>
      <w:r>
        <w:rPr>
          <w:spacing w:val="-4"/>
        </w:rPr>
        <w:t>that:</w:t>
      </w:r>
    </w:p>
    <w:p w14:paraId="645E4520" w14:textId="77777777" w:rsidR="00AC7FC2" w:rsidRDefault="00AC7FC2">
      <w:pPr>
        <w:pStyle w:val="BodyText"/>
      </w:pPr>
    </w:p>
    <w:p w14:paraId="0F8ED81C" w14:textId="77777777" w:rsidR="00AC7FC2" w:rsidRDefault="005D0863">
      <w:pPr>
        <w:pStyle w:val="ListParagraph"/>
        <w:numPr>
          <w:ilvl w:val="0"/>
          <w:numId w:val="9"/>
        </w:numPr>
        <w:tabs>
          <w:tab w:val="left" w:pos="1013"/>
        </w:tabs>
        <w:ind w:right="298" w:firstLine="0"/>
        <w:jc w:val="both"/>
        <w:rPr>
          <w:sz w:val="24"/>
        </w:rPr>
      </w:pPr>
      <w:r>
        <w:rPr>
          <w:sz w:val="24"/>
        </w:rPr>
        <w:t>An action or a series of actions by a Party cannot constitute an expropriation unless it interferes with a tangible or intangible property right or property interest in an investment.</w:t>
      </w:r>
    </w:p>
    <w:p w14:paraId="76056AD5" w14:textId="77777777" w:rsidR="00AC7FC2" w:rsidRDefault="00AC7FC2">
      <w:pPr>
        <w:pStyle w:val="BodyText"/>
      </w:pPr>
    </w:p>
    <w:p w14:paraId="48E06437" w14:textId="77777777" w:rsidR="00AC7FC2" w:rsidRDefault="005D0863">
      <w:pPr>
        <w:pStyle w:val="ListParagraph"/>
        <w:numPr>
          <w:ilvl w:val="0"/>
          <w:numId w:val="9"/>
        </w:numPr>
        <w:tabs>
          <w:tab w:val="left" w:pos="1013"/>
        </w:tabs>
        <w:ind w:right="298" w:firstLine="0"/>
        <w:jc w:val="both"/>
        <w:rPr>
          <w:sz w:val="24"/>
        </w:rPr>
      </w:pPr>
      <w:r>
        <w:rPr>
          <w:sz w:val="24"/>
        </w:rPr>
        <w:t>Article 9.8.1 (Expropriation and Compensation) addresses two situations</w:t>
      </w:r>
      <w:r>
        <w:rPr>
          <w:sz w:val="24"/>
        </w:rPr>
        <w:t xml:space="preserve">. The first is direct expropriation, in which an investment is </w:t>
      </w:r>
      <w:proofErr w:type="spellStart"/>
      <w:r>
        <w:rPr>
          <w:sz w:val="24"/>
        </w:rPr>
        <w:t>nationalised</w:t>
      </w:r>
      <w:proofErr w:type="spellEnd"/>
      <w:r>
        <w:rPr>
          <w:sz w:val="24"/>
        </w:rPr>
        <w:t xml:space="preserve"> or otherwise directly expropriated through formal transfer of title or outright seizure.</w:t>
      </w:r>
    </w:p>
    <w:p w14:paraId="63716F1D" w14:textId="77777777" w:rsidR="00AC7FC2" w:rsidRDefault="00AC7FC2">
      <w:pPr>
        <w:pStyle w:val="BodyText"/>
      </w:pPr>
    </w:p>
    <w:p w14:paraId="11C0A346" w14:textId="77777777" w:rsidR="00AC7FC2" w:rsidRDefault="005D0863">
      <w:pPr>
        <w:pStyle w:val="ListParagraph"/>
        <w:numPr>
          <w:ilvl w:val="0"/>
          <w:numId w:val="9"/>
        </w:numPr>
        <w:tabs>
          <w:tab w:val="left" w:pos="1013"/>
        </w:tabs>
        <w:ind w:right="294" w:firstLine="0"/>
        <w:jc w:val="both"/>
        <w:rPr>
          <w:sz w:val="24"/>
        </w:rPr>
      </w:pPr>
      <w:r>
        <w:rPr>
          <w:sz w:val="24"/>
        </w:rPr>
        <w:t>The second situation addressed by Article 9.8.1 (Expropriation and Compensation) is indirect expropriation, in</w:t>
      </w:r>
      <w:r>
        <w:rPr>
          <w:spacing w:val="-1"/>
          <w:sz w:val="24"/>
        </w:rPr>
        <w:t xml:space="preserve"> </w:t>
      </w:r>
      <w:r>
        <w:rPr>
          <w:sz w:val="24"/>
        </w:rPr>
        <w:t>which</w:t>
      </w:r>
      <w:r>
        <w:rPr>
          <w:spacing w:val="-1"/>
          <w:sz w:val="24"/>
        </w:rPr>
        <w:t xml:space="preserve"> </w:t>
      </w:r>
      <w:r>
        <w:rPr>
          <w:sz w:val="24"/>
        </w:rPr>
        <w:t>an action or series of actions by a Party has an effect equivalent to direct expropriation without formal transfer of title or outright sei</w:t>
      </w:r>
      <w:r>
        <w:rPr>
          <w:sz w:val="24"/>
        </w:rPr>
        <w:t>zure.</w:t>
      </w:r>
    </w:p>
    <w:p w14:paraId="264471F3" w14:textId="77777777" w:rsidR="00AC7FC2" w:rsidRDefault="00AC7FC2">
      <w:pPr>
        <w:pStyle w:val="BodyText"/>
      </w:pPr>
    </w:p>
    <w:p w14:paraId="2AD42FA0" w14:textId="77777777" w:rsidR="00AC7FC2" w:rsidRDefault="005D0863">
      <w:pPr>
        <w:pStyle w:val="ListParagraph"/>
        <w:numPr>
          <w:ilvl w:val="1"/>
          <w:numId w:val="9"/>
        </w:numPr>
        <w:tabs>
          <w:tab w:val="left" w:pos="1748"/>
        </w:tabs>
        <w:spacing w:before="1"/>
        <w:ind w:right="297"/>
        <w:jc w:val="both"/>
        <w:rPr>
          <w:sz w:val="24"/>
        </w:rPr>
      </w:pPr>
      <w:r>
        <w:rPr>
          <w:sz w:val="24"/>
        </w:rPr>
        <w:t>The determination of whether an action or series of actions by a Party, in a specific fact situation, constitutes an indirect expropriation, requires a case-by-case, fact-based inquiry that considers, among other factors:</w:t>
      </w:r>
    </w:p>
    <w:p w14:paraId="2933D761" w14:textId="77777777" w:rsidR="00AC7FC2" w:rsidRDefault="00AC7FC2">
      <w:pPr>
        <w:pStyle w:val="BodyText"/>
      </w:pPr>
    </w:p>
    <w:p w14:paraId="44DA7E4D" w14:textId="77777777" w:rsidR="00AC7FC2" w:rsidRDefault="005D0863">
      <w:pPr>
        <w:pStyle w:val="ListParagraph"/>
        <w:numPr>
          <w:ilvl w:val="2"/>
          <w:numId w:val="9"/>
        </w:numPr>
        <w:tabs>
          <w:tab w:val="left" w:pos="2468"/>
        </w:tabs>
        <w:ind w:right="298"/>
        <w:jc w:val="both"/>
        <w:rPr>
          <w:sz w:val="24"/>
        </w:rPr>
      </w:pPr>
      <w:r>
        <w:rPr>
          <w:sz w:val="24"/>
        </w:rPr>
        <w:t>the economic impact of the</w:t>
      </w:r>
      <w:r>
        <w:rPr>
          <w:sz w:val="24"/>
        </w:rPr>
        <w:t xml:space="preserve"> government action, although</w:t>
      </w:r>
      <w:r>
        <w:rPr>
          <w:spacing w:val="40"/>
          <w:sz w:val="24"/>
        </w:rPr>
        <w:t xml:space="preserve"> </w:t>
      </w:r>
      <w:r>
        <w:rPr>
          <w:sz w:val="24"/>
        </w:rPr>
        <w:t xml:space="preserve">the fact that an action or series of actions by a Party has an adverse effect on the economic value of an investment, standing alone, does not establish that an indirect expropriation has </w:t>
      </w:r>
      <w:proofErr w:type="gramStart"/>
      <w:r>
        <w:rPr>
          <w:sz w:val="24"/>
        </w:rPr>
        <w:t>occurred;</w:t>
      </w:r>
      <w:proofErr w:type="gramEnd"/>
    </w:p>
    <w:p w14:paraId="0D2C368E" w14:textId="77777777" w:rsidR="00AC7FC2" w:rsidRDefault="00AC7FC2">
      <w:pPr>
        <w:pStyle w:val="BodyText"/>
      </w:pPr>
    </w:p>
    <w:p w14:paraId="74358C3F" w14:textId="77777777" w:rsidR="00AC7FC2" w:rsidRDefault="005D0863">
      <w:pPr>
        <w:pStyle w:val="ListParagraph"/>
        <w:numPr>
          <w:ilvl w:val="2"/>
          <w:numId w:val="9"/>
        </w:numPr>
        <w:tabs>
          <w:tab w:val="left" w:pos="2468"/>
        </w:tabs>
        <w:ind w:right="298"/>
        <w:jc w:val="both"/>
        <w:rPr>
          <w:sz w:val="24"/>
        </w:rPr>
      </w:pPr>
      <w:r>
        <w:rPr>
          <w:sz w:val="24"/>
        </w:rPr>
        <w:t>the extent to which the gove</w:t>
      </w:r>
      <w:r>
        <w:rPr>
          <w:sz w:val="24"/>
        </w:rPr>
        <w:t xml:space="preserve">rnment action interferes with distinct, reasonable investment-backed </w:t>
      </w:r>
      <w:proofErr w:type="gramStart"/>
      <w:r>
        <w:rPr>
          <w:sz w:val="24"/>
        </w:rPr>
        <w:t>expectations;</w:t>
      </w:r>
      <w:proofErr w:type="gramEnd"/>
      <w:r>
        <w:rPr>
          <w:sz w:val="24"/>
          <w:vertAlign w:val="superscript"/>
        </w:rPr>
        <w:t>36</w:t>
      </w:r>
      <w:r>
        <w:rPr>
          <w:sz w:val="24"/>
        </w:rPr>
        <w:t xml:space="preserve"> and</w:t>
      </w:r>
    </w:p>
    <w:p w14:paraId="45524299" w14:textId="77777777" w:rsidR="00AC7FC2" w:rsidRDefault="00AC7FC2">
      <w:pPr>
        <w:pStyle w:val="BodyText"/>
      </w:pPr>
    </w:p>
    <w:p w14:paraId="7FD1CF34" w14:textId="77777777" w:rsidR="00AC7FC2" w:rsidRDefault="005D0863">
      <w:pPr>
        <w:pStyle w:val="ListParagraph"/>
        <w:numPr>
          <w:ilvl w:val="2"/>
          <w:numId w:val="9"/>
        </w:numPr>
        <w:tabs>
          <w:tab w:val="left" w:pos="2467"/>
          <w:tab w:val="left" w:pos="2468"/>
        </w:tabs>
        <w:ind w:right="0" w:hanging="721"/>
        <w:rPr>
          <w:sz w:val="24"/>
        </w:rPr>
      </w:pPr>
      <w:r>
        <w:rPr>
          <w:sz w:val="24"/>
        </w:rPr>
        <w:t>the</w:t>
      </w:r>
      <w:r>
        <w:rPr>
          <w:spacing w:val="-7"/>
          <w:sz w:val="24"/>
        </w:rPr>
        <w:t xml:space="preserve"> </w:t>
      </w:r>
      <w:r>
        <w:rPr>
          <w:sz w:val="24"/>
        </w:rPr>
        <w:t>character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government</w:t>
      </w:r>
      <w:r>
        <w:rPr>
          <w:spacing w:val="-6"/>
          <w:sz w:val="24"/>
        </w:rPr>
        <w:t xml:space="preserve"> </w:t>
      </w:r>
      <w:r>
        <w:rPr>
          <w:spacing w:val="-2"/>
          <w:sz w:val="24"/>
        </w:rPr>
        <w:t>action.</w:t>
      </w:r>
    </w:p>
    <w:p w14:paraId="2F07061D" w14:textId="77777777" w:rsidR="00AC7FC2" w:rsidRDefault="00AC7FC2">
      <w:pPr>
        <w:pStyle w:val="BodyText"/>
      </w:pPr>
    </w:p>
    <w:p w14:paraId="3B8242B4" w14:textId="77777777" w:rsidR="00AC7FC2" w:rsidRDefault="005D0863">
      <w:pPr>
        <w:pStyle w:val="ListParagraph"/>
        <w:numPr>
          <w:ilvl w:val="1"/>
          <w:numId w:val="9"/>
        </w:numPr>
        <w:tabs>
          <w:tab w:val="left" w:pos="1719"/>
        </w:tabs>
        <w:ind w:left="1718" w:right="298" w:hanging="706"/>
        <w:jc w:val="both"/>
        <w:rPr>
          <w:sz w:val="24"/>
        </w:rPr>
      </w:pPr>
      <w:r>
        <w:rPr>
          <w:sz w:val="24"/>
        </w:rPr>
        <w:t>Non-discriminatory regulatory actions by a Party that are designed and applied to protect legitimate public welfare objective</w:t>
      </w:r>
      <w:r>
        <w:rPr>
          <w:sz w:val="24"/>
        </w:rPr>
        <w:t>s, such as</w:t>
      </w:r>
    </w:p>
    <w:p w14:paraId="0F45C7C3" w14:textId="77777777" w:rsidR="00AC7FC2" w:rsidRDefault="00AC7FC2">
      <w:pPr>
        <w:pStyle w:val="BodyText"/>
        <w:rPr>
          <w:sz w:val="20"/>
        </w:rPr>
      </w:pPr>
    </w:p>
    <w:p w14:paraId="030D4B8D" w14:textId="77777777" w:rsidR="00AC7FC2" w:rsidRDefault="00AC7FC2">
      <w:pPr>
        <w:pStyle w:val="BodyText"/>
        <w:rPr>
          <w:sz w:val="20"/>
        </w:rPr>
      </w:pPr>
    </w:p>
    <w:p w14:paraId="30180D2E" w14:textId="77777777" w:rsidR="00AC7FC2" w:rsidRDefault="00AC7FC2">
      <w:pPr>
        <w:pStyle w:val="BodyText"/>
        <w:rPr>
          <w:sz w:val="20"/>
        </w:rPr>
      </w:pPr>
    </w:p>
    <w:p w14:paraId="25BE76F4" w14:textId="72391F21" w:rsidR="00AC7FC2" w:rsidRDefault="00AC7FC2">
      <w:pPr>
        <w:pStyle w:val="BodyText"/>
        <w:spacing w:before="2"/>
        <w:rPr>
          <w:sz w:val="15"/>
        </w:rPr>
      </w:pPr>
    </w:p>
    <w:p w14:paraId="16E645EF" w14:textId="77777777" w:rsidR="00AC7FC2" w:rsidRDefault="005D0863">
      <w:pPr>
        <w:spacing w:before="103"/>
        <w:ind w:left="307" w:right="341"/>
        <w:rPr>
          <w:sz w:val="20"/>
        </w:rPr>
      </w:pPr>
      <w:r>
        <w:rPr>
          <w:sz w:val="20"/>
          <w:vertAlign w:val="superscript"/>
        </w:rPr>
        <w:t>36</w:t>
      </w:r>
      <w:r>
        <w:rPr>
          <w:spacing w:val="40"/>
          <w:sz w:val="20"/>
        </w:rPr>
        <w:t xml:space="preserve"> </w:t>
      </w:r>
      <w:r>
        <w:rPr>
          <w:sz w:val="20"/>
        </w:rPr>
        <w:t>For greater certainty, whether an investor’s investment-backed expectations are reasonable depends,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3"/>
          <w:sz w:val="20"/>
        </w:rPr>
        <w:t xml:space="preserve"> </w:t>
      </w:r>
      <w:r>
        <w:rPr>
          <w:sz w:val="20"/>
        </w:rPr>
        <w:t>relevant,</w:t>
      </w:r>
      <w:r>
        <w:rPr>
          <w:spacing w:val="-3"/>
          <w:sz w:val="20"/>
        </w:rPr>
        <w:t xml:space="preserve"> </w:t>
      </w:r>
      <w:r>
        <w:rPr>
          <w:sz w:val="20"/>
        </w:rPr>
        <w:t>on</w:t>
      </w:r>
      <w:r>
        <w:rPr>
          <w:spacing w:val="-4"/>
          <w:sz w:val="20"/>
        </w:rPr>
        <w:t xml:space="preserve"> </w:t>
      </w:r>
      <w:r>
        <w:rPr>
          <w:sz w:val="20"/>
        </w:rPr>
        <w:t>factors</w:t>
      </w:r>
      <w:r>
        <w:rPr>
          <w:spacing w:val="-4"/>
          <w:sz w:val="20"/>
        </w:rPr>
        <w:t xml:space="preserve"> </w:t>
      </w:r>
      <w:r>
        <w:rPr>
          <w:sz w:val="20"/>
        </w:rPr>
        <w:t>such</w:t>
      </w:r>
      <w:r>
        <w:rPr>
          <w:spacing w:val="-4"/>
          <w:sz w:val="20"/>
        </w:rPr>
        <w:t xml:space="preserve"> </w:t>
      </w:r>
      <w:r>
        <w:rPr>
          <w:sz w:val="20"/>
        </w:rPr>
        <w:t>as</w:t>
      </w:r>
      <w:r>
        <w:rPr>
          <w:spacing w:val="-2"/>
          <w:sz w:val="20"/>
        </w:rPr>
        <w:t xml:space="preserve"> </w:t>
      </w:r>
      <w:r>
        <w:rPr>
          <w:sz w:val="20"/>
        </w:rPr>
        <w:t>whether</w:t>
      </w:r>
      <w:r>
        <w:rPr>
          <w:spacing w:val="-3"/>
          <w:sz w:val="20"/>
        </w:rPr>
        <w:t xml:space="preserve"> </w:t>
      </w:r>
      <w:r>
        <w:rPr>
          <w:sz w:val="20"/>
        </w:rPr>
        <w:t>the</w:t>
      </w:r>
      <w:r>
        <w:rPr>
          <w:spacing w:val="-3"/>
          <w:sz w:val="20"/>
        </w:rPr>
        <w:t xml:space="preserve"> </w:t>
      </w:r>
      <w:r>
        <w:rPr>
          <w:sz w:val="20"/>
        </w:rPr>
        <w:t>government</w:t>
      </w:r>
      <w:r>
        <w:rPr>
          <w:spacing w:val="-3"/>
          <w:sz w:val="20"/>
        </w:rPr>
        <w:t xml:space="preserve"> </w:t>
      </w:r>
      <w:r>
        <w:rPr>
          <w:sz w:val="20"/>
        </w:rPr>
        <w:t>provided</w:t>
      </w:r>
      <w:r>
        <w:rPr>
          <w:spacing w:val="-3"/>
          <w:sz w:val="20"/>
        </w:rPr>
        <w:t xml:space="preserve"> </w:t>
      </w:r>
      <w:r>
        <w:rPr>
          <w:sz w:val="20"/>
        </w:rPr>
        <w:t>the</w:t>
      </w:r>
      <w:r>
        <w:rPr>
          <w:spacing w:val="-3"/>
          <w:sz w:val="20"/>
        </w:rPr>
        <w:t xml:space="preserve"> </w:t>
      </w:r>
      <w:r>
        <w:rPr>
          <w:sz w:val="20"/>
        </w:rPr>
        <w:t>investor with binding written assurances and the nature and extent of governmental regulation or the potential for government regulation in the relevant sector.</w:t>
      </w:r>
    </w:p>
    <w:p w14:paraId="1B15ACC1" w14:textId="77777777" w:rsidR="00AC7FC2" w:rsidRDefault="00AC7FC2">
      <w:pPr>
        <w:rPr>
          <w:sz w:val="20"/>
        </w:rPr>
        <w:sectPr w:rsidR="00AC7FC2">
          <w:pgSz w:w="11900" w:h="16840"/>
          <w:pgMar w:top="1940" w:right="1680" w:bottom="940" w:left="1680" w:header="0" w:footer="749" w:gutter="0"/>
          <w:cols w:space="720"/>
        </w:sectPr>
      </w:pPr>
    </w:p>
    <w:p w14:paraId="2991342B" w14:textId="77777777" w:rsidR="00AC7FC2" w:rsidRDefault="005D0863">
      <w:pPr>
        <w:pStyle w:val="BodyText"/>
        <w:spacing w:before="92"/>
        <w:ind w:left="1718"/>
      </w:pPr>
      <w:r>
        <w:lastRenderedPageBreak/>
        <w:t>public</w:t>
      </w:r>
      <w:r>
        <w:rPr>
          <w:spacing w:val="79"/>
        </w:rPr>
        <w:t xml:space="preserve"> </w:t>
      </w:r>
      <w:r>
        <w:t>health,</w:t>
      </w:r>
      <w:r>
        <w:rPr>
          <w:vertAlign w:val="superscript"/>
        </w:rPr>
        <w:t>37</w:t>
      </w:r>
      <w:r>
        <w:rPr>
          <w:spacing w:val="80"/>
        </w:rPr>
        <w:t xml:space="preserve"> </w:t>
      </w:r>
      <w:r>
        <w:t>safety</w:t>
      </w:r>
      <w:r>
        <w:rPr>
          <w:spacing w:val="40"/>
        </w:rPr>
        <w:t xml:space="preserve"> </w:t>
      </w:r>
      <w:r>
        <w:t>and</w:t>
      </w:r>
      <w:r>
        <w:rPr>
          <w:spacing w:val="80"/>
        </w:rPr>
        <w:t xml:space="preserve"> </w:t>
      </w:r>
      <w:r>
        <w:t>the</w:t>
      </w:r>
      <w:r>
        <w:rPr>
          <w:spacing w:val="79"/>
        </w:rPr>
        <w:t xml:space="preserve"> </w:t>
      </w:r>
      <w:r>
        <w:t>environment,</w:t>
      </w:r>
      <w:r>
        <w:rPr>
          <w:spacing w:val="80"/>
        </w:rPr>
        <w:t xml:space="preserve"> </w:t>
      </w:r>
      <w:r>
        <w:t>do</w:t>
      </w:r>
      <w:r>
        <w:rPr>
          <w:spacing w:val="80"/>
        </w:rPr>
        <w:t xml:space="preserve"> </w:t>
      </w:r>
      <w:r>
        <w:t>not</w:t>
      </w:r>
      <w:r>
        <w:rPr>
          <w:spacing w:val="80"/>
        </w:rPr>
        <w:t xml:space="preserve"> </w:t>
      </w:r>
      <w:r>
        <w:t>constitute indirect expropriations, except in rare circumstances.</w:t>
      </w:r>
    </w:p>
    <w:p w14:paraId="428B171C" w14:textId="77777777" w:rsidR="00AC7FC2" w:rsidRDefault="00AC7FC2">
      <w:pPr>
        <w:pStyle w:val="BodyText"/>
        <w:rPr>
          <w:sz w:val="20"/>
        </w:rPr>
      </w:pPr>
    </w:p>
    <w:p w14:paraId="6D025D91" w14:textId="77777777" w:rsidR="00AC7FC2" w:rsidRDefault="00AC7FC2">
      <w:pPr>
        <w:pStyle w:val="BodyText"/>
        <w:rPr>
          <w:sz w:val="20"/>
        </w:rPr>
      </w:pPr>
    </w:p>
    <w:p w14:paraId="0ECC800F" w14:textId="77777777" w:rsidR="00AC7FC2" w:rsidRDefault="00AC7FC2">
      <w:pPr>
        <w:pStyle w:val="BodyText"/>
        <w:rPr>
          <w:sz w:val="20"/>
        </w:rPr>
      </w:pPr>
    </w:p>
    <w:p w14:paraId="56598701" w14:textId="77777777" w:rsidR="00AC7FC2" w:rsidRDefault="00AC7FC2">
      <w:pPr>
        <w:pStyle w:val="BodyText"/>
        <w:rPr>
          <w:sz w:val="20"/>
        </w:rPr>
      </w:pPr>
    </w:p>
    <w:p w14:paraId="439D1D1C" w14:textId="77777777" w:rsidR="00AC7FC2" w:rsidRDefault="00AC7FC2">
      <w:pPr>
        <w:pStyle w:val="BodyText"/>
        <w:rPr>
          <w:sz w:val="20"/>
        </w:rPr>
      </w:pPr>
    </w:p>
    <w:p w14:paraId="7D729CA6" w14:textId="77777777" w:rsidR="00AC7FC2" w:rsidRDefault="00AC7FC2">
      <w:pPr>
        <w:pStyle w:val="BodyText"/>
        <w:rPr>
          <w:sz w:val="20"/>
        </w:rPr>
      </w:pPr>
    </w:p>
    <w:p w14:paraId="30F09892" w14:textId="77777777" w:rsidR="00AC7FC2" w:rsidRDefault="00AC7FC2">
      <w:pPr>
        <w:pStyle w:val="BodyText"/>
        <w:rPr>
          <w:sz w:val="20"/>
        </w:rPr>
      </w:pPr>
    </w:p>
    <w:p w14:paraId="1919F414" w14:textId="77777777" w:rsidR="00AC7FC2" w:rsidRDefault="00AC7FC2">
      <w:pPr>
        <w:pStyle w:val="BodyText"/>
        <w:rPr>
          <w:sz w:val="20"/>
        </w:rPr>
      </w:pPr>
    </w:p>
    <w:p w14:paraId="13B57158" w14:textId="77777777" w:rsidR="00AC7FC2" w:rsidRDefault="00AC7FC2">
      <w:pPr>
        <w:pStyle w:val="BodyText"/>
        <w:rPr>
          <w:sz w:val="20"/>
        </w:rPr>
      </w:pPr>
    </w:p>
    <w:p w14:paraId="32C9FAC9" w14:textId="77777777" w:rsidR="00AC7FC2" w:rsidRDefault="00AC7FC2">
      <w:pPr>
        <w:pStyle w:val="BodyText"/>
        <w:rPr>
          <w:sz w:val="20"/>
        </w:rPr>
      </w:pPr>
    </w:p>
    <w:p w14:paraId="09A6C53E" w14:textId="77777777" w:rsidR="00AC7FC2" w:rsidRDefault="00AC7FC2">
      <w:pPr>
        <w:pStyle w:val="BodyText"/>
        <w:rPr>
          <w:sz w:val="20"/>
        </w:rPr>
      </w:pPr>
    </w:p>
    <w:p w14:paraId="5DE9954B" w14:textId="77777777" w:rsidR="00AC7FC2" w:rsidRDefault="00AC7FC2">
      <w:pPr>
        <w:pStyle w:val="BodyText"/>
        <w:rPr>
          <w:sz w:val="20"/>
        </w:rPr>
      </w:pPr>
    </w:p>
    <w:p w14:paraId="651139CE" w14:textId="77777777" w:rsidR="00AC7FC2" w:rsidRDefault="00AC7FC2">
      <w:pPr>
        <w:pStyle w:val="BodyText"/>
        <w:rPr>
          <w:sz w:val="20"/>
        </w:rPr>
      </w:pPr>
    </w:p>
    <w:p w14:paraId="60E392B0" w14:textId="77777777" w:rsidR="00AC7FC2" w:rsidRDefault="00AC7FC2">
      <w:pPr>
        <w:pStyle w:val="BodyText"/>
        <w:rPr>
          <w:sz w:val="20"/>
        </w:rPr>
      </w:pPr>
    </w:p>
    <w:p w14:paraId="157F57A3" w14:textId="77777777" w:rsidR="00AC7FC2" w:rsidRDefault="00AC7FC2">
      <w:pPr>
        <w:pStyle w:val="BodyText"/>
        <w:rPr>
          <w:sz w:val="20"/>
        </w:rPr>
      </w:pPr>
    </w:p>
    <w:p w14:paraId="5151B8B1" w14:textId="77777777" w:rsidR="00AC7FC2" w:rsidRDefault="00AC7FC2">
      <w:pPr>
        <w:pStyle w:val="BodyText"/>
        <w:rPr>
          <w:sz w:val="20"/>
        </w:rPr>
      </w:pPr>
    </w:p>
    <w:p w14:paraId="47274C25" w14:textId="77777777" w:rsidR="00AC7FC2" w:rsidRDefault="00AC7FC2">
      <w:pPr>
        <w:pStyle w:val="BodyText"/>
        <w:rPr>
          <w:sz w:val="20"/>
        </w:rPr>
      </w:pPr>
    </w:p>
    <w:p w14:paraId="49A10C38" w14:textId="77777777" w:rsidR="00AC7FC2" w:rsidRDefault="00AC7FC2">
      <w:pPr>
        <w:pStyle w:val="BodyText"/>
        <w:rPr>
          <w:sz w:val="20"/>
        </w:rPr>
      </w:pPr>
    </w:p>
    <w:p w14:paraId="425EA5F2" w14:textId="77777777" w:rsidR="00AC7FC2" w:rsidRDefault="00AC7FC2">
      <w:pPr>
        <w:pStyle w:val="BodyText"/>
        <w:rPr>
          <w:sz w:val="20"/>
        </w:rPr>
      </w:pPr>
    </w:p>
    <w:p w14:paraId="44111A71" w14:textId="77777777" w:rsidR="00AC7FC2" w:rsidRDefault="00AC7FC2">
      <w:pPr>
        <w:pStyle w:val="BodyText"/>
        <w:rPr>
          <w:sz w:val="20"/>
        </w:rPr>
      </w:pPr>
    </w:p>
    <w:p w14:paraId="5F303F9C" w14:textId="77777777" w:rsidR="00AC7FC2" w:rsidRDefault="00AC7FC2">
      <w:pPr>
        <w:pStyle w:val="BodyText"/>
        <w:rPr>
          <w:sz w:val="20"/>
        </w:rPr>
      </w:pPr>
    </w:p>
    <w:p w14:paraId="5905265A" w14:textId="77777777" w:rsidR="00AC7FC2" w:rsidRDefault="00AC7FC2">
      <w:pPr>
        <w:pStyle w:val="BodyText"/>
        <w:rPr>
          <w:sz w:val="20"/>
        </w:rPr>
      </w:pPr>
    </w:p>
    <w:p w14:paraId="359D2D01" w14:textId="77777777" w:rsidR="00AC7FC2" w:rsidRDefault="00AC7FC2">
      <w:pPr>
        <w:pStyle w:val="BodyText"/>
        <w:rPr>
          <w:sz w:val="20"/>
        </w:rPr>
      </w:pPr>
    </w:p>
    <w:p w14:paraId="69D43ED3" w14:textId="77777777" w:rsidR="00AC7FC2" w:rsidRDefault="00AC7FC2">
      <w:pPr>
        <w:pStyle w:val="BodyText"/>
        <w:rPr>
          <w:sz w:val="20"/>
        </w:rPr>
      </w:pPr>
    </w:p>
    <w:p w14:paraId="0E7B1F17" w14:textId="77777777" w:rsidR="00AC7FC2" w:rsidRDefault="00AC7FC2">
      <w:pPr>
        <w:pStyle w:val="BodyText"/>
        <w:rPr>
          <w:sz w:val="20"/>
        </w:rPr>
      </w:pPr>
    </w:p>
    <w:p w14:paraId="24646131" w14:textId="77777777" w:rsidR="00AC7FC2" w:rsidRDefault="00AC7FC2">
      <w:pPr>
        <w:pStyle w:val="BodyText"/>
        <w:rPr>
          <w:sz w:val="20"/>
        </w:rPr>
      </w:pPr>
    </w:p>
    <w:p w14:paraId="39F1523E" w14:textId="77777777" w:rsidR="00AC7FC2" w:rsidRDefault="00AC7FC2">
      <w:pPr>
        <w:pStyle w:val="BodyText"/>
        <w:rPr>
          <w:sz w:val="20"/>
        </w:rPr>
      </w:pPr>
    </w:p>
    <w:p w14:paraId="79ECEC43" w14:textId="77777777" w:rsidR="00AC7FC2" w:rsidRDefault="00AC7FC2">
      <w:pPr>
        <w:pStyle w:val="BodyText"/>
        <w:rPr>
          <w:sz w:val="20"/>
        </w:rPr>
      </w:pPr>
    </w:p>
    <w:p w14:paraId="1130BB15" w14:textId="77777777" w:rsidR="00AC7FC2" w:rsidRDefault="00AC7FC2">
      <w:pPr>
        <w:pStyle w:val="BodyText"/>
        <w:rPr>
          <w:sz w:val="20"/>
        </w:rPr>
      </w:pPr>
    </w:p>
    <w:p w14:paraId="1585C81C" w14:textId="77777777" w:rsidR="00AC7FC2" w:rsidRDefault="00AC7FC2">
      <w:pPr>
        <w:pStyle w:val="BodyText"/>
        <w:rPr>
          <w:sz w:val="20"/>
        </w:rPr>
      </w:pPr>
    </w:p>
    <w:p w14:paraId="485A857B" w14:textId="77777777" w:rsidR="00AC7FC2" w:rsidRDefault="00AC7FC2">
      <w:pPr>
        <w:pStyle w:val="BodyText"/>
        <w:rPr>
          <w:sz w:val="20"/>
        </w:rPr>
      </w:pPr>
    </w:p>
    <w:p w14:paraId="53BF9912" w14:textId="77777777" w:rsidR="00AC7FC2" w:rsidRDefault="00AC7FC2">
      <w:pPr>
        <w:pStyle w:val="BodyText"/>
        <w:rPr>
          <w:sz w:val="20"/>
        </w:rPr>
      </w:pPr>
    </w:p>
    <w:p w14:paraId="78603C20" w14:textId="77777777" w:rsidR="00AC7FC2" w:rsidRDefault="00AC7FC2">
      <w:pPr>
        <w:pStyle w:val="BodyText"/>
        <w:rPr>
          <w:sz w:val="20"/>
        </w:rPr>
      </w:pPr>
    </w:p>
    <w:p w14:paraId="1EEF89BE" w14:textId="77777777" w:rsidR="00AC7FC2" w:rsidRDefault="00AC7FC2">
      <w:pPr>
        <w:pStyle w:val="BodyText"/>
        <w:rPr>
          <w:sz w:val="20"/>
        </w:rPr>
      </w:pPr>
    </w:p>
    <w:p w14:paraId="66840A13" w14:textId="77777777" w:rsidR="00AC7FC2" w:rsidRDefault="00AC7FC2">
      <w:pPr>
        <w:pStyle w:val="BodyText"/>
        <w:rPr>
          <w:sz w:val="20"/>
        </w:rPr>
      </w:pPr>
    </w:p>
    <w:p w14:paraId="728362C0" w14:textId="77777777" w:rsidR="00AC7FC2" w:rsidRDefault="00AC7FC2">
      <w:pPr>
        <w:pStyle w:val="BodyText"/>
        <w:rPr>
          <w:sz w:val="20"/>
        </w:rPr>
      </w:pPr>
    </w:p>
    <w:p w14:paraId="35705683" w14:textId="77777777" w:rsidR="00AC7FC2" w:rsidRDefault="00AC7FC2">
      <w:pPr>
        <w:pStyle w:val="BodyText"/>
        <w:rPr>
          <w:sz w:val="20"/>
        </w:rPr>
      </w:pPr>
    </w:p>
    <w:p w14:paraId="31B3B5AF" w14:textId="77777777" w:rsidR="00AC7FC2" w:rsidRDefault="00AC7FC2">
      <w:pPr>
        <w:pStyle w:val="BodyText"/>
        <w:rPr>
          <w:sz w:val="20"/>
        </w:rPr>
      </w:pPr>
    </w:p>
    <w:p w14:paraId="564DC919" w14:textId="77777777" w:rsidR="00AC7FC2" w:rsidRDefault="00AC7FC2">
      <w:pPr>
        <w:pStyle w:val="BodyText"/>
        <w:rPr>
          <w:sz w:val="20"/>
        </w:rPr>
      </w:pPr>
    </w:p>
    <w:p w14:paraId="0128ABB6" w14:textId="77777777" w:rsidR="00AC7FC2" w:rsidRDefault="00AC7FC2">
      <w:pPr>
        <w:pStyle w:val="BodyText"/>
        <w:rPr>
          <w:sz w:val="20"/>
        </w:rPr>
      </w:pPr>
    </w:p>
    <w:p w14:paraId="1050209D" w14:textId="77777777" w:rsidR="00AC7FC2" w:rsidRDefault="00AC7FC2">
      <w:pPr>
        <w:pStyle w:val="BodyText"/>
        <w:rPr>
          <w:sz w:val="20"/>
        </w:rPr>
      </w:pPr>
    </w:p>
    <w:p w14:paraId="6CFFE30D" w14:textId="77777777" w:rsidR="00AC7FC2" w:rsidRDefault="00AC7FC2">
      <w:pPr>
        <w:pStyle w:val="BodyText"/>
        <w:rPr>
          <w:sz w:val="20"/>
        </w:rPr>
      </w:pPr>
    </w:p>
    <w:p w14:paraId="2FB66205" w14:textId="77777777" w:rsidR="00AC7FC2" w:rsidRDefault="00AC7FC2">
      <w:pPr>
        <w:pStyle w:val="BodyText"/>
        <w:rPr>
          <w:sz w:val="20"/>
        </w:rPr>
      </w:pPr>
    </w:p>
    <w:p w14:paraId="02DB3874" w14:textId="77777777" w:rsidR="00AC7FC2" w:rsidRDefault="00AC7FC2">
      <w:pPr>
        <w:pStyle w:val="BodyText"/>
        <w:rPr>
          <w:sz w:val="20"/>
        </w:rPr>
      </w:pPr>
    </w:p>
    <w:p w14:paraId="2F117D6D" w14:textId="77777777" w:rsidR="00AC7FC2" w:rsidRDefault="00AC7FC2">
      <w:pPr>
        <w:pStyle w:val="BodyText"/>
        <w:rPr>
          <w:sz w:val="20"/>
        </w:rPr>
      </w:pPr>
    </w:p>
    <w:p w14:paraId="4D059CC9" w14:textId="77777777" w:rsidR="00AC7FC2" w:rsidRDefault="00AC7FC2">
      <w:pPr>
        <w:pStyle w:val="BodyText"/>
        <w:rPr>
          <w:sz w:val="20"/>
        </w:rPr>
      </w:pPr>
    </w:p>
    <w:p w14:paraId="6B5CA1DC" w14:textId="77777777" w:rsidR="00AC7FC2" w:rsidRDefault="00AC7FC2">
      <w:pPr>
        <w:pStyle w:val="BodyText"/>
        <w:rPr>
          <w:sz w:val="20"/>
        </w:rPr>
      </w:pPr>
    </w:p>
    <w:p w14:paraId="5BBA62C4" w14:textId="146C36B1" w:rsidR="00AC7FC2" w:rsidRDefault="00AC7FC2">
      <w:pPr>
        <w:pStyle w:val="BodyText"/>
        <w:spacing w:before="2"/>
        <w:rPr>
          <w:sz w:val="27"/>
        </w:rPr>
      </w:pPr>
    </w:p>
    <w:p w14:paraId="186BDE22" w14:textId="77777777" w:rsidR="00AC7FC2" w:rsidRDefault="005D0863">
      <w:pPr>
        <w:spacing w:before="103"/>
        <w:ind w:left="307" w:right="341"/>
        <w:rPr>
          <w:sz w:val="20"/>
        </w:rPr>
      </w:pPr>
      <w:r>
        <w:rPr>
          <w:sz w:val="20"/>
          <w:vertAlign w:val="superscript"/>
        </w:rPr>
        <w:t>37</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6"/>
          <w:sz w:val="20"/>
        </w:rPr>
        <w:t xml:space="preserve"> </w:t>
      </w:r>
      <w:r>
        <w:rPr>
          <w:sz w:val="20"/>
        </w:rPr>
        <w:t>and without</w:t>
      </w:r>
      <w:r>
        <w:rPr>
          <w:spacing w:val="-2"/>
          <w:sz w:val="20"/>
        </w:rPr>
        <w:t xml:space="preserve"> </w:t>
      </w:r>
      <w:r>
        <w:rPr>
          <w:sz w:val="20"/>
        </w:rPr>
        <w:t>limiting</w:t>
      </w:r>
      <w:r>
        <w:rPr>
          <w:spacing w:val="-3"/>
          <w:sz w:val="20"/>
        </w:rPr>
        <w:t xml:space="preserve"> </w:t>
      </w:r>
      <w:r>
        <w:rPr>
          <w:sz w:val="20"/>
        </w:rPr>
        <w:t>the</w:t>
      </w:r>
      <w:r>
        <w:rPr>
          <w:spacing w:val="-2"/>
          <w:sz w:val="20"/>
        </w:rPr>
        <w:t xml:space="preserve"> </w:t>
      </w:r>
      <w:r>
        <w:rPr>
          <w:sz w:val="20"/>
        </w:rPr>
        <w:t>scope</w:t>
      </w:r>
      <w:r>
        <w:rPr>
          <w:spacing w:val="-2"/>
          <w:sz w:val="20"/>
        </w:rPr>
        <w:t xml:space="preserve"> </w:t>
      </w:r>
      <w:r>
        <w:rPr>
          <w:sz w:val="20"/>
        </w:rPr>
        <w:t>of</w:t>
      </w:r>
      <w:r>
        <w:rPr>
          <w:spacing w:val="-4"/>
          <w:sz w:val="20"/>
        </w:rPr>
        <w:t xml:space="preserve"> </w:t>
      </w:r>
      <w:r>
        <w:rPr>
          <w:sz w:val="20"/>
        </w:rPr>
        <w:t>this</w:t>
      </w:r>
      <w:r>
        <w:rPr>
          <w:spacing w:val="-1"/>
          <w:sz w:val="20"/>
        </w:rPr>
        <w:t xml:space="preserve"> </w:t>
      </w:r>
      <w:r>
        <w:rPr>
          <w:sz w:val="20"/>
        </w:rPr>
        <w:t>subparagraph,</w:t>
      </w:r>
      <w:r>
        <w:rPr>
          <w:spacing w:val="-2"/>
          <w:sz w:val="20"/>
        </w:rPr>
        <w:t xml:space="preserve"> </w:t>
      </w:r>
      <w:r>
        <w:rPr>
          <w:sz w:val="20"/>
        </w:rPr>
        <w:t>regulatory</w:t>
      </w:r>
      <w:r>
        <w:rPr>
          <w:spacing w:val="-6"/>
          <w:sz w:val="20"/>
        </w:rPr>
        <w:t xml:space="preserve"> </w:t>
      </w:r>
      <w:r>
        <w:rPr>
          <w:sz w:val="20"/>
        </w:rPr>
        <w:t>actions</w:t>
      </w:r>
      <w:r>
        <w:rPr>
          <w:spacing w:val="-3"/>
          <w:sz w:val="20"/>
        </w:rPr>
        <w:t xml:space="preserve"> </w:t>
      </w:r>
      <w:r>
        <w:rPr>
          <w:sz w:val="20"/>
        </w:rPr>
        <w:t>to protect</w:t>
      </w:r>
      <w:r>
        <w:rPr>
          <w:spacing w:val="-4"/>
          <w:sz w:val="20"/>
        </w:rPr>
        <w:t xml:space="preserve"> </w:t>
      </w:r>
      <w:r>
        <w:rPr>
          <w:sz w:val="20"/>
        </w:rPr>
        <w:t>public</w:t>
      </w:r>
      <w:r>
        <w:rPr>
          <w:spacing w:val="-4"/>
          <w:sz w:val="20"/>
        </w:rPr>
        <w:t xml:space="preserve"> </w:t>
      </w:r>
      <w:r>
        <w:rPr>
          <w:sz w:val="20"/>
        </w:rPr>
        <w:t>health</w:t>
      </w:r>
      <w:r>
        <w:rPr>
          <w:spacing w:val="-5"/>
          <w:sz w:val="20"/>
        </w:rPr>
        <w:t xml:space="preserve"> </w:t>
      </w:r>
      <w:r>
        <w:rPr>
          <w:sz w:val="20"/>
        </w:rPr>
        <w:t>include,</w:t>
      </w:r>
      <w:r>
        <w:rPr>
          <w:spacing w:val="-1"/>
          <w:sz w:val="20"/>
        </w:rPr>
        <w:t xml:space="preserve"> </w:t>
      </w:r>
      <w:r>
        <w:rPr>
          <w:sz w:val="20"/>
        </w:rPr>
        <w:t>among</w:t>
      </w:r>
      <w:r>
        <w:rPr>
          <w:spacing w:val="-5"/>
          <w:sz w:val="20"/>
        </w:rPr>
        <w:t xml:space="preserve"> </w:t>
      </w:r>
      <w:r>
        <w:rPr>
          <w:sz w:val="20"/>
        </w:rPr>
        <w:t>others,</w:t>
      </w:r>
      <w:r>
        <w:rPr>
          <w:spacing w:val="-3"/>
          <w:sz w:val="20"/>
        </w:rPr>
        <w:t xml:space="preserve"> </w:t>
      </w:r>
      <w:r>
        <w:rPr>
          <w:sz w:val="20"/>
        </w:rPr>
        <w:t>such</w:t>
      </w:r>
      <w:r>
        <w:rPr>
          <w:spacing w:val="-3"/>
          <w:sz w:val="20"/>
        </w:rPr>
        <w:t xml:space="preserve"> </w:t>
      </w:r>
      <w:r>
        <w:rPr>
          <w:sz w:val="20"/>
        </w:rPr>
        <w:t>measures</w:t>
      </w:r>
      <w:r>
        <w:rPr>
          <w:spacing w:val="-2"/>
          <w:sz w:val="20"/>
        </w:rPr>
        <w:t xml:space="preserve"> </w:t>
      </w:r>
      <w:r>
        <w:rPr>
          <w:sz w:val="20"/>
        </w:rPr>
        <w:t>with</w:t>
      </w:r>
      <w:r>
        <w:rPr>
          <w:spacing w:val="-5"/>
          <w:sz w:val="20"/>
        </w:rPr>
        <w:t xml:space="preserve"> </w:t>
      </w:r>
      <w:r>
        <w:rPr>
          <w:sz w:val="20"/>
        </w:rPr>
        <w:t>respect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regulation,</w:t>
      </w:r>
      <w:r>
        <w:rPr>
          <w:spacing w:val="-1"/>
          <w:sz w:val="20"/>
        </w:rPr>
        <w:t xml:space="preserve"> </w:t>
      </w:r>
      <w:proofErr w:type="gramStart"/>
      <w:r>
        <w:rPr>
          <w:sz w:val="20"/>
        </w:rPr>
        <w:t>pricing</w:t>
      </w:r>
      <w:proofErr w:type="gramEnd"/>
      <w:r>
        <w:rPr>
          <w:sz w:val="20"/>
        </w:rPr>
        <w:t xml:space="preserve"> and supply of, and reimbursement for, pharmaceuticals (including biological products), diagnostics, vaccines, medical devices, gene therapies and technologies, health-related aids and appliances</w:t>
      </w:r>
      <w:r>
        <w:rPr>
          <w:sz w:val="20"/>
        </w:rPr>
        <w:t xml:space="preserve"> and blood and blood-related products.</w:t>
      </w:r>
    </w:p>
    <w:p w14:paraId="7D358B86" w14:textId="77777777" w:rsidR="00AC7FC2" w:rsidRDefault="00AC7FC2">
      <w:pPr>
        <w:rPr>
          <w:sz w:val="20"/>
        </w:rPr>
        <w:sectPr w:rsidR="00AC7FC2">
          <w:pgSz w:w="11900" w:h="16840"/>
          <w:pgMar w:top="1700" w:right="1680" w:bottom="940" w:left="1680" w:header="0" w:footer="749" w:gutter="0"/>
          <w:cols w:space="720"/>
        </w:sectPr>
      </w:pPr>
    </w:p>
    <w:p w14:paraId="0A369755" w14:textId="77777777" w:rsidR="00AC7FC2" w:rsidRDefault="00AC7FC2">
      <w:pPr>
        <w:pStyle w:val="BodyText"/>
        <w:rPr>
          <w:sz w:val="20"/>
        </w:rPr>
      </w:pPr>
    </w:p>
    <w:p w14:paraId="6B5850E6" w14:textId="77777777" w:rsidR="00AC7FC2" w:rsidRDefault="005D0863">
      <w:pPr>
        <w:pStyle w:val="Heading1"/>
        <w:spacing w:line="480" w:lineRule="auto"/>
        <w:ind w:left="2008" w:right="1605" w:firstLine="1620"/>
        <w:jc w:val="left"/>
      </w:pPr>
      <w:r>
        <w:t>ANNEX 9-C EXPROPRIATION</w:t>
      </w:r>
      <w:r>
        <w:rPr>
          <w:spacing w:val="-13"/>
        </w:rPr>
        <w:t xml:space="preserve"> </w:t>
      </w:r>
      <w:r>
        <w:t>RELATING</w:t>
      </w:r>
      <w:r>
        <w:rPr>
          <w:spacing w:val="-14"/>
        </w:rPr>
        <w:t xml:space="preserve"> </w:t>
      </w:r>
      <w:r>
        <w:t>TO</w:t>
      </w:r>
      <w:r>
        <w:rPr>
          <w:spacing w:val="-12"/>
        </w:rPr>
        <w:t xml:space="preserve"> </w:t>
      </w:r>
      <w:r>
        <w:t>LAND</w:t>
      </w:r>
    </w:p>
    <w:p w14:paraId="36246A29" w14:textId="77777777" w:rsidR="00AC7FC2" w:rsidRDefault="00AC7FC2">
      <w:pPr>
        <w:pStyle w:val="BodyText"/>
        <w:spacing w:before="7"/>
        <w:rPr>
          <w:b/>
          <w:sz w:val="23"/>
        </w:rPr>
      </w:pPr>
    </w:p>
    <w:p w14:paraId="2E09823C" w14:textId="77777777" w:rsidR="00AC7FC2" w:rsidRDefault="005D0863">
      <w:pPr>
        <w:pStyle w:val="ListParagraph"/>
        <w:numPr>
          <w:ilvl w:val="0"/>
          <w:numId w:val="8"/>
        </w:numPr>
        <w:tabs>
          <w:tab w:val="left" w:pos="1013"/>
        </w:tabs>
        <w:ind w:right="295" w:firstLine="0"/>
        <w:jc w:val="both"/>
        <w:rPr>
          <w:sz w:val="24"/>
        </w:rPr>
      </w:pPr>
      <w:r>
        <w:rPr>
          <w:sz w:val="24"/>
        </w:rPr>
        <w:t>Notwithstanding the obligations under Article 9.8 (Expropriation and Compensation), where Singapore is the expropriating</w:t>
      </w:r>
      <w:r>
        <w:rPr>
          <w:spacing w:val="-1"/>
          <w:sz w:val="24"/>
        </w:rPr>
        <w:t xml:space="preserve"> </w:t>
      </w:r>
      <w:r>
        <w:rPr>
          <w:sz w:val="24"/>
        </w:rPr>
        <w:t>Party, any</w:t>
      </w:r>
      <w:r>
        <w:rPr>
          <w:spacing w:val="-3"/>
          <w:sz w:val="24"/>
        </w:rPr>
        <w:t xml:space="preserve"> </w:t>
      </w:r>
      <w:r>
        <w:rPr>
          <w:sz w:val="24"/>
        </w:rPr>
        <w:t>measure of direct expropriation relating to land shall be for a purpose and upon payment of compensation at market value, in</w:t>
      </w:r>
      <w:r>
        <w:rPr>
          <w:sz w:val="24"/>
        </w:rPr>
        <w:t xml:space="preserve"> accordance with the applicable domestic legislation</w:t>
      </w:r>
      <w:r>
        <w:rPr>
          <w:sz w:val="24"/>
          <w:vertAlign w:val="superscript"/>
        </w:rPr>
        <w:t>38</w:t>
      </w:r>
      <w:r>
        <w:rPr>
          <w:sz w:val="24"/>
        </w:rPr>
        <w:t xml:space="preserve"> and any subsequent amendments thereto relating to the amount of compensation</w:t>
      </w:r>
      <w:r>
        <w:rPr>
          <w:spacing w:val="-4"/>
          <w:sz w:val="24"/>
        </w:rPr>
        <w:t xml:space="preserve"> </w:t>
      </w:r>
      <w:r>
        <w:rPr>
          <w:sz w:val="24"/>
        </w:rPr>
        <w:t>where</w:t>
      </w:r>
      <w:r>
        <w:rPr>
          <w:spacing w:val="-4"/>
          <w:sz w:val="24"/>
        </w:rPr>
        <w:t xml:space="preserve"> </w:t>
      </w:r>
      <w:r>
        <w:rPr>
          <w:sz w:val="24"/>
        </w:rPr>
        <w:t>such</w:t>
      </w:r>
      <w:r>
        <w:rPr>
          <w:spacing w:val="-4"/>
          <w:sz w:val="24"/>
        </w:rPr>
        <w:t xml:space="preserve"> </w:t>
      </w:r>
      <w:r>
        <w:rPr>
          <w:sz w:val="24"/>
        </w:rPr>
        <w:t>amendments</w:t>
      </w:r>
      <w:r>
        <w:rPr>
          <w:spacing w:val="-4"/>
          <w:sz w:val="24"/>
        </w:rPr>
        <w:t xml:space="preserve"> </w:t>
      </w:r>
      <w:r>
        <w:rPr>
          <w:sz w:val="24"/>
        </w:rPr>
        <w:t>provide</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method</w:t>
      </w:r>
      <w:r>
        <w:rPr>
          <w:spacing w:val="-4"/>
          <w:sz w:val="24"/>
        </w:rPr>
        <w:t xml:space="preserve"> </w:t>
      </w:r>
      <w:r>
        <w:rPr>
          <w:sz w:val="24"/>
        </w:rPr>
        <w:t>of</w:t>
      </w:r>
      <w:r>
        <w:rPr>
          <w:spacing w:val="-4"/>
          <w:sz w:val="24"/>
        </w:rPr>
        <w:t xml:space="preserve"> </w:t>
      </w:r>
      <w:r>
        <w:rPr>
          <w:sz w:val="24"/>
        </w:rPr>
        <w:t>determination</w:t>
      </w:r>
      <w:r>
        <w:rPr>
          <w:spacing w:val="-4"/>
          <w:sz w:val="24"/>
        </w:rPr>
        <w:t xml:space="preserve"> </w:t>
      </w:r>
      <w:r>
        <w:rPr>
          <w:sz w:val="24"/>
        </w:rPr>
        <w:t xml:space="preserve">of the compensation which is no less </w:t>
      </w:r>
      <w:proofErr w:type="spellStart"/>
      <w:r>
        <w:rPr>
          <w:sz w:val="24"/>
        </w:rPr>
        <w:t>favourable</w:t>
      </w:r>
      <w:proofErr w:type="spellEnd"/>
      <w:r>
        <w:rPr>
          <w:sz w:val="24"/>
        </w:rPr>
        <w:t xml:space="preserve"> to the investor for its expropriated investment than such method of determination in the applicable domestic legislation as at the time of entry into force of this Agreement for Singapore.</w:t>
      </w:r>
    </w:p>
    <w:p w14:paraId="3DD5FB62" w14:textId="77777777" w:rsidR="00AC7FC2" w:rsidRDefault="00AC7FC2">
      <w:pPr>
        <w:pStyle w:val="BodyText"/>
      </w:pPr>
    </w:p>
    <w:p w14:paraId="5519B24C" w14:textId="77777777" w:rsidR="00AC7FC2" w:rsidRDefault="005D0863">
      <w:pPr>
        <w:pStyle w:val="ListParagraph"/>
        <w:numPr>
          <w:ilvl w:val="0"/>
          <w:numId w:val="8"/>
        </w:numPr>
        <w:tabs>
          <w:tab w:val="left" w:pos="1013"/>
        </w:tabs>
        <w:ind w:right="295" w:firstLine="0"/>
        <w:jc w:val="both"/>
        <w:rPr>
          <w:sz w:val="24"/>
        </w:rPr>
      </w:pPr>
      <w:r>
        <w:rPr>
          <w:sz w:val="24"/>
        </w:rPr>
        <w:t>Notwithstanding th</w:t>
      </w:r>
      <w:r>
        <w:rPr>
          <w:sz w:val="24"/>
        </w:rPr>
        <w:t>e obligations under Article 9.8 (Expropriation and Compensation), where Viet Nam is the expropriating Party, any</w:t>
      </w:r>
      <w:r>
        <w:rPr>
          <w:spacing w:val="-1"/>
          <w:sz w:val="24"/>
        </w:rPr>
        <w:t xml:space="preserve"> </w:t>
      </w:r>
      <w:r>
        <w:rPr>
          <w:sz w:val="24"/>
        </w:rPr>
        <w:t>measure of direct expropriation relating to land shall be: (</w:t>
      </w:r>
      <w:proofErr w:type="spellStart"/>
      <w:r>
        <w:rPr>
          <w:sz w:val="24"/>
        </w:rPr>
        <w:t>i</w:t>
      </w:r>
      <w:proofErr w:type="spellEnd"/>
      <w:r>
        <w:rPr>
          <w:sz w:val="24"/>
        </w:rPr>
        <w:t>) for a purpose in accordance with the applicable domestic legislation;</w:t>
      </w:r>
      <w:r>
        <w:rPr>
          <w:sz w:val="24"/>
          <w:vertAlign w:val="superscript"/>
        </w:rPr>
        <w:t>39</w:t>
      </w:r>
      <w:r>
        <w:rPr>
          <w:sz w:val="24"/>
        </w:rPr>
        <w:t xml:space="preserve"> and (ii)</w:t>
      </w:r>
      <w:r>
        <w:rPr>
          <w:sz w:val="24"/>
        </w:rPr>
        <w:t xml:space="preserve"> upon payment of compensation equivalent to the market value, while </w:t>
      </w:r>
      <w:proofErr w:type="spellStart"/>
      <w:r>
        <w:rPr>
          <w:sz w:val="24"/>
        </w:rPr>
        <w:t>recognising</w:t>
      </w:r>
      <w:proofErr w:type="spellEnd"/>
      <w:r>
        <w:rPr>
          <w:sz w:val="24"/>
        </w:rPr>
        <w:t xml:space="preserve"> the applicable domestic </w:t>
      </w:r>
      <w:r>
        <w:rPr>
          <w:spacing w:val="-2"/>
          <w:sz w:val="24"/>
        </w:rPr>
        <w:t>legislation.</w:t>
      </w:r>
    </w:p>
    <w:p w14:paraId="55D9E354" w14:textId="77777777" w:rsidR="00AC7FC2" w:rsidRDefault="00AC7FC2">
      <w:pPr>
        <w:pStyle w:val="BodyText"/>
        <w:rPr>
          <w:sz w:val="20"/>
        </w:rPr>
      </w:pPr>
    </w:p>
    <w:p w14:paraId="22F2DF90" w14:textId="77777777" w:rsidR="00AC7FC2" w:rsidRDefault="00AC7FC2">
      <w:pPr>
        <w:pStyle w:val="BodyText"/>
        <w:rPr>
          <w:sz w:val="20"/>
        </w:rPr>
      </w:pPr>
    </w:p>
    <w:p w14:paraId="5A776D2E" w14:textId="77777777" w:rsidR="00AC7FC2" w:rsidRDefault="00AC7FC2">
      <w:pPr>
        <w:pStyle w:val="BodyText"/>
        <w:rPr>
          <w:sz w:val="20"/>
        </w:rPr>
      </w:pPr>
    </w:p>
    <w:p w14:paraId="32A45DB2" w14:textId="77777777" w:rsidR="00AC7FC2" w:rsidRDefault="00AC7FC2">
      <w:pPr>
        <w:pStyle w:val="BodyText"/>
        <w:rPr>
          <w:sz w:val="20"/>
        </w:rPr>
      </w:pPr>
    </w:p>
    <w:p w14:paraId="66AB434A" w14:textId="77777777" w:rsidR="00AC7FC2" w:rsidRDefault="00AC7FC2">
      <w:pPr>
        <w:pStyle w:val="BodyText"/>
        <w:rPr>
          <w:sz w:val="20"/>
        </w:rPr>
      </w:pPr>
    </w:p>
    <w:p w14:paraId="53414E9D" w14:textId="77777777" w:rsidR="00AC7FC2" w:rsidRDefault="00AC7FC2">
      <w:pPr>
        <w:pStyle w:val="BodyText"/>
        <w:rPr>
          <w:sz w:val="20"/>
        </w:rPr>
      </w:pPr>
    </w:p>
    <w:p w14:paraId="0B71C9FC" w14:textId="77777777" w:rsidR="00AC7FC2" w:rsidRDefault="00AC7FC2">
      <w:pPr>
        <w:pStyle w:val="BodyText"/>
        <w:rPr>
          <w:sz w:val="20"/>
        </w:rPr>
      </w:pPr>
    </w:p>
    <w:p w14:paraId="275E8012" w14:textId="77777777" w:rsidR="00AC7FC2" w:rsidRDefault="00AC7FC2">
      <w:pPr>
        <w:pStyle w:val="BodyText"/>
        <w:rPr>
          <w:sz w:val="20"/>
        </w:rPr>
      </w:pPr>
    </w:p>
    <w:p w14:paraId="6F63FCDE" w14:textId="77777777" w:rsidR="00AC7FC2" w:rsidRDefault="00AC7FC2">
      <w:pPr>
        <w:pStyle w:val="BodyText"/>
        <w:rPr>
          <w:sz w:val="20"/>
        </w:rPr>
      </w:pPr>
    </w:p>
    <w:p w14:paraId="69E8B1AE" w14:textId="77777777" w:rsidR="00AC7FC2" w:rsidRDefault="00AC7FC2">
      <w:pPr>
        <w:pStyle w:val="BodyText"/>
        <w:rPr>
          <w:sz w:val="20"/>
        </w:rPr>
      </w:pPr>
    </w:p>
    <w:p w14:paraId="1EF542BE" w14:textId="77777777" w:rsidR="00AC7FC2" w:rsidRDefault="00AC7FC2">
      <w:pPr>
        <w:pStyle w:val="BodyText"/>
        <w:rPr>
          <w:sz w:val="20"/>
        </w:rPr>
      </w:pPr>
    </w:p>
    <w:p w14:paraId="420E4765" w14:textId="77777777" w:rsidR="00AC7FC2" w:rsidRDefault="00AC7FC2">
      <w:pPr>
        <w:pStyle w:val="BodyText"/>
        <w:rPr>
          <w:sz w:val="20"/>
        </w:rPr>
      </w:pPr>
    </w:p>
    <w:p w14:paraId="38D5B566" w14:textId="77777777" w:rsidR="00AC7FC2" w:rsidRDefault="00AC7FC2">
      <w:pPr>
        <w:pStyle w:val="BodyText"/>
        <w:rPr>
          <w:sz w:val="20"/>
        </w:rPr>
      </w:pPr>
    </w:p>
    <w:p w14:paraId="799CDD5F" w14:textId="77777777" w:rsidR="00AC7FC2" w:rsidRDefault="00AC7FC2">
      <w:pPr>
        <w:pStyle w:val="BodyText"/>
        <w:rPr>
          <w:sz w:val="20"/>
        </w:rPr>
      </w:pPr>
    </w:p>
    <w:p w14:paraId="11E5851E" w14:textId="77777777" w:rsidR="00AC7FC2" w:rsidRDefault="00AC7FC2">
      <w:pPr>
        <w:pStyle w:val="BodyText"/>
        <w:rPr>
          <w:sz w:val="20"/>
        </w:rPr>
      </w:pPr>
    </w:p>
    <w:p w14:paraId="2D309043" w14:textId="77777777" w:rsidR="00AC7FC2" w:rsidRDefault="00AC7FC2">
      <w:pPr>
        <w:pStyle w:val="BodyText"/>
        <w:rPr>
          <w:sz w:val="20"/>
        </w:rPr>
      </w:pPr>
    </w:p>
    <w:p w14:paraId="3B1B354E" w14:textId="77777777" w:rsidR="00AC7FC2" w:rsidRDefault="00AC7FC2">
      <w:pPr>
        <w:pStyle w:val="BodyText"/>
        <w:rPr>
          <w:sz w:val="20"/>
        </w:rPr>
      </w:pPr>
    </w:p>
    <w:p w14:paraId="1DD8B872" w14:textId="77777777" w:rsidR="00AC7FC2" w:rsidRDefault="00AC7FC2">
      <w:pPr>
        <w:pStyle w:val="BodyText"/>
        <w:rPr>
          <w:sz w:val="20"/>
        </w:rPr>
      </w:pPr>
    </w:p>
    <w:p w14:paraId="1E28AF5A" w14:textId="77777777" w:rsidR="00AC7FC2" w:rsidRDefault="00AC7FC2">
      <w:pPr>
        <w:pStyle w:val="BodyText"/>
        <w:rPr>
          <w:sz w:val="20"/>
        </w:rPr>
      </w:pPr>
    </w:p>
    <w:p w14:paraId="19DBE38B" w14:textId="77777777" w:rsidR="00AC7FC2" w:rsidRDefault="00AC7FC2">
      <w:pPr>
        <w:pStyle w:val="BodyText"/>
        <w:rPr>
          <w:sz w:val="20"/>
        </w:rPr>
      </w:pPr>
    </w:p>
    <w:p w14:paraId="23B508CA" w14:textId="77777777" w:rsidR="00AC7FC2" w:rsidRDefault="00AC7FC2">
      <w:pPr>
        <w:pStyle w:val="BodyText"/>
        <w:rPr>
          <w:sz w:val="20"/>
        </w:rPr>
      </w:pPr>
    </w:p>
    <w:p w14:paraId="731EF72F" w14:textId="167AE7F7" w:rsidR="00AC7FC2" w:rsidRDefault="00AC7FC2">
      <w:pPr>
        <w:pStyle w:val="BodyText"/>
        <w:spacing w:before="2"/>
        <w:rPr>
          <w:sz w:val="23"/>
        </w:rPr>
      </w:pPr>
    </w:p>
    <w:p w14:paraId="05FDC30F" w14:textId="77777777" w:rsidR="00AC7FC2" w:rsidRDefault="005D0863">
      <w:pPr>
        <w:spacing w:before="103"/>
        <w:ind w:left="307" w:right="401"/>
        <w:rPr>
          <w:sz w:val="20"/>
        </w:rPr>
      </w:pPr>
      <w:r>
        <w:rPr>
          <w:sz w:val="20"/>
          <w:vertAlign w:val="superscript"/>
        </w:rPr>
        <w:t>38</w:t>
      </w:r>
      <w:r>
        <w:rPr>
          <w:spacing w:val="40"/>
          <w:sz w:val="20"/>
        </w:rPr>
        <w:t xml:space="preserve"> </w:t>
      </w:r>
      <w:r>
        <w:rPr>
          <w:sz w:val="20"/>
        </w:rPr>
        <w:t>The</w:t>
      </w:r>
      <w:r>
        <w:rPr>
          <w:spacing w:val="-3"/>
          <w:sz w:val="20"/>
        </w:rPr>
        <w:t xml:space="preserve"> </w:t>
      </w:r>
      <w:r>
        <w:rPr>
          <w:sz w:val="20"/>
        </w:rPr>
        <w:t>applicable</w:t>
      </w:r>
      <w:r>
        <w:rPr>
          <w:spacing w:val="-3"/>
          <w:sz w:val="20"/>
        </w:rPr>
        <w:t xml:space="preserve"> </w:t>
      </w:r>
      <w:r>
        <w:rPr>
          <w:sz w:val="20"/>
        </w:rPr>
        <w:t>domestic</w:t>
      </w:r>
      <w:r>
        <w:rPr>
          <w:spacing w:val="-3"/>
          <w:sz w:val="20"/>
        </w:rPr>
        <w:t xml:space="preserve"> </w:t>
      </w:r>
      <w:r>
        <w:rPr>
          <w:sz w:val="20"/>
        </w:rPr>
        <w:t>legislation</w:t>
      </w:r>
      <w:r>
        <w:rPr>
          <w:spacing w:val="-4"/>
          <w:sz w:val="20"/>
        </w:rPr>
        <w:t xml:space="preserve"> </w:t>
      </w:r>
      <w:r>
        <w:rPr>
          <w:sz w:val="20"/>
        </w:rPr>
        <w:t>is</w:t>
      </w:r>
      <w:r>
        <w:rPr>
          <w:spacing w:val="-4"/>
          <w:sz w:val="20"/>
        </w:rPr>
        <w:t xml:space="preserve"> </w:t>
      </w:r>
      <w:r>
        <w:rPr>
          <w:sz w:val="20"/>
        </w:rPr>
        <w:t>the</w:t>
      </w:r>
      <w:r>
        <w:rPr>
          <w:spacing w:val="-3"/>
          <w:sz w:val="20"/>
        </w:rPr>
        <w:t xml:space="preserve"> </w:t>
      </w:r>
      <w:r>
        <w:rPr>
          <w:i/>
          <w:sz w:val="20"/>
        </w:rPr>
        <w:t>Land</w:t>
      </w:r>
      <w:r>
        <w:rPr>
          <w:i/>
          <w:spacing w:val="-2"/>
          <w:sz w:val="20"/>
        </w:rPr>
        <w:t xml:space="preserve"> </w:t>
      </w:r>
      <w:r>
        <w:rPr>
          <w:i/>
          <w:sz w:val="20"/>
        </w:rPr>
        <w:t>Acquisition</w:t>
      </w:r>
      <w:r>
        <w:rPr>
          <w:i/>
          <w:spacing w:val="-2"/>
          <w:sz w:val="20"/>
        </w:rPr>
        <w:t xml:space="preserve"> </w:t>
      </w:r>
      <w:r>
        <w:rPr>
          <w:i/>
          <w:sz w:val="20"/>
        </w:rPr>
        <w:t>Act</w:t>
      </w:r>
      <w:r>
        <w:rPr>
          <w:i/>
          <w:spacing w:val="-3"/>
          <w:sz w:val="20"/>
        </w:rPr>
        <w:t xml:space="preserve"> </w:t>
      </w:r>
      <w:r>
        <w:rPr>
          <w:sz w:val="20"/>
        </w:rPr>
        <w:t>(Cap.</w:t>
      </w:r>
      <w:r>
        <w:rPr>
          <w:spacing w:val="-2"/>
          <w:sz w:val="20"/>
        </w:rPr>
        <w:t xml:space="preserve"> </w:t>
      </w:r>
      <w:r>
        <w:rPr>
          <w:sz w:val="20"/>
        </w:rPr>
        <w:t>152)</w:t>
      </w:r>
      <w:r>
        <w:rPr>
          <w:spacing w:val="-2"/>
          <w:sz w:val="20"/>
        </w:rPr>
        <w:t xml:space="preserve"> </w:t>
      </w:r>
      <w:r>
        <w:rPr>
          <w:sz w:val="20"/>
        </w:rPr>
        <w:t>as</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of entry into force of this Agreement for Singapore.</w:t>
      </w:r>
    </w:p>
    <w:p w14:paraId="7330C906" w14:textId="77777777" w:rsidR="00AC7FC2" w:rsidRDefault="00AC7FC2">
      <w:pPr>
        <w:pStyle w:val="BodyText"/>
        <w:spacing w:before="1"/>
        <w:rPr>
          <w:sz w:val="20"/>
        </w:rPr>
      </w:pPr>
    </w:p>
    <w:p w14:paraId="319CDC53" w14:textId="77777777" w:rsidR="00AC7FC2" w:rsidRDefault="005D0863">
      <w:pPr>
        <w:spacing w:before="1"/>
        <w:ind w:left="307" w:right="341" w:hanging="1"/>
        <w:rPr>
          <w:sz w:val="20"/>
        </w:rPr>
      </w:pPr>
      <w:r>
        <w:rPr>
          <w:sz w:val="20"/>
          <w:vertAlign w:val="superscript"/>
        </w:rPr>
        <w:t>39</w:t>
      </w:r>
      <w:r>
        <w:rPr>
          <w:spacing w:val="40"/>
          <w:sz w:val="20"/>
        </w:rPr>
        <w:t xml:space="preserve"> </w:t>
      </w:r>
      <w:r>
        <w:rPr>
          <w:sz w:val="20"/>
        </w:rPr>
        <w:t>The</w:t>
      </w:r>
      <w:r>
        <w:rPr>
          <w:spacing w:val="-3"/>
          <w:sz w:val="20"/>
        </w:rPr>
        <w:t xml:space="preserve"> </w:t>
      </w:r>
      <w:r>
        <w:rPr>
          <w:sz w:val="20"/>
        </w:rPr>
        <w:t>applicable</w:t>
      </w:r>
      <w:r>
        <w:rPr>
          <w:spacing w:val="-3"/>
          <w:sz w:val="20"/>
        </w:rPr>
        <w:t xml:space="preserve"> </w:t>
      </w:r>
      <w:r>
        <w:rPr>
          <w:sz w:val="20"/>
        </w:rPr>
        <w:t>domestic</w:t>
      </w:r>
      <w:r>
        <w:rPr>
          <w:spacing w:val="-3"/>
          <w:sz w:val="20"/>
        </w:rPr>
        <w:t xml:space="preserve"> </w:t>
      </w:r>
      <w:r>
        <w:rPr>
          <w:sz w:val="20"/>
        </w:rPr>
        <w:t>legislation</w:t>
      </w:r>
      <w:r>
        <w:rPr>
          <w:spacing w:val="-4"/>
          <w:sz w:val="20"/>
        </w:rPr>
        <w:t xml:space="preserve"> </w:t>
      </w:r>
      <w:r>
        <w:rPr>
          <w:sz w:val="20"/>
        </w:rPr>
        <w:t>is</w:t>
      </w:r>
      <w:r>
        <w:rPr>
          <w:spacing w:val="-4"/>
          <w:sz w:val="20"/>
        </w:rPr>
        <w:t xml:space="preserve"> </w:t>
      </w:r>
      <w:r>
        <w:rPr>
          <w:sz w:val="20"/>
        </w:rPr>
        <w:t>Viet</w:t>
      </w:r>
      <w:r>
        <w:rPr>
          <w:spacing w:val="-3"/>
          <w:sz w:val="20"/>
        </w:rPr>
        <w:t xml:space="preserve"> </w:t>
      </w:r>
      <w:r>
        <w:rPr>
          <w:sz w:val="20"/>
        </w:rPr>
        <w:t>Nam’s</w:t>
      </w:r>
      <w:r>
        <w:rPr>
          <w:spacing w:val="-4"/>
          <w:sz w:val="20"/>
        </w:rPr>
        <w:t xml:space="preserve"> </w:t>
      </w:r>
      <w:r>
        <w:rPr>
          <w:i/>
          <w:sz w:val="20"/>
        </w:rPr>
        <w:t>Land</w:t>
      </w:r>
      <w:r>
        <w:rPr>
          <w:i/>
          <w:spacing w:val="-2"/>
          <w:sz w:val="20"/>
        </w:rPr>
        <w:t xml:space="preserve"> </w:t>
      </w:r>
      <w:r>
        <w:rPr>
          <w:i/>
          <w:sz w:val="20"/>
        </w:rPr>
        <w:t>Law</w:t>
      </w:r>
      <w:r>
        <w:rPr>
          <w:sz w:val="20"/>
        </w:rPr>
        <w:t>,</w:t>
      </w:r>
      <w:r>
        <w:rPr>
          <w:spacing w:val="-2"/>
          <w:sz w:val="20"/>
        </w:rPr>
        <w:t xml:space="preserve"> </w:t>
      </w:r>
      <w:r>
        <w:rPr>
          <w:sz w:val="20"/>
        </w:rPr>
        <w:t>Law</w:t>
      </w:r>
      <w:r>
        <w:rPr>
          <w:spacing w:val="-5"/>
          <w:sz w:val="20"/>
        </w:rPr>
        <w:t xml:space="preserve"> </w:t>
      </w:r>
      <w:r>
        <w:rPr>
          <w:sz w:val="20"/>
        </w:rPr>
        <w:t>No.</w:t>
      </w:r>
      <w:r>
        <w:rPr>
          <w:spacing w:val="-2"/>
          <w:sz w:val="20"/>
        </w:rPr>
        <w:t xml:space="preserve"> </w:t>
      </w:r>
      <w:r>
        <w:rPr>
          <w:sz w:val="20"/>
        </w:rPr>
        <w:t>45/2013/QH13</w:t>
      </w:r>
      <w:r>
        <w:rPr>
          <w:spacing w:val="-2"/>
          <w:sz w:val="20"/>
        </w:rPr>
        <w:t xml:space="preserve"> </w:t>
      </w:r>
      <w:r>
        <w:rPr>
          <w:sz w:val="20"/>
        </w:rPr>
        <w:t xml:space="preserve">and </w:t>
      </w:r>
      <w:r>
        <w:rPr>
          <w:i/>
          <w:sz w:val="20"/>
        </w:rPr>
        <w:t>Decree 44/2014/ND-CP Regulating Land Prices</w:t>
      </w:r>
      <w:r>
        <w:rPr>
          <w:sz w:val="20"/>
        </w:rPr>
        <w:t>, as at the date of entry into force of this Agreement for Viet Nam.</w:t>
      </w:r>
    </w:p>
    <w:p w14:paraId="69BD1A6A" w14:textId="77777777" w:rsidR="00AC7FC2" w:rsidRDefault="00AC7FC2">
      <w:pPr>
        <w:rPr>
          <w:sz w:val="20"/>
        </w:rPr>
        <w:sectPr w:rsidR="00AC7FC2">
          <w:pgSz w:w="11900" w:h="16840"/>
          <w:pgMar w:top="1940" w:right="1680" w:bottom="940" w:left="1680" w:header="0" w:footer="749" w:gutter="0"/>
          <w:cols w:space="720"/>
        </w:sectPr>
      </w:pPr>
    </w:p>
    <w:p w14:paraId="16AB528A" w14:textId="77777777" w:rsidR="00AC7FC2" w:rsidRDefault="00AC7FC2">
      <w:pPr>
        <w:pStyle w:val="BodyText"/>
        <w:rPr>
          <w:sz w:val="20"/>
        </w:rPr>
      </w:pPr>
    </w:p>
    <w:p w14:paraId="458A3F8A" w14:textId="77777777" w:rsidR="00AC7FC2" w:rsidRDefault="005D0863">
      <w:pPr>
        <w:pStyle w:val="Heading1"/>
      </w:pPr>
      <w:r>
        <w:rPr>
          <w:spacing w:val="-2"/>
        </w:rPr>
        <w:t>ANNEX 9-</w:t>
      </w:r>
      <w:r>
        <w:rPr>
          <w:spacing w:val="-10"/>
        </w:rPr>
        <w:t>D</w:t>
      </w:r>
    </w:p>
    <w:p w14:paraId="63B46EF1" w14:textId="77777777" w:rsidR="00AC7FC2" w:rsidRDefault="00AC7FC2">
      <w:pPr>
        <w:pStyle w:val="BodyText"/>
        <w:rPr>
          <w:b/>
        </w:rPr>
      </w:pPr>
    </w:p>
    <w:p w14:paraId="1C10FD47" w14:textId="77777777" w:rsidR="00AC7FC2" w:rsidRDefault="005D0863">
      <w:pPr>
        <w:ind w:left="825" w:right="818"/>
        <w:jc w:val="center"/>
        <w:rPr>
          <w:b/>
          <w:sz w:val="24"/>
        </w:rPr>
      </w:pPr>
      <w:r>
        <w:rPr>
          <w:b/>
          <w:sz w:val="24"/>
        </w:rPr>
        <w:t>SERVICE</w:t>
      </w:r>
      <w:r>
        <w:rPr>
          <w:b/>
          <w:spacing w:val="-4"/>
          <w:sz w:val="24"/>
        </w:rPr>
        <w:t xml:space="preserve"> </w:t>
      </w:r>
      <w:r>
        <w:rPr>
          <w:b/>
          <w:sz w:val="24"/>
        </w:rPr>
        <w:t>OF</w:t>
      </w:r>
      <w:r>
        <w:rPr>
          <w:b/>
          <w:spacing w:val="-7"/>
          <w:sz w:val="24"/>
        </w:rPr>
        <w:t xml:space="preserve"> </w:t>
      </w:r>
      <w:r>
        <w:rPr>
          <w:b/>
          <w:sz w:val="24"/>
        </w:rPr>
        <w:t>DOCUMENTS</w:t>
      </w:r>
      <w:r>
        <w:rPr>
          <w:b/>
          <w:spacing w:val="-3"/>
          <w:sz w:val="24"/>
        </w:rPr>
        <w:t xml:space="preserve"> </w:t>
      </w:r>
      <w:r>
        <w:rPr>
          <w:b/>
          <w:sz w:val="24"/>
        </w:rPr>
        <w:t>ON</w:t>
      </w:r>
      <w:r>
        <w:rPr>
          <w:b/>
          <w:spacing w:val="-5"/>
          <w:sz w:val="24"/>
        </w:rPr>
        <w:t xml:space="preserve"> </w:t>
      </w:r>
      <w:r>
        <w:rPr>
          <w:b/>
          <w:sz w:val="24"/>
        </w:rPr>
        <w:t>A</w:t>
      </w:r>
      <w:r>
        <w:rPr>
          <w:b/>
          <w:spacing w:val="-5"/>
          <w:sz w:val="24"/>
        </w:rPr>
        <w:t xml:space="preserve"> </w:t>
      </w:r>
      <w:r>
        <w:rPr>
          <w:b/>
          <w:sz w:val="24"/>
        </w:rPr>
        <w:t>PARTY</w:t>
      </w:r>
      <w:r>
        <w:rPr>
          <w:b/>
          <w:spacing w:val="-5"/>
          <w:sz w:val="24"/>
        </w:rPr>
        <w:t xml:space="preserve"> </w:t>
      </w:r>
      <w:r>
        <w:rPr>
          <w:b/>
          <w:sz w:val="24"/>
        </w:rPr>
        <w:t>UNDER</w:t>
      </w:r>
      <w:r>
        <w:rPr>
          <w:b/>
          <w:spacing w:val="-5"/>
          <w:sz w:val="24"/>
        </w:rPr>
        <w:t xml:space="preserve"> </w:t>
      </w:r>
      <w:r>
        <w:rPr>
          <w:b/>
          <w:sz w:val="24"/>
        </w:rPr>
        <w:t>SECTION</w:t>
      </w:r>
      <w:r>
        <w:rPr>
          <w:b/>
          <w:spacing w:val="-5"/>
          <w:sz w:val="24"/>
        </w:rPr>
        <w:t xml:space="preserve"> </w:t>
      </w:r>
      <w:r>
        <w:rPr>
          <w:b/>
          <w:sz w:val="24"/>
        </w:rPr>
        <w:t>B (INVESTOR-STATE DISPUTE SETTLEMENT)</w:t>
      </w:r>
    </w:p>
    <w:p w14:paraId="52D14B95" w14:textId="77777777" w:rsidR="00AC7FC2" w:rsidRDefault="00AC7FC2">
      <w:pPr>
        <w:pStyle w:val="BodyText"/>
        <w:rPr>
          <w:b/>
        </w:rPr>
      </w:pPr>
    </w:p>
    <w:p w14:paraId="424D7536" w14:textId="77777777" w:rsidR="00AC7FC2" w:rsidRDefault="00AC7FC2">
      <w:pPr>
        <w:pStyle w:val="BodyText"/>
        <w:rPr>
          <w:b/>
        </w:rPr>
      </w:pPr>
    </w:p>
    <w:p w14:paraId="3096698A" w14:textId="77777777" w:rsidR="00AC7FC2" w:rsidRDefault="005D0863">
      <w:pPr>
        <w:pStyle w:val="Heading2"/>
        <w:spacing w:before="1"/>
      </w:pPr>
      <w:r>
        <w:rPr>
          <w:spacing w:val="-2"/>
        </w:rPr>
        <w:t>Australia</w:t>
      </w:r>
    </w:p>
    <w:p w14:paraId="155BB392" w14:textId="77777777" w:rsidR="00AC7FC2" w:rsidRDefault="00AC7FC2">
      <w:pPr>
        <w:pStyle w:val="BodyText"/>
        <w:spacing w:before="6"/>
        <w:rPr>
          <w:b/>
          <w:sz w:val="23"/>
        </w:rPr>
      </w:pPr>
    </w:p>
    <w:p w14:paraId="7A0492BF" w14:textId="77777777" w:rsidR="00AC7FC2" w:rsidRDefault="005D0863">
      <w:pPr>
        <w:pStyle w:val="BodyText"/>
        <w:ind w:left="307" w:firstLine="705"/>
      </w:pPr>
      <w:r>
        <w:t>Notices and other documents in disputes under Section B (Investor-State</w:t>
      </w:r>
      <w:r>
        <w:rPr>
          <w:spacing w:val="40"/>
        </w:rPr>
        <w:t xml:space="preserve"> </w:t>
      </w:r>
      <w:r>
        <w:t>Dispute Settlement) shall be served on Australia by delivery to:</w:t>
      </w:r>
    </w:p>
    <w:p w14:paraId="1C7E97C2" w14:textId="77777777" w:rsidR="00AC7FC2" w:rsidRDefault="00AC7FC2">
      <w:pPr>
        <w:pStyle w:val="BodyText"/>
      </w:pPr>
    </w:p>
    <w:p w14:paraId="3F90B662" w14:textId="77777777" w:rsidR="00AC7FC2" w:rsidRDefault="005D0863">
      <w:pPr>
        <w:pStyle w:val="BodyText"/>
        <w:ind w:left="1012"/>
      </w:pPr>
      <w:r>
        <w:t>Department</w:t>
      </w:r>
      <w:r>
        <w:rPr>
          <w:spacing w:val="-9"/>
        </w:rPr>
        <w:t xml:space="preserve"> </w:t>
      </w:r>
      <w:r>
        <w:t>of</w:t>
      </w:r>
      <w:r>
        <w:rPr>
          <w:spacing w:val="-7"/>
        </w:rPr>
        <w:t xml:space="preserve"> </w:t>
      </w:r>
      <w:r>
        <w:t>Foreign</w:t>
      </w:r>
      <w:r>
        <w:rPr>
          <w:spacing w:val="-6"/>
        </w:rPr>
        <w:t xml:space="preserve"> </w:t>
      </w:r>
      <w:r>
        <w:t>Affairs</w:t>
      </w:r>
      <w:r>
        <w:rPr>
          <w:spacing w:val="-9"/>
        </w:rPr>
        <w:t xml:space="preserve"> </w:t>
      </w:r>
      <w:r>
        <w:t>and</w:t>
      </w:r>
      <w:r>
        <w:rPr>
          <w:spacing w:val="-8"/>
        </w:rPr>
        <w:t xml:space="preserve"> </w:t>
      </w:r>
      <w:r>
        <w:rPr>
          <w:spacing w:val="-4"/>
        </w:rPr>
        <w:t>Trade</w:t>
      </w:r>
    </w:p>
    <w:p w14:paraId="2DB19D54" w14:textId="77777777" w:rsidR="00AC7FC2" w:rsidRDefault="005D0863">
      <w:pPr>
        <w:pStyle w:val="BodyText"/>
        <w:ind w:left="1012" w:right="5094"/>
      </w:pPr>
      <w:r>
        <w:t>R.G. Casey Building John</w:t>
      </w:r>
      <w:r>
        <w:rPr>
          <w:spacing w:val="-15"/>
        </w:rPr>
        <w:t xml:space="preserve"> </w:t>
      </w:r>
      <w:r>
        <w:t>McEwen</w:t>
      </w:r>
      <w:r>
        <w:rPr>
          <w:spacing w:val="-15"/>
        </w:rPr>
        <w:t xml:space="preserve"> </w:t>
      </w:r>
      <w:r>
        <w:t xml:space="preserve">Crescent Barton ACT 0221 </w:t>
      </w:r>
      <w:r>
        <w:rPr>
          <w:spacing w:val="-2"/>
        </w:rPr>
        <w:t>Australia</w:t>
      </w:r>
    </w:p>
    <w:p w14:paraId="11ED5D2F" w14:textId="77777777" w:rsidR="00AC7FC2" w:rsidRDefault="00AC7FC2">
      <w:pPr>
        <w:pStyle w:val="BodyText"/>
      </w:pPr>
    </w:p>
    <w:p w14:paraId="5A1C9A5B" w14:textId="77777777" w:rsidR="00AC7FC2" w:rsidRDefault="00AC7FC2">
      <w:pPr>
        <w:pStyle w:val="BodyText"/>
        <w:spacing w:before="5"/>
      </w:pPr>
    </w:p>
    <w:p w14:paraId="165A7D70" w14:textId="77777777" w:rsidR="00AC7FC2" w:rsidRDefault="005D0863">
      <w:pPr>
        <w:pStyle w:val="Heading2"/>
      </w:pPr>
      <w:r>
        <w:t>Brunei</w:t>
      </w:r>
      <w:r>
        <w:rPr>
          <w:spacing w:val="-7"/>
        </w:rPr>
        <w:t xml:space="preserve"> </w:t>
      </w:r>
      <w:r>
        <w:rPr>
          <w:spacing w:val="-2"/>
        </w:rPr>
        <w:t>Darussalam</w:t>
      </w:r>
    </w:p>
    <w:p w14:paraId="288AE624" w14:textId="77777777" w:rsidR="00AC7FC2" w:rsidRDefault="00AC7FC2">
      <w:pPr>
        <w:pStyle w:val="BodyText"/>
        <w:spacing w:before="7"/>
        <w:rPr>
          <w:b/>
          <w:sz w:val="23"/>
        </w:rPr>
      </w:pPr>
    </w:p>
    <w:p w14:paraId="73ABAC3F" w14:textId="77777777" w:rsidR="00AC7FC2" w:rsidRDefault="005D0863">
      <w:pPr>
        <w:pStyle w:val="BodyText"/>
        <w:ind w:left="307" w:firstLine="705"/>
      </w:pPr>
      <w:r>
        <w:t>Notices and other documents in disputes under Section B (Investor-State</w:t>
      </w:r>
      <w:r>
        <w:rPr>
          <w:spacing w:val="40"/>
        </w:rPr>
        <w:t xml:space="preserve"> </w:t>
      </w:r>
      <w:r>
        <w:t>Dispute Settlement) shall be served on Brunei Darussalam by delivery to:</w:t>
      </w:r>
    </w:p>
    <w:p w14:paraId="1BFBDD6E" w14:textId="77777777" w:rsidR="00AC7FC2" w:rsidRDefault="00AC7FC2">
      <w:pPr>
        <w:pStyle w:val="BodyText"/>
      </w:pPr>
    </w:p>
    <w:p w14:paraId="286A9835" w14:textId="77777777" w:rsidR="00AC7FC2" w:rsidRDefault="005D0863">
      <w:pPr>
        <w:pStyle w:val="BodyText"/>
        <w:ind w:left="1015" w:right="3845"/>
      </w:pPr>
      <w:r>
        <w:t>The Permanent Secretary (Trade) Ministry</w:t>
      </w:r>
      <w:r>
        <w:rPr>
          <w:spacing w:val="-12"/>
        </w:rPr>
        <w:t xml:space="preserve"> </w:t>
      </w:r>
      <w:r>
        <w:t>of</w:t>
      </w:r>
      <w:r>
        <w:rPr>
          <w:spacing w:val="-8"/>
        </w:rPr>
        <w:t xml:space="preserve"> </w:t>
      </w:r>
      <w:r>
        <w:t>Foreign</w:t>
      </w:r>
      <w:r>
        <w:rPr>
          <w:spacing w:val="-7"/>
        </w:rPr>
        <w:t xml:space="preserve"> </w:t>
      </w:r>
      <w:r>
        <w:t>Affairs</w:t>
      </w:r>
      <w:r>
        <w:rPr>
          <w:spacing w:val="-7"/>
        </w:rPr>
        <w:t xml:space="preserve"> </w:t>
      </w:r>
      <w:r>
        <w:t>and</w:t>
      </w:r>
      <w:r>
        <w:rPr>
          <w:spacing w:val="-7"/>
        </w:rPr>
        <w:t xml:space="preserve"> </w:t>
      </w:r>
      <w:r>
        <w:t xml:space="preserve">Trade Jalan </w:t>
      </w:r>
      <w:proofErr w:type="spellStart"/>
      <w:r>
        <w:t>Subok</w:t>
      </w:r>
      <w:proofErr w:type="spellEnd"/>
    </w:p>
    <w:p w14:paraId="1C5DFB87" w14:textId="77777777" w:rsidR="00AC7FC2" w:rsidRDefault="005D0863">
      <w:pPr>
        <w:pStyle w:val="BodyText"/>
        <w:ind w:left="1015" w:right="3845"/>
      </w:pPr>
      <w:r>
        <w:t>Bandar</w:t>
      </w:r>
      <w:r>
        <w:rPr>
          <w:spacing w:val="-11"/>
        </w:rPr>
        <w:t xml:space="preserve"> </w:t>
      </w:r>
      <w:r>
        <w:t>Se</w:t>
      </w:r>
      <w:r>
        <w:t>ri</w:t>
      </w:r>
      <w:r>
        <w:rPr>
          <w:spacing w:val="-9"/>
        </w:rPr>
        <w:t xml:space="preserve"> </w:t>
      </w:r>
      <w:r>
        <w:t>Begawan,</w:t>
      </w:r>
      <w:r>
        <w:rPr>
          <w:spacing w:val="-9"/>
        </w:rPr>
        <w:t xml:space="preserve"> </w:t>
      </w:r>
      <w:r>
        <w:t>BD</w:t>
      </w:r>
      <w:r>
        <w:rPr>
          <w:spacing w:val="-11"/>
        </w:rPr>
        <w:t xml:space="preserve"> </w:t>
      </w:r>
      <w:r>
        <w:t>2710 Brunei Darussalam</w:t>
      </w:r>
    </w:p>
    <w:p w14:paraId="5C872E73" w14:textId="77777777" w:rsidR="00AC7FC2" w:rsidRDefault="00AC7FC2">
      <w:pPr>
        <w:pStyle w:val="BodyText"/>
      </w:pPr>
    </w:p>
    <w:p w14:paraId="490DEBC3" w14:textId="77777777" w:rsidR="00AC7FC2" w:rsidRDefault="00AC7FC2">
      <w:pPr>
        <w:pStyle w:val="BodyText"/>
        <w:spacing w:before="5"/>
      </w:pPr>
    </w:p>
    <w:p w14:paraId="361A6697" w14:textId="77777777" w:rsidR="00AC7FC2" w:rsidRDefault="005D0863">
      <w:pPr>
        <w:pStyle w:val="Heading2"/>
      </w:pPr>
      <w:r>
        <w:rPr>
          <w:spacing w:val="-2"/>
        </w:rPr>
        <w:t>Canada</w:t>
      </w:r>
    </w:p>
    <w:p w14:paraId="2DDE8506" w14:textId="77777777" w:rsidR="00AC7FC2" w:rsidRDefault="00AC7FC2">
      <w:pPr>
        <w:pStyle w:val="BodyText"/>
        <w:spacing w:before="7"/>
        <w:rPr>
          <w:b/>
          <w:sz w:val="23"/>
        </w:rPr>
      </w:pPr>
    </w:p>
    <w:p w14:paraId="4CA20CAC" w14:textId="77777777" w:rsidR="00AC7FC2" w:rsidRDefault="005D0863">
      <w:pPr>
        <w:pStyle w:val="BodyText"/>
        <w:ind w:left="307" w:firstLine="705"/>
      </w:pPr>
      <w:r>
        <w:t>Notices and other documents in disputes under Section B (Investor-State</w:t>
      </w:r>
      <w:r>
        <w:rPr>
          <w:spacing w:val="40"/>
        </w:rPr>
        <w:t xml:space="preserve"> </w:t>
      </w:r>
      <w:r>
        <w:t>Dispute Settlement) shall be served on Canada by delivery to:</w:t>
      </w:r>
    </w:p>
    <w:p w14:paraId="7FCD05FC" w14:textId="77777777" w:rsidR="00AC7FC2" w:rsidRDefault="00AC7FC2">
      <w:pPr>
        <w:pStyle w:val="BodyText"/>
      </w:pPr>
    </w:p>
    <w:p w14:paraId="776B9D23" w14:textId="77777777" w:rsidR="00AC7FC2" w:rsidRDefault="005D0863">
      <w:pPr>
        <w:pStyle w:val="BodyText"/>
        <w:ind w:left="1015" w:right="2572"/>
      </w:pPr>
      <w:r>
        <w:t>Office</w:t>
      </w:r>
      <w:r>
        <w:rPr>
          <w:spacing w:val="-6"/>
        </w:rPr>
        <w:t xml:space="preserve"> </w:t>
      </w:r>
      <w:r>
        <w:t>of</w:t>
      </w:r>
      <w:r>
        <w:rPr>
          <w:spacing w:val="-6"/>
        </w:rPr>
        <w:t xml:space="preserve"> </w:t>
      </w:r>
      <w:r>
        <w:t>the</w:t>
      </w:r>
      <w:r>
        <w:rPr>
          <w:spacing w:val="-6"/>
        </w:rPr>
        <w:t xml:space="preserve"> </w:t>
      </w:r>
      <w:r>
        <w:t>Deputy</w:t>
      </w:r>
      <w:r>
        <w:rPr>
          <w:spacing w:val="-7"/>
        </w:rPr>
        <w:t xml:space="preserve"> </w:t>
      </w:r>
      <w:r>
        <w:t>Attorney</w:t>
      </w:r>
      <w:r>
        <w:rPr>
          <w:spacing w:val="-9"/>
        </w:rPr>
        <w:t xml:space="preserve"> </w:t>
      </w:r>
      <w:r>
        <w:t>General</w:t>
      </w:r>
      <w:r>
        <w:rPr>
          <w:spacing w:val="-5"/>
        </w:rPr>
        <w:t xml:space="preserve"> </w:t>
      </w:r>
      <w:r>
        <w:t>of</w:t>
      </w:r>
      <w:r>
        <w:rPr>
          <w:spacing w:val="-6"/>
        </w:rPr>
        <w:t xml:space="preserve"> </w:t>
      </w:r>
      <w:r>
        <w:t>Canada Justice Building</w:t>
      </w:r>
    </w:p>
    <w:p w14:paraId="76784D02" w14:textId="77777777" w:rsidR="00AC7FC2" w:rsidRDefault="005D0863">
      <w:pPr>
        <w:pStyle w:val="BodyText"/>
        <w:ind w:left="1015" w:right="5094"/>
      </w:pPr>
      <w:r>
        <w:t>239</w:t>
      </w:r>
      <w:r>
        <w:rPr>
          <w:spacing w:val="-15"/>
        </w:rPr>
        <w:t xml:space="preserve"> </w:t>
      </w:r>
      <w:r>
        <w:t>Well</w:t>
      </w:r>
      <w:r>
        <w:t>ington</w:t>
      </w:r>
      <w:r>
        <w:rPr>
          <w:spacing w:val="-15"/>
        </w:rPr>
        <w:t xml:space="preserve"> </w:t>
      </w:r>
      <w:r>
        <w:t>Street Ottawa, Ontario</w:t>
      </w:r>
    </w:p>
    <w:p w14:paraId="002F4B54" w14:textId="77777777" w:rsidR="00AC7FC2" w:rsidRDefault="005D0863">
      <w:pPr>
        <w:pStyle w:val="BodyText"/>
        <w:ind w:left="1015"/>
      </w:pPr>
      <w:r>
        <w:t>K1A</w:t>
      </w:r>
      <w:r>
        <w:rPr>
          <w:spacing w:val="-7"/>
        </w:rPr>
        <w:t xml:space="preserve"> </w:t>
      </w:r>
      <w:r>
        <w:rPr>
          <w:spacing w:val="-5"/>
        </w:rPr>
        <w:t>0H8</w:t>
      </w:r>
    </w:p>
    <w:p w14:paraId="316983E6" w14:textId="77777777" w:rsidR="00AC7FC2" w:rsidRDefault="005D0863">
      <w:pPr>
        <w:pStyle w:val="BodyText"/>
        <w:ind w:left="1015"/>
      </w:pPr>
      <w:r>
        <w:rPr>
          <w:spacing w:val="-2"/>
        </w:rPr>
        <w:t>Canada</w:t>
      </w:r>
    </w:p>
    <w:p w14:paraId="37F5D2BE" w14:textId="77777777" w:rsidR="00AC7FC2" w:rsidRDefault="00AC7FC2">
      <w:pPr>
        <w:sectPr w:rsidR="00AC7FC2">
          <w:pgSz w:w="11900" w:h="16840"/>
          <w:pgMar w:top="1940" w:right="1680" w:bottom="940" w:left="1680" w:header="0" w:footer="749" w:gutter="0"/>
          <w:cols w:space="720"/>
        </w:sectPr>
      </w:pPr>
    </w:p>
    <w:p w14:paraId="6CA2901F" w14:textId="77777777" w:rsidR="00AC7FC2" w:rsidRDefault="005D0863">
      <w:pPr>
        <w:pStyle w:val="Heading2"/>
        <w:spacing w:before="36"/>
      </w:pPr>
      <w:r>
        <w:rPr>
          <w:spacing w:val="-2"/>
        </w:rPr>
        <w:lastRenderedPageBreak/>
        <w:t>Chile</w:t>
      </w:r>
    </w:p>
    <w:p w14:paraId="337FF1F2" w14:textId="77777777" w:rsidR="00AC7FC2" w:rsidRDefault="00AC7FC2">
      <w:pPr>
        <w:pStyle w:val="BodyText"/>
        <w:spacing w:before="7"/>
        <w:rPr>
          <w:b/>
          <w:sz w:val="23"/>
        </w:rPr>
      </w:pPr>
    </w:p>
    <w:p w14:paraId="4E718DFB" w14:textId="77777777" w:rsidR="00AC7FC2" w:rsidRDefault="005D0863">
      <w:pPr>
        <w:pStyle w:val="BodyText"/>
        <w:ind w:left="307" w:firstLine="705"/>
      </w:pPr>
      <w:r>
        <w:t>Notices and other documents in disputes under Section B (Investor-State</w:t>
      </w:r>
      <w:r>
        <w:rPr>
          <w:spacing w:val="40"/>
        </w:rPr>
        <w:t xml:space="preserve"> </w:t>
      </w:r>
      <w:r>
        <w:t>Dispute Settlement) shall be served on Chile by delivery to:</w:t>
      </w:r>
    </w:p>
    <w:p w14:paraId="7560B171" w14:textId="77777777" w:rsidR="00AC7FC2" w:rsidRDefault="00AC7FC2">
      <w:pPr>
        <w:pStyle w:val="BodyText"/>
      </w:pPr>
    </w:p>
    <w:p w14:paraId="19844566" w14:textId="77777777" w:rsidR="00AC7FC2" w:rsidRDefault="005D0863">
      <w:pPr>
        <w:pStyle w:val="BodyText"/>
        <w:ind w:left="1015" w:right="299"/>
      </w:pPr>
      <w:proofErr w:type="spellStart"/>
      <w:r>
        <w:t>Dirección</w:t>
      </w:r>
      <w:proofErr w:type="spellEnd"/>
      <w:r>
        <w:t xml:space="preserve"> de </w:t>
      </w:r>
      <w:proofErr w:type="spellStart"/>
      <w:r>
        <w:t>Asuntos</w:t>
      </w:r>
      <w:proofErr w:type="spellEnd"/>
      <w:r>
        <w:t xml:space="preserve"> </w:t>
      </w:r>
      <w:proofErr w:type="spellStart"/>
      <w:r>
        <w:t>Jurídicos</w:t>
      </w:r>
      <w:proofErr w:type="spellEnd"/>
      <w:r>
        <w:t xml:space="preserve"> del </w:t>
      </w:r>
      <w:proofErr w:type="spellStart"/>
      <w:r>
        <w:t>Ministerio</w:t>
      </w:r>
      <w:proofErr w:type="spellEnd"/>
      <w:r>
        <w:t xml:space="preserve"> de </w:t>
      </w:r>
      <w:proofErr w:type="spellStart"/>
      <w:r>
        <w:t>Relaciones</w:t>
      </w:r>
      <w:proofErr w:type="spellEnd"/>
      <w:r>
        <w:t xml:space="preserve"> </w:t>
      </w:r>
      <w:proofErr w:type="spellStart"/>
      <w:r>
        <w:t>Exteriores</w:t>
      </w:r>
      <w:proofErr w:type="spellEnd"/>
      <w:r>
        <w:t xml:space="preserve"> de la República de Chile</w:t>
      </w:r>
    </w:p>
    <w:p w14:paraId="02670B96" w14:textId="77777777" w:rsidR="00AC7FC2" w:rsidRDefault="005D0863">
      <w:pPr>
        <w:pStyle w:val="BodyText"/>
        <w:ind w:left="1027" w:right="6261"/>
      </w:pPr>
      <w:proofErr w:type="spellStart"/>
      <w:r>
        <w:t>Teatinos</w:t>
      </w:r>
      <w:proofErr w:type="spellEnd"/>
      <w:r>
        <w:rPr>
          <w:spacing w:val="-15"/>
        </w:rPr>
        <w:t xml:space="preserve"> </w:t>
      </w:r>
      <w:r>
        <w:t xml:space="preserve">180 </w:t>
      </w:r>
      <w:r>
        <w:rPr>
          <w:spacing w:val="-2"/>
        </w:rPr>
        <w:t>Santiago Chile</w:t>
      </w:r>
    </w:p>
    <w:p w14:paraId="46342F71" w14:textId="77777777" w:rsidR="00AC7FC2" w:rsidRDefault="00AC7FC2">
      <w:pPr>
        <w:pStyle w:val="BodyText"/>
      </w:pPr>
    </w:p>
    <w:p w14:paraId="5B0CD380" w14:textId="77777777" w:rsidR="00AC7FC2" w:rsidRDefault="00AC7FC2">
      <w:pPr>
        <w:pStyle w:val="BodyText"/>
        <w:spacing w:before="5"/>
      </w:pPr>
    </w:p>
    <w:p w14:paraId="161AB0FE" w14:textId="77777777" w:rsidR="00AC7FC2" w:rsidRDefault="005D0863">
      <w:pPr>
        <w:pStyle w:val="Heading2"/>
      </w:pPr>
      <w:r>
        <w:rPr>
          <w:spacing w:val="-2"/>
        </w:rPr>
        <w:t>Japan</w:t>
      </w:r>
    </w:p>
    <w:p w14:paraId="1904AB6F" w14:textId="77777777" w:rsidR="00AC7FC2" w:rsidRDefault="00AC7FC2">
      <w:pPr>
        <w:pStyle w:val="BodyText"/>
        <w:spacing w:before="7"/>
        <w:rPr>
          <w:b/>
          <w:sz w:val="23"/>
        </w:rPr>
      </w:pPr>
    </w:p>
    <w:p w14:paraId="63318CC6" w14:textId="77777777" w:rsidR="00AC7FC2" w:rsidRDefault="005D0863">
      <w:pPr>
        <w:pStyle w:val="BodyText"/>
        <w:ind w:left="307" w:firstLine="705"/>
      </w:pPr>
      <w:r>
        <w:t>Notices and other documents in disputes under Section B (Investor-State</w:t>
      </w:r>
      <w:r>
        <w:rPr>
          <w:spacing w:val="40"/>
        </w:rPr>
        <w:t xml:space="preserve"> </w:t>
      </w:r>
      <w:r>
        <w:t>Dispute Settlement)</w:t>
      </w:r>
      <w:r>
        <w:rPr>
          <w:spacing w:val="40"/>
        </w:rPr>
        <w:t xml:space="preserve"> </w:t>
      </w:r>
      <w:r>
        <w:t>shall be served on Japan by delivery to:</w:t>
      </w:r>
    </w:p>
    <w:p w14:paraId="7EF284C2" w14:textId="77777777" w:rsidR="00AC7FC2" w:rsidRDefault="00AC7FC2">
      <w:pPr>
        <w:pStyle w:val="BodyText"/>
      </w:pPr>
    </w:p>
    <w:p w14:paraId="38DBF7D8" w14:textId="77777777" w:rsidR="00AC7FC2" w:rsidRDefault="005D0863">
      <w:pPr>
        <w:pStyle w:val="BodyText"/>
        <w:ind w:left="1015" w:right="4707"/>
      </w:pPr>
      <w:r>
        <w:t>Economic Affairs Bureau Ministry</w:t>
      </w:r>
      <w:r>
        <w:rPr>
          <w:spacing w:val="-15"/>
        </w:rPr>
        <w:t xml:space="preserve"> </w:t>
      </w:r>
      <w:r>
        <w:t>of</w:t>
      </w:r>
      <w:r>
        <w:rPr>
          <w:spacing w:val="-13"/>
        </w:rPr>
        <w:t xml:space="preserve"> </w:t>
      </w:r>
      <w:r>
        <w:t>Foreign</w:t>
      </w:r>
      <w:r>
        <w:rPr>
          <w:spacing w:val="-12"/>
        </w:rPr>
        <w:t xml:space="preserve"> </w:t>
      </w:r>
      <w:r>
        <w:t>Affairs</w:t>
      </w:r>
    </w:p>
    <w:p w14:paraId="69BFEC90" w14:textId="77777777" w:rsidR="00AC7FC2" w:rsidRDefault="005D0863">
      <w:pPr>
        <w:pStyle w:val="BodyText"/>
        <w:ind w:left="1015" w:right="3845"/>
      </w:pPr>
      <w:r>
        <w:t>2-2-1</w:t>
      </w:r>
      <w:r>
        <w:rPr>
          <w:spacing w:val="-15"/>
        </w:rPr>
        <w:t xml:space="preserve"> </w:t>
      </w:r>
      <w:r>
        <w:t>Kasumigaseki,</w:t>
      </w:r>
      <w:r>
        <w:rPr>
          <w:spacing w:val="-15"/>
        </w:rPr>
        <w:t xml:space="preserve"> </w:t>
      </w:r>
      <w:r>
        <w:t>Chiyoda-</w:t>
      </w:r>
      <w:proofErr w:type="spellStart"/>
      <w:r>
        <w:t>ku</w:t>
      </w:r>
      <w:proofErr w:type="spellEnd"/>
      <w:r>
        <w:t xml:space="preserve"> </w:t>
      </w:r>
      <w:r>
        <w:rPr>
          <w:spacing w:val="-2"/>
        </w:rPr>
        <w:t>Tokyo</w:t>
      </w:r>
    </w:p>
    <w:p w14:paraId="02E33B04" w14:textId="77777777" w:rsidR="00AC7FC2" w:rsidRDefault="005D0863">
      <w:pPr>
        <w:pStyle w:val="BodyText"/>
        <w:ind w:left="1015"/>
      </w:pPr>
      <w:r>
        <w:rPr>
          <w:spacing w:val="-2"/>
        </w:rPr>
        <w:t>Japan</w:t>
      </w:r>
    </w:p>
    <w:p w14:paraId="625BAEBD" w14:textId="77777777" w:rsidR="00AC7FC2" w:rsidRDefault="00AC7FC2">
      <w:pPr>
        <w:pStyle w:val="BodyText"/>
      </w:pPr>
    </w:p>
    <w:p w14:paraId="724B81E5" w14:textId="77777777" w:rsidR="00AC7FC2" w:rsidRDefault="00AC7FC2">
      <w:pPr>
        <w:pStyle w:val="BodyText"/>
        <w:spacing w:before="5"/>
      </w:pPr>
    </w:p>
    <w:p w14:paraId="55C31AFC" w14:textId="77777777" w:rsidR="00AC7FC2" w:rsidRDefault="005D0863">
      <w:pPr>
        <w:pStyle w:val="Heading2"/>
      </w:pPr>
      <w:r>
        <w:rPr>
          <w:spacing w:val="-2"/>
        </w:rPr>
        <w:t>Malaysia</w:t>
      </w:r>
    </w:p>
    <w:p w14:paraId="38EF2BDC" w14:textId="77777777" w:rsidR="00AC7FC2" w:rsidRDefault="00AC7FC2">
      <w:pPr>
        <w:pStyle w:val="BodyText"/>
        <w:spacing w:before="7"/>
        <w:rPr>
          <w:b/>
          <w:sz w:val="23"/>
        </w:rPr>
      </w:pPr>
    </w:p>
    <w:p w14:paraId="4A72697E" w14:textId="77777777" w:rsidR="00AC7FC2" w:rsidRDefault="005D0863">
      <w:pPr>
        <w:pStyle w:val="BodyText"/>
        <w:ind w:left="307" w:firstLine="705"/>
      </w:pPr>
      <w:r>
        <w:t>Notices and oth</w:t>
      </w:r>
      <w:r>
        <w:t>er documents in disputes under Section B (Investor-State</w:t>
      </w:r>
      <w:r>
        <w:rPr>
          <w:spacing w:val="40"/>
        </w:rPr>
        <w:t xml:space="preserve"> </w:t>
      </w:r>
      <w:r>
        <w:t>Dispute Settlement) shall be served on Malaysia by delivery to:</w:t>
      </w:r>
    </w:p>
    <w:p w14:paraId="2245E70F" w14:textId="77777777" w:rsidR="00AC7FC2" w:rsidRDefault="00AC7FC2">
      <w:pPr>
        <w:pStyle w:val="BodyText"/>
      </w:pPr>
    </w:p>
    <w:p w14:paraId="6EBDED95" w14:textId="77777777" w:rsidR="00AC7FC2" w:rsidRDefault="005D0863">
      <w:pPr>
        <w:pStyle w:val="BodyText"/>
        <w:ind w:left="1015" w:right="4118"/>
      </w:pPr>
      <w:r>
        <w:t>Attorney General’s Chambers Level</w:t>
      </w:r>
      <w:r>
        <w:rPr>
          <w:spacing w:val="-8"/>
        </w:rPr>
        <w:t xml:space="preserve"> </w:t>
      </w:r>
      <w:r>
        <w:t>16,</w:t>
      </w:r>
      <w:r>
        <w:rPr>
          <w:spacing w:val="-8"/>
        </w:rPr>
        <w:t xml:space="preserve"> </w:t>
      </w:r>
      <w:r>
        <w:t>No.</w:t>
      </w:r>
      <w:r>
        <w:rPr>
          <w:spacing w:val="-8"/>
        </w:rPr>
        <w:t xml:space="preserve"> </w:t>
      </w:r>
      <w:r>
        <w:t>45</w:t>
      </w:r>
      <w:r>
        <w:rPr>
          <w:spacing w:val="-8"/>
        </w:rPr>
        <w:t xml:space="preserve"> </w:t>
      </w:r>
      <w:r>
        <w:t>Persiaran</w:t>
      </w:r>
      <w:r>
        <w:rPr>
          <w:spacing w:val="-8"/>
        </w:rPr>
        <w:t xml:space="preserve"> </w:t>
      </w:r>
      <w:r>
        <w:t>Perdana</w:t>
      </w:r>
    </w:p>
    <w:p w14:paraId="075063BF" w14:textId="77777777" w:rsidR="00AC7FC2" w:rsidRDefault="005D0863">
      <w:pPr>
        <w:pStyle w:val="BodyText"/>
        <w:ind w:left="1015"/>
      </w:pPr>
      <w:proofErr w:type="spellStart"/>
      <w:r>
        <w:t>Precint</w:t>
      </w:r>
      <w:proofErr w:type="spellEnd"/>
      <w:r>
        <w:rPr>
          <w:spacing w:val="-8"/>
        </w:rPr>
        <w:t xml:space="preserve"> </w:t>
      </w:r>
      <w:r>
        <w:rPr>
          <w:spacing w:val="-10"/>
        </w:rPr>
        <w:t>4</w:t>
      </w:r>
    </w:p>
    <w:p w14:paraId="320F382E" w14:textId="77777777" w:rsidR="00AC7FC2" w:rsidRDefault="005D0863">
      <w:pPr>
        <w:pStyle w:val="BodyText"/>
        <w:ind w:left="1015" w:right="2805"/>
      </w:pPr>
      <w:r>
        <w:t>Federal</w:t>
      </w:r>
      <w:r>
        <w:rPr>
          <w:spacing w:val="-13"/>
        </w:rPr>
        <w:t xml:space="preserve"> </w:t>
      </w:r>
      <w:r>
        <w:t>Government</w:t>
      </w:r>
      <w:r>
        <w:rPr>
          <w:spacing w:val="-13"/>
        </w:rPr>
        <w:t xml:space="preserve"> </w:t>
      </w:r>
      <w:r>
        <w:t>Administrative</w:t>
      </w:r>
      <w:r>
        <w:rPr>
          <w:spacing w:val="-13"/>
        </w:rPr>
        <w:t xml:space="preserve"> </w:t>
      </w:r>
      <w:r>
        <w:t>Centre 62100 Putrajaya</w:t>
      </w:r>
    </w:p>
    <w:p w14:paraId="0CEB137B" w14:textId="77777777" w:rsidR="00AC7FC2" w:rsidRDefault="005D0863">
      <w:pPr>
        <w:pStyle w:val="BodyText"/>
        <w:ind w:left="1015"/>
      </w:pPr>
      <w:r>
        <w:rPr>
          <w:spacing w:val="-2"/>
        </w:rPr>
        <w:t>Malaysia</w:t>
      </w:r>
    </w:p>
    <w:p w14:paraId="31571633" w14:textId="77777777" w:rsidR="00AC7FC2" w:rsidRDefault="00AC7FC2">
      <w:pPr>
        <w:sectPr w:rsidR="00AC7FC2">
          <w:pgSz w:w="11900" w:h="16840"/>
          <w:pgMar w:top="1760" w:right="1680" w:bottom="940" w:left="1680" w:header="0" w:footer="749" w:gutter="0"/>
          <w:cols w:space="720"/>
        </w:sectPr>
      </w:pPr>
    </w:p>
    <w:p w14:paraId="74FB6510" w14:textId="77777777" w:rsidR="00AC7FC2" w:rsidRDefault="005D0863">
      <w:pPr>
        <w:pStyle w:val="Heading2"/>
        <w:spacing w:before="132"/>
      </w:pPr>
      <w:r>
        <w:rPr>
          <w:spacing w:val="-2"/>
        </w:rPr>
        <w:lastRenderedPageBreak/>
        <w:t>Mexico</w:t>
      </w:r>
    </w:p>
    <w:p w14:paraId="6B60FC0A" w14:textId="77777777" w:rsidR="00AC7FC2" w:rsidRDefault="00AC7FC2">
      <w:pPr>
        <w:pStyle w:val="BodyText"/>
        <w:spacing w:before="7"/>
        <w:rPr>
          <w:b/>
          <w:sz w:val="23"/>
        </w:rPr>
      </w:pPr>
    </w:p>
    <w:p w14:paraId="02B1F4C3" w14:textId="77777777" w:rsidR="00AC7FC2" w:rsidRDefault="005D0863">
      <w:pPr>
        <w:pStyle w:val="BodyText"/>
        <w:ind w:left="307" w:firstLine="705"/>
      </w:pPr>
      <w:r>
        <w:t>Notices and other documents in disputes under Section B (Investor-State</w:t>
      </w:r>
      <w:r>
        <w:rPr>
          <w:spacing w:val="40"/>
        </w:rPr>
        <w:t xml:space="preserve"> </w:t>
      </w:r>
      <w:r>
        <w:t>Dispute Settlement) shall be served on Mexico by delivery to:</w:t>
      </w:r>
    </w:p>
    <w:p w14:paraId="00078A53" w14:textId="77777777" w:rsidR="00AC7FC2" w:rsidRDefault="00AC7FC2">
      <w:pPr>
        <w:pStyle w:val="BodyText"/>
      </w:pPr>
    </w:p>
    <w:p w14:paraId="3C524F72" w14:textId="77777777" w:rsidR="00AC7FC2" w:rsidRDefault="005D0863">
      <w:pPr>
        <w:pStyle w:val="BodyText"/>
        <w:ind w:left="1015"/>
      </w:pPr>
      <w:proofErr w:type="spellStart"/>
      <w:r>
        <w:t>Dirección</w:t>
      </w:r>
      <w:proofErr w:type="spellEnd"/>
      <w:r>
        <w:rPr>
          <w:spacing w:val="-6"/>
        </w:rPr>
        <w:t xml:space="preserve"> </w:t>
      </w:r>
      <w:r>
        <w:t>General</w:t>
      </w:r>
      <w:r>
        <w:rPr>
          <w:spacing w:val="-6"/>
        </w:rPr>
        <w:t xml:space="preserve"> </w:t>
      </w:r>
      <w:r>
        <w:t>de</w:t>
      </w:r>
      <w:r>
        <w:rPr>
          <w:spacing w:val="-7"/>
        </w:rPr>
        <w:t xml:space="preserve"> </w:t>
      </w:r>
      <w:proofErr w:type="spellStart"/>
      <w:r>
        <w:t>Consultoría</w:t>
      </w:r>
      <w:proofErr w:type="spellEnd"/>
      <w:r>
        <w:rPr>
          <w:spacing w:val="-7"/>
        </w:rPr>
        <w:t xml:space="preserve"> </w:t>
      </w:r>
      <w:proofErr w:type="spellStart"/>
      <w:r>
        <w:t>Jurídica</w:t>
      </w:r>
      <w:proofErr w:type="spellEnd"/>
      <w:r>
        <w:rPr>
          <w:spacing w:val="-7"/>
        </w:rPr>
        <w:t xml:space="preserve"> </w:t>
      </w:r>
      <w:r>
        <w:t>de</w:t>
      </w:r>
      <w:r>
        <w:rPr>
          <w:spacing w:val="-7"/>
        </w:rPr>
        <w:t xml:space="preserve"> </w:t>
      </w:r>
      <w:r>
        <w:t>Comercio</w:t>
      </w:r>
      <w:r>
        <w:rPr>
          <w:spacing w:val="-4"/>
        </w:rPr>
        <w:t xml:space="preserve"> </w:t>
      </w:r>
      <w:proofErr w:type="spellStart"/>
      <w:r>
        <w:t>Internacional</w:t>
      </w:r>
      <w:proofErr w:type="spellEnd"/>
      <w:r>
        <w:t xml:space="preserve"> </w:t>
      </w:r>
      <w:proofErr w:type="spellStart"/>
      <w:r>
        <w:t>Secretaría</w:t>
      </w:r>
      <w:proofErr w:type="spellEnd"/>
      <w:r>
        <w:t xml:space="preserve"> de </w:t>
      </w:r>
      <w:proofErr w:type="spellStart"/>
      <w:r>
        <w:t>Economía</w:t>
      </w:r>
      <w:proofErr w:type="spellEnd"/>
    </w:p>
    <w:p w14:paraId="3CBEA937" w14:textId="77777777" w:rsidR="00AC7FC2" w:rsidRDefault="005D0863">
      <w:pPr>
        <w:pStyle w:val="BodyText"/>
        <w:ind w:left="1015" w:right="4707"/>
      </w:pPr>
      <w:r>
        <w:t>Alfonso</w:t>
      </w:r>
      <w:r>
        <w:rPr>
          <w:spacing w:val="-10"/>
        </w:rPr>
        <w:t xml:space="preserve"> </w:t>
      </w:r>
      <w:r>
        <w:t>Reyes</w:t>
      </w:r>
      <w:r>
        <w:rPr>
          <w:spacing w:val="-10"/>
        </w:rPr>
        <w:t xml:space="preserve"> </w:t>
      </w:r>
      <w:r>
        <w:t>#30,</w:t>
      </w:r>
      <w:r>
        <w:rPr>
          <w:spacing w:val="-10"/>
        </w:rPr>
        <w:t xml:space="preserve"> </w:t>
      </w:r>
      <w:proofErr w:type="spellStart"/>
      <w:r>
        <w:t>piso</w:t>
      </w:r>
      <w:proofErr w:type="spellEnd"/>
      <w:r>
        <w:rPr>
          <w:spacing w:val="-10"/>
        </w:rPr>
        <w:t xml:space="preserve"> </w:t>
      </w:r>
      <w:r>
        <w:t xml:space="preserve">17 Col. </w:t>
      </w:r>
      <w:proofErr w:type="spellStart"/>
      <w:r>
        <w:t>Hipódromo</w:t>
      </w:r>
      <w:proofErr w:type="spellEnd"/>
      <w:r>
        <w:t xml:space="preserve"> </w:t>
      </w:r>
      <w:proofErr w:type="spellStart"/>
      <w:r>
        <w:t>Condesa</w:t>
      </w:r>
      <w:proofErr w:type="spellEnd"/>
      <w:r>
        <w:t xml:space="preserve"> Del. Cuauhtémoc</w:t>
      </w:r>
    </w:p>
    <w:p w14:paraId="796E85F5" w14:textId="77777777" w:rsidR="00AC7FC2" w:rsidRDefault="005D0863">
      <w:pPr>
        <w:pStyle w:val="BodyText"/>
        <w:ind w:left="1015"/>
      </w:pPr>
      <w:r>
        <w:t>México</w:t>
      </w:r>
      <w:r>
        <w:rPr>
          <w:spacing w:val="-7"/>
        </w:rPr>
        <w:t xml:space="preserve"> </w:t>
      </w:r>
      <w:r>
        <w:rPr>
          <w:spacing w:val="-4"/>
        </w:rPr>
        <w:t>D.F.</w:t>
      </w:r>
    </w:p>
    <w:p w14:paraId="2016062F" w14:textId="77777777" w:rsidR="00AC7FC2" w:rsidRDefault="005D0863">
      <w:pPr>
        <w:pStyle w:val="BodyText"/>
        <w:ind w:left="1015"/>
      </w:pPr>
      <w:r>
        <w:t>C.P.</w:t>
      </w:r>
      <w:r>
        <w:rPr>
          <w:spacing w:val="-4"/>
        </w:rPr>
        <w:t xml:space="preserve"> </w:t>
      </w:r>
      <w:r>
        <w:rPr>
          <w:spacing w:val="-2"/>
        </w:rPr>
        <w:t>06140</w:t>
      </w:r>
    </w:p>
    <w:p w14:paraId="07F80E6C" w14:textId="77777777" w:rsidR="00AC7FC2" w:rsidRDefault="00AC7FC2">
      <w:pPr>
        <w:pStyle w:val="BodyText"/>
      </w:pPr>
    </w:p>
    <w:p w14:paraId="524DF470" w14:textId="77777777" w:rsidR="00AC7FC2" w:rsidRDefault="00AC7FC2">
      <w:pPr>
        <w:pStyle w:val="BodyText"/>
        <w:spacing w:before="5"/>
      </w:pPr>
    </w:p>
    <w:p w14:paraId="13A7572A" w14:textId="77777777" w:rsidR="00AC7FC2" w:rsidRDefault="005D0863">
      <w:pPr>
        <w:pStyle w:val="Heading2"/>
      </w:pPr>
      <w:r>
        <w:t>New</w:t>
      </w:r>
      <w:r>
        <w:rPr>
          <w:spacing w:val="-5"/>
        </w:rPr>
        <w:t xml:space="preserve"> </w:t>
      </w:r>
      <w:r>
        <w:rPr>
          <w:spacing w:val="-2"/>
        </w:rPr>
        <w:t>Zealand</w:t>
      </w:r>
    </w:p>
    <w:p w14:paraId="15C79E02" w14:textId="77777777" w:rsidR="00AC7FC2" w:rsidRDefault="00AC7FC2">
      <w:pPr>
        <w:pStyle w:val="BodyText"/>
        <w:spacing w:before="7"/>
        <w:rPr>
          <w:b/>
          <w:sz w:val="23"/>
        </w:rPr>
      </w:pPr>
    </w:p>
    <w:p w14:paraId="26056B99" w14:textId="77777777" w:rsidR="00AC7FC2" w:rsidRDefault="005D0863">
      <w:pPr>
        <w:pStyle w:val="BodyText"/>
        <w:ind w:left="307" w:firstLine="705"/>
      </w:pPr>
      <w:r>
        <w:t>Notices and other documents in disputes under Section B (Investor-State</w:t>
      </w:r>
      <w:r>
        <w:rPr>
          <w:spacing w:val="40"/>
        </w:rPr>
        <w:t xml:space="preserve"> </w:t>
      </w:r>
      <w:r>
        <w:t xml:space="preserve">Dispute Settlement) shall be served on New </w:t>
      </w:r>
      <w:r>
        <w:t>Zealand by delivery to:</w:t>
      </w:r>
    </w:p>
    <w:p w14:paraId="38FDA140" w14:textId="77777777" w:rsidR="00AC7FC2" w:rsidRDefault="00AC7FC2">
      <w:pPr>
        <w:pStyle w:val="BodyText"/>
      </w:pPr>
    </w:p>
    <w:p w14:paraId="751FF7D4" w14:textId="77777777" w:rsidR="00AC7FC2" w:rsidRDefault="005D0863">
      <w:pPr>
        <w:pStyle w:val="BodyText"/>
        <w:ind w:left="1027"/>
      </w:pPr>
      <w:r>
        <w:t>The</w:t>
      </w:r>
      <w:r>
        <w:rPr>
          <w:spacing w:val="-6"/>
        </w:rPr>
        <w:t xml:space="preserve"> </w:t>
      </w:r>
      <w:r>
        <w:rPr>
          <w:spacing w:val="-2"/>
        </w:rPr>
        <w:t>Secretary</w:t>
      </w:r>
    </w:p>
    <w:p w14:paraId="66736937" w14:textId="77777777" w:rsidR="00AC7FC2" w:rsidRDefault="005D0863">
      <w:pPr>
        <w:pStyle w:val="BodyText"/>
        <w:ind w:left="1027" w:right="3845"/>
      </w:pPr>
      <w:r>
        <w:t>Ministry</w:t>
      </w:r>
      <w:r>
        <w:rPr>
          <w:spacing w:val="-12"/>
        </w:rPr>
        <w:t xml:space="preserve"> </w:t>
      </w:r>
      <w:r>
        <w:t>of</w:t>
      </w:r>
      <w:r>
        <w:rPr>
          <w:spacing w:val="-8"/>
        </w:rPr>
        <w:t xml:space="preserve"> </w:t>
      </w:r>
      <w:r>
        <w:t>Foreign</w:t>
      </w:r>
      <w:r>
        <w:rPr>
          <w:spacing w:val="-7"/>
        </w:rPr>
        <w:t xml:space="preserve"> </w:t>
      </w:r>
      <w:r>
        <w:t>Affairs</w:t>
      </w:r>
      <w:r>
        <w:rPr>
          <w:spacing w:val="-7"/>
        </w:rPr>
        <w:t xml:space="preserve"> </w:t>
      </w:r>
      <w:r>
        <w:t>and</w:t>
      </w:r>
      <w:r>
        <w:rPr>
          <w:spacing w:val="-7"/>
        </w:rPr>
        <w:t xml:space="preserve"> </w:t>
      </w:r>
      <w:r>
        <w:t>Trade 195 Lambton Quay</w:t>
      </w:r>
    </w:p>
    <w:p w14:paraId="74983DB7" w14:textId="77777777" w:rsidR="00AC7FC2" w:rsidRDefault="005D0863">
      <w:pPr>
        <w:pStyle w:val="BodyText"/>
        <w:ind w:left="1015" w:right="5900"/>
      </w:pPr>
      <w:r>
        <w:t>Wellington</w:t>
      </w:r>
      <w:r>
        <w:rPr>
          <w:spacing w:val="-15"/>
        </w:rPr>
        <w:t xml:space="preserve"> </w:t>
      </w:r>
      <w:r>
        <w:t>6011 New Zealand</w:t>
      </w:r>
    </w:p>
    <w:p w14:paraId="0F84946A" w14:textId="77777777" w:rsidR="00AC7FC2" w:rsidRDefault="00AC7FC2">
      <w:pPr>
        <w:pStyle w:val="BodyText"/>
      </w:pPr>
    </w:p>
    <w:p w14:paraId="6C3E4E98" w14:textId="77777777" w:rsidR="00AC7FC2" w:rsidRDefault="00AC7FC2">
      <w:pPr>
        <w:pStyle w:val="BodyText"/>
        <w:spacing w:before="5"/>
      </w:pPr>
    </w:p>
    <w:p w14:paraId="2D59FDE1" w14:textId="77777777" w:rsidR="00AC7FC2" w:rsidRDefault="005D0863">
      <w:pPr>
        <w:pStyle w:val="Heading2"/>
      </w:pPr>
      <w:r>
        <w:rPr>
          <w:spacing w:val="-4"/>
        </w:rPr>
        <w:t>Peru</w:t>
      </w:r>
    </w:p>
    <w:p w14:paraId="706D6080" w14:textId="77777777" w:rsidR="00AC7FC2" w:rsidRDefault="00AC7FC2">
      <w:pPr>
        <w:pStyle w:val="BodyText"/>
        <w:spacing w:before="7"/>
        <w:rPr>
          <w:b/>
          <w:sz w:val="23"/>
        </w:rPr>
      </w:pPr>
    </w:p>
    <w:p w14:paraId="2F1BFE72" w14:textId="77777777" w:rsidR="00AC7FC2" w:rsidRDefault="005D0863">
      <w:pPr>
        <w:pStyle w:val="BodyText"/>
        <w:ind w:left="307" w:firstLine="705"/>
      </w:pPr>
      <w:r>
        <w:t>Notices and other documents in disputes under Section B (Investor-State</w:t>
      </w:r>
      <w:r>
        <w:rPr>
          <w:spacing w:val="40"/>
        </w:rPr>
        <w:t xml:space="preserve"> </w:t>
      </w:r>
      <w:r>
        <w:t>Dispute Settlement) shall be served on Peru by delivery to:</w:t>
      </w:r>
    </w:p>
    <w:p w14:paraId="5FFD1D46" w14:textId="77777777" w:rsidR="00AC7FC2" w:rsidRDefault="00AC7FC2">
      <w:pPr>
        <w:pStyle w:val="BodyText"/>
      </w:pPr>
    </w:p>
    <w:p w14:paraId="0C58F9AC" w14:textId="77777777" w:rsidR="00AC7FC2" w:rsidRDefault="005D0863">
      <w:pPr>
        <w:pStyle w:val="BodyText"/>
        <w:ind w:left="1027" w:right="1605"/>
      </w:pPr>
      <w:proofErr w:type="spellStart"/>
      <w:r>
        <w:t>Dirección</w:t>
      </w:r>
      <w:proofErr w:type="spellEnd"/>
      <w:r>
        <w:rPr>
          <w:spacing w:val="-7"/>
        </w:rPr>
        <w:t xml:space="preserve"> </w:t>
      </w:r>
      <w:r>
        <w:t>General</w:t>
      </w:r>
      <w:r>
        <w:rPr>
          <w:spacing w:val="-7"/>
        </w:rPr>
        <w:t xml:space="preserve"> </w:t>
      </w:r>
      <w:r>
        <w:t>de</w:t>
      </w:r>
      <w:r>
        <w:rPr>
          <w:spacing w:val="-8"/>
        </w:rPr>
        <w:t xml:space="preserve"> </w:t>
      </w:r>
      <w:proofErr w:type="spellStart"/>
      <w:r>
        <w:t>Asuntos</w:t>
      </w:r>
      <w:proofErr w:type="spellEnd"/>
      <w:r>
        <w:rPr>
          <w:spacing w:val="-7"/>
        </w:rPr>
        <w:t xml:space="preserve"> </w:t>
      </w:r>
      <w:r>
        <w:t>de</w:t>
      </w:r>
      <w:r>
        <w:rPr>
          <w:spacing w:val="-8"/>
        </w:rPr>
        <w:t xml:space="preserve"> </w:t>
      </w:r>
      <w:proofErr w:type="spellStart"/>
      <w:r>
        <w:t>Economía</w:t>
      </w:r>
      <w:proofErr w:type="spellEnd"/>
      <w:r>
        <w:rPr>
          <w:spacing w:val="-6"/>
        </w:rPr>
        <w:t xml:space="preserve"> </w:t>
      </w:r>
      <w:proofErr w:type="spellStart"/>
      <w:r>
        <w:t>Internacional</w:t>
      </w:r>
      <w:proofErr w:type="spellEnd"/>
      <w:r>
        <w:t xml:space="preserve">, </w:t>
      </w:r>
      <w:proofErr w:type="spellStart"/>
      <w:r>
        <w:t>Competencia</w:t>
      </w:r>
      <w:proofErr w:type="spellEnd"/>
      <w:r>
        <w:t xml:space="preserve"> y </w:t>
      </w:r>
      <w:proofErr w:type="spellStart"/>
      <w:r>
        <w:t>Productividad</w:t>
      </w:r>
      <w:proofErr w:type="spellEnd"/>
    </w:p>
    <w:p w14:paraId="4C6EFCE5" w14:textId="77777777" w:rsidR="00AC7FC2" w:rsidRDefault="005D0863">
      <w:pPr>
        <w:pStyle w:val="BodyText"/>
        <w:ind w:left="1027" w:right="3845"/>
      </w:pPr>
      <w:proofErr w:type="spellStart"/>
      <w:r>
        <w:t>Ministerio</w:t>
      </w:r>
      <w:proofErr w:type="spellEnd"/>
      <w:r>
        <w:rPr>
          <w:spacing w:val="-9"/>
        </w:rPr>
        <w:t xml:space="preserve"> </w:t>
      </w:r>
      <w:r>
        <w:t>de</w:t>
      </w:r>
      <w:r>
        <w:rPr>
          <w:spacing w:val="-10"/>
        </w:rPr>
        <w:t xml:space="preserve"> </w:t>
      </w:r>
      <w:proofErr w:type="spellStart"/>
      <w:r>
        <w:t>Economía</w:t>
      </w:r>
      <w:proofErr w:type="spellEnd"/>
      <w:r>
        <w:rPr>
          <w:spacing w:val="-8"/>
        </w:rPr>
        <w:t xml:space="preserve"> </w:t>
      </w:r>
      <w:r>
        <w:t>y</w:t>
      </w:r>
      <w:r>
        <w:rPr>
          <w:spacing w:val="-12"/>
        </w:rPr>
        <w:t xml:space="preserve"> </w:t>
      </w:r>
      <w:proofErr w:type="spellStart"/>
      <w:r>
        <w:t>Finanzas</w:t>
      </w:r>
      <w:proofErr w:type="spellEnd"/>
      <w:r>
        <w:t xml:space="preserve"> </w:t>
      </w:r>
      <w:proofErr w:type="spellStart"/>
      <w:r>
        <w:t>Jirón</w:t>
      </w:r>
      <w:proofErr w:type="spellEnd"/>
      <w:r>
        <w:t xml:space="preserve"> </w:t>
      </w:r>
      <w:proofErr w:type="spellStart"/>
      <w:r>
        <w:t>Lampa</w:t>
      </w:r>
      <w:proofErr w:type="spellEnd"/>
      <w:r>
        <w:t xml:space="preserve"> 277, </w:t>
      </w:r>
      <w:proofErr w:type="spellStart"/>
      <w:r>
        <w:t>piso</w:t>
      </w:r>
      <w:proofErr w:type="spellEnd"/>
      <w:r>
        <w:t xml:space="preserve"> 5</w:t>
      </w:r>
    </w:p>
    <w:p w14:paraId="58E8CCFC" w14:textId="77777777" w:rsidR="00AC7FC2" w:rsidRDefault="005D0863">
      <w:pPr>
        <w:pStyle w:val="BodyText"/>
        <w:ind w:left="1027"/>
      </w:pPr>
      <w:r>
        <w:t>Lima,</w:t>
      </w:r>
      <w:r>
        <w:rPr>
          <w:spacing w:val="-9"/>
        </w:rPr>
        <w:t xml:space="preserve"> </w:t>
      </w:r>
      <w:r>
        <w:rPr>
          <w:spacing w:val="-4"/>
        </w:rPr>
        <w:t>Perú</w:t>
      </w:r>
    </w:p>
    <w:p w14:paraId="760CB9AF" w14:textId="77777777" w:rsidR="00AC7FC2" w:rsidRDefault="00AC7FC2">
      <w:pPr>
        <w:sectPr w:rsidR="00AC7FC2">
          <w:pgSz w:w="11900" w:h="16840"/>
          <w:pgMar w:top="1940" w:right="1680" w:bottom="940" w:left="1680" w:header="0" w:footer="749" w:gutter="0"/>
          <w:cols w:space="720"/>
        </w:sectPr>
      </w:pPr>
    </w:p>
    <w:p w14:paraId="613C5C1E" w14:textId="77777777" w:rsidR="00AC7FC2" w:rsidRDefault="00AC7FC2">
      <w:pPr>
        <w:pStyle w:val="BodyText"/>
        <w:rPr>
          <w:sz w:val="20"/>
        </w:rPr>
      </w:pPr>
    </w:p>
    <w:p w14:paraId="63A6DA51" w14:textId="77777777" w:rsidR="00AC7FC2" w:rsidRDefault="005D0863">
      <w:pPr>
        <w:pStyle w:val="Heading2"/>
        <w:spacing w:before="178"/>
      </w:pPr>
      <w:r>
        <w:rPr>
          <w:spacing w:val="-2"/>
        </w:rPr>
        <w:t>Singapore</w:t>
      </w:r>
    </w:p>
    <w:p w14:paraId="13123317" w14:textId="77777777" w:rsidR="00AC7FC2" w:rsidRDefault="00AC7FC2">
      <w:pPr>
        <w:pStyle w:val="BodyText"/>
        <w:spacing w:before="7"/>
        <w:rPr>
          <w:b/>
          <w:sz w:val="23"/>
        </w:rPr>
      </w:pPr>
    </w:p>
    <w:p w14:paraId="3C3EAEC8" w14:textId="77777777" w:rsidR="00AC7FC2" w:rsidRDefault="005D0863">
      <w:pPr>
        <w:pStyle w:val="BodyText"/>
        <w:ind w:left="307" w:firstLine="705"/>
      </w:pPr>
      <w:r>
        <w:t>Notices and other documents in disputes under Section B (Investor-State</w:t>
      </w:r>
      <w:r>
        <w:rPr>
          <w:spacing w:val="40"/>
        </w:rPr>
        <w:t xml:space="preserve"> </w:t>
      </w:r>
      <w:r>
        <w:t>Dispute Settlement) shall be served on Singapore by delivery to:</w:t>
      </w:r>
    </w:p>
    <w:p w14:paraId="4BC3F5B0" w14:textId="77777777" w:rsidR="00AC7FC2" w:rsidRDefault="00AC7FC2">
      <w:pPr>
        <w:pStyle w:val="BodyText"/>
      </w:pPr>
    </w:p>
    <w:p w14:paraId="37B54245" w14:textId="77777777" w:rsidR="00AC7FC2" w:rsidRDefault="005D0863">
      <w:pPr>
        <w:pStyle w:val="BodyText"/>
        <w:ind w:left="1015" w:right="4707"/>
      </w:pPr>
      <w:r>
        <w:t>Permanent Secretary Ministry</w:t>
      </w:r>
      <w:r>
        <w:rPr>
          <w:spacing w:val="-13"/>
        </w:rPr>
        <w:t xml:space="preserve"> </w:t>
      </w:r>
      <w:r>
        <w:t>of</w:t>
      </w:r>
      <w:r>
        <w:rPr>
          <w:spacing w:val="-9"/>
        </w:rPr>
        <w:t xml:space="preserve"> </w:t>
      </w:r>
      <w:r>
        <w:t>Trade</w:t>
      </w:r>
      <w:r>
        <w:rPr>
          <w:spacing w:val="-7"/>
        </w:rPr>
        <w:t xml:space="preserve"> </w:t>
      </w:r>
      <w:r>
        <w:t>&amp;</w:t>
      </w:r>
      <w:r>
        <w:rPr>
          <w:spacing w:val="-8"/>
        </w:rPr>
        <w:t xml:space="preserve"> </w:t>
      </w:r>
      <w:r>
        <w:t>Indu</w:t>
      </w:r>
      <w:r>
        <w:t>stry 100 High Street #09-01</w:t>
      </w:r>
    </w:p>
    <w:p w14:paraId="3FBC2908" w14:textId="77777777" w:rsidR="00AC7FC2" w:rsidRDefault="005D0863">
      <w:pPr>
        <w:pStyle w:val="BodyText"/>
        <w:ind w:left="1015" w:right="5766"/>
      </w:pPr>
      <w:r>
        <w:t>Singapore</w:t>
      </w:r>
      <w:r>
        <w:rPr>
          <w:spacing w:val="-15"/>
        </w:rPr>
        <w:t xml:space="preserve"> </w:t>
      </w:r>
      <w:r>
        <w:t xml:space="preserve">179434 </w:t>
      </w:r>
      <w:r>
        <w:rPr>
          <w:spacing w:val="-2"/>
        </w:rPr>
        <w:t>Singapore</w:t>
      </w:r>
    </w:p>
    <w:p w14:paraId="307EFB30" w14:textId="77777777" w:rsidR="00AC7FC2" w:rsidRDefault="00AC7FC2">
      <w:pPr>
        <w:pStyle w:val="BodyText"/>
      </w:pPr>
    </w:p>
    <w:p w14:paraId="12772DC4" w14:textId="77777777" w:rsidR="00AC7FC2" w:rsidRDefault="00AC7FC2">
      <w:pPr>
        <w:pStyle w:val="BodyText"/>
        <w:spacing w:before="5"/>
      </w:pPr>
    </w:p>
    <w:p w14:paraId="01237D11" w14:textId="77777777" w:rsidR="00AC7FC2" w:rsidRDefault="005D0863">
      <w:pPr>
        <w:pStyle w:val="Heading2"/>
      </w:pPr>
      <w:r>
        <w:t>United</w:t>
      </w:r>
      <w:r>
        <w:rPr>
          <w:spacing w:val="-8"/>
        </w:rPr>
        <w:t xml:space="preserve"> </w:t>
      </w:r>
      <w:r>
        <w:rPr>
          <w:spacing w:val="-2"/>
        </w:rPr>
        <w:t>States</w:t>
      </w:r>
    </w:p>
    <w:p w14:paraId="4981A5E1" w14:textId="77777777" w:rsidR="00AC7FC2" w:rsidRDefault="00AC7FC2">
      <w:pPr>
        <w:pStyle w:val="BodyText"/>
        <w:spacing w:before="7"/>
        <w:rPr>
          <w:b/>
          <w:sz w:val="23"/>
        </w:rPr>
      </w:pPr>
    </w:p>
    <w:p w14:paraId="0DC58521" w14:textId="77777777" w:rsidR="00AC7FC2" w:rsidRDefault="005D0863">
      <w:pPr>
        <w:pStyle w:val="BodyText"/>
        <w:ind w:left="307" w:firstLine="705"/>
      </w:pPr>
      <w:r>
        <w:t>Notices and other documents in disputes under Section B (Investor-State</w:t>
      </w:r>
      <w:r>
        <w:rPr>
          <w:spacing w:val="40"/>
        </w:rPr>
        <w:t xml:space="preserve"> </w:t>
      </w:r>
      <w:r>
        <w:t>Dispute Settlement)</w:t>
      </w:r>
      <w:r>
        <w:rPr>
          <w:spacing w:val="40"/>
        </w:rPr>
        <w:t xml:space="preserve"> </w:t>
      </w:r>
      <w:r>
        <w:t>shall be served on the United States by delivery to:</w:t>
      </w:r>
    </w:p>
    <w:p w14:paraId="6D910081" w14:textId="77777777" w:rsidR="00AC7FC2" w:rsidRDefault="00AC7FC2">
      <w:pPr>
        <w:pStyle w:val="BodyText"/>
      </w:pPr>
    </w:p>
    <w:p w14:paraId="6ECD3392" w14:textId="77777777" w:rsidR="00AC7FC2" w:rsidRDefault="005D0863">
      <w:pPr>
        <w:pStyle w:val="BodyText"/>
        <w:ind w:left="1012" w:right="4707"/>
      </w:pPr>
      <w:r>
        <w:t>Executive Director (L/EX) Office</w:t>
      </w:r>
      <w:r>
        <w:rPr>
          <w:spacing w:val="-10"/>
        </w:rPr>
        <w:t xml:space="preserve"> </w:t>
      </w:r>
      <w:r>
        <w:t>of</w:t>
      </w:r>
      <w:r>
        <w:rPr>
          <w:spacing w:val="-10"/>
        </w:rPr>
        <w:t xml:space="preserve"> </w:t>
      </w:r>
      <w:r>
        <w:t>the</w:t>
      </w:r>
      <w:r>
        <w:rPr>
          <w:spacing w:val="-9"/>
        </w:rPr>
        <w:t xml:space="preserve"> </w:t>
      </w:r>
      <w:r>
        <w:t>Legal</w:t>
      </w:r>
      <w:r>
        <w:rPr>
          <w:spacing w:val="-9"/>
        </w:rPr>
        <w:t xml:space="preserve"> </w:t>
      </w:r>
      <w:r>
        <w:t>Adviser Department of State Washington, D.C.20520 United States of America</w:t>
      </w:r>
    </w:p>
    <w:p w14:paraId="514058A8" w14:textId="77777777" w:rsidR="00AC7FC2" w:rsidRDefault="00AC7FC2">
      <w:pPr>
        <w:pStyle w:val="BodyText"/>
      </w:pPr>
    </w:p>
    <w:p w14:paraId="2C95FF2C" w14:textId="77777777" w:rsidR="00AC7FC2" w:rsidRDefault="00AC7FC2">
      <w:pPr>
        <w:pStyle w:val="BodyText"/>
        <w:spacing w:before="5"/>
      </w:pPr>
    </w:p>
    <w:p w14:paraId="116B022B" w14:textId="77777777" w:rsidR="00AC7FC2" w:rsidRDefault="005D0863">
      <w:pPr>
        <w:pStyle w:val="Heading2"/>
      </w:pPr>
      <w:r>
        <w:t>Viet</w:t>
      </w:r>
      <w:r>
        <w:rPr>
          <w:spacing w:val="-7"/>
        </w:rPr>
        <w:t xml:space="preserve"> </w:t>
      </w:r>
      <w:r>
        <w:rPr>
          <w:spacing w:val="-5"/>
        </w:rPr>
        <w:t>Nam</w:t>
      </w:r>
    </w:p>
    <w:p w14:paraId="513EF487" w14:textId="77777777" w:rsidR="00AC7FC2" w:rsidRDefault="00AC7FC2">
      <w:pPr>
        <w:pStyle w:val="BodyText"/>
        <w:spacing w:before="7"/>
        <w:rPr>
          <w:b/>
          <w:sz w:val="23"/>
        </w:rPr>
      </w:pPr>
    </w:p>
    <w:p w14:paraId="7737AEC3" w14:textId="77777777" w:rsidR="00AC7FC2" w:rsidRDefault="005D0863">
      <w:pPr>
        <w:pStyle w:val="BodyText"/>
        <w:ind w:left="307" w:firstLine="705"/>
      </w:pPr>
      <w:r>
        <w:t>Notices and other documents in disputes under Section B (Investor-Sta</w:t>
      </w:r>
      <w:r>
        <w:t>te</w:t>
      </w:r>
      <w:r>
        <w:rPr>
          <w:spacing w:val="40"/>
        </w:rPr>
        <w:t xml:space="preserve"> </w:t>
      </w:r>
      <w:r>
        <w:t>Dispute Settlement)</w:t>
      </w:r>
      <w:r>
        <w:rPr>
          <w:spacing w:val="40"/>
        </w:rPr>
        <w:t xml:space="preserve"> </w:t>
      </w:r>
      <w:r>
        <w:t>shall be served on Viet Nam by delivery to:</w:t>
      </w:r>
    </w:p>
    <w:p w14:paraId="2E38793C" w14:textId="77777777" w:rsidR="00AC7FC2" w:rsidRDefault="00AC7FC2">
      <w:pPr>
        <w:pStyle w:val="BodyText"/>
      </w:pPr>
    </w:p>
    <w:p w14:paraId="478FB928" w14:textId="77777777" w:rsidR="00AC7FC2" w:rsidRDefault="005D0863">
      <w:pPr>
        <w:pStyle w:val="BodyText"/>
        <w:ind w:left="1012"/>
      </w:pPr>
      <w:r>
        <w:t>General</w:t>
      </w:r>
      <w:r>
        <w:rPr>
          <w:spacing w:val="-10"/>
        </w:rPr>
        <w:t xml:space="preserve"> </w:t>
      </w:r>
      <w:r>
        <w:rPr>
          <w:spacing w:val="-2"/>
        </w:rPr>
        <w:t>Director</w:t>
      </w:r>
    </w:p>
    <w:p w14:paraId="6FBEFC82" w14:textId="77777777" w:rsidR="00AC7FC2" w:rsidRDefault="005D0863">
      <w:pPr>
        <w:pStyle w:val="BodyText"/>
        <w:ind w:left="1015" w:right="3845" w:hanging="3"/>
      </w:pPr>
      <w:r>
        <w:t>Department</w:t>
      </w:r>
      <w:r>
        <w:rPr>
          <w:spacing w:val="-15"/>
        </w:rPr>
        <w:t xml:space="preserve"> </w:t>
      </w:r>
      <w:r>
        <w:t>of</w:t>
      </w:r>
      <w:r>
        <w:rPr>
          <w:spacing w:val="-12"/>
        </w:rPr>
        <w:t xml:space="preserve"> </w:t>
      </w:r>
      <w:r>
        <w:t>International</w:t>
      </w:r>
      <w:r>
        <w:rPr>
          <w:spacing w:val="-13"/>
        </w:rPr>
        <w:t xml:space="preserve"> </w:t>
      </w:r>
      <w:r>
        <w:t>Law Ministry of Justice</w:t>
      </w:r>
    </w:p>
    <w:p w14:paraId="0CEA0449" w14:textId="77777777" w:rsidR="00AC7FC2" w:rsidRDefault="005D0863">
      <w:pPr>
        <w:pStyle w:val="BodyText"/>
        <w:ind w:left="1015" w:right="5678"/>
      </w:pPr>
      <w:r>
        <w:t>60</w:t>
      </w:r>
      <w:r>
        <w:rPr>
          <w:spacing w:val="-14"/>
        </w:rPr>
        <w:t xml:space="preserve"> </w:t>
      </w:r>
      <w:r>
        <w:t>Tran</w:t>
      </w:r>
      <w:r>
        <w:rPr>
          <w:spacing w:val="-14"/>
        </w:rPr>
        <w:t xml:space="preserve"> </w:t>
      </w:r>
      <w:proofErr w:type="spellStart"/>
      <w:r>
        <w:t>Phu</w:t>
      </w:r>
      <w:proofErr w:type="spellEnd"/>
      <w:r>
        <w:rPr>
          <w:spacing w:val="-14"/>
        </w:rPr>
        <w:t xml:space="preserve"> </w:t>
      </w:r>
      <w:r>
        <w:t xml:space="preserve">Street Ba </w:t>
      </w:r>
      <w:proofErr w:type="spellStart"/>
      <w:r>
        <w:t>Dinh</w:t>
      </w:r>
      <w:proofErr w:type="spellEnd"/>
      <w:r>
        <w:t xml:space="preserve"> District Ha </w:t>
      </w:r>
      <w:proofErr w:type="spellStart"/>
      <w:r>
        <w:t>Noi</w:t>
      </w:r>
      <w:proofErr w:type="spellEnd"/>
    </w:p>
    <w:p w14:paraId="08B31E25" w14:textId="77777777" w:rsidR="00AC7FC2" w:rsidRDefault="005D0863">
      <w:pPr>
        <w:pStyle w:val="BodyText"/>
        <w:ind w:left="1012"/>
      </w:pPr>
      <w:r>
        <w:t>Viet</w:t>
      </w:r>
      <w:r>
        <w:rPr>
          <w:spacing w:val="-5"/>
        </w:rPr>
        <w:t xml:space="preserve"> Nam</w:t>
      </w:r>
    </w:p>
    <w:p w14:paraId="5A9818B4" w14:textId="77777777" w:rsidR="00AC7FC2" w:rsidRDefault="00AC7FC2">
      <w:pPr>
        <w:sectPr w:rsidR="00AC7FC2">
          <w:pgSz w:w="11900" w:h="16840"/>
          <w:pgMar w:top="1940" w:right="1680" w:bottom="940" w:left="1680" w:header="0" w:footer="749" w:gutter="0"/>
          <w:cols w:space="720"/>
        </w:sectPr>
      </w:pPr>
    </w:p>
    <w:p w14:paraId="17F89220" w14:textId="77777777" w:rsidR="00AC7FC2" w:rsidRDefault="00AC7FC2">
      <w:pPr>
        <w:pStyle w:val="BodyText"/>
        <w:spacing w:before="8"/>
        <w:rPr>
          <w:sz w:val="25"/>
        </w:rPr>
      </w:pPr>
    </w:p>
    <w:p w14:paraId="360A9C35" w14:textId="77777777" w:rsidR="00AC7FC2" w:rsidRDefault="005D0863">
      <w:pPr>
        <w:pStyle w:val="Heading1"/>
        <w:spacing w:before="108" w:line="484" w:lineRule="auto"/>
        <w:ind w:left="3554" w:right="3547"/>
      </w:pPr>
      <w:r>
        <w:t>ANNEX</w:t>
      </w:r>
      <w:r>
        <w:rPr>
          <w:spacing w:val="-15"/>
        </w:rPr>
        <w:t xml:space="preserve"> </w:t>
      </w:r>
      <w:r>
        <w:t>9-E</w:t>
      </w:r>
      <w:r>
        <w:rPr>
          <w:b w:val="0"/>
          <w:vertAlign w:val="superscript"/>
        </w:rPr>
        <w:t>40</w:t>
      </w:r>
      <w:r>
        <w:rPr>
          <w:b w:val="0"/>
        </w:rPr>
        <w:t xml:space="preserve"> </w:t>
      </w:r>
      <w:r>
        <w:rPr>
          <w:spacing w:val="-2"/>
        </w:rPr>
        <w:t>TRANSFERS</w:t>
      </w:r>
    </w:p>
    <w:p w14:paraId="50177B23" w14:textId="77777777" w:rsidR="00AC7FC2" w:rsidRDefault="00AC7FC2">
      <w:pPr>
        <w:pStyle w:val="BodyText"/>
        <w:spacing w:before="2"/>
        <w:rPr>
          <w:b/>
          <w:sz w:val="18"/>
        </w:rPr>
      </w:pPr>
    </w:p>
    <w:p w14:paraId="2FDBDE69" w14:textId="77777777" w:rsidR="00AC7FC2" w:rsidRDefault="005D0863">
      <w:pPr>
        <w:pStyle w:val="Heading2"/>
        <w:spacing w:before="61"/>
      </w:pPr>
      <w:r>
        <w:rPr>
          <w:spacing w:val="-2"/>
        </w:rPr>
        <w:t>Chile</w:t>
      </w:r>
    </w:p>
    <w:p w14:paraId="20F01CD1" w14:textId="77777777" w:rsidR="00AC7FC2" w:rsidRDefault="00AC7FC2">
      <w:pPr>
        <w:pStyle w:val="BodyText"/>
        <w:spacing w:before="7"/>
        <w:rPr>
          <w:b/>
          <w:sz w:val="23"/>
        </w:rPr>
      </w:pPr>
    </w:p>
    <w:p w14:paraId="368E3A05" w14:textId="77777777" w:rsidR="00AC7FC2" w:rsidRDefault="005D0863">
      <w:pPr>
        <w:pStyle w:val="ListParagraph"/>
        <w:numPr>
          <w:ilvl w:val="0"/>
          <w:numId w:val="7"/>
        </w:numPr>
        <w:tabs>
          <w:tab w:val="left" w:pos="1013"/>
        </w:tabs>
        <w:ind w:right="295" w:firstLine="0"/>
        <w:jc w:val="both"/>
        <w:rPr>
          <w:sz w:val="24"/>
        </w:rPr>
      </w:pPr>
      <w:r>
        <w:rPr>
          <w:sz w:val="24"/>
        </w:rPr>
        <w:t>Notwithstanding Article 9.9 (Transfers), Chile reserves the right of the Central Bank of Chile (</w:t>
      </w:r>
      <w:r>
        <w:rPr>
          <w:i/>
          <w:sz w:val="24"/>
        </w:rPr>
        <w:t>Banco Central de Chile</w:t>
      </w:r>
      <w:r>
        <w:rPr>
          <w:sz w:val="24"/>
        </w:rPr>
        <w:t>) to maintain or adopt measures in conformity with Law 18.840, Constitutional Organic Law of the Central Bank of Chile (</w:t>
      </w:r>
      <w:r>
        <w:rPr>
          <w:i/>
          <w:sz w:val="24"/>
        </w:rPr>
        <w:t xml:space="preserve">Ley 18.840, Ley </w:t>
      </w:r>
      <w:proofErr w:type="spellStart"/>
      <w:r>
        <w:rPr>
          <w:i/>
          <w:sz w:val="24"/>
        </w:rPr>
        <w:t>Or</w:t>
      </w:r>
      <w:r>
        <w:rPr>
          <w:i/>
          <w:sz w:val="24"/>
        </w:rPr>
        <w:t>gánica</w:t>
      </w:r>
      <w:proofErr w:type="spellEnd"/>
      <w:r>
        <w:rPr>
          <w:i/>
          <w:sz w:val="24"/>
        </w:rPr>
        <w:t xml:space="preserve"> </w:t>
      </w:r>
      <w:proofErr w:type="spellStart"/>
      <w:r>
        <w:rPr>
          <w:i/>
          <w:sz w:val="24"/>
        </w:rPr>
        <w:t>Constitucional</w:t>
      </w:r>
      <w:proofErr w:type="spellEnd"/>
      <w:r>
        <w:rPr>
          <w:i/>
          <w:sz w:val="24"/>
        </w:rPr>
        <w:t xml:space="preserve"> del Banco Central de Chile</w:t>
      </w:r>
      <w:r>
        <w:rPr>
          <w:sz w:val="24"/>
        </w:rPr>
        <w:t xml:space="preserve">), and </w:t>
      </w:r>
      <w:proofErr w:type="spellStart"/>
      <w:r>
        <w:rPr>
          <w:i/>
          <w:sz w:val="24"/>
        </w:rPr>
        <w:t>Decreto</w:t>
      </w:r>
      <w:proofErr w:type="spellEnd"/>
      <w:r>
        <w:rPr>
          <w:i/>
          <w:sz w:val="24"/>
        </w:rPr>
        <w:t xml:space="preserve"> con </w:t>
      </w:r>
      <w:proofErr w:type="spellStart"/>
      <w:r>
        <w:rPr>
          <w:i/>
          <w:sz w:val="24"/>
        </w:rPr>
        <w:t>Fuerza</w:t>
      </w:r>
      <w:proofErr w:type="spellEnd"/>
      <w:r>
        <w:rPr>
          <w:i/>
          <w:sz w:val="24"/>
        </w:rPr>
        <w:t xml:space="preserve"> de Ley N</w:t>
      </w:r>
      <w:r>
        <w:rPr>
          <w:i/>
          <w:sz w:val="24"/>
          <w:vertAlign w:val="superscript"/>
        </w:rPr>
        <w:t>o</w:t>
      </w:r>
      <w:r>
        <w:rPr>
          <w:i/>
          <w:sz w:val="24"/>
        </w:rPr>
        <w:t>3 de 1997</w:t>
      </w:r>
      <w:r>
        <w:rPr>
          <w:sz w:val="24"/>
        </w:rPr>
        <w:t xml:space="preserve">, </w:t>
      </w:r>
      <w:r>
        <w:rPr>
          <w:i/>
          <w:sz w:val="24"/>
        </w:rPr>
        <w:t xml:space="preserve">Ley General de </w:t>
      </w:r>
      <w:proofErr w:type="spellStart"/>
      <w:r>
        <w:rPr>
          <w:i/>
          <w:sz w:val="24"/>
        </w:rPr>
        <w:t>Bancos</w:t>
      </w:r>
      <w:proofErr w:type="spellEnd"/>
      <w:r>
        <w:rPr>
          <w:i/>
          <w:sz w:val="24"/>
        </w:rPr>
        <w:t xml:space="preserve"> </w:t>
      </w:r>
      <w:r>
        <w:rPr>
          <w:sz w:val="24"/>
        </w:rPr>
        <w:t xml:space="preserve">(General Banking Act) and </w:t>
      </w:r>
      <w:r>
        <w:rPr>
          <w:i/>
          <w:sz w:val="24"/>
        </w:rPr>
        <w:t>Ley 18.045</w:t>
      </w:r>
      <w:r>
        <w:rPr>
          <w:sz w:val="24"/>
        </w:rPr>
        <w:t xml:space="preserve">, </w:t>
      </w:r>
      <w:r>
        <w:rPr>
          <w:i/>
          <w:sz w:val="24"/>
        </w:rPr>
        <w:t xml:space="preserve">Ley de Mercado de </w:t>
      </w:r>
      <w:proofErr w:type="spellStart"/>
      <w:r>
        <w:rPr>
          <w:i/>
          <w:sz w:val="24"/>
        </w:rPr>
        <w:t>Valores</w:t>
      </w:r>
      <w:proofErr w:type="spellEnd"/>
      <w:r>
        <w:rPr>
          <w:i/>
          <w:sz w:val="24"/>
        </w:rPr>
        <w:t xml:space="preserve"> </w:t>
      </w:r>
      <w:r>
        <w:rPr>
          <w:sz w:val="24"/>
        </w:rPr>
        <w:t>(Securities Market Law), in order to ensure currency stability and the norma</w:t>
      </w:r>
      <w:r>
        <w:rPr>
          <w:sz w:val="24"/>
        </w:rPr>
        <w:t>l operation of domestic and foreign payments.</w:t>
      </w:r>
      <w:r>
        <w:rPr>
          <w:spacing w:val="40"/>
          <w:sz w:val="24"/>
        </w:rPr>
        <w:t xml:space="preserve"> </w:t>
      </w:r>
      <w:r>
        <w:rPr>
          <w:sz w:val="24"/>
        </w:rPr>
        <w:t xml:space="preserve">Such measures include, </w:t>
      </w:r>
      <w:r>
        <w:rPr>
          <w:i/>
          <w:sz w:val="24"/>
        </w:rPr>
        <w:t>inter alia</w:t>
      </w:r>
      <w:r>
        <w:rPr>
          <w:sz w:val="24"/>
        </w:rPr>
        <w:t>, the establishment of restrictions or limitations on current payments and transfers (capital movements) to or from Chile, as well as transactions related to them, such as requi</w:t>
      </w:r>
      <w:r>
        <w:rPr>
          <w:sz w:val="24"/>
        </w:rPr>
        <w:t xml:space="preserve">ring that deposits, </w:t>
      </w:r>
      <w:proofErr w:type="gramStart"/>
      <w:r>
        <w:rPr>
          <w:sz w:val="24"/>
        </w:rPr>
        <w:t>investments</w:t>
      </w:r>
      <w:proofErr w:type="gramEnd"/>
      <w:r>
        <w:rPr>
          <w:sz w:val="24"/>
        </w:rPr>
        <w:t xml:space="preserve"> or credits from or to a foreign country, be subject to a reserve requirement (</w:t>
      </w:r>
      <w:proofErr w:type="spellStart"/>
      <w:r>
        <w:rPr>
          <w:i/>
          <w:sz w:val="24"/>
        </w:rPr>
        <w:t>encaje</w:t>
      </w:r>
      <w:proofErr w:type="spellEnd"/>
      <w:r>
        <w:rPr>
          <w:sz w:val="24"/>
        </w:rPr>
        <w:t>).</w:t>
      </w:r>
    </w:p>
    <w:p w14:paraId="09549F39" w14:textId="77777777" w:rsidR="00AC7FC2" w:rsidRDefault="00AC7FC2">
      <w:pPr>
        <w:pStyle w:val="BodyText"/>
      </w:pPr>
    </w:p>
    <w:p w14:paraId="0E6CF32D" w14:textId="77777777" w:rsidR="00AC7FC2" w:rsidRDefault="005D0863">
      <w:pPr>
        <w:pStyle w:val="ListParagraph"/>
        <w:numPr>
          <w:ilvl w:val="0"/>
          <w:numId w:val="7"/>
        </w:numPr>
        <w:tabs>
          <w:tab w:val="left" w:pos="1013"/>
        </w:tabs>
        <w:ind w:right="298" w:firstLine="0"/>
        <w:jc w:val="both"/>
        <w:rPr>
          <w:sz w:val="24"/>
        </w:rPr>
      </w:pPr>
      <w:r>
        <w:rPr>
          <w:sz w:val="24"/>
        </w:rPr>
        <w:t>Notwithstanding paragraph 1, the reserve requirements that the Central Bank of Chile can apply pursuant to Article 49 No. 2 of Law 18.84</w:t>
      </w:r>
      <w:r>
        <w:rPr>
          <w:sz w:val="24"/>
        </w:rPr>
        <w:t>0, shall not exceed</w:t>
      </w:r>
      <w:r>
        <w:rPr>
          <w:spacing w:val="-1"/>
          <w:sz w:val="24"/>
        </w:rPr>
        <w:t xml:space="preserve"> </w:t>
      </w:r>
      <w:r>
        <w:rPr>
          <w:sz w:val="24"/>
        </w:rPr>
        <w:t>30</w:t>
      </w:r>
      <w:r>
        <w:rPr>
          <w:spacing w:val="-1"/>
          <w:sz w:val="24"/>
        </w:rPr>
        <w:t xml:space="preserve"> </w:t>
      </w:r>
      <w:r>
        <w:rPr>
          <w:sz w:val="24"/>
        </w:rPr>
        <w:t>per</w:t>
      </w:r>
      <w:r>
        <w:rPr>
          <w:spacing w:val="-2"/>
          <w:sz w:val="24"/>
        </w:rPr>
        <w:t xml:space="preserve"> </w:t>
      </w:r>
      <w:r>
        <w:rPr>
          <w:sz w:val="24"/>
        </w:rPr>
        <w:t>cent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amount</w:t>
      </w:r>
      <w:r>
        <w:rPr>
          <w:spacing w:val="-1"/>
          <w:sz w:val="24"/>
        </w:rPr>
        <w:t xml:space="preserve"> </w:t>
      </w:r>
      <w:r>
        <w:rPr>
          <w:sz w:val="24"/>
        </w:rPr>
        <w:t>transferred</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imposed</w:t>
      </w:r>
      <w:r>
        <w:rPr>
          <w:spacing w:val="-1"/>
          <w:sz w:val="24"/>
        </w:rPr>
        <w:t xml:space="preserve"> </w:t>
      </w:r>
      <w:r>
        <w:rPr>
          <w:sz w:val="24"/>
        </w:rPr>
        <w:t>for</w:t>
      </w:r>
      <w:r>
        <w:rPr>
          <w:spacing w:val="-2"/>
          <w:sz w:val="24"/>
        </w:rPr>
        <w:t xml:space="preserve"> </w:t>
      </w:r>
      <w:r>
        <w:rPr>
          <w:sz w:val="24"/>
        </w:rPr>
        <w:t>a</w:t>
      </w:r>
      <w:r>
        <w:rPr>
          <w:spacing w:val="-4"/>
          <w:sz w:val="24"/>
        </w:rPr>
        <w:t xml:space="preserve"> </w:t>
      </w:r>
      <w:r>
        <w:rPr>
          <w:sz w:val="24"/>
        </w:rPr>
        <w:t>period which exceeds two years.</w:t>
      </w:r>
    </w:p>
    <w:p w14:paraId="04B9B1EF" w14:textId="77777777" w:rsidR="00AC7FC2" w:rsidRDefault="00AC7FC2">
      <w:pPr>
        <w:pStyle w:val="BodyText"/>
        <w:rPr>
          <w:sz w:val="20"/>
        </w:rPr>
      </w:pPr>
    </w:p>
    <w:p w14:paraId="62EBD438" w14:textId="77777777" w:rsidR="00AC7FC2" w:rsidRDefault="00AC7FC2">
      <w:pPr>
        <w:pStyle w:val="BodyText"/>
        <w:rPr>
          <w:sz w:val="20"/>
        </w:rPr>
      </w:pPr>
    </w:p>
    <w:p w14:paraId="0C39639B" w14:textId="77777777" w:rsidR="00AC7FC2" w:rsidRDefault="00AC7FC2">
      <w:pPr>
        <w:pStyle w:val="BodyText"/>
        <w:rPr>
          <w:sz w:val="20"/>
        </w:rPr>
      </w:pPr>
    </w:p>
    <w:p w14:paraId="10AEDD12" w14:textId="77777777" w:rsidR="00AC7FC2" w:rsidRDefault="00AC7FC2">
      <w:pPr>
        <w:pStyle w:val="BodyText"/>
        <w:rPr>
          <w:sz w:val="20"/>
        </w:rPr>
      </w:pPr>
    </w:p>
    <w:p w14:paraId="1F63B204" w14:textId="77777777" w:rsidR="00AC7FC2" w:rsidRDefault="00AC7FC2">
      <w:pPr>
        <w:pStyle w:val="BodyText"/>
        <w:rPr>
          <w:sz w:val="20"/>
        </w:rPr>
      </w:pPr>
    </w:p>
    <w:p w14:paraId="4EB0F8F4" w14:textId="77777777" w:rsidR="00AC7FC2" w:rsidRDefault="00AC7FC2">
      <w:pPr>
        <w:pStyle w:val="BodyText"/>
        <w:rPr>
          <w:sz w:val="20"/>
        </w:rPr>
      </w:pPr>
    </w:p>
    <w:p w14:paraId="764B76A3" w14:textId="77777777" w:rsidR="00AC7FC2" w:rsidRDefault="00AC7FC2">
      <w:pPr>
        <w:pStyle w:val="BodyText"/>
        <w:rPr>
          <w:sz w:val="20"/>
        </w:rPr>
      </w:pPr>
    </w:p>
    <w:p w14:paraId="48134ECA" w14:textId="77777777" w:rsidR="00AC7FC2" w:rsidRDefault="00AC7FC2">
      <w:pPr>
        <w:pStyle w:val="BodyText"/>
        <w:rPr>
          <w:sz w:val="20"/>
        </w:rPr>
      </w:pPr>
    </w:p>
    <w:p w14:paraId="27C273BA" w14:textId="77777777" w:rsidR="00AC7FC2" w:rsidRDefault="00AC7FC2">
      <w:pPr>
        <w:pStyle w:val="BodyText"/>
        <w:rPr>
          <w:sz w:val="20"/>
        </w:rPr>
      </w:pPr>
    </w:p>
    <w:p w14:paraId="69DE5FF7" w14:textId="77777777" w:rsidR="00AC7FC2" w:rsidRDefault="00AC7FC2">
      <w:pPr>
        <w:pStyle w:val="BodyText"/>
        <w:rPr>
          <w:sz w:val="20"/>
        </w:rPr>
      </w:pPr>
    </w:p>
    <w:p w14:paraId="131465D1" w14:textId="77777777" w:rsidR="00AC7FC2" w:rsidRDefault="00AC7FC2">
      <w:pPr>
        <w:pStyle w:val="BodyText"/>
        <w:rPr>
          <w:sz w:val="20"/>
        </w:rPr>
      </w:pPr>
    </w:p>
    <w:p w14:paraId="1092C9A9" w14:textId="77777777" w:rsidR="00AC7FC2" w:rsidRDefault="00AC7FC2">
      <w:pPr>
        <w:pStyle w:val="BodyText"/>
        <w:rPr>
          <w:sz w:val="20"/>
        </w:rPr>
      </w:pPr>
    </w:p>
    <w:p w14:paraId="6A4F1DDA" w14:textId="77777777" w:rsidR="00AC7FC2" w:rsidRDefault="00AC7FC2">
      <w:pPr>
        <w:pStyle w:val="BodyText"/>
        <w:rPr>
          <w:sz w:val="20"/>
        </w:rPr>
      </w:pPr>
    </w:p>
    <w:p w14:paraId="78391CA4" w14:textId="77777777" w:rsidR="00AC7FC2" w:rsidRDefault="00AC7FC2">
      <w:pPr>
        <w:pStyle w:val="BodyText"/>
        <w:rPr>
          <w:sz w:val="20"/>
        </w:rPr>
      </w:pPr>
    </w:p>
    <w:p w14:paraId="420CC7B9" w14:textId="77777777" w:rsidR="00AC7FC2" w:rsidRDefault="00AC7FC2">
      <w:pPr>
        <w:pStyle w:val="BodyText"/>
        <w:rPr>
          <w:sz w:val="20"/>
        </w:rPr>
      </w:pPr>
    </w:p>
    <w:p w14:paraId="7F56DFB1" w14:textId="77777777" w:rsidR="00AC7FC2" w:rsidRDefault="00AC7FC2">
      <w:pPr>
        <w:pStyle w:val="BodyText"/>
        <w:rPr>
          <w:sz w:val="20"/>
        </w:rPr>
      </w:pPr>
    </w:p>
    <w:p w14:paraId="42D08130" w14:textId="77777777" w:rsidR="00AC7FC2" w:rsidRDefault="00AC7FC2">
      <w:pPr>
        <w:pStyle w:val="BodyText"/>
        <w:rPr>
          <w:sz w:val="20"/>
        </w:rPr>
      </w:pPr>
    </w:p>
    <w:p w14:paraId="53F8D9E4" w14:textId="77777777" w:rsidR="00AC7FC2" w:rsidRDefault="00AC7FC2">
      <w:pPr>
        <w:pStyle w:val="BodyText"/>
        <w:rPr>
          <w:sz w:val="20"/>
        </w:rPr>
      </w:pPr>
    </w:p>
    <w:p w14:paraId="0CCBD64C" w14:textId="77777777" w:rsidR="00AC7FC2" w:rsidRDefault="00AC7FC2">
      <w:pPr>
        <w:pStyle w:val="BodyText"/>
        <w:rPr>
          <w:sz w:val="20"/>
        </w:rPr>
      </w:pPr>
    </w:p>
    <w:p w14:paraId="02E8EC9E" w14:textId="77777777" w:rsidR="00AC7FC2" w:rsidRDefault="00AC7FC2">
      <w:pPr>
        <w:pStyle w:val="BodyText"/>
        <w:rPr>
          <w:sz w:val="20"/>
        </w:rPr>
      </w:pPr>
    </w:p>
    <w:p w14:paraId="3CCA160E" w14:textId="77777777" w:rsidR="00AC7FC2" w:rsidRDefault="00AC7FC2">
      <w:pPr>
        <w:pStyle w:val="BodyText"/>
        <w:rPr>
          <w:sz w:val="20"/>
        </w:rPr>
      </w:pPr>
    </w:p>
    <w:p w14:paraId="2FBCFAD2" w14:textId="77777777" w:rsidR="00AC7FC2" w:rsidRDefault="00AC7FC2">
      <w:pPr>
        <w:pStyle w:val="BodyText"/>
        <w:rPr>
          <w:sz w:val="20"/>
        </w:rPr>
      </w:pPr>
    </w:p>
    <w:p w14:paraId="7FEF0BB3" w14:textId="0421A309" w:rsidR="00AC7FC2" w:rsidRDefault="00AC7FC2">
      <w:pPr>
        <w:pStyle w:val="BodyText"/>
        <w:spacing w:before="4"/>
        <w:rPr>
          <w:sz w:val="11"/>
        </w:rPr>
      </w:pPr>
    </w:p>
    <w:p w14:paraId="10A0C1D3" w14:textId="77777777" w:rsidR="00AC7FC2" w:rsidRDefault="005D0863">
      <w:pPr>
        <w:spacing w:before="103"/>
        <w:ind w:left="307"/>
        <w:rPr>
          <w:sz w:val="20"/>
        </w:rPr>
      </w:pPr>
      <w:r>
        <w:rPr>
          <w:sz w:val="20"/>
          <w:vertAlign w:val="superscript"/>
        </w:rPr>
        <w:t>40</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this</w:t>
      </w:r>
      <w:r>
        <w:rPr>
          <w:spacing w:val="-1"/>
          <w:sz w:val="20"/>
        </w:rPr>
        <w:t xml:space="preserve"> </w:t>
      </w:r>
      <w:r>
        <w:rPr>
          <w:sz w:val="20"/>
        </w:rPr>
        <w:t>Annex</w:t>
      </w:r>
      <w:r>
        <w:rPr>
          <w:spacing w:val="-2"/>
          <w:sz w:val="20"/>
        </w:rPr>
        <w:t xml:space="preserve"> </w:t>
      </w:r>
      <w:r>
        <w:rPr>
          <w:sz w:val="20"/>
        </w:rPr>
        <w:t>shall</w:t>
      </w:r>
      <w:r>
        <w:rPr>
          <w:spacing w:val="-3"/>
          <w:sz w:val="20"/>
        </w:rPr>
        <w:t xml:space="preserve"> </w:t>
      </w:r>
      <w:r>
        <w:rPr>
          <w:sz w:val="20"/>
        </w:rPr>
        <w:t>apply</w:t>
      </w:r>
      <w:r>
        <w:rPr>
          <w:spacing w:val="-7"/>
          <w:sz w:val="20"/>
        </w:rPr>
        <w:t xml:space="preserve"> </w:t>
      </w:r>
      <w:r>
        <w:rPr>
          <w:sz w:val="20"/>
        </w:rPr>
        <w:t>to</w:t>
      </w:r>
      <w:r>
        <w:rPr>
          <w:spacing w:val="-2"/>
          <w:sz w:val="20"/>
        </w:rPr>
        <w:t xml:space="preserve"> </w:t>
      </w:r>
      <w:r>
        <w:rPr>
          <w:sz w:val="20"/>
        </w:rPr>
        <w:t>transfers</w:t>
      </w:r>
      <w:r>
        <w:rPr>
          <w:spacing w:val="-4"/>
          <w:sz w:val="20"/>
        </w:rPr>
        <w:t xml:space="preserve"> </w:t>
      </w:r>
      <w:r>
        <w:rPr>
          <w:sz w:val="20"/>
        </w:rPr>
        <w:t>covered</w:t>
      </w:r>
      <w:r>
        <w:rPr>
          <w:spacing w:val="-2"/>
          <w:sz w:val="20"/>
        </w:rPr>
        <w:t xml:space="preserve"> </w:t>
      </w:r>
      <w:r>
        <w:rPr>
          <w:sz w:val="20"/>
        </w:rPr>
        <w:t>by</w:t>
      </w:r>
      <w:r>
        <w:rPr>
          <w:spacing w:val="-4"/>
          <w:sz w:val="20"/>
        </w:rPr>
        <w:t xml:space="preserve"> </w:t>
      </w:r>
      <w:r>
        <w:rPr>
          <w:sz w:val="20"/>
        </w:rPr>
        <w:t>Article</w:t>
      </w:r>
      <w:r>
        <w:rPr>
          <w:spacing w:val="-3"/>
          <w:sz w:val="20"/>
        </w:rPr>
        <w:t xml:space="preserve"> </w:t>
      </w:r>
      <w:r>
        <w:rPr>
          <w:sz w:val="20"/>
        </w:rPr>
        <w:t>9.9</w:t>
      </w:r>
      <w:r>
        <w:rPr>
          <w:spacing w:val="-2"/>
          <w:sz w:val="20"/>
        </w:rPr>
        <w:t xml:space="preserve"> </w:t>
      </w:r>
      <w:r>
        <w:rPr>
          <w:sz w:val="20"/>
        </w:rPr>
        <w:t>(Transfers)</w:t>
      </w:r>
      <w:r>
        <w:rPr>
          <w:spacing w:val="-2"/>
          <w:sz w:val="20"/>
        </w:rPr>
        <w:t xml:space="preserve"> </w:t>
      </w:r>
      <w:r>
        <w:rPr>
          <w:sz w:val="20"/>
        </w:rPr>
        <w:t>and payments and transfers covered by Article 10.12 (Payments and Transfers).</w:t>
      </w:r>
    </w:p>
    <w:p w14:paraId="02386F6F" w14:textId="77777777" w:rsidR="00AC7FC2" w:rsidRDefault="00AC7FC2">
      <w:pPr>
        <w:rPr>
          <w:sz w:val="20"/>
        </w:rPr>
        <w:sectPr w:rsidR="00AC7FC2">
          <w:pgSz w:w="11900" w:h="16840"/>
          <w:pgMar w:top="1940" w:right="1680" w:bottom="940" w:left="1680" w:header="0" w:footer="749" w:gutter="0"/>
          <w:cols w:space="720"/>
        </w:sectPr>
      </w:pPr>
    </w:p>
    <w:p w14:paraId="4A179624" w14:textId="77777777" w:rsidR="00AC7FC2" w:rsidRDefault="00AC7FC2">
      <w:pPr>
        <w:pStyle w:val="BodyText"/>
        <w:rPr>
          <w:sz w:val="20"/>
        </w:rPr>
      </w:pPr>
    </w:p>
    <w:p w14:paraId="05E7D25A" w14:textId="77777777" w:rsidR="00AC7FC2" w:rsidRDefault="005D0863">
      <w:pPr>
        <w:pStyle w:val="Heading1"/>
        <w:spacing w:line="480" w:lineRule="auto"/>
        <w:ind w:left="3554" w:right="3545"/>
      </w:pPr>
      <w:r>
        <w:t>ANNEX</w:t>
      </w:r>
      <w:r>
        <w:rPr>
          <w:spacing w:val="-15"/>
        </w:rPr>
        <w:t xml:space="preserve"> </w:t>
      </w:r>
      <w:r>
        <w:t>9-F DL 600</w:t>
      </w:r>
    </w:p>
    <w:p w14:paraId="297D870F" w14:textId="77777777" w:rsidR="00AC7FC2" w:rsidRDefault="00AC7FC2">
      <w:pPr>
        <w:pStyle w:val="BodyText"/>
        <w:spacing w:before="8"/>
        <w:rPr>
          <w:b/>
          <w:sz w:val="18"/>
        </w:rPr>
      </w:pPr>
    </w:p>
    <w:p w14:paraId="4FB32569" w14:textId="77777777" w:rsidR="00AC7FC2" w:rsidRDefault="005D0863">
      <w:pPr>
        <w:pStyle w:val="Heading2"/>
        <w:spacing w:before="62"/>
      </w:pPr>
      <w:r>
        <w:rPr>
          <w:spacing w:val="-2"/>
        </w:rPr>
        <w:t>Chile</w:t>
      </w:r>
    </w:p>
    <w:p w14:paraId="26AF1A9E" w14:textId="77777777" w:rsidR="00AC7FC2" w:rsidRDefault="00AC7FC2">
      <w:pPr>
        <w:pStyle w:val="BodyText"/>
        <w:spacing w:before="6"/>
        <w:rPr>
          <w:b/>
          <w:sz w:val="23"/>
        </w:rPr>
      </w:pPr>
    </w:p>
    <w:p w14:paraId="269CE156" w14:textId="77777777" w:rsidR="00AC7FC2" w:rsidRDefault="005D0863">
      <w:pPr>
        <w:pStyle w:val="ListParagraph"/>
        <w:numPr>
          <w:ilvl w:val="0"/>
          <w:numId w:val="6"/>
        </w:numPr>
        <w:tabs>
          <w:tab w:val="left" w:pos="1013"/>
        </w:tabs>
        <w:ind w:right="294" w:firstLine="0"/>
        <w:jc w:val="both"/>
        <w:rPr>
          <w:sz w:val="24"/>
        </w:rPr>
      </w:pPr>
      <w:r>
        <w:rPr>
          <w:sz w:val="24"/>
        </w:rPr>
        <w:t>The obligations and commitments contained in this Chapter do not apply</w:t>
      </w:r>
      <w:r>
        <w:rPr>
          <w:spacing w:val="40"/>
          <w:sz w:val="24"/>
        </w:rPr>
        <w:t xml:space="preserve"> </w:t>
      </w:r>
      <w:r>
        <w:rPr>
          <w:sz w:val="24"/>
        </w:rPr>
        <w:t>to Decree Law 600, Foreign Investment Statute (</w:t>
      </w:r>
      <w:proofErr w:type="spellStart"/>
      <w:r>
        <w:rPr>
          <w:i/>
          <w:sz w:val="24"/>
        </w:rPr>
        <w:t>Decreto</w:t>
      </w:r>
      <w:proofErr w:type="spellEnd"/>
      <w:r>
        <w:rPr>
          <w:i/>
          <w:sz w:val="24"/>
        </w:rPr>
        <w:t xml:space="preserve"> Ley 600, </w:t>
      </w:r>
      <w:proofErr w:type="spellStart"/>
      <w:r>
        <w:rPr>
          <w:i/>
          <w:sz w:val="24"/>
        </w:rPr>
        <w:t>Estatuto</w:t>
      </w:r>
      <w:proofErr w:type="spellEnd"/>
      <w:r>
        <w:rPr>
          <w:i/>
          <w:sz w:val="24"/>
        </w:rPr>
        <w:t xml:space="preserve"> de la </w:t>
      </w:r>
      <w:proofErr w:type="spellStart"/>
      <w:r>
        <w:rPr>
          <w:i/>
          <w:sz w:val="24"/>
        </w:rPr>
        <w:t>Inversión</w:t>
      </w:r>
      <w:proofErr w:type="spellEnd"/>
      <w:r>
        <w:rPr>
          <w:i/>
          <w:sz w:val="24"/>
        </w:rPr>
        <w:t xml:space="preserve"> </w:t>
      </w:r>
      <w:proofErr w:type="spellStart"/>
      <w:r>
        <w:rPr>
          <w:i/>
          <w:sz w:val="24"/>
        </w:rPr>
        <w:t>Extranjera</w:t>
      </w:r>
      <w:proofErr w:type="spellEnd"/>
      <w:r>
        <w:rPr>
          <w:sz w:val="24"/>
        </w:rPr>
        <w:t>) (hereinafter referred to in this Annex as “DL 600”), or its successors, and to Law 1</w:t>
      </w:r>
      <w:r>
        <w:rPr>
          <w:sz w:val="24"/>
        </w:rPr>
        <w:t>8.657, Foreign Capital Investment Fund Law (</w:t>
      </w:r>
      <w:r>
        <w:rPr>
          <w:i/>
          <w:sz w:val="24"/>
        </w:rPr>
        <w:t xml:space="preserve">Ley 18.657, Ley de </w:t>
      </w:r>
      <w:proofErr w:type="spellStart"/>
      <w:r>
        <w:rPr>
          <w:i/>
          <w:sz w:val="24"/>
        </w:rPr>
        <w:t>Fondos</w:t>
      </w:r>
      <w:proofErr w:type="spellEnd"/>
      <w:r>
        <w:rPr>
          <w:i/>
          <w:sz w:val="24"/>
        </w:rPr>
        <w:t xml:space="preserve"> de </w:t>
      </w:r>
      <w:proofErr w:type="spellStart"/>
      <w:r>
        <w:rPr>
          <w:i/>
          <w:sz w:val="24"/>
        </w:rPr>
        <w:t>Inversión</w:t>
      </w:r>
      <w:proofErr w:type="spellEnd"/>
      <w:r>
        <w:rPr>
          <w:i/>
          <w:sz w:val="24"/>
        </w:rPr>
        <w:t xml:space="preserve"> de Capital </w:t>
      </w:r>
      <w:proofErr w:type="spellStart"/>
      <w:r>
        <w:rPr>
          <w:i/>
          <w:sz w:val="24"/>
        </w:rPr>
        <w:t>Extranjero</w:t>
      </w:r>
      <w:proofErr w:type="spellEnd"/>
      <w:r>
        <w:rPr>
          <w:sz w:val="24"/>
        </w:rPr>
        <w:t>), with respect to:</w:t>
      </w:r>
    </w:p>
    <w:p w14:paraId="6B7D7416" w14:textId="77777777" w:rsidR="00AC7FC2" w:rsidRDefault="00AC7FC2">
      <w:pPr>
        <w:pStyle w:val="BodyText"/>
      </w:pPr>
    </w:p>
    <w:p w14:paraId="46DB53A6" w14:textId="77777777" w:rsidR="00AC7FC2" w:rsidRDefault="005D0863">
      <w:pPr>
        <w:pStyle w:val="ListParagraph"/>
        <w:numPr>
          <w:ilvl w:val="1"/>
          <w:numId w:val="6"/>
        </w:numPr>
        <w:tabs>
          <w:tab w:val="left" w:pos="1724"/>
        </w:tabs>
        <w:jc w:val="both"/>
        <w:rPr>
          <w:sz w:val="24"/>
        </w:rPr>
      </w:pPr>
      <w:r>
        <w:rPr>
          <w:sz w:val="24"/>
        </w:rPr>
        <w:t>The right of the Foreign Investment Committee of Chile (</w:t>
      </w:r>
      <w:proofErr w:type="spellStart"/>
      <w:r>
        <w:rPr>
          <w:i/>
          <w:sz w:val="24"/>
        </w:rPr>
        <w:t>Comité</w:t>
      </w:r>
      <w:proofErr w:type="spellEnd"/>
      <w:r>
        <w:rPr>
          <w:i/>
          <w:spacing w:val="80"/>
          <w:sz w:val="24"/>
        </w:rPr>
        <w:t xml:space="preserve"> </w:t>
      </w:r>
      <w:r>
        <w:rPr>
          <w:i/>
          <w:sz w:val="24"/>
        </w:rPr>
        <w:t xml:space="preserve">de </w:t>
      </w:r>
      <w:proofErr w:type="spellStart"/>
      <w:r>
        <w:rPr>
          <w:i/>
          <w:sz w:val="24"/>
        </w:rPr>
        <w:t>Inversiones</w:t>
      </w:r>
      <w:proofErr w:type="spellEnd"/>
      <w:r>
        <w:rPr>
          <w:i/>
          <w:sz w:val="24"/>
        </w:rPr>
        <w:t xml:space="preserve"> </w:t>
      </w:r>
      <w:proofErr w:type="spellStart"/>
      <w:r>
        <w:rPr>
          <w:i/>
          <w:sz w:val="24"/>
        </w:rPr>
        <w:t>Extranjeras</w:t>
      </w:r>
      <w:proofErr w:type="spellEnd"/>
      <w:r>
        <w:rPr>
          <w:sz w:val="24"/>
        </w:rPr>
        <w:t>) or its successor to accept or reject app</w:t>
      </w:r>
      <w:r>
        <w:rPr>
          <w:sz w:val="24"/>
        </w:rPr>
        <w:t>lications to invest through an investment contract under DL 600</w:t>
      </w:r>
      <w:r>
        <w:rPr>
          <w:sz w:val="24"/>
          <w:vertAlign w:val="superscript"/>
        </w:rPr>
        <w:t>41</w:t>
      </w:r>
      <w:r>
        <w:rPr>
          <w:sz w:val="24"/>
        </w:rPr>
        <w:t xml:space="preserve"> and the right to regulate the terms and conditions of foreign investment under DL 600 and Law 18.657.</w:t>
      </w:r>
    </w:p>
    <w:p w14:paraId="6724D142" w14:textId="77777777" w:rsidR="00AC7FC2" w:rsidRDefault="00AC7FC2">
      <w:pPr>
        <w:pStyle w:val="BodyText"/>
      </w:pPr>
    </w:p>
    <w:p w14:paraId="0A7CB589" w14:textId="77777777" w:rsidR="00AC7FC2" w:rsidRDefault="005D0863">
      <w:pPr>
        <w:pStyle w:val="ListParagraph"/>
        <w:numPr>
          <w:ilvl w:val="1"/>
          <w:numId w:val="6"/>
        </w:numPr>
        <w:tabs>
          <w:tab w:val="left" w:pos="1724"/>
        </w:tabs>
        <w:spacing w:before="1"/>
        <w:jc w:val="both"/>
        <w:rPr>
          <w:sz w:val="24"/>
        </w:rPr>
      </w:pPr>
      <w:r>
        <w:rPr>
          <w:sz w:val="24"/>
        </w:rPr>
        <w:t xml:space="preserve">The right to maintain existing requirements that transfers from Chile of proceeds from </w:t>
      </w:r>
      <w:r>
        <w:rPr>
          <w:sz w:val="24"/>
        </w:rPr>
        <w:t xml:space="preserve">the sale of all or any part of an investment of an investor of a Party or from the partial or complete liquidation of the investment which may not take place until a period not to </w:t>
      </w:r>
      <w:r>
        <w:rPr>
          <w:spacing w:val="-2"/>
          <w:sz w:val="24"/>
        </w:rPr>
        <w:t>exceed:</w:t>
      </w:r>
    </w:p>
    <w:p w14:paraId="6D4CF31A" w14:textId="77777777" w:rsidR="00AC7FC2" w:rsidRDefault="00AC7FC2">
      <w:pPr>
        <w:pStyle w:val="BodyText"/>
      </w:pPr>
    </w:p>
    <w:p w14:paraId="3C171E56" w14:textId="77777777" w:rsidR="00AC7FC2" w:rsidRDefault="005D0863">
      <w:pPr>
        <w:pStyle w:val="ListParagraph"/>
        <w:numPr>
          <w:ilvl w:val="2"/>
          <w:numId w:val="6"/>
        </w:numPr>
        <w:tabs>
          <w:tab w:val="left" w:pos="2378"/>
          <w:tab w:val="left" w:pos="2379"/>
        </w:tabs>
        <w:ind w:right="295"/>
        <w:rPr>
          <w:sz w:val="24"/>
        </w:rPr>
      </w:pPr>
      <w:r>
        <w:rPr>
          <w:sz w:val="24"/>
        </w:rPr>
        <w:t>in the case of an investment made pursuant to DL 600, one year from</w:t>
      </w:r>
      <w:r>
        <w:rPr>
          <w:sz w:val="24"/>
        </w:rPr>
        <w:t xml:space="preserve"> the date of transfer to Chile; or</w:t>
      </w:r>
    </w:p>
    <w:p w14:paraId="5DF3A6AD" w14:textId="77777777" w:rsidR="00AC7FC2" w:rsidRDefault="00AC7FC2">
      <w:pPr>
        <w:pStyle w:val="BodyText"/>
      </w:pPr>
    </w:p>
    <w:p w14:paraId="674E2817" w14:textId="77777777" w:rsidR="00AC7FC2" w:rsidRDefault="005D0863">
      <w:pPr>
        <w:pStyle w:val="ListParagraph"/>
        <w:numPr>
          <w:ilvl w:val="2"/>
          <w:numId w:val="6"/>
        </w:numPr>
        <w:tabs>
          <w:tab w:val="left" w:pos="2378"/>
          <w:tab w:val="left" w:pos="2379"/>
        </w:tabs>
        <w:ind w:right="300"/>
        <w:rPr>
          <w:sz w:val="24"/>
        </w:rPr>
      </w:pPr>
      <w:r>
        <w:rPr>
          <w:sz w:val="24"/>
        </w:rPr>
        <w:t>in the</w:t>
      </w:r>
      <w:r>
        <w:rPr>
          <w:spacing w:val="-1"/>
          <w:sz w:val="24"/>
        </w:rPr>
        <w:t xml:space="preserve"> </w:t>
      </w:r>
      <w:r>
        <w:rPr>
          <w:sz w:val="24"/>
        </w:rPr>
        <w:t>case</w:t>
      </w:r>
      <w:r>
        <w:rPr>
          <w:spacing w:val="-1"/>
          <w:sz w:val="24"/>
        </w:rPr>
        <w:t xml:space="preserve"> </w:t>
      </w:r>
      <w:r>
        <w:rPr>
          <w:sz w:val="24"/>
        </w:rPr>
        <w:t>of an investment made</w:t>
      </w:r>
      <w:r>
        <w:rPr>
          <w:spacing w:val="-1"/>
          <w:sz w:val="24"/>
        </w:rPr>
        <w:t xml:space="preserve"> </w:t>
      </w:r>
      <w:r>
        <w:rPr>
          <w:sz w:val="24"/>
        </w:rPr>
        <w:t>pursuant to Law 18.657,</w:t>
      </w:r>
      <w:r>
        <w:rPr>
          <w:sz w:val="24"/>
          <w:vertAlign w:val="superscript"/>
        </w:rPr>
        <w:t>42</w:t>
      </w:r>
      <w:r>
        <w:rPr>
          <w:sz w:val="24"/>
        </w:rPr>
        <w:t xml:space="preserve"> five years from the date of transfer to Chile.</w:t>
      </w:r>
    </w:p>
    <w:p w14:paraId="3C64F41D" w14:textId="77777777" w:rsidR="00AC7FC2" w:rsidRDefault="00AC7FC2">
      <w:pPr>
        <w:pStyle w:val="BodyText"/>
      </w:pPr>
    </w:p>
    <w:p w14:paraId="07F5DCBF" w14:textId="77777777" w:rsidR="00AC7FC2" w:rsidRDefault="005D0863">
      <w:pPr>
        <w:pStyle w:val="ListParagraph"/>
        <w:numPr>
          <w:ilvl w:val="1"/>
          <w:numId w:val="6"/>
        </w:numPr>
        <w:tabs>
          <w:tab w:val="left" w:pos="1724"/>
        </w:tabs>
        <w:jc w:val="both"/>
        <w:rPr>
          <w:sz w:val="24"/>
        </w:rPr>
      </w:pPr>
      <w:r>
        <w:rPr>
          <w:sz w:val="24"/>
        </w:rPr>
        <w:t xml:space="preserve">The right to adopt measures, consistent with this Annex, establishing future special voluntary investment </w:t>
      </w:r>
      <w:proofErr w:type="spellStart"/>
      <w:r>
        <w:rPr>
          <w:sz w:val="24"/>
        </w:rPr>
        <w:t>programmes</w:t>
      </w:r>
      <w:proofErr w:type="spellEnd"/>
      <w:r>
        <w:rPr>
          <w:sz w:val="24"/>
        </w:rPr>
        <w:t xml:space="preserve"> in addition to the general regime for foreign investment in Chile, except that any such measures may restrict transfers from Chile of proce</w:t>
      </w:r>
      <w:r>
        <w:rPr>
          <w:sz w:val="24"/>
        </w:rPr>
        <w:t>eds from the sale of all or any part of an investment of an investor</w:t>
      </w:r>
      <w:r>
        <w:rPr>
          <w:spacing w:val="-2"/>
          <w:sz w:val="24"/>
        </w:rPr>
        <w:t xml:space="preserve"> </w:t>
      </w:r>
      <w:r>
        <w:rPr>
          <w:sz w:val="24"/>
        </w:rPr>
        <w:t>of</w:t>
      </w:r>
      <w:r>
        <w:rPr>
          <w:spacing w:val="-2"/>
          <w:sz w:val="24"/>
        </w:rPr>
        <w:t xml:space="preserve"> </w:t>
      </w:r>
      <w:r>
        <w:rPr>
          <w:sz w:val="24"/>
        </w:rPr>
        <w:t>another</w:t>
      </w:r>
      <w:r>
        <w:rPr>
          <w:spacing w:val="-2"/>
          <w:sz w:val="24"/>
        </w:rPr>
        <w:t xml:space="preserve"> </w:t>
      </w:r>
      <w:r>
        <w:rPr>
          <w:sz w:val="24"/>
        </w:rPr>
        <w:t>Party</w:t>
      </w:r>
      <w:r>
        <w:rPr>
          <w:spacing w:val="-3"/>
          <w:sz w:val="24"/>
        </w:rPr>
        <w:t xml:space="preserve"> </w:t>
      </w:r>
      <w:r>
        <w:rPr>
          <w:sz w:val="24"/>
        </w:rPr>
        <w:t>or</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partial</w:t>
      </w:r>
      <w:r>
        <w:rPr>
          <w:spacing w:val="-1"/>
          <w:sz w:val="24"/>
        </w:rPr>
        <w:t xml:space="preserve"> </w:t>
      </w:r>
      <w:r>
        <w:rPr>
          <w:sz w:val="24"/>
        </w:rPr>
        <w:t>or</w:t>
      </w:r>
      <w:r>
        <w:rPr>
          <w:spacing w:val="-2"/>
          <w:sz w:val="24"/>
        </w:rPr>
        <w:t xml:space="preserve"> </w:t>
      </w:r>
      <w:r>
        <w:rPr>
          <w:sz w:val="24"/>
        </w:rPr>
        <w:t>complete</w:t>
      </w:r>
      <w:r>
        <w:rPr>
          <w:spacing w:val="-2"/>
          <w:sz w:val="24"/>
        </w:rPr>
        <w:t xml:space="preserve"> </w:t>
      </w:r>
      <w:r>
        <w:rPr>
          <w:sz w:val="24"/>
        </w:rPr>
        <w:t>liquidation</w:t>
      </w:r>
    </w:p>
    <w:p w14:paraId="7E22478D" w14:textId="77777777" w:rsidR="00AC7FC2" w:rsidRDefault="00AC7FC2">
      <w:pPr>
        <w:pStyle w:val="BodyText"/>
        <w:rPr>
          <w:sz w:val="20"/>
        </w:rPr>
      </w:pPr>
    </w:p>
    <w:p w14:paraId="041FE6F6" w14:textId="19783B81" w:rsidR="00AC7FC2" w:rsidRDefault="00AC7FC2">
      <w:pPr>
        <w:pStyle w:val="BodyText"/>
        <w:spacing w:before="1"/>
        <w:rPr>
          <w:sz w:val="19"/>
        </w:rPr>
      </w:pPr>
    </w:p>
    <w:p w14:paraId="56EC0CDC" w14:textId="77777777" w:rsidR="00AC7FC2" w:rsidRDefault="005D0863">
      <w:pPr>
        <w:spacing w:before="103"/>
        <w:ind w:left="307" w:right="341"/>
        <w:rPr>
          <w:sz w:val="20"/>
        </w:rPr>
      </w:pPr>
      <w:r>
        <w:rPr>
          <w:sz w:val="20"/>
          <w:vertAlign w:val="superscript"/>
        </w:rPr>
        <w:t>41</w:t>
      </w:r>
      <w:r>
        <w:rPr>
          <w:spacing w:val="40"/>
          <w:sz w:val="20"/>
        </w:rPr>
        <w:t xml:space="preserve"> </w:t>
      </w:r>
      <w:r>
        <w:rPr>
          <w:sz w:val="20"/>
        </w:rPr>
        <w:t xml:space="preserve">The </w:t>
      </w:r>
      <w:proofErr w:type="spellStart"/>
      <w:r>
        <w:rPr>
          <w:sz w:val="20"/>
        </w:rPr>
        <w:t>authorisation</w:t>
      </w:r>
      <w:proofErr w:type="spellEnd"/>
      <w:r>
        <w:rPr>
          <w:sz w:val="20"/>
        </w:rPr>
        <w:t xml:space="preserve"> and execution of an investment contract under DL 600 by an investor of a Party</w:t>
      </w:r>
      <w:r>
        <w:rPr>
          <w:spacing w:val="-6"/>
          <w:sz w:val="20"/>
        </w:rPr>
        <w:t xml:space="preserve"> </w:t>
      </w:r>
      <w:r>
        <w:rPr>
          <w:sz w:val="20"/>
        </w:rPr>
        <w:t>or</w:t>
      </w:r>
      <w:r>
        <w:rPr>
          <w:spacing w:val="-1"/>
          <w:sz w:val="20"/>
        </w:rPr>
        <w:t xml:space="preserve"> </w:t>
      </w:r>
      <w:r>
        <w:rPr>
          <w:sz w:val="20"/>
        </w:rPr>
        <w:t>a</w:t>
      </w:r>
      <w:r>
        <w:rPr>
          <w:spacing w:val="-2"/>
          <w:sz w:val="20"/>
        </w:rPr>
        <w:t xml:space="preserve"> </w:t>
      </w:r>
      <w:r>
        <w:rPr>
          <w:sz w:val="20"/>
        </w:rPr>
        <w:t>covered</w:t>
      </w:r>
      <w:r>
        <w:rPr>
          <w:spacing w:val="-1"/>
          <w:sz w:val="20"/>
        </w:rPr>
        <w:t xml:space="preserve"> </w:t>
      </w:r>
      <w:r>
        <w:rPr>
          <w:sz w:val="20"/>
        </w:rPr>
        <w:t>investment does</w:t>
      </w:r>
      <w:r>
        <w:rPr>
          <w:spacing w:val="-3"/>
          <w:sz w:val="20"/>
        </w:rPr>
        <w:t xml:space="preserve"> </w:t>
      </w:r>
      <w:r>
        <w:rPr>
          <w:sz w:val="20"/>
        </w:rPr>
        <w:t>not</w:t>
      </w:r>
      <w:r>
        <w:rPr>
          <w:spacing w:val="-2"/>
          <w:sz w:val="20"/>
        </w:rPr>
        <w:t xml:space="preserve"> </w:t>
      </w:r>
      <w:r>
        <w:rPr>
          <w:sz w:val="20"/>
        </w:rPr>
        <w:t>create</w:t>
      </w:r>
      <w:r>
        <w:rPr>
          <w:spacing w:val="-2"/>
          <w:sz w:val="20"/>
        </w:rPr>
        <w:t xml:space="preserve"> </w:t>
      </w:r>
      <w:r>
        <w:rPr>
          <w:sz w:val="20"/>
        </w:rPr>
        <w:t>any</w:t>
      </w:r>
      <w:r>
        <w:rPr>
          <w:spacing w:val="-6"/>
          <w:sz w:val="20"/>
        </w:rPr>
        <w:t xml:space="preserve"> </w:t>
      </w:r>
      <w:r>
        <w:rPr>
          <w:sz w:val="20"/>
        </w:rPr>
        <w:t>right</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investor</w:t>
      </w:r>
      <w:r>
        <w:rPr>
          <w:spacing w:val="-1"/>
          <w:sz w:val="20"/>
        </w:rPr>
        <w:t xml:space="preserve"> </w:t>
      </w:r>
      <w:r>
        <w:rPr>
          <w:sz w:val="20"/>
        </w:rPr>
        <w:t>or</w:t>
      </w:r>
      <w:r>
        <w:rPr>
          <w:spacing w:val="-1"/>
          <w:sz w:val="20"/>
        </w:rPr>
        <w:t xml:space="preserve"> </w:t>
      </w:r>
      <w:r>
        <w:rPr>
          <w:sz w:val="20"/>
        </w:rPr>
        <w:t>the</w:t>
      </w:r>
      <w:r>
        <w:rPr>
          <w:spacing w:val="-2"/>
          <w:sz w:val="20"/>
        </w:rPr>
        <w:t xml:space="preserve"> </w:t>
      </w:r>
      <w:r>
        <w:rPr>
          <w:sz w:val="20"/>
        </w:rPr>
        <w:t>covered investment to engage in particular activities in Chile.</w:t>
      </w:r>
    </w:p>
    <w:p w14:paraId="38B6352E" w14:textId="77777777" w:rsidR="00AC7FC2" w:rsidRDefault="00AC7FC2">
      <w:pPr>
        <w:pStyle w:val="BodyText"/>
        <w:spacing w:before="2"/>
        <w:rPr>
          <w:sz w:val="20"/>
        </w:rPr>
      </w:pPr>
    </w:p>
    <w:p w14:paraId="4122F6B5" w14:textId="77777777" w:rsidR="00AC7FC2" w:rsidRDefault="005D0863">
      <w:pPr>
        <w:ind w:left="307" w:right="401"/>
        <w:rPr>
          <w:sz w:val="20"/>
        </w:rPr>
      </w:pPr>
      <w:r>
        <w:rPr>
          <w:sz w:val="20"/>
          <w:vertAlign w:val="superscript"/>
        </w:rPr>
        <w:t>42</w:t>
      </w:r>
      <w:r>
        <w:rPr>
          <w:spacing w:val="40"/>
          <w:sz w:val="20"/>
        </w:rPr>
        <w:t xml:space="preserve"> </w:t>
      </w:r>
      <w:r>
        <w:rPr>
          <w:sz w:val="20"/>
        </w:rPr>
        <w:t xml:space="preserve">Law 18.657 was derogated on May 1, </w:t>
      </w:r>
      <w:proofErr w:type="gramStart"/>
      <w:r>
        <w:rPr>
          <w:sz w:val="20"/>
        </w:rPr>
        <w:t>2014</w:t>
      </w:r>
      <w:proofErr w:type="gramEnd"/>
      <w:r>
        <w:rPr>
          <w:sz w:val="20"/>
        </w:rPr>
        <w:t xml:space="preserve"> by law 20.712.</w:t>
      </w:r>
      <w:r>
        <w:rPr>
          <w:spacing w:val="40"/>
          <w:sz w:val="20"/>
        </w:rPr>
        <w:t xml:space="preserve"> </w:t>
      </w:r>
      <w:r>
        <w:rPr>
          <w:sz w:val="20"/>
        </w:rPr>
        <w:t>The transfer requirement established</w:t>
      </w:r>
      <w:r>
        <w:rPr>
          <w:spacing w:val="-3"/>
          <w:sz w:val="20"/>
        </w:rPr>
        <w:t xml:space="preserve"> </w:t>
      </w:r>
      <w:r>
        <w:rPr>
          <w:sz w:val="20"/>
        </w:rPr>
        <w:t>under</w:t>
      </w:r>
      <w:r>
        <w:rPr>
          <w:spacing w:val="-3"/>
          <w:sz w:val="20"/>
        </w:rPr>
        <w:t xml:space="preserve"> </w:t>
      </w:r>
      <w:r>
        <w:rPr>
          <w:sz w:val="20"/>
        </w:rPr>
        <w:t>subparagraph</w:t>
      </w:r>
      <w:r>
        <w:rPr>
          <w:spacing w:val="-5"/>
          <w:sz w:val="20"/>
        </w:rPr>
        <w:t xml:space="preserve"> </w:t>
      </w:r>
      <w:r>
        <w:rPr>
          <w:sz w:val="20"/>
        </w:rPr>
        <w:t>(b)(i</w:t>
      </w:r>
      <w:r>
        <w:rPr>
          <w:sz w:val="20"/>
        </w:rPr>
        <w:t>i)</w:t>
      </w:r>
      <w:r>
        <w:rPr>
          <w:spacing w:val="-1"/>
          <w:sz w:val="20"/>
        </w:rPr>
        <w:t xml:space="preserve"> </w:t>
      </w:r>
      <w:r>
        <w:rPr>
          <w:sz w:val="20"/>
        </w:rPr>
        <w:t>will</w:t>
      </w:r>
      <w:r>
        <w:rPr>
          <w:spacing w:val="-4"/>
          <w:sz w:val="20"/>
        </w:rPr>
        <w:t xml:space="preserve"> </w:t>
      </w:r>
      <w:r>
        <w:rPr>
          <w:sz w:val="20"/>
        </w:rPr>
        <w:t>only</w:t>
      </w:r>
      <w:r>
        <w:rPr>
          <w:spacing w:val="-5"/>
          <w:sz w:val="20"/>
        </w:rPr>
        <w:t xml:space="preserve"> </w:t>
      </w:r>
      <w:r>
        <w:rPr>
          <w:sz w:val="20"/>
        </w:rPr>
        <w:t>be</w:t>
      </w:r>
      <w:r>
        <w:rPr>
          <w:spacing w:val="-4"/>
          <w:sz w:val="20"/>
        </w:rPr>
        <w:t xml:space="preserve"> </w:t>
      </w:r>
      <w:r>
        <w:rPr>
          <w:sz w:val="20"/>
        </w:rPr>
        <w:t>applicable</w:t>
      </w:r>
      <w:r>
        <w:rPr>
          <w:spacing w:val="-4"/>
          <w:sz w:val="20"/>
        </w:rPr>
        <w:t xml:space="preserve"> </w:t>
      </w:r>
      <w:r>
        <w:rPr>
          <w:sz w:val="20"/>
        </w:rPr>
        <w:t>to</w:t>
      </w:r>
      <w:r>
        <w:rPr>
          <w:spacing w:val="-3"/>
          <w:sz w:val="20"/>
        </w:rPr>
        <w:t xml:space="preserve"> </w:t>
      </w:r>
      <w:r>
        <w:rPr>
          <w:sz w:val="20"/>
        </w:rPr>
        <w:t>investments</w:t>
      </w:r>
      <w:r>
        <w:rPr>
          <w:spacing w:val="-2"/>
          <w:sz w:val="20"/>
        </w:rPr>
        <w:t xml:space="preserve"> </w:t>
      </w:r>
      <w:r>
        <w:rPr>
          <w:sz w:val="20"/>
        </w:rPr>
        <w:t>made</w:t>
      </w:r>
      <w:r>
        <w:rPr>
          <w:spacing w:val="-4"/>
          <w:sz w:val="20"/>
        </w:rPr>
        <w:t xml:space="preserve"> </w:t>
      </w:r>
      <w:r>
        <w:rPr>
          <w:sz w:val="20"/>
        </w:rPr>
        <w:t>pursuant</w:t>
      </w:r>
      <w:r>
        <w:rPr>
          <w:spacing w:val="-4"/>
          <w:sz w:val="20"/>
        </w:rPr>
        <w:t xml:space="preserve"> </w:t>
      </w:r>
      <w:r>
        <w:rPr>
          <w:sz w:val="20"/>
        </w:rPr>
        <w:t xml:space="preserve">to Law 18.657 prior to May 1, </w:t>
      </w:r>
      <w:proofErr w:type="gramStart"/>
      <w:r>
        <w:rPr>
          <w:sz w:val="20"/>
        </w:rPr>
        <w:t>2014</w:t>
      </w:r>
      <w:proofErr w:type="gramEnd"/>
      <w:r>
        <w:rPr>
          <w:sz w:val="20"/>
        </w:rPr>
        <w:t xml:space="preserve"> and not to investments made pursuant to Law 20.712.</w:t>
      </w:r>
    </w:p>
    <w:p w14:paraId="755F6527" w14:textId="77777777" w:rsidR="00AC7FC2" w:rsidRDefault="00AC7FC2">
      <w:pPr>
        <w:rPr>
          <w:sz w:val="20"/>
        </w:rPr>
        <w:sectPr w:rsidR="00AC7FC2">
          <w:pgSz w:w="11900" w:h="16840"/>
          <w:pgMar w:top="1940" w:right="1680" w:bottom="940" w:left="1680" w:header="0" w:footer="749" w:gutter="0"/>
          <w:cols w:space="720"/>
        </w:sectPr>
      </w:pPr>
    </w:p>
    <w:p w14:paraId="67B87C7B" w14:textId="77777777" w:rsidR="00AC7FC2" w:rsidRDefault="005D0863">
      <w:pPr>
        <w:pStyle w:val="BodyText"/>
        <w:spacing w:before="32"/>
        <w:ind w:left="1723"/>
      </w:pPr>
      <w:r>
        <w:lastRenderedPageBreak/>
        <w:t>of</w:t>
      </w:r>
      <w:r>
        <w:rPr>
          <w:spacing w:val="33"/>
        </w:rPr>
        <w:t xml:space="preserve"> </w:t>
      </w:r>
      <w:r>
        <w:t>the</w:t>
      </w:r>
      <w:r>
        <w:rPr>
          <w:spacing w:val="33"/>
        </w:rPr>
        <w:t xml:space="preserve"> </w:t>
      </w:r>
      <w:r>
        <w:t>investment</w:t>
      </w:r>
      <w:r>
        <w:rPr>
          <w:spacing w:val="34"/>
        </w:rPr>
        <w:t xml:space="preserve"> </w:t>
      </w:r>
      <w:r>
        <w:t>for</w:t>
      </w:r>
      <w:r>
        <w:rPr>
          <w:spacing w:val="33"/>
        </w:rPr>
        <w:t xml:space="preserve"> </w:t>
      </w:r>
      <w:r>
        <w:t>a</w:t>
      </w:r>
      <w:r>
        <w:rPr>
          <w:spacing w:val="33"/>
        </w:rPr>
        <w:t xml:space="preserve"> </w:t>
      </w:r>
      <w:r>
        <w:t>period</w:t>
      </w:r>
      <w:r>
        <w:rPr>
          <w:spacing w:val="34"/>
        </w:rPr>
        <w:t xml:space="preserve"> </w:t>
      </w:r>
      <w:r>
        <w:t>not</w:t>
      </w:r>
      <w:r>
        <w:rPr>
          <w:spacing w:val="34"/>
        </w:rPr>
        <w:t xml:space="preserve"> </w:t>
      </w:r>
      <w:r>
        <w:t>to</w:t>
      </w:r>
      <w:r>
        <w:rPr>
          <w:spacing w:val="34"/>
        </w:rPr>
        <w:t xml:space="preserve"> </w:t>
      </w:r>
      <w:r>
        <w:t>exceed</w:t>
      </w:r>
      <w:r>
        <w:rPr>
          <w:spacing w:val="34"/>
        </w:rPr>
        <w:t xml:space="preserve"> </w:t>
      </w:r>
      <w:r>
        <w:t>five</w:t>
      </w:r>
      <w:r>
        <w:rPr>
          <w:spacing w:val="35"/>
        </w:rPr>
        <w:t xml:space="preserve"> </w:t>
      </w:r>
      <w:r>
        <w:t>years</w:t>
      </w:r>
      <w:r>
        <w:rPr>
          <w:spacing w:val="34"/>
        </w:rPr>
        <w:t xml:space="preserve"> </w:t>
      </w:r>
      <w:r>
        <w:t>from</w:t>
      </w:r>
      <w:r>
        <w:rPr>
          <w:spacing w:val="34"/>
        </w:rPr>
        <w:t xml:space="preserve"> </w:t>
      </w:r>
      <w:r>
        <w:t>the date of transfer to Chile.</w:t>
      </w:r>
    </w:p>
    <w:p w14:paraId="2B8C6981" w14:textId="77777777" w:rsidR="00AC7FC2" w:rsidRDefault="00AC7FC2">
      <w:pPr>
        <w:pStyle w:val="BodyText"/>
      </w:pPr>
    </w:p>
    <w:p w14:paraId="44B84624" w14:textId="77777777" w:rsidR="00AC7FC2" w:rsidRDefault="005D0863">
      <w:pPr>
        <w:pStyle w:val="ListParagraph"/>
        <w:numPr>
          <w:ilvl w:val="0"/>
          <w:numId w:val="6"/>
        </w:numPr>
        <w:tabs>
          <w:tab w:val="left" w:pos="1028"/>
        </w:tabs>
        <w:ind w:right="295" w:firstLine="0"/>
        <w:jc w:val="both"/>
        <w:rPr>
          <w:sz w:val="24"/>
        </w:rPr>
      </w:pPr>
      <w:r>
        <w:rPr>
          <w:sz w:val="24"/>
        </w:rPr>
        <w:t>For greater certainty, except to the extent that paragraph 1(b) or (c) provides an exception to Article 9.9 (Transfers), the investment entered through</w:t>
      </w:r>
      <w:r>
        <w:rPr>
          <w:spacing w:val="40"/>
          <w:sz w:val="24"/>
        </w:rPr>
        <w:t xml:space="preserve"> </w:t>
      </w:r>
      <w:r>
        <w:rPr>
          <w:sz w:val="24"/>
        </w:rPr>
        <w:t>an investment contract under DL 600, through Law 18.657 or through any f</w:t>
      </w:r>
      <w:r>
        <w:rPr>
          <w:sz w:val="24"/>
        </w:rPr>
        <w:t xml:space="preserve">uture special voluntary investment </w:t>
      </w:r>
      <w:proofErr w:type="spellStart"/>
      <w:r>
        <w:rPr>
          <w:sz w:val="24"/>
        </w:rPr>
        <w:t>programme</w:t>
      </w:r>
      <w:proofErr w:type="spellEnd"/>
      <w:r>
        <w:rPr>
          <w:sz w:val="24"/>
        </w:rPr>
        <w:t>, will be subject to the obligations and commitments of this Chapter, to the extent that the investment is a covered investment under Chapter 9 (Investment).</w:t>
      </w:r>
    </w:p>
    <w:p w14:paraId="6C67A978" w14:textId="77777777" w:rsidR="00AC7FC2" w:rsidRDefault="00AC7FC2">
      <w:pPr>
        <w:jc w:val="both"/>
        <w:rPr>
          <w:sz w:val="24"/>
        </w:rPr>
        <w:sectPr w:rsidR="00AC7FC2">
          <w:pgSz w:w="11900" w:h="16840"/>
          <w:pgMar w:top="1760" w:right="1680" w:bottom="940" w:left="1680" w:header="0" w:footer="749" w:gutter="0"/>
          <w:cols w:space="720"/>
        </w:sectPr>
      </w:pPr>
    </w:p>
    <w:p w14:paraId="5FDD4AFE" w14:textId="77777777" w:rsidR="00AC7FC2" w:rsidRDefault="00AC7FC2">
      <w:pPr>
        <w:pStyle w:val="BodyText"/>
        <w:rPr>
          <w:sz w:val="20"/>
        </w:rPr>
      </w:pPr>
    </w:p>
    <w:p w14:paraId="4792C96A" w14:textId="77777777" w:rsidR="00AC7FC2" w:rsidRDefault="005D0863">
      <w:pPr>
        <w:pStyle w:val="Heading1"/>
        <w:spacing w:line="480" w:lineRule="auto"/>
        <w:ind w:left="3463" w:right="3455" w:hanging="3"/>
      </w:pPr>
      <w:r>
        <w:t>ANNEX 9-G PUBLIC</w:t>
      </w:r>
      <w:r>
        <w:rPr>
          <w:spacing w:val="-15"/>
        </w:rPr>
        <w:t xml:space="preserve"> </w:t>
      </w:r>
      <w:r>
        <w:t>DEBT</w:t>
      </w:r>
    </w:p>
    <w:p w14:paraId="6545CADC" w14:textId="77777777" w:rsidR="00AC7FC2" w:rsidRDefault="00AC7FC2">
      <w:pPr>
        <w:pStyle w:val="BodyText"/>
        <w:spacing w:before="7"/>
        <w:rPr>
          <w:b/>
          <w:sz w:val="23"/>
        </w:rPr>
      </w:pPr>
    </w:p>
    <w:p w14:paraId="41845494" w14:textId="77777777" w:rsidR="00AC7FC2" w:rsidRDefault="005D0863">
      <w:pPr>
        <w:pStyle w:val="ListParagraph"/>
        <w:numPr>
          <w:ilvl w:val="0"/>
          <w:numId w:val="5"/>
        </w:numPr>
        <w:tabs>
          <w:tab w:val="left" w:pos="1013"/>
        </w:tabs>
        <w:ind w:right="295" w:firstLine="0"/>
        <w:jc w:val="both"/>
        <w:rPr>
          <w:sz w:val="24"/>
        </w:rPr>
      </w:pPr>
      <w:r>
        <w:rPr>
          <w:sz w:val="24"/>
        </w:rPr>
        <w:t xml:space="preserve">The Parties </w:t>
      </w:r>
      <w:proofErr w:type="spellStart"/>
      <w:r>
        <w:rPr>
          <w:sz w:val="24"/>
        </w:rPr>
        <w:t>recognise</w:t>
      </w:r>
      <w:proofErr w:type="spellEnd"/>
      <w:r>
        <w:rPr>
          <w:sz w:val="24"/>
        </w:rPr>
        <w:t xml:space="preserve"> that the purchase of debt issued by a Party entails commercial risk.</w:t>
      </w:r>
      <w:r>
        <w:rPr>
          <w:spacing w:val="40"/>
          <w:sz w:val="24"/>
        </w:rPr>
        <w:t xml:space="preserve"> </w:t>
      </w:r>
      <w:r>
        <w:rPr>
          <w:sz w:val="24"/>
        </w:rPr>
        <w:t xml:space="preserve">For greater certainty, no award shall be made in </w:t>
      </w:r>
      <w:proofErr w:type="spellStart"/>
      <w:r>
        <w:rPr>
          <w:sz w:val="24"/>
        </w:rPr>
        <w:t>favour</w:t>
      </w:r>
      <w:proofErr w:type="spellEnd"/>
      <w:r>
        <w:rPr>
          <w:sz w:val="24"/>
        </w:rPr>
        <w:t xml:space="preserve"> of a claimant for a claim under Article 9.19.1(a)(</w:t>
      </w:r>
      <w:proofErr w:type="spellStart"/>
      <w:r>
        <w:rPr>
          <w:sz w:val="24"/>
        </w:rPr>
        <w:t>i</w:t>
      </w:r>
      <w:proofErr w:type="spellEnd"/>
      <w:r>
        <w:rPr>
          <w:sz w:val="24"/>
        </w:rPr>
        <w:t>)(A) (Submission of a Claim to Arbitration) or Article 9.1</w:t>
      </w:r>
      <w:r>
        <w:rPr>
          <w:sz w:val="24"/>
        </w:rPr>
        <w:t>9.1(b)(</w:t>
      </w:r>
      <w:proofErr w:type="spellStart"/>
      <w:r>
        <w:rPr>
          <w:sz w:val="24"/>
        </w:rPr>
        <w:t>i</w:t>
      </w:r>
      <w:proofErr w:type="spellEnd"/>
      <w:r>
        <w:rPr>
          <w:sz w:val="24"/>
        </w:rPr>
        <w:t>)(A) with respect to default or non-payment of debt issued by a Party unless the claimant meets its burden of proving that such default or non-payment constitutes a breach of an obligation under Section A, including an uncompensated expropriation p</w:t>
      </w:r>
      <w:r>
        <w:rPr>
          <w:sz w:val="24"/>
        </w:rPr>
        <w:t>ursuant to Article 9.8 (Expropriation and Compensation).</w:t>
      </w:r>
    </w:p>
    <w:p w14:paraId="0CAD98DF" w14:textId="77777777" w:rsidR="00AC7FC2" w:rsidRDefault="00AC7FC2">
      <w:pPr>
        <w:pStyle w:val="BodyText"/>
      </w:pPr>
    </w:p>
    <w:p w14:paraId="7ACE5416" w14:textId="77777777" w:rsidR="00AC7FC2" w:rsidRDefault="005D0863">
      <w:pPr>
        <w:pStyle w:val="ListParagraph"/>
        <w:numPr>
          <w:ilvl w:val="0"/>
          <w:numId w:val="5"/>
        </w:numPr>
        <w:tabs>
          <w:tab w:val="left" w:pos="1013"/>
        </w:tabs>
        <w:ind w:right="295" w:firstLine="0"/>
        <w:jc w:val="both"/>
        <w:rPr>
          <w:sz w:val="24"/>
        </w:rPr>
      </w:pPr>
      <w:r>
        <w:rPr>
          <w:sz w:val="24"/>
        </w:rPr>
        <w:t>No claim that a restructuring of debt issued by a Party breaches an obligation under Section A shall be submitted to, or if already</w:t>
      </w:r>
      <w:r>
        <w:rPr>
          <w:spacing w:val="-1"/>
          <w:sz w:val="24"/>
        </w:rPr>
        <w:t xml:space="preserve"> </w:t>
      </w:r>
      <w:r>
        <w:rPr>
          <w:sz w:val="24"/>
        </w:rPr>
        <w:t>submitted continue in, arbitration under Section B (Investor-State</w:t>
      </w:r>
      <w:r>
        <w:rPr>
          <w:sz w:val="24"/>
        </w:rPr>
        <w:t xml:space="preserve"> Dispute Settlement) if the restructuring is a negotiated restructuring at the time of submission, or becomes a negotiated restructuring after that submission, except for a claim that the restructuring violates Article 9.4 (National Treatment) or Article 9</w:t>
      </w:r>
      <w:r>
        <w:rPr>
          <w:sz w:val="24"/>
        </w:rPr>
        <w:t xml:space="preserve">.5 (Most- </w:t>
      </w:r>
      <w:proofErr w:type="spellStart"/>
      <w:r>
        <w:rPr>
          <w:sz w:val="24"/>
        </w:rPr>
        <w:t>Favoured</w:t>
      </w:r>
      <w:proofErr w:type="spellEnd"/>
      <w:r>
        <w:rPr>
          <w:sz w:val="24"/>
        </w:rPr>
        <w:t>-Nation Treatment).</w:t>
      </w:r>
    </w:p>
    <w:p w14:paraId="587CCF38" w14:textId="77777777" w:rsidR="00AC7FC2" w:rsidRDefault="00AC7FC2">
      <w:pPr>
        <w:pStyle w:val="BodyText"/>
      </w:pPr>
    </w:p>
    <w:p w14:paraId="472681AB" w14:textId="77777777" w:rsidR="00AC7FC2" w:rsidRDefault="005D0863">
      <w:pPr>
        <w:pStyle w:val="ListParagraph"/>
        <w:numPr>
          <w:ilvl w:val="0"/>
          <w:numId w:val="5"/>
        </w:numPr>
        <w:tabs>
          <w:tab w:val="left" w:pos="1013"/>
        </w:tabs>
        <w:spacing w:before="1"/>
        <w:ind w:firstLine="0"/>
        <w:jc w:val="both"/>
        <w:rPr>
          <w:sz w:val="24"/>
        </w:rPr>
      </w:pPr>
      <w:r>
        <w:rPr>
          <w:sz w:val="24"/>
        </w:rPr>
        <w:t>Notwithstanding Article 9.19.4 (Submission of a Claim to Arbitration),</w:t>
      </w:r>
      <w:r>
        <w:rPr>
          <w:spacing w:val="40"/>
          <w:sz w:val="24"/>
        </w:rPr>
        <w:t xml:space="preserve"> </w:t>
      </w:r>
      <w:r>
        <w:rPr>
          <w:sz w:val="24"/>
        </w:rPr>
        <w:t>and subject to paragraph 2, an investor of another Party shall not submit a claim under Section B (Investor-State Dispute Settlement) that a restr</w:t>
      </w:r>
      <w:r>
        <w:rPr>
          <w:sz w:val="24"/>
        </w:rPr>
        <w:t>ucturing of debt issued by a Party breaches an obligation under Section A, other than Article 9.4 (National Treatment) or Article 9.5 (Most-</w:t>
      </w:r>
      <w:proofErr w:type="spellStart"/>
      <w:r>
        <w:rPr>
          <w:sz w:val="24"/>
        </w:rPr>
        <w:t>Favoured</w:t>
      </w:r>
      <w:proofErr w:type="spellEnd"/>
      <w:r>
        <w:rPr>
          <w:sz w:val="24"/>
        </w:rPr>
        <w:t>-Nation Treatment), unless 270 days have elapsed from the date of receipt by the respondent of the written r</w:t>
      </w:r>
      <w:r>
        <w:rPr>
          <w:sz w:val="24"/>
        </w:rPr>
        <w:t xml:space="preserve">equest for consultations pursuant to Article 9.18.2 (Consultation and </w:t>
      </w:r>
      <w:r>
        <w:rPr>
          <w:spacing w:val="-2"/>
          <w:sz w:val="24"/>
        </w:rPr>
        <w:t>Negotiation).</w:t>
      </w:r>
      <w:r>
        <w:rPr>
          <w:spacing w:val="-2"/>
          <w:sz w:val="24"/>
          <w:vertAlign w:val="superscript"/>
        </w:rPr>
        <w:t>43</w:t>
      </w:r>
    </w:p>
    <w:p w14:paraId="2B494D4C" w14:textId="77777777" w:rsidR="00AC7FC2" w:rsidRDefault="00AC7FC2">
      <w:pPr>
        <w:pStyle w:val="BodyText"/>
        <w:rPr>
          <w:sz w:val="20"/>
        </w:rPr>
      </w:pPr>
    </w:p>
    <w:p w14:paraId="36271DB9" w14:textId="77777777" w:rsidR="00AC7FC2" w:rsidRDefault="00AC7FC2">
      <w:pPr>
        <w:pStyle w:val="BodyText"/>
        <w:rPr>
          <w:sz w:val="20"/>
        </w:rPr>
      </w:pPr>
    </w:p>
    <w:p w14:paraId="15AC1621" w14:textId="77777777" w:rsidR="00AC7FC2" w:rsidRDefault="00AC7FC2">
      <w:pPr>
        <w:pStyle w:val="BodyText"/>
        <w:rPr>
          <w:sz w:val="20"/>
        </w:rPr>
      </w:pPr>
    </w:p>
    <w:p w14:paraId="05D9B440" w14:textId="77777777" w:rsidR="00AC7FC2" w:rsidRDefault="00AC7FC2">
      <w:pPr>
        <w:pStyle w:val="BodyText"/>
        <w:rPr>
          <w:sz w:val="20"/>
        </w:rPr>
      </w:pPr>
    </w:p>
    <w:p w14:paraId="0BE4C0F0" w14:textId="77777777" w:rsidR="00AC7FC2" w:rsidRDefault="00AC7FC2">
      <w:pPr>
        <w:pStyle w:val="BodyText"/>
        <w:rPr>
          <w:sz w:val="20"/>
        </w:rPr>
      </w:pPr>
    </w:p>
    <w:p w14:paraId="61CA67D0" w14:textId="77777777" w:rsidR="00AC7FC2" w:rsidRDefault="00AC7FC2">
      <w:pPr>
        <w:pStyle w:val="BodyText"/>
        <w:rPr>
          <w:sz w:val="20"/>
        </w:rPr>
      </w:pPr>
    </w:p>
    <w:p w14:paraId="2CFD9258" w14:textId="77777777" w:rsidR="00AC7FC2" w:rsidRDefault="00AC7FC2">
      <w:pPr>
        <w:pStyle w:val="BodyText"/>
        <w:rPr>
          <w:sz w:val="20"/>
        </w:rPr>
      </w:pPr>
    </w:p>
    <w:p w14:paraId="16E41682" w14:textId="77777777" w:rsidR="00AC7FC2" w:rsidRDefault="00AC7FC2">
      <w:pPr>
        <w:pStyle w:val="BodyText"/>
        <w:rPr>
          <w:sz w:val="20"/>
        </w:rPr>
      </w:pPr>
    </w:p>
    <w:p w14:paraId="47403937" w14:textId="77777777" w:rsidR="00AC7FC2" w:rsidRDefault="00AC7FC2">
      <w:pPr>
        <w:pStyle w:val="BodyText"/>
        <w:rPr>
          <w:sz w:val="20"/>
        </w:rPr>
      </w:pPr>
    </w:p>
    <w:p w14:paraId="05DFD178" w14:textId="77777777" w:rsidR="00AC7FC2" w:rsidRDefault="00AC7FC2">
      <w:pPr>
        <w:pStyle w:val="BodyText"/>
        <w:rPr>
          <w:sz w:val="20"/>
        </w:rPr>
      </w:pPr>
    </w:p>
    <w:p w14:paraId="76739DF1" w14:textId="77777777" w:rsidR="00AC7FC2" w:rsidRDefault="00AC7FC2">
      <w:pPr>
        <w:pStyle w:val="BodyText"/>
        <w:rPr>
          <w:sz w:val="20"/>
        </w:rPr>
      </w:pPr>
    </w:p>
    <w:p w14:paraId="4C7F0CFA" w14:textId="77777777" w:rsidR="00AC7FC2" w:rsidRDefault="00AC7FC2">
      <w:pPr>
        <w:pStyle w:val="BodyText"/>
        <w:rPr>
          <w:sz w:val="20"/>
        </w:rPr>
      </w:pPr>
    </w:p>
    <w:p w14:paraId="4121B859" w14:textId="77777777" w:rsidR="00AC7FC2" w:rsidRDefault="00AC7FC2">
      <w:pPr>
        <w:pStyle w:val="BodyText"/>
        <w:rPr>
          <w:sz w:val="20"/>
        </w:rPr>
      </w:pPr>
    </w:p>
    <w:p w14:paraId="45AA0CE4" w14:textId="77777777" w:rsidR="00AC7FC2" w:rsidRDefault="00AC7FC2">
      <w:pPr>
        <w:pStyle w:val="BodyText"/>
        <w:rPr>
          <w:sz w:val="20"/>
        </w:rPr>
      </w:pPr>
    </w:p>
    <w:p w14:paraId="27BD6983" w14:textId="348F9649" w:rsidR="00AC7FC2" w:rsidRDefault="00AC7FC2">
      <w:pPr>
        <w:pStyle w:val="BodyText"/>
        <w:spacing w:before="3"/>
        <w:rPr>
          <w:sz w:val="27"/>
        </w:rPr>
      </w:pPr>
    </w:p>
    <w:p w14:paraId="28858289" w14:textId="77777777" w:rsidR="00AC7FC2" w:rsidRDefault="005D0863">
      <w:pPr>
        <w:spacing w:before="103"/>
        <w:ind w:left="307" w:right="341"/>
        <w:rPr>
          <w:sz w:val="20"/>
        </w:rPr>
      </w:pPr>
      <w:r>
        <w:rPr>
          <w:sz w:val="20"/>
          <w:vertAlign w:val="superscript"/>
        </w:rPr>
        <w:t>43</w:t>
      </w:r>
      <w:r>
        <w:rPr>
          <w:spacing w:val="40"/>
          <w:sz w:val="20"/>
        </w:rPr>
        <w:t xml:space="preserve"> </w:t>
      </w:r>
      <w:r>
        <w:rPr>
          <w:sz w:val="20"/>
        </w:rPr>
        <w:t>Paragraphs</w:t>
      </w:r>
      <w:r>
        <w:rPr>
          <w:spacing w:val="-3"/>
          <w:sz w:val="20"/>
        </w:rPr>
        <w:t xml:space="preserve"> </w:t>
      </w:r>
      <w:r>
        <w:rPr>
          <w:sz w:val="20"/>
        </w:rPr>
        <w:t>2</w:t>
      </w:r>
      <w:r>
        <w:rPr>
          <w:spacing w:val="-2"/>
          <w:sz w:val="20"/>
        </w:rPr>
        <w:t xml:space="preserve"> </w:t>
      </w:r>
      <w:r>
        <w:rPr>
          <w:sz w:val="20"/>
        </w:rPr>
        <w:t>and</w:t>
      </w:r>
      <w:r>
        <w:rPr>
          <w:spacing w:val="-2"/>
          <w:sz w:val="20"/>
        </w:rPr>
        <w:t xml:space="preserve"> </w:t>
      </w:r>
      <w:r>
        <w:rPr>
          <w:sz w:val="20"/>
        </w:rPr>
        <w:t>3</w:t>
      </w:r>
      <w:r>
        <w:rPr>
          <w:spacing w:val="-2"/>
          <w:sz w:val="20"/>
        </w:rPr>
        <w:t xml:space="preserve"> </w:t>
      </w:r>
      <w:r>
        <w:rPr>
          <w:sz w:val="20"/>
        </w:rPr>
        <w:t>of</w:t>
      </w:r>
      <w:r>
        <w:rPr>
          <w:spacing w:val="-4"/>
          <w:sz w:val="20"/>
        </w:rPr>
        <w:t xml:space="preserve"> </w:t>
      </w:r>
      <w:r>
        <w:rPr>
          <w:sz w:val="20"/>
        </w:rPr>
        <w:t>this</w:t>
      </w:r>
      <w:r>
        <w:rPr>
          <w:spacing w:val="-1"/>
          <w:sz w:val="20"/>
        </w:rPr>
        <w:t xml:space="preserve"> </w:t>
      </w:r>
      <w:r>
        <w:rPr>
          <w:sz w:val="20"/>
        </w:rPr>
        <w:t>Annex</w:t>
      </w:r>
      <w:r>
        <w:rPr>
          <w:spacing w:val="-3"/>
          <w:sz w:val="20"/>
        </w:rPr>
        <w:t xml:space="preserve"> </w:t>
      </w:r>
      <w:r>
        <w:rPr>
          <w:sz w:val="20"/>
        </w:rPr>
        <w:t>do</w:t>
      </w:r>
      <w:r>
        <w:rPr>
          <w:spacing w:val="-2"/>
          <w:sz w:val="20"/>
        </w:rPr>
        <w:t xml:space="preserve"> </w:t>
      </w:r>
      <w:r>
        <w:rPr>
          <w:sz w:val="20"/>
        </w:rPr>
        <w:t>not</w:t>
      </w:r>
      <w:r>
        <w:rPr>
          <w:spacing w:val="-2"/>
          <w:sz w:val="20"/>
        </w:rPr>
        <w:t xml:space="preserve"> </w:t>
      </w:r>
      <w:r>
        <w:rPr>
          <w:sz w:val="20"/>
        </w:rPr>
        <w:t>apply</w:t>
      </w:r>
      <w:r>
        <w:rPr>
          <w:spacing w:val="-6"/>
          <w:sz w:val="20"/>
        </w:rPr>
        <w:t xml:space="preserve"> </w:t>
      </w:r>
      <w:r>
        <w:rPr>
          <w:sz w:val="20"/>
        </w:rPr>
        <w:t>to</w:t>
      </w:r>
      <w:r>
        <w:rPr>
          <w:spacing w:val="-2"/>
          <w:sz w:val="20"/>
        </w:rPr>
        <w:t xml:space="preserve"> </w:t>
      </w:r>
      <w:r>
        <w:rPr>
          <w:sz w:val="20"/>
        </w:rPr>
        <w:t>any</w:t>
      </w:r>
      <w:r>
        <w:rPr>
          <w:spacing w:val="-6"/>
          <w:sz w:val="20"/>
        </w:rPr>
        <w:t xml:space="preserve"> </w:t>
      </w:r>
      <w:r>
        <w:rPr>
          <w:sz w:val="20"/>
        </w:rPr>
        <w:t>claim</w:t>
      </w:r>
      <w:r>
        <w:rPr>
          <w:spacing w:val="-3"/>
          <w:sz w:val="20"/>
        </w:rPr>
        <w:t xml:space="preserve"> </w:t>
      </w:r>
      <w:r>
        <w:rPr>
          <w:sz w:val="20"/>
        </w:rPr>
        <w:t>under</w:t>
      </w:r>
      <w:r>
        <w:rPr>
          <w:spacing w:val="-2"/>
          <w:sz w:val="20"/>
        </w:rPr>
        <w:t xml:space="preserve"> </w:t>
      </w:r>
      <w:r>
        <w:rPr>
          <w:sz w:val="20"/>
        </w:rPr>
        <w:t>Section</w:t>
      </w:r>
      <w:r>
        <w:rPr>
          <w:spacing w:val="-3"/>
          <w:sz w:val="20"/>
        </w:rPr>
        <w:t xml:space="preserve"> </w:t>
      </w:r>
      <w:r>
        <w:rPr>
          <w:sz w:val="20"/>
        </w:rPr>
        <w:t>B</w:t>
      </w:r>
      <w:r>
        <w:rPr>
          <w:spacing w:val="-1"/>
          <w:sz w:val="20"/>
        </w:rPr>
        <w:t xml:space="preserve"> </w:t>
      </w:r>
      <w:r>
        <w:rPr>
          <w:sz w:val="20"/>
        </w:rPr>
        <w:t>(Investor-State Dispute Settlement) against Singapore or the United States.</w:t>
      </w:r>
    </w:p>
    <w:p w14:paraId="24ED813C" w14:textId="77777777" w:rsidR="00AC7FC2" w:rsidRDefault="00AC7FC2">
      <w:pPr>
        <w:rPr>
          <w:sz w:val="20"/>
        </w:rPr>
        <w:sectPr w:rsidR="00AC7FC2">
          <w:pgSz w:w="11900" w:h="16840"/>
          <w:pgMar w:top="1940" w:right="1680" w:bottom="940" w:left="1680" w:header="0" w:footer="749" w:gutter="0"/>
          <w:cols w:space="720"/>
        </w:sectPr>
      </w:pPr>
    </w:p>
    <w:p w14:paraId="4683AEDE" w14:textId="77777777" w:rsidR="00AC7FC2" w:rsidRDefault="00AC7FC2">
      <w:pPr>
        <w:pStyle w:val="BodyText"/>
        <w:rPr>
          <w:sz w:val="20"/>
        </w:rPr>
      </w:pPr>
    </w:p>
    <w:p w14:paraId="44D84CD8" w14:textId="77777777" w:rsidR="00AC7FC2" w:rsidRDefault="005D0863">
      <w:pPr>
        <w:pStyle w:val="Heading1"/>
      </w:pPr>
      <w:r>
        <w:rPr>
          <w:spacing w:val="-2"/>
        </w:rPr>
        <w:t>ANNEX 9-</w:t>
      </w:r>
      <w:r>
        <w:rPr>
          <w:spacing w:val="-10"/>
        </w:rPr>
        <w:t>H</w:t>
      </w:r>
    </w:p>
    <w:p w14:paraId="3908DE46" w14:textId="77777777" w:rsidR="00AC7FC2" w:rsidRDefault="00AC7FC2">
      <w:pPr>
        <w:pStyle w:val="BodyText"/>
        <w:rPr>
          <w:b/>
        </w:rPr>
      </w:pPr>
    </w:p>
    <w:p w14:paraId="2443FB2C" w14:textId="77777777" w:rsidR="00AC7FC2" w:rsidRDefault="00AC7FC2">
      <w:pPr>
        <w:pStyle w:val="BodyText"/>
        <w:spacing w:before="7"/>
        <w:rPr>
          <w:b/>
          <w:sz w:val="23"/>
        </w:rPr>
      </w:pPr>
    </w:p>
    <w:p w14:paraId="5F07955C" w14:textId="77777777" w:rsidR="00AC7FC2" w:rsidRDefault="005D0863">
      <w:pPr>
        <w:pStyle w:val="ListParagraph"/>
        <w:numPr>
          <w:ilvl w:val="0"/>
          <w:numId w:val="4"/>
        </w:numPr>
        <w:tabs>
          <w:tab w:val="left" w:pos="1013"/>
        </w:tabs>
        <w:ind w:right="295" w:firstLine="0"/>
        <w:jc w:val="both"/>
        <w:rPr>
          <w:sz w:val="24"/>
        </w:rPr>
      </w:pPr>
      <w:r>
        <w:rPr>
          <w:sz w:val="24"/>
        </w:rPr>
        <w:t xml:space="preserve">A decision under Australia’s foreign investment policy, which consists of the </w:t>
      </w:r>
      <w:r>
        <w:rPr>
          <w:i/>
          <w:sz w:val="24"/>
        </w:rPr>
        <w:t>Foreign Acquisitions and Takeovers Act 1975</w:t>
      </w:r>
      <w:r>
        <w:rPr>
          <w:sz w:val="24"/>
        </w:rPr>
        <w:t xml:space="preserve">, </w:t>
      </w:r>
      <w:r>
        <w:rPr>
          <w:i/>
          <w:sz w:val="24"/>
        </w:rPr>
        <w:t>Foreign Acquisitions and Takeovers Regulations 1989</w:t>
      </w:r>
      <w:r>
        <w:rPr>
          <w:sz w:val="24"/>
        </w:rPr>
        <w:t xml:space="preserve">, </w:t>
      </w:r>
      <w:r>
        <w:rPr>
          <w:i/>
          <w:sz w:val="24"/>
        </w:rPr>
        <w:t xml:space="preserve">Financial Sector (Shareholdings) Act 1998 </w:t>
      </w:r>
      <w:r>
        <w:rPr>
          <w:sz w:val="24"/>
        </w:rPr>
        <w:t xml:space="preserve">and associated Ministerial Statements </w:t>
      </w:r>
      <w:r>
        <w:rPr>
          <w:sz w:val="24"/>
        </w:rPr>
        <w:t>by the Treasurer of the Commonwealth of Australia or a minister acting on his or her behalf, on whether or not to approve a foreign investment proposal, shall not be subject to the dispute settlement provisions under Section B (Investor-State Dispute Settl</w:t>
      </w:r>
      <w:r>
        <w:rPr>
          <w:sz w:val="24"/>
        </w:rPr>
        <w:t>ement) or Chapter 28 (Dispute Settlement).</w:t>
      </w:r>
    </w:p>
    <w:p w14:paraId="40F9C41C" w14:textId="77777777" w:rsidR="00AC7FC2" w:rsidRDefault="00AC7FC2">
      <w:pPr>
        <w:pStyle w:val="BodyText"/>
      </w:pPr>
    </w:p>
    <w:p w14:paraId="48E55045" w14:textId="77777777" w:rsidR="00AC7FC2" w:rsidRDefault="005D0863">
      <w:pPr>
        <w:pStyle w:val="ListParagraph"/>
        <w:numPr>
          <w:ilvl w:val="0"/>
          <w:numId w:val="4"/>
        </w:numPr>
        <w:tabs>
          <w:tab w:val="left" w:pos="1013"/>
        </w:tabs>
        <w:ind w:firstLine="0"/>
        <w:jc w:val="both"/>
        <w:rPr>
          <w:sz w:val="24"/>
        </w:rPr>
      </w:pPr>
      <w:r>
        <w:rPr>
          <w:sz w:val="24"/>
        </w:rPr>
        <w:t xml:space="preserve">A decision by Canada following a review under the </w:t>
      </w:r>
      <w:r>
        <w:rPr>
          <w:i/>
          <w:sz w:val="24"/>
        </w:rPr>
        <w:t>Investment Canada</w:t>
      </w:r>
      <w:r>
        <w:rPr>
          <w:i/>
          <w:spacing w:val="40"/>
          <w:sz w:val="24"/>
        </w:rPr>
        <w:t xml:space="preserve"> </w:t>
      </w:r>
      <w:r>
        <w:rPr>
          <w:i/>
          <w:sz w:val="24"/>
        </w:rPr>
        <w:t xml:space="preserve">Act </w:t>
      </w:r>
      <w:r>
        <w:rPr>
          <w:sz w:val="24"/>
        </w:rPr>
        <w:t>(R.S.C. 1985, c.28 (1st Supp.)), with respect to whether or not to permit an investment that is subject to review, shall not be subject to t</w:t>
      </w:r>
      <w:r>
        <w:rPr>
          <w:sz w:val="24"/>
        </w:rPr>
        <w:t>he dispute settlement provisions under Section B (Investor-State Dispute Settlement) or Chapter 28 (Dispute Settlement).</w:t>
      </w:r>
    </w:p>
    <w:p w14:paraId="204548B3" w14:textId="77777777" w:rsidR="00AC7FC2" w:rsidRDefault="00AC7FC2">
      <w:pPr>
        <w:pStyle w:val="BodyText"/>
      </w:pPr>
    </w:p>
    <w:p w14:paraId="1D02C881" w14:textId="77777777" w:rsidR="00AC7FC2" w:rsidRDefault="005D0863">
      <w:pPr>
        <w:pStyle w:val="ListParagraph"/>
        <w:numPr>
          <w:ilvl w:val="0"/>
          <w:numId w:val="4"/>
        </w:numPr>
        <w:tabs>
          <w:tab w:val="left" w:pos="1013"/>
        </w:tabs>
        <w:spacing w:before="1"/>
        <w:ind w:right="295" w:firstLine="0"/>
        <w:jc w:val="both"/>
        <w:rPr>
          <w:sz w:val="24"/>
        </w:rPr>
      </w:pPr>
      <w:r>
        <w:rPr>
          <w:sz w:val="24"/>
        </w:rPr>
        <w:t>A decision by the National Commission on Foreign Investment (</w:t>
      </w:r>
      <w:proofErr w:type="spellStart"/>
      <w:r>
        <w:rPr>
          <w:i/>
          <w:sz w:val="24"/>
        </w:rPr>
        <w:t>Comisión</w:t>
      </w:r>
      <w:proofErr w:type="spellEnd"/>
      <w:r>
        <w:rPr>
          <w:i/>
          <w:sz w:val="24"/>
        </w:rPr>
        <w:t xml:space="preserve"> Nacional de </w:t>
      </w:r>
      <w:proofErr w:type="spellStart"/>
      <w:r>
        <w:rPr>
          <w:i/>
          <w:sz w:val="24"/>
        </w:rPr>
        <w:t>Inversiones</w:t>
      </w:r>
      <w:proofErr w:type="spellEnd"/>
      <w:r>
        <w:rPr>
          <w:i/>
          <w:sz w:val="24"/>
        </w:rPr>
        <w:t xml:space="preserve"> </w:t>
      </w:r>
      <w:proofErr w:type="spellStart"/>
      <w:r>
        <w:rPr>
          <w:i/>
          <w:sz w:val="24"/>
        </w:rPr>
        <w:t>Extranjeras</w:t>
      </w:r>
      <w:proofErr w:type="spellEnd"/>
      <w:r>
        <w:rPr>
          <w:sz w:val="24"/>
        </w:rPr>
        <w:t>) following a review pursuant</w:t>
      </w:r>
      <w:r>
        <w:rPr>
          <w:sz w:val="24"/>
        </w:rPr>
        <w:t xml:space="preserve"> to the entry at Annex I – Mexico – 6 with respect to whether or not to permit an acquisition that is subject to review, shall not be subject to the dispute settlement provisions of Section B</w:t>
      </w:r>
      <w:r>
        <w:rPr>
          <w:spacing w:val="-1"/>
          <w:sz w:val="24"/>
        </w:rPr>
        <w:t xml:space="preserve"> </w:t>
      </w:r>
      <w:r>
        <w:rPr>
          <w:sz w:val="24"/>
        </w:rPr>
        <w:t>(Investor-State Dispute Settlement) or Chapter 28 (Dispute Settl</w:t>
      </w:r>
      <w:r>
        <w:rPr>
          <w:sz w:val="24"/>
        </w:rPr>
        <w:t>ement).</w:t>
      </w:r>
    </w:p>
    <w:p w14:paraId="0ED2CFAA" w14:textId="77777777" w:rsidR="00AC7FC2" w:rsidRDefault="00AC7FC2">
      <w:pPr>
        <w:pStyle w:val="BodyText"/>
      </w:pPr>
    </w:p>
    <w:p w14:paraId="48755538" w14:textId="77777777" w:rsidR="00AC7FC2" w:rsidRDefault="005D0863">
      <w:pPr>
        <w:pStyle w:val="ListParagraph"/>
        <w:numPr>
          <w:ilvl w:val="0"/>
          <w:numId w:val="4"/>
        </w:numPr>
        <w:tabs>
          <w:tab w:val="left" w:pos="1013"/>
        </w:tabs>
        <w:ind w:firstLine="0"/>
        <w:jc w:val="both"/>
        <w:rPr>
          <w:sz w:val="24"/>
        </w:rPr>
      </w:pPr>
      <w:r>
        <w:rPr>
          <w:sz w:val="24"/>
        </w:rPr>
        <w:t xml:space="preserve">A decision under New Zealand’s </w:t>
      </w:r>
      <w:r>
        <w:rPr>
          <w:i/>
          <w:sz w:val="24"/>
        </w:rPr>
        <w:t xml:space="preserve">Overseas Investment Act 2005 </w:t>
      </w:r>
      <w:r>
        <w:rPr>
          <w:sz w:val="24"/>
        </w:rPr>
        <w:t>to grant consent, or to decline to grant consent, to an overseas investment transaction that requires prior consent under that Act shall not be subject to the dispute settlement provision</w:t>
      </w:r>
      <w:r>
        <w:rPr>
          <w:sz w:val="24"/>
        </w:rPr>
        <w:t>s under Section B (Investor-State Dispute Settlement) or Chapter 28 (Dispute Settlement).</w:t>
      </w:r>
    </w:p>
    <w:p w14:paraId="5853227A" w14:textId="77777777" w:rsidR="00AC7FC2" w:rsidRDefault="00AC7FC2">
      <w:pPr>
        <w:jc w:val="both"/>
        <w:rPr>
          <w:sz w:val="24"/>
        </w:rPr>
        <w:sectPr w:rsidR="00AC7FC2">
          <w:pgSz w:w="11900" w:h="16840"/>
          <w:pgMar w:top="1940" w:right="1680" w:bottom="940" w:left="1680" w:header="0" w:footer="749" w:gutter="0"/>
          <w:cols w:space="720"/>
        </w:sectPr>
      </w:pPr>
    </w:p>
    <w:p w14:paraId="085E9A0F" w14:textId="77777777" w:rsidR="00AC7FC2" w:rsidRDefault="00AC7FC2">
      <w:pPr>
        <w:pStyle w:val="BodyText"/>
        <w:rPr>
          <w:sz w:val="20"/>
        </w:rPr>
      </w:pPr>
    </w:p>
    <w:p w14:paraId="3048EEF7" w14:textId="77777777" w:rsidR="00AC7FC2" w:rsidRDefault="005D0863">
      <w:pPr>
        <w:pStyle w:val="Heading1"/>
        <w:ind w:left="821"/>
      </w:pPr>
      <w:r>
        <w:rPr>
          <w:spacing w:val="-2"/>
        </w:rPr>
        <w:t>ANNEX 9-</w:t>
      </w:r>
      <w:r>
        <w:rPr>
          <w:spacing w:val="-10"/>
        </w:rPr>
        <w:t>I</w:t>
      </w:r>
    </w:p>
    <w:p w14:paraId="79045870" w14:textId="77777777" w:rsidR="00AC7FC2" w:rsidRDefault="00AC7FC2">
      <w:pPr>
        <w:pStyle w:val="BodyText"/>
        <w:rPr>
          <w:b/>
        </w:rPr>
      </w:pPr>
    </w:p>
    <w:p w14:paraId="36C1B14E" w14:textId="77777777" w:rsidR="00AC7FC2" w:rsidRDefault="005D0863">
      <w:pPr>
        <w:ind w:left="822" w:right="818"/>
        <w:jc w:val="center"/>
        <w:rPr>
          <w:b/>
          <w:sz w:val="24"/>
        </w:rPr>
      </w:pPr>
      <w:r>
        <w:rPr>
          <w:b/>
          <w:w w:val="95"/>
          <w:sz w:val="24"/>
        </w:rPr>
        <w:t>NON-CONFORMING</w:t>
      </w:r>
      <w:r>
        <w:rPr>
          <w:b/>
          <w:spacing w:val="60"/>
          <w:sz w:val="24"/>
        </w:rPr>
        <w:t xml:space="preserve"> </w:t>
      </w:r>
      <w:r>
        <w:rPr>
          <w:b/>
          <w:w w:val="95"/>
          <w:sz w:val="24"/>
        </w:rPr>
        <w:t>MEASURES</w:t>
      </w:r>
      <w:r>
        <w:rPr>
          <w:b/>
          <w:spacing w:val="63"/>
          <w:sz w:val="24"/>
        </w:rPr>
        <w:t xml:space="preserve"> </w:t>
      </w:r>
      <w:r>
        <w:rPr>
          <w:b/>
          <w:w w:val="95"/>
          <w:sz w:val="24"/>
        </w:rPr>
        <w:t>RATCHET</w:t>
      </w:r>
      <w:r>
        <w:rPr>
          <w:b/>
          <w:spacing w:val="61"/>
          <w:sz w:val="24"/>
        </w:rPr>
        <w:t xml:space="preserve"> </w:t>
      </w:r>
      <w:r>
        <w:rPr>
          <w:b/>
          <w:spacing w:val="-2"/>
          <w:w w:val="95"/>
          <w:sz w:val="24"/>
        </w:rPr>
        <w:t>MECHANISM</w:t>
      </w:r>
    </w:p>
    <w:p w14:paraId="3FBBD77A" w14:textId="77777777" w:rsidR="00AC7FC2" w:rsidRDefault="00AC7FC2">
      <w:pPr>
        <w:pStyle w:val="BodyText"/>
        <w:rPr>
          <w:b/>
        </w:rPr>
      </w:pPr>
    </w:p>
    <w:p w14:paraId="24462A81" w14:textId="77777777" w:rsidR="00AC7FC2" w:rsidRDefault="00AC7FC2">
      <w:pPr>
        <w:pStyle w:val="BodyText"/>
        <w:spacing w:before="7"/>
        <w:rPr>
          <w:b/>
          <w:sz w:val="23"/>
        </w:rPr>
      </w:pPr>
    </w:p>
    <w:p w14:paraId="32D95FC5" w14:textId="77777777" w:rsidR="00AC7FC2" w:rsidRDefault="005D0863">
      <w:pPr>
        <w:pStyle w:val="BodyText"/>
        <w:ind w:left="307" w:firstLine="705"/>
      </w:pPr>
      <w:r>
        <w:t>Notwithstanding</w:t>
      </w:r>
      <w:r>
        <w:rPr>
          <w:spacing w:val="30"/>
        </w:rPr>
        <w:t xml:space="preserve"> </w:t>
      </w:r>
      <w:r>
        <w:t>Article</w:t>
      </w:r>
      <w:r>
        <w:rPr>
          <w:spacing w:val="33"/>
        </w:rPr>
        <w:t xml:space="preserve"> </w:t>
      </w:r>
      <w:r>
        <w:t>9.12.1(c)</w:t>
      </w:r>
      <w:r>
        <w:rPr>
          <w:spacing w:val="34"/>
        </w:rPr>
        <w:t xml:space="preserve"> </w:t>
      </w:r>
      <w:r>
        <w:t>(Non-Conforming</w:t>
      </w:r>
      <w:r>
        <w:rPr>
          <w:spacing w:val="30"/>
        </w:rPr>
        <w:t xml:space="preserve"> </w:t>
      </w:r>
      <w:r>
        <w:t>Measures),</w:t>
      </w:r>
      <w:r>
        <w:rPr>
          <w:spacing w:val="34"/>
        </w:rPr>
        <w:t xml:space="preserve"> </w:t>
      </w:r>
      <w:r>
        <w:t>for</w:t>
      </w:r>
      <w:r>
        <w:rPr>
          <w:spacing w:val="34"/>
        </w:rPr>
        <w:t xml:space="preserve"> </w:t>
      </w:r>
      <w:r>
        <w:t>Viet Nam for three years after the date of entry into force of this Agreement for it:</w:t>
      </w:r>
    </w:p>
    <w:p w14:paraId="583BD84A" w14:textId="77777777" w:rsidR="00AC7FC2" w:rsidRDefault="00AC7FC2">
      <w:pPr>
        <w:pStyle w:val="BodyText"/>
      </w:pPr>
    </w:p>
    <w:p w14:paraId="0AE572EA" w14:textId="77777777" w:rsidR="00AC7FC2" w:rsidRDefault="005D0863">
      <w:pPr>
        <w:pStyle w:val="ListParagraph"/>
        <w:numPr>
          <w:ilvl w:val="1"/>
          <w:numId w:val="4"/>
        </w:numPr>
        <w:tabs>
          <w:tab w:val="left" w:pos="1748"/>
        </w:tabs>
        <w:jc w:val="both"/>
        <w:rPr>
          <w:sz w:val="24"/>
        </w:rPr>
      </w:pPr>
      <w:r>
        <w:rPr>
          <w:sz w:val="24"/>
        </w:rPr>
        <w:t>Article 9.4 (National Treatment), Article 9.5 (Most-</w:t>
      </w:r>
      <w:proofErr w:type="spellStart"/>
      <w:r>
        <w:rPr>
          <w:sz w:val="24"/>
        </w:rPr>
        <w:t>Favoured</w:t>
      </w:r>
      <w:proofErr w:type="spellEnd"/>
      <w:r>
        <w:rPr>
          <w:sz w:val="24"/>
        </w:rPr>
        <w:t>- Nation Treatment), Article 9.10 (Performance Requirements) and Article 9.11 (Senior Management and Boards o</w:t>
      </w:r>
      <w:r>
        <w:rPr>
          <w:sz w:val="24"/>
        </w:rPr>
        <w:t xml:space="preserve">f Directors) shall not apply to an amendment to any non-conforming measure referred to in Article 9.12.1(a) (Non-Conforming Measures) to the extent that the amendment does not decrease the conformity of the measure, as it existed at the date of entry into </w:t>
      </w:r>
      <w:r>
        <w:rPr>
          <w:sz w:val="24"/>
        </w:rPr>
        <w:t>force of this Agreement for Viet Nam, with Article 9.4 (National Treatment), Article 9.5 (Most-</w:t>
      </w:r>
      <w:proofErr w:type="spellStart"/>
      <w:r>
        <w:rPr>
          <w:sz w:val="24"/>
        </w:rPr>
        <w:t>Favoured</w:t>
      </w:r>
      <w:proofErr w:type="spellEnd"/>
      <w:r>
        <w:rPr>
          <w:sz w:val="24"/>
        </w:rPr>
        <w:t>-Nation Treatment), Article 9.10 (Performance Requirements) or Article 9.11 (Senior Management and Boards of Directors);</w:t>
      </w:r>
    </w:p>
    <w:p w14:paraId="1F76414B" w14:textId="77777777" w:rsidR="00AC7FC2" w:rsidRDefault="00AC7FC2">
      <w:pPr>
        <w:pStyle w:val="BodyText"/>
      </w:pPr>
    </w:p>
    <w:p w14:paraId="16B39C43" w14:textId="77777777" w:rsidR="00AC7FC2" w:rsidRDefault="005D0863">
      <w:pPr>
        <w:pStyle w:val="ListParagraph"/>
        <w:numPr>
          <w:ilvl w:val="1"/>
          <w:numId w:val="4"/>
        </w:numPr>
        <w:tabs>
          <w:tab w:val="left" w:pos="1748"/>
        </w:tabs>
        <w:spacing w:before="1"/>
        <w:ind w:right="295"/>
        <w:jc w:val="both"/>
        <w:rPr>
          <w:sz w:val="24"/>
        </w:rPr>
      </w:pPr>
      <w:r>
        <w:rPr>
          <w:sz w:val="24"/>
        </w:rPr>
        <w:t>Viet Nam shall not withdraw a r</w:t>
      </w:r>
      <w:r>
        <w:rPr>
          <w:sz w:val="24"/>
        </w:rPr>
        <w:t>ight or benefit from an investor or covered investment of another Party, in reliance on which the investor or covered investment has taken any concrete action,</w:t>
      </w:r>
      <w:r>
        <w:rPr>
          <w:sz w:val="24"/>
          <w:vertAlign w:val="superscript"/>
        </w:rPr>
        <w:t>44</w:t>
      </w:r>
      <w:r>
        <w:rPr>
          <w:sz w:val="24"/>
        </w:rPr>
        <w:t xml:space="preserve"> through an amendment to any non-conforming measure referred to in Article</w:t>
      </w:r>
      <w:r>
        <w:rPr>
          <w:spacing w:val="-1"/>
          <w:sz w:val="24"/>
        </w:rPr>
        <w:t xml:space="preserve"> </w:t>
      </w:r>
      <w:r>
        <w:rPr>
          <w:sz w:val="24"/>
        </w:rPr>
        <w:t>9.12.1(a) (Non-Confo</w:t>
      </w:r>
      <w:r>
        <w:rPr>
          <w:sz w:val="24"/>
        </w:rPr>
        <w:t>rming</w:t>
      </w:r>
      <w:r>
        <w:rPr>
          <w:spacing w:val="-2"/>
          <w:sz w:val="24"/>
        </w:rPr>
        <w:t xml:space="preserve"> </w:t>
      </w:r>
      <w:r>
        <w:rPr>
          <w:sz w:val="24"/>
        </w:rPr>
        <w:t>Measures) that decreases the conformity of the measure as it existed immediately before the amendment; and</w:t>
      </w:r>
    </w:p>
    <w:p w14:paraId="037E6ACB" w14:textId="77777777" w:rsidR="00AC7FC2" w:rsidRDefault="00AC7FC2">
      <w:pPr>
        <w:pStyle w:val="BodyText"/>
      </w:pPr>
    </w:p>
    <w:p w14:paraId="23D3A6EB" w14:textId="77777777" w:rsidR="00AC7FC2" w:rsidRDefault="005D0863">
      <w:pPr>
        <w:pStyle w:val="ListParagraph"/>
        <w:numPr>
          <w:ilvl w:val="1"/>
          <w:numId w:val="4"/>
        </w:numPr>
        <w:tabs>
          <w:tab w:val="left" w:pos="1748"/>
        </w:tabs>
        <w:ind w:right="294" w:hanging="721"/>
        <w:jc w:val="both"/>
        <w:rPr>
          <w:sz w:val="24"/>
        </w:rPr>
      </w:pPr>
      <w:r>
        <w:rPr>
          <w:sz w:val="24"/>
        </w:rPr>
        <w:t>Viet Nam shall provide to the other Parties the details of any amendment to a non-conforming measure referred to in Article 9.12.1(a) (Non-Con</w:t>
      </w:r>
      <w:r>
        <w:rPr>
          <w:sz w:val="24"/>
        </w:rPr>
        <w:t>forming Measures) that would decrease the conformity of the measure, as it existed immediately before the amendment, at least 90 days before making the amendment.</w:t>
      </w:r>
    </w:p>
    <w:p w14:paraId="09B74F8E" w14:textId="77777777" w:rsidR="00AC7FC2" w:rsidRDefault="00AC7FC2">
      <w:pPr>
        <w:pStyle w:val="BodyText"/>
        <w:rPr>
          <w:sz w:val="20"/>
        </w:rPr>
      </w:pPr>
    </w:p>
    <w:p w14:paraId="5873A751" w14:textId="77777777" w:rsidR="00AC7FC2" w:rsidRDefault="00AC7FC2">
      <w:pPr>
        <w:pStyle w:val="BodyText"/>
        <w:rPr>
          <w:sz w:val="20"/>
        </w:rPr>
      </w:pPr>
    </w:p>
    <w:p w14:paraId="67E6B91F" w14:textId="77777777" w:rsidR="00AC7FC2" w:rsidRDefault="00AC7FC2">
      <w:pPr>
        <w:pStyle w:val="BodyText"/>
        <w:rPr>
          <w:sz w:val="20"/>
        </w:rPr>
      </w:pPr>
    </w:p>
    <w:p w14:paraId="1958CD48" w14:textId="77777777" w:rsidR="00AC7FC2" w:rsidRDefault="00AC7FC2">
      <w:pPr>
        <w:pStyle w:val="BodyText"/>
        <w:rPr>
          <w:sz w:val="20"/>
        </w:rPr>
      </w:pPr>
    </w:p>
    <w:p w14:paraId="7EC7EFA9" w14:textId="77777777" w:rsidR="00AC7FC2" w:rsidRDefault="00AC7FC2">
      <w:pPr>
        <w:pStyle w:val="BodyText"/>
        <w:rPr>
          <w:sz w:val="20"/>
        </w:rPr>
      </w:pPr>
    </w:p>
    <w:p w14:paraId="5742228D" w14:textId="77777777" w:rsidR="00AC7FC2" w:rsidRDefault="00AC7FC2">
      <w:pPr>
        <w:pStyle w:val="BodyText"/>
        <w:rPr>
          <w:sz w:val="20"/>
        </w:rPr>
      </w:pPr>
    </w:p>
    <w:p w14:paraId="1F345451" w14:textId="77777777" w:rsidR="00AC7FC2" w:rsidRDefault="00AC7FC2">
      <w:pPr>
        <w:pStyle w:val="BodyText"/>
        <w:rPr>
          <w:sz w:val="20"/>
        </w:rPr>
      </w:pPr>
    </w:p>
    <w:p w14:paraId="359359C7" w14:textId="77777777" w:rsidR="00AC7FC2" w:rsidRDefault="00AC7FC2">
      <w:pPr>
        <w:pStyle w:val="BodyText"/>
        <w:rPr>
          <w:sz w:val="20"/>
        </w:rPr>
      </w:pPr>
    </w:p>
    <w:p w14:paraId="70E80387" w14:textId="77777777" w:rsidR="00AC7FC2" w:rsidRDefault="00AC7FC2">
      <w:pPr>
        <w:pStyle w:val="BodyText"/>
        <w:rPr>
          <w:sz w:val="20"/>
        </w:rPr>
      </w:pPr>
    </w:p>
    <w:p w14:paraId="0FDC42E3" w14:textId="77777777" w:rsidR="00AC7FC2" w:rsidRDefault="00AC7FC2">
      <w:pPr>
        <w:pStyle w:val="BodyText"/>
        <w:rPr>
          <w:sz w:val="20"/>
        </w:rPr>
      </w:pPr>
    </w:p>
    <w:p w14:paraId="0FFEC739" w14:textId="77777777" w:rsidR="00AC7FC2" w:rsidRDefault="00AC7FC2">
      <w:pPr>
        <w:pStyle w:val="BodyText"/>
        <w:rPr>
          <w:sz w:val="20"/>
        </w:rPr>
      </w:pPr>
    </w:p>
    <w:p w14:paraId="3C19A90C" w14:textId="77777777" w:rsidR="00AC7FC2" w:rsidRDefault="005D0863">
      <w:pPr>
        <w:spacing w:before="103"/>
        <w:ind w:left="307"/>
        <w:rPr>
          <w:sz w:val="20"/>
        </w:rPr>
      </w:pPr>
      <w:r>
        <w:rPr>
          <w:sz w:val="20"/>
          <w:vertAlign w:val="superscript"/>
        </w:rPr>
        <w:t>44</w:t>
      </w:r>
      <w:r>
        <w:rPr>
          <w:spacing w:val="40"/>
          <w:sz w:val="20"/>
        </w:rPr>
        <w:t xml:space="preserve"> </w:t>
      </w:r>
      <w:r>
        <w:rPr>
          <w:sz w:val="20"/>
        </w:rPr>
        <w:t>Concrete</w:t>
      </w:r>
      <w:r>
        <w:rPr>
          <w:spacing w:val="-3"/>
          <w:sz w:val="20"/>
        </w:rPr>
        <w:t xml:space="preserve"> </w:t>
      </w:r>
      <w:r>
        <w:rPr>
          <w:sz w:val="20"/>
        </w:rPr>
        <w:t>action</w:t>
      </w:r>
      <w:r>
        <w:rPr>
          <w:spacing w:val="-4"/>
          <w:sz w:val="20"/>
        </w:rPr>
        <w:t xml:space="preserve"> </w:t>
      </w:r>
      <w:r>
        <w:rPr>
          <w:sz w:val="20"/>
        </w:rPr>
        <w:t>includes</w:t>
      </w:r>
      <w:r>
        <w:rPr>
          <w:spacing w:val="-4"/>
          <w:sz w:val="20"/>
        </w:rPr>
        <w:t xml:space="preserve"> </w:t>
      </w:r>
      <w:r>
        <w:rPr>
          <w:sz w:val="20"/>
        </w:rPr>
        <w:t xml:space="preserve">the </w:t>
      </w:r>
      <w:proofErr w:type="spellStart"/>
      <w:r>
        <w:rPr>
          <w:sz w:val="20"/>
        </w:rPr>
        <w:t>channelling</w:t>
      </w:r>
      <w:proofErr w:type="spellEnd"/>
      <w:r>
        <w:rPr>
          <w:spacing w:val="-4"/>
          <w:sz w:val="20"/>
        </w:rPr>
        <w:t xml:space="preserve"> </w:t>
      </w:r>
      <w:r>
        <w:rPr>
          <w:sz w:val="20"/>
        </w:rPr>
        <w:t>of</w:t>
      </w:r>
      <w:r>
        <w:rPr>
          <w:spacing w:val="-5"/>
          <w:sz w:val="20"/>
        </w:rPr>
        <w:t xml:space="preserve"> </w:t>
      </w:r>
      <w:r>
        <w:rPr>
          <w:sz w:val="20"/>
        </w:rPr>
        <w:t>resources</w:t>
      </w:r>
      <w:r>
        <w:rPr>
          <w:spacing w:val="-4"/>
          <w:sz w:val="20"/>
        </w:rPr>
        <w:t xml:space="preserve"> </w:t>
      </w:r>
      <w:r>
        <w:rPr>
          <w:sz w:val="20"/>
        </w:rPr>
        <w:t>or</w:t>
      </w:r>
      <w:r>
        <w:rPr>
          <w:spacing w:val="-2"/>
          <w:sz w:val="20"/>
        </w:rPr>
        <w:t xml:space="preserve"> </w:t>
      </w:r>
      <w:r>
        <w:rPr>
          <w:sz w:val="20"/>
        </w:rPr>
        <w:t>capital</w:t>
      </w:r>
      <w:r>
        <w:rPr>
          <w:spacing w:val="-3"/>
          <w:sz w:val="20"/>
        </w:rPr>
        <w:t xml:space="preserve"> </w:t>
      </w:r>
      <w:r>
        <w:rPr>
          <w:sz w:val="20"/>
        </w:rPr>
        <w:t>in</w:t>
      </w:r>
      <w:r>
        <w:rPr>
          <w:spacing w:val="-4"/>
          <w:sz w:val="20"/>
        </w:rPr>
        <w:t xml:space="preserve"> </w:t>
      </w:r>
      <w:r>
        <w:rPr>
          <w:sz w:val="20"/>
        </w:rPr>
        <w:t>order</w:t>
      </w:r>
      <w:r>
        <w:rPr>
          <w:spacing w:val="-2"/>
          <w:sz w:val="20"/>
        </w:rPr>
        <w:t xml:space="preserve"> </w:t>
      </w:r>
      <w:r>
        <w:rPr>
          <w:sz w:val="20"/>
        </w:rPr>
        <w:t>to</w:t>
      </w:r>
      <w:r>
        <w:rPr>
          <w:spacing w:val="-2"/>
          <w:sz w:val="20"/>
        </w:rPr>
        <w:t xml:space="preserve"> </w:t>
      </w:r>
      <w:r>
        <w:rPr>
          <w:sz w:val="20"/>
        </w:rPr>
        <w:t>establish</w:t>
      </w:r>
      <w:r>
        <w:rPr>
          <w:spacing w:val="-4"/>
          <w:sz w:val="20"/>
        </w:rPr>
        <w:t xml:space="preserve"> </w:t>
      </w:r>
      <w:r>
        <w:rPr>
          <w:sz w:val="20"/>
        </w:rPr>
        <w:t>or</w:t>
      </w:r>
      <w:r>
        <w:rPr>
          <w:spacing w:val="-2"/>
          <w:sz w:val="20"/>
        </w:rPr>
        <w:t xml:space="preserve"> </w:t>
      </w:r>
      <w:r>
        <w:rPr>
          <w:sz w:val="20"/>
        </w:rPr>
        <w:t>expand</w:t>
      </w:r>
      <w:r>
        <w:rPr>
          <w:spacing w:val="-2"/>
          <w:sz w:val="20"/>
        </w:rPr>
        <w:t xml:space="preserve"> </w:t>
      </w:r>
      <w:r>
        <w:rPr>
          <w:sz w:val="20"/>
        </w:rPr>
        <w:t xml:space="preserve">a business and applying for permits and </w:t>
      </w:r>
      <w:proofErr w:type="spellStart"/>
      <w:r>
        <w:rPr>
          <w:sz w:val="20"/>
        </w:rPr>
        <w:t>licences</w:t>
      </w:r>
      <w:proofErr w:type="spellEnd"/>
      <w:r>
        <w:rPr>
          <w:sz w:val="20"/>
        </w:rPr>
        <w:t>.</w:t>
      </w:r>
    </w:p>
    <w:p w14:paraId="3F76F6E5" w14:textId="77777777" w:rsidR="00AC7FC2" w:rsidRDefault="00AC7FC2">
      <w:pPr>
        <w:rPr>
          <w:sz w:val="20"/>
        </w:rPr>
        <w:sectPr w:rsidR="00AC7FC2">
          <w:pgSz w:w="11900" w:h="16840"/>
          <w:pgMar w:top="1940" w:right="1680" w:bottom="940" w:left="1680" w:header="0" w:footer="749" w:gutter="0"/>
          <w:cols w:space="720"/>
        </w:sectPr>
      </w:pPr>
    </w:p>
    <w:p w14:paraId="51EA783F" w14:textId="77777777" w:rsidR="00AC7FC2" w:rsidRDefault="00AC7FC2">
      <w:pPr>
        <w:pStyle w:val="BodyText"/>
        <w:rPr>
          <w:sz w:val="20"/>
        </w:rPr>
      </w:pPr>
    </w:p>
    <w:p w14:paraId="2B13E68C" w14:textId="77777777" w:rsidR="00AC7FC2" w:rsidRDefault="005D0863">
      <w:pPr>
        <w:pStyle w:val="Heading1"/>
      </w:pPr>
      <w:r>
        <w:rPr>
          <w:spacing w:val="-2"/>
        </w:rPr>
        <w:t>ANNEX 9-</w:t>
      </w:r>
      <w:r>
        <w:rPr>
          <w:spacing w:val="-10"/>
        </w:rPr>
        <w:t>J</w:t>
      </w:r>
    </w:p>
    <w:p w14:paraId="358064A6" w14:textId="77777777" w:rsidR="00AC7FC2" w:rsidRDefault="00AC7FC2">
      <w:pPr>
        <w:pStyle w:val="BodyText"/>
        <w:rPr>
          <w:b/>
        </w:rPr>
      </w:pPr>
    </w:p>
    <w:p w14:paraId="19A1FB57" w14:textId="77777777" w:rsidR="00AC7FC2" w:rsidRDefault="005D0863">
      <w:pPr>
        <w:ind w:left="822" w:right="818"/>
        <w:jc w:val="center"/>
        <w:rPr>
          <w:b/>
          <w:sz w:val="24"/>
        </w:rPr>
      </w:pPr>
      <w:r>
        <w:rPr>
          <w:b/>
          <w:sz w:val="24"/>
        </w:rPr>
        <w:t>SUBMISSION</w:t>
      </w:r>
      <w:r>
        <w:rPr>
          <w:b/>
          <w:spacing w:val="-8"/>
          <w:sz w:val="24"/>
        </w:rPr>
        <w:t xml:space="preserve"> </w:t>
      </w:r>
      <w:r>
        <w:rPr>
          <w:b/>
          <w:sz w:val="24"/>
        </w:rPr>
        <w:t>OF</w:t>
      </w:r>
      <w:r>
        <w:rPr>
          <w:b/>
          <w:spacing w:val="-9"/>
          <w:sz w:val="24"/>
        </w:rPr>
        <w:t xml:space="preserve"> </w:t>
      </w:r>
      <w:r>
        <w:rPr>
          <w:b/>
          <w:sz w:val="24"/>
        </w:rPr>
        <w:t>A</w:t>
      </w:r>
      <w:r>
        <w:rPr>
          <w:b/>
          <w:spacing w:val="-8"/>
          <w:sz w:val="24"/>
        </w:rPr>
        <w:t xml:space="preserve"> </w:t>
      </w:r>
      <w:r>
        <w:rPr>
          <w:b/>
          <w:sz w:val="24"/>
        </w:rPr>
        <w:t>CLAIM</w:t>
      </w:r>
      <w:r>
        <w:rPr>
          <w:b/>
          <w:spacing w:val="-8"/>
          <w:sz w:val="24"/>
        </w:rPr>
        <w:t xml:space="preserve"> </w:t>
      </w:r>
      <w:r>
        <w:rPr>
          <w:b/>
          <w:sz w:val="24"/>
        </w:rPr>
        <w:t>TO</w:t>
      </w:r>
      <w:r>
        <w:rPr>
          <w:b/>
          <w:spacing w:val="-6"/>
          <w:sz w:val="24"/>
        </w:rPr>
        <w:t xml:space="preserve"> </w:t>
      </w:r>
      <w:r>
        <w:rPr>
          <w:b/>
          <w:spacing w:val="-2"/>
          <w:sz w:val="24"/>
        </w:rPr>
        <w:t>ARBITRATION</w:t>
      </w:r>
    </w:p>
    <w:p w14:paraId="7633F392" w14:textId="77777777" w:rsidR="00AC7FC2" w:rsidRDefault="00AC7FC2">
      <w:pPr>
        <w:pStyle w:val="BodyText"/>
        <w:rPr>
          <w:b/>
        </w:rPr>
      </w:pPr>
    </w:p>
    <w:p w14:paraId="4214265E" w14:textId="77777777" w:rsidR="00AC7FC2" w:rsidRDefault="00AC7FC2">
      <w:pPr>
        <w:pStyle w:val="BodyText"/>
        <w:spacing w:before="7"/>
        <w:rPr>
          <w:b/>
          <w:sz w:val="23"/>
        </w:rPr>
      </w:pPr>
    </w:p>
    <w:p w14:paraId="1A10C795" w14:textId="77777777" w:rsidR="00AC7FC2" w:rsidRDefault="005D0863">
      <w:pPr>
        <w:pStyle w:val="ListParagraph"/>
        <w:numPr>
          <w:ilvl w:val="0"/>
          <w:numId w:val="3"/>
        </w:numPr>
        <w:tabs>
          <w:tab w:val="left" w:pos="1013"/>
        </w:tabs>
        <w:ind w:right="298" w:firstLine="0"/>
        <w:jc w:val="both"/>
        <w:rPr>
          <w:sz w:val="24"/>
        </w:rPr>
      </w:pPr>
      <w:r>
        <w:rPr>
          <w:sz w:val="24"/>
        </w:rPr>
        <w:t xml:space="preserve">An investor of a Party may not submit to arbitration under Section B (Investor-State Dispute Settlement) a claim that Chile, Mexico, </w:t>
      </w:r>
      <w:proofErr w:type="gramStart"/>
      <w:r>
        <w:rPr>
          <w:sz w:val="24"/>
        </w:rPr>
        <w:t>Peru</w:t>
      </w:r>
      <w:proofErr w:type="gramEnd"/>
      <w:r>
        <w:rPr>
          <w:sz w:val="24"/>
        </w:rPr>
        <w:t xml:space="preserve"> or Viet Nam has breached an obligation under Section A either:</w:t>
      </w:r>
    </w:p>
    <w:p w14:paraId="10C55408" w14:textId="77777777" w:rsidR="00AC7FC2" w:rsidRDefault="00AC7FC2">
      <w:pPr>
        <w:pStyle w:val="BodyText"/>
      </w:pPr>
    </w:p>
    <w:p w14:paraId="7D357385" w14:textId="77777777" w:rsidR="00AC7FC2" w:rsidRDefault="005D0863">
      <w:pPr>
        <w:pStyle w:val="ListParagraph"/>
        <w:numPr>
          <w:ilvl w:val="1"/>
          <w:numId w:val="3"/>
        </w:numPr>
        <w:tabs>
          <w:tab w:val="left" w:pos="1726"/>
        </w:tabs>
        <w:jc w:val="both"/>
        <w:rPr>
          <w:sz w:val="24"/>
        </w:rPr>
      </w:pPr>
      <w:r>
        <w:rPr>
          <w:sz w:val="24"/>
        </w:rPr>
        <w:t>on</w:t>
      </w:r>
      <w:r>
        <w:rPr>
          <w:spacing w:val="-1"/>
          <w:sz w:val="24"/>
        </w:rPr>
        <w:t xml:space="preserve"> </w:t>
      </w:r>
      <w:r>
        <w:rPr>
          <w:sz w:val="24"/>
        </w:rPr>
        <w:t>its</w:t>
      </w:r>
      <w:r>
        <w:rPr>
          <w:spacing w:val="-1"/>
          <w:sz w:val="24"/>
        </w:rPr>
        <w:t xml:space="preserve"> </w:t>
      </w:r>
      <w:r>
        <w:rPr>
          <w:sz w:val="24"/>
        </w:rPr>
        <w:t>own</w:t>
      </w:r>
      <w:r>
        <w:rPr>
          <w:spacing w:val="-1"/>
          <w:sz w:val="24"/>
        </w:rPr>
        <w:t xml:space="preserve"> </w:t>
      </w:r>
      <w:r>
        <w:rPr>
          <w:sz w:val="24"/>
        </w:rPr>
        <w:t>behalf</w:t>
      </w:r>
      <w:r>
        <w:rPr>
          <w:spacing w:val="-2"/>
          <w:sz w:val="24"/>
        </w:rPr>
        <w:t xml:space="preserve"> </w:t>
      </w:r>
      <w:r>
        <w:rPr>
          <w:sz w:val="24"/>
        </w:rPr>
        <w:t>under</w:t>
      </w:r>
      <w:r>
        <w:rPr>
          <w:spacing w:val="-4"/>
          <w:sz w:val="24"/>
        </w:rPr>
        <w:t xml:space="preserve"> </w:t>
      </w:r>
      <w:r>
        <w:rPr>
          <w:sz w:val="24"/>
        </w:rPr>
        <w:t>Article</w:t>
      </w:r>
      <w:r>
        <w:rPr>
          <w:spacing w:val="-2"/>
          <w:sz w:val="24"/>
        </w:rPr>
        <w:t xml:space="preserve"> </w:t>
      </w:r>
      <w:r>
        <w:rPr>
          <w:sz w:val="24"/>
        </w:rPr>
        <w:t>9.19.1(a)</w:t>
      </w:r>
      <w:r>
        <w:rPr>
          <w:spacing w:val="-2"/>
          <w:sz w:val="24"/>
        </w:rPr>
        <w:t xml:space="preserve"> </w:t>
      </w:r>
      <w:r>
        <w:rPr>
          <w:sz w:val="24"/>
        </w:rPr>
        <w:t>(Submission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Claim</w:t>
      </w:r>
      <w:r>
        <w:rPr>
          <w:spacing w:val="-3"/>
          <w:sz w:val="24"/>
        </w:rPr>
        <w:t xml:space="preserve"> </w:t>
      </w:r>
      <w:r>
        <w:rPr>
          <w:sz w:val="24"/>
        </w:rPr>
        <w:t>to Arbitration); or</w:t>
      </w:r>
    </w:p>
    <w:p w14:paraId="069DB380" w14:textId="77777777" w:rsidR="00AC7FC2" w:rsidRDefault="00AC7FC2">
      <w:pPr>
        <w:pStyle w:val="BodyText"/>
      </w:pPr>
    </w:p>
    <w:p w14:paraId="6AFBE47A" w14:textId="77777777" w:rsidR="00AC7FC2" w:rsidRDefault="005D0863">
      <w:pPr>
        <w:pStyle w:val="ListParagraph"/>
        <w:numPr>
          <w:ilvl w:val="1"/>
          <w:numId w:val="3"/>
        </w:numPr>
        <w:tabs>
          <w:tab w:val="left" w:pos="1721"/>
        </w:tabs>
        <w:ind w:left="1720" w:hanging="706"/>
        <w:jc w:val="both"/>
        <w:rPr>
          <w:sz w:val="24"/>
        </w:rPr>
      </w:pP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an</w:t>
      </w:r>
      <w:r>
        <w:rPr>
          <w:spacing w:val="-2"/>
          <w:sz w:val="24"/>
        </w:rPr>
        <w:t xml:space="preserve"> </w:t>
      </w:r>
      <w:r>
        <w:rPr>
          <w:sz w:val="24"/>
        </w:rPr>
        <w:t>enterprise</w:t>
      </w:r>
      <w:r>
        <w:rPr>
          <w:spacing w:val="-3"/>
          <w:sz w:val="24"/>
        </w:rPr>
        <w:t xml:space="preserve"> </w:t>
      </w:r>
      <w:r>
        <w:rPr>
          <w:sz w:val="24"/>
        </w:rPr>
        <w:t>of</w:t>
      </w:r>
      <w:r>
        <w:rPr>
          <w:spacing w:val="-3"/>
          <w:sz w:val="24"/>
        </w:rPr>
        <w:t xml:space="preserve"> </w:t>
      </w:r>
      <w:r>
        <w:rPr>
          <w:sz w:val="24"/>
        </w:rPr>
        <w:t>Chile,</w:t>
      </w:r>
      <w:r>
        <w:rPr>
          <w:spacing w:val="-2"/>
          <w:sz w:val="24"/>
        </w:rPr>
        <w:t xml:space="preserve"> </w:t>
      </w:r>
      <w:r>
        <w:rPr>
          <w:sz w:val="24"/>
        </w:rPr>
        <w:t>Mexico,</w:t>
      </w:r>
      <w:r>
        <w:rPr>
          <w:spacing w:val="-2"/>
          <w:sz w:val="24"/>
        </w:rPr>
        <w:t xml:space="preserve"> </w:t>
      </w:r>
      <w:r>
        <w:rPr>
          <w:sz w:val="24"/>
        </w:rPr>
        <w:t>Peru,</w:t>
      </w:r>
      <w:r>
        <w:rPr>
          <w:spacing w:val="-4"/>
          <w:sz w:val="24"/>
        </w:rPr>
        <w:t xml:space="preserve"> </w:t>
      </w:r>
      <w:r>
        <w:rPr>
          <w:sz w:val="24"/>
        </w:rPr>
        <w:t>or</w:t>
      </w:r>
      <w:r>
        <w:rPr>
          <w:spacing w:val="-3"/>
          <w:sz w:val="24"/>
        </w:rPr>
        <w:t xml:space="preserve"> </w:t>
      </w:r>
      <w:r>
        <w:rPr>
          <w:sz w:val="24"/>
        </w:rPr>
        <w:t>Viet</w:t>
      </w:r>
      <w:r>
        <w:rPr>
          <w:spacing w:val="-2"/>
          <w:sz w:val="24"/>
        </w:rPr>
        <w:t xml:space="preserve"> </w:t>
      </w:r>
      <w:r>
        <w:rPr>
          <w:sz w:val="24"/>
        </w:rPr>
        <w:t>Nam,</w:t>
      </w:r>
      <w:r>
        <w:rPr>
          <w:spacing w:val="-2"/>
          <w:sz w:val="24"/>
        </w:rPr>
        <w:t xml:space="preserve"> </w:t>
      </w:r>
      <w:r>
        <w:rPr>
          <w:sz w:val="24"/>
        </w:rPr>
        <w:t>that is a juridical person that the investor owns or controls directly or indirectly under 9.19.1(b) (Submission of a Claim to Arbitration),</w:t>
      </w:r>
    </w:p>
    <w:p w14:paraId="5C791840" w14:textId="77777777" w:rsidR="00AC7FC2" w:rsidRDefault="00AC7FC2">
      <w:pPr>
        <w:pStyle w:val="BodyText"/>
      </w:pPr>
    </w:p>
    <w:p w14:paraId="2CA439E0" w14:textId="77777777" w:rsidR="00AC7FC2" w:rsidRDefault="005D0863">
      <w:pPr>
        <w:pStyle w:val="BodyText"/>
        <w:spacing w:before="1"/>
        <w:ind w:left="307" w:right="297"/>
        <w:jc w:val="both"/>
      </w:pPr>
      <w:r>
        <w:t>if the</w:t>
      </w:r>
      <w:r>
        <w:t xml:space="preserve"> investor or the enterprise, respectively, has alleged that breach of an obligation under Section A in proceedings before a court or administrative</w:t>
      </w:r>
      <w:r>
        <w:rPr>
          <w:spacing w:val="40"/>
        </w:rPr>
        <w:t xml:space="preserve"> </w:t>
      </w:r>
      <w:r>
        <w:t xml:space="preserve">tribunal of Chile, Mexico, </w:t>
      </w:r>
      <w:proofErr w:type="gramStart"/>
      <w:r>
        <w:t>Peru</w:t>
      </w:r>
      <w:proofErr w:type="gramEnd"/>
      <w:r>
        <w:t xml:space="preserve"> or Viet Nam.</w:t>
      </w:r>
    </w:p>
    <w:p w14:paraId="334D0C0F" w14:textId="77777777" w:rsidR="00AC7FC2" w:rsidRDefault="00AC7FC2">
      <w:pPr>
        <w:pStyle w:val="BodyText"/>
        <w:spacing w:before="11"/>
        <w:rPr>
          <w:sz w:val="23"/>
        </w:rPr>
      </w:pPr>
    </w:p>
    <w:p w14:paraId="2DD47271" w14:textId="77777777" w:rsidR="00AC7FC2" w:rsidRDefault="005D0863">
      <w:pPr>
        <w:pStyle w:val="ListParagraph"/>
        <w:numPr>
          <w:ilvl w:val="0"/>
          <w:numId w:val="3"/>
        </w:numPr>
        <w:tabs>
          <w:tab w:val="left" w:pos="1013"/>
        </w:tabs>
        <w:ind w:firstLine="0"/>
        <w:jc w:val="both"/>
        <w:rPr>
          <w:sz w:val="24"/>
        </w:rPr>
      </w:pPr>
      <w:r>
        <w:rPr>
          <w:sz w:val="24"/>
        </w:rPr>
        <w:t>For greater certainty, if an investor of a Party elects to sub</w:t>
      </w:r>
      <w:r>
        <w:rPr>
          <w:sz w:val="24"/>
        </w:rPr>
        <w:t xml:space="preserve">mit a claim of the type described in paragraph 1 to a court or administrative tribunal of Chile, Mexico, </w:t>
      </w:r>
      <w:proofErr w:type="gramStart"/>
      <w:r>
        <w:rPr>
          <w:sz w:val="24"/>
        </w:rPr>
        <w:t>Peru</w:t>
      </w:r>
      <w:proofErr w:type="gramEnd"/>
      <w:r>
        <w:rPr>
          <w:sz w:val="24"/>
        </w:rPr>
        <w:t xml:space="preserve"> or Viet Nam, that election shall be definitive and exclusive, and the investor may not thereafter submit the claim to arbitration under Section B </w:t>
      </w:r>
      <w:r>
        <w:rPr>
          <w:sz w:val="24"/>
        </w:rPr>
        <w:t>(Investor-State Dispute Settlement).</w:t>
      </w:r>
    </w:p>
    <w:p w14:paraId="4A372E78" w14:textId="77777777" w:rsidR="00AC7FC2" w:rsidRDefault="00AC7FC2">
      <w:pPr>
        <w:jc w:val="both"/>
        <w:rPr>
          <w:sz w:val="24"/>
        </w:rPr>
        <w:sectPr w:rsidR="00AC7FC2">
          <w:pgSz w:w="11900" w:h="16840"/>
          <w:pgMar w:top="1940" w:right="1680" w:bottom="940" w:left="1680" w:header="0" w:footer="749" w:gutter="0"/>
          <w:cols w:space="720"/>
        </w:sectPr>
      </w:pPr>
    </w:p>
    <w:p w14:paraId="41FE8E21" w14:textId="77777777" w:rsidR="00AC7FC2" w:rsidRDefault="00AC7FC2">
      <w:pPr>
        <w:pStyle w:val="BodyText"/>
        <w:rPr>
          <w:sz w:val="20"/>
        </w:rPr>
      </w:pPr>
    </w:p>
    <w:p w14:paraId="5D9F6E57" w14:textId="77777777" w:rsidR="00AC7FC2" w:rsidRDefault="005D0863">
      <w:pPr>
        <w:spacing w:before="178"/>
        <w:ind w:left="821" w:right="818"/>
        <w:jc w:val="center"/>
        <w:rPr>
          <w:b/>
          <w:sz w:val="24"/>
        </w:rPr>
      </w:pPr>
      <w:r>
        <w:rPr>
          <w:b/>
          <w:sz w:val="24"/>
        </w:rPr>
        <w:t>ANNEX</w:t>
      </w:r>
      <w:r>
        <w:rPr>
          <w:b/>
          <w:spacing w:val="-14"/>
          <w:sz w:val="24"/>
        </w:rPr>
        <w:t xml:space="preserve"> </w:t>
      </w:r>
      <w:r>
        <w:rPr>
          <w:b/>
          <w:sz w:val="24"/>
        </w:rPr>
        <w:t>9-</w:t>
      </w:r>
      <w:r>
        <w:rPr>
          <w:b/>
          <w:spacing w:val="-10"/>
          <w:sz w:val="24"/>
        </w:rPr>
        <w:t>K</w:t>
      </w:r>
    </w:p>
    <w:p w14:paraId="4858DE17" w14:textId="77777777" w:rsidR="00AC7FC2" w:rsidRDefault="00AC7FC2">
      <w:pPr>
        <w:pStyle w:val="BodyText"/>
        <w:rPr>
          <w:b/>
        </w:rPr>
      </w:pPr>
    </w:p>
    <w:p w14:paraId="144CF412" w14:textId="77777777" w:rsidR="00AC7FC2" w:rsidRDefault="005D0863">
      <w:pPr>
        <w:ind w:left="823" w:right="818"/>
        <w:jc w:val="center"/>
        <w:rPr>
          <w:b/>
          <w:sz w:val="24"/>
        </w:rPr>
      </w:pPr>
      <w:r>
        <w:rPr>
          <w:b/>
          <w:sz w:val="24"/>
        </w:rPr>
        <w:t>SUBMISSION</w:t>
      </w:r>
      <w:r>
        <w:rPr>
          <w:b/>
          <w:spacing w:val="-12"/>
          <w:sz w:val="24"/>
        </w:rPr>
        <w:t xml:space="preserve"> </w:t>
      </w:r>
      <w:r>
        <w:rPr>
          <w:b/>
          <w:sz w:val="24"/>
        </w:rPr>
        <w:t>OF</w:t>
      </w:r>
      <w:r>
        <w:rPr>
          <w:b/>
          <w:spacing w:val="-13"/>
          <w:sz w:val="24"/>
        </w:rPr>
        <w:t xml:space="preserve"> </w:t>
      </w:r>
      <w:r>
        <w:rPr>
          <w:b/>
          <w:sz w:val="24"/>
        </w:rPr>
        <w:t>CERTAIN</w:t>
      </w:r>
      <w:r>
        <w:rPr>
          <w:b/>
          <w:spacing w:val="-12"/>
          <w:sz w:val="24"/>
        </w:rPr>
        <w:t xml:space="preserve"> </w:t>
      </w:r>
      <w:r>
        <w:rPr>
          <w:b/>
          <w:spacing w:val="-2"/>
          <w:sz w:val="24"/>
        </w:rPr>
        <w:t>CLAIMS</w:t>
      </w:r>
    </w:p>
    <w:p w14:paraId="673C169A" w14:textId="77777777" w:rsidR="00AC7FC2" w:rsidRDefault="005D0863">
      <w:pPr>
        <w:spacing w:before="1"/>
        <w:ind w:left="821" w:right="818"/>
        <w:jc w:val="center"/>
        <w:rPr>
          <w:b/>
          <w:sz w:val="24"/>
        </w:rPr>
      </w:pPr>
      <w:r>
        <w:rPr>
          <w:b/>
          <w:sz w:val="24"/>
        </w:rPr>
        <w:t>FOR</w:t>
      </w:r>
      <w:r>
        <w:rPr>
          <w:b/>
          <w:spacing w:val="-11"/>
          <w:sz w:val="24"/>
        </w:rPr>
        <w:t xml:space="preserve"> </w:t>
      </w:r>
      <w:r>
        <w:rPr>
          <w:b/>
          <w:sz w:val="24"/>
        </w:rPr>
        <w:t>THREE</w:t>
      </w:r>
      <w:r>
        <w:rPr>
          <w:b/>
          <w:spacing w:val="-10"/>
          <w:sz w:val="24"/>
        </w:rPr>
        <w:t xml:space="preserve"> </w:t>
      </w:r>
      <w:r>
        <w:rPr>
          <w:b/>
          <w:sz w:val="24"/>
        </w:rPr>
        <w:t>YEARS</w:t>
      </w:r>
      <w:r>
        <w:rPr>
          <w:b/>
          <w:spacing w:val="-9"/>
          <w:sz w:val="24"/>
        </w:rPr>
        <w:t xml:space="preserve"> </w:t>
      </w:r>
      <w:r>
        <w:rPr>
          <w:b/>
          <w:sz w:val="24"/>
        </w:rPr>
        <w:t>AFTER</w:t>
      </w:r>
      <w:r>
        <w:rPr>
          <w:b/>
          <w:spacing w:val="-10"/>
          <w:sz w:val="24"/>
        </w:rPr>
        <w:t xml:space="preserve"> </w:t>
      </w:r>
      <w:r>
        <w:rPr>
          <w:b/>
          <w:sz w:val="24"/>
        </w:rPr>
        <w:t>ENTRY</w:t>
      </w:r>
      <w:r>
        <w:rPr>
          <w:b/>
          <w:spacing w:val="-11"/>
          <w:sz w:val="24"/>
        </w:rPr>
        <w:t xml:space="preserve"> </w:t>
      </w:r>
      <w:r>
        <w:rPr>
          <w:b/>
          <w:sz w:val="24"/>
        </w:rPr>
        <w:t>INTO</w:t>
      </w:r>
      <w:r>
        <w:rPr>
          <w:b/>
          <w:spacing w:val="-8"/>
          <w:sz w:val="24"/>
        </w:rPr>
        <w:t xml:space="preserve"> </w:t>
      </w:r>
      <w:r>
        <w:rPr>
          <w:b/>
          <w:spacing w:val="-2"/>
          <w:sz w:val="24"/>
        </w:rPr>
        <w:t>FORCE</w:t>
      </w:r>
    </w:p>
    <w:p w14:paraId="073BF767" w14:textId="77777777" w:rsidR="00AC7FC2" w:rsidRDefault="00AC7FC2">
      <w:pPr>
        <w:pStyle w:val="BodyText"/>
        <w:rPr>
          <w:b/>
          <w:sz w:val="20"/>
        </w:rPr>
      </w:pPr>
    </w:p>
    <w:p w14:paraId="228EDBA6" w14:textId="77777777" w:rsidR="00AC7FC2" w:rsidRDefault="00AC7FC2">
      <w:pPr>
        <w:pStyle w:val="BodyText"/>
        <w:spacing w:before="7"/>
        <w:rPr>
          <w:b/>
          <w:sz w:val="22"/>
        </w:rPr>
      </w:pPr>
    </w:p>
    <w:p w14:paraId="5D8D2FBE" w14:textId="77777777" w:rsidR="00AC7FC2" w:rsidRDefault="005D0863">
      <w:pPr>
        <w:pStyle w:val="Heading2"/>
        <w:spacing w:before="62"/>
      </w:pPr>
      <w:r>
        <w:rPr>
          <w:spacing w:val="-2"/>
        </w:rPr>
        <w:t>Malaysia</w:t>
      </w:r>
    </w:p>
    <w:p w14:paraId="0C6D6DF5" w14:textId="77777777" w:rsidR="00AC7FC2" w:rsidRDefault="00AC7FC2">
      <w:pPr>
        <w:pStyle w:val="BodyText"/>
        <w:spacing w:before="6"/>
        <w:rPr>
          <w:b/>
          <w:sz w:val="23"/>
        </w:rPr>
      </w:pPr>
    </w:p>
    <w:p w14:paraId="5D2012FD" w14:textId="77777777" w:rsidR="00AC7FC2" w:rsidRDefault="005D0863">
      <w:pPr>
        <w:pStyle w:val="BodyText"/>
        <w:ind w:left="307" w:right="296" w:firstLine="705"/>
        <w:jc w:val="both"/>
      </w:pPr>
      <w:r>
        <w:t>Without prejudice to a claimant’s right to submit other claims to</w:t>
      </w:r>
      <w:r>
        <w:rPr>
          <w:spacing w:val="80"/>
        </w:rPr>
        <w:t xml:space="preserve"> </w:t>
      </w:r>
      <w:r>
        <w:t>arbitration pursuant to Article 9.19 (Submission of a Claim to Arbitration), Malaysia does not consent to the submission of a claim that Malaysia has</w:t>
      </w:r>
      <w:r>
        <w:rPr>
          <w:spacing w:val="40"/>
        </w:rPr>
        <w:t xml:space="preserve"> </w:t>
      </w:r>
      <w:r>
        <w:t>breached a government procurement contra</w:t>
      </w:r>
      <w:r>
        <w:t>ct with a covered investment, below the specified contract value, for a period of three years after the date of entry into force of this Agreement for Malaysia.</w:t>
      </w:r>
      <w:r>
        <w:rPr>
          <w:spacing w:val="40"/>
        </w:rPr>
        <w:t xml:space="preserve"> </w:t>
      </w:r>
      <w:r>
        <w:t>The specified contract values are: (a) for goods, SDR 1,500,000; (b) for services, SDR 2,000,00</w:t>
      </w:r>
      <w:r>
        <w:t>0; and (c) for construction, SDR 63,000,000.</w:t>
      </w:r>
    </w:p>
    <w:p w14:paraId="32855C96" w14:textId="77777777" w:rsidR="00AC7FC2" w:rsidRDefault="00AC7FC2">
      <w:pPr>
        <w:jc w:val="both"/>
        <w:sectPr w:rsidR="00AC7FC2">
          <w:pgSz w:w="11900" w:h="16840"/>
          <w:pgMar w:top="1940" w:right="1680" w:bottom="940" w:left="1680" w:header="0" w:footer="749" w:gutter="0"/>
          <w:cols w:space="720"/>
        </w:sectPr>
      </w:pPr>
    </w:p>
    <w:p w14:paraId="413DB6D1" w14:textId="77777777" w:rsidR="00AC7FC2" w:rsidRDefault="00AC7FC2">
      <w:pPr>
        <w:pStyle w:val="BodyText"/>
        <w:rPr>
          <w:sz w:val="20"/>
        </w:rPr>
      </w:pPr>
    </w:p>
    <w:p w14:paraId="779B3EF9" w14:textId="77777777" w:rsidR="00AC7FC2" w:rsidRDefault="005D0863">
      <w:pPr>
        <w:pStyle w:val="Heading1"/>
        <w:spacing w:line="480" w:lineRule="auto"/>
        <w:ind w:left="2582" w:right="2572" w:firstLine="1053"/>
        <w:jc w:val="left"/>
      </w:pPr>
      <w:r>
        <w:t>ANNEX 9-L INVESTMENT</w:t>
      </w:r>
      <w:r>
        <w:rPr>
          <w:spacing w:val="-15"/>
        </w:rPr>
        <w:t xml:space="preserve"> </w:t>
      </w:r>
      <w:r>
        <w:t>AGREEMENTS</w:t>
      </w:r>
    </w:p>
    <w:p w14:paraId="19CBC880" w14:textId="77777777" w:rsidR="00AC7FC2" w:rsidRDefault="00AC7FC2">
      <w:pPr>
        <w:pStyle w:val="BodyText"/>
        <w:rPr>
          <w:b/>
        </w:rPr>
      </w:pPr>
    </w:p>
    <w:p w14:paraId="39D79BA9" w14:textId="77777777" w:rsidR="00AC7FC2" w:rsidRDefault="005D0863">
      <w:pPr>
        <w:pStyle w:val="Heading2"/>
        <w:numPr>
          <w:ilvl w:val="0"/>
          <w:numId w:val="2"/>
        </w:numPr>
        <w:tabs>
          <w:tab w:val="left" w:pos="1013"/>
        </w:tabs>
        <w:spacing w:before="1"/>
        <w:jc w:val="both"/>
      </w:pPr>
      <w:r>
        <w:t>Agreements</w:t>
      </w:r>
      <w:r>
        <w:rPr>
          <w:spacing w:val="-11"/>
        </w:rPr>
        <w:t xml:space="preserve"> </w:t>
      </w:r>
      <w:r>
        <w:t>with</w:t>
      </w:r>
      <w:r>
        <w:rPr>
          <w:spacing w:val="-10"/>
        </w:rPr>
        <w:t xml:space="preserve"> </w:t>
      </w:r>
      <w:r>
        <w:t>selected</w:t>
      </w:r>
      <w:r>
        <w:rPr>
          <w:spacing w:val="-10"/>
        </w:rPr>
        <w:t xml:space="preserve"> </w:t>
      </w:r>
      <w:r>
        <w:t>international</w:t>
      </w:r>
      <w:r>
        <w:rPr>
          <w:spacing w:val="-11"/>
        </w:rPr>
        <w:t xml:space="preserve"> </w:t>
      </w:r>
      <w:r>
        <w:t>arbitration</w:t>
      </w:r>
      <w:r>
        <w:rPr>
          <w:spacing w:val="-10"/>
        </w:rPr>
        <w:t xml:space="preserve"> </w:t>
      </w:r>
      <w:r>
        <w:rPr>
          <w:spacing w:val="-2"/>
        </w:rPr>
        <w:t>clauses</w:t>
      </w:r>
    </w:p>
    <w:p w14:paraId="1F7B6EF9" w14:textId="77777777" w:rsidR="00AC7FC2" w:rsidRDefault="00AC7FC2">
      <w:pPr>
        <w:pStyle w:val="BodyText"/>
        <w:spacing w:before="6"/>
        <w:rPr>
          <w:b/>
          <w:sz w:val="23"/>
        </w:rPr>
      </w:pPr>
    </w:p>
    <w:p w14:paraId="5D5D125C" w14:textId="77777777" w:rsidR="00AC7FC2" w:rsidRDefault="005D0863">
      <w:pPr>
        <w:pStyle w:val="ListParagraph"/>
        <w:numPr>
          <w:ilvl w:val="1"/>
          <w:numId w:val="2"/>
        </w:numPr>
        <w:tabs>
          <w:tab w:val="left" w:pos="1013"/>
        </w:tabs>
        <w:ind w:right="295" w:firstLine="0"/>
        <w:jc w:val="both"/>
        <w:rPr>
          <w:sz w:val="24"/>
        </w:rPr>
      </w:pPr>
      <w:r>
        <w:rPr>
          <w:sz w:val="24"/>
        </w:rPr>
        <w:t>An investor of a Party may not submit to arbitration a claim for breach of an investment agreement under Article 9.19.1(a)(</w:t>
      </w:r>
      <w:proofErr w:type="spellStart"/>
      <w:r>
        <w:rPr>
          <w:sz w:val="24"/>
        </w:rPr>
        <w:t>i</w:t>
      </w:r>
      <w:proofErr w:type="spellEnd"/>
      <w:r>
        <w:rPr>
          <w:sz w:val="24"/>
        </w:rPr>
        <w:t>)(C) (Submission of a Claim to Arbitration) or Article 9.19.1(b)(</w:t>
      </w:r>
      <w:proofErr w:type="spellStart"/>
      <w:r>
        <w:rPr>
          <w:sz w:val="24"/>
        </w:rPr>
        <w:t>i</w:t>
      </w:r>
      <w:proofErr w:type="spellEnd"/>
      <w:r>
        <w:rPr>
          <w:sz w:val="24"/>
        </w:rPr>
        <w:t>)(C) if the investment agreement provides the respondent’s consent</w:t>
      </w:r>
      <w:r>
        <w:rPr>
          <w:sz w:val="24"/>
        </w:rPr>
        <w:t xml:space="preserve"> for the investor to arbitrate the alleged breach of the investment agreement and further provides that:</w:t>
      </w:r>
    </w:p>
    <w:p w14:paraId="56962D56" w14:textId="77777777" w:rsidR="00AC7FC2" w:rsidRDefault="00AC7FC2">
      <w:pPr>
        <w:pStyle w:val="BodyText"/>
      </w:pPr>
    </w:p>
    <w:p w14:paraId="5A5614E2" w14:textId="77777777" w:rsidR="00AC7FC2" w:rsidRDefault="005D0863">
      <w:pPr>
        <w:pStyle w:val="ListParagraph"/>
        <w:numPr>
          <w:ilvl w:val="2"/>
          <w:numId w:val="2"/>
        </w:numPr>
        <w:tabs>
          <w:tab w:val="left" w:pos="1747"/>
          <w:tab w:val="left" w:pos="1748"/>
        </w:tabs>
        <w:ind w:right="299"/>
        <w:rPr>
          <w:sz w:val="24"/>
        </w:rPr>
      </w:pPr>
      <w:r>
        <w:rPr>
          <w:sz w:val="24"/>
        </w:rPr>
        <w:t>a claim may be submitted for breach of the investment agreement under at least one of the following alternatives:</w:t>
      </w:r>
    </w:p>
    <w:p w14:paraId="336BF75F" w14:textId="77777777" w:rsidR="00AC7FC2" w:rsidRDefault="00AC7FC2">
      <w:pPr>
        <w:pStyle w:val="BodyText"/>
      </w:pPr>
    </w:p>
    <w:p w14:paraId="4FFDC61C" w14:textId="77777777" w:rsidR="00AC7FC2" w:rsidRDefault="005D0863">
      <w:pPr>
        <w:pStyle w:val="ListParagraph"/>
        <w:numPr>
          <w:ilvl w:val="3"/>
          <w:numId w:val="2"/>
        </w:numPr>
        <w:tabs>
          <w:tab w:val="left" w:pos="2468"/>
        </w:tabs>
        <w:spacing w:before="1"/>
        <w:ind w:right="297"/>
        <w:jc w:val="both"/>
        <w:rPr>
          <w:sz w:val="24"/>
        </w:rPr>
      </w:pPr>
      <w:r>
        <w:rPr>
          <w:sz w:val="24"/>
        </w:rPr>
        <w:t xml:space="preserve">the ICSID Convention and the ICSID </w:t>
      </w:r>
      <w:r>
        <w:rPr>
          <w:i/>
          <w:sz w:val="24"/>
        </w:rPr>
        <w:t>Rules of Procedure for Arbitration Proceedings</w:t>
      </w:r>
      <w:r>
        <w:rPr>
          <w:sz w:val="24"/>
        </w:rPr>
        <w:t xml:space="preserve">, provided that both the respondent and the Party of the investor are parties to the ICSID </w:t>
      </w:r>
      <w:proofErr w:type="gramStart"/>
      <w:r>
        <w:rPr>
          <w:sz w:val="24"/>
        </w:rPr>
        <w:t>Convention;</w:t>
      </w:r>
      <w:proofErr w:type="gramEnd"/>
    </w:p>
    <w:p w14:paraId="55A60EC4" w14:textId="77777777" w:rsidR="00AC7FC2" w:rsidRDefault="00AC7FC2">
      <w:pPr>
        <w:pStyle w:val="BodyText"/>
        <w:spacing w:before="11"/>
        <w:rPr>
          <w:sz w:val="23"/>
        </w:rPr>
      </w:pPr>
    </w:p>
    <w:p w14:paraId="5E9152F0" w14:textId="77777777" w:rsidR="00AC7FC2" w:rsidRDefault="005D0863">
      <w:pPr>
        <w:pStyle w:val="ListParagraph"/>
        <w:numPr>
          <w:ilvl w:val="3"/>
          <w:numId w:val="2"/>
        </w:numPr>
        <w:tabs>
          <w:tab w:val="left" w:pos="2468"/>
        </w:tabs>
        <w:ind w:right="298"/>
        <w:jc w:val="both"/>
        <w:rPr>
          <w:sz w:val="24"/>
        </w:rPr>
      </w:pPr>
      <w:r>
        <w:rPr>
          <w:sz w:val="24"/>
        </w:rPr>
        <w:t xml:space="preserve">the ICSID Additional Facility Rules, provided that either the respondent or the Party of the investor is a party to the ICSID </w:t>
      </w:r>
      <w:proofErr w:type="gramStart"/>
      <w:r>
        <w:rPr>
          <w:sz w:val="24"/>
        </w:rPr>
        <w:t>Convention;</w:t>
      </w:r>
      <w:proofErr w:type="gramEnd"/>
    </w:p>
    <w:p w14:paraId="0827A3F2" w14:textId="77777777" w:rsidR="00AC7FC2" w:rsidRDefault="00AC7FC2">
      <w:pPr>
        <w:pStyle w:val="BodyText"/>
      </w:pPr>
    </w:p>
    <w:p w14:paraId="73C93DD2" w14:textId="77777777" w:rsidR="00AC7FC2" w:rsidRDefault="005D0863">
      <w:pPr>
        <w:pStyle w:val="ListParagraph"/>
        <w:numPr>
          <w:ilvl w:val="3"/>
          <w:numId w:val="2"/>
        </w:numPr>
        <w:tabs>
          <w:tab w:val="left" w:pos="2467"/>
          <w:tab w:val="left" w:pos="2468"/>
        </w:tabs>
        <w:ind w:right="0" w:hanging="721"/>
        <w:rPr>
          <w:sz w:val="24"/>
        </w:rPr>
      </w:pPr>
      <w:r>
        <w:rPr>
          <w:sz w:val="24"/>
        </w:rPr>
        <w:t>the</w:t>
      </w:r>
      <w:r>
        <w:rPr>
          <w:spacing w:val="-10"/>
          <w:sz w:val="24"/>
        </w:rPr>
        <w:t xml:space="preserve"> </w:t>
      </w:r>
      <w:r>
        <w:rPr>
          <w:sz w:val="24"/>
        </w:rPr>
        <w:t>UNCITRAL</w:t>
      </w:r>
      <w:r>
        <w:rPr>
          <w:spacing w:val="-12"/>
          <w:sz w:val="24"/>
        </w:rPr>
        <w:t xml:space="preserve"> </w:t>
      </w:r>
      <w:r>
        <w:rPr>
          <w:sz w:val="24"/>
        </w:rPr>
        <w:t>Arbitration</w:t>
      </w:r>
      <w:r>
        <w:rPr>
          <w:spacing w:val="-9"/>
          <w:sz w:val="24"/>
        </w:rPr>
        <w:t xml:space="preserve"> </w:t>
      </w:r>
      <w:proofErr w:type="gramStart"/>
      <w:r>
        <w:rPr>
          <w:spacing w:val="-2"/>
          <w:sz w:val="24"/>
        </w:rPr>
        <w:t>Rules;</w:t>
      </w:r>
      <w:proofErr w:type="gramEnd"/>
    </w:p>
    <w:p w14:paraId="0A55A95D" w14:textId="77777777" w:rsidR="00AC7FC2" w:rsidRDefault="00AC7FC2">
      <w:pPr>
        <w:pStyle w:val="BodyText"/>
      </w:pPr>
    </w:p>
    <w:p w14:paraId="134F02DE" w14:textId="77777777" w:rsidR="00AC7FC2" w:rsidRDefault="005D0863">
      <w:pPr>
        <w:pStyle w:val="ListParagraph"/>
        <w:numPr>
          <w:ilvl w:val="3"/>
          <w:numId w:val="2"/>
        </w:numPr>
        <w:tabs>
          <w:tab w:val="left" w:pos="2467"/>
          <w:tab w:val="left" w:pos="2468"/>
        </w:tabs>
        <w:ind w:right="0" w:hanging="721"/>
        <w:rPr>
          <w:sz w:val="24"/>
        </w:rPr>
      </w:pPr>
      <w:r>
        <w:rPr>
          <w:sz w:val="24"/>
        </w:rPr>
        <w:t>the</w:t>
      </w:r>
      <w:r>
        <w:rPr>
          <w:spacing w:val="-7"/>
          <w:sz w:val="24"/>
        </w:rPr>
        <w:t xml:space="preserve"> </w:t>
      </w:r>
      <w:r>
        <w:rPr>
          <w:sz w:val="24"/>
        </w:rPr>
        <w:t>ICC</w:t>
      </w:r>
      <w:r>
        <w:rPr>
          <w:spacing w:val="-7"/>
          <w:sz w:val="24"/>
        </w:rPr>
        <w:t xml:space="preserve"> </w:t>
      </w:r>
      <w:r>
        <w:rPr>
          <w:sz w:val="24"/>
        </w:rPr>
        <w:t>Arbitration</w:t>
      </w:r>
      <w:r>
        <w:rPr>
          <w:spacing w:val="-7"/>
          <w:sz w:val="24"/>
        </w:rPr>
        <w:t xml:space="preserve"> </w:t>
      </w:r>
      <w:r>
        <w:rPr>
          <w:sz w:val="24"/>
        </w:rPr>
        <w:t>Rules;</w:t>
      </w:r>
      <w:r>
        <w:rPr>
          <w:spacing w:val="-7"/>
          <w:sz w:val="24"/>
        </w:rPr>
        <w:t xml:space="preserve"> </w:t>
      </w:r>
      <w:r>
        <w:rPr>
          <w:spacing w:val="-5"/>
          <w:sz w:val="24"/>
        </w:rPr>
        <w:t>or</w:t>
      </w:r>
    </w:p>
    <w:p w14:paraId="592DCD52" w14:textId="77777777" w:rsidR="00AC7FC2" w:rsidRDefault="00AC7FC2">
      <w:pPr>
        <w:pStyle w:val="BodyText"/>
      </w:pPr>
    </w:p>
    <w:p w14:paraId="4D2AB85A" w14:textId="77777777" w:rsidR="00AC7FC2" w:rsidRDefault="005D0863">
      <w:pPr>
        <w:pStyle w:val="ListParagraph"/>
        <w:numPr>
          <w:ilvl w:val="3"/>
          <w:numId w:val="2"/>
        </w:numPr>
        <w:tabs>
          <w:tab w:val="left" w:pos="2467"/>
          <w:tab w:val="left" w:pos="2468"/>
        </w:tabs>
        <w:ind w:right="0" w:hanging="721"/>
        <w:rPr>
          <w:sz w:val="24"/>
        </w:rPr>
      </w:pPr>
      <w:r>
        <w:rPr>
          <w:sz w:val="24"/>
        </w:rPr>
        <w:t>the</w:t>
      </w:r>
      <w:r>
        <w:rPr>
          <w:spacing w:val="-7"/>
          <w:sz w:val="24"/>
        </w:rPr>
        <w:t xml:space="preserve"> </w:t>
      </w:r>
      <w:r>
        <w:rPr>
          <w:sz w:val="24"/>
        </w:rPr>
        <w:t>LCIA</w:t>
      </w:r>
      <w:r>
        <w:rPr>
          <w:spacing w:val="-7"/>
          <w:sz w:val="24"/>
        </w:rPr>
        <w:t xml:space="preserve"> </w:t>
      </w:r>
      <w:r>
        <w:rPr>
          <w:sz w:val="24"/>
        </w:rPr>
        <w:t>Arbitration</w:t>
      </w:r>
      <w:r>
        <w:rPr>
          <w:spacing w:val="-7"/>
          <w:sz w:val="24"/>
        </w:rPr>
        <w:t xml:space="preserve"> </w:t>
      </w:r>
      <w:r>
        <w:rPr>
          <w:sz w:val="24"/>
        </w:rPr>
        <w:t>Rules;</w:t>
      </w:r>
      <w:r>
        <w:rPr>
          <w:spacing w:val="-8"/>
          <w:sz w:val="24"/>
        </w:rPr>
        <w:t xml:space="preserve"> </w:t>
      </w:r>
      <w:r>
        <w:rPr>
          <w:spacing w:val="-5"/>
          <w:sz w:val="24"/>
        </w:rPr>
        <w:t>and</w:t>
      </w:r>
    </w:p>
    <w:p w14:paraId="7AEF2E4E" w14:textId="77777777" w:rsidR="00AC7FC2" w:rsidRDefault="00AC7FC2">
      <w:pPr>
        <w:pStyle w:val="BodyText"/>
      </w:pPr>
    </w:p>
    <w:p w14:paraId="44D06FD4" w14:textId="77777777" w:rsidR="00AC7FC2" w:rsidRDefault="005D0863">
      <w:pPr>
        <w:pStyle w:val="ListParagraph"/>
        <w:numPr>
          <w:ilvl w:val="2"/>
          <w:numId w:val="2"/>
        </w:numPr>
        <w:tabs>
          <w:tab w:val="left" w:pos="1747"/>
          <w:tab w:val="left" w:pos="1748"/>
        </w:tabs>
        <w:ind w:right="299"/>
        <w:rPr>
          <w:sz w:val="24"/>
        </w:rPr>
      </w:pPr>
      <w:r>
        <w:rPr>
          <w:sz w:val="24"/>
        </w:rPr>
        <w:t>in</w:t>
      </w:r>
      <w:r>
        <w:rPr>
          <w:spacing w:val="-1"/>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2"/>
          <w:sz w:val="24"/>
        </w:rPr>
        <w:t xml:space="preserve"> </w:t>
      </w:r>
      <w:r>
        <w:rPr>
          <w:sz w:val="24"/>
        </w:rPr>
        <w:t>arbit</w:t>
      </w:r>
      <w:r>
        <w:rPr>
          <w:sz w:val="24"/>
        </w:rPr>
        <w:t>ration</w:t>
      </w:r>
      <w:r>
        <w:rPr>
          <w:spacing w:val="-1"/>
          <w:sz w:val="24"/>
        </w:rPr>
        <w:t xml:space="preserve"> </w:t>
      </w:r>
      <w:r>
        <w:rPr>
          <w:sz w:val="24"/>
        </w:rPr>
        <w:t>not</w:t>
      </w:r>
      <w:r>
        <w:rPr>
          <w:spacing w:val="-1"/>
          <w:sz w:val="24"/>
        </w:rPr>
        <w:t xml:space="preserve"> </w:t>
      </w:r>
      <w:r>
        <w:rPr>
          <w:sz w:val="24"/>
        </w:rPr>
        <w:t>under</w:t>
      </w:r>
      <w:r>
        <w:rPr>
          <w:spacing w:val="-2"/>
          <w:sz w:val="24"/>
        </w:rPr>
        <w:t xml:space="preserve"> </w:t>
      </w:r>
      <w:r>
        <w:rPr>
          <w:sz w:val="24"/>
        </w:rPr>
        <w:t>the ICSID</w:t>
      </w:r>
      <w:r>
        <w:rPr>
          <w:spacing w:val="-1"/>
          <w:sz w:val="24"/>
        </w:rPr>
        <w:t xml:space="preserve"> </w:t>
      </w:r>
      <w:r>
        <w:rPr>
          <w:sz w:val="24"/>
        </w:rPr>
        <w:t>Convention,</w:t>
      </w:r>
      <w:r>
        <w:rPr>
          <w:spacing w:val="-1"/>
          <w:sz w:val="24"/>
        </w:rPr>
        <w:t xml:space="preserve"> </w:t>
      </w:r>
      <w:r>
        <w:rPr>
          <w:sz w:val="24"/>
        </w:rPr>
        <w:t>the</w:t>
      </w:r>
      <w:r>
        <w:rPr>
          <w:spacing w:val="-2"/>
          <w:sz w:val="24"/>
        </w:rPr>
        <w:t xml:space="preserve"> </w:t>
      </w:r>
      <w:r>
        <w:rPr>
          <w:sz w:val="24"/>
        </w:rPr>
        <w:t>legal place of the arbitration shall be:</w:t>
      </w:r>
    </w:p>
    <w:p w14:paraId="0B5EFDD9" w14:textId="77777777" w:rsidR="00AC7FC2" w:rsidRDefault="00AC7FC2">
      <w:pPr>
        <w:pStyle w:val="BodyText"/>
      </w:pPr>
    </w:p>
    <w:p w14:paraId="563D1B8A" w14:textId="77777777" w:rsidR="00AC7FC2" w:rsidRDefault="005D0863">
      <w:pPr>
        <w:pStyle w:val="ListParagraph"/>
        <w:numPr>
          <w:ilvl w:val="3"/>
          <w:numId w:val="2"/>
        </w:numPr>
        <w:tabs>
          <w:tab w:val="left" w:pos="2468"/>
        </w:tabs>
        <w:ind w:right="298"/>
        <w:jc w:val="both"/>
        <w:rPr>
          <w:sz w:val="24"/>
        </w:rPr>
      </w:pPr>
      <w:r>
        <w:rPr>
          <w:sz w:val="24"/>
        </w:rPr>
        <w:t>in the territory of a State that is party to the New York Convention; and</w:t>
      </w:r>
    </w:p>
    <w:p w14:paraId="01564F55" w14:textId="77777777" w:rsidR="00AC7FC2" w:rsidRDefault="00AC7FC2">
      <w:pPr>
        <w:pStyle w:val="BodyText"/>
      </w:pPr>
    </w:p>
    <w:p w14:paraId="672E2D51" w14:textId="77777777" w:rsidR="00AC7FC2" w:rsidRDefault="005D0863">
      <w:pPr>
        <w:pStyle w:val="ListParagraph"/>
        <w:numPr>
          <w:ilvl w:val="3"/>
          <w:numId w:val="2"/>
        </w:numPr>
        <w:tabs>
          <w:tab w:val="left" w:pos="2467"/>
          <w:tab w:val="left" w:pos="2468"/>
        </w:tabs>
        <w:spacing w:before="1"/>
        <w:ind w:right="0" w:hanging="721"/>
        <w:rPr>
          <w:sz w:val="24"/>
        </w:rPr>
      </w:pPr>
      <w:r>
        <w:rPr>
          <w:sz w:val="24"/>
        </w:rPr>
        <w:t>outside</w:t>
      </w:r>
      <w:r>
        <w:rPr>
          <w:spacing w:val="-5"/>
          <w:sz w:val="24"/>
        </w:rPr>
        <w:t xml:space="preserve"> </w:t>
      </w:r>
      <w:r>
        <w:rPr>
          <w:sz w:val="24"/>
        </w:rPr>
        <w:t>the</w:t>
      </w:r>
      <w:r>
        <w:rPr>
          <w:spacing w:val="-4"/>
          <w:sz w:val="24"/>
        </w:rPr>
        <w:t xml:space="preserve"> </w:t>
      </w:r>
      <w:r>
        <w:rPr>
          <w:sz w:val="24"/>
        </w:rPr>
        <w:t>territory</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respondent.</w:t>
      </w:r>
    </w:p>
    <w:p w14:paraId="718D7A87" w14:textId="77777777" w:rsidR="00AC7FC2" w:rsidRDefault="00AC7FC2">
      <w:pPr>
        <w:pStyle w:val="BodyText"/>
        <w:spacing w:before="11"/>
        <w:rPr>
          <w:sz w:val="23"/>
        </w:rPr>
      </w:pPr>
    </w:p>
    <w:p w14:paraId="5BA28D3E" w14:textId="77777777" w:rsidR="00AC7FC2" w:rsidRDefault="005D0863">
      <w:pPr>
        <w:pStyle w:val="ListParagraph"/>
        <w:numPr>
          <w:ilvl w:val="1"/>
          <w:numId w:val="2"/>
        </w:numPr>
        <w:tabs>
          <w:tab w:val="left" w:pos="1013"/>
        </w:tabs>
        <w:ind w:firstLine="0"/>
        <w:jc w:val="both"/>
        <w:rPr>
          <w:sz w:val="24"/>
        </w:rPr>
      </w:pPr>
      <w:r>
        <w:rPr>
          <w:sz w:val="24"/>
        </w:rPr>
        <w:t>Notwithstanding</w:t>
      </w:r>
      <w:r>
        <w:rPr>
          <w:spacing w:val="-1"/>
          <w:sz w:val="24"/>
        </w:rPr>
        <w:t xml:space="preserve"> </w:t>
      </w:r>
      <w:r>
        <w:rPr>
          <w:sz w:val="24"/>
        </w:rPr>
        <w:t xml:space="preserve">Article 9.21.2(b) (Conditions and Limitations on Consent of Each Party), if a claimant submits to arbitration a claim that the respondent has </w:t>
      </w:r>
      <w:r>
        <w:rPr>
          <w:spacing w:val="-2"/>
          <w:sz w:val="24"/>
        </w:rPr>
        <w:t>breached:</w:t>
      </w:r>
    </w:p>
    <w:p w14:paraId="06117BA3" w14:textId="77777777" w:rsidR="00AC7FC2" w:rsidRDefault="00AC7FC2">
      <w:pPr>
        <w:jc w:val="both"/>
        <w:rPr>
          <w:sz w:val="24"/>
        </w:rPr>
        <w:sectPr w:rsidR="00AC7FC2">
          <w:pgSz w:w="11900" w:h="16840"/>
          <w:pgMar w:top="1940" w:right="1680" w:bottom="940" w:left="1680" w:header="0" w:footer="749" w:gutter="0"/>
          <w:cols w:space="720"/>
        </w:sectPr>
      </w:pPr>
    </w:p>
    <w:p w14:paraId="67C0D635" w14:textId="77777777" w:rsidR="00AC7FC2" w:rsidRDefault="005D0863">
      <w:pPr>
        <w:pStyle w:val="ListParagraph"/>
        <w:numPr>
          <w:ilvl w:val="2"/>
          <w:numId w:val="2"/>
        </w:numPr>
        <w:tabs>
          <w:tab w:val="left" w:pos="1748"/>
        </w:tabs>
        <w:spacing w:before="32"/>
        <w:ind w:right="298"/>
        <w:jc w:val="both"/>
        <w:rPr>
          <w:sz w:val="24"/>
        </w:rPr>
      </w:pPr>
      <w:r>
        <w:rPr>
          <w:sz w:val="24"/>
        </w:rPr>
        <w:lastRenderedPageBreak/>
        <w:t>an obligation under Section A pursuant to Article 9.19.1(a)(</w:t>
      </w:r>
      <w:proofErr w:type="spellStart"/>
      <w:r>
        <w:rPr>
          <w:sz w:val="24"/>
        </w:rPr>
        <w:t>i</w:t>
      </w:r>
      <w:proofErr w:type="spellEnd"/>
      <w:r>
        <w:rPr>
          <w:sz w:val="24"/>
        </w:rPr>
        <w:t>)(A) (Submission of a Cla</w:t>
      </w:r>
      <w:r>
        <w:rPr>
          <w:sz w:val="24"/>
        </w:rPr>
        <w:t>im to Arbitration) or Article 9.19.1(b)(</w:t>
      </w:r>
      <w:proofErr w:type="spellStart"/>
      <w:r>
        <w:rPr>
          <w:sz w:val="24"/>
        </w:rPr>
        <w:t>i</w:t>
      </w:r>
      <w:proofErr w:type="spellEnd"/>
      <w:r>
        <w:rPr>
          <w:sz w:val="24"/>
        </w:rPr>
        <w:t>)(A);</w:t>
      </w:r>
      <w:r>
        <w:rPr>
          <w:spacing w:val="40"/>
          <w:sz w:val="24"/>
        </w:rPr>
        <w:t xml:space="preserve"> </w:t>
      </w:r>
      <w:r>
        <w:rPr>
          <w:spacing w:val="-6"/>
          <w:sz w:val="24"/>
        </w:rPr>
        <w:t>or</w:t>
      </w:r>
    </w:p>
    <w:p w14:paraId="6BE69FB8" w14:textId="77777777" w:rsidR="00AC7FC2" w:rsidRDefault="00AC7FC2">
      <w:pPr>
        <w:pStyle w:val="BodyText"/>
      </w:pPr>
    </w:p>
    <w:p w14:paraId="098A4856" w14:textId="77777777" w:rsidR="00AC7FC2" w:rsidRDefault="005D0863">
      <w:pPr>
        <w:pStyle w:val="ListParagraph"/>
        <w:numPr>
          <w:ilvl w:val="2"/>
          <w:numId w:val="2"/>
        </w:numPr>
        <w:tabs>
          <w:tab w:val="left" w:pos="1748"/>
        </w:tabs>
        <w:ind w:right="300"/>
        <w:jc w:val="both"/>
        <w:rPr>
          <w:sz w:val="24"/>
        </w:rPr>
      </w:pPr>
      <w:r>
        <w:rPr>
          <w:sz w:val="24"/>
        </w:rPr>
        <w:t xml:space="preserve">an investment </w:t>
      </w:r>
      <w:proofErr w:type="spellStart"/>
      <w:r>
        <w:rPr>
          <w:sz w:val="24"/>
        </w:rPr>
        <w:t>authorisation</w:t>
      </w:r>
      <w:proofErr w:type="spellEnd"/>
      <w:r>
        <w:rPr>
          <w:sz w:val="24"/>
        </w:rPr>
        <w:t xml:space="preserve"> pursuant to Article 9.19.1(a)(</w:t>
      </w:r>
      <w:proofErr w:type="spellStart"/>
      <w:r>
        <w:rPr>
          <w:sz w:val="24"/>
        </w:rPr>
        <w:t>i</w:t>
      </w:r>
      <w:proofErr w:type="spellEnd"/>
      <w:r>
        <w:rPr>
          <w:sz w:val="24"/>
        </w:rPr>
        <w:t>)(B) (Submission of a Claim to Arbitration) or Article 9.19.1(b)(</w:t>
      </w:r>
      <w:proofErr w:type="spellStart"/>
      <w:r>
        <w:rPr>
          <w:sz w:val="24"/>
        </w:rPr>
        <w:t>i</w:t>
      </w:r>
      <w:proofErr w:type="spellEnd"/>
      <w:r>
        <w:rPr>
          <w:sz w:val="24"/>
        </w:rPr>
        <w:t>)(B),</w:t>
      </w:r>
    </w:p>
    <w:p w14:paraId="1905D3B3" w14:textId="77777777" w:rsidR="00AC7FC2" w:rsidRDefault="00AC7FC2">
      <w:pPr>
        <w:pStyle w:val="BodyText"/>
      </w:pPr>
    </w:p>
    <w:p w14:paraId="0F97464F" w14:textId="77777777" w:rsidR="00AC7FC2" w:rsidRDefault="005D0863">
      <w:pPr>
        <w:pStyle w:val="BodyText"/>
        <w:ind w:left="307" w:right="295"/>
        <w:jc w:val="both"/>
      </w:pPr>
      <w:r>
        <w:t>the</w:t>
      </w:r>
      <w:r>
        <w:rPr>
          <w:spacing w:val="-2"/>
        </w:rPr>
        <w:t xml:space="preserve"> </w:t>
      </w:r>
      <w:r>
        <w:t>claimant’s</w:t>
      </w:r>
      <w:r>
        <w:rPr>
          <w:spacing w:val="-1"/>
        </w:rPr>
        <w:t xml:space="preserve"> </w:t>
      </w:r>
      <w:r>
        <w:t>submission</w:t>
      </w:r>
      <w:r>
        <w:rPr>
          <w:spacing w:val="-1"/>
        </w:rPr>
        <w:t xml:space="preserve"> </w:t>
      </w:r>
      <w:r>
        <w:t>of</w:t>
      </w:r>
      <w:r>
        <w:rPr>
          <w:spacing w:val="-2"/>
        </w:rPr>
        <w:t xml:space="preserve"> </w:t>
      </w:r>
      <w:r>
        <w:t>a</w:t>
      </w:r>
      <w:r>
        <w:rPr>
          <w:spacing w:val="-2"/>
        </w:rPr>
        <w:t xml:space="preserve"> </w:t>
      </w:r>
      <w:r>
        <w:t>written</w:t>
      </w:r>
      <w:r>
        <w:rPr>
          <w:spacing w:val="-1"/>
        </w:rPr>
        <w:t xml:space="preserve"> </w:t>
      </w:r>
      <w:r>
        <w:t>waiver</w:t>
      </w:r>
      <w:r>
        <w:rPr>
          <w:spacing w:val="-2"/>
        </w:rPr>
        <w:t xml:space="preserve"> </w:t>
      </w:r>
      <w:r>
        <w:t>shall</w:t>
      </w:r>
      <w:r>
        <w:rPr>
          <w:spacing w:val="-1"/>
        </w:rPr>
        <w:t xml:space="preserve"> </w:t>
      </w:r>
      <w:r>
        <w:t>not</w:t>
      </w:r>
      <w:r>
        <w:rPr>
          <w:spacing w:val="-1"/>
        </w:rPr>
        <w:t xml:space="preserve"> </w:t>
      </w:r>
      <w:r>
        <w:t>preclude</w:t>
      </w:r>
      <w:r>
        <w:rPr>
          <w:spacing w:val="-2"/>
        </w:rPr>
        <w:t xml:space="preserve"> </w:t>
      </w:r>
      <w:r>
        <w:t>its</w:t>
      </w:r>
      <w:r>
        <w:rPr>
          <w:spacing w:val="-1"/>
        </w:rPr>
        <w:t xml:space="preserve"> </w:t>
      </w:r>
      <w:r>
        <w:t>righ</w:t>
      </w:r>
      <w:r>
        <w:t>t</w:t>
      </w:r>
      <w:r>
        <w:rPr>
          <w:spacing w:val="-1"/>
        </w:rPr>
        <w:t xml:space="preserve"> </w:t>
      </w:r>
      <w:r>
        <w:t>to</w:t>
      </w:r>
      <w:r>
        <w:rPr>
          <w:spacing w:val="-3"/>
        </w:rPr>
        <w:t xml:space="preserve"> </w:t>
      </w:r>
      <w:r>
        <w:t>initiate or continue an arbitration under an investment agreement, if that investment agreement meets the criteria in paragraph 1, with respect to any measure alleged</w:t>
      </w:r>
      <w:r>
        <w:rPr>
          <w:spacing w:val="40"/>
        </w:rPr>
        <w:t xml:space="preserve"> </w:t>
      </w:r>
      <w:r>
        <w:t xml:space="preserve">to constitute a breach referred to in Article 9.19 (Submission of a Claim to </w:t>
      </w:r>
      <w:r>
        <w:rPr>
          <w:spacing w:val="-2"/>
        </w:rPr>
        <w:t>Arbitra</w:t>
      </w:r>
      <w:r>
        <w:rPr>
          <w:spacing w:val="-2"/>
        </w:rPr>
        <w:t>tion).</w:t>
      </w:r>
    </w:p>
    <w:p w14:paraId="3970F4BB" w14:textId="77777777" w:rsidR="00AC7FC2" w:rsidRDefault="00AC7FC2">
      <w:pPr>
        <w:pStyle w:val="BodyText"/>
      </w:pPr>
    </w:p>
    <w:p w14:paraId="3D696DF8" w14:textId="77777777" w:rsidR="00AC7FC2" w:rsidRDefault="005D0863">
      <w:pPr>
        <w:pStyle w:val="ListParagraph"/>
        <w:numPr>
          <w:ilvl w:val="1"/>
          <w:numId w:val="2"/>
        </w:numPr>
        <w:tabs>
          <w:tab w:val="left" w:pos="1028"/>
        </w:tabs>
        <w:ind w:left="1027" w:right="0" w:hanging="721"/>
        <w:jc w:val="both"/>
        <w:rPr>
          <w:sz w:val="24"/>
        </w:rPr>
      </w:pPr>
      <w:r>
        <w:rPr>
          <w:sz w:val="24"/>
        </w:rPr>
        <w:t>If</w:t>
      </w:r>
      <w:r>
        <w:rPr>
          <w:spacing w:val="-3"/>
          <w:sz w:val="24"/>
        </w:rPr>
        <w:t xml:space="preserve"> </w:t>
      </w:r>
      <w:r>
        <w:rPr>
          <w:sz w:val="24"/>
        </w:rPr>
        <w:t>a</w:t>
      </w:r>
      <w:r>
        <w:rPr>
          <w:spacing w:val="-4"/>
          <w:sz w:val="24"/>
        </w:rPr>
        <w:t xml:space="preserve"> </w:t>
      </w:r>
      <w:r>
        <w:rPr>
          <w:spacing w:val="-2"/>
          <w:sz w:val="24"/>
        </w:rPr>
        <w:t>claimant:</w:t>
      </w:r>
    </w:p>
    <w:p w14:paraId="10AC9A3D" w14:textId="77777777" w:rsidR="00AC7FC2" w:rsidRDefault="00AC7FC2">
      <w:pPr>
        <w:pStyle w:val="BodyText"/>
      </w:pPr>
    </w:p>
    <w:p w14:paraId="48A5D327" w14:textId="77777777" w:rsidR="00AC7FC2" w:rsidRDefault="005D0863">
      <w:pPr>
        <w:pStyle w:val="ListParagraph"/>
        <w:numPr>
          <w:ilvl w:val="2"/>
          <w:numId w:val="2"/>
        </w:numPr>
        <w:tabs>
          <w:tab w:val="left" w:pos="1700"/>
        </w:tabs>
        <w:ind w:left="1699" w:hanging="706"/>
        <w:jc w:val="both"/>
        <w:rPr>
          <w:sz w:val="24"/>
        </w:rPr>
      </w:pPr>
      <w:r>
        <w:rPr>
          <w:sz w:val="24"/>
        </w:rPr>
        <w:t>submits to arbitration a claim that the respondent has breached an obligation under Section A pursuant to Article 9.19.1(a)(</w:t>
      </w:r>
      <w:proofErr w:type="spellStart"/>
      <w:r>
        <w:rPr>
          <w:sz w:val="24"/>
        </w:rPr>
        <w:t>i</w:t>
      </w:r>
      <w:proofErr w:type="spellEnd"/>
      <w:r>
        <w:rPr>
          <w:sz w:val="24"/>
        </w:rPr>
        <w:t>)(A) (Submission of a Claim to Arbitration) or Article 9.19.1(b)(</w:t>
      </w:r>
      <w:proofErr w:type="spellStart"/>
      <w:r>
        <w:rPr>
          <w:sz w:val="24"/>
        </w:rPr>
        <w:t>i</w:t>
      </w:r>
      <w:proofErr w:type="spellEnd"/>
      <w:r>
        <w:rPr>
          <w:sz w:val="24"/>
        </w:rPr>
        <w:t xml:space="preserve">)(A) or an investment </w:t>
      </w:r>
      <w:proofErr w:type="spellStart"/>
      <w:r>
        <w:rPr>
          <w:sz w:val="24"/>
        </w:rPr>
        <w:t>authorisation</w:t>
      </w:r>
      <w:proofErr w:type="spellEnd"/>
      <w:r>
        <w:rPr>
          <w:sz w:val="24"/>
        </w:rPr>
        <w:t xml:space="preserve"> pursuant to Article 9.19.1(a)</w:t>
      </w:r>
      <w:r>
        <w:rPr>
          <w:sz w:val="24"/>
        </w:rPr>
        <w:t>(</w:t>
      </w:r>
      <w:proofErr w:type="spellStart"/>
      <w:r>
        <w:rPr>
          <w:sz w:val="24"/>
        </w:rPr>
        <w:t>i</w:t>
      </w:r>
      <w:proofErr w:type="spellEnd"/>
      <w:r>
        <w:rPr>
          <w:sz w:val="24"/>
        </w:rPr>
        <w:t>)(B) or Article 9.19.1(b)(</w:t>
      </w:r>
      <w:proofErr w:type="spellStart"/>
      <w:r>
        <w:rPr>
          <w:sz w:val="24"/>
        </w:rPr>
        <w:t>i</w:t>
      </w:r>
      <w:proofErr w:type="spellEnd"/>
      <w:r>
        <w:rPr>
          <w:sz w:val="24"/>
        </w:rPr>
        <w:t>)(B); and</w:t>
      </w:r>
    </w:p>
    <w:p w14:paraId="1CA25377" w14:textId="77777777" w:rsidR="00AC7FC2" w:rsidRDefault="00AC7FC2">
      <w:pPr>
        <w:pStyle w:val="BodyText"/>
      </w:pPr>
    </w:p>
    <w:p w14:paraId="1A68BCF9" w14:textId="77777777" w:rsidR="00AC7FC2" w:rsidRDefault="005D0863">
      <w:pPr>
        <w:pStyle w:val="ListParagraph"/>
        <w:numPr>
          <w:ilvl w:val="2"/>
          <w:numId w:val="2"/>
        </w:numPr>
        <w:tabs>
          <w:tab w:val="left" w:pos="1728"/>
        </w:tabs>
        <w:ind w:left="1728" w:right="298" w:hanging="721"/>
        <w:jc w:val="both"/>
        <w:rPr>
          <w:sz w:val="24"/>
        </w:rPr>
      </w:pPr>
      <w:r>
        <w:rPr>
          <w:sz w:val="24"/>
        </w:rPr>
        <w:t xml:space="preserve">submits a claim to arbitration under an investment agreement that meets the criteria in paragraph 1, and the claims have a question of law or fact in common and arise out of the same events or </w:t>
      </w:r>
      <w:r>
        <w:rPr>
          <w:spacing w:val="-2"/>
          <w:sz w:val="24"/>
        </w:rPr>
        <w:t>circumstances,</w:t>
      </w:r>
    </w:p>
    <w:p w14:paraId="3F264D89" w14:textId="77777777" w:rsidR="00AC7FC2" w:rsidRDefault="00AC7FC2">
      <w:pPr>
        <w:pStyle w:val="BodyText"/>
      </w:pPr>
    </w:p>
    <w:p w14:paraId="3B7959A3" w14:textId="77777777" w:rsidR="00AC7FC2" w:rsidRDefault="005D0863">
      <w:pPr>
        <w:pStyle w:val="BodyText"/>
        <w:ind w:left="321" w:right="295"/>
        <w:jc w:val="both"/>
      </w:pPr>
      <w:r>
        <w:t>any dis</w:t>
      </w:r>
      <w:r>
        <w:t>puting party may seek a consolidation order in accordance with the agreement of all the disputing parties sought to be covered by the order or the terms of paragraphs 2 through 10 of Article 9.28 (Consolidation).</w:t>
      </w:r>
    </w:p>
    <w:p w14:paraId="39708607" w14:textId="77777777" w:rsidR="00AC7FC2" w:rsidRDefault="00AC7FC2">
      <w:pPr>
        <w:pStyle w:val="BodyText"/>
      </w:pPr>
    </w:p>
    <w:p w14:paraId="2CD27CC8" w14:textId="77777777" w:rsidR="00AC7FC2" w:rsidRDefault="00AC7FC2">
      <w:pPr>
        <w:pStyle w:val="BodyText"/>
        <w:spacing w:before="9"/>
      </w:pPr>
    </w:p>
    <w:p w14:paraId="2209CE03" w14:textId="77777777" w:rsidR="00AC7FC2" w:rsidRDefault="005D0863">
      <w:pPr>
        <w:pStyle w:val="Heading2"/>
        <w:numPr>
          <w:ilvl w:val="0"/>
          <w:numId w:val="2"/>
        </w:numPr>
        <w:tabs>
          <w:tab w:val="left" w:pos="1013"/>
        </w:tabs>
        <w:spacing w:before="1" w:line="235" w:lineRule="auto"/>
        <w:ind w:left="307" w:right="1185" w:firstLine="0"/>
        <w:jc w:val="both"/>
        <w:rPr>
          <w:b w:val="0"/>
        </w:rPr>
      </w:pPr>
      <w:r>
        <w:t>Certain</w:t>
      </w:r>
      <w:r>
        <w:rPr>
          <w:spacing w:val="-6"/>
        </w:rPr>
        <w:t xml:space="preserve"> </w:t>
      </w:r>
      <w:r>
        <w:t>agreements</w:t>
      </w:r>
      <w:r>
        <w:rPr>
          <w:spacing w:val="-7"/>
        </w:rPr>
        <w:t xml:space="preserve"> </w:t>
      </w:r>
      <w:r>
        <w:t>between</w:t>
      </w:r>
      <w:r>
        <w:rPr>
          <w:spacing w:val="-6"/>
        </w:rPr>
        <w:t xml:space="preserve"> </w:t>
      </w:r>
      <w:r>
        <w:t>Peru</w:t>
      </w:r>
      <w:r>
        <w:rPr>
          <w:spacing w:val="-6"/>
        </w:rPr>
        <w:t xml:space="preserve"> </w:t>
      </w:r>
      <w:r>
        <w:t>and</w:t>
      </w:r>
      <w:r>
        <w:rPr>
          <w:spacing w:val="-6"/>
        </w:rPr>
        <w:t xml:space="preserve"> </w:t>
      </w:r>
      <w:r>
        <w:t>cover</w:t>
      </w:r>
      <w:r>
        <w:t>ed</w:t>
      </w:r>
      <w:r>
        <w:rPr>
          <w:spacing w:val="-4"/>
        </w:rPr>
        <w:t xml:space="preserve"> </w:t>
      </w:r>
      <w:r>
        <w:t>investments</w:t>
      </w:r>
      <w:r>
        <w:rPr>
          <w:spacing w:val="-7"/>
        </w:rPr>
        <w:t xml:space="preserve"> </w:t>
      </w:r>
      <w:r>
        <w:t xml:space="preserve">or </w:t>
      </w:r>
      <w:r>
        <w:rPr>
          <w:spacing w:val="-2"/>
        </w:rPr>
        <w:t>investors</w:t>
      </w:r>
      <w:r>
        <w:rPr>
          <w:b w:val="0"/>
          <w:spacing w:val="-2"/>
          <w:vertAlign w:val="superscript"/>
        </w:rPr>
        <w:t>45</w:t>
      </w:r>
    </w:p>
    <w:p w14:paraId="6D311C42" w14:textId="77777777" w:rsidR="00AC7FC2" w:rsidRDefault="00AC7FC2">
      <w:pPr>
        <w:pStyle w:val="BodyText"/>
        <w:spacing w:before="1"/>
      </w:pPr>
    </w:p>
    <w:p w14:paraId="101601A5" w14:textId="77777777" w:rsidR="00AC7FC2" w:rsidRDefault="005D0863">
      <w:pPr>
        <w:pStyle w:val="ListParagraph"/>
        <w:numPr>
          <w:ilvl w:val="1"/>
          <w:numId w:val="2"/>
        </w:numPr>
        <w:tabs>
          <w:tab w:val="left" w:pos="1013"/>
        </w:tabs>
        <w:ind w:right="295" w:firstLine="0"/>
        <w:jc w:val="both"/>
        <w:rPr>
          <w:sz w:val="24"/>
        </w:rPr>
      </w:pPr>
      <w:r>
        <w:rPr>
          <w:sz w:val="24"/>
        </w:rPr>
        <w:t>Pursuant to Legislative Decrees 662 and 757, Peru may enter into agreements known as “stability agreements” with covered investments or</w:t>
      </w:r>
      <w:r>
        <w:rPr>
          <w:spacing w:val="40"/>
          <w:sz w:val="24"/>
        </w:rPr>
        <w:t xml:space="preserve"> </w:t>
      </w:r>
      <w:r>
        <w:rPr>
          <w:sz w:val="24"/>
        </w:rPr>
        <w:t>investors of another Party.</w:t>
      </w:r>
    </w:p>
    <w:p w14:paraId="3749DF8C" w14:textId="77777777" w:rsidR="00AC7FC2" w:rsidRDefault="00AC7FC2">
      <w:pPr>
        <w:pStyle w:val="BodyText"/>
      </w:pPr>
    </w:p>
    <w:p w14:paraId="2811D813" w14:textId="77777777" w:rsidR="00AC7FC2" w:rsidRDefault="005D0863">
      <w:pPr>
        <w:pStyle w:val="ListParagraph"/>
        <w:numPr>
          <w:ilvl w:val="1"/>
          <w:numId w:val="2"/>
        </w:numPr>
        <w:tabs>
          <w:tab w:val="left" w:pos="1013"/>
        </w:tabs>
        <w:spacing w:before="1"/>
        <w:ind w:firstLine="0"/>
        <w:jc w:val="both"/>
        <w:rPr>
          <w:sz w:val="24"/>
        </w:rPr>
      </w:pPr>
      <w:r>
        <w:rPr>
          <w:sz w:val="24"/>
        </w:rPr>
        <w:t xml:space="preserve">As part of a stability agreement referred to in paragraph 1, Peru accords certain benefits </w:t>
      </w:r>
      <w:r>
        <w:rPr>
          <w:sz w:val="24"/>
        </w:rPr>
        <w:t>to the covered investment or the investor that is a party to the agreement.</w:t>
      </w:r>
      <w:r>
        <w:rPr>
          <w:spacing w:val="68"/>
          <w:sz w:val="24"/>
        </w:rPr>
        <w:t xml:space="preserve">  </w:t>
      </w:r>
      <w:r>
        <w:rPr>
          <w:sz w:val="24"/>
        </w:rPr>
        <w:t>These</w:t>
      </w:r>
      <w:r>
        <w:rPr>
          <w:spacing w:val="70"/>
          <w:sz w:val="24"/>
        </w:rPr>
        <w:t xml:space="preserve"> </w:t>
      </w:r>
      <w:r>
        <w:rPr>
          <w:sz w:val="24"/>
        </w:rPr>
        <w:t>benefits</w:t>
      </w:r>
      <w:r>
        <w:rPr>
          <w:spacing w:val="68"/>
          <w:sz w:val="24"/>
        </w:rPr>
        <w:t xml:space="preserve"> </w:t>
      </w:r>
      <w:r>
        <w:rPr>
          <w:sz w:val="24"/>
        </w:rPr>
        <w:t>typically</w:t>
      </w:r>
      <w:r>
        <w:rPr>
          <w:spacing w:val="64"/>
          <w:sz w:val="24"/>
        </w:rPr>
        <w:t xml:space="preserve"> </w:t>
      </w:r>
      <w:r>
        <w:rPr>
          <w:sz w:val="24"/>
        </w:rPr>
        <w:t>include</w:t>
      </w:r>
      <w:r>
        <w:rPr>
          <w:spacing w:val="72"/>
          <w:sz w:val="24"/>
        </w:rPr>
        <w:t xml:space="preserve"> </w:t>
      </w:r>
      <w:r>
        <w:rPr>
          <w:sz w:val="24"/>
        </w:rPr>
        <w:t>a</w:t>
      </w:r>
      <w:r>
        <w:rPr>
          <w:spacing w:val="67"/>
          <w:sz w:val="24"/>
        </w:rPr>
        <w:t xml:space="preserve"> </w:t>
      </w:r>
      <w:r>
        <w:rPr>
          <w:sz w:val="24"/>
        </w:rPr>
        <w:t>commitment</w:t>
      </w:r>
      <w:r>
        <w:rPr>
          <w:spacing w:val="69"/>
          <w:sz w:val="24"/>
        </w:rPr>
        <w:t xml:space="preserve"> </w:t>
      </w:r>
      <w:r>
        <w:rPr>
          <w:sz w:val="24"/>
        </w:rPr>
        <w:t>to</w:t>
      </w:r>
      <w:r>
        <w:rPr>
          <w:spacing w:val="68"/>
          <w:sz w:val="24"/>
        </w:rPr>
        <w:t xml:space="preserve"> </w:t>
      </w:r>
      <w:r>
        <w:rPr>
          <w:sz w:val="24"/>
        </w:rPr>
        <w:t>maintain</w:t>
      </w:r>
      <w:r>
        <w:rPr>
          <w:spacing w:val="68"/>
          <w:sz w:val="24"/>
        </w:rPr>
        <w:t xml:space="preserve"> </w:t>
      </w:r>
      <w:r>
        <w:rPr>
          <w:spacing w:val="-5"/>
          <w:sz w:val="24"/>
        </w:rPr>
        <w:t>the</w:t>
      </w:r>
    </w:p>
    <w:p w14:paraId="4F9B1F0D" w14:textId="77777777" w:rsidR="00AC7FC2" w:rsidRDefault="00AC7FC2">
      <w:pPr>
        <w:pStyle w:val="BodyText"/>
        <w:rPr>
          <w:sz w:val="20"/>
        </w:rPr>
      </w:pPr>
    </w:p>
    <w:p w14:paraId="0D0320E0" w14:textId="77777777" w:rsidR="00AC7FC2" w:rsidRDefault="00AC7FC2">
      <w:pPr>
        <w:pStyle w:val="BodyText"/>
        <w:rPr>
          <w:sz w:val="20"/>
        </w:rPr>
      </w:pPr>
    </w:p>
    <w:p w14:paraId="4C10DB1C" w14:textId="2A165007" w:rsidR="00AC7FC2" w:rsidRDefault="00AC7FC2">
      <w:pPr>
        <w:pStyle w:val="BodyText"/>
        <w:spacing w:before="2"/>
        <w:rPr>
          <w:sz w:val="11"/>
        </w:rPr>
      </w:pPr>
    </w:p>
    <w:p w14:paraId="3DB2A1AE" w14:textId="77777777" w:rsidR="00AC7FC2" w:rsidRDefault="005D0863">
      <w:pPr>
        <w:spacing w:before="103"/>
        <w:ind w:left="307" w:right="341"/>
        <w:rPr>
          <w:sz w:val="20"/>
        </w:rPr>
      </w:pPr>
      <w:r>
        <w:rPr>
          <w:sz w:val="20"/>
          <w:vertAlign w:val="superscript"/>
        </w:rPr>
        <w:t>45</w:t>
      </w:r>
      <w:r>
        <w:rPr>
          <w:spacing w:val="40"/>
          <w:sz w:val="20"/>
        </w:rPr>
        <w:t xml:space="preserve"> </w:t>
      </w:r>
      <w:r>
        <w:rPr>
          <w:sz w:val="20"/>
        </w:rPr>
        <w:t>The</w:t>
      </w:r>
      <w:r>
        <w:rPr>
          <w:spacing w:val="-3"/>
          <w:sz w:val="20"/>
        </w:rPr>
        <w:t xml:space="preserve"> </w:t>
      </w:r>
      <w:r>
        <w:rPr>
          <w:sz w:val="20"/>
        </w:rPr>
        <w:t>fact</w:t>
      </w:r>
      <w:r>
        <w:rPr>
          <w:spacing w:val="-3"/>
          <w:sz w:val="20"/>
        </w:rPr>
        <w:t xml:space="preserve"> </w:t>
      </w:r>
      <w:r>
        <w:rPr>
          <w:sz w:val="20"/>
        </w:rPr>
        <w:t>that</w:t>
      </w:r>
      <w:r>
        <w:rPr>
          <w:spacing w:val="-3"/>
          <w:sz w:val="20"/>
        </w:rPr>
        <w:t xml:space="preserve"> </w:t>
      </w:r>
      <w:r>
        <w:rPr>
          <w:sz w:val="20"/>
        </w:rPr>
        <w:t>this</w:t>
      </w:r>
      <w:r>
        <w:rPr>
          <w:spacing w:val="-1"/>
          <w:sz w:val="20"/>
        </w:rPr>
        <w:t xml:space="preserve"> </w:t>
      </w:r>
      <w:r>
        <w:rPr>
          <w:sz w:val="20"/>
        </w:rPr>
        <w:t>Annex</w:t>
      </w:r>
      <w:r>
        <w:rPr>
          <w:spacing w:val="-3"/>
          <w:sz w:val="20"/>
        </w:rPr>
        <w:t xml:space="preserve"> </w:t>
      </w:r>
      <w:r>
        <w:rPr>
          <w:sz w:val="20"/>
        </w:rPr>
        <w:t>addresses</w:t>
      </w:r>
      <w:r>
        <w:rPr>
          <w:spacing w:val="-3"/>
          <w:sz w:val="20"/>
        </w:rPr>
        <w:t xml:space="preserve"> </w:t>
      </w:r>
      <w:r>
        <w:rPr>
          <w:sz w:val="20"/>
        </w:rPr>
        <w:t>only</w:t>
      </w:r>
      <w:r>
        <w:rPr>
          <w:spacing w:val="-6"/>
          <w:sz w:val="20"/>
        </w:rPr>
        <w:t xml:space="preserve"> </w:t>
      </w:r>
      <w:r>
        <w:rPr>
          <w:sz w:val="20"/>
        </w:rPr>
        <w:t>agreements</w:t>
      </w:r>
      <w:r>
        <w:rPr>
          <w:spacing w:val="-3"/>
          <w:sz w:val="20"/>
        </w:rPr>
        <w:t xml:space="preserve"> </w:t>
      </w:r>
      <w:r>
        <w:rPr>
          <w:sz w:val="20"/>
        </w:rPr>
        <w:t>entered into</w:t>
      </w:r>
      <w:r>
        <w:rPr>
          <w:spacing w:val="-2"/>
          <w:sz w:val="20"/>
        </w:rPr>
        <w:t xml:space="preserve"> </w:t>
      </w:r>
      <w:r>
        <w:rPr>
          <w:sz w:val="20"/>
        </w:rPr>
        <w:t>by</w:t>
      </w:r>
      <w:r>
        <w:rPr>
          <w:spacing w:val="-6"/>
          <w:sz w:val="20"/>
        </w:rPr>
        <w:t xml:space="preserve"> </w:t>
      </w:r>
      <w:r>
        <w:rPr>
          <w:sz w:val="20"/>
        </w:rPr>
        <w:t>Peru</w:t>
      </w:r>
      <w:r>
        <w:rPr>
          <w:spacing w:val="-3"/>
          <w:sz w:val="20"/>
        </w:rPr>
        <w:t xml:space="preserve"> </w:t>
      </w:r>
      <w:r>
        <w:rPr>
          <w:sz w:val="20"/>
        </w:rPr>
        <w:t>shall</w:t>
      </w:r>
      <w:r>
        <w:rPr>
          <w:spacing w:val="-1"/>
          <w:sz w:val="20"/>
        </w:rPr>
        <w:t xml:space="preserve"> </w:t>
      </w:r>
      <w:r>
        <w:rPr>
          <w:sz w:val="20"/>
        </w:rPr>
        <w:t>not</w:t>
      </w:r>
      <w:r>
        <w:rPr>
          <w:spacing w:val="-3"/>
          <w:sz w:val="20"/>
        </w:rPr>
        <w:t xml:space="preserve"> </w:t>
      </w:r>
      <w:r>
        <w:rPr>
          <w:sz w:val="20"/>
        </w:rPr>
        <w:t>prejudice</w:t>
      </w:r>
      <w:r>
        <w:rPr>
          <w:spacing w:val="-3"/>
          <w:sz w:val="20"/>
        </w:rPr>
        <w:t xml:space="preserve"> </w:t>
      </w:r>
      <w:r>
        <w:rPr>
          <w:sz w:val="20"/>
        </w:rPr>
        <w:t>the determination by a tribunal established under Section B (Investor-State Dispute Settlement) regarding whether an agreement entered into by the government of another Party meets the definition of “investment agreement” in Article 9.1 (Definitions).</w:t>
      </w:r>
    </w:p>
    <w:p w14:paraId="08F16841" w14:textId="77777777" w:rsidR="00AC7FC2" w:rsidRDefault="00AC7FC2">
      <w:pPr>
        <w:rPr>
          <w:sz w:val="20"/>
        </w:rPr>
        <w:sectPr w:rsidR="00AC7FC2">
          <w:pgSz w:w="11900" w:h="16840"/>
          <w:pgMar w:top="1760" w:right="1680" w:bottom="940" w:left="1680" w:header="0" w:footer="749" w:gutter="0"/>
          <w:cols w:space="720"/>
        </w:sectPr>
      </w:pPr>
    </w:p>
    <w:p w14:paraId="30394980" w14:textId="77777777" w:rsidR="00AC7FC2" w:rsidRDefault="005D0863">
      <w:pPr>
        <w:pStyle w:val="BodyText"/>
        <w:spacing w:before="32"/>
        <w:ind w:left="307"/>
      </w:pPr>
      <w:r>
        <w:lastRenderedPageBreak/>
        <w:t>existing</w:t>
      </w:r>
      <w:r>
        <w:rPr>
          <w:spacing w:val="40"/>
        </w:rPr>
        <w:t xml:space="preserve"> </w:t>
      </w:r>
      <w:r>
        <w:t>income</w:t>
      </w:r>
      <w:r>
        <w:rPr>
          <w:spacing w:val="40"/>
        </w:rPr>
        <w:t xml:space="preserve"> </w:t>
      </w:r>
      <w:r>
        <w:t>tax</w:t>
      </w:r>
      <w:r>
        <w:rPr>
          <w:spacing w:val="40"/>
        </w:rPr>
        <w:t xml:space="preserve"> </w:t>
      </w:r>
      <w:r>
        <w:t>regime</w:t>
      </w:r>
      <w:r>
        <w:rPr>
          <w:spacing w:val="40"/>
        </w:rPr>
        <w:t xml:space="preserve"> </w:t>
      </w:r>
      <w:r>
        <w:t>applicable</w:t>
      </w:r>
      <w:r>
        <w:rPr>
          <w:spacing w:val="40"/>
        </w:rPr>
        <w:t xml:space="preserve"> </w:t>
      </w:r>
      <w:r>
        <w:t>to</w:t>
      </w:r>
      <w:r>
        <w:rPr>
          <w:spacing w:val="40"/>
        </w:rPr>
        <w:t xml:space="preserve"> </w:t>
      </w:r>
      <w:r>
        <w:t>such</w:t>
      </w:r>
      <w:r>
        <w:rPr>
          <w:spacing w:val="40"/>
        </w:rPr>
        <w:t xml:space="preserve"> </w:t>
      </w:r>
      <w:r>
        <w:t>covered</w:t>
      </w:r>
      <w:r>
        <w:rPr>
          <w:spacing w:val="40"/>
        </w:rPr>
        <w:t xml:space="preserve"> </w:t>
      </w:r>
      <w:r>
        <w:t>investment</w:t>
      </w:r>
      <w:r>
        <w:rPr>
          <w:spacing w:val="40"/>
        </w:rPr>
        <w:t xml:space="preserve"> </w:t>
      </w:r>
      <w:r>
        <w:t>or</w:t>
      </w:r>
      <w:r>
        <w:rPr>
          <w:spacing w:val="40"/>
        </w:rPr>
        <w:t xml:space="preserve"> </w:t>
      </w:r>
      <w:r>
        <w:t>investor during a specified period of time.</w:t>
      </w:r>
    </w:p>
    <w:p w14:paraId="20C57CB5" w14:textId="77777777" w:rsidR="00AC7FC2" w:rsidRDefault="00AC7FC2">
      <w:pPr>
        <w:pStyle w:val="BodyText"/>
      </w:pPr>
    </w:p>
    <w:p w14:paraId="534DF0FD" w14:textId="77777777" w:rsidR="00AC7FC2" w:rsidRDefault="005D0863">
      <w:pPr>
        <w:pStyle w:val="ListParagraph"/>
        <w:numPr>
          <w:ilvl w:val="1"/>
          <w:numId w:val="2"/>
        </w:numPr>
        <w:tabs>
          <w:tab w:val="left" w:pos="1013"/>
        </w:tabs>
        <w:ind w:right="289" w:firstLine="0"/>
        <w:jc w:val="both"/>
        <w:rPr>
          <w:sz w:val="24"/>
        </w:rPr>
      </w:pPr>
      <w:r>
        <w:rPr>
          <w:sz w:val="24"/>
        </w:rPr>
        <w:t>A stability agreement referred to in paragraph 1 may constitute one of multiple written instruments that make up an “investme</w:t>
      </w:r>
      <w:r>
        <w:rPr>
          <w:sz w:val="24"/>
        </w:rPr>
        <w:t>nt agreement”, as defined in Article 9.1 (Definitions).</w:t>
      </w:r>
      <w:r>
        <w:rPr>
          <w:sz w:val="24"/>
          <w:vertAlign w:val="superscript"/>
        </w:rPr>
        <w:t>46</w:t>
      </w:r>
      <w:r>
        <w:rPr>
          <w:spacing w:val="40"/>
          <w:sz w:val="24"/>
        </w:rPr>
        <w:t xml:space="preserve"> </w:t>
      </w:r>
      <w:r>
        <w:rPr>
          <w:sz w:val="24"/>
        </w:rPr>
        <w:t>If that is the case, a breach of such a stability agreement by Peru may constitute a breach of the investment agreement of which it is a part.</w:t>
      </w:r>
    </w:p>
    <w:p w14:paraId="7022ED74" w14:textId="77777777" w:rsidR="00AC7FC2" w:rsidRDefault="00AC7FC2">
      <w:pPr>
        <w:pStyle w:val="BodyText"/>
      </w:pPr>
    </w:p>
    <w:p w14:paraId="06FC694A" w14:textId="77777777" w:rsidR="00AC7FC2" w:rsidRDefault="005D0863">
      <w:pPr>
        <w:pStyle w:val="ListParagraph"/>
        <w:numPr>
          <w:ilvl w:val="1"/>
          <w:numId w:val="2"/>
        </w:numPr>
        <w:tabs>
          <w:tab w:val="left" w:pos="1013"/>
        </w:tabs>
        <w:ind w:firstLine="0"/>
        <w:jc w:val="both"/>
        <w:rPr>
          <w:sz w:val="24"/>
        </w:rPr>
      </w:pPr>
      <w:r>
        <w:rPr>
          <w:sz w:val="24"/>
        </w:rPr>
        <w:t>If a</w:t>
      </w:r>
      <w:r>
        <w:rPr>
          <w:spacing w:val="-2"/>
          <w:sz w:val="24"/>
        </w:rPr>
        <w:t xml:space="preserve"> </w:t>
      </w:r>
      <w:r>
        <w:rPr>
          <w:sz w:val="24"/>
        </w:rPr>
        <w:t>stability</w:t>
      </w:r>
      <w:r>
        <w:rPr>
          <w:spacing w:val="-6"/>
          <w:sz w:val="24"/>
        </w:rPr>
        <w:t xml:space="preserve"> </w:t>
      </w:r>
      <w:r>
        <w:rPr>
          <w:sz w:val="24"/>
        </w:rPr>
        <w:t>agreement</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constitute</w:t>
      </w:r>
      <w:r>
        <w:rPr>
          <w:spacing w:val="-2"/>
          <w:sz w:val="24"/>
        </w:rPr>
        <w:t xml:space="preserve"> </w:t>
      </w:r>
      <w:r>
        <w:rPr>
          <w:sz w:val="24"/>
        </w:rPr>
        <w:t>one</w:t>
      </w:r>
      <w:r>
        <w:rPr>
          <w:spacing w:val="-2"/>
          <w:sz w:val="24"/>
        </w:rPr>
        <w:t xml:space="preserve"> </w:t>
      </w:r>
      <w:r>
        <w:rPr>
          <w:sz w:val="24"/>
        </w:rPr>
        <w:t>of</w:t>
      </w:r>
      <w:r>
        <w:rPr>
          <w:spacing w:val="-2"/>
          <w:sz w:val="24"/>
        </w:rPr>
        <w:t xml:space="preserve"> </w:t>
      </w:r>
      <w:r>
        <w:rPr>
          <w:sz w:val="24"/>
        </w:rPr>
        <w:t>mu</w:t>
      </w:r>
      <w:r>
        <w:rPr>
          <w:sz w:val="24"/>
        </w:rPr>
        <w:t>ltiple</w:t>
      </w:r>
      <w:r>
        <w:rPr>
          <w:spacing w:val="-2"/>
          <w:sz w:val="24"/>
        </w:rPr>
        <w:t xml:space="preserve"> </w:t>
      </w:r>
      <w:r>
        <w:rPr>
          <w:sz w:val="24"/>
        </w:rPr>
        <w:t>instruments</w:t>
      </w:r>
      <w:r>
        <w:rPr>
          <w:spacing w:val="-3"/>
          <w:sz w:val="24"/>
        </w:rPr>
        <w:t xml:space="preserve"> </w:t>
      </w:r>
      <w:r>
        <w:rPr>
          <w:sz w:val="24"/>
        </w:rPr>
        <w:t>that make up an “investment agreement”, as defined in Article 9.1 (Definitions), a breach of such a stability agreement by Peru shall not constitute a breach of an investment agreement.</w:t>
      </w:r>
    </w:p>
    <w:p w14:paraId="1C5FEFF6" w14:textId="77777777" w:rsidR="00AC7FC2" w:rsidRDefault="00AC7FC2">
      <w:pPr>
        <w:pStyle w:val="BodyText"/>
      </w:pPr>
    </w:p>
    <w:p w14:paraId="27856D10" w14:textId="77777777" w:rsidR="00AC7FC2" w:rsidRDefault="00AC7FC2">
      <w:pPr>
        <w:pStyle w:val="BodyText"/>
        <w:spacing w:before="5"/>
      </w:pPr>
    </w:p>
    <w:p w14:paraId="44B5B73C" w14:textId="77777777" w:rsidR="00AC7FC2" w:rsidRDefault="005D0863">
      <w:pPr>
        <w:pStyle w:val="Heading2"/>
        <w:numPr>
          <w:ilvl w:val="0"/>
          <w:numId w:val="2"/>
        </w:numPr>
        <w:tabs>
          <w:tab w:val="left" w:pos="1013"/>
        </w:tabs>
        <w:jc w:val="both"/>
      </w:pPr>
      <w:r>
        <w:t>Limitation</w:t>
      </w:r>
      <w:r>
        <w:rPr>
          <w:spacing w:val="-7"/>
        </w:rPr>
        <w:t xml:space="preserve"> </w:t>
      </w:r>
      <w:r>
        <w:t>of</w:t>
      </w:r>
      <w:r>
        <w:rPr>
          <w:spacing w:val="-7"/>
        </w:rPr>
        <w:t xml:space="preserve"> </w:t>
      </w:r>
      <w:r>
        <w:t>Mexico’s</w:t>
      </w:r>
      <w:r>
        <w:rPr>
          <w:spacing w:val="-6"/>
        </w:rPr>
        <w:t xml:space="preserve"> </w:t>
      </w:r>
      <w:r>
        <w:t>consent</w:t>
      </w:r>
      <w:r>
        <w:rPr>
          <w:spacing w:val="-9"/>
        </w:rPr>
        <w:t xml:space="preserve"> </w:t>
      </w:r>
      <w:r>
        <w:t>to</w:t>
      </w:r>
      <w:r>
        <w:rPr>
          <w:spacing w:val="-8"/>
        </w:rPr>
        <w:t xml:space="preserve"> </w:t>
      </w:r>
      <w:r>
        <w:rPr>
          <w:spacing w:val="-2"/>
        </w:rPr>
        <w:t>arbitration</w:t>
      </w:r>
    </w:p>
    <w:p w14:paraId="0A434A06" w14:textId="77777777" w:rsidR="00AC7FC2" w:rsidRDefault="00AC7FC2">
      <w:pPr>
        <w:pStyle w:val="BodyText"/>
        <w:spacing w:before="6"/>
        <w:rPr>
          <w:b/>
          <w:sz w:val="23"/>
        </w:rPr>
      </w:pPr>
    </w:p>
    <w:p w14:paraId="527B77C2" w14:textId="77777777" w:rsidR="00AC7FC2" w:rsidRDefault="005D0863">
      <w:pPr>
        <w:pStyle w:val="ListParagraph"/>
        <w:numPr>
          <w:ilvl w:val="1"/>
          <w:numId w:val="2"/>
        </w:numPr>
        <w:tabs>
          <w:tab w:val="left" w:pos="1013"/>
        </w:tabs>
        <w:spacing w:before="1"/>
        <w:ind w:firstLine="0"/>
        <w:jc w:val="both"/>
        <w:rPr>
          <w:sz w:val="24"/>
        </w:rPr>
      </w:pPr>
      <w:r>
        <w:rPr>
          <w:sz w:val="24"/>
        </w:rPr>
        <w:t>Without prejudice to a claimant’s right to submit other claims pursuant to Article 9.19 (Submission of a Claim to Arbitration), Mexico does not consent to the submission of any claim to arbitration under Article 9.19.1(a)(</w:t>
      </w:r>
      <w:proofErr w:type="spellStart"/>
      <w:r>
        <w:rPr>
          <w:sz w:val="24"/>
        </w:rPr>
        <w:t>i</w:t>
      </w:r>
      <w:proofErr w:type="spellEnd"/>
      <w:r>
        <w:rPr>
          <w:sz w:val="24"/>
        </w:rPr>
        <w:t>)(C) or 9.19.1(b)(</w:t>
      </w:r>
      <w:proofErr w:type="spellStart"/>
      <w:r>
        <w:rPr>
          <w:sz w:val="24"/>
        </w:rPr>
        <w:t>i</w:t>
      </w:r>
      <w:proofErr w:type="spellEnd"/>
      <w:r>
        <w:rPr>
          <w:sz w:val="24"/>
        </w:rPr>
        <w:t>)</w:t>
      </w:r>
      <w:r>
        <w:rPr>
          <w:sz w:val="24"/>
        </w:rPr>
        <w:t>(C) if the submission to arbitration of that claim would be inconsistent with the following laws with respect to the relevant acts of authority</w:t>
      </w:r>
      <w:r>
        <w:rPr>
          <w:sz w:val="24"/>
          <w:vertAlign w:val="superscript"/>
        </w:rPr>
        <w:t>47</w:t>
      </w:r>
      <w:r>
        <w:rPr>
          <w:sz w:val="24"/>
        </w:rPr>
        <w:t>:</w:t>
      </w:r>
    </w:p>
    <w:p w14:paraId="65AE346D" w14:textId="77777777" w:rsidR="00AC7FC2" w:rsidRDefault="00AC7FC2">
      <w:pPr>
        <w:pStyle w:val="BodyText"/>
        <w:spacing w:before="11"/>
        <w:rPr>
          <w:sz w:val="23"/>
        </w:rPr>
      </w:pPr>
    </w:p>
    <w:p w14:paraId="671E2977" w14:textId="77777777" w:rsidR="00AC7FC2" w:rsidRDefault="005D0863">
      <w:pPr>
        <w:pStyle w:val="ListParagraph"/>
        <w:numPr>
          <w:ilvl w:val="2"/>
          <w:numId w:val="2"/>
        </w:numPr>
        <w:tabs>
          <w:tab w:val="left" w:pos="1747"/>
          <w:tab w:val="left" w:pos="1748"/>
        </w:tabs>
        <w:ind w:right="0" w:hanging="721"/>
        <w:rPr>
          <w:sz w:val="24"/>
        </w:rPr>
      </w:pPr>
      <w:r>
        <w:rPr>
          <w:i/>
          <w:sz w:val="24"/>
        </w:rPr>
        <w:t>Hydrocarbons</w:t>
      </w:r>
      <w:r>
        <w:rPr>
          <w:i/>
          <w:spacing w:val="-8"/>
          <w:sz w:val="24"/>
        </w:rPr>
        <w:t xml:space="preserve"> </w:t>
      </w:r>
      <w:r>
        <w:rPr>
          <w:i/>
          <w:sz w:val="24"/>
        </w:rPr>
        <w:t>Law</w:t>
      </w:r>
      <w:r>
        <w:rPr>
          <w:sz w:val="24"/>
        </w:rPr>
        <w:t>,</w:t>
      </w:r>
      <w:r>
        <w:rPr>
          <w:spacing w:val="-7"/>
          <w:sz w:val="24"/>
        </w:rPr>
        <w:t xml:space="preserve"> </w:t>
      </w:r>
      <w:r>
        <w:rPr>
          <w:sz w:val="24"/>
        </w:rPr>
        <w:t>Articles</w:t>
      </w:r>
      <w:r>
        <w:rPr>
          <w:spacing w:val="-8"/>
          <w:sz w:val="24"/>
        </w:rPr>
        <w:t xml:space="preserve"> </w:t>
      </w:r>
      <w:r>
        <w:rPr>
          <w:sz w:val="24"/>
        </w:rPr>
        <w:t>20</w:t>
      </w:r>
      <w:r>
        <w:rPr>
          <w:spacing w:val="-7"/>
          <w:sz w:val="24"/>
        </w:rPr>
        <w:t xml:space="preserve"> </w:t>
      </w:r>
      <w:r>
        <w:rPr>
          <w:sz w:val="24"/>
        </w:rPr>
        <w:t>and</w:t>
      </w:r>
      <w:r>
        <w:rPr>
          <w:spacing w:val="-8"/>
          <w:sz w:val="24"/>
        </w:rPr>
        <w:t xml:space="preserve"> </w:t>
      </w:r>
      <w:proofErr w:type="gramStart"/>
      <w:r>
        <w:rPr>
          <w:spacing w:val="-5"/>
          <w:sz w:val="24"/>
        </w:rPr>
        <w:t>21;</w:t>
      </w:r>
      <w:proofErr w:type="gramEnd"/>
    </w:p>
    <w:p w14:paraId="0B299B57" w14:textId="77777777" w:rsidR="00AC7FC2" w:rsidRDefault="00AC7FC2">
      <w:pPr>
        <w:pStyle w:val="BodyText"/>
      </w:pPr>
    </w:p>
    <w:p w14:paraId="56391BAA" w14:textId="77777777" w:rsidR="00AC7FC2" w:rsidRDefault="005D0863">
      <w:pPr>
        <w:pStyle w:val="ListParagraph"/>
        <w:numPr>
          <w:ilvl w:val="2"/>
          <w:numId w:val="2"/>
        </w:numPr>
        <w:tabs>
          <w:tab w:val="left" w:pos="1747"/>
          <w:tab w:val="left" w:pos="1748"/>
        </w:tabs>
        <w:ind w:right="481"/>
        <w:rPr>
          <w:sz w:val="24"/>
        </w:rPr>
      </w:pPr>
      <w:r>
        <w:rPr>
          <w:i/>
          <w:sz w:val="24"/>
        </w:rPr>
        <w:t>Law</w:t>
      </w:r>
      <w:r>
        <w:rPr>
          <w:i/>
          <w:spacing w:val="-5"/>
          <w:sz w:val="24"/>
        </w:rPr>
        <w:t xml:space="preserve"> </w:t>
      </w:r>
      <w:r>
        <w:rPr>
          <w:i/>
          <w:sz w:val="24"/>
        </w:rPr>
        <w:t>on</w:t>
      </w:r>
      <w:r>
        <w:rPr>
          <w:i/>
          <w:spacing w:val="-5"/>
          <w:sz w:val="24"/>
        </w:rPr>
        <w:t xml:space="preserve"> </w:t>
      </w:r>
      <w:r>
        <w:rPr>
          <w:i/>
          <w:sz w:val="24"/>
        </w:rPr>
        <w:t>Public</w:t>
      </w:r>
      <w:r>
        <w:rPr>
          <w:i/>
          <w:spacing w:val="-4"/>
          <w:sz w:val="24"/>
        </w:rPr>
        <w:t xml:space="preserve"> </w:t>
      </w:r>
      <w:r>
        <w:rPr>
          <w:i/>
          <w:sz w:val="24"/>
        </w:rPr>
        <w:t>Works</w:t>
      </w:r>
      <w:r>
        <w:rPr>
          <w:i/>
          <w:spacing w:val="-5"/>
          <w:sz w:val="24"/>
        </w:rPr>
        <w:t xml:space="preserve"> </w:t>
      </w:r>
      <w:r>
        <w:rPr>
          <w:i/>
          <w:sz w:val="24"/>
        </w:rPr>
        <w:t>and</w:t>
      </w:r>
      <w:r>
        <w:rPr>
          <w:i/>
          <w:spacing w:val="-5"/>
          <w:sz w:val="24"/>
        </w:rPr>
        <w:t xml:space="preserve"> </w:t>
      </w:r>
      <w:r>
        <w:rPr>
          <w:i/>
          <w:sz w:val="24"/>
        </w:rPr>
        <w:t>Related</w:t>
      </w:r>
      <w:r>
        <w:rPr>
          <w:i/>
          <w:spacing w:val="-5"/>
          <w:sz w:val="24"/>
        </w:rPr>
        <w:t xml:space="preserve"> </w:t>
      </w:r>
      <w:r>
        <w:rPr>
          <w:i/>
          <w:sz w:val="24"/>
        </w:rPr>
        <w:t>Services</w:t>
      </w:r>
      <w:r>
        <w:rPr>
          <w:sz w:val="24"/>
        </w:rPr>
        <w:t>,</w:t>
      </w:r>
      <w:r>
        <w:rPr>
          <w:spacing w:val="-5"/>
          <w:sz w:val="24"/>
        </w:rPr>
        <w:t xml:space="preserve"> </w:t>
      </w:r>
      <w:r>
        <w:rPr>
          <w:sz w:val="24"/>
        </w:rPr>
        <w:t>Article</w:t>
      </w:r>
      <w:r>
        <w:rPr>
          <w:spacing w:val="-6"/>
          <w:sz w:val="24"/>
        </w:rPr>
        <w:t xml:space="preserve"> </w:t>
      </w:r>
      <w:r>
        <w:rPr>
          <w:sz w:val="24"/>
        </w:rPr>
        <w:t>98,</w:t>
      </w:r>
      <w:r>
        <w:rPr>
          <w:spacing w:val="-5"/>
          <w:sz w:val="24"/>
        </w:rPr>
        <w:t xml:space="preserve"> </w:t>
      </w:r>
      <w:r>
        <w:rPr>
          <w:sz w:val="24"/>
        </w:rPr>
        <w:t xml:space="preserve">paragraph </w:t>
      </w:r>
      <w:proofErr w:type="gramStart"/>
      <w:r>
        <w:rPr>
          <w:spacing w:val="-6"/>
          <w:sz w:val="24"/>
        </w:rPr>
        <w:t>2;</w:t>
      </w:r>
      <w:proofErr w:type="gramEnd"/>
    </w:p>
    <w:p w14:paraId="67E73866" w14:textId="77777777" w:rsidR="00AC7FC2" w:rsidRDefault="00AC7FC2">
      <w:pPr>
        <w:pStyle w:val="BodyText"/>
      </w:pPr>
    </w:p>
    <w:p w14:paraId="2C6B939F" w14:textId="77777777" w:rsidR="00AC7FC2" w:rsidRDefault="005D0863">
      <w:pPr>
        <w:pStyle w:val="ListParagraph"/>
        <w:numPr>
          <w:ilvl w:val="2"/>
          <w:numId w:val="2"/>
        </w:numPr>
        <w:tabs>
          <w:tab w:val="left" w:pos="1747"/>
          <w:tab w:val="left" w:pos="1748"/>
        </w:tabs>
        <w:ind w:right="0" w:hanging="721"/>
        <w:rPr>
          <w:sz w:val="24"/>
        </w:rPr>
      </w:pPr>
      <w:r>
        <w:rPr>
          <w:i/>
          <w:sz w:val="24"/>
        </w:rPr>
        <w:t>Public</w:t>
      </w:r>
      <w:r>
        <w:rPr>
          <w:i/>
          <w:spacing w:val="-10"/>
          <w:sz w:val="24"/>
        </w:rPr>
        <w:t xml:space="preserve"> </w:t>
      </w:r>
      <w:r>
        <w:rPr>
          <w:i/>
          <w:sz w:val="24"/>
        </w:rPr>
        <w:t>Private</w:t>
      </w:r>
      <w:r>
        <w:rPr>
          <w:i/>
          <w:spacing w:val="-9"/>
          <w:sz w:val="24"/>
        </w:rPr>
        <w:t xml:space="preserve"> </w:t>
      </w:r>
      <w:r>
        <w:rPr>
          <w:i/>
          <w:sz w:val="24"/>
        </w:rPr>
        <w:t>Partnerships</w:t>
      </w:r>
      <w:r>
        <w:rPr>
          <w:i/>
          <w:spacing w:val="-8"/>
          <w:sz w:val="24"/>
        </w:rPr>
        <w:t xml:space="preserve"> </w:t>
      </w:r>
      <w:r>
        <w:rPr>
          <w:i/>
          <w:sz w:val="24"/>
        </w:rPr>
        <w:t>Law</w:t>
      </w:r>
      <w:r>
        <w:rPr>
          <w:sz w:val="24"/>
        </w:rPr>
        <w:t>,</w:t>
      </w:r>
      <w:r>
        <w:rPr>
          <w:spacing w:val="-8"/>
          <w:sz w:val="24"/>
        </w:rPr>
        <w:t xml:space="preserve"> </w:t>
      </w:r>
      <w:r>
        <w:rPr>
          <w:sz w:val="24"/>
        </w:rPr>
        <w:t>Article</w:t>
      </w:r>
      <w:r>
        <w:rPr>
          <w:spacing w:val="-9"/>
          <w:sz w:val="24"/>
        </w:rPr>
        <w:t xml:space="preserve"> </w:t>
      </w:r>
      <w:r>
        <w:rPr>
          <w:sz w:val="24"/>
        </w:rPr>
        <w:t>139,</w:t>
      </w:r>
      <w:r>
        <w:rPr>
          <w:spacing w:val="-8"/>
          <w:sz w:val="24"/>
        </w:rPr>
        <w:t xml:space="preserve"> </w:t>
      </w:r>
      <w:r>
        <w:rPr>
          <w:sz w:val="24"/>
        </w:rPr>
        <w:t>paragraph</w:t>
      </w:r>
      <w:r>
        <w:rPr>
          <w:spacing w:val="-8"/>
          <w:sz w:val="24"/>
        </w:rPr>
        <w:t xml:space="preserve"> </w:t>
      </w:r>
      <w:proofErr w:type="gramStart"/>
      <w:r>
        <w:rPr>
          <w:spacing w:val="-5"/>
          <w:sz w:val="24"/>
        </w:rPr>
        <w:t>3;</w:t>
      </w:r>
      <w:proofErr w:type="gramEnd"/>
    </w:p>
    <w:p w14:paraId="360B0A30" w14:textId="77777777" w:rsidR="00AC7FC2" w:rsidRDefault="00AC7FC2">
      <w:pPr>
        <w:pStyle w:val="BodyText"/>
      </w:pPr>
    </w:p>
    <w:p w14:paraId="60929B97" w14:textId="77777777" w:rsidR="00AC7FC2" w:rsidRDefault="005D0863">
      <w:pPr>
        <w:pStyle w:val="ListParagraph"/>
        <w:numPr>
          <w:ilvl w:val="2"/>
          <w:numId w:val="2"/>
        </w:numPr>
        <w:tabs>
          <w:tab w:val="left" w:pos="1747"/>
          <w:tab w:val="left" w:pos="1748"/>
        </w:tabs>
        <w:ind w:right="0" w:hanging="721"/>
        <w:rPr>
          <w:sz w:val="24"/>
        </w:rPr>
      </w:pPr>
      <w:r>
        <w:rPr>
          <w:i/>
          <w:sz w:val="24"/>
        </w:rPr>
        <w:t>Law</w:t>
      </w:r>
      <w:r>
        <w:rPr>
          <w:i/>
          <w:spacing w:val="-7"/>
          <w:sz w:val="24"/>
        </w:rPr>
        <w:t xml:space="preserve"> </w:t>
      </w:r>
      <w:r>
        <w:rPr>
          <w:i/>
          <w:sz w:val="24"/>
        </w:rPr>
        <w:t>on</w:t>
      </w:r>
      <w:r>
        <w:rPr>
          <w:i/>
          <w:spacing w:val="-7"/>
          <w:sz w:val="24"/>
        </w:rPr>
        <w:t xml:space="preserve"> </w:t>
      </w:r>
      <w:r>
        <w:rPr>
          <w:i/>
          <w:sz w:val="24"/>
        </w:rPr>
        <w:t>Roads,</w:t>
      </w:r>
      <w:r>
        <w:rPr>
          <w:i/>
          <w:spacing w:val="-6"/>
          <w:sz w:val="24"/>
        </w:rPr>
        <w:t xml:space="preserve"> </w:t>
      </w:r>
      <w:r>
        <w:rPr>
          <w:i/>
          <w:sz w:val="24"/>
        </w:rPr>
        <w:t>Bridges,</w:t>
      </w:r>
      <w:r>
        <w:rPr>
          <w:i/>
          <w:spacing w:val="-10"/>
          <w:sz w:val="24"/>
        </w:rPr>
        <w:t xml:space="preserve"> </w:t>
      </w:r>
      <w:r>
        <w:rPr>
          <w:i/>
          <w:sz w:val="24"/>
        </w:rPr>
        <w:t>and</w:t>
      </w:r>
      <w:r>
        <w:rPr>
          <w:i/>
          <w:spacing w:val="-6"/>
          <w:sz w:val="24"/>
        </w:rPr>
        <w:t xml:space="preserve"> </w:t>
      </w:r>
      <w:r>
        <w:rPr>
          <w:i/>
          <w:sz w:val="24"/>
        </w:rPr>
        <w:t>Federal</w:t>
      </w:r>
      <w:r>
        <w:rPr>
          <w:i/>
          <w:spacing w:val="-7"/>
          <w:sz w:val="24"/>
        </w:rPr>
        <w:t xml:space="preserve"> </w:t>
      </w:r>
      <w:r>
        <w:rPr>
          <w:i/>
          <w:sz w:val="24"/>
        </w:rPr>
        <w:t>Motor</w:t>
      </w:r>
      <w:r>
        <w:rPr>
          <w:i/>
          <w:spacing w:val="-7"/>
          <w:sz w:val="24"/>
        </w:rPr>
        <w:t xml:space="preserve"> </w:t>
      </w:r>
      <w:r>
        <w:rPr>
          <w:i/>
          <w:sz w:val="24"/>
        </w:rPr>
        <w:t>Carriers</w:t>
      </w:r>
      <w:r>
        <w:rPr>
          <w:sz w:val="24"/>
        </w:rPr>
        <w:t>,</w:t>
      </w:r>
      <w:r>
        <w:rPr>
          <w:spacing w:val="-6"/>
          <w:sz w:val="24"/>
        </w:rPr>
        <w:t xml:space="preserve"> </w:t>
      </w:r>
      <w:r>
        <w:rPr>
          <w:sz w:val="24"/>
        </w:rPr>
        <w:t>Article</w:t>
      </w:r>
      <w:r>
        <w:rPr>
          <w:spacing w:val="-8"/>
          <w:sz w:val="24"/>
        </w:rPr>
        <w:t xml:space="preserve"> </w:t>
      </w:r>
      <w:proofErr w:type="gramStart"/>
      <w:r>
        <w:rPr>
          <w:spacing w:val="-5"/>
          <w:sz w:val="24"/>
        </w:rPr>
        <w:t>80;</w:t>
      </w:r>
      <w:proofErr w:type="gramEnd"/>
    </w:p>
    <w:p w14:paraId="7367ECFC" w14:textId="77777777" w:rsidR="00AC7FC2" w:rsidRDefault="00AC7FC2">
      <w:pPr>
        <w:pStyle w:val="BodyText"/>
      </w:pPr>
    </w:p>
    <w:p w14:paraId="74FB666C" w14:textId="77777777" w:rsidR="00AC7FC2" w:rsidRDefault="005D0863">
      <w:pPr>
        <w:pStyle w:val="ListParagraph"/>
        <w:numPr>
          <w:ilvl w:val="2"/>
          <w:numId w:val="2"/>
        </w:numPr>
        <w:tabs>
          <w:tab w:val="left" w:pos="1747"/>
          <w:tab w:val="left" w:pos="1748"/>
        </w:tabs>
        <w:ind w:right="0" w:hanging="721"/>
        <w:rPr>
          <w:sz w:val="24"/>
        </w:rPr>
      </w:pPr>
      <w:r>
        <w:rPr>
          <w:i/>
          <w:sz w:val="24"/>
        </w:rPr>
        <w:t>Ports</w:t>
      </w:r>
      <w:r>
        <w:rPr>
          <w:i/>
          <w:spacing w:val="-7"/>
          <w:sz w:val="24"/>
        </w:rPr>
        <w:t xml:space="preserve"> </w:t>
      </w:r>
      <w:r>
        <w:rPr>
          <w:i/>
          <w:sz w:val="24"/>
        </w:rPr>
        <w:t>Law</w:t>
      </w:r>
      <w:r>
        <w:rPr>
          <w:sz w:val="24"/>
        </w:rPr>
        <w:t>,</w:t>
      </w:r>
      <w:r>
        <w:rPr>
          <w:spacing w:val="-7"/>
          <w:sz w:val="24"/>
        </w:rPr>
        <w:t xml:space="preserve"> </w:t>
      </w:r>
      <w:r>
        <w:rPr>
          <w:sz w:val="24"/>
        </w:rPr>
        <w:t>Article</w:t>
      </w:r>
      <w:r>
        <w:rPr>
          <w:spacing w:val="-7"/>
          <w:sz w:val="24"/>
        </w:rPr>
        <w:t xml:space="preserve"> </w:t>
      </w:r>
      <w:r>
        <w:rPr>
          <w:sz w:val="24"/>
        </w:rPr>
        <w:t>3,</w:t>
      </w:r>
      <w:r>
        <w:rPr>
          <w:spacing w:val="-7"/>
          <w:sz w:val="24"/>
        </w:rPr>
        <w:t xml:space="preserve"> </w:t>
      </w:r>
      <w:r>
        <w:rPr>
          <w:sz w:val="24"/>
        </w:rPr>
        <w:t>paragraph</w:t>
      </w:r>
      <w:r>
        <w:rPr>
          <w:spacing w:val="-7"/>
          <w:sz w:val="24"/>
        </w:rPr>
        <w:t xml:space="preserve"> </w:t>
      </w:r>
      <w:proofErr w:type="gramStart"/>
      <w:r>
        <w:rPr>
          <w:spacing w:val="-5"/>
          <w:sz w:val="24"/>
        </w:rPr>
        <w:t>2;</w:t>
      </w:r>
      <w:proofErr w:type="gramEnd"/>
    </w:p>
    <w:p w14:paraId="6B952635" w14:textId="77777777" w:rsidR="00AC7FC2" w:rsidRDefault="00AC7FC2">
      <w:pPr>
        <w:pStyle w:val="BodyText"/>
      </w:pPr>
    </w:p>
    <w:p w14:paraId="53E7AB86" w14:textId="77777777" w:rsidR="00AC7FC2" w:rsidRDefault="005D0863">
      <w:pPr>
        <w:pStyle w:val="ListParagraph"/>
        <w:numPr>
          <w:ilvl w:val="2"/>
          <w:numId w:val="2"/>
        </w:numPr>
        <w:tabs>
          <w:tab w:val="left" w:pos="1747"/>
          <w:tab w:val="left" w:pos="1748"/>
        </w:tabs>
        <w:ind w:right="0" w:hanging="721"/>
        <w:rPr>
          <w:sz w:val="24"/>
        </w:rPr>
      </w:pPr>
      <w:r>
        <w:rPr>
          <w:i/>
          <w:sz w:val="24"/>
        </w:rPr>
        <w:t>Airports</w:t>
      </w:r>
      <w:r>
        <w:rPr>
          <w:i/>
          <w:spacing w:val="-7"/>
          <w:sz w:val="24"/>
        </w:rPr>
        <w:t xml:space="preserve"> </w:t>
      </w:r>
      <w:r>
        <w:rPr>
          <w:i/>
          <w:sz w:val="24"/>
        </w:rPr>
        <w:t>Law</w:t>
      </w:r>
      <w:r>
        <w:rPr>
          <w:sz w:val="24"/>
        </w:rPr>
        <w:t>,</w:t>
      </w:r>
      <w:r>
        <w:rPr>
          <w:spacing w:val="-7"/>
          <w:sz w:val="24"/>
        </w:rPr>
        <w:t xml:space="preserve"> </w:t>
      </w:r>
      <w:r>
        <w:rPr>
          <w:sz w:val="24"/>
        </w:rPr>
        <w:t>Article</w:t>
      </w:r>
      <w:r>
        <w:rPr>
          <w:spacing w:val="-8"/>
          <w:sz w:val="24"/>
        </w:rPr>
        <w:t xml:space="preserve"> </w:t>
      </w:r>
      <w:r>
        <w:rPr>
          <w:sz w:val="24"/>
        </w:rPr>
        <w:t>3,</w:t>
      </w:r>
      <w:r>
        <w:rPr>
          <w:spacing w:val="-10"/>
          <w:sz w:val="24"/>
        </w:rPr>
        <w:t xml:space="preserve"> </w:t>
      </w:r>
      <w:r>
        <w:rPr>
          <w:sz w:val="24"/>
        </w:rPr>
        <w:t>paragraph</w:t>
      </w:r>
      <w:r>
        <w:rPr>
          <w:spacing w:val="-7"/>
          <w:sz w:val="24"/>
        </w:rPr>
        <w:t xml:space="preserve"> </w:t>
      </w:r>
      <w:proofErr w:type="gramStart"/>
      <w:r>
        <w:rPr>
          <w:spacing w:val="-5"/>
          <w:sz w:val="24"/>
        </w:rPr>
        <w:t>2;</w:t>
      </w:r>
      <w:proofErr w:type="gramEnd"/>
    </w:p>
    <w:p w14:paraId="79AC1FA6" w14:textId="77777777" w:rsidR="00AC7FC2" w:rsidRDefault="00AC7FC2">
      <w:pPr>
        <w:pStyle w:val="BodyText"/>
      </w:pPr>
    </w:p>
    <w:p w14:paraId="5B4719B1" w14:textId="77777777" w:rsidR="00AC7FC2" w:rsidRDefault="005D0863">
      <w:pPr>
        <w:pStyle w:val="ListParagraph"/>
        <w:numPr>
          <w:ilvl w:val="2"/>
          <w:numId w:val="2"/>
        </w:numPr>
        <w:tabs>
          <w:tab w:val="left" w:pos="1747"/>
          <w:tab w:val="left" w:pos="1748"/>
        </w:tabs>
        <w:ind w:right="0" w:hanging="721"/>
        <w:rPr>
          <w:sz w:val="24"/>
        </w:rPr>
      </w:pPr>
      <w:r>
        <w:rPr>
          <w:i/>
          <w:sz w:val="24"/>
        </w:rPr>
        <w:t>Regulatory</w:t>
      </w:r>
      <w:r>
        <w:rPr>
          <w:i/>
          <w:spacing w:val="-8"/>
          <w:sz w:val="24"/>
        </w:rPr>
        <w:t xml:space="preserve"> </w:t>
      </w:r>
      <w:r>
        <w:rPr>
          <w:i/>
          <w:sz w:val="24"/>
        </w:rPr>
        <w:t>Law</w:t>
      </w:r>
      <w:r>
        <w:rPr>
          <w:i/>
          <w:spacing w:val="-6"/>
          <w:sz w:val="24"/>
        </w:rPr>
        <w:t xml:space="preserve"> </w:t>
      </w:r>
      <w:r>
        <w:rPr>
          <w:i/>
          <w:sz w:val="24"/>
        </w:rPr>
        <w:t>of</w:t>
      </w:r>
      <w:r>
        <w:rPr>
          <w:i/>
          <w:spacing w:val="-7"/>
          <w:sz w:val="24"/>
        </w:rPr>
        <w:t xml:space="preserve"> </w:t>
      </w:r>
      <w:r>
        <w:rPr>
          <w:i/>
          <w:sz w:val="24"/>
        </w:rPr>
        <w:t>the</w:t>
      </w:r>
      <w:r>
        <w:rPr>
          <w:i/>
          <w:spacing w:val="-7"/>
          <w:sz w:val="24"/>
        </w:rPr>
        <w:t xml:space="preserve"> </w:t>
      </w:r>
      <w:r>
        <w:rPr>
          <w:i/>
          <w:sz w:val="24"/>
        </w:rPr>
        <w:t>Railway</w:t>
      </w:r>
      <w:r>
        <w:rPr>
          <w:i/>
          <w:spacing w:val="-7"/>
          <w:sz w:val="24"/>
        </w:rPr>
        <w:t xml:space="preserve"> </w:t>
      </w:r>
      <w:r>
        <w:rPr>
          <w:i/>
          <w:sz w:val="24"/>
        </w:rPr>
        <w:t>Service</w:t>
      </w:r>
      <w:r>
        <w:rPr>
          <w:sz w:val="24"/>
        </w:rPr>
        <w:t>,</w:t>
      </w:r>
      <w:r>
        <w:rPr>
          <w:spacing w:val="-7"/>
          <w:sz w:val="24"/>
        </w:rPr>
        <w:t xml:space="preserve"> </w:t>
      </w:r>
      <w:r>
        <w:rPr>
          <w:sz w:val="24"/>
        </w:rPr>
        <w:t>Article</w:t>
      </w:r>
      <w:r>
        <w:rPr>
          <w:spacing w:val="-7"/>
          <w:sz w:val="24"/>
        </w:rPr>
        <w:t xml:space="preserve"> </w:t>
      </w:r>
      <w:r>
        <w:rPr>
          <w:sz w:val="24"/>
        </w:rPr>
        <w:t>4,</w:t>
      </w:r>
      <w:r>
        <w:rPr>
          <w:spacing w:val="-5"/>
          <w:sz w:val="24"/>
        </w:rPr>
        <w:t xml:space="preserve"> </w:t>
      </w:r>
      <w:r>
        <w:rPr>
          <w:sz w:val="24"/>
        </w:rPr>
        <w:t>paragraph</w:t>
      </w:r>
      <w:r>
        <w:rPr>
          <w:spacing w:val="-6"/>
          <w:sz w:val="24"/>
        </w:rPr>
        <w:t xml:space="preserve"> </w:t>
      </w:r>
      <w:proofErr w:type="gramStart"/>
      <w:r>
        <w:rPr>
          <w:spacing w:val="-5"/>
          <w:sz w:val="24"/>
        </w:rPr>
        <w:t>2;</w:t>
      </w:r>
      <w:proofErr w:type="gramEnd"/>
    </w:p>
    <w:p w14:paraId="51B174D7" w14:textId="77777777" w:rsidR="00AC7FC2" w:rsidRDefault="00AC7FC2">
      <w:pPr>
        <w:pStyle w:val="BodyText"/>
        <w:rPr>
          <w:sz w:val="20"/>
        </w:rPr>
      </w:pPr>
    </w:p>
    <w:p w14:paraId="1FDC3845" w14:textId="77777777" w:rsidR="00AC7FC2" w:rsidRDefault="00AC7FC2">
      <w:pPr>
        <w:pStyle w:val="BodyText"/>
        <w:rPr>
          <w:sz w:val="20"/>
        </w:rPr>
      </w:pPr>
    </w:p>
    <w:p w14:paraId="5E677293" w14:textId="3508EC0B" w:rsidR="00AC7FC2" w:rsidRDefault="00AC7FC2">
      <w:pPr>
        <w:pStyle w:val="BodyText"/>
        <w:spacing w:before="4"/>
        <w:rPr>
          <w:sz w:val="27"/>
        </w:rPr>
      </w:pPr>
    </w:p>
    <w:p w14:paraId="41A3647E" w14:textId="77777777" w:rsidR="00AC7FC2" w:rsidRDefault="005D0863">
      <w:pPr>
        <w:spacing w:before="103"/>
        <w:ind w:left="307" w:right="401"/>
        <w:rPr>
          <w:sz w:val="20"/>
        </w:rPr>
      </w:pPr>
      <w:r>
        <w:rPr>
          <w:sz w:val="20"/>
          <w:vertAlign w:val="superscript"/>
        </w:rPr>
        <w:t>46</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for multiple written</w:t>
      </w:r>
      <w:r>
        <w:rPr>
          <w:spacing w:val="-3"/>
          <w:sz w:val="20"/>
        </w:rPr>
        <w:t xml:space="preserve"> </w:t>
      </w:r>
      <w:r>
        <w:rPr>
          <w:sz w:val="20"/>
        </w:rPr>
        <w:t>instruments</w:t>
      </w:r>
      <w:r>
        <w:rPr>
          <w:spacing w:val="-3"/>
          <w:sz w:val="20"/>
        </w:rPr>
        <w:t xml:space="preserve"> </w:t>
      </w:r>
      <w:r>
        <w:rPr>
          <w:sz w:val="20"/>
        </w:rPr>
        <w:t>to make</w:t>
      </w:r>
      <w:r>
        <w:rPr>
          <w:spacing w:val="-3"/>
          <w:sz w:val="20"/>
        </w:rPr>
        <w:t xml:space="preserve"> </w:t>
      </w:r>
      <w:r>
        <w:rPr>
          <w:sz w:val="20"/>
        </w:rPr>
        <w:t>up</w:t>
      </w:r>
      <w:r>
        <w:rPr>
          <w:spacing w:val="-2"/>
          <w:sz w:val="20"/>
        </w:rPr>
        <w:t xml:space="preserve"> </w:t>
      </w:r>
      <w:r>
        <w:rPr>
          <w:sz w:val="20"/>
        </w:rPr>
        <w:t>an</w:t>
      </w:r>
      <w:r>
        <w:rPr>
          <w:spacing w:val="-2"/>
          <w:sz w:val="20"/>
        </w:rPr>
        <w:t xml:space="preserve"> </w:t>
      </w:r>
      <w:r>
        <w:rPr>
          <w:sz w:val="20"/>
        </w:rPr>
        <w:t>“investment</w:t>
      </w:r>
      <w:r>
        <w:rPr>
          <w:spacing w:val="-3"/>
          <w:sz w:val="20"/>
        </w:rPr>
        <w:t xml:space="preserve"> </w:t>
      </w:r>
      <w:r>
        <w:rPr>
          <w:sz w:val="20"/>
        </w:rPr>
        <w:t>agreement”, as defined in Article 9.1 (Definitions), one or more of those instruments must grant rights to the covered</w:t>
      </w:r>
      <w:r>
        <w:rPr>
          <w:spacing w:val="-2"/>
          <w:sz w:val="20"/>
        </w:rPr>
        <w:t xml:space="preserve"> </w:t>
      </w:r>
      <w:r>
        <w:rPr>
          <w:sz w:val="20"/>
        </w:rPr>
        <w:t>investment</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investor</w:t>
      </w:r>
      <w:r>
        <w:rPr>
          <w:spacing w:val="-2"/>
          <w:sz w:val="20"/>
        </w:rPr>
        <w:t xml:space="preserve"> </w:t>
      </w:r>
      <w:r>
        <w:rPr>
          <w:sz w:val="20"/>
        </w:rPr>
        <w:t>as</w:t>
      </w:r>
      <w:r>
        <w:rPr>
          <w:spacing w:val="-3"/>
          <w:sz w:val="20"/>
        </w:rPr>
        <w:t xml:space="preserve"> </w:t>
      </w:r>
      <w:r>
        <w:rPr>
          <w:sz w:val="20"/>
        </w:rPr>
        <w:t>defined</w:t>
      </w:r>
      <w:r>
        <w:rPr>
          <w:spacing w:val="-2"/>
          <w:sz w:val="20"/>
        </w:rPr>
        <w:t xml:space="preserve"> </w:t>
      </w:r>
      <w:r>
        <w:rPr>
          <w:sz w:val="20"/>
        </w:rPr>
        <w:t>in</w:t>
      </w:r>
      <w:r>
        <w:rPr>
          <w:spacing w:val="-3"/>
          <w:sz w:val="20"/>
        </w:rPr>
        <w:t xml:space="preserve"> </w:t>
      </w:r>
      <w:r>
        <w:rPr>
          <w:sz w:val="20"/>
        </w:rPr>
        <w:t>subparagraph</w:t>
      </w:r>
      <w:r>
        <w:rPr>
          <w:spacing w:val="-3"/>
          <w:sz w:val="20"/>
        </w:rPr>
        <w:t xml:space="preserve"> </w:t>
      </w:r>
      <w:r>
        <w:rPr>
          <w:sz w:val="20"/>
        </w:rPr>
        <w:t>(a),</w:t>
      </w:r>
      <w:r>
        <w:rPr>
          <w:spacing w:val="-2"/>
          <w:sz w:val="20"/>
        </w:rPr>
        <w:t xml:space="preserve"> </w:t>
      </w:r>
      <w:r>
        <w:rPr>
          <w:sz w:val="20"/>
        </w:rPr>
        <w:t>(b)</w:t>
      </w:r>
      <w:r>
        <w:rPr>
          <w:spacing w:val="-4"/>
          <w:sz w:val="20"/>
        </w:rPr>
        <w:t xml:space="preserve"> </w:t>
      </w:r>
      <w:r>
        <w:rPr>
          <w:sz w:val="20"/>
        </w:rPr>
        <w:t>or</w:t>
      </w:r>
      <w:r>
        <w:rPr>
          <w:spacing w:val="-4"/>
          <w:sz w:val="20"/>
        </w:rPr>
        <w:t xml:space="preserve"> </w:t>
      </w:r>
      <w:r>
        <w:rPr>
          <w:sz w:val="20"/>
        </w:rPr>
        <w:t>(c)</w:t>
      </w:r>
      <w:r>
        <w:rPr>
          <w:spacing w:val="-2"/>
          <w:sz w:val="20"/>
        </w:rPr>
        <w:t xml:space="preserve"> </w:t>
      </w:r>
      <w:r>
        <w:rPr>
          <w:sz w:val="20"/>
        </w:rPr>
        <w:t>of</w:t>
      </w:r>
      <w:r>
        <w:rPr>
          <w:spacing w:val="-4"/>
          <w:sz w:val="20"/>
        </w:rPr>
        <w:t xml:space="preserve"> </w:t>
      </w:r>
      <w:r>
        <w:rPr>
          <w:sz w:val="20"/>
        </w:rPr>
        <w:t>that</w:t>
      </w:r>
      <w:r>
        <w:rPr>
          <w:spacing w:val="-2"/>
          <w:sz w:val="20"/>
        </w:rPr>
        <w:t xml:space="preserve"> </w:t>
      </w:r>
      <w:r>
        <w:rPr>
          <w:sz w:val="20"/>
        </w:rPr>
        <w:t>definition.</w:t>
      </w:r>
      <w:r>
        <w:rPr>
          <w:spacing w:val="40"/>
          <w:sz w:val="20"/>
        </w:rPr>
        <w:t xml:space="preserve"> </w:t>
      </w:r>
      <w:r>
        <w:rPr>
          <w:sz w:val="20"/>
        </w:rPr>
        <w:t>A stability agreement may constitute one of mul</w:t>
      </w:r>
      <w:r>
        <w:rPr>
          <w:sz w:val="20"/>
        </w:rPr>
        <w:t>tiple written instruments that make up an “investment agreement” even if</w:t>
      </w:r>
      <w:r>
        <w:rPr>
          <w:spacing w:val="-2"/>
          <w:sz w:val="20"/>
        </w:rPr>
        <w:t xml:space="preserve"> </w:t>
      </w:r>
      <w:r>
        <w:rPr>
          <w:sz w:val="20"/>
        </w:rPr>
        <w:t>the stability</w:t>
      </w:r>
      <w:r>
        <w:rPr>
          <w:spacing w:val="-1"/>
          <w:sz w:val="20"/>
        </w:rPr>
        <w:t xml:space="preserve"> </w:t>
      </w:r>
      <w:r>
        <w:rPr>
          <w:sz w:val="20"/>
        </w:rPr>
        <w:t>agreement is not itself</w:t>
      </w:r>
      <w:r>
        <w:rPr>
          <w:spacing w:val="-2"/>
          <w:sz w:val="20"/>
        </w:rPr>
        <w:t xml:space="preserve"> </w:t>
      </w:r>
      <w:r>
        <w:rPr>
          <w:sz w:val="20"/>
        </w:rPr>
        <w:t>the instrument in which such rights are granted.</w:t>
      </w:r>
    </w:p>
    <w:p w14:paraId="34530F9D" w14:textId="77777777" w:rsidR="00AC7FC2" w:rsidRDefault="00AC7FC2">
      <w:pPr>
        <w:pStyle w:val="BodyText"/>
        <w:spacing w:before="10"/>
        <w:rPr>
          <w:sz w:val="19"/>
        </w:rPr>
      </w:pPr>
    </w:p>
    <w:p w14:paraId="718ACBB4" w14:textId="77777777" w:rsidR="00AC7FC2" w:rsidRDefault="005D0863">
      <w:pPr>
        <w:ind w:left="307"/>
        <w:rPr>
          <w:sz w:val="20"/>
        </w:rPr>
      </w:pPr>
      <w:r>
        <w:rPr>
          <w:sz w:val="20"/>
          <w:vertAlign w:val="superscript"/>
        </w:rPr>
        <w:t>47</w:t>
      </w:r>
      <w:r>
        <w:rPr>
          <w:spacing w:val="39"/>
          <w:sz w:val="20"/>
        </w:rPr>
        <w:t xml:space="preserve"> </w:t>
      </w:r>
      <w:r>
        <w:rPr>
          <w:sz w:val="20"/>
        </w:rPr>
        <w:t>For</w:t>
      </w:r>
      <w:r>
        <w:rPr>
          <w:spacing w:val="-5"/>
          <w:sz w:val="20"/>
        </w:rPr>
        <w:t xml:space="preserve"> </w:t>
      </w:r>
      <w:r>
        <w:rPr>
          <w:sz w:val="20"/>
        </w:rPr>
        <w:t>greater</w:t>
      </w:r>
      <w:r>
        <w:rPr>
          <w:spacing w:val="-4"/>
          <w:sz w:val="20"/>
        </w:rPr>
        <w:t xml:space="preserve"> </w:t>
      </w:r>
      <w:r>
        <w:rPr>
          <w:sz w:val="20"/>
        </w:rPr>
        <w:t>certainty,</w:t>
      </w:r>
      <w:r>
        <w:rPr>
          <w:spacing w:val="-5"/>
          <w:sz w:val="20"/>
        </w:rPr>
        <w:t xml:space="preserve"> </w:t>
      </w:r>
      <w:r>
        <w:rPr>
          <w:sz w:val="20"/>
        </w:rPr>
        <w:t>the</w:t>
      </w:r>
      <w:r>
        <w:rPr>
          <w:spacing w:val="-5"/>
          <w:sz w:val="20"/>
        </w:rPr>
        <w:t xml:space="preserve"> </w:t>
      </w:r>
      <w:r>
        <w:rPr>
          <w:sz w:val="20"/>
        </w:rPr>
        <w:t>term</w:t>
      </w:r>
      <w:r>
        <w:rPr>
          <w:spacing w:val="-5"/>
          <w:sz w:val="20"/>
        </w:rPr>
        <w:t xml:space="preserve"> </w:t>
      </w:r>
      <w:r>
        <w:rPr>
          <w:sz w:val="20"/>
        </w:rPr>
        <w:t>“act</w:t>
      </w:r>
      <w:r>
        <w:rPr>
          <w:spacing w:val="-5"/>
          <w:sz w:val="20"/>
        </w:rPr>
        <w:t xml:space="preserve"> </w:t>
      </w:r>
      <w:r>
        <w:rPr>
          <w:sz w:val="20"/>
        </w:rPr>
        <w:t>of</w:t>
      </w:r>
      <w:r>
        <w:rPr>
          <w:spacing w:val="-7"/>
          <w:sz w:val="20"/>
        </w:rPr>
        <w:t xml:space="preserve"> </w:t>
      </w:r>
      <w:r>
        <w:rPr>
          <w:sz w:val="20"/>
        </w:rPr>
        <w:t>authority”</w:t>
      </w:r>
      <w:r>
        <w:rPr>
          <w:spacing w:val="-6"/>
          <w:sz w:val="20"/>
        </w:rPr>
        <w:t xml:space="preserve"> </w:t>
      </w:r>
      <w:r>
        <w:rPr>
          <w:sz w:val="20"/>
        </w:rPr>
        <w:t>includes</w:t>
      </w:r>
      <w:r>
        <w:rPr>
          <w:spacing w:val="-3"/>
          <w:sz w:val="20"/>
        </w:rPr>
        <w:t xml:space="preserve"> </w:t>
      </w:r>
      <w:r>
        <w:rPr>
          <w:spacing w:val="-2"/>
          <w:sz w:val="20"/>
        </w:rPr>
        <w:t>omissions.</w:t>
      </w:r>
    </w:p>
    <w:p w14:paraId="74B5B824" w14:textId="77777777" w:rsidR="00AC7FC2" w:rsidRDefault="00AC7FC2">
      <w:pPr>
        <w:rPr>
          <w:sz w:val="20"/>
        </w:rPr>
        <w:sectPr w:rsidR="00AC7FC2">
          <w:pgSz w:w="11900" w:h="16840"/>
          <w:pgMar w:top="1760" w:right="1680" w:bottom="940" w:left="1680" w:header="0" w:footer="749" w:gutter="0"/>
          <w:cols w:space="720"/>
        </w:sectPr>
      </w:pPr>
    </w:p>
    <w:p w14:paraId="7A6631BD" w14:textId="77777777" w:rsidR="00AC7FC2" w:rsidRDefault="005D0863">
      <w:pPr>
        <w:pStyle w:val="ListParagraph"/>
        <w:numPr>
          <w:ilvl w:val="2"/>
          <w:numId w:val="2"/>
        </w:numPr>
        <w:tabs>
          <w:tab w:val="left" w:pos="1747"/>
          <w:tab w:val="left" w:pos="1748"/>
        </w:tabs>
        <w:spacing w:before="32"/>
        <w:ind w:right="1270"/>
        <w:rPr>
          <w:sz w:val="24"/>
        </w:rPr>
      </w:pPr>
      <w:r>
        <w:rPr>
          <w:i/>
          <w:sz w:val="24"/>
        </w:rPr>
        <w:lastRenderedPageBreak/>
        <w:t>Commercial</w:t>
      </w:r>
      <w:r>
        <w:rPr>
          <w:i/>
          <w:spacing w:val="-6"/>
          <w:sz w:val="24"/>
        </w:rPr>
        <w:t xml:space="preserve"> </w:t>
      </w:r>
      <w:r>
        <w:rPr>
          <w:i/>
          <w:sz w:val="24"/>
        </w:rPr>
        <w:t>and</w:t>
      </w:r>
      <w:r>
        <w:rPr>
          <w:i/>
          <w:spacing w:val="-6"/>
          <w:sz w:val="24"/>
        </w:rPr>
        <w:t xml:space="preserve"> </w:t>
      </w:r>
      <w:r>
        <w:rPr>
          <w:i/>
          <w:sz w:val="24"/>
        </w:rPr>
        <w:t>Navigation</w:t>
      </w:r>
      <w:r>
        <w:rPr>
          <w:i/>
          <w:spacing w:val="-6"/>
          <w:sz w:val="24"/>
        </w:rPr>
        <w:t xml:space="preserve"> </w:t>
      </w:r>
      <w:r>
        <w:rPr>
          <w:i/>
          <w:sz w:val="24"/>
        </w:rPr>
        <w:t>Maritimes</w:t>
      </w:r>
      <w:r>
        <w:rPr>
          <w:i/>
          <w:spacing w:val="-6"/>
          <w:sz w:val="24"/>
        </w:rPr>
        <w:t xml:space="preserve"> </w:t>
      </w:r>
      <w:r>
        <w:rPr>
          <w:i/>
          <w:sz w:val="24"/>
        </w:rPr>
        <w:t>Law</w:t>
      </w:r>
      <w:r>
        <w:rPr>
          <w:sz w:val="24"/>
        </w:rPr>
        <w:t>,</w:t>
      </w:r>
      <w:r>
        <w:rPr>
          <w:spacing w:val="-6"/>
          <w:sz w:val="24"/>
        </w:rPr>
        <w:t xml:space="preserve"> </w:t>
      </w:r>
      <w:r>
        <w:rPr>
          <w:sz w:val="24"/>
        </w:rPr>
        <w:t>Article</w:t>
      </w:r>
      <w:r>
        <w:rPr>
          <w:spacing w:val="-7"/>
          <w:sz w:val="24"/>
        </w:rPr>
        <w:t xml:space="preserve"> </w:t>
      </w:r>
      <w:r>
        <w:rPr>
          <w:sz w:val="24"/>
        </w:rPr>
        <w:t xml:space="preserve">264, paragraph </w:t>
      </w:r>
      <w:proofErr w:type="gramStart"/>
      <w:r>
        <w:rPr>
          <w:sz w:val="24"/>
        </w:rPr>
        <w:t>2;</w:t>
      </w:r>
      <w:proofErr w:type="gramEnd"/>
    </w:p>
    <w:p w14:paraId="3D8F18D2" w14:textId="77777777" w:rsidR="00AC7FC2" w:rsidRDefault="00AC7FC2">
      <w:pPr>
        <w:pStyle w:val="BodyText"/>
      </w:pPr>
    </w:p>
    <w:p w14:paraId="35B7FF31" w14:textId="77777777" w:rsidR="00AC7FC2" w:rsidRDefault="005D0863">
      <w:pPr>
        <w:pStyle w:val="ListParagraph"/>
        <w:numPr>
          <w:ilvl w:val="2"/>
          <w:numId w:val="2"/>
        </w:numPr>
        <w:tabs>
          <w:tab w:val="left" w:pos="1747"/>
          <w:tab w:val="left" w:pos="1748"/>
        </w:tabs>
        <w:ind w:right="0" w:hanging="721"/>
        <w:rPr>
          <w:sz w:val="24"/>
        </w:rPr>
      </w:pPr>
      <w:r>
        <w:rPr>
          <w:i/>
          <w:sz w:val="24"/>
        </w:rPr>
        <w:t>Civil</w:t>
      </w:r>
      <w:r>
        <w:rPr>
          <w:i/>
          <w:spacing w:val="-6"/>
          <w:sz w:val="24"/>
        </w:rPr>
        <w:t xml:space="preserve"> </w:t>
      </w:r>
      <w:r>
        <w:rPr>
          <w:i/>
          <w:sz w:val="24"/>
        </w:rPr>
        <w:t>Aviation</w:t>
      </w:r>
      <w:r>
        <w:rPr>
          <w:i/>
          <w:spacing w:val="-6"/>
          <w:sz w:val="24"/>
        </w:rPr>
        <w:t xml:space="preserve"> </w:t>
      </w:r>
      <w:r>
        <w:rPr>
          <w:i/>
          <w:sz w:val="24"/>
        </w:rPr>
        <w:t>Law</w:t>
      </w:r>
      <w:r>
        <w:rPr>
          <w:sz w:val="24"/>
        </w:rPr>
        <w:t>,</w:t>
      </w:r>
      <w:r>
        <w:rPr>
          <w:spacing w:val="-6"/>
          <w:sz w:val="24"/>
        </w:rPr>
        <w:t xml:space="preserve"> </w:t>
      </w:r>
      <w:r>
        <w:rPr>
          <w:sz w:val="24"/>
        </w:rPr>
        <w:t>Article</w:t>
      </w:r>
      <w:r>
        <w:rPr>
          <w:spacing w:val="-7"/>
          <w:sz w:val="24"/>
        </w:rPr>
        <w:t xml:space="preserve"> </w:t>
      </w:r>
      <w:r>
        <w:rPr>
          <w:sz w:val="24"/>
        </w:rPr>
        <w:t>3,</w:t>
      </w:r>
      <w:r>
        <w:rPr>
          <w:spacing w:val="-6"/>
          <w:sz w:val="24"/>
        </w:rPr>
        <w:t xml:space="preserve"> </w:t>
      </w:r>
      <w:r>
        <w:rPr>
          <w:sz w:val="24"/>
        </w:rPr>
        <w:t>paragraph</w:t>
      </w:r>
      <w:r>
        <w:rPr>
          <w:spacing w:val="-6"/>
          <w:sz w:val="24"/>
        </w:rPr>
        <w:t xml:space="preserve"> </w:t>
      </w:r>
      <w:r>
        <w:rPr>
          <w:sz w:val="24"/>
        </w:rPr>
        <w:t>2;</w:t>
      </w:r>
      <w:r>
        <w:rPr>
          <w:spacing w:val="-6"/>
          <w:sz w:val="24"/>
        </w:rPr>
        <w:t xml:space="preserve"> </w:t>
      </w:r>
      <w:r>
        <w:rPr>
          <w:spacing w:val="-5"/>
          <w:sz w:val="24"/>
        </w:rPr>
        <w:t>and</w:t>
      </w:r>
    </w:p>
    <w:p w14:paraId="6EC5B88A" w14:textId="77777777" w:rsidR="00AC7FC2" w:rsidRDefault="00AC7FC2">
      <w:pPr>
        <w:pStyle w:val="BodyText"/>
      </w:pPr>
    </w:p>
    <w:p w14:paraId="324579C0" w14:textId="77777777" w:rsidR="00AC7FC2" w:rsidRDefault="005D0863">
      <w:pPr>
        <w:pStyle w:val="ListParagraph"/>
        <w:numPr>
          <w:ilvl w:val="2"/>
          <w:numId w:val="2"/>
        </w:numPr>
        <w:tabs>
          <w:tab w:val="left" w:pos="1747"/>
          <w:tab w:val="left" w:pos="1748"/>
        </w:tabs>
        <w:ind w:right="392"/>
        <w:rPr>
          <w:sz w:val="24"/>
        </w:rPr>
      </w:pPr>
      <w:r>
        <w:rPr>
          <w:i/>
          <w:sz w:val="24"/>
        </w:rPr>
        <w:t>Political Constitution of the United Mexican States</w:t>
      </w:r>
      <w:r>
        <w:rPr>
          <w:sz w:val="24"/>
        </w:rPr>
        <w:t>, Article 28, paragraph</w:t>
      </w:r>
      <w:r>
        <w:rPr>
          <w:spacing w:val="-7"/>
          <w:sz w:val="24"/>
        </w:rPr>
        <w:t xml:space="preserve"> </w:t>
      </w:r>
      <w:r>
        <w:rPr>
          <w:sz w:val="24"/>
        </w:rPr>
        <w:t>20,</w:t>
      </w:r>
      <w:r>
        <w:rPr>
          <w:spacing w:val="-7"/>
          <w:sz w:val="24"/>
        </w:rPr>
        <w:t xml:space="preserve"> </w:t>
      </w:r>
      <w:r>
        <w:rPr>
          <w:sz w:val="24"/>
        </w:rPr>
        <w:t>subparagraph</w:t>
      </w:r>
      <w:r>
        <w:rPr>
          <w:spacing w:val="-7"/>
          <w:sz w:val="24"/>
        </w:rPr>
        <w:t xml:space="preserve"> </w:t>
      </w:r>
      <w:r>
        <w:rPr>
          <w:sz w:val="24"/>
        </w:rPr>
        <w:t>VII,</w:t>
      </w:r>
      <w:r>
        <w:rPr>
          <w:spacing w:val="-7"/>
          <w:sz w:val="24"/>
        </w:rPr>
        <w:t xml:space="preserve"> </w:t>
      </w:r>
      <w:r>
        <w:rPr>
          <w:sz w:val="24"/>
        </w:rPr>
        <w:t>and</w:t>
      </w:r>
      <w:r>
        <w:rPr>
          <w:spacing w:val="-7"/>
          <w:sz w:val="24"/>
        </w:rPr>
        <w:t xml:space="preserve"> </w:t>
      </w:r>
      <w:r>
        <w:rPr>
          <w:i/>
          <w:sz w:val="24"/>
        </w:rPr>
        <w:t>Federal</w:t>
      </w:r>
      <w:r>
        <w:rPr>
          <w:i/>
          <w:spacing w:val="-7"/>
          <w:sz w:val="24"/>
        </w:rPr>
        <w:t xml:space="preserve"> </w:t>
      </w:r>
      <w:r>
        <w:rPr>
          <w:i/>
          <w:sz w:val="24"/>
        </w:rPr>
        <w:t>Telecommunications and Broadcasting Law</w:t>
      </w:r>
      <w:r>
        <w:rPr>
          <w:sz w:val="24"/>
        </w:rPr>
        <w:t>, Article 312,</w:t>
      </w:r>
    </w:p>
    <w:p w14:paraId="2E5C78B8" w14:textId="77777777" w:rsidR="00AC7FC2" w:rsidRDefault="00AC7FC2">
      <w:pPr>
        <w:pStyle w:val="BodyText"/>
      </w:pPr>
    </w:p>
    <w:p w14:paraId="2C8FE6A3" w14:textId="77777777" w:rsidR="00AC7FC2" w:rsidRDefault="005D0863">
      <w:pPr>
        <w:pStyle w:val="BodyText"/>
        <w:ind w:left="307" w:right="296"/>
        <w:jc w:val="both"/>
      </w:pPr>
      <w:r>
        <w:t>provided, however, that the application of the provisions referred to in subparagraphs (a) through (</w:t>
      </w:r>
      <w:proofErr w:type="spellStart"/>
      <w:r>
        <w:t>i</w:t>
      </w:r>
      <w:proofErr w:type="spellEnd"/>
      <w:r>
        <w:t>) shall not be used as a disguised means to repudiate or breach the investment agreement.</w:t>
      </w:r>
    </w:p>
    <w:p w14:paraId="278FD31C" w14:textId="77777777" w:rsidR="00AC7FC2" w:rsidRDefault="00AC7FC2">
      <w:pPr>
        <w:pStyle w:val="BodyText"/>
      </w:pPr>
    </w:p>
    <w:p w14:paraId="53A28F1F" w14:textId="77777777" w:rsidR="00AC7FC2" w:rsidRDefault="005D0863">
      <w:pPr>
        <w:pStyle w:val="ListParagraph"/>
        <w:numPr>
          <w:ilvl w:val="1"/>
          <w:numId w:val="2"/>
        </w:numPr>
        <w:tabs>
          <w:tab w:val="left" w:pos="1013"/>
        </w:tabs>
        <w:ind w:firstLine="0"/>
        <w:jc w:val="both"/>
        <w:rPr>
          <w:sz w:val="24"/>
        </w:rPr>
      </w:pPr>
      <w:r>
        <w:rPr>
          <w:sz w:val="24"/>
        </w:rPr>
        <w:t>If any la</w:t>
      </w:r>
      <w:r>
        <w:rPr>
          <w:sz w:val="24"/>
        </w:rPr>
        <w:t>w referred to in paragraph 1 is amended to permit the submission to arbitration of such a claim after the entry into force of this Agreement for Mexico, the limitation of Mexico’s consent specified in paragraph 1 shall not apply with respect to that law.</w:t>
      </w:r>
      <w:r>
        <w:rPr>
          <w:sz w:val="24"/>
          <w:vertAlign w:val="superscript"/>
        </w:rPr>
        <w:t>48</w:t>
      </w:r>
    </w:p>
    <w:p w14:paraId="1E5969B6" w14:textId="77777777" w:rsidR="00AC7FC2" w:rsidRDefault="00AC7FC2">
      <w:pPr>
        <w:pStyle w:val="BodyText"/>
        <w:rPr>
          <w:sz w:val="28"/>
        </w:rPr>
      </w:pPr>
    </w:p>
    <w:p w14:paraId="67392F99" w14:textId="77777777" w:rsidR="00AC7FC2" w:rsidRDefault="005D0863">
      <w:pPr>
        <w:pStyle w:val="Heading2"/>
        <w:numPr>
          <w:ilvl w:val="0"/>
          <w:numId w:val="2"/>
        </w:numPr>
        <w:tabs>
          <w:tab w:val="left" w:pos="1013"/>
        </w:tabs>
        <w:spacing w:before="235"/>
        <w:jc w:val="both"/>
      </w:pPr>
      <w:r>
        <w:t>Specific</w:t>
      </w:r>
      <w:r>
        <w:rPr>
          <w:spacing w:val="-8"/>
        </w:rPr>
        <w:t xml:space="preserve"> </w:t>
      </w:r>
      <w:r>
        <w:t>Canadian</w:t>
      </w:r>
      <w:r>
        <w:rPr>
          <w:spacing w:val="-5"/>
        </w:rPr>
        <w:t xml:space="preserve"> </w:t>
      </w:r>
      <w:r>
        <w:t>entities</w:t>
      </w:r>
      <w:r>
        <w:rPr>
          <w:spacing w:val="-7"/>
        </w:rPr>
        <w:t xml:space="preserve"> </w:t>
      </w:r>
      <w:r>
        <w:t>under</w:t>
      </w:r>
      <w:r>
        <w:rPr>
          <w:spacing w:val="-7"/>
        </w:rPr>
        <w:t xml:space="preserve"> </w:t>
      </w:r>
      <w:r>
        <w:t>subpart</w:t>
      </w:r>
      <w:r>
        <w:rPr>
          <w:spacing w:val="-7"/>
        </w:rPr>
        <w:t xml:space="preserve"> </w:t>
      </w:r>
      <w:r>
        <w:t>(c)</w:t>
      </w:r>
      <w:r>
        <w:rPr>
          <w:spacing w:val="-8"/>
        </w:rPr>
        <w:t xml:space="preserve"> </w:t>
      </w:r>
      <w:r>
        <w:t>of</w:t>
      </w:r>
      <w:r>
        <w:rPr>
          <w:spacing w:val="-5"/>
        </w:rPr>
        <w:t xml:space="preserve"> </w:t>
      </w:r>
      <w:r>
        <w:rPr>
          <w:spacing w:val="-2"/>
        </w:rPr>
        <w:t>definition</w:t>
      </w:r>
    </w:p>
    <w:p w14:paraId="17E40189" w14:textId="77777777" w:rsidR="00AC7FC2" w:rsidRDefault="00AC7FC2">
      <w:pPr>
        <w:pStyle w:val="BodyText"/>
        <w:spacing w:before="6"/>
        <w:rPr>
          <w:b/>
          <w:sz w:val="23"/>
        </w:rPr>
      </w:pPr>
    </w:p>
    <w:p w14:paraId="211BAF66" w14:textId="77777777" w:rsidR="00AC7FC2" w:rsidRDefault="005D0863">
      <w:pPr>
        <w:pStyle w:val="BodyText"/>
        <w:spacing w:before="1"/>
        <w:ind w:left="307" w:right="295" w:firstLine="705"/>
        <w:jc w:val="both"/>
      </w:pPr>
      <w:r>
        <w:t xml:space="preserve">For Canada, authority at the central level of government includes entities listed under Schedule III of the </w:t>
      </w:r>
      <w:r>
        <w:rPr>
          <w:i/>
        </w:rPr>
        <w:t xml:space="preserve">Financial Administration Act </w:t>
      </w:r>
      <w:r>
        <w:t xml:space="preserve">(R.S.C. 1985, c. F- 11), and port or bridge authorities, </w:t>
      </w:r>
      <w:r>
        <w:t xml:space="preserve">that have concluded an investment agreement under subpart (c) of the definition of “investment agreement” only if the government directs or controls the </w:t>
      </w:r>
      <w:proofErr w:type="gramStart"/>
      <w:r>
        <w:t>day to day</w:t>
      </w:r>
      <w:proofErr w:type="gramEnd"/>
      <w:r>
        <w:t xml:space="preserve"> operations or activities of the entity or authority in carrying out its obligations under th</w:t>
      </w:r>
      <w:r>
        <w:t>e investment agreement.</w:t>
      </w:r>
    </w:p>
    <w:p w14:paraId="3E24B299" w14:textId="77777777" w:rsidR="00AC7FC2" w:rsidRDefault="00AC7FC2">
      <w:pPr>
        <w:pStyle w:val="BodyText"/>
        <w:rPr>
          <w:sz w:val="20"/>
        </w:rPr>
      </w:pPr>
    </w:p>
    <w:p w14:paraId="20E4698E" w14:textId="77777777" w:rsidR="00AC7FC2" w:rsidRDefault="00AC7FC2">
      <w:pPr>
        <w:pStyle w:val="BodyText"/>
        <w:rPr>
          <w:sz w:val="20"/>
        </w:rPr>
      </w:pPr>
    </w:p>
    <w:p w14:paraId="75B23B7C" w14:textId="77777777" w:rsidR="00AC7FC2" w:rsidRDefault="00AC7FC2">
      <w:pPr>
        <w:pStyle w:val="BodyText"/>
        <w:rPr>
          <w:sz w:val="20"/>
        </w:rPr>
      </w:pPr>
    </w:p>
    <w:p w14:paraId="51A0E826" w14:textId="77777777" w:rsidR="00AC7FC2" w:rsidRDefault="00AC7FC2">
      <w:pPr>
        <w:pStyle w:val="BodyText"/>
        <w:rPr>
          <w:sz w:val="20"/>
        </w:rPr>
      </w:pPr>
    </w:p>
    <w:p w14:paraId="24F6ED6C" w14:textId="77777777" w:rsidR="00AC7FC2" w:rsidRDefault="00AC7FC2">
      <w:pPr>
        <w:pStyle w:val="BodyText"/>
        <w:rPr>
          <w:sz w:val="20"/>
        </w:rPr>
      </w:pPr>
    </w:p>
    <w:p w14:paraId="2FFF0620" w14:textId="77777777" w:rsidR="00AC7FC2" w:rsidRDefault="00AC7FC2">
      <w:pPr>
        <w:pStyle w:val="BodyText"/>
        <w:rPr>
          <w:sz w:val="20"/>
        </w:rPr>
      </w:pPr>
    </w:p>
    <w:p w14:paraId="659AD4D0" w14:textId="77777777" w:rsidR="00AC7FC2" w:rsidRDefault="00AC7FC2">
      <w:pPr>
        <w:pStyle w:val="BodyText"/>
        <w:rPr>
          <w:sz w:val="20"/>
        </w:rPr>
      </w:pPr>
    </w:p>
    <w:p w14:paraId="7FE30B92" w14:textId="77777777" w:rsidR="00AC7FC2" w:rsidRDefault="00AC7FC2">
      <w:pPr>
        <w:pStyle w:val="BodyText"/>
        <w:rPr>
          <w:sz w:val="20"/>
        </w:rPr>
      </w:pPr>
    </w:p>
    <w:p w14:paraId="443FE257" w14:textId="77777777" w:rsidR="00AC7FC2" w:rsidRDefault="00AC7FC2">
      <w:pPr>
        <w:pStyle w:val="BodyText"/>
        <w:rPr>
          <w:sz w:val="20"/>
        </w:rPr>
      </w:pPr>
    </w:p>
    <w:p w14:paraId="61DAF8A6" w14:textId="77777777" w:rsidR="00AC7FC2" w:rsidRDefault="00AC7FC2">
      <w:pPr>
        <w:pStyle w:val="BodyText"/>
        <w:rPr>
          <w:sz w:val="20"/>
        </w:rPr>
      </w:pPr>
    </w:p>
    <w:p w14:paraId="2881D85D" w14:textId="77777777" w:rsidR="00AC7FC2" w:rsidRDefault="00AC7FC2">
      <w:pPr>
        <w:pStyle w:val="BodyText"/>
        <w:rPr>
          <w:sz w:val="20"/>
        </w:rPr>
      </w:pPr>
    </w:p>
    <w:p w14:paraId="18563C62" w14:textId="77777777" w:rsidR="00AC7FC2" w:rsidRDefault="00AC7FC2">
      <w:pPr>
        <w:pStyle w:val="BodyText"/>
        <w:rPr>
          <w:sz w:val="20"/>
        </w:rPr>
      </w:pPr>
    </w:p>
    <w:p w14:paraId="3F5731DA" w14:textId="77777777" w:rsidR="00AC7FC2" w:rsidRDefault="00AC7FC2">
      <w:pPr>
        <w:pStyle w:val="BodyText"/>
        <w:rPr>
          <w:sz w:val="20"/>
        </w:rPr>
      </w:pPr>
    </w:p>
    <w:p w14:paraId="0F203F28" w14:textId="77777777" w:rsidR="00AC7FC2" w:rsidRDefault="00AC7FC2">
      <w:pPr>
        <w:pStyle w:val="BodyText"/>
        <w:rPr>
          <w:sz w:val="20"/>
        </w:rPr>
      </w:pPr>
    </w:p>
    <w:p w14:paraId="63239588" w14:textId="77777777" w:rsidR="00AC7FC2" w:rsidRDefault="00AC7FC2">
      <w:pPr>
        <w:pStyle w:val="BodyText"/>
        <w:rPr>
          <w:sz w:val="20"/>
        </w:rPr>
      </w:pPr>
    </w:p>
    <w:p w14:paraId="672C5E7E" w14:textId="77777777" w:rsidR="00AC7FC2" w:rsidRDefault="00AC7FC2">
      <w:pPr>
        <w:pStyle w:val="BodyText"/>
        <w:rPr>
          <w:sz w:val="20"/>
        </w:rPr>
      </w:pPr>
    </w:p>
    <w:p w14:paraId="2C31EAAE" w14:textId="77777777" w:rsidR="00AC7FC2" w:rsidRDefault="00AC7FC2">
      <w:pPr>
        <w:pStyle w:val="BodyText"/>
        <w:rPr>
          <w:sz w:val="20"/>
        </w:rPr>
      </w:pPr>
    </w:p>
    <w:p w14:paraId="1204E610" w14:textId="77777777" w:rsidR="00AC7FC2" w:rsidRDefault="00AC7FC2">
      <w:pPr>
        <w:pStyle w:val="BodyText"/>
        <w:rPr>
          <w:sz w:val="20"/>
        </w:rPr>
      </w:pPr>
    </w:p>
    <w:p w14:paraId="60FAA6E9" w14:textId="77777777" w:rsidR="00AC7FC2" w:rsidRDefault="00AC7FC2">
      <w:pPr>
        <w:pStyle w:val="BodyText"/>
        <w:rPr>
          <w:sz w:val="20"/>
        </w:rPr>
      </w:pPr>
    </w:p>
    <w:p w14:paraId="0AE23434" w14:textId="3254311F" w:rsidR="00AC7FC2" w:rsidRDefault="00AC7FC2">
      <w:pPr>
        <w:pStyle w:val="BodyText"/>
        <w:spacing w:before="3"/>
        <w:rPr>
          <w:sz w:val="27"/>
        </w:rPr>
      </w:pPr>
    </w:p>
    <w:p w14:paraId="22F97686" w14:textId="77777777" w:rsidR="00AC7FC2" w:rsidRDefault="005D0863">
      <w:pPr>
        <w:spacing w:before="103"/>
        <w:ind w:left="307" w:right="830"/>
        <w:jc w:val="both"/>
        <w:rPr>
          <w:sz w:val="20"/>
        </w:rPr>
      </w:pPr>
      <w:r>
        <w:rPr>
          <w:sz w:val="20"/>
          <w:vertAlign w:val="superscript"/>
        </w:rPr>
        <w:t>48</w:t>
      </w:r>
      <w:r>
        <w:rPr>
          <w:spacing w:val="40"/>
          <w:sz w:val="20"/>
        </w:rPr>
        <w:t xml:space="preserve"> </w:t>
      </w:r>
      <w:r>
        <w:rPr>
          <w:sz w:val="20"/>
        </w:rPr>
        <w:t>For greater certainty, when</w:t>
      </w:r>
      <w:r>
        <w:rPr>
          <w:spacing w:val="-2"/>
          <w:sz w:val="20"/>
        </w:rPr>
        <w:t xml:space="preserve"> </w:t>
      </w:r>
      <w:r>
        <w:rPr>
          <w:sz w:val="20"/>
        </w:rPr>
        <w:t>any</w:t>
      </w:r>
      <w:r>
        <w:rPr>
          <w:spacing w:val="-5"/>
          <w:sz w:val="20"/>
        </w:rPr>
        <w:t xml:space="preserve"> </w:t>
      </w:r>
      <w:r>
        <w:rPr>
          <w:sz w:val="20"/>
        </w:rPr>
        <w:t>law</w:t>
      </w:r>
      <w:r>
        <w:rPr>
          <w:spacing w:val="-6"/>
          <w:sz w:val="20"/>
        </w:rPr>
        <w:t xml:space="preserve"> </w:t>
      </w:r>
      <w:r>
        <w:rPr>
          <w:sz w:val="20"/>
        </w:rPr>
        <w:t>referred to in</w:t>
      </w:r>
      <w:r>
        <w:rPr>
          <w:spacing w:val="-2"/>
          <w:sz w:val="20"/>
        </w:rPr>
        <w:t xml:space="preserve"> </w:t>
      </w:r>
      <w:r>
        <w:rPr>
          <w:sz w:val="20"/>
        </w:rPr>
        <w:t>paragraph</w:t>
      </w:r>
      <w:r>
        <w:rPr>
          <w:spacing w:val="-2"/>
          <w:sz w:val="20"/>
        </w:rPr>
        <w:t xml:space="preserve"> </w:t>
      </w:r>
      <w:r>
        <w:rPr>
          <w:sz w:val="20"/>
        </w:rPr>
        <w:t>1 is</w:t>
      </w:r>
      <w:r>
        <w:rPr>
          <w:spacing w:val="-2"/>
          <w:sz w:val="20"/>
        </w:rPr>
        <w:t xml:space="preserve"> </w:t>
      </w:r>
      <w:r>
        <w:rPr>
          <w:sz w:val="20"/>
        </w:rPr>
        <w:t>amended consistent with paragraph</w:t>
      </w:r>
      <w:r>
        <w:rPr>
          <w:spacing w:val="-4"/>
          <w:sz w:val="20"/>
        </w:rPr>
        <w:t xml:space="preserve"> </w:t>
      </w:r>
      <w:r>
        <w:rPr>
          <w:sz w:val="20"/>
        </w:rPr>
        <w:t>2,</w:t>
      </w:r>
      <w:r>
        <w:rPr>
          <w:spacing w:val="-2"/>
          <w:sz w:val="20"/>
        </w:rPr>
        <w:t xml:space="preserve"> </w:t>
      </w:r>
      <w:r>
        <w:rPr>
          <w:sz w:val="20"/>
        </w:rPr>
        <w:t>any</w:t>
      </w:r>
      <w:r>
        <w:rPr>
          <w:spacing w:val="-6"/>
          <w:sz w:val="20"/>
        </w:rPr>
        <w:t xml:space="preserve"> </w:t>
      </w:r>
      <w:r>
        <w:rPr>
          <w:sz w:val="20"/>
        </w:rPr>
        <w:t>subsequent</w:t>
      </w:r>
      <w:r>
        <w:rPr>
          <w:spacing w:val="-3"/>
          <w:sz w:val="20"/>
        </w:rPr>
        <w:t xml:space="preserve"> </w:t>
      </w:r>
      <w:r>
        <w:rPr>
          <w:sz w:val="20"/>
        </w:rPr>
        <w:t>amendment</w:t>
      </w:r>
      <w:r>
        <w:rPr>
          <w:spacing w:val="-3"/>
          <w:sz w:val="20"/>
        </w:rPr>
        <w:t xml:space="preserve"> </w:t>
      </w:r>
      <w:r>
        <w:rPr>
          <w:sz w:val="20"/>
        </w:rPr>
        <w:t>of</w:t>
      </w:r>
      <w:r>
        <w:rPr>
          <w:spacing w:val="-5"/>
          <w:sz w:val="20"/>
        </w:rPr>
        <w:t xml:space="preserve"> </w:t>
      </w:r>
      <w:r>
        <w:rPr>
          <w:sz w:val="20"/>
        </w:rPr>
        <w:t>that</w:t>
      </w:r>
      <w:r>
        <w:rPr>
          <w:spacing w:val="-3"/>
          <w:sz w:val="20"/>
        </w:rPr>
        <w:t xml:space="preserve"> </w:t>
      </w:r>
      <w:r>
        <w:rPr>
          <w:sz w:val="20"/>
        </w:rPr>
        <w:t>law</w:t>
      </w:r>
      <w:r>
        <w:rPr>
          <w:spacing w:val="-3"/>
          <w:sz w:val="20"/>
        </w:rPr>
        <w:t xml:space="preserve"> </w:t>
      </w:r>
      <w:r>
        <w:rPr>
          <w:sz w:val="20"/>
        </w:rPr>
        <w:t>may</w:t>
      </w:r>
      <w:r>
        <w:rPr>
          <w:spacing w:val="-4"/>
          <w:sz w:val="20"/>
        </w:rPr>
        <w:t xml:space="preserve"> </w:t>
      </w:r>
      <w:r>
        <w:rPr>
          <w:sz w:val="20"/>
        </w:rPr>
        <w:t>not</w:t>
      </w:r>
      <w:r>
        <w:rPr>
          <w:spacing w:val="-1"/>
          <w:sz w:val="20"/>
        </w:rPr>
        <w:t xml:space="preserve"> </w:t>
      </w:r>
      <w:r>
        <w:rPr>
          <w:sz w:val="20"/>
        </w:rPr>
        <w:t>re-establish</w:t>
      </w:r>
      <w:r>
        <w:rPr>
          <w:spacing w:val="-4"/>
          <w:sz w:val="20"/>
        </w:rPr>
        <w:t xml:space="preserve"> </w:t>
      </w:r>
      <w:r>
        <w:rPr>
          <w:sz w:val="20"/>
        </w:rPr>
        <w:t>the</w:t>
      </w:r>
      <w:r>
        <w:rPr>
          <w:spacing w:val="-3"/>
          <w:sz w:val="20"/>
        </w:rPr>
        <w:t xml:space="preserve"> </w:t>
      </w:r>
      <w:r>
        <w:rPr>
          <w:sz w:val="20"/>
        </w:rPr>
        <w:t>applicability</w:t>
      </w:r>
      <w:r>
        <w:rPr>
          <w:spacing w:val="-4"/>
          <w:sz w:val="20"/>
        </w:rPr>
        <w:t xml:space="preserve"> </w:t>
      </w:r>
      <w:r>
        <w:rPr>
          <w:sz w:val="20"/>
        </w:rPr>
        <w:t>of paragraph 1.</w:t>
      </w:r>
    </w:p>
    <w:sectPr w:rsidR="00AC7FC2">
      <w:pgSz w:w="11900" w:h="16840"/>
      <w:pgMar w:top="1760" w:right="1680" w:bottom="940" w:left="16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53DC" w14:textId="77777777" w:rsidR="005D0863" w:rsidRDefault="005D0863">
      <w:r>
        <w:separator/>
      </w:r>
    </w:p>
  </w:endnote>
  <w:endnote w:type="continuationSeparator" w:id="0">
    <w:p w14:paraId="7A0343C9" w14:textId="77777777" w:rsidR="005D0863" w:rsidRDefault="005D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A710" w14:textId="77777777" w:rsidR="00AC7FC2" w:rsidRDefault="005D0863">
    <w:pPr>
      <w:pStyle w:val="BodyText"/>
      <w:spacing w:line="14" w:lineRule="auto"/>
      <w:rPr>
        <w:sz w:val="20"/>
      </w:rPr>
    </w:pPr>
    <w:r>
      <w:pict w14:anchorId="3D82DB38">
        <v:shapetype id="_x0000_t202" coordsize="21600,21600" o:spt="202" path="m,l,21600r21600,l21600,xe">
          <v:stroke joinstyle="miter"/>
          <v:path gradientshapeok="t" o:connecttype="rect"/>
        </v:shapetype>
        <v:shape id="docshape1" o:spid="_x0000_s1025" type="#_x0000_t202" style="position:absolute;margin-left:285.7pt;margin-top:793.55pt;width:27pt;height:14pt;z-index:-251658752;mso-position-horizontal-relative:page;mso-position-vertical-relative:page" filled="f" stroked="f">
          <v:textbox inset="0,0,0,0">
            <w:txbxContent>
              <w:p w14:paraId="6020BAE6" w14:textId="77777777" w:rsidR="00AC7FC2" w:rsidRDefault="005D0863">
                <w:pPr>
                  <w:pStyle w:val="BodyText"/>
                  <w:spacing w:line="254" w:lineRule="exact"/>
                  <w:ind w:left="20"/>
                </w:pPr>
                <w:r>
                  <w:rPr>
                    <w:w w:val="95"/>
                  </w:rPr>
                  <w:t>9-</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6B39" w14:textId="77777777" w:rsidR="005D0863" w:rsidRDefault="005D0863">
      <w:r>
        <w:separator/>
      </w:r>
    </w:p>
  </w:footnote>
  <w:footnote w:type="continuationSeparator" w:id="0">
    <w:p w14:paraId="3C8F04B3" w14:textId="77777777" w:rsidR="005D0863" w:rsidRDefault="005D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EE"/>
    <w:multiLevelType w:val="hybridMultilevel"/>
    <w:tmpl w:val="108AFB22"/>
    <w:lvl w:ilvl="0" w:tplc="CAEE972E">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5330DBCA">
      <w:start w:val="1"/>
      <w:numFmt w:val="lowerLetter"/>
      <w:lvlText w:val="(%2)"/>
      <w:lvlJc w:val="left"/>
      <w:pPr>
        <w:ind w:left="1747"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304EB58">
      <w:start w:val="1"/>
      <w:numFmt w:val="lowerRoman"/>
      <w:lvlText w:val="(%3)"/>
      <w:lvlJc w:val="left"/>
      <w:pPr>
        <w:ind w:left="2467" w:hanging="74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0C903CDC">
      <w:numFmt w:val="bullet"/>
      <w:lvlText w:val="•"/>
      <w:lvlJc w:val="left"/>
      <w:pPr>
        <w:ind w:left="3220" w:hanging="749"/>
      </w:pPr>
      <w:rPr>
        <w:rFonts w:hint="default"/>
        <w:lang w:val="en-US" w:eastAsia="en-US" w:bidi="ar-SA"/>
      </w:rPr>
    </w:lvl>
    <w:lvl w:ilvl="4" w:tplc="524697D8">
      <w:numFmt w:val="bullet"/>
      <w:lvlText w:val="•"/>
      <w:lvlJc w:val="left"/>
      <w:pPr>
        <w:ind w:left="3980" w:hanging="749"/>
      </w:pPr>
      <w:rPr>
        <w:rFonts w:hint="default"/>
        <w:lang w:val="en-US" w:eastAsia="en-US" w:bidi="ar-SA"/>
      </w:rPr>
    </w:lvl>
    <w:lvl w:ilvl="5" w:tplc="D382C884">
      <w:numFmt w:val="bullet"/>
      <w:lvlText w:val="•"/>
      <w:lvlJc w:val="left"/>
      <w:pPr>
        <w:ind w:left="4740" w:hanging="749"/>
      </w:pPr>
      <w:rPr>
        <w:rFonts w:hint="default"/>
        <w:lang w:val="en-US" w:eastAsia="en-US" w:bidi="ar-SA"/>
      </w:rPr>
    </w:lvl>
    <w:lvl w:ilvl="6" w:tplc="F5381188">
      <w:numFmt w:val="bullet"/>
      <w:lvlText w:val="•"/>
      <w:lvlJc w:val="left"/>
      <w:pPr>
        <w:ind w:left="5500" w:hanging="749"/>
      </w:pPr>
      <w:rPr>
        <w:rFonts w:hint="default"/>
        <w:lang w:val="en-US" w:eastAsia="en-US" w:bidi="ar-SA"/>
      </w:rPr>
    </w:lvl>
    <w:lvl w:ilvl="7" w:tplc="C9F2BE0A">
      <w:numFmt w:val="bullet"/>
      <w:lvlText w:val="•"/>
      <w:lvlJc w:val="left"/>
      <w:pPr>
        <w:ind w:left="6260" w:hanging="749"/>
      </w:pPr>
      <w:rPr>
        <w:rFonts w:hint="default"/>
        <w:lang w:val="en-US" w:eastAsia="en-US" w:bidi="ar-SA"/>
      </w:rPr>
    </w:lvl>
    <w:lvl w:ilvl="8" w:tplc="1422D71C">
      <w:numFmt w:val="bullet"/>
      <w:lvlText w:val="•"/>
      <w:lvlJc w:val="left"/>
      <w:pPr>
        <w:ind w:left="7020" w:hanging="749"/>
      </w:pPr>
      <w:rPr>
        <w:rFonts w:hint="default"/>
        <w:lang w:val="en-US" w:eastAsia="en-US" w:bidi="ar-SA"/>
      </w:rPr>
    </w:lvl>
  </w:abstractNum>
  <w:abstractNum w:abstractNumId="1" w15:restartNumberingAfterBreak="0">
    <w:nsid w:val="011538E7"/>
    <w:multiLevelType w:val="hybridMultilevel"/>
    <w:tmpl w:val="6C544078"/>
    <w:lvl w:ilvl="0" w:tplc="8C74AD6C">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7B2261FC">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5C61D8C">
      <w:start w:val="1"/>
      <w:numFmt w:val="lowerRoman"/>
      <w:lvlText w:val="(%3)"/>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F086D15C">
      <w:numFmt w:val="bullet"/>
      <w:lvlText w:val="•"/>
      <w:lvlJc w:val="left"/>
      <w:pPr>
        <w:ind w:left="3220" w:hanging="720"/>
      </w:pPr>
      <w:rPr>
        <w:rFonts w:hint="default"/>
        <w:lang w:val="en-US" w:eastAsia="en-US" w:bidi="ar-SA"/>
      </w:rPr>
    </w:lvl>
    <w:lvl w:ilvl="4" w:tplc="647ED04A">
      <w:numFmt w:val="bullet"/>
      <w:lvlText w:val="•"/>
      <w:lvlJc w:val="left"/>
      <w:pPr>
        <w:ind w:left="3980" w:hanging="720"/>
      </w:pPr>
      <w:rPr>
        <w:rFonts w:hint="default"/>
        <w:lang w:val="en-US" w:eastAsia="en-US" w:bidi="ar-SA"/>
      </w:rPr>
    </w:lvl>
    <w:lvl w:ilvl="5" w:tplc="276477FC">
      <w:numFmt w:val="bullet"/>
      <w:lvlText w:val="•"/>
      <w:lvlJc w:val="left"/>
      <w:pPr>
        <w:ind w:left="4740" w:hanging="720"/>
      </w:pPr>
      <w:rPr>
        <w:rFonts w:hint="default"/>
        <w:lang w:val="en-US" w:eastAsia="en-US" w:bidi="ar-SA"/>
      </w:rPr>
    </w:lvl>
    <w:lvl w:ilvl="6" w:tplc="9EFA5ADE">
      <w:numFmt w:val="bullet"/>
      <w:lvlText w:val="•"/>
      <w:lvlJc w:val="left"/>
      <w:pPr>
        <w:ind w:left="5500" w:hanging="720"/>
      </w:pPr>
      <w:rPr>
        <w:rFonts w:hint="default"/>
        <w:lang w:val="en-US" w:eastAsia="en-US" w:bidi="ar-SA"/>
      </w:rPr>
    </w:lvl>
    <w:lvl w:ilvl="7" w:tplc="624EC10A">
      <w:numFmt w:val="bullet"/>
      <w:lvlText w:val="•"/>
      <w:lvlJc w:val="left"/>
      <w:pPr>
        <w:ind w:left="6260" w:hanging="720"/>
      </w:pPr>
      <w:rPr>
        <w:rFonts w:hint="default"/>
        <w:lang w:val="en-US" w:eastAsia="en-US" w:bidi="ar-SA"/>
      </w:rPr>
    </w:lvl>
    <w:lvl w:ilvl="8" w:tplc="560A55D6">
      <w:numFmt w:val="bullet"/>
      <w:lvlText w:val="•"/>
      <w:lvlJc w:val="left"/>
      <w:pPr>
        <w:ind w:left="7020" w:hanging="720"/>
      </w:pPr>
      <w:rPr>
        <w:rFonts w:hint="default"/>
        <w:lang w:val="en-US" w:eastAsia="en-US" w:bidi="ar-SA"/>
      </w:rPr>
    </w:lvl>
  </w:abstractNum>
  <w:abstractNum w:abstractNumId="2" w15:restartNumberingAfterBreak="0">
    <w:nsid w:val="09DD1090"/>
    <w:multiLevelType w:val="hybridMultilevel"/>
    <w:tmpl w:val="27229CB8"/>
    <w:lvl w:ilvl="0" w:tplc="B5E6BC0A">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7A5451BE">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8D230E4">
      <w:numFmt w:val="bullet"/>
      <w:lvlText w:val="•"/>
      <w:lvlJc w:val="left"/>
      <w:pPr>
        <w:ind w:left="2495" w:hanging="720"/>
      </w:pPr>
      <w:rPr>
        <w:rFonts w:hint="default"/>
        <w:lang w:val="en-US" w:eastAsia="en-US" w:bidi="ar-SA"/>
      </w:rPr>
    </w:lvl>
    <w:lvl w:ilvl="3" w:tplc="E0581A94">
      <w:numFmt w:val="bullet"/>
      <w:lvlText w:val="•"/>
      <w:lvlJc w:val="left"/>
      <w:pPr>
        <w:ind w:left="3251" w:hanging="720"/>
      </w:pPr>
      <w:rPr>
        <w:rFonts w:hint="default"/>
        <w:lang w:val="en-US" w:eastAsia="en-US" w:bidi="ar-SA"/>
      </w:rPr>
    </w:lvl>
    <w:lvl w:ilvl="4" w:tplc="E50EDAB6">
      <w:numFmt w:val="bullet"/>
      <w:lvlText w:val="•"/>
      <w:lvlJc w:val="left"/>
      <w:pPr>
        <w:ind w:left="4006" w:hanging="720"/>
      </w:pPr>
      <w:rPr>
        <w:rFonts w:hint="default"/>
        <w:lang w:val="en-US" w:eastAsia="en-US" w:bidi="ar-SA"/>
      </w:rPr>
    </w:lvl>
    <w:lvl w:ilvl="5" w:tplc="33D2655A">
      <w:numFmt w:val="bullet"/>
      <w:lvlText w:val="•"/>
      <w:lvlJc w:val="left"/>
      <w:pPr>
        <w:ind w:left="4762" w:hanging="720"/>
      </w:pPr>
      <w:rPr>
        <w:rFonts w:hint="default"/>
        <w:lang w:val="en-US" w:eastAsia="en-US" w:bidi="ar-SA"/>
      </w:rPr>
    </w:lvl>
    <w:lvl w:ilvl="6" w:tplc="C6A06B46">
      <w:numFmt w:val="bullet"/>
      <w:lvlText w:val="•"/>
      <w:lvlJc w:val="left"/>
      <w:pPr>
        <w:ind w:left="5517" w:hanging="720"/>
      </w:pPr>
      <w:rPr>
        <w:rFonts w:hint="default"/>
        <w:lang w:val="en-US" w:eastAsia="en-US" w:bidi="ar-SA"/>
      </w:rPr>
    </w:lvl>
    <w:lvl w:ilvl="7" w:tplc="EBD0142C">
      <w:numFmt w:val="bullet"/>
      <w:lvlText w:val="•"/>
      <w:lvlJc w:val="left"/>
      <w:pPr>
        <w:ind w:left="6273" w:hanging="720"/>
      </w:pPr>
      <w:rPr>
        <w:rFonts w:hint="default"/>
        <w:lang w:val="en-US" w:eastAsia="en-US" w:bidi="ar-SA"/>
      </w:rPr>
    </w:lvl>
    <w:lvl w:ilvl="8" w:tplc="59CC5D58">
      <w:numFmt w:val="bullet"/>
      <w:lvlText w:val="•"/>
      <w:lvlJc w:val="left"/>
      <w:pPr>
        <w:ind w:left="7028" w:hanging="720"/>
      </w:pPr>
      <w:rPr>
        <w:rFonts w:hint="default"/>
        <w:lang w:val="en-US" w:eastAsia="en-US" w:bidi="ar-SA"/>
      </w:rPr>
    </w:lvl>
  </w:abstractNum>
  <w:abstractNum w:abstractNumId="3" w15:restartNumberingAfterBreak="0">
    <w:nsid w:val="0D48486F"/>
    <w:multiLevelType w:val="hybridMultilevel"/>
    <w:tmpl w:val="06C046E8"/>
    <w:lvl w:ilvl="0" w:tplc="93BC3F3C">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36AA67A0">
      <w:numFmt w:val="bullet"/>
      <w:lvlText w:val="•"/>
      <w:lvlJc w:val="left"/>
      <w:pPr>
        <w:ind w:left="1124" w:hanging="706"/>
      </w:pPr>
      <w:rPr>
        <w:rFonts w:hint="default"/>
        <w:lang w:val="en-US" w:eastAsia="en-US" w:bidi="ar-SA"/>
      </w:rPr>
    </w:lvl>
    <w:lvl w:ilvl="2" w:tplc="DF36A716">
      <w:numFmt w:val="bullet"/>
      <w:lvlText w:val="•"/>
      <w:lvlJc w:val="left"/>
      <w:pPr>
        <w:ind w:left="1948" w:hanging="706"/>
      </w:pPr>
      <w:rPr>
        <w:rFonts w:hint="default"/>
        <w:lang w:val="en-US" w:eastAsia="en-US" w:bidi="ar-SA"/>
      </w:rPr>
    </w:lvl>
    <w:lvl w:ilvl="3" w:tplc="A4AA9DA4">
      <w:numFmt w:val="bullet"/>
      <w:lvlText w:val="•"/>
      <w:lvlJc w:val="left"/>
      <w:pPr>
        <w:ind w:left="2772" w:hanging="706"/>
      </w:pPr>
      <w:rPr>
        <w:rFonts w:hint="default"/>
        <w:lang w:val="en-US" w:eastAsia="en-US" w:bidi="ar-SA"/>
      </w:rPr>
    </w:lvl>
    <w:lvl w:ilvl="4" w:tplc="3168E332">
      <w:numFmt w:val="bullet"/>
      <w:lvlText w:val="•"/>
      <w:lvlJc w:val="left"/>
      <w:pPr>
        <w:ind w:left="3596" w:hanging="706"/>
      </w:pPr>
      <w:rPr>
        <w:rFonts w:hint="default"/>
        <w:lang w:val="en-US" w:eastAsia="en-US" w:bidi="ar-SA"/>
      </w:rPr>
    </w:lvl>
    <w:lvl w:ilvl="5" w:tplc="77D21748">
      <w:numFmt w:val="bullet"/>
      <w:lvlText w:val="•"/>
      <w:lvlJc w:val="left"/>
      <w:pPr>
        <w:ind w:left="4420" w:hanging="706"/>
      </w:pPr>
      <w:rPr>
        <w:rFonts w:hint="default"/>
        <w:lang w:val="en-US" w:eastAsia="en-US" w:bidi="ar-SA"/>
      </w:rPr>
    </w:lvl>
    <w:lvl w:ilvl="6" w:tplc="AC02628A">
      <w:numFmt w:val="bullet"/>
      <w:lvlText w:val="•"/>
      <w:lvlJc w:val="left"/>
      <w:pPr>
        <w:ind w:left="5244" w:hanging="706"/>
      </w:pPr>
      <w:rPr>
        <w:rFonts w:hint="default"/>
        <w:lang w:val="en-US" w:eastAsia="en-US" w:bidi="ar-SA"/>
      </w:rPr>
    </w:lvl>
    <w:lvl w:ilvl="7" w:tplc="D32AA11C">
      <w:numFmt w:val="bullet"/>
      <w:lvlText w:val="•"/>
      <w:lvlJc w:val="left"/>
      <w:pPr>
        <w:ind w:left="6068" w:hanging="706"/>
      </w:pPr>
      <w:rPr>
        <w:rFonts w:hint="default"/>
        <w:lang w:val="en-US" w:eastAsia="en-US" w:bidi="ar-SA"/>
      </w:rPr>
    </w:lvl>
    <w:lvl w:ilvl="8" w:tplc="302EACE2">
      <w:numFmt w:val="bullet"/>
      <w:lvlText w:val="•"/>
      <w:lvlJc w:val="left"/>
      <w:pPr>
        <w:ind w:left="6892" w:hanging="706"/>
      </w:pPr>
      <w:rPr>
        <w:rFonts w:hint="default"/>
        <w:lang w:val="en-US" w:eastAsia="en-US" w:bidi="ar-SA"/>
      </w:rPr>
    </w:lvl>
  </w:abstractNum>
  <w:abstractNum w:abstractNumId="4" w15:restartNumberingAfterBreak="0">
    <w:nsid w:val="0F992241"/>
    <w:multiLevelType w:val="hybridMultilevel"/>
    <w:tmpl w:val="C1C08B62"/>
    <w:lvl w:ilvl="0" w:tplc="D8ACEA8C">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8256BEA8">
      <w:start w:val="1"/>
      <w:numFmt w:val="lowerLetter"/>
      <w:lvlText w:val="(%2)"/>
      <w:lvlJc w:val="left"/>
      <w:pPr>
        <w:ind w:left="1723" w:hanging="69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2D82990">
      <w:start w:val="1"/>
      <w:numFmt w:val="lowerRoman"/>
      <w:lvlText w:val="(%3)"/>
      <w:lvlJc w:val="left"/>
      <w:pPr>
        <w:ind w:left="2378" w:hanging="6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BDFC2460">
      <w:numFmt w:val="bullet"/>
      <w:lvlText w:val="•"/>
      <w:lvlJc w:val="left"/>
      <w:pPr>
        <w:ind w:left="3150" w:hanging="632"/>
      </w:pPr>
      <w:rPr>
        <w:rFonts w:hint="default"/>
        <w:lang w:val="en-US" w:eastAsia="en-US" w:bidi="ar-SA"/>
      </w:rPr>
    </w:lvl>
    <w:lvl w:ilvl="4" w:tplc="F6DE591E">
      <w:numFmt w:val="bullet"/>
      <w:lvlText w:val="•"/>
      <w:lvlJc w:val="left"/>
      <w:pPr>
        <w:ind w:left="3920" w:hanging="632"/>
      </w:pPr>
      <w:rPr>
        <w:rFonts w:hint="default"/>
        <w:lang w:val="en-US" w:eastAsia="en-US" w:bidi="ar-SA"/>
      </w:rPr>
    </w:lvl>
    <w:lvl w:ilvl="5" w:tplc="6AC475DC">
      <w:numFmt w:val="bullet"/>
      <w:lvlText w:val="•"/>
      <w:lvlJc w:val="left"/>
      <w:pPr>
        <w:ind w:left="4690" w:hanging="632"/>
      </w:pPr>
      <w:rPr>
        <w:rFonts w:hint="default"/>
        <w:lang w:val="en-US" w:eastAsia="en-US" w:bidi="ar-SA"/>
      </w:rPr>
    </w:lvl>
    <w:lvl w:ilvl="6" w:tplc="ECFC3220">
      <w:numFmt w:val="bullet"/>
      <w:lvlText w:val="•"/>
      <w:lvlJc w:val="left"/>
      <w:pPr>
        <w:ind w:left="5460" w:hanging="632"/>
      </w:pPr>
      <w:rPr>
        <w:rFonts w:hint="default"/>
        <w:lang w:val="en-US" w:eastAsia="en-US" w:bidi="ar-SA"/>
      </w:rPr>
    </w:lvl>
    <w:lvl w:ilvl="7" w:tplc="874E493A">
      <w:numFmt w:val="bullet"/>
      <w:lvlText w:val="•"/>
      <w:lvlJc w:val="left"/>
      <w:pPr>
        <w:ind w:left="6230" w:hanging="632"/>
      </w:pPr>
      <w:rPr>
        <w:rFonts w:hint="default"/>
        <w:lang w:val="en-US" w:eastAsia="en-US" w:bidi="ar-SA"/>
      </w:rPr>
    </w:lvl>
    <w:lvl w:ilvl="8" w:tplc="94202BBC">
      <w:numFmt w:val="bullet"/>
      <w:lvlText w:val="•"/>
      <w:lvlJc w:val="left"/>
      <w:pPr>
        <w:ind w:left="7000" w:hanging="632"/>
      </w:pPr>
      <w:rPr>
        <w:rFonts w:hint="default"/>
        <w:lang w:val="en-US" w:eastAsia="en-US" w:bidi="ar-SA"/>
      </w:rPr>
    </w:lvl>
  </w:abstractNum>
  <w:abstractNum w:abstractNumId="5" w15:restartNumberingAfterBreak="0">
    <w:nsid w:val="0FEA268D"/>
    <w:multiLevelType w:val="hybridMultilevel"/>
    <w:tmpl w:val="5F6AEF94"/>
    <w:lvl w:ilvl="0" w:tplc="9796CA12">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8E945D98">
      <w:numFmt w:val="bullet"/>
      <w:lvlText w:val="•"/>
      <w:lvlJc w:val="left"/>
      <w:pPr>
        <w:ind w:left="1124" w:hanging="706"/>
      </w:pPr>
      <w:rPr>
        <w:rFonts w:hint="default"/>
        <w:lang w:val="en-US" w:eastAsia="en-US" w:bidi="ar-SA"/>
      </w:rPr>
    </w:lvl>
    <w:lvl w:ilvl="2" w:tplc="FF04F95A">
      <w:numFmt w:val="bullet"/>
      <w:lvlText w:val="•"/>
      <w:lvlJc w:val="left"/>
      <w:pPr>
        <w:ind w:left="1948" w:hanging="706"/>
      </w:pPr>
      <w:rPr>
        <w:rFonts w:hint="default"/>
        <w:lang w:val="en-US" w:eastAsia="en-US" w:bidi="ar-SA"/>
      </w:rPr>
    </w:lvl>
    <w:lvl w:ilvl="3" w:tplc="93C464B8">
      <w:numFmt w:val="bullet"/>
      <w:lvlText w:val="•"/>
      <w:lvlJc w:val="left"/>
      <w:pPr>
        <w:ind w:left="2772" w:hanging="706"/>
      </w:pPr>
      <w:rPr>
        <w:rFonts w:hint="default"/>
        <w:lang w:val="en-US" w:eastAsia="en-US" w:bidi="ar-SA"/>
      </w:rPr>
    </w:lvl>
    <w:lvl w:ilvl="4" w:tplc="6A5A56DE">
      <w:numFmt w:val="bullet"/>
      <w:lvlText w:val="•"/>
      <w:lvlJc w:val="left"/>
      <w:pPr>
        <w:ind w:left="3596" w:hanging="706"/>
      </w:pPr>
      <w:rPr>
        <w:rFonts w:hint="default"/>
        <w:lang w:val="en-US" w:eastAsia="en-US" w:bidi="ar-SA"/>
      </w:rPr>
    </w:lvl>
    <w:lvl w:ilvl="5" w:tplc="F6DE4424">
      <w:numFmt w:val="bullet"/>
      <w:lvlText w:val="•"/>
      <w:lvlJc w:val="left"/>
      <w:pPr>
        <w:ind w:left="4420" w:hanging="706"/>
      </w:pPr>
      <w:rPr>
        <w:rFonts w:hint="default"/>
        <w:lang w:val="en-US" w:eastAsia="en-US" w:bidi="ar-SA"/>
      </w:rPr>
    </w:lvl>
    <w:lvl w:ilvl="6" w:tplc="8398D98C">
      <w:numFmt w:val="bullet"/>
      <w:lvlText w:val="•"/>
      <w:lvlJc w:val="left"/>
      <w:pPr>
        <w:ind w:left="5244" w:hanging="706"/>
      </w:pPr>
      <w:rPr>
        <w:rFonts w:hint="default"/>
        <w:lang w:val="en-US" w:eastAsia="en-US" w:bidi="ar-SA"/>
      </w:rPr>
    </w:lvl>
    <w:lvl w:ilvl="7" w:tplc="47645B22">
      <w:numFmt w:val="bullet"/>
      <w:lvlText w:val="•"/>
      <w:lvlJc w:val="left"/>
      <w:pPr>
        <w:ind w:left="6068" w:hanging="706"/>
      </w:pPr>
      <w:rPr>
        <w:rFonts w:hint="default"/>
        <w:lang w:val="en-US" w:eastAsia="en-US" w:bidi="ar-SA"/>
      </w:rPr>
    </w:lvl>
    <w:lvl w:ilvl="8" w:tplc="8738E588">
      <w:numFmt w:val="bullet"/>
      <w:lvlText w:val="•"/>
      <w:lvlJc w:val="left"/>
      <w:pPr>
        <w:ind w:left="6892" w:hanging="706"/>
      </w:pPr>
      <w:rPr>
        <w:rFonts w:hint="default"/>
        <w:lang w:val="en-US" w:eastAsia="en-US" w:bidi="ar-SA"/>
      </w:rPr>
    </w:lvl>
  </w:abstractNum>
  <w:abstractNum w:abstractNumId="6" w15:restartNumberingAfterBreak="0">
    <w:nsid w:val="190165C1"/>
    <w:multiLevelType w:val="hybridMultilevel"/>
    <w:tmpl w:val="CCF4594E"/>
    <w:lvl w:ilvl="0" w:tplc="95369FB0">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CA1E660C">
      <w:numFmt w:val="bullet"/>
      <w:lvlText w:val="•"/>
      <w:lvlJc w:val="left"/>
      <w:pPr>
        <w:ind w:left="1124" w:hanging="706"/>
      </w:pPr>
      <w:rPr>
        <w:rFonts w:hint="default"/>
        <w:lang w:val="en-US" w:eastAsia="en-US" w:bidi="ar-SA"/>
      </w:rPr>
    </w:lvl>
    <w:lvl w:ilvl="2" w:tplc="55C4AAB6">
      <w:numFmt w:val="bullet"/>
      <w:lvlText w:val="•"/>
      <w:lvlJc w:val="left"/>
      <w:pPr>
        <w:ind w:left="1948" w:hanging="706"/>
      </w:pPr>
      <w:rPr>
        <w:rFonts w:hint="default"/>
        <w:lang w:val="en-US" w:eastAsia="en-US" w:bidi="ar-SA"/>
      </w:rPr>
    </w:lvl>
    <w:lvl w:ilvl="3" w:tplc="8B4677CA">
      <w:numFmt w:val="bullet"/>
      <w:lvlText w:val="•"/>
      <w:lvlJc w:val="left"/>
      <w:pPr>
        <w:ind w:left="2772" w:hanging="706"/>
      </w:pPr>
      <w:rPr>
        <w:rFonts w:hint="default"/>
        <w:lang w:val="en-US" w:eastAsia="en-US" w:bidi="ar-SA"/>
      </w:rPr>
    </w:lvl>
    <w:lvl w:ilvl="4" w:tplc="11A07928">
      <w:numFmt w:val="bullet"/>
      <w:lvlText w:val="•"/>
      <w:lvlJc w:val="left"/>
      <w:pPr>
        <w:ind w:left="3596" w:hanging="706"/>
      </w:pPr>
      <w:rPr>
        <w:rFonts w:hint="default"/>
        <w:lang w:val="en-US" w:eastAsia="en-US" w:bidi="ar-SA"/>
      </w:rPr>
    </w:lvl>
    <w:lvl w:ilvl="5" w:tplc="6E88E42A">
      <w:numFmt w:val="bullet"/>
      <w:lvlText w:val="•"/>
      <w:lvlJc w:val="left"/>
      <w:pPr>
        <w:ind w:left="4420" w:hanging="706"/>
      </w:pPr>
      <w:rPr>
        <w:rFonts w:hint="default"/>
        <w:lang w:val="en-US" w:eastAsia="en-US" w:bidi="ar-SA"/>
      </w:rPr>
    </w:lvl>
    <w:lvl w:ilvl="6" w:tplc="B428E498">
      <w:numFmt w:val="bullet"/>
      <w:lvlText w:val="•"/>
      <w:lvlJc w:val="left"/>
      <w:pPr>
        <w:ind w:left="5244" w:hanging="706"/>
      </w:pPr>
      <w:rPr>
        <w:rFonts w:hint="default"/>
        <w:lang w:val="en-US" w:eastAsia="en-US" w:bidi="ar-SA"/>
      </w:rPr>
    </w:lvl>
    <w:lvl w:ilvl="7" w:tplc="485EC746">
      <w:numFmt w:val="bullet"/>
      <w:lvlText w:val="•"/>
      <w:lvlJc w:val="left"/>
      <w:pPr>
        <w:ind w:left="6068" w:hanging="706"/>
      </w:pPr>
      <w:rPr>
        <w:rFonts w:hint="default"/>
        <w:lang w:val="en-US" w:eastAsia="en-US" w:bidi="ar-SA"/>
      </w:rPr>
    </w:lvl>
    <w:lvl w:ilvl="8" w:tplc="7D6C2332">
      <w:numFmt w:val="bullet"/>
      <w:lvlText w:val="•"/>
      <w:lvlJc w:val="left"/>
      <w:pPr>
        <w:ind w:left="6892" w:hanging="706"/>
      </w:pPr>
      <w:rPr>
        <w:rFonts w:hint="default"/>
        <w:lang w:val="en-US" w:eastAsia="en-US" w:bidi="ar-SA"/>
      </w:rPr>
    </w:lvl>
  </w:abstractNum>
  <w:abstractNum w:abstractNumId="7" w15:restartNumberingAfterBreak="0">
    <w:nsid w:val="195D3E4A"/>
    <w:multiLevelType w:val="hybridMultilevel"/>
    <w:tmpl w:val="DC043408"/>
    <w:lvl w:ilvl="0" w:tplc="8C422560">
      <w:start w:val="1"/>
      <w:numFmt w:val="lowerRoman"/>
      <w:lvlText w:val="(%1)"/>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7F435DA">
      <w:numFmt w:val="bullet"/>
      <w:lvlText w:val="•"/>
      <w:lvlJc w:val="left"/>
      <w:pPr>
        <w:ind w:left="3068" w:hanging="720"/>
      </w:pPr>
      <w:rPr>
        <w:rFonts w:hint="default"/>
        <w:lang w:val="en-US" w:eastAsia="en-US" w:bidi="ar-SA"/>
      </w:rPr>
    </w:lvl>
    <w:lvl w:ilvl="2" w:tplc="56F8F0B8">
      <w:numFmt w:val="bullet"/>
      <w:lvlText w:val="•"/>
      <w:lvlJc w:val="left"/>
      <w:pPr>
        <w:ind w:left="3676" w:hanging="720"/>
      </w:pPr>
      <w:rPr>
        <w:rFonts w:hint="default"/>
        <w:lang w:val="en-US" w:eastAsia="en-US" w:bidi="ar-SA"/>
      </w:rPr>
    </w:lvl>
    <w:lvl w:ilvl="3" w:tplc="4D0647C0">
      <w:numFmt w:val="bullet"/>
      <w:lvlText w:val="•"/>
      <w:lvlJc w:val="left"/>
      <w:pPr>
        <w:ind w:left="4284" w:hanging="720"/>
      </w:pPr>
      <w:rPr>
        <w:rFonts w:hint="default"/>
        <w:lang w:val="en-US" w:eastAsia="en-US" w:bidi="ar-SA"/>
      </w:rPr>
    </w:lvl>
    <w:lvl w:ilvl="4" w:tplc="18A4D58A">
      <w:numFmt w:val="bullet"/>
      <w:lvlText w:val="•"/>
      <w:lvlJc w:val="left"/>
      <w:pPr>
        <w:ind w:left="4892" w:hanging="720"/>
      </w:pPr>
      <w:rPr>
        <w:rFonts w:hint="default"/>
        <w:lang w:val="en-US" w:eastAsia="en-US" w:bidi="ar-SA"/>
      </w:rPr>
    </w:lvl>
    <w:lvl w:ilvl="5" w:tplc="9DF2BF1E">
      <w:numFmt w:val="bullet"/>
      <w:lvlText w:val="•"/>
      <w:lvlJc w:val="left"/>
      <w:pPr>
        <w:ind w:left="5500" w:hanging="720"/>
      </w:pPr>
      <w:rPr>
        <w:rFonts w:hint="default"/>
        <w:lang w:val="en-US" w:eastAsia="en-US" w:bidi="ar-SA"/>
      </w:rPr>
    </w:lvl>
    <w:lvl w:ilvl="6" w:tplc="74CAE7DC">
      <w:numFmt w:val="bullet"/>
      <w:lvlText w:val="•"/>
      <w:lvlJc w:val="left"/>
      <w:pPr>
        <w:ind w:left="6108" w:hanging="720"/>
      </w:pPr>
      <w:rPr>
        <w:rFonts w:hint="default"/>
        <w:lang w:val="en-US" w:eastAsia="en-US" w:bidi="ar-SA"/>
      </w:rPr>
    </w:lvl>
    <w:lvl w:ilvl="7" w:tplc="8948FC40">
      <w:numFmt w:val="bullet"/>
      <w:lvlText w:val="•"/>
      <w:lvlJc w:val="left"/>
      <w:pPr>
        <w:ind w:left="6716" w:hanging="720"/>
      </w:pPr>
      <w:rPr>
        <w:rFonts w:hint="default"/>
        <w:lang w:val="en-US" w:eastAsia="en-US" w:bidi="ar-SA"/>
      </w:rPr>
    </w:lvl>
    <w:lvl w:ilvl="8" w:tplc="C6982E64">
      <w:numFmt w:val="bullet"/>
      <w:lvlText w:val="•"/>
      <w:lvlJc w:val="left"/>
      <w:pPr>
        <w:ind w:left="7324" w:hanging="720"/>
      </w:pPr>
      <w:rPr>
        <w:rFonts w:hint="default"/>
        <w:lang w:val="en-US" w:eastAsia="en-US" w:bidi="ar-SA"/>
      </w:rPr>
    </w:lvl>
  </w:abstractNum>
  <w:abstractNum w:abstractNumId="8" w15:restartNumberingAfterBreak="0">
    <w:nsid w:val="1BD86657"/>
    <w:multiLevelType w:val="hybridMultilevel"/>
    <w:tmpl w:val="DB20F778"/>
    <w:lvl w:ilvl="0" w:tplc="3CA61258">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FF4E0154">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AD26BA0">
      <w:numFmt w:val="bullet"/>
      <w:lvlText w:val="•"/>
      <w:lvlJc w:val="left"/>
      <w:pPr>
        <w:ind w:left="2495" w:hanging="720"/>
      </w:pPr>
      <w:rPr>
        <w:rFonts w:hint="default"/>
        <w:lang w:val="en-US" w:eastAsia="en-US" w:bidi="ar-SA"/>
      </w:rPr>
    </w:lvl>
    <w:lvl w:ilvl="3" w:tplc="78967BB0">
      <w:numFmt w:val="bullet"/>
      <w:lvlText w:val="•"/>
      <w:lvlJc w:val="left"/>
      <w:pPr>
        <w:ind w:left="3251" w:hanging="720"/>
      </w:pPr>
      <w:rPr>
        <w:rFonts w:hint="default"/>
        <w:lang w:val="en-US" w:eastAsia="en-US" w:bidi="ar-SA"/>
      </w:rPr>
    </w:lvl>
    <w:lvl w:ilvl="4" w:tplc="706E9230">
      <w:numFmt w:val="bullet"/>
      <w:lvlText w:val="•"/>
      <w:lvlJc w:val="left"/>
      <w:pPr>
        <w:ind w:left="4006" w:hanging="720"/>
      </w:pPr>
      <w:rPr>
        <w:rFonts w:hint="default"/>
        <w:lang w:val="en-US" w:eastAsia="en-US" w:bidi="ar-SA"/>
      </w:rPr>
    </w:lvl>
    <w:lvl w:ilvl="5" w:tplc="BC802728">
      <w:numFmt w:val="bullet"/>
      <w:lvlText w:val="•"/>
      <w:lvlJc w:val="left"/>
      <w:pPr>
        <w:ind w:left="4762" w:hanging="720"/>
      </w:pPr>
      <w:rPr>
        <w:rFonts w:hint="default"/>
        <w:lang w:val="en-US" w:eastAsia="en-US" w:bidi="ar-SA"/>
      </w:rPr>
    </w:lvl>
    <w:lvl w:ilvl="6" w:tplc="7DFE1EAE">
      <w:numFmt w:val="bullet"/>
      <w:lvlText w:val="•"/>
      <w:lvlJc w:val="left"/>
      <w:pPr>
        <w:ind w:left="5517" w:hanging="720"/>
      </w:pPr>
      <w:rPr>
        <w:rFonts w:hint="default"/>
        <w:lang w:val="en-US" w:eastAsia="en-US" w:bidi="ar-SA"/>
      </w:rPr>
    </w:lvl>
    <w:lvl w:ilvl="7" w:tplc="7D441150">
      <w:numFmt w:val="bullet"/>
      <w:lvlText w:val="•"/>
      <w:lvlJc w:val="left"/>
      <w:pPr>
        <w:ind w:left="6273" w:hanging="720"/>
      </w:pPr>
      <w:rPr>
        <w:rFonts w:hint="default"/>
        <w:lang w:val="en-US" w:eastAsia="en-US" w:bidi="ar-SA"/>
      </w:rPr>
    </w:lvl>
    <w:lvl w:ilvl="8" w:tplc="AF667A76">
      <w:numFmt w:val="bullet"/>
      <w:lvlText w:val="•"/>
      <w:lvlJc w:val="left"/>
      <w:pPr>
        <w:ind w:left="7028" w:hanging="720"/>
      </w:pPr>
      <w:rPr>
        <w:rFonts w:hint="default"/>
        <w:lang w:val="en-US" w:eastAsia="en-US" w:bidi="ar-SA"/>
      </w:rPr>
    </w:lvl>
  </w:abstractNum>
  <w:abstractNum w:abstractNumId="9" w15:restartNumberingAfterBreak="0">
    <w:nsid w:val="1FD55BDD"/>
    <w:multiLevelType w:val="hybridMultilevel"/>
    <w:tmpl w:val="FF8072D4"/>
    <w:lvl w:ilvl="0" w:tplc="B9F80206">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0694BB08">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7F87A74">
      <w:start w:val="1"/>
      <w:numFmt w:val="lowerRoman"/>
      <w:lvlText w:val="(%3)"/>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1F183B3C">
      <w:numFmt w:val="bullet"/>
      <w:lvlText w:val="•"/>
      <w:lvlJc w:val="left"/>
      <w:pPr>
        <w:ind w:left="3220" w:hanging="720"/>
      </w:pPr>
      <w:rPr>
        <w:rFonts w:hint="default"/>
        <w:lang w:val="en-US" w:eastAsia="en-US" w:bidi="ar-SA"/>
      </w:rPr>
    </w:lvl>
    <w:lvl w:ilvl="4" w:tplc="C540D83C">
      <w:numFmt w:val="bullet"/>
      <w:lvlText w:val="•"/>
      <w:lvlJc w:val="left"/>
      <w:pPr>
        <w:ind w:left="3980" w:hanging="720"/>
      </w:pPr>
      <w:rPr>
        <w:rFonts w:hint="default"/>
        <w:lang w:val="en-US" w:eastAsia="en-US" w:bidi="ar-SA"/>
      </w:rPr>
    </w:lvl>
    <w:lvl w:ilvl="5" w:tplc="2264C1B2">
      <w:numFmt w:val="bullet"/>
      <w:lvlText w:val="•"/>
      <w:lvlJc w:val="left"/>
      <w:pPr>
        <w:ind w:left="4740" w:hanging="720"/>
      </w:pPr>
      <w:rPr>
        <w:rFonts w:hint="default"/>
        <w:lang w:val="en-US" w:eastAsia="en-US" w:bidi="ar-SA"/>
      </w:rPr>
    </w:lvl>
    <w:lvl w:ilvl="6" w:tplc="4272811A">
      <w:numFmt w:val="bullet"/>
      <w:lvlText w:val="•"/>
      <w:lvlJc w:val="left"/>
      <w:pPr>
        <w:ind w:left="5500" w:hanging="720"/>
      </w:pPr>
      <w:rPr>
        <w:rFonts w:hint="default"/>
        <w:lang w:val="en-US" w:eastAsia="en-US" w:bidi="ar-SA"/>
      </w:rPr>
    </w:lvl>
    <w:lvl w:ilvl="7" w:tplc="475C1160">
      <w:numFmt w:val="bullet"/>
      <w:lvlText w:val="•"/>
      <w:lvlJc w:val="left"/>
      <w:pPr>
        <w:ind w:left="6260" w:hanging="720"/>
      </w:pPr>
      <w:rPr>
        <w:rFonts w:hint="default"/>
        <w:lang w:val="en-US" w:eastAsia="en-US" w:bidi="ar-SA"/>
      </w:rPr>
    </w:lvl>
    <w:lvl w:ilvl="8" w:tplc="16C61916">
      <w:numFmt w:val="bullet"/>
      <w:lvlText w:val="•"/>
      <w:lvlJc w:val="left"/>
      <w:pPr>
        <w:ind w:left="7020" w:hanging="720"/>
      </w:pPr>
      <w:rPr>
        <w:rFonts w:hint="default"/>
        <w:lang w:val="en-US" w:eastAsia="en-US" w:bidi="ar-SA"/>
      </w:rPr>
    </w:lvl>
  </w:abstractNum>
  <w:abstractNum w:abstractNumId="10" w15:restartNumberingAfterBreak="0">
    <w:nsid w:val="25030EBC"/>
    <w:multiLevelType w:val="hybridMultilevel"/>
    <w:tmpl w:val="F6887956"/>
    <w:lvl w:ilvl="0" w:tplc="5AFE372C">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12BE61D2">
      <w:start w:val="1"/>
      <w:numFmt w:val="lowerLetter"/>
      <w:lvlText w:val="(%2)"/>
      <w:lvlJc w:val="left"/>
      <w:pPr>
        <w:ind w:left="1725" w:hanging="71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C5249BE">
      <w:numFmt w:val="bullet"/>
      <w:lvlText w:val="•"/>
      <w:lvlJc w:val="left"/>
      <w:pPr>
        <w:ind w:left="2477" w:hanging="711"/>
      </w:pPr>
      <w:rPr>
        <w:rFonts w:hint="default"/>
        <w:lang w:val="en-US" w:eastAsia="en-US" w:bidi="ar-SA"/>
      </w:rPr>
    </w:lvl>
    <w:lvl w:ilvl="3" w:tplc="8CEA8C82">
      <w:numFmt w:val="bullet"/>
      <w:lvlText w:val="•"/>
      <w:lvlJc w:val="left"/>
      <w:pPr>
        <w:ind w:left="3235" w:hanging="711"/>
      </w:pPr>
      <w:rPr>
        <w:rFonts w:hint="default"/>
        <w:lang w:val="en-US" w:eastAsia="en-US" w:bidi="ar-SA"/>
      </w:rPr>
    </w:lvl>
    <w:lvl w:ilvl="4" w:tplc="DE424770">
      <w:numFmt w:val="bullet"/>
      <w:lvlText w:val="•"/>
      <w:lvlJc w:val="left"/>
      <w:pPr>
        <w:ind w:left="3993" w:hanging="711"/>
      </w:pPr>
      <w:rPr>
        <w:rFonts w:hint="default"/>
        <w:lang w:val="en-US" w:eastAsia="en-US" w:bidi="ar-SA"/>
      </w:rPr>
    </w:lvl>
    <w:lvl w:ilvl="5" w:tplc="EECA5612">
      <w:numFmt w:val="bullet"/>
      <w:lvlText w:val="•"/>
      <w:lvlJc w:val="left"/>
      <w:pPr>
        <w:ind w:left="4751" w:hanging="711"/>
      </w:pPr>
      <w:rPr>
        <w:rFonts w:hint="default"/>
        <w:lang w:val="en-US" w:eastAsia="en-US" w:bidi="ar-SA"/>
      </w:rPr>
    </w:lvl>
    <w:lvl w:ilvl="6" w:tplc="76228D26">
      <w:numFmt w:val="bullet"/>
      <w:lvlText w:val="•"/>
      <w:lvlJc w:val="left"/>
      <w:pPr>
        <w:ind w:left="5508" w:hanging="711"/>
      </w:pPr>
      <w:rPr>
        <w:rFonts w:hint="default"/>
        <w:lang w:val="en-US" w:eastAsia="en-US" w:bidi="ar-SA"/>
      </w:rPr>
    </w:lvl>
    <w:lvl w:ilvl="7" w:tplc="68A84FF0">
      <w:numFmt w:val="bullet"/>
      <w:lvlText w:val="•"/>
      <w:lvlJc w:val="left"/>
      <w:pPr>
        <w:ind w:left="6266" w:hanging="711"/>
      </w:pPr>
      <w:rPr>
        <w:rFonts w:hint="default"/>
        <w:lang w:val="en-US" w:eastAsia="en-US" w:bidi="ar-SA"/>
      </w:rPr>
    </w:lvl>
    <w:lvl w:ilvl="8" w:tplc="062E6CFC">
      <w:numFmt w:val="bullet"/>
      <w:lvlText w:val="•"/>
      <w:lvlJc w:val="left"/>
      <w:pPr>
        <w:ind w:left="7024" w:hanging="711"/>
      </w:pPr>
      <w:rPr>
        <w:rFonts w:hint="default"/>
        <w:lang w:val="en-US" w:eastAsia="en-US" w:bidi="ar-SA"/>
      </w:rPr>
    </w:lvl>
  </w:abstractNum>
  <w:abstractNum w:abstractNumId="11" w15:restartNumberingAfterBreak="0">
    <w:nsid w:val="28824FDF"/>
    <w:multiLevelType w:val="hybridMultilevel"/>
    <w:tmpl w:val="B200282A"/>
    <w:lvl w:ilvl="0" w:tplc="4CCA788A">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B4EC350A">
      <w:numFmt w:val="bullet"/>
      <w:lvlText w:val="•"/>
      <w:lvlJc w:val="left"/>
      <w:pPr>
        <w:ind w:left="1124" w:hanging="720"/>
      </w:pPr>
      <w:rPr>
        <w:rFonts w:hint="default"/>
        <w:lang w:val="en-US" w:eastAsia="en-US" w:bidi="ar-SA"/>
      </w:rPr>
    </w:lvl>
    <w:lvl w:ilvl="2" w:tplc="20164752">
      <w:numFmt w:val="bullet"/>
      <w:lvlText w:val="•"/>
      <w:lvlJc w:val="left"/>
      <w:pPr>
        <w:ind w:left="1948" w:hanging="720"/>
      </w:pPr>
      <w:rPr>
        <w:rFonts w:hint="default"/>
        <w:lang w:val="en-US" w:eastAsia="en-US" w:bidi="ar-SA"/>
      </w:rPr>
    </w:lvl>
    <w:lvl w:ilvl="3" w:tplc="94527168">
      <w:numFmt w:val="bullet"/>
      <w:lvlText w:val="•"/>
      <w:lvlJc w:val="left"/>
      <w:pPr>
        <w:ind w:left="2772" w:hanging="720"/>
      </w:pPr>
      <w:rPr>
        <w:rFonts w:hint="default"/>
        <w:lang w:val="en-US" w:eastAsia="en-US" w:bidi="ar-SA"/>
      </w:rPr>
    </w:lvl>
    <w:lvl w:ilvl="4" w:tplc="05AE5080">
      <w:numFmt w:val="bullet"/>
      <w:lvlText w:val="•"/>
      <w:lvlJc w:val="left"/>
      <w:pPr>
        <w:ind w:left="3596" w:hanging="720"/>
      </w:pPr>
      <w:rPr>
        <w:rFonts w:hint="default"/>
        <w:lang w:val="en-US" w:eastAsia="en-US" w:bidi="ar-SA"/>
      </w:rPr>
    </w:lvl>
    <w:lvl w:ilvl="5" w:tplc="BA8AC5B6">
      <w:numFmt w:val="bullet"/>
      <w:lvlText w:val="•"/>
      <w:lvlJc w:val="left"/>
      <w:pPr>
        <w:ind w:left="4420" w:hanging="720"/>
      </w:pPr>
      <w:rPr>
        <w:rFonts w:hint="default"/>
        <w:lang w:val="en-US" w:eastAsia="en-US" w:bidi="ar-SA"/>
      </w:rPr>
    </w:lvl>
    <w:lvl w:ilvl="6" w:tplc="548CCE7E">
      <w:numFmt w:val="bullet"/>
      <w:lvlText w:val="•"/>
      <w:lvlJc w:val="left"/>
      <w:pPr>
        <w:ind w:left="5244" w:hanging="720"/>
      </w:pPr>
      <w:rPr>
        <w:rFonts w:hint="default"/>
        <w:lang w:val="en-US" w:eastAsia="en-US" w:bidi="ar-SA"/>
      </w:rPr>
    </w:lvl>
    <w:lvl w:ilvl="7" w:tplc="7062CF2E">
      <w:numFmt w:val="bullet"/>
      <w:lvlText w:val="•"/>
      <w:lvlJc w:val="left"/>
      <w:pPr>
        <w:ind w:left="6068" w:hanging="720"/>
      </w:pPr>
      <w:rPr>
        <w:rFonts w:hint="default"/>
        <w:lang w:val="en-US" w:eastAsia="en-US" w:bidi="ar-SA"/>
      </w:rPr>
    </w:lvl>
    <w:lvl w:ilvl="8" w:tplc="B2ECB5F2">
      <w:numFmt w:val="bullet"/>
      <w:lvlText w:val="•"/>
      <w:lvlJc w:val="left"/>
      <w:pPr>
        <w:ind w:left="6892" w:hanging="720"/>
      </w:pPr>
      <w:rPr>
        <w:rFonts w:hint="default"/>
        <w:lang w:val="en-US" w:eastAsia="en-US" w:bidi="ar-SA"/>
      </w:rPr>
    </w:lvl>
  </w:abstractNum>
  <w:abstractNum w:abstractNumId="12" w15:restartNumberingAfterBreak="0">
    <w:nsid w:val="2A4006D1"/>
    <w:multiLevelType w:val="hybridMultilevel"/>
    <w:tmpl w:val="59E65600"/>
    <w:lvl w:ilvl="0" w:tplc="9EF22B46">
      <w:start w:val="1"/>
      <w:numFmt w:val="lowerLetter"/>
      <w:lvlText w:val="(%1)"/>
      <w:lvlJc w:val="left"/>
      <w:pPr>
        <w:ind w:left="1723" w:hanging="708"/>
        <w:jc w:val="left"/>
      </w:pPr>
      <w:rPr>
        <w:rFonts w:ascii="Times New Roman" w:eastAsia="Times New Roman" w:hAnsi="Times New Roman" w:cs="Times New Roman" w:hint="default"/>
        <w:b w:val="0"/>
        <w:bCs w:val="0"/>
        <w:i w:val="0"/>
        <w:iCs w:val="0"/>
        <w:w w:val="99"/>
        <w:sz w:val="20"/>
        <w:szCs w:val="20"/>
        <w:lang w:val="en-US" w:eastAsia="en-US" w:bidi="ar-SA"/>
      </w:rPr>
    </w:lvl>
    <w:lvl w:ilvl="1" w:tplc="74045ADC">
      <w:numFmt w:val="bullet"/>
      <w:lvlText w:val="•"/>
      <w:lvlJc w:val="left"/>
      <w:pPr>
        <w:ind w:left="2402" w:hanging="708"/>
      </w:pPr>
      <w:rPr>
        <w:rFonts w:hint="default"/>
        <w:lang w:val="en-US" w:eastAsia="en-US" w:bidi="ar-SA"/>
      </w:rPr>
    </w:lvl>
    <w:lvl w:ilvl="2" w:tplc="439AB70A">
      <w:numFmt w:val="bullet"/>
      <w:lvlText w:val="•"/>
      <w:lvlJc w:val="left"/>
      <w:pPr>
        <w:ind w:left="3084" w:hanging="708"/>
      </w:pPr>
      <w:rPr>
        <w:rFonts w:hint="default"/>
        <w:lang w:val="en-US" w:eastAsia="en-US" w:bidi="ar-SA"/>
      </w:rPr>
    </w:lvl>
    <w:lvl w:ilvl="3" w:tplc="7A22DCA8">
      <w:numFmt w:val="bullet"/>
      <w:lvlText w:val="•"/>
      <w:lvlJc w:val="left"/>
      <w:pPr>
        <w:ind w:left="3766" w:hanging="708"/>
      </w:pPr>
      <w:rPr>
        <w:rFonts w:hint="default"/>
        <w:lang w:val="en-US" w:eastAsia="en-US" w:bidi="ar-SA"/>
      </w:rPr>
    </w:lvl>
    <w:lvl w:ilvl="4" w:tplc="CE484800">
      <w:numFmt w:val="bullet"/>
      <w:lvlText w:val="•"/>
      <w:lvlJc w:val="left"/>
      <w:pPr>
        <w:ind w:left="4448" w:hanging="708"/>
      </w:pPr>
      <w:rPr>
        <w:rFonts w:hint="default"/>
        <w:lang w:val="en-US" w:eastAsia="en-US" w:bidi="ar-SA"/>
      </w:rPr>
    </w:lvl>
    <w:lvl w:ilvl="5" w:tplc="795C532C">
      <w:numFmt w:val="bullet"/>
      <w:lvlText w:val="•"/>
      <w:lvlJc w:val="left"/>
      <w:pPr>
        <w:ind w:left="5130" w:hanging="708"/>
      </w:pPr>
      <w:rPr>
        <w:rFonts w:hint="default"/>
        <w:lang w:val="en-US" w:eastAsia="en-US" w:bidi="ar-SA"/>
      </w:rPr>
    </w:lvl>
    <w:lvl w:ilvl="6" w:tplc="4A5062D2">
      <w:numFmt w:val="bullet"/>
      <w:lvlText w:val="•"/>
      <w:lvlJc w:val="left"/>
      <w:pPr>
        <w:ind w:left="5812" w:hanging="708"/>
      </w:pPr>
      <w:rPr>
        <w:rFonts w:hint="default"/>
        <w:lang w:val="en-US" w:eastAsia="en-US" w:bidi="ar-SA"/>
      </w:rPr>
    </w:lvl>
    <w:lvl w:ilvl="7" w:tplc="B09023F8">
      <w:numFmt w:val="bullet"/>
      <w:lvlText w:val="•"/>
      <w:lvlJc w:val="left"/>
      <w:pPr>
        <w:ind w:left="6494" w:hanging="708"/>
      </w:pPr>
      <w:rPr>
        <w:rFonts w:hint="default"/>
        <w:lang w:val="en-US" w:eastAsia="en-US" w:bidi="ar-SA"/>
      </w:rPr>
    </w:lvl>
    <w:lvl w:ilvl="8" w:tplc="5F70E6AA">
      <w:numFmt w:val="bullet"/>
      <w:lvlText w:val="•"/>
      <w:lvlJc w:val="left"/>
      <w:pPr>
        <w:ind w:left="7176" w:hanging="708"/>
      </w:pPr>
      <w:rPr>
        <w:rFonts w:hint="default"/>
        <w:lang w:val="en-US" w:eastAsia="en-US" w:bidi="ar-SA"/>
      </w:rPr>
    </w:lvl>
  </w:abstractNum>
  <w:abstractNum w:abstractNumId="13" w15:restartNumberingAfterBreak="0">
    <w:nsid w:val="2B8A09BB"/>
    <w:multiLevelType w:val="hybridMultilevel"/>
    <w:tmpl w:val="EBAA7C54"/>
    <w:lvl w:ilvl="0" w:tplc="3B5EFE08">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245C5020">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0F41B64">
      <w:start w:val="1"/>
      <w:numFmt w:val="lowerRoman"/>
      <w:lvlText w:val="(%3)"/>
      <w:lvlJc w:val="left"/>
      <w:pPr>
        <w:ind w:left="2467" w:hanging="74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24FC3368">
      <w:numFmt w:val="bullet"/>
      <w:lvlText w:val="•"/>
      <w:lvlJc w:val="left"/>
      <w:pPr>
        <w:ind w:left="3220" w:hanging="749"/>
      </w:pPr>
      <w:rPr>
        <w:rFonts w:hint="default"/>
        <w:lang w:val="en-US" w:eastAsia="en-US" w:bidi="ar-SA"/>
      </w:rPr>
    </w:lvl>
    <w:lvl w:ilvl="4" w:tplc="705279F0">
      <w:numFmt w:val="bullet"/>
      <w:lvlText w:val="•"/>
      <w:lvlJc w:val="left"/>
      <w:pPr>
        <w:ind w:left="3980" w:hanging="749"/>
      </w:pPr>
      <w:rPr>
        <w:rFonts w:hint="default"/>
        <w:lang w:val="en-US" w:eastAsia="en-US" w:bidi="ar-SA"/>
      </w:rPr>
    </w:lvl>
    <w:lvl w:ilvl="5" w:tplc="5D7E1E0C">
      <w:numFmt w:val="bullet"/>
      <w:lvlText w:val="•"/>
      <w:lvlJc w:val="left"/>
      <w:pPr>
        <w:ind w:left="4740" w:hanging="749"/>
      </w:pPr>
      <w:rPr>
        <w:rFonts w:hint="default"/>
        <w:lang w:val="en-US" w:eastAsia="en-US" w:bidi="ar-SA"/>
      </w:rPr>
    </w:lvl>
    <w:lvl w:ilvl="6" w:tplc="237834CE">
      <w:numFmt w:val="bullet"/>
      <w:lvlText w:val="•"/>
      <w:lvlJc w:val="left"/>
      <w:pPr>
        <w:ind w:left="5500" w:hanging="749"/>
      </w:pPr>
      <w:rPr>
        <w:rFonts w:hint="default"/>
        <w:lang w:val="en-US" w:eastAsia="en-US" w:bidi="ar-SA"/>
      </w:rPr>
    </w:lvl>
    <w:lvl w:ilvl="7" w:tplc="127EBFEA">
      <w:numFmt w:val="bullet"/>
      <w:lvlText w:val="•"/>
      <w:lvlJc w:val="left"/>
      <w:pPr>
        <w:ind w:left="6260" w:hanging="749"/>
      </w:pPr>
      <w:rPr>
        <w:rFonts w:hint="default"/>
        <w:lang w:val="en-US" w:eastAsia="en-US" w:bidi="ar-SA"/>
      </w:rPr>
    </w:lvl>
    <w:lvl w:ilvl="8" w:tplc="E9E22A72">
      <w:numFmt w:val="bullet"/>
      <w:lvlText w:val="•"/>
      <w:lvlJc w:val="left"/>
      <w:pPr>
        <w:ind w:left="7020" w:hanging="749"/>
      </w:pPr>
      <w:rPr>
        <w:rFonts w:hint="default"/>
        <w:lang w:val="en-US" w:eastAsia="en-US" w:bidi="ar-SA"/>
      </w:rPr>
    </w:lvl>
  </w:abstractNum>
  <w:abstractNum w:abstractNumId="14" w15:restartNumberingAfterBreak="0">
    <w:nsid w:val="30817C5A"/>
    <w:multiLevelType w:val="hybridMultilevel"/>
    <w:tmpl w:val="A82ADB3A"/>
    <w:lvl w:ilvl="0" w:tplc="DA50BDC8">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1FA20F14">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B5DC6636">
      <w:numFmt w:val="bullet"/>
      <w:lvlText w:val="•"/>
      <w:lvlJc w:val="left"/>
      <w:pPr>
        <w:ind w:left="2495" w:hanging="720"/>
      </w:pPr>
      <w:rPr>
        <w:rFonts w:hint="default"/>
        <w:lang w:val="en-US" w:eastAsia="en-US" w:bidi="ar-SA"/>
      </w:rPr>
    </w:lvl>
    <w:lvl w:ilvl="3" w:tplc="C62C2078">
      <w:numFmt w:val="bullet"/>
      <w:lvlText w:val="•"/>
      <w:lvlJc w:val="left"/>
      <w:pPr>
        <w:ind w:left="3251" w:hanging="720"/>
      </w:pPr>
      <w:rPr>
        <w:rFonts w:hint="default"/>
        <w:lang w:val="en-US" w:eastAsia="en-US" w:bidi="ar-SA"/>
      </w:rPr>
    </w:lvl>
    <w:lvl w:ilvl="4" w:tplc="1A00BEEC">
      <w:numFmt w:val="bullet"/>
      <w:lvlText w:val="•"/>
      <w:lvlJc w:val="left"/>
      <w:pPr>
        <w:ind w:left="4006" w:hanging="720"/>
      </w:pPr>
      <w:rPr>
        <w:rFonts w:hint="default"/>
        <w:lang w:val="en-US" w:eastAsia="en-US" w:bidi="ar-SA"/>
      </w:rPr>
    </w:lvl>
    <w:lvl w:ilvl="5" w:tplc="D45A0684">
      <w:numFmt w:val="bullet"/>
      <w:lvlText w:val="•"/>
      <w:lvlJc w:val="left"/>
      <w:pPr>
        <w:ind w:left="4762" w:hanging="720"/>
      </w:pPr>
      <w:rPr>
        <w:rFonts w:hint="default"/>
        <w:lang w:val="en-US" w:eastAsia="en-US" w:bidi="ar-SA"/>
      </w:rPr>
    </w:lvl>
    <w:lvl w:ilvl="6" w:tplc="5B343FA2">
      <w:numFmt w:val="bullet"/>
      <w:lvlText w:val="•"/>
      <w:lvlJc w:val="left"/>
      <w:pPr>
        <w:ind w:left="5517" w:hanging="720"/>
      </w:pPr>
      <w:rPr>
        <w:rFonts w:hint="default"/>
        <w:lang w:val="en-US" w:eastAsia="en-US" w:bidi="ar-SA"/>
      </w:rPr>
    </w:lvl>
    <w:lvl w:ilvl="7" w:tplc="7F5C5C32">
      <w:numFmt w:val="bullet"/>
      <w:lvlText w:val="•"/>
      <w:lvlJc w:val="left"/>
      <w:pPr>
        <w:ind w:left="6273" w:hanging="720"/>
      </w:pPr>
      <w:rPr>
        <w:rFonts w:hint="default"/>
        <w:lang w:val="en-US" w:eastAsia="en-US" w:bidi="ar-SA"/>
      </w:rPr>
    </w:lvl>
    <w:lvl w:ilvl="8" w:tplc="41F814C4">
      <w:numFmt w:val="bullet"/>
      <w:lvlText w:val="•"/>
      <w:lvlJc w:val="left"/>
      <w:pPr>
        <w:ind w:left="7028" w:hanging="720"/>
      </w:pPr>
      <w:rPr>
        <w:rFonts w:hint="default"/>
        <w:lang w:val="en-US" w:eastAsia="en-US" w:bidi="ar-SA"/>
      </w:rPr>
    </w:lvl>
  </w:abstractNum>
  <w:abstractNum w:abstractNumId="15" w15:restartNumberingAfterBreak="0">
    <w:nsid w:val="31536BD3"/>
    <w:multiLevelType w:val="hybridMultilevel"/>
    <w:tmpl w:val="7FDA6CB8"/>
    <w:lvl w:ilvl="0" w:tplc="3392D0D0">
      <w:start w:val="2"/>
      <w:numFmt w:val="lowerLetter"/>
      <w:lvlText w:val="(%1)"/>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46A8EF74">
      <w:start w:val="1"/>
      <w:numFmt w:val="lowerRoman"/>
      <w:lvlText w:val="(%2)"/>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B4526104">
      <w:numFmt w:val="bullet"/>
      <w:lvlText w:val="•"/>
      <w:lvlJc w:val="left"/>
      <w:pPr>
        <w:ind w:left="3135" w:hanging="720"/>
      </w:pPr>
      <w:rPr>
        <w:rFonts w:hint="default"/>
        <w:lang w:val="en-US" w:eastAsia="en-US" w:bidi="ar-SA"/>
      </w:rPr>
    </w:lvl>
    <w:lvl w:ilvl="3" w:tplc="433E1830">
      <w:numFmt w:val="bullet"/>
      <w:lvlText w:val="•"/>
      <w:lvlJc w:val="left"/>
      <w:pPr>
        <w:ind w:left="3811" w:hanging="720"/>
      </w:pPr>
      <w:rPr>
        <w:rFonts w:hint="default"/>
        <w:lang w:val="en-US" w:eastAsia="en-US" w:bidi="ar-SA"/>
      </w:rPr>
    </w:lvl>
    <w:lvl w:ilvl="4" w:tplc="5E4E7220">
      <w:numFmt w:val="bullet"/>
      <w:lvlText w:val="•"/>
      <w:lvlJc w:val="left"/>
      <w:pPr>
        <w:ind w:left="4486" w:hanging="720"/>
      </w:pPr>
      <w:rPr>
        <w:rFonts w:hint="default"/>
        <w:lang w:val="en-US" w:eastAsia="en-US" w:bidi="ar-SA"/>
      </w:rPr>
    </w:lvl>
    <w:lvl w:ilvl="5" w:tplc="BC94E88E">
      <w:numFmt w:val="bullet"/>
      <w:lvlText w:val="•"/>
      <w:lvlJc w:val="left"/>
      <w:pPr>
        <w:ind w:left="5162" w:hanging="720"/>
      </w:pPr>
      <w:rPr>
        <w:rFonts w:hint="default"/>
        <w:lang w:val="en-US" w:eastAsia="en-US" w:bidi="ar-SA"/>
      </w:rPr>
    </w:lvl>
    <w:lvl w:ilvl="6" w:tplc="1CEAC5DA">
      <w:numFmt w:val="bullet"/>
      <w:lvlText w:val="•"/>
      <w:lvlJc w:val="left"/>
      <w:pPr>
        <w:ind w:left="5837" w:hanging="720"/>
      </w:pPr>
      <w:rPr>
        <w:rFonts w:hint="default"/>
        <w:lang w:val="en-US" w:eastAsia="en-US" w:bidi="ar-SA"/>
      </w:rPr>
    </w:lvl>
    <w:lvl w:ilvl="7" w:tplc="B67AEDF0">
      <w:numFmt w:val="bullet"/>
      <w:lvlText w:val="•"/>
      <w:lvlJc w:val="left"/>
      <w:pPr>
        <w:ind w:left="6513" w:hanging="720"/>
      </w:pPr>
      <w:rPr>
        <w:rFonts w:hint="default"/>
        <w:lang w:val="en-US" w:eastAsia="en-US" w:bidi="ar-SA"/>
      </w:rPr>
    </w:lvl>
    <w:lvl w:ilvl="8" w:tplc="C4522664">
      <w:numFmt w:val="bullet"/>
      <w:lvlText w:val="•"/>
      <w:lvlJc w:val="left"/>
      <w:pPr>
        <w:ind w:left="7188" w:hanging="720"/>
      </w:pPr>
      <w:rPr>
        <w:rFonts w:hint="default"/>
        <w:lang w:val="en-US" w:eastAsia="en-US" w:bidi="ar-SA"/>
      </w:rPr>
    </w:lvl>
  </w:abstractNum>
  <w:abstractNum w:abstractNumId="16" w15:restartNumberingAfterBreak="0">
    <w:nsid w:val="34A721CE"/>
    <w:multiLevelType w:val="hybridMultilevel"/>
    <w:tmpl w:val="3CCCD1DE"/>
    <w:lvl w:ilvl="0" w:tplc="F08A8F68">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16566266">
      <w:numFmt w:val="bullet"/>
      <w:lvlText w:val="•"/>
      <w:lvlJc w:val="left"/>
      <w:pPr>
        <w:ind w:left="1124" w:hanging="706"/>
      </w:pPr>
      <w:rPr>
        <w:rFonts w:hint="default"/>
        <w:lang w:val="en-US" w:eastAsia="en-US" w:bidi="ar-SA"/>
      </w:rPr>
    </w:lvl>
    <w:lvl w:ilvl="2" w:tplc="49B401E0">
      <w:numFmt w:val="bullet"/>
      <w:lvlText w:val="•"/>
      <w:lvlJc w:val="left"/>
      <w:pPr>
        <w:ind w:left="1948" w:hanging="706"/>
      </w:pPr>
      <w:rPr>
        <w:rFonts w:hint="default"/>
        <w:lang w:val="en-US" w:eastAsia="en-US" w:bidi="ar-SA"/>
      </w:rPr>
    </w:lvl>
    <w:lvl w:ilvl="3" w:tplc="60DC65EE">
      <w:numFmt w:val="bullet"/>
      <w:lvlText w:val="•"/>
      <w:lvlJc w:val="left"/>
      <w:pPr>
        <w:ind w:left="2772" w:hanging="706"/>
      </w:pPr>
      <w:rPr>
        <w:rFonts w:hint="default"/>
        <w:lang w:val="en-US" w:eastAsia="en-US" w:bidi="ar-SA"/>
      </w:rPr>
    </w:lvl>
    <w:lvl w:ilvl="4" w:tplc="B1967D2C">
      <w:numFmt w:val="bullet"/>
      <w:lvlText w:val="•"/>
      <w:lvlJc w:val="left"/>
      <w:pPr>
        <w:ind w:left="3596" w:hanging="706"/>
      </w:pPr>
      <w:rPr>
        <w:rFonts w:hint="default"/>
        <w:lang w:val="en-US" w:eastAsia="en-US" w:bidi="ar-SA"/>
      </w:rPr>
    </w:lvl>
    <w:lvl w:ilvl="5" w:tplc="8002485A">
      <w:numFmt w:val="bullet"/>
      <w:lvlText w:val="•"/>
      <w:lvlJc w:val="left"/>
      <w:pPr>
        <w:ind w:left="4420" w:hanging="706"/>
      </w:pPr>
      <w:rPr>
        <w:rFonts w:hint="default"/>
        <w:lang w:val="en-US" w:eastAsia="en-US" w:bidi="ar-SA"/>
      </w:rPr>
    </w:lvl>
    <w:lvl w:ilvl="6" w:tplc="FFE45BD8">
      <w:numFmt w:val="bullet"/>
      <w:lvlText w:val="•"/>
      <w:lvlJc w:val="left"/>
      <w:pPr>
        <w:ind w:left="5244" w:hanging="706"/>
      </w:pPr>
      <w:rPr>
        <w:rFonts w:hint="default"/>
        <w:lang w:val="en-US" w:eastAsia="en-US" w:bidi="ar-SA"/>
      </w:rPr>
    </w:lvl>
    <w:lvl w:ilvl="7" w:tplc="02444F6A">
      <w:numFmt w:val="bullet"/>
      <w:lvlText w:val="•"/>
      <w:lvlJc w:val="left"/>
      <w:pPr>
        <w:ind w:left="6068" w:hanging="706"/>
      </w:pPr>
      <w:rPr>
        <w:rFonts w:hint="default"/>
        <w:lang w:val="en-US" w:eastAsia="en-US" w:bidi="ar-SA"/>
      </w:rPr>
    </w:lvl>
    <w:lvl w:ilvl="8" w:tplc="1A406064">
      <w:numFmt w:val="bullet"/>
      <w:lvlText w:val="•"/>
      <w:lvlJc w:val="left"/>
      <w:pPr>
        <w:ind w:left="6892" w:hanging="706"/>
      </w:pPr>
      <w:rPr>
        <w:rFonts w:hint="default"/>
        <w:lang w:val="en-US" w:eastAsia="en-US" w:bidi="ar-SA"/>
      </w:rPr>
    </w:lvl>
  </w:abstractNum>
  <w:abstractNum w:abstractNumId="17" w15:restartNumberingAfterBreak="0">
    <w:nsid w:val="368372F3"/>
    <w:multiLevelType w:val="hybridMultilevel"/>
    <w:tmpl w:val="520C248C"/>
    <w:lvl w:ilvl="0" w:tplc="5C70B68A">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6F00E282">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51270EE">
      <w:numFmt w:val="bullet"/>
      <w:lvlText w:val="•"/>
      <w:lvlJc w:val="left"/>
      <w:pPr>
        <w:ind w:left="2495" w:hanging="720"/>
      </w:pPr>
      <w:rPr>
        <w:rFonts w:hint="default"/>
        <w:lang w:val="en-US" w:eastAsia="en-US" w:bidi="ar-SA"/>
      </w:rPr>
    </w:lvl>
    <w:lvl w:ilvl="3" w:tplc="ED1874EA">
      <w:numFmt w:val="bullet"/>
      <w:lvlText w:val="•"/>
      <w:lvlJc w:val="left"/>
      <w:pPr>
        <w:ind w:left="3251" w:hanging="720"/>
      </w:pPr>
      <w:rPr>
        <w:rFonts w:hint="default"/>
        <w:lang w:val="en-US" w:eastAsia="en-US" w:bidi="ar-SA"/>
      </w:rPr>
    </w:lvl>
    <w:lvl w:ilvl="4" w:tplc="AE42935E">
      <w:numFmt w:val="bullet"/>
      <w:lvlText w:val="•"/>
      <w:lvlJc w:val="left"/>
      <w:pPr>
        <w:ind w:left="4006" w:hanging="720"/>
      </w:pPr>
      <w:rPr>
        <w:rFonts w:hint="default"/>
        <w:lang w:val="en-US" w:eastAsia="en-US" w:bidi="ar-SA"/>
      </w:rPr>
    </w:lvl>
    <w:lvl w:ilvl="5" w:tplc="F9C6C2B6">
      <w:numFmt w:val="bullet"/>
      <w:lvlText w:val="•"/>
      <w:lvlJc w:val="left"/>
      <w:pPr>
        <w:ind w:left="4762" w:hanging="720"/>
      </w:pPr>
      <w:rPr>
        <w:rFonts w:hint="default"/>
        <w:lang w:val="en-US" w:eastAsia="en-US" w:bidi="ar-SA"/>
      </w:rPr>
    </w:lvl>
    <w:lvl w:ilvl="6" w:tplc="4CF81A62">
      <w:numFmt w:val="bullet"/>
      <w:lvlText w:val="•"/>
      <w:lvlJc w:val="left"/>
      <w:pPr>
        <w:ind w:left="5517" w:hanging="720"/>
      </w:pPr>
      <w:rPr>
        <w:rFonts w:hint="default"/>
        <w:lang w:val="en-US" w:eastAsia="en-US" w:bidi="ar-SA"/>
      </w:rPr>
    </w:lvl>
    <w:lvl w:ilvl="7" w:tplc="7CA8C82A">
      <w:numFmt w:val="bullet"/>
      <w:lvlText w:val="•"/>
      <w:lvlJc w:val="left"/>
      <w:pPr>
        <w:ind w:left="6273" w:hanging="720"/>
      </w:pPr>
      <w:rPr>
        <w:rFonts w:hint="default"/>
        <w:lang w:val="en-US" w:eastAsia="en-US" w:bidi="ar-SA"/>
      </w:rPr>
    </w:lvl>
    <w:lvl w:ilvl="8" w:tplc="94ECAE2C">
      <w:numFmt w:val="bullet"/>
      <w:lvlText w:val="•"/>
      <w:lvlJc w:val="left"/>
      <w:pPr>
        <w:ind w:left="7028" w:hanging="720"/>
      </w:pPr>
      <w:rPr>
        <w:rFonts w:hint="default"/>
        <w:lang w:val="en-US" w:eastAsia="en-US" w:bidi="ar-SA"/>
      </w:rPr>
    </w:lvl>
  </w:abstractNum>
  <w:abstractNum w:abstractNumId="18" w15:restartNumberingAfterBreak="0">
    <w:nsid w:val="3BF85FC9"/>
    <w:multiLevelType w:val="hybridMultilevel"/>
    <w:tmpl w:val="F882389A"/>
    <w:lvl w:ilvl="0" w:tplc="B6068BC8">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06B47C78">
      <w:start w:val="1"/>
      <w:numFmt w:val="lowerLetter"/>
      <w:lvlText w:val="(%2)"/>
      <w:lvlJc w:val="left"/>
      <w:pPr>
        <w:ind w:left="1747"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87487F2C">
      <w:numFmt w:val="bullet"/>
      <w:lvlText w:val="•"/>
      <w:lvlJc w:val="left"/>
      <w:pPr>
        <w:ind w:left="2495" w:hanging="732"/>
      </w:pPr>
      <w:rPr>
        <w:rFonts w:hint="default"/>
        <w:lang w:val="en-US" w:eastAsia="en-US" w:bidi="ar-SA"/>
      </w:rPr>
    </w:lvl>
    <w:lvl w:ilvl="3" w:tplc="45E270FA">
      <w:numFmt w:val="bullet"/>
      <w:lvlText w:val="•"/>
      <w:lvlJc w:val="left"/>
      <w:pPr>
        <w:ind w:left="3251" w:hanging="732"/>
      </w:pPr>
      <w:rPr>
        <w:rFonts w:hint="default"/>
        <w:lang w:val="en-US" w:eastAsia="en-US" w:bidi="ar-SA"/>
      </w:rPr>
    </w:lvl>
    <w:lvl w:ilvl="4" w:tplc="A6300E9C">
      <w:numFmt w:val="bullet"/>
      <w:lvlText w:val="•"/>
      <w:lvlJc w:val="left"/>
      <w:pPr>
        <w:ind w:left="4006" w:hanging="732"/>
      </w:pPr>
      <w:rPr>
        <w:rFonts w:hint="default"/>
        <w:lang w:val="en-US" w:eastAsia="en-US" w:bidi="ar-SA"/>
      </w:rPr>
    </w:lvl>
    <w:lvl w:ilvl="5" w:tplc="F79230B4">
      <w:numFmt w:val="bullet"/>
      <w:lvlText w:val="•"/>
      <w:lvlJc w:val="left"/>
      <w:pPr>
        <w:ind w:left="4762" w:hanging="732"/>
      </w:pPr>
      <w:rPr>
        <w:rFonts w:hint="default"/>
        <w:lang w:val="en-US" w:eastAsia="en-US" w:bidi="ar-SA"/>
      </w:rPr>
    </w:lvl>
    <w:lvl w:ilvl="6" w:tplc="B700EB92">
      <w:numFmt w:val="bullet"/>
      <w:lvlText w:val="•"/>
      <w:lvlJc w:val="left"/>
      <w:pPr>
        <w:ind w:left="5517" w:hanging="732"/>
      </w:pPr>
      <w:rPr>
        <w:rFonts w:hint="default"/>
        <w:lang w:val="en-US" w:eastAsia="en-US" w:bidi="ar-SA"/>
      </w:rPr>
    </w:lvl>
    <w:lvl w:ilvl="7" w:tplc="FE803654">
      <w:numFmt w:val="bullet"/>
      <w:lvlText w:val="•"/>
      <w:lvlJc w:val="left"/>
      <w:pPr>
        <w:ind w:left="6273" w:hanging="732"/>
      </w:pPr>
      <w:rPr>
        <w:rFonts w:hint="default"/>
        <w:lang w:val="en-US" w:eastAsia="en-US" w:bidi="ar-SA"/>
      </w:rPr>
    </w:lvl>
    <w:lvl w:ilvl="8" w:tplc="A022CD0A">
      <w:numFmt w:val="bullet"/>
      <w:lvlText w:val="•"/>
      <w:lvlJc w:val="left"/>
      <w:pPr>
        <w:ind w:left="7028" w:hanging="732"/>
      </w:pPr>
      <w:rPr>
        <w:rFonts w:hint="default"/>
        <w:lang w:val="en-US" w:eastAsia="en-US" w:bidi="ar-SA"/>
      </w:rPr>
    </w:lvl>
  </w:abstractNum>
  <w:abstractNum w:abstractNumId="19" w15:restartNumberingAfterBreak="0">
    <w:nsid w:val="3DCD18AF"/>
    <w:multiLevelType w:val="hybridMultilevel"/>
    <w:tmpl w:val="7298AC92"/>
    <w:lvl w:ilvl="0" w:tplc="EF02A832">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14F206DE">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B82E3E54">
      <w:numFmt w:val="bullet"/>
      <w:lvlText w:val="•"/>
      <w:lvlJc w:val="left"/>
      <w:pPr>
        <w:ind w:left="1740" w:hanging="720"/>
      </w:pPr>
      <w:rPr>
        <w:rFonts w:hint="default"/>
        <w:lang w:val="en-US" w:eastAsia="en-US" w:bidi="ar-SA"/>
      </w:rPr>
    </w:lvl>
    <w:lvl w:ilvl="3" w:tplc="91C6E322">
      <w:numFmt w:val="bullet"/>
      <w:lvlText w:val="•"/>
      <w:lvlJc w:val="left"/>
      <w:pPr>
        <w:ind w:left="2590" w:hanging="720"/>
      </w:pPr>
      <w:rPr>
        <w:rFonts w:hint="default"/>
        <w:lang w:val="en-US" w:eastAsia="en-US" w:bidi="ar-SA"/>
      </w:rPr>
    </w:lvl>
    <w:lvl w:ilvl="4" w:tplc="27400790">
      <w:numFmt w:val="bullet"/>
      <w:lvlText w:val="•"/>
      <w:lvlJc w:val="left"/>
      <w:pPr>
        <w:ind w:left="3440" w:hanging="720"/>
      </w:pPr>
      <w:rPr>
        <w:rFonts w:hint="default"/>
        <w:lang w:val="en-US" w:eastAsia="en-US" w:bidi="ar-SA"/>
      </w:rPr>
    </w:lvl>
    <w:lvl w:ilvl="5" w:tplc="7CA8B952">
      <w:numFmt w:val="bullet"/>
      <w:lvlText w:val="•"/>
      <w:lvlJc w:val="left"/>
      <w:pPr>
        <w:ind w:left="4290" w:hanging="720"/>
      </w:pPr>
      <w:rPr>
        <w:rFonts w:hint="default"/>
        <w:lang w:val="en-US" w:eastAsia="en-US" w:bidi="ar-SA"/>
      </w:rPr>
    </w:lvl>
    <w:lvl w:ilvl="6" w:tplc="330C9A98">
      <w:numFmt w:val="bullet"/>
      <w:lvlText w:val="•"/>
      <w:lvlJc w:val="left"/>
      <w:pPr>
        <w:ind w:left="5140" w:hanging="720"/>
      </w:pPr>
      <w:rPr>
        <w:rFonts w:hint="default"/>
        <w:lang w:val="en-US" w:eastAsia="en-US" w:bidi="ar-SA"/>
      </w:rPr>
    </w:lvl>
    <w:lvl w:ilvl="7" w:tplc="3A80C836">
      <w:numFmt w:val="bullet"/>
      <w:lvlText w:val="•"/>
      <w:lvlJc w:val="left"/>
      <w:pPr>
        <w:ind w:left="5990" w:hanging="720"/>
      </w:pPr>
      <w:rPr>
        <w:rFonts w:hint="default"/>
        <w:lang w:val="en-US" w:eastAsia="en-US" w:bidi="ar-SA"/>
      </w:rPr>
    </w:lvl>
    <w:lvl w:ilvl="8" w:tplc="610C6216">
      <w:numFmt w:val="bullet"/>
      <w:lvlText w:val="•"/>
      <w:lvlJc w:val="left"/>
      <w:pPr>
        <w:ind w:left="6840" w:hanging="720"/>
      </w:pPr>
      <w:rPr>
        <w:rFonts w:hint="default"/>
        <w:lang w:val="en-US" w:eastAsia="en-US" w:bidi="ar-SA"/>
      </w:rPr>
    </w:lvl>
  </w:abstractNum>
  <w:abstractNum w:abstractNumId="20" w15:restartNumberingAfterBreak="0">
    <w:nsid w:val="3EC125B8"/>
    <w:multiLevelType w:val="hybridMultilevel"/>
    <w:tmpl w:val="74DED99A"/>
    <w:lvl w:ilvl="0" w:tplc="9D62694C">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17AEE122">
      <w:numFmt w:val="bullet"/>
      <w:lvlText w:val="•"/>
      <w:lvlJc w:val="left"/>
      <w:pPr>
        <w:ind w:left="1124" w:hanging="706"/>
      </w:pPr>
      <w:rPr>
        <w:rFonts w:hint="default"/>
        <w:lang w:val="en-US" w:eastAsia="en-US" w:bidi="ar-SA"/>
      </w:rPr>
    </w:lvl>
    <w:lvl w:ilvl="2" w:tplc="908CCD4E">
      <w:numFmt w:val="bullet"/>
      <w:lvlText w:val="•"/>
      <w:lvlJc w:val="left"/>
      <w:pPr>
        <w:ind w:left="1948" w:hanging="706"/>
      </w:pPr>
      <w:rPr>
        <w:rFonts w:hint="default"/>
        <w:lang w:val="en-US" w:eastAsia="en-US" w:bidi="ar-SA"/>
      </w:rPr>
    </w:lvl>
    <w:lvl w:ilvl="3" w:tplc="E2F0A586">
      <w:numFmt w:val="bullet"/>
      <w:lvlText w:val="•"/>
      <w:lvlJc w:val="left"/>
      <w:pPr>
        <w:ind w:left="2772" w:hanging="706"/>
      </w:pPr>
      <w:rPr>
        <w:rFonts w:hint="default"/>
        <w:lang w:val="en-US" w:eastAsia="en-US" w:bidi="ar-SA"/>
      </w:rPr>
    </w:lvl>
    <w:lvl w:ilvl="4" w:tplc="9522DAAA">
      <w:numFmt w:val="bullet"/>
      <w:lvlText w:val="•"/>
      <w:lvlJc w:val="left"/>
      <w:pPr>
        <w:ind w:left="3596" w:hanging="706"/>
      </w:pPr>
      <w:rPr>
        <w:rFonts w:hint="default"/>
        <w:lang w:val="en-US" w:eastAsia="en-US" w:bidi="ar-SA"/>
      </w:rPr>
    </w:lvl>
    <w:lvl w:ilvl="5" w:tplc="41302BA2">
      <w:numFmt w:val="bullet"/>
      <w:lvlText w:val="•"/>
      <w:lvlJc w:val="left"/>
      <w:pPr>
        <w:ind w:left="4420" w:hanging="706"/>
      </w:pPr>
      <w:rPr>
        <w:rFonts w:hint="default"/>
        <w:lang w:val="en-US" w:eastAsia="en-US" w:bidi="ar-SA"/>
      </w:rPr>
    </w:lvl>
    <w:lvl w:ilvl="6" w:tplc="73505B5E">
      <w:numFmt w:val="bullet"/>
      <w:lvlText w:val="•"/>
      <w:lvlJc w:val="left"/>
      <w:pPr>
        <w:ind w:left="5244" w:hanging="706"/>
      </w:pPr>
      <w:rPr>
        <w:rFonts w:hint="default"/>
        <w:lang w:val="en-US" w:eastAsia="en-US" w:bidi="ar-SA"/>
      </w:rPr>
    </w:lvl>
    <w:lvl w:ilvl="7" w:tplc="7F6CE592">
      <w:numFmt w:val="bullet"/>
      <w:lvlText w:val="•"/>
      <w:lvlJc w:val="left"/>
      <w:pPr>
        <w:ind w:left="6068" w:hanging="706"/>
      </w:pPr>
      <w:rPr>
        <w:rFonts w:hint="default"/>
        <w:lang w:val="en-US" w:eastAsia="en-US" w:bidi="ar-SA"/>
      </w:rPr>
    </w:lvl>
    <w:lvl w:ilvl="8" w:tplc="97529888">
      <w:numFmt w:val="bullet"/>
      <w:lvlText w:val="•"/>
      <w:lvlJc w:val="left"/>
      <w:pPr>
        <w:ind w:left="6892" w:hanging="706"/>
      </w:pPr>
      <w:rPr>
        <w:rFonts w:hint="default"/>
        <w:lang w:val="en-US" w:eastAsia="en-US" w:bidi="ar-SA"/>
      </w:rPr>
    </w:lvl>
  </w:abstractNum>
  <w:abstractNum w:abstractNumId="21" w15:restartNumberingAfterBreak="0">
    <w:nsid w:val="41FD43F8"/>
    <w:multiLevelType w:val="hybridMultilevel"/>
    <w:tmpl w:val="74DA341C"/>
    <w:lvl w:ilvl="0" w:tplc="7DAEFC24">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9AD671DE">
      <w:numFmt w:val="bullet"/>
      <w:lvlText w:val="•"/>
      <w:lvlJc w:val="left"/>
      <w:pPr>
        <w:ind w:left="1124" w:hanging="706"/>
      </w:pPr>
      <w:rPr>
        <w:rFonts w:hint="default"/>
        <w:lang w:val="en-US" w:eastAsia="en-US" w:bidi="ar-SA"/>
      </w:rPr>
    </w:lvl>
    <w:lvl w:ilvl="2" w:tplc="E5325088">
      <w:numFmt w:val="bullet"/>
      <w:lvlText w:val="•"/>
      <w:lvlJc w:val="left"/>
      <w:pPr>
        <w:ind w:left="1948" w:hanging="706"/>
      </w:pPr>
      <w:rPr>
        <w:rFonts w:hint="default"/>
        <w:lang w:val="en-US" w:eastAsia="en-US" w:bidi="ar-SA"/>
      </w:rPr>
    </w:lvl>
    <w:lvl w:ilvl="3" w:tplc="032C02A8">
      <w:numFmt w:val="bullet"/>
      <w:lvlText w:val="•"/>
      <w:lvlJc w:val="left"/>
      <w:pPr>
        <w:ind w:left="2772" w:hanging="706"/>
      </w:pPr>
      <w:rPr>
        <w:rFonts w:hint="default"/>
        <w:lang w:val="en-US" w:eastAsia="en-US" w:bidi="ar-SA"/>
      </w:rPr>
    </w:lvl>
    <w:lvl w:ilvl="4" w:tplc="24646798">
      <w:numFmt w:val="bullet"/>
      <w:lvlText w:val="•"/>
      <w:lvlJc w:val="left"/>
      <w:pPr>
        <w:ind w:left="3596" w:hanging="706"/>
      </w:pPr>
      <w:rPr>
        <w:rFonts w:hint="default"/>
        <w:lang w:val="en-US" w:eastAsia="en-US" w:bidi="ar-SA"/>
      </w:rPr>
    </w:lvl>
    <w:lvl w:ilvl="5" w:tplc="8BC452AC">
      <w:numFmt w:val="bullet"/>
      <w:lvlText w:val="•"/>
      <w:lvlJc w:val="left"/>
      <w:pPr>
        <w:ind w:left="4420" w:hanging="706"/>
      </w:pPr>
      <w:rPr>
        <w:rFonts w:hint="default"/>
        <w:lang w:val="en-US" w:eastAsia="en-US" w:bidi="ar-SA"/>
      </w:rPr>
    </w:lvl>
    <w:lvl w:ilvl="6" w:tplc="F148E136">
      <w:numFmt w:val="bullet"/>
      <w:lvlText w:val="•"/>
      <w:lvlJc w:val="left"/>
      <w:pPr>
        <w:ind w:left="5244" w:hanging="706"/>
      </w:pPr>
      <w:rPr>
        <w:rFonts w:hint="default"/>
        <w:lang w:val="en-US" w:eastAsia="en-US" w:bidi="ar-SA"/>
      </w:rPr>
    </w:lvl>
    <w:lvl w:ilvl="7" w:tplc="5A1A2FDE">
      <w:numFmt w:val="bullet"/>
      <w:lvlText w:val="•"/>
      <w:lvlJc w:val="left"/>
      <w:pPr>
        <w:ind w:left="6068" w:hanging="706"/>
      </w:pPr>
      <w:rPr>
        <w:rFonts w:hint="default"/>
        <w:lang w:val="en-US" w:eastAsia="en-US" w:bidi="ar-SA"/>
      </w:rPr>
    </w:lvl>
    <w:lvl w:ilvl="8" w:tplc="DF4AA67A">
      <w:numFmt w:val="bullet"/>
      <w:lvlText w:val="•"/>
      <w:lvlJc w:val="left"/>
      <w:pPr>
        <w:ind w:left="6892" w:hanging="706"/>
      </w:pPr>
      <w:rPr>
        <w:rFonts w:hint="default"/>
        <w:lang w:val="en-US" w:eastAsia="en-US" w:bidi="ar-SA"/>
      </w:rPr>
    </w:lvl>
  </w:abstractNum>
  <w:abstractNum w:abstractNumId="22" w15:restartNumberingAfterBreak="0">
    <w:nsid w:val="42FB5643"/>
    <w:multiLevelType w:val="hybridMultilevel"/>
    <w:tmpl w:val="32B24C78"/>
    <w:lvl w:ilvl="0" w:tplc="248083AC">
      <w:start w:val="1"/>
      <w:numFmt w:val="lowerLetter"/>
      <w:lvlText w:val="(%1)"/>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9A69AD8">
      <w:numFmt w:val="bullet"/>
      <w:lvlText w:val="•"/>
      <w:lvlJc w:val="left"/>
      <w:pPr>
        <w:ind w:left="2420" w:hanging="720"/>
      </w:pPr>
      <w:rPr>
        <w:rFonts w:hint="default"/>
        <w:lang w:val="en-US" w:eastAsia="en-US" w:bidi="ar-SA"/>
      </w:rPr>
    </w:lvl>
    <w:lvl w:ilvl="2" w:tplc="F85ECD22">
      <w:numFmt w:val="bullet"/>
      <w:lvlText w:val="•"/>
      <w:lvlJc w:val="left"/>
      <w:pPr>
        <w:ind w:left="3100" w:hanging="720"/>
      </w:pPr>
      <w:rPr>
        <w:rFonts w:hint="default"/>
        <w:lang w:val="en-US" w:eastAsia="en-US" w:bidi="ar-SA"/>
      </w:rPr>
    </w:lvl>
    <w:lvl w:ilvl="3" w:tplc="500E899E">
      <w:numFmt w:val="bullet"/>
      <w:lvlText w:val="•"/>
      <w:lvlJc w:val="left"/>
      <w:pPr>
        <w:ind w:left="3780" w:hanging="720"/>
      </w:pPr>
      <w:rPr>
        <w:rFonts w:hint="default"/>
        <w:lang w:val="en-US" w:eastAsia="en-US" w:bidi="ar-SA"/>
      </w:rPr>
    </w:lvl>
    <w:lvl w:ilvl="4" w:tplc="D8D86DFA">
      <w:numFmt w:val="bullet"/>
      <w:lvlText w:val="•"/>
      <w:lvlJc w:val="left"/>
      <w:pPr>
        <w:ind w:left="4460" w:hanging="720"/>
      </w:pPr>
      <w:rPr>
        <w:rFonts w:hint="default"/>
        <w:lang w:val="en-US" w:eastAsia="en-US" w:bidi="ar-SA"/>
      </w:rPr>
    </w:lvl>
    <w:lvl w:ilvl="5" w:tplc="7C960D08">
      <w:numFmt w:val="bullet"/>
      <w:lvlText w:val="•"/>
      <w:lvlJc w:val="left"/>
      <w:pPr>
        <w:ind w:left="5140" w:hanging="720"/>
      </w:pPr>
      <w:rPr>
        <w:rFonts w:hint="default"/>
        <w:lang w:val="en-US" w:eastAsia="en-US" w:bidi="ar-SA"/>
      </w:rPr>
    </w:lvl>
    <w:lvl w:ilvl="6" w:tplc="49721D74">
      <w:numFmt w:val="bullet"/>
      <w:lvlText w:val="•"/>
      <w:lvlJc w:val="left"/>
      <w:pPr>
        <w:ind w:left="5820" w:hanging="720"/>
      </w:pPr>
      <w:rPr>
        <w:rFonts w:hint="default"/>
        <w:lang w:val="en-US" w:eastAsia="en-US" w:bidi="ar-SA"/>
      </w:rPr>
    </w:lvl>
    <w:lvl w:ilvl="7" w:tplc="38DA5484">
      <w:numFmt w:val="bullet"/>
      <w:lvlText w:val="•"/>
      <w:lvlJc w:val="left"/>
      <w:pPr>
        <w:ind w:left="6500" w:hanging="720"/>
      </w:pPr>
      <w:rPr>
        <w:rFonts w:hint="default"/>
        <w:lang w:val="en-US" w:eastAsia="en-US" w:bidi="ar-SA"/>
      </w:rPr>
    </w:lvl>
    <w:lvl w:ilvl="8" w:tplc="D20A51E2">
      <w:numFmt w:val="bullet"/>
      <w:lvlText w:val="•"/>
      <w:lvlJc w:val="left"/>
      <w:pPr>
        <w:ind w:left="7180" w:hanging="720"/>
      </w:pPr>
      <w:rPr>
        <w:rFonts w:hint="default"/>
        <w:lang w:val="en-US" w:eastAsia="en-US" w:bidi="ar-SA"/>
      </w:rPr>
    </w:lvl>
  </w:abstractNum>
  <w:abstractNum w:abstractNumId="23" w15:restartNumberingAfterBreak="0">
    <w:nsid w:val="44221B20"/>
    <w:multiLevelType w:val="hybridMultilevel"/>
    <w:tmpl w:val="AED0FCA2"/>
    <w:lvl w:ilvl="0" w:tplc="856030F8">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0EB225D4">
      <w:numFmt w:val="bullet"/>
      <w:lvlText w:val="•"/>
      <w:lvlJc w:val="left"/>
      <w:pPr>
        <w:ind w:left="1124" w:hanging="706"/>
      </w:pPr>
      <w:rPr>
        <w:rFonts w:hint="default"/>
        <w:lang w:val="en-US" w:eastAsia="en-US" w:bidi="ar-SA"/>
      </w:rPr>
    </w:lvl>
    <w:lvl w:ilvl="2" w:tplc="A68A7F88">
      <w:numFmt w:val="bullet"/>
      <w:lvlText w:val="•"/>
      <w:lvlJc w:val="left"/>
      <w:pPr>
        <w:ind w:left="1948" w:hanging="706"/>
      </w:pPr>
      <w:rPr>
        <w:rFonts w:hint="default"/>
        <w:lang w:val="en-US" w:eastAsia="en-US" w:bidi="ar-SA"/>
      </w:rPr>
    </w:lvl>
    <w:lvl w:ilvl="3" w:tplc="F4806D24">
      <w:numFmt w:val="bullet"/>
      <w:lvlText w:val="•"/>
      <w:lvlJc w:val="left"/>
      <w:pPr>
        <w:ind w:left="2772" w:hanging="706"/>
      </w:pPr>
      <w:rPr>
        <w:rFonts w:hint="default"/>
        <w:lang w:val="en-US" w:eastAsia="en-US" w:bidi="ar-SA"/>
      </w:rPr>
    </w:lvl>
    <w:lvl w:ilvl="4" w:tplc="7A36E8E6">
      <w:numFmt w:val="bullet"/>
      <w:lvlText w:val="•"/>
      <w:lvlJc w:val="left"/>
      <w:pPr>
        <w:ind w:left="3596" w:hanging="706"/>
      </w:pPr>
      <w:rPr>
        <w:rFonts w:hint="default"/>
        <w:lang w:val="en-US" w:eastAsia="en-US" w:bidi="ar-SA"/>
      </w:rPr>
    </w:lvl>
    <w:lvl w:ilvl="5" w:tplc="60A4DE12">
      <w:numFmt w:val="bullet"/>
      <w:lvlText w:val="•"/>
      <w:lvlJc w:val="left"/>
      <w:pPr>
        <w:ind w:left="4420" w:hanging="706"/>
      </w:pPr>
      <w:rPr>
        <w:rFonts w:hint="default"/>
        <w:lang w:val="en-US" w:eastAsia="en-US" w:bidi="ar-SA"/>
      </w:rPr>
    </w:lvl>
    <w:lvl w:ilvl="6" w:tplc="0D945514">
      <w:numFmt w:val="bullet"/>
      <w:lvlText w:val="•"/>
      <w:lvlJc w:val="left"/>
      <w:pPr>
        <w:ind w:left="5244" w:hanging="706"/>
      </w:pPr>
      <w:rPr>
        <w:rFonts w:hint="default"/>
        <w:lang w:val="en-US" w:eastAsia="en-US" w:bidi="ar-SA"/>
      </w:rPr>
    </w:lvl>
    <w:lvl w:ilvl="7" w:tplc="3CE0F050">
      <w:numFmt w:val="bullet"/>
      <w:lvlText w:val="•"/>
      <w:lvlJc w:val="left"/>
      <w:pPr>
        <w:ind w:left="6068" w:hanging="706"/>
      </w:pPr>
      <w:rPr>
        <w:rFonts w:hint="default"/>
        <w:lang w:val="en-US" w:eastAsia="en-US" w:bidi="ar-SA"/>
      </w:rPr>
    </w:lvl>
    <w:lvl w:ilvl="8" w:tplc="E6FE3F62">
      <w:numFmt w:val="bullet"/>
      <w:lvlText w:val="•"/>
      <w:lvlJc w:val="left"/>
      <w:pPr>
        <w:ind w:left="6892" w:hanging="706"/>
      </w:pPr>
      <w:rPr>
        <w:rFonts w:hint="default"/>
        <w:lang w:val="en-US" w:eastAsia="en-US" w:bidi="ar-SA"/>
      </w:rPr>
    </w:lvl>
  </w:abstractNum>
  <w:abstractNum w:abstractNumId="24" w15:restartNumberingAfterBreak="0">
    <w:nsid w:val="52BB0AD5"/>
    <w:multiLevelType w:val="hybridMultilevel"/>
    <w:tmpl w:val="A1FCF328"/>
    <w:lvl w:ilvl="0" w:tplc="CE38CBF0">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2A508EF8">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498A9BA">
      <w:numFmt w:val="bullet"/>
      <w:lvlText w:val="•"/>
      <w:lvlJc w:val="left"/>
      <w:pPr>
        <w:ind w:left="2495" w:hanging="720"/>
      </w:pPr>
      <w:rPr>
        <w:rFonts w:hint="default"/>
        <w:lang w:val="en-US" w:eastAsia="en-US" w:bidi="ar-SA"/>
      </w:rPr>
    </w:lvl>
    <w:lvl w:ilvl="3" w:tplc="D1289A08">
      <w:numFmt w:val="bullet"/>
      <w:lvlText w:val="•"/>
      <w:lvlJc w:val="left"/>
      <w:pPr>
        <w:ind w:left="3251" w:hanging="720"/>
      </w:pPr>
      <w:rPr>
        <w:rFonts w:hint="default"/>
        <w:lang w:val="en-US" w:eastAsia="en-US" w:bidi="ar-SA"/>
      </w:rPr>
    </w:lvl>
    <w:lvl w:ilvl="4" w:tplc="CEF05EAA">
      <w:numFmt w:val="bullet"/>
      <w:lvlText w:val="•"/>
      <w:lvlJc w:val="left"/>
      <w:pPr>
        <w:ind w:left="4006" w:hanging="720"/>
      </w:pPr>
      <w:rPr>
        <w:rFonts w:hint="default"/>
        <w:lang w:val="en-US" w:eastAsia="en-US" w:bidi="ar-SA"/>
      </w:rPr>
    </w:lvl>
    <w:lvl w:ilvl="5" w:tplc="06CAD170">
      <w:numFmt w:val="bullet"/>
      <w:lvlText w:val="•"/>
      <w:lvlJc w:val="left"/>
      <w:pPr>
        <w:ind w:left="4762" w:hanging="720"/>
      </w:pPr>
      <w:rPr>
        <w:rFonts w:hint="default"/>
        <w:lang w:val="en-US" w:eastAsia="en-US" w:bidi="ar-SA"/>
      </w:rPr>
    </w:lvl>
    <w:lvl w:ilvl="6" w:tplc="6CB26968">
      <w:numFmt w:val="bullet"/>
      <w:lvlText w:val="•"/>
      <w:lvlJc w:val="left"/>
      <w:pPr>
        <w:ind w:left="5517" w:hanging="720"/>
      </w:pPr>
      <w:rPr>
        <w:rFonts w:hint="default"/>
        <w:lang w:val="en-US" w:eastAsia="en-US" w:bidi="ar-SA"/>
      </w:rPr>
    </w:lvl>
    <w:lvl w:ilvl="7" w:tplc="21AC4E6E">
      <w:numFmt w:val="bullet"/>
      <w:lvlText w:val="•"/>
      <w:lvlJc w:val="left"/>
      <w:pPr>
        <w:ind w:left="6273" w:hanging="720"/>
      </w:pPr>
      <w:rPr>
        <w:rFonts w:hint="default"/>
        <w:lang w:val="en-US" w:eastAsia="en-US" w:bidi="ar-SA"/>
      </w:rPr>
    </w:lvl>
    <w:lvl w:ilvl="8" w:tplc="671286C4">
      <w:numFmt w:val="bullet"/>
      <w:lvlText w:val="•"/>
      <w:lvlJc w:val="left"/>
      <w:pPr>
        <w:ind w:left="7028" w:hanging="720"/>
      </w:pPr>
      <w:rPr>
        <w:rFonts w:hint="default"/>
        <w:lang w:val="en-US" w:eastAsia="en-US" w:bidi="ar-SA"/>
      </w:rPr>
    </w:lvl>
  </w:abstractNum>
  <w:abstractNum w:abstractNumId="25" w15:restartNumberingAfterBreak="0">
    <w:nsid w:val="5A177B3F"/>
    <w:multiLevelType w:val="hybridMultilevel"/>
    <w:tmpl w:val="F8FEAC50"/>
    <w:lvl w:ilvl="0" w:tplc="20BC5156">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D65E5580">
      <w:start w:val="1"/>
      <w:numFmt w:val="lowerLetter"/>
      <w:lvlText w:val="(%2)"/>
      <w:lvlJc w:val="left"/>
      <w:pPr>
        <w:ind w:left="1718" w:hanging="70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A9547B12">
      <w:start w:val="1"/>
      <w:numFmt w:val="lowerRoman"/>
      <w:lvlText w:val="(%3)"/>
      <w:lvlJc w:val="left"/>
      <w:pPr>
        <w:ind w:left="2424" w:hanging="70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EE582734">
      <w:numFmt w:val="bullet"/>
      <w:lvlText w:val="•"/>
      <w:lvlJc w:val="left"/>
      <w:pPr>
        <w:ind w:left="3185" w:hanging="706"/>
      </w:pPr>
      <w:rPr>
        <w:rFonts w:hint="default"/>
        <w:lang w:val="en-US" w:eastAsia="en-US" w:bidi="ar-SA"/>
      </w:rPr>
    </w:lvl>
    <w:lvl w:ilvl="4" w:tplc="7E96AED0">
      <w:numFmt w:val="bullet"/>
      <w:lvlText w:val="•"/>
      <w:lvlJc w:val="left"/>
      <w:pPr>
        <w:ind w:left="3950" w:hanging="706"/>
      </w:pPr>
      <w:rPr>
        <w:rFonts w:hint="default"/>
        <w:lang w:val="en-US" w:eastAsia="en-US" w:bidi="ar-SA"/>
      </w:rPr>
    </w:lvl>
    <w:lvl w:ilvl="5" w:tplc="EE0494CC">
      <w:numFmt w:val="bullet"/>
      <w:lvlText w:val="•"/>
      <w:lvlJc w:val="left"/>
      <w:pPr>
        <w:ind w:left="4715" w:hanging="706"/>
      </w:pPr>
      <w:rPr>
        <w:rFonts w:hint="default"/>
        <w:lang w:val="en-US" w:eastAsia="en-US" w:bidi="ar-SA"/>
      </w:rPr>
    </w:lvl>
    <w:lvl w:ilvl="6" w:tplc="E4BC9472">
      <w:numFmt w:val="bullet"/>
      <w:lvlText w:val="•"/>
      <w:lvlJc w:val="left"/>
      <w:pPr>
        <w:ind w:left="5480" w:hanging="706"/>
      </w:pPr>
      <w:rPr>
        <w:rFonts w:hint="default"/>
        <w:lang w:val="en-US" w:eastAsia="en-US" w:bidi="ar-SA"/>
      </w:rPr>
    </w:lvl>
    <w:lvl w:ilvl="7" w:tplc="489C058A">
      <w:numFmt w:val="bullet"/>
      <w:lvlText w:val="•"/>
      <w:lvlJc w:val="left"/>
      <w:pPr>
        <w:ind w:left="6245" w:hanging="706"/>
      </w:pPr>
      <w:rPr>
        <w:rFonts w:hint="default"/>
        <w:lang w:val="en-US" w:eastAsia="en-US" w:bidi="ar-SA"/>
      </w:rPr>
    </w:lvl>
    <w:lvl w:ilvl="8" w:tplc="D7881DF6">
      <w:numFmt w:val="bullet"/>
      <w:lvlText w:val="•"/>
      <w:lvlJc w:val="left"/>
      <w:pPr>
        <w:ind w:left="7010" w:hanging="706"/>
      </w:pPr>
      <w:rPr>
        <w:rFonts w:hint="default"/>
        <w:lang w:val="en-US" w:eastAsia="en-US" w:bidi="ar-SA"/>
      </w:rPr>
    </w:lvl>
  </w:abstractNum>
  <w:abstractNum w:abstractNumId="26" w15:restartNumberingAfterBreak="0">
    <w:nsid w:val="5D1C43BB"/>
    <w:multiLevelType w:val="hybridMultilevel"/>
    <w:tmpl w:val="192AC3AC"/>
    <w:lvl w:ilvl="0" w:tplc="1096CAD4">
      <w:start w:val="1"/>
      <w:numFmt w:val="upperLetter"/>
      <w:lvlText w:val="%1."/>
      <w:lvlJc w:val="left"/>
      <w:pPr>
        <w:ind w:left="1012" w:hanging="706"/>
        <w:jc w:val="left"/>
      </w:pPr>
      <w:rPr>
        <w:rFonts w:ascii="Times New Roman" w:eastAsia="Times New Roman" w:hAnsi="Times New Roman" w:cs="Times New Roman" w:hint="default"/>
        <w:b/>
        <w:bCs/>
        <w:i w:val="0"/>
        <w:iCs w:val="0"/>
        <w:spacing w:val="-1"/>
        <w:w w:val="99"/>
        <w:sz w:val="24"/>
        <w:szCs w:val="24"/>
        <w:lang w:val="en-US" w:eastAsia="en-US" w:bidi="ar-SA"/>
      </w:rPr>
    </w:lvl>
    <w:lvl w:ilvl="1" w:tplc="CFEABD12">
      <w:start w:val="1"/>
      <w:numFmt w:val="decimal"/>
      <w:lvlText w:val="%2."/>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2" w:tplc="EE2EDF76">
      <w:start w:val="1"/>
      <w:numFmt w:val="lowerLetter"/>
      <w:lvlText w:val="(%3)"/>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38D49BF0">
      <w:start w:val="1"/>
      <w:numFmt w:val="lowerRoman"/>
      <w:lvlText w:val="(%4)"/>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4" w:tplc="D64E0AE4">
      <w:numFmt w:val="bullet"/>
      <w:lvlText w:val="•"/>
      <w:lvlJc w:val="left"/>
      <w:pPr>
        <w:ind w:left="2460" w:hanging="720"/>
      </w:pPr>
      <w:rPr>
        <w:rFonts w:hint="default"/>
        <w:lang w:val="en-US" w:eastAsia="en-US" w:bidi="ar-SA"/>
      </w:rPr>
    </w:lvl>
    <w:lvl w:ilvl="5" w:tplc="3D9E6024">
      <w:numFmt w:val="bullet"/>
      <w:lvlText w:val="•"/>
      <w:lvlJc w:val="left"/>
      <w:pPr>
        <w:ind w:left="3473" w:hanging="720"/>
      </w:pPr>
      <w:rPr>
        <w:rFonts w:hint="default"/>
        <w:lang w:val="en-US" w:eastAsia="en-US" w:bidi="ar-SA"/>
      </w:rPr>
    </w:lvl>
    <w:lvl w:ilvl="6" w:tplc="CC124AA0">
      <w:numFmt w:val="bullet"/>
      <w:lvlText w:val="•"/>
      <w:lvlJc w:val="left"/>
      <w:pPr>
        <w:ind w:left="4486" w:hanging="720"/>
      </w:pPr>
      <w:rPr>
        <w:rFonts w:hint="default"/>
        <w:lang w:val="en-US" w:eastAsia="en-US" w:bidi="ar-SA"/>
      </w:rPr>
    </w:lvl>
    <w:lvl w:ilvl="7" w:tplc="52201EEA">
      <w:numFmt w:val="bullet"/>
      <w:lvlText w:val="•"/>
      <w:lvlJc w:val="left"/>
      <w:pPr>
        <w:ind w:left="5500" w:hanging="720"/>
      </w:pPr>
      <w:rPr>
        <w:rFonts w:hint="default"/>
        <w:lang w:val="en-US" w:eastAsia="en-US" w:bidi="ar-SA"/>
      </w:rPr>
    </w:lvl>
    <w:lvl w:ilvl="8" w:tplc="461AC530">
      <w:numFmt w:val="bullet"/>
      <w:lvlText w:val="•"/>
      <w:lvlJc w:val="left"/>
      <w:pPr>
        <w:ind w:left="6513" w:hanging="720"/>
      </w:pPr>
      <w:rPr>
        <w:rFonts w:hint="default"/>
        <w:lang w:val="en-US" w:eastAsia="en-US" w:bidi="ar-SA"/>
      </w:rPr>
    </w:lvl>
  </w:abstractNum>
  <w:abstractNum w:abstractNumId="27" w15:restartNumberingAfterBreak="0">
    <w:nsid w:val="5E5229E9"/>
    <w:multiLevelType w:val="hybridMultilevel"/>
    <w:tmpl w:val="EFAAFC10"/>
    <w:lvl w:ilvl="0" w:tplc="A3BAC846">
      <w:start w:val="1"/>
      <w:numFmt w:val="lowerLetter"/>
      <w:lvlText w:val="(%1)"/>
      <w:lvlJc w:val="left"/>
      <w:pPr>
        <w:ind w:left="1718" w:hanging="70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BC1AB1D8">
      <w:numFmt w:val="bullet"/>
      <w:lvlText w:val="•"/>
      <w:lvlJc w:val="left"/>
      <w:pPr>
        <w:ind w:left="2402" w:hanging="706"/>
      </w:pPr>
      <w:rPr>
        <w:rFonts w:hint="default"/>
        <w:lang w:val="en-US" w:eastAsia="en-US" w:bidi="ar-SA"/>
      </w:rPr>
    </w:lvl>
    <w:lvl w:ilvl="2" w:tplc="313AF5CA">
      <w:numFmt w:val="bullet"/>
      <w:lvlText w:val="•"/>
      <w:lvlJc w:val="left"/>
      <w:pPr>
        <w:ind w:left="3084" w:hanging="706"/>
      </w:pPr>
      <w:rPr>
        <w:rFonts w:hint="default"/>
        <w:lang w:val="en-US" w:eastAsia="en-US" w:bidi="ar-SA"/>
      </w:rPr>
    </w:lvl>
    <w:lvl w:ilvl="3" w:tplc="03C4F406">
      <w:numFmt w:val="bullet"/>
      <w:lvlText w:val="•"/>
      <w:lvlJc w:val="left"/>
      <w:pPr>
        <w:ind w:left="3766" w:hanging="706"/>
      </w:pPr>
      <w:rPr>
        <w:rFonts w:hint="default"/>
        <w:lang w:val="en-US" w:eastAsia="en-US" w:bidi="ar-SA"/>
      </w:rPr>
    </w:lvl>
    <w:lvl w:ilvl="4" w:tplc="2342E432">
      <w:numFmt w:val="bullet"/>
      <w:lvlText w:val="•"/>
      <w:lvlJc w:val="left"/>
      <w:pPr>
        <w:ind w:left="4448" w:hanging="706"/>
      </w:pPr>
      <w:rPr>
        <w:rFonts w:hint="default"/>
        <w:lang w:val="en-US" w:eastAsia="en-US" w:bidi="ar-SA"/>
      </w:rPr>
    </w:lvl>
    <w:lvl w:ilvl="5" w:tplc="0F88489A">
      <w:numFmt w:val="bullet"/>
      <w:lvlText w:val="•"/>
      <w:lvlJc w:val="left"/>
      <w:pPr>
        <w:ind w:left="5130" w:hanging="706"/>
      </w:pPr>
      <w:rPr>
        <w:rFonts w:hint="default"/>
        <w:lang w:val="en-US" w:eastAsia="en-US" w:bidi="ar-SA"/>
      </w:rPr>
    </w:lvl>
    <w:lvl w:ilvl="6" w:tplc="A85E886C">
      <w:numFmt w:val="bullet"/>
      <w:lvlText w:val="•"/>
      <w:lvlJc w:val="left"/>
      <w:pPr>
        <w:ind w:left="5812" w:hanging="706"/>
      </w:pPr>
      <w:rPr>
        <w:rFonts w:hint="default"/>
        <w:lang w:val="en-US" w:eastAsia="en-US" w:bidi="ar-SA"/>
      </w:rPr>
    </w:lvl>
    <w:lvl w:ilvl="7" w:tplc="047A1314">
      <w:numFmt w:val="bullet"/>
      <w:lvlText w:val="•"/>
      <w:lvlJc w:val="left"/>
      <w:pPr>
        <w:ind w:left="6494" w:hanging="706"/>
      </w:pPr>
      <w:rPr>
        <w:rFonts w:hint="default"/>
        <w:lang w:val="en-US" w:eastAsia="en-US" w:bidi="ar-SA"/>
      </w:rPr>
    </w:lvl>
    <w:lvl w:ilvl="8" w:tplc="5066CB24">
      <w:numFmt w:val="bullet"/>
      <w:lvlText w:val="•"/>
      <w:lvlJc w:val="left"/>
      <w:pPr>
        <w:ind w:left="7176" w:hanging="706"/>
      </w:pPr>
      <w:rPr>
        <w:rFonts w:hint="default"/>
        <w:lang w:val="en-US" w:eastAsia="en-US" w:bidi="ar-SA"/>
      </w:rPr>
    </w:lvl>
  </w:abstractNum>
  <w:abstractNum w:abstractNumId="28" w15:restartNumberingAfterBreak="0">
    <w:nsid w:val="60590A6A"/>
    <w:multiLevelType w:val="hybridMultilevel"/>
    <w:tmpl w:val="7B04CA04"/>
    <w:lvl w:ilvl="0" w:tplc="AB14C6B2">
      <w:start w:val="1"/>
      <w:numFmt w:val="lowerLetter"/>
      <w:lvlText w:val="(%1)"/>
      <w:lvlJc w:val="left"/>
      <w:pPr>
        <w:ind w:left="1747"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0ED0B152">
      <w:start w:val="1"/>
      <w:numFmt w:val="lowerRoman"/>
      <w:lvlText w:val="(%2)"/>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D06148C">
      <w:start w:val="1"/>
      <w:numFmt w:val="upperLetter"/>
      <w:lvlText w:val="(%3)"/>
      <w:lvlJc w:val="left"/>
      <w:pPr>
        <w:ind w:left="3132" w:hanging="70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A47460BE">
      <w:numFmt w:val="bullet"/>
      <w:lvlText w:val="•"/>
      <w:lvlJc w:val="left"/>
      <w:pPr>
        <w:ind w:left="3815" w:hanging="701"/>
      </w:pPr>
      <w:rPr>
        <w:rFonts w:hint="default"/>
        <w:lang w:val="en-US" w:eastAsia="en-US" w:bidi="ar-SA"/>
      </w:rPr>
    </w:lvl>
    <w:lvl w:ilvl="4" w:tplc="DA660F98">
      <w:numFmt w:val="bullet"/>
      <w:lvlText w:val="•"/>
      <w:lvlJc w:val="left"/>
      <w:pPr>
        <w:ind w:left="4490" w:hanging="701"/>
      </w:pPr>
      <w:rPr>
        <w:rFonts w:hint="default"/>
        <w:lang w:val="en-US" w:eastAsia="en-US" w:bidi="ar-SA"/>
      </w:rPr>
    </w:lvl>
    <w:lvl w:ilvl="5" w:tplc="7BB68D10">
      <w:numFmt w:val="bullet"/>
      <w:lvlText w:val="•"/>
      <w:lvlJc w:val="left"/>
      <w:pPr>
        <w:ind w:left="5165" w:hanging="701"/>
      </w:pPr>
      <w:rPr>
        <w:rFonts w:hint="default"/>
        <w:lang w:val="en-US" w:eastAsia="en-US" w:bidi="ar-SA"/>
      </w:rPr>
    </w:lvl>
    <w:lvl w:ilvl="6" w:tplc="2DF228EA">
      <w:numFmt w:val="bullet"/>
      <w:lvlText w:val="•"/>
      <w:lvlJc w:val="left"/>
      <w:pPr>
        <w:ind w:left="5840" w:hanging="701"/>
      </w:pPr>
      <w:rPr>
        <w:rFonts w:hint="default"/>
        <w:lang w:val="en-US" w:eastAsia="en-US" w:bidi="ar-SA"/>
      </w:rPr>
    </w:lvl>
    <w:lvl w:ilvl="7" w:tplc="E15AE38C">
      <w:numFmt w:val="bullet"/>
      <w:lvlText w:val="•"/>
      <w:lvlJc w:val="left"/>
      <w:pPr>
        <w:ind w:left="6515" w:hanging="701"/>
      </w:pPr>
      <w:rPr>
        <w:rFonts w:hint="default"/>
        <w:lang w:val="en-US" w:eastAsia="en-US" w:bidi="ar-SA"/>
      </w:rPr>
    </w:lvl>
    <w:lvl w:ilvl="8" w:tplc="1FA0BC0C">
      <w:numFmt w:val="bullet"/>
      <w:lvlText w:val="•"/>
      <w:lvlJc w:val="left"/>
      <w:pPr>
        <w:ind w:left="7190" w:hanging="701"/>
      </w:pPr>
      <w:rPr>
        <w:rFonts w:hint="default"/>
        <w:lang w:val="en-US" w:eastAsia="en-US" w:bidi="ar-SA"/>
      </w:rPr>
    </w:lvl>
  </w:abstractNum>
  <w:abstractNum w:abstractNumId="29" w15:restartNumberingAfterBreak="0">
    <w:nsid w:val="607521BF"/>
    <w:multiLevelType w:val="hybridMultilevel"/>
    <w:tmpl w:val="9D02CD96"/>
    <w:lvl w:ilvl="0" w:tplc="89F6249A">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8DD6B792">
      <w:start w:val="1"/>
      <w:numFmt w:val="lowerLetter"/>
      <w:lvlText w:val="(%2)"/>
      <w:lvlJc w:val="left"/>
      <w:pPr>
        <w:ind w:left="1747" w:hanging="735"/>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602A0F8">
      <w:numFmt w:val="bullet"/>
      <w:lvlText w:val="•"/>
      <w:lvlJc w:val="left"/>
      <w:pPr>
        <w:ind w:left="2495" w:hanging="735"/>
      </w:pPr>
      <w:rPr>
        <w:rFonts w:hint="default"/>
        <w:lang w:val="en-US" w:eastAsia="en-US" w:bidi="ar-SA"/>
      </w:rPr>
    </w:lvl>
    <w:lvl w:ilvl="3" w:tplc="DB2499B2">
      <w:numFmt w:val="bullet"/>
      <w:lvlText w:val="•"/>
      <w:lvlJc w:val="left"/>
      <w:pPr>
        <w:ind w:left="3251" w:hanging="735"/>
      </w:pPr>
      <w:rPr>
        <w:rFonts w:hint="default"/>
        <w:lang w:val="en-US" w:eastAsia="en-US" w:bidi="ar-SA"/>
      </w:rPr>
    </w:lvl>
    <w:lvl w:ilvl="4" w:tplc="B494159A">
      <w:numFmt w:val="bullet"/>
      <w:lvlText w:val="•"/>
      <w:lvlJc w:val="left"/>
      <w:pPr>
        <w:ind w:left="4006" w:hanging="735"/>
      </w:pPr>
      <w:rPr>
        <w:rFonts w:hint="default"/>
        <w:lang w:val="en-US" w:eastAsia="en-US" w:bidi="ar-SA"/>
      </w:rPr>
    </w:lvl>
    <w:lvl w:ilvl="5" w:tplc="FBA81560">
      <w:numFmt w:val="bullet"/>
      <w:lvlText w:val="•"/>
      <w:lvlJc w:val="left"/>
      <w:pPr>
        <w:ind w:left="4762" w:hanging="735"/>
      </w:pPr>
      <w:rPr>
        <w:rFonts w:hint="default"/>
        <w:lang w:val="en-US" w:eastAsia="en-US" w:bidi="ar-SA"/>
      </w:rPr>
    </w:lvl>
    <w:lvl w:ilvl="6" w:tplc="5C128C4C">
      <w:numFmt w:val="bullet"/>
      <w:lvlText w:val="•"/>
      <w:lvlJc w:val="left"/>
      <w:pPr>
        <w:ind w:left="5517" w:hanging="735"/>
      </w:pPr>
      <w:rPr>
        <w:rFonts w:hint="default"/>
        <w:lang w:val="en-US" w:eastAsia="en-US" w:bidi="ar-SA"/>
      </w:rPr>
    </w:lvl>
    <w:lvl w:ilvl="7" w:tplc="CB6A3CD0">
      <w:numFmt w:val="bullet"/>
      <w:lvlText w:val="•"/>
      <w:lvlJc w:val="left"/>
      <w:pPr>
        <w:ind w:left="6273" w:hanging="735"/>
      </w:pPr>
      <w:rPr>
        <w:rFonts w:hint="default"/>
        <w:lang w:val="en-US" w:eastAsia="en-US" w:bidi="ar-SA"/>
      </w:rPr>
    </w:lvl>
    <w:lvl w:ilvl="8" w:tplc="740EB53C">
      <w:numFmt w:val="bullet"/>
      <w:lvlText w:val="•"/>
      <w:lvlJc w:val="left"/>
      <w:pPr>
        <w:ind w:left="7028" w:hanging="735"/>
      </w:pPr>
      <w:rPr>
        <w:rFonts w:hint="default"/>
        <w:lang w:val="en-US" w:eastAsia="en-US" w:bidi="ar-SA"/>
      </w:rPr>
    </w:lvl>
  </w:abstractNum>
  <w:abstractNum w:abstractNumId="30" w15:restartNumberingAfterBreak="0">
    <w:nsid w:val="66CF5BFD"/>
    <w:multiLevelType w:val="hybridMultilevel"/>
    <w:tmpl w:val="84A42516"/>
    <w:lvl w:ilvl="0" w:tplc="0A0EF6BA">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F33E154A">
      <w:numFmt w:val="bullet"/>
      <w:lvlText w:val="•"/>
      <w:lvlJc w:val="left"/>
      <w:pPr>
        <w:ind w:left="1124" w:hanging="706"/>
      </w:pPr>
      <w:rPr>
        <w:rFonts w:hint="default"/>
        <w:lang w:val="en-US" w:eastAsia="en-US" w:bidi="ar-SA"/>
      </w:rPr>
    </w:lvl>
    <w:lvl w:ilvl="2" w:tplc="24BEFD90">
      <w:numFmt w:val="bullet"/>
      <w:lvlText w:val="•"/>
      <w:lvlJc w:val="left"/>
      <w:pPr>
        <w:ind w:left="1948" w:hanging="706"/>
      </w:pPr>
      <w:rPr>
        <w:rFonts w:hint="default"/>
        <w:lang w:val="en-US" w:eastAsia="en-US" w:bidi="ar-SA"/>
      </w:rPr>
    </w:lvl>
    <w:lvl w:ilvl="3" w:tplc="3D461198">
      <w:numFmt w:val="bullet"/>
      <w:lvlText w:val="•"/>
      <w:lvlJc w:val="left"/>
      <w:pPr>
        <w:ind w:left="2772" w:hanging="706"/>
      </w:pPr>
      <w:rPr>
        <w:rFonts w:hint="default"/>
        <w:lang w:val="en-US" w:eastAsia="en-US" w:bidi="ar-SA"/>
      </w:rPr>
    </w:lvl>
    <w:lvl w:ilvl="4" w:tplc="3DF8AC88">
      <w:numFmt w:val="bullet"/>
      <w:lvlText w:val="•"/>
      <w:lvlJc w:val="left"/>
      <w:pPr>
        <w:ind w:left="3596" w:hanging="706"/>
      </w:pPr>
      <w:rPr>
        <w:rFonts w:hint="default"/>
        <w:lang w:val="en-US" w:eastAsia="en-US" w:bidi="ar-SA"/>
      </w:rPr>
    </w:lvl>
    <w:lvl w:ilvl="5" w:tplc="5202757C">
      <w:numFmt w:val="bullet"/>
      <w:lvlText w:val="•"/>
      <w:lvlJc w:val="left"/>
      <w:pPr>
        <w:ind w:left="4420" w:hanging="706"/>
      </w:pPr>
      <w:rPr>
        <w:rFonts w:hint="default"/>
        <w:lang w:val="en-US" w:eastAsia="en-US" w:bidi="ar-SA"/>
      </w:rPr>
    </w:lvl>
    <w:lvl w:ilvl="6" w:tplc="B488433E">
      <w:numFmt w:val="bullet"/>
      <w:lvlText w:val="•"/>
      <w:lvlJc w:val="left"/>
      <w:pPr>
        <w:ind w:left="5244" w:hanging="706"/>
      </w:pPr>
      <w:rPr>
        <w:rFonts w:hint="default"/>
        <w:lang w:val="en-US" w:eastAsia="en-US" w:bidi="ar-SA"/>
      </w:rPr>
    </w:lvl>
    <w:lvl w:ilvl="7" w:tplc="F286A19E">
      <w:numFmt w:val="bullet"/>
      <w:lvlText w:val="•"/>
      <w:lvlJc w:val="left"/>
      <w:pPr>
        <w:ind w:left="6068" w:hanging="706"/>
      </w:pPr>
      <w:rPr>
        <w:rFonts w:hint="default"/>
        <w:lang w:val="en-US" w:eastAsia="en-US" w:bidi="ar-SA"/>
      </w:rPr>
    </w:lvl>
    <w:lvl w:ilvl="8" w:tplc="95402E76">
      <w:numFmt w:val="bullet"/>
      <w:lvlText w:val="•"/>
      <w:lvlJc w:val="left"/>
      <w:pPr>
        <w:ind w:left="6892" w:hanging="706"/>
      </w:pPr>
      <w:rPr>
        <w:rFonts w:hint="default"/>
        <w:lang w:val="en-US" w:eastAsia="en-US" w:bidi="ar-SA"/>
      </w:rPr>
    </w:lvl>
  </w:abstractNum>
  <w:abstractNum w:abstractNumId="31" w15:restartNumberingAfterBreak="0">
    <w:nsid w:val="695835E7"/>
    <w:multiLevelType w:val="hybridMultilevel"/>
    <w:tmpl w:val="5180F442"/>
    <w:lvl w:ilvl="0" w:tplc="52C6D296">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5A9CA238">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3D09286">
      <w:numFmt w:val="bullet"/>
      <w:lvlText w:val="•"/>
      <w:lvlJc w:val="left"/>
      <w:pPr>
        <w:ind w:left="1740" w:hanging="720"/>
      </w:pPr>
      <w:rPr>
        <w:rFonts w:hint="default"/>
        <w:lang w:val="en-US" w:eastAsia="en-US" w:bidi="ar-SA"/>
      </w:rPr>
    </w:lvl>
    <w:lvl w:ilvl="3" w:tplc="ADE808AA">
      <w:numFmt w:val="bullet"/>
      <w:lvlText w:val="•"/>
      <w:lvlJc w:val="left"/>
      <w:pPr>
        <w:ind w:left="2590" w:hanging="720"/>
      </w:pPr>
      <w:rPr>
        <w:rFonts w:hint="default"/>
        <w:lang w:val="en-US" w:eastAsia="en-US" w:bidi="ar-SA"/>
      </w:rPr>
    </w:lvl>
    <w:lvl w:ilvl="4" w:tplc="DBB8CEB6">
      <w:numFmt w:val="bullet"/>
      <w:lvlText w:val="•"/>
      <w:lvlJc w:val="left"/>
      <w:pPr>
        <w:ind w:left="3440" w:hanging="720"/>
      </w:pPr>
      <w:rPr>
        <w:rFonts w:hint="default"/>
        <w:lang w:val="en-US" w:eastAsia="en-US" w:bidi="ar-SA"/>
      </w:rPr>
    </w:lvl>
    <w:lvl w:ilvl="5" w:tplc="B78ABF5C">
      <w:numFmt w:val="bullet"/>
      <w:lvlText w:val="•"/>
      <w:lvlJc w:val="left"/>
      <w:pPr>
        <w:ind w:left="4290" w:hanging="720"/>
      </w:pPr>
      <w:rPr>
        <w:rFonts w:hint="default"/>
        <w:lang w:val="en-US" w:eastAsia="en-US" w:bidi="ar-SA"/>
      </w:rPr>
    </w:lvl>
    <w:lvl w:ilvl="6" w:tplc="B08EADD2">
      <w:numFmt w:val="bullet"/>
      <w:lvlText w:val="•"/>
      <w:lvlJc w:val="left"/>
      <w:pPr>
        <w:ind w:left="5140" w:hanging="720"/>
      </w:pPr>
      <w:rPr>
        <w:rFonts w:hint="default"/>
        <w:lang w:val="en-US" w:eastAsia="en-US" w:bidi="ar-SA"/>
      </w:rPr>
    </w:lvl>
    <w:lvl w:ilvl="7" w:tplc="08306DD6">
      <w:numFmt w:val="bullet"/>
      <w:lvlText w:val="•"/>
      <w:lvlJc w:val="left"/>
      <w:pPr>
        <w:ind w:left="5990" w:hanging="720"/>
      </w:pPr>
      <w:rPr>
        <w:rFonts w:hint="default"/>
        <w:lang w:val="en-US" w:eastAsia="en-US" w:bidi="ar-SA"/>
      </w:rPr>
    </w:lvl>
    <w:lvl w:ilvl="8" w:tplc="14704FA0">
      <w:numFmt w:val="bullet"/>
      <w:lvlText w:val="•"/>
      <w:lvlJc w:val="left"/>
      <w:pPr>
        <w:ind w:left="6840" w:hanging="720"/>
      </w:pPr>
      <w:rPr>
        <w:rFonts w:hint="default"/>
        <w:lang w:val="en-US" w:eastAsia="en-US" w:bidi="ar-SA"/>
      </w:rPr>
    </w:lvl>
  </w:abstractNum>
  <w:abstractNum w:abstractNumId="32" w15:restartNumberingAfterBreak="0">
    <w:nsid w:val="6A85402D"/>
    <w:multiLevelType w:val="hybridMultilevel"/>
    <w:tmpl w:val="9E92E360"/>
    <w:lvl w:ilvl="0" w:tplc="6C9E5B44">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CF44E574">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5B23F6C">
      <w:start w:val="1"/>
      <w:numFmt w:val="lowerRoman"/>
      <w:lvlText w:val="(%3)"/>
      <w:lvlJc w:val="left"/>
      <w:pPr>
        <w:ind w:left="1723" w:hanging="70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63226AC8">
      <w:numFmt w:val="bullet"/>
      <w:lvlText w:val="•"/>
      <w:lvlJc w:val="left"/>
      <w:pPr>
        <w:ind w:left="2590" w:hanging="704"/>
      </w:pPr>
      <w:rPr>
        <w:rFonts w:hint="default"/>
        <w:lang w:val="en-US" w:eastAsia="en-US" w:bidi="ar-SA"/>
      </w:rPr>
    </w:lvl>
    <w:lvl w:ilvl="4" w:tplc="E91216FE">
      <w:numFmt w:val="bullet"/>
      <w:lvlText w:val="•"/>
      <w:lvlJc w:val="left"/>
      <w:pPr>
        <w:ind w:left="3440" w:hanging="704"/>
      </w:pPr>
      <w:rPr>
        <w:rFonts w:hint="default"/>
        <w:lang w:val="en-US" w:eastAsia="en-US" w:bidi="ar-SA"/>
      </w:rPr>
    </w:lvl>
    <w:lvl w:ilvl="5" w:tplc="64E2C10C">
      <w:numFmt w:val="bullet"/>
      <w:lvlText w:val="•"/>
      <w:lvlJc w:val="left"/>
      <w:pPr>
        <w:ind w:left="4290" w:hanging="704"/>
      </w:pPr>
      <w:rPr>
        <w:rFonts w:hint="default"/>
        <w:lang w:val="en-US" w:eastAsia="en-US" w:bidi="ar-SA"/>
      </w:rPr>
    </w:lvl>
    <w:lvl w:ilvl="6" w:tplc="7F2E6938">
      <w:numFmt w:val="bullet"/>
      <w:lvlText w:val="•"/>
      <w:lvlJc w:val="left"/>
      <w:pPr>
        <w:ind w:left="5140" w:hanging="704"/>
      </w:pPr>
      <w:rPr>
        <w:rFonts w:hint="default"/>
        <w:lang w:val="en-US" w:eastAsia="en-US" w:bidi="ar-SA"/>
      </w:rPr>
    </w:lvl>
    <w:lvl w:ilvl="7" w:tplc="0B88A1BA">
      <w:numFmt w:val="bullet"/>
      <w:lvlText w:val="•"/>
      <w:lvlJc w:val="left"/>
      <w:pPr>
        <w:ind w:left="5990" w:hanging="704"/>
      </w:pPr>
      <w:rPr>
        <w:rFonts w:hint="default"/>
        <w:lang w:val="en-US" w:eastAsia="en-US" w:bidi="ar-SA"/>
      </w:rPr>
    </w:lvl>
    <w:lvl w:ilvl="8" w:tplc="D71A903C">
      <w:numFmt w:val="bullet"/>
      <w:lvlText w:val="•"/>
      <w:lvlJc w:val="left"/>
      <w:pPr>
        <w:ind w:left="6840" w:hanging="704"/>
      </w:pPr>
      <w:rPr>
        <w:rFonts w:hint="default"/>
        <w:lang w:val="en-US" w:eastAsia="en-US" w:bidi="ar-SA"/>
      </w:rPr>
    </w:lvl>
  </w:abstractNum>
  <w:abstractNum w:abstractNumId="33" w15:restartNumberingAfterBreak="0">
    <w:nsid w:val="6DEC4423"/>
    <w:multiLevelType w:val="hybridMultilevel"/>
    <w:tmpl w:val="6DE0C4B2"/>
    <w:lvl w:ilvl="0" w:tplc="59547B90">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E1B0D9E6">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6949C94">
      <w:start w:val="1"/>
      <w:numFmt w:val="lowerRoman"/>
      <w:lvlText w:val="(%3)"/>
      <w:lvlJc w:val="left"/>
      <w:pPr>
        <w:ind w:left="2424" w:hanging="70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46BC201A">
      <w:numFmt w:val="bullet"/>
      <w:lvlText w:val="•"/>
      <w:lvlJc w:val="left"/>
      <w:pPr>
        <w:ind w:left="3185" w:hanging="706"/>
      </w:pPr>
      <w:rPr>
        <w:rFonts w:hint="default"/>
        <w:lang w:val="en-US" w:eastAsia="en-US" w:bidi="ar-SA"/>
      </w:rPr>
    </w:lvl>
    <w:lvl w:ilvl="4" w:tplc="FE40A3CE">
      <w:numFmt w:val="bullet"/>
      <w:lvlText w:val="•"/>
      <w:lvlJc w:val="left"/>
      <w:pPr>
        <w:ind w:left="3950" w:hanging="706"/>
      </w:pPr>
      <w:rPr>
        <w:rFonts w:hint="default"/>
        <w:lang w:val="en-US" w:eastAsia="en-US" w:bidi="ar-SA"/>
      </w:rPr>
    </w:lvl>
    <w:lvl w:ilvl="5" w:tplc="B0D67662">
      <w:numFmt w:val="bullet"/>
      <w:lvlText w:val="•"/>
      <w:lvlJc w:val="left"/>
      <w:pPr>
        <w:ind w:left="4715" w:hanging="706"/>
      </w:pPr>
      <w:rPr>
        <w:rFonts w:hint="default"/>
        <w:lang w:val="en-US" w:eastAsia="en-US" w:bidi="ar-SA"/>
      </w:rPr>
    </w:lvl>
    <w:lvl w:ilvl="6" w:tplc="0E9CF66E">
      <w:numFmt w:val="bullet"/>
      <w:lvlText w:val="•"/>
      <w:lvlJc w:val="left"/>
      <w:pPr>
        <w:ind w:left="5480" w:hanging="706"/>
      </w:pPr>
      <w:rPr>
        <w:rFonts w:hint="default"/>
        <w:lang w:val="en-US" w:eastAsia="en-US" w:bidi="ar-SA"/>
      </w:rPr>
    </w:lvl>
    <w:lvl w:ilvl="7" w:tplc="9EF6CD0A">
      <w:numFmt w:val="bullet"/>
      <w:lvlText w:val="•"/>
      <w:lvlJc w:val="left"/>
      <w:pPr>
        <w:ind w:left="6245" w:hanging="706"/>
      </w:pPr>
      <w:rPr>
        <w:rFonts w:hint="default"/>
        <w:lang w:val="en-US" w:eastAsia="en-US" w:bidi="ar-SA"/>
      </w:rPr>
    </w:lvl>
    <w:lvl w:ilvl="8" w:tplc="7F80C6D0">
      <w:numFmt w:val="bullet"/>
      <w:lvlText w:val="•"/>
      <w:lvlJc w:val="left"/>
      <w:pPr>
        <w:ind w:left="7010" w:hanging="706"/>
      </w:pPr>
      <w:rPr>
        <w:rFonts w:hint="default"/>
        <w:lang w:val="en-US" w:eastAsia="en-US" w:bidi="ar-SA"/>
      </w:rPr>
    </w:lvl>
  </w:abstractNum>
  <w:abstractNum w:abstractNumId="34" w15:restartNumberingAfterBreak="0">
    <w:nsid w:val="72812099"/>
    <w:multiLevelType w:val="hybridMultilevel"/>
    <w:tmpl w:val="9ED4DC7E"/>
    <w:lvl w:ilvl="0" w:tplc="82E87E32">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A210D6DC">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5C21FD2">
      <w:start w:val="1"/>
      <w:numFmt w:val="lowerRoman"/>
      <w:lvlText w:val="(%3)"/>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118C68E2">
      <w:numFmt w:val="bullet"/>
      <w:lvlText w:val="•"/>
      <w:lvlJc w:val="left"/>
      <w:pPr>
        <w:ind w:left="3220" w:hanging="720"/>
      </w:pPr>
      <w:rPr>
        <w:rFonts w:hint="default"/>
        <w:lang w:val="en-US" w:eastAsia="en-US" w:bidi="ar-SA"/>
      </w:rPr>
    </w:lvl>
    <w:lvl w:ilvl="4" w:tplc="1938FFE6">
      <w:numFmt w:val="bullet"/>
      <w:lvlText w:val="•"/>
      <w:lvlJc w:val="left"/>
      <w:pPr>
        <w:ind w:left="3980" w:hanging="720"/>
      </w:pPr>
      <w:rPr>
        <w:rFonts w:hint="default"/>
        <w:lang w:val="en-US" w:eastAsia="en-US" w:bidi="ar-SA"/>
      </w:rPr>
    </w:lvl>
    <w:lvl w:ilvl="5" w:tplc="A93A8B20">
      <w:numFmt w:val="bullet"/>
      <w:lvlText w:val="•"/>
      <w:lvlJc w:val="left"/>
      <w:pPr>
        <w:ind w:left="4740" w:hanging="720"/>
      </w:pPr>
      <w:rPr>
        <w:rFonts w:hint="default"/>
        <w:lang w:val="en-US" w:eastAsia="en-US" w:bidi="ar-SA"/>
      </w:rPr>
    </w:lvl>
    <w:lvl w:ilvl="6" w:tplc="B7722B22">
      <w:numFmt w:val="bullet"/>
      <w:lvlText w:val="•"/>
      <w:lvlJc w:val="left"/>
      <w:pPr>
        <w:ind w:left="5500" w:hanging="720"/>
      </w:pPr>
      <w:rPr>
        <w:rFonts w:hint="default"/>
        <w:lang w:val="en-US" w:eastAsia="en-US" w:bidi="ar-SA"/>
      </w:rPr>
    </w:lvl>
    <w:lvl w:ilvl="7" w:tplc="4216981E">
      <w:numFmt w:val="bullet"/>
      <w:lvlText w:val="•"/>
      <w:lvlJc w:val="left"/>
      <w:pPr>
        <w:ind w:left="6260" w:hanging="720"/>
      </w:pPr>
      <w:rPr>
        <w:rFonts w:hint="default"/>
        <w:lang w:val="en-US" w:eastAsia="en-US" w:bidi="ar-SA"/>
      </w:rPr>
    </w:lvl>
    <w:lvl w:ilvl="8" w:tplc="1EE0EE58">
      <w:numFmt w:val="bullet"/>
      <w:lvlText w:val="•"/>
      <w:lvlJc w:val="left"/>
      <w:pPr>
        <w:ind w:left="7020" w:hanging="720"/>
      </w:pPr>
      <w:rPr>
        <w:rFonts w:hint="default"/>
        <w:lang w:val="en-US" w:eastAsia="en-US" w:bidi="ar-SA"/>
      </w:rPr>
    </w:lvl>
  </w:abstractNum>
  <w:abstractNum w:abstractNumId="35" w15:restartNumberingAfterBreak="0">
    <w:nsid w:val="73600BE6"/>
    <w:multiLevelType w:val="hybridMultilevel"/>
    <w:tmpl w:val="5A5605F8"/>
    <w:lvl w:ilvl="0" w:tplc="3E5231E8">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D6C49E06">
      <w:numFmt w:val="bullet"/>
      <w:lvlText w:val="•"/>
      <w:lvlJc w:val="left"/>
      <w:pPr>
        <w:ind w:left="1124" w:hanging="706"/>
      </w:pPr>
      <w:rPr>
        <w:rFonts w:hint="default"/>
        <w:lang w:val="en-US" w:eastAsia="en-US" w:bidi="ar-SA"/>
      </w:rPr>
    </w:lvl>
    <w:lvl w:ilvl="2" w:tplc="D488EF66">
      <w:numFmt w:val="bullet"/>
      <w:lvlText w:val="•"/>
      <w:lvlJc w:val="left"/>
      <w:pPr>
        <w:ind w:left="1948" w:hanging="706"/>
      </w:pPr>
      <w:rPr>
        <w:rFonts w:hint="default"/>
        <w:lang w:val="en-US" w:eastAsia="en-US" w:bidi="ar-SA"/>
      </w:rPr>
    </w:lvl>
    <w:lvl w:ilvl="3" w:tplc="D4545C60">
      <w:numFmt w:val="bullet"/>
      <w:lvlText w:val="•"/>
      <w:lvlJc w:val="left"/>
      <w:pPr>
        <w:ind w:left="2772" w:hanging="706"/>
      </w:pPr>
      <w:rPr>
        <w:rFonts w:hint="default"/>
        <w:lang w:val="en-US" w:eastAsia="en-US" w:bidi="ar-SA"/>
      </w:rPr>
    </w:lvl>
    <w:lvl w:ilvl="4" w:tplc="4CB8BE9A">
      <w:numFmt w:val="bullet"/>
      <w:lvlText w:val="•"/>
      <w:lvlJc w:val="left"/>
      <w:pPr>
        <w:ind w:left="3596" w:hanging="706"/>
      </w:pPr>
      <w:rPr>
        <w:rFonts w:hint="default"/>
        <w:lang w:val="en-US" w:eastAsia="en-US" w:bidi="ar-SA"/>
      </w:rPr>
    </w:lvl>
    <w:lvl w:ilvl="5" w:tplc="958C8D94">
      <w:numFmt w:val="bullet"/>
      <w:lvlText w:val="•"/>
      <w:lvlJc w:val="left"/>
      <w:pPr>
        <w:ind w:left="4420" w:hanging="706"/>
      </w:pPr>
      <w:rPr>
        <w:rFonts w:hint="default"/>
        <w:lang w:val="en-US" w:eastAsia="en-US" w:bidi="ar-SA"/>
      </w:rPr>
    </w:lvl>
    <w:lvl w:ilvl="6" w:tplc="D1FA0152">
      <w:numFmt w:val="bullet"/>
      <w:lvlText w:val="•"/>
      <w:lvlJc w:val="left"/>
      <w:pPr>
        <w:ind w:left="5244" w:hanging="706"/>
      </w:pPr>
      <w:rPr>
        <w:rFonts w:hint="default"/>
        <w:lang w:val="en-US" w:eastAsia="en-US" w:bidi="ar-SA"/>
      </w:rPr>
    </w:lvl>
    <w:lvl w:ilvl="7" w:tplc="0A968EF4">
      <w:numFmt w:val="bullet"/>
      <w:lvlText w:val="•"/>
      <w:lvlJc w:val="left"/>
      <w:pPr>
        <w:ind w:left="6068" w:hanging="706"/>
      </w:pPr>
      <w:rPr>
        <w:rFonts w:hint="default"/>
        <w:lang w:val="en-US" w:eastAsia="en-US" w:bidi="ar-SA"/>
      </w:rPr>
    </w:lvl>
    <w:lvl w:ilvl="8" w:tplc="BF325C8C">
      <w:numFmt w:val="bullet"/>
      <w:lvlText w:val="•"/>
      <w:lvlJc w:val="left"/>
      <w:pPr>
        <w:ind w:left="6892" w:hanging="706"/>
      </w:pPr>
      <w:rPr>
        <w:rFonts w:hint="default"/>
        <w:lang w:val="en-US" w:eastAsia="en-US" w:bidi="ar-SA"/>
      </w:rPr>
    </w:lvl>
  </w:abstractNum>
  <w:abstractNum w:abstractNumId="36" w15:restartNumberingAfterBreak="0">
    <w:nsid w:val="73D929C9"/>
    <w:multiLevelType w:val="hybridMultilevel"/>
    <w:tmpl w:val="92BEEFDA"/>
    <w:lvl w:ilvl="0" w:tplc="2D628508">
      <w:start w:val="2"/>
      <w:numFmt w:val="lowerLetter"/>
      <w:lvlText w:val="(%1)"/>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6782F26">
      <w:start w:val="1"/>
      <w:numFmt w:val="lowerRoman"/>
      <w:lvlText w:val="(%2)"/>
      <w:lvlJc w:val="left"/>
      <w:pPr>
        <w:ind w:left="246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15166DE4">
      <w:numFmt w:val="bullet"/>
      <w:lvlText w:val="•"/>
      <w:lvlJc w:val="left"/>
      <w:pPr>
        <w:ind w:left="3135" w:hanging="720"/>
      </w:pPr>
      <w:rPr>
        <w:rFonts w:hint="default"/>
        <w:lang w:val="en-US" w:eastAsia="en-US" w:bidi="ar-SA"/>
      </w:rPr>
    </w:lvl>
    <w:lvl w:ilvl="3" w:tplc="297CFC02">
      <w:numFmt w:val="bullet"/>
      <w:lvlText w:val="•"/>
      <w:lvlJc w:val="left"/>
      <w:pPr>
        <w:ind w:left="3811" w:hanging="720"/>
      </w:pPr>
      <w:rPr>
        <w:rFonts w:hint="default"/>
        <w:lang w:val="en-US" w:eastAsia="en-US" w:bidi="ar-SA"/>
      </w:rPr>
    </w:lvl>
    <w:lvl w:ilvl="4" w:tplc="5D4A7A58">
      <w:numFmt w:val="bullet"/>
      <w:lvlText w:val="•"/>
      <w:lvlJc w:val="left"/>
      <w:pPr>
        <w:ind w:left="4486" w:hanging="720"/>
      </w:pPr>
      <w:rPr>
        <w:rFonts w:hint="default"/>
        <w:lang w:val="en-US" w:eastAsia="en-US" w:bidi="ar-SA"/>
      </w:rPr>
    </w:lvl>
    <w:lvl w:ilvl="5" w:tplc="12F0FEDA">
      <w:numFmt w:val="bullet"/>
      <w:lvlText w:val="•"/>
      <w:lvlJc w:val="left"/>
      <w:pPr>
        <w:ind w:left="5162" w:hanging="720"/>
      </w:pPr>
      <w:rPr>
        <w:rFonts w:hint="default"/>
        <w:lang w:val="en-US" w:eastAsia="en-US" w:bidi="ar-SA"/>
      </w:rPr>
    </w:lvl>
    <w:lvl w:ilvl="6" w:tplc="79E0009C">
      <w:numFmt w:val="bullet"/>
      <w:lvlText w:val="•"/>
      <w:lvlJc w:val="left"/>
      <w:pPr>
        <w:ind w:left="5837" w:hanging="720"/>
      </w:pPr>
      <w:rPr>
        <w:rFonts w:hint="default"/>
        <w:lang w:val="en-US" w:eastAsia="en-US" w:bidi="ar-SA"/>
      </w:rPr>
    </w:lvl>
    <w:lvl w:ilvl="7" w:tplc="A4F0057E">
      <w:numFmt w:val="bullet"/>
      <w:lvlText w:val="•"/>
      <w:lvlJc w:val="left"/>
      <w:pPr>
        <w:ind w:left="6513" w:hanging="720"/>
      </w:pPr>
      <w:rPr>
        <w:rFonts w:hint="default"/>
        <w:lang w:val="en-US" w:eastAsia="en-US" w:bidi="ar-SA"/>
      </w:rPr>
    </w:lvl>
    <w:lvl w:ilvl="8" w:tplc="0D3E6C64">
      <w:numFmt w:val="bullet"/>
      <w:lvlText w:val="•"/>
      <w:lvlJc w:val="left"/>
      <w:pPr>
        <w:ind w:left="7188" w:hanging="720"/>
      </w:pPr>
      <w:rPr>
        <w:rFonts w:hint="default"/>
        <w:lang w:val="en-US" w:eastAsia="en-US" w:bidi="ar-SA"/>
      </w:rPr>
    </w:lvl>
  </w:abstractNum>
  <w:abstractNum w:abstractNumId="37" w15:restartNumberingAfterBreak="0">
    <w:nsid w:val="75D11D15"/>
    <w:multiLevelType w:val="hybridMultilevel"/>
    <w:tmpl w:val="A4D2BAAE"/>
    <w:lvl w:ilvl="0" w:tplc="3F9A6CDC">
      <w:start w:val="1"/>
      <w:numFmt w:val="decimal"/>
      <w:lvlText w:val="%1."/>
      <w:lvlJc w:val="left"/>
      <w:pPr>
        <w:ind w:left="307" w:hanging="706"/>
        <w:jc w:val="left"/>
      </w:pPr>
      <w:rPr>
        <w:rFonts w:ascii="Times New Roman" w:eastAsia="Times New Roman" w:hAnsi="Times New Roman" w:cs="Times New Roman" w:hint="default"/>
        <w:b w:val="0"/>
        <w:bCs w:val="0"/>
        <w:i w:val="0"/>
        <w:iCs w:val="0"/>
        <w:w w:val="99"/>
        <w:sz w:val="24"/>
        <w:szCs w:val="24"/>
        <w:lang w:val="en-US" w:eastAsia="en-US" w:bidi="ar-SA"/>
      </w:rPr>
    </w:lvl>
    <w:lvl w:ilvl="1" w:tplc="CFB29D9E">
      <w:start w:val="1"/>
      <w:numFmt w:val="lowerLetter"/>
      <w:lvlText w:val="(%2)"/>
      <w:lvlJc w:val="left"/>
      <w:pPr>
        <w:ind w:left="1720" w:hanging="70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5AA2B1E">
      <w:numFmt w:val="bullet"/>
      <w:lvlText w:val="•"/>
      <w:lvlJc w:val="left"/>
      <w:pPr>
        <w:ind w:left="2477" w:hanging="706"/>
      </w:pPr>
      <w:rPr>
        <w:rFonts w:hint="default"/>
        <w:lang w:val="en-US" w:eastAsia="en-US" w:bidi="ar-SA"/>
      </w:rPr>
    </w:lvl>
    <w:lvl w:ilvl="3" w:tplc="8280D3E4">
      <w:numFmt w:val="bullet"/>
      <w:lvlText w:val="•"/>
      <w:lvlJc w:val="left"/>
      <w:pPr>
        <w:ind w:left="3235" w:hanging="706"/>
      </w:pPr>
      <w:rPr>
        <w:rFonts w:hint="default"/>
        <w:lang w:val="en-US" w:eastAsia="en-US" w:bidi="ar-SA"/>
      </w:rPr>
    </w:lvl>
    <w:lvl w:ilvl="4" w:tplc="6AE2E2BE">
      <w:numFmt w:val="bullet"/>
      <w:lvlText w:val="•"/>
      <w:lvlJc w:val="left"/>
      <w:pPr>
        <w:ind w:left="3993" w:hanging="706"/>
      </w:pPr>
      <w:rPr>
        <w:rFonts w:hint="default"/>
        <w:lang w:val="en-US" w:eastAsia="en-US" w:bidi="ar-SA"/>
      </w:rPr>
    </w:lvl>
    <w:lvl w:ilvl="5" w:tplc="23FCCCDC">
      <w:numFmt w:val="bullet"/>
      <w:lvlText w:val="•"/>
      <w:lvlJc w:val="left"/>
      <w:pPr>
        <w:ind w:left="4751" w:hanging="706"/>
      </w:pPr>
      <w:rPr>
        <w:rFonts w:hint="default"/>
        <w:lang w:val="en-US" w:eastAsia="en-US" w:bidi="ar-SA"/>
      </w:rPr>
    </w:lvl>
    <w:lvl w:ilvl="6" w:tplc="A2785C90">
      <w:numFmt w:val="bullet"/>
      <w:lvlText w:val="•"/>
      <w:lvlJc w:val="left"/>
      <w:pPr>
        <w:ind w:left="5508" w:hanging="706"/>
      </w:pPr>
      <w:rPr>
        <w:rFonts w:hint="default"/>
        <w:lang w:val="en-US" w:eastAsia="en-US" w:bidi="ar-SA"/>
      </w:rPr>
    </w:lvl>
    <w:lvl w:ilvl="7" w:tplc="5712C4E6">
      <w:numFmt w:val="bullet"/>
      <w:lvlText w:val="•"/>
      <w:lvlJc w:val="left"/>
      <w:pPr>
        <w:ind w:left="6266" w:hanging="706"/>
      </w:pPr>
      <w:rPr>
        <w:rFonts w:hint="default"/>
        <w:lang w:val="en-US" w:eastAsia="en-US" w:bidi="ar-SA"/>
      </w:rPr>
    </w:lvl>
    <w:lvl w:ilvl="8" w:tplc="23968592">
      <w:numFmt w:val="bullet"/>
      <w:lvlText w:val="•"/>
      <w:lvlJc w:val="left"/>
      <w:pPr>
        <w:ind w:left="7024" w:hanging="706"/>
      </w:pPr>
      <w:rPr>
        <w:rFonts w:hint="default"/>
        <w:lang w:val="en-US" w:eastAsia="en-US" w:bidi="ar-SA"/>
      </w:rPr>
    </w:lvl>
  </w:abstractNum>
  <w:abstractNum w:abstractNumId="38" w15:restartNumberingAfterBreak="0">
    <w:nsid w:val="78897CD5"/>
    <w:multiLevelType w:val="hybridMultilevel"/>
    <w:tmpl w:val="8522F408"/>
    <w:lvl w:ilvl="0" w:tplc="5B46E71C">
      <w:start w:val="1"/>
      <w:numFmt w:val="decimal"/>
      <w:lvlText w:val="%1."/>
      <w:lvlJc w:val="left"/>
      <w:pPr>
        <w:ind w:left="307"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D16005CA">
      <w:start w:val="1"/>
      <w:numFmt w:val="lowerLetter"/>
      <w:lvlText w:val="(%2)"/>
      <w:lvlJc w:val="left"/>
      <w:pPr>
        <w:ind w:left="1747"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212E8A0">
      <w:numFmt w:val="bullet"/>
      <w:lvlText w:val="•"/>
      <w:lvlJc w:val="left"/>
      <w:pPr>
        <w:ind w:left="2495" w:hanging="720"/>
      </w:pPr>
      <w:rPr>
        <w:rFonts w:hint="default"/>
        <w:lang w:val="en-US" w:eastAsia="en-US" w:bidi="ar-SA"/>
      </w:rPr>
    </w:lvl>
    <w:lvl w:ilvl="3" w:tplc="E6701A64">
      <w:numFmt w:val="bullet"/>
      <w:lvlText w:val="•"/>
      <w:lvlJc w:val="left"/>
      <w:pPr>
        <w:ind w:left="3251" w:hanging="720"/>
      </w:pPr>
      <w:rPr>
        <w:rFonts w:hint="default"/>
        <w:lang w:val="en-US" w:eastAsia="en-US" w:bidi="ar-SA"/>
      </w:rPr>
    </w:lvl>
    <w:lvl w:ilvl="4" w:tplc="BC581E3E">
      <w:numFmt w:val="bullet"/>
      <w:lvlText w:val="•"/>
      <w:lvlJc w:val="left"/>
      <w:pPr>
        <w:ind w:left="4006" w:hanging="720"/>
      </w:pPr>
      <w:rPr>
        <w:rFonts w:hint="default"/>
        <w:lang w:val="en-US" w:eastAsia="en-US" w:bidi="ar-SA"/>
      </w:rPr>
    </w:lvl>
    <w:lvl w:ilvl="5" w:tplc="85E890A6">
      <w:numFmt w:val="bullet"/>
      <w:lvlText w:val="•"/>
      <w:lvlJc w:val="left"/>
      <w:pPr>
        <w:ind w:left="4762" w:hanging="720"/>
      </w:pPr>
      <w:rPr>
        <w:rFonts w:hint="default"/>
        <w:lang w:val="en-US" w:eastAsia="en-US" w:bidi="ar-SA"/>
      </w:rPr>
    </w:lvl>
    <w:lvl w:ilvl="6" w:tplc="D34A5C9E">
      <w:numFmt w:val="bullet"/>
      <w:lvlText w:val="•"/>
      <w:lvlJc w:val="left"/>
      <w:pPr>
        <w:ind w:left="5517" w:hanging="720"/>
      </w:pPr>
      <w:rPr>
        <w:rFonts w:hint="default"/>
        <w:lang w:val="en-US" w:eastAsia="en-US" w:bidi="ar-SA"/>
      </w:rPr>
    </w:lvl>
    <w:lvl w:ilvl="7" w:tplc="A0FEBE8A">
      <w:numFmt w:val="bullet"/>
      <w:lvlText w:val="•"/>
      <w:lvlJc w:val="left"/>
      <w:pPr>
        <w:ind w:left="6273" w:hanging="720"/>
      </w:pPr>
      <w:rPr>
        <w:rFonts w:hint="default"/>
        <w:lang w:val="en-US" w:eastAsia="en-US" w:bidi="ar-SA"/>
      </w:rPr>
    </w:lvl>
    <w:lvl w:ilvl="8" w:tplc="5F06C5E6">
      <w:numFmt w:val="bullet"/>
      <w:lvlText w:val="•"/>
      <w:lvlJc w:val="left"/>
      <w:pPr>
        <w:ind w:left="7028" w:hanging="720"/>
      </w:pPr>
      <w:rPr>
        <w:rFonts w:hint="default"/>
        <w:lang w:val="en-US" w:eastAsia="en-US" w:bidi="ar-SA"/>
      </w:rPr>
    </w:lvl>
  </w:abstractNum>
  <w:num w:numId="1">
    <w:abstractNumId w:val="28"/>
  </w:num>
  <w:num w:numId="2">
    <w:abstractNumId w:val="26"/>
  </w:num>
  <w:num w:numId="3">
    <w:abstractNumId w:val="10"/>
  </w:num>
  <w:num w:numId="4">
    <w:abstractNumId w:val="17"/>
  </w:num>
  <w:num w:numId="5">
    <w:abstractNumId w:val="21"/>
  </w:num>
  <w:num w:numId="6">
    <w:abstractNumId w:val="4"/>
  </w:num>
  <w:num w:numId="7">
    <w:abstractNumId w:val="3"/>
  </w:num>
  <w:num w:numId="8">
    <w:abstractNumId w:val="35"/>
  </w:num>
  <w:num w:numId="9">
    <w:abstractNumId w:val="1"/>
  </w:num>
  <w:num w:numId="10">
    <w:abstractNumId w:val="13"/>
  </w:num>
  <w:num w:numId="11">
    <w:abstractNumId w:val="34"/>
  </w:num>
  <w:num w:numId="12">
    <w:abstractNumId w:val="11"/>
  </w:num>
  <w:num w:numId="13">
    <w:abstractNumId w:val="25"/>
  </w:num>
  <w:num w:numId="14">
    <w:abstractNumId w:val="33"/>
  </w:num>
  <w:num w:numId="15">
    <w:abstractNumId w:val="29"/>
  </w:num>
  <w:num w:numId="16">
    <w:abstractNumId w:val="14"/>
  </w:num>
  <w:num w:numId="17">
    <w:abstractNumId w:val="0"/>
  </w:num>
  <w:num w:numId="18">
    <w:abstractNumId w:val="38"/>
  </w:num>
  <w:num w:numId="19">
    <w:abstractNumId w:val="24"/>
  </w:num>
  <w:num w:numId="20">
    <w:abstractNumId w:val="20"/>
  </w:num>
  <w:num w:numId="21">
    <w:abstractNumId w:val="2"/>
  </w:num>
  <w:num w:numId="22">
    <w:abstractNumId w:val="16"/>
  </w:num>
  <w:num w:numId="23">
    <w:abstractNumId w:val="15"/>
  </w:num>
  <w:num w:numId="24">
    <w:abstractNumId w:val="7"/>
  </w:num>
  <w:num w:numId="25">
    <w:abstractNumId w:val="9"/>
  </w:num>
  <w:num w:numId="26">
    <w:abstractNumId w:val="30"/>
  </w:num>
  <w:num w:numId="27">
    <w:abstractNumId w:val="36"/>
  </w:num>
  <w:num w:numId="28">
    <w:abstractNumId w:val="32"/>
  </w:num>
  <w:num w:numId="29">
    <w:abstractNumId w:val="37"/>
  </w:num>
  <w:num w:numId="30">
    <w:abstractNumId w:val="31"/>
  </w:num>
  <w:num w:numId="31">
    <w:abstractNumId w:val="8"/>
  </w:num>
  <w:num w:numId="32">
    <w:abstractNumId w:val="18"/>
  </w:num>
  <w:num w:numId="33">
    <w:abstractNumId w:val="23"/>
  </w:num>
  <w:num w:numId="34">
    <w:abstractNumId w:val="5"/>
  </w:num>
  <w:num w:numId="35">
    <w:abstractNumId w:val="6"/>
  </w:num>
  <w:num w:numId="36">
    <w:abstractNumId w:val="19"/>
  </w:num>
  <w:num w:numId="37">
    <w:abstractNumId w:val="12"/>
  </w:num>
  <w:num w:numId="38">
    <w:abstractNumId w:val="2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7FC2"/>
    <w:rsid w:val="001D28B8"/>
    <w:rsid w:val="002B477E"/>
    <w:rsid w:val="005D0863"/>
    <w:rsid w:val="00AC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C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8"/>
      <w:ind w:left="819" w:right="818"/>
      <w:jc w:val="center"/>
      <w:outlineLvl w:val="0"/>
    </w:pPr>
    <w:rPr>
      <w:b/>
      <w:bCs/>
      <w:sz w:val="24"/>
      <w:szCs w:val="24"/>
    </w:rPr>
  </w:style>
  <w:style w:type="paragraph" w:styleId="Heading2">
    <w:name w:val="heading 2"/>
    <w:basedOn w:val="Normal"/>
    <w:uiPriority w:val="9"/>
    <w:unhideWhenUsed/>
    <w:qFormat/>
    <w:pPr>
      <w:ind w:left="3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7" w:right="29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28B8"/>
    <w:pPr>
      <w:tabs>
        <w:tab w:val="center" w:pos="4513"/>
        <w:tab w:val="right" w:pos="9026"/>
      </w:tabs>
    </w:pPr>
  </w:style>
  <w:style w:type="character" w:customStyle="1" w:styleId="HeaderChar">
    <w:name w:val="Header Char"/>
    <w:basedOn w:val="DefaultParagraphFont"/>
    <w:link w:val="Header"/>
    <w:uiPriority w:val="99"/>
    <w:rsid w:val="001D28B8"/>
    <w:rPr>
      <w:rFonts w:ascii="Times New Roman" w:eastAsia="Times New Roman" w:hAnsi="Times New Roman" w:cs="Times New Roman"/>
    </w:rPr>
  </w:style>
  <w:style w:type="paragraph" w:styleId="Footer">
    <w:name w:val="footer"/>
    <w:basedOn w:val="Normal"/>
    <w:link w:val="FooterChar"/>
    <w:uiPriority w:val="99"/>
    <w:unhideWhenUsed/>
    <w:rsid w:val="001D28B8"/>
    <w:pPr>
      <w:tabs>
        <w:tab w:val="center" w:pos="4513"/>
        <w:tab w:val="right" w:pos="9026"/>
      </w:tabs>
    </w:pPr>
  </w:style>
  <w:style w:type="character" w:customStyle="1" w:styleId="FooterChar">
    <w:name w:val="Footer Char"/>
    <w:basedOn w:val="DefaultParagraphFont"/>
    <w:link w:val="Footer"/>
    <w:uiPriority w:val="99"/>
    <w:rsid w:val="001D28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15788</Words>
  <Characters>84627</Characters>
  <Application>Microsoft Office Word</Application>
  <DocSecurity>0</DocSecurity>
  <Lines>2417</Lines>
  <Paragraphs>673</Paragraphs>
  <ScaleCrop>false</ScaleCrop>
  <Company/>
  <LinksUpToDate>false</LinksUpToDate>
  <CharactersWithSpaces>99742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 Investment</dc:title>
  <dc:creator/>
  <cp:keywords/>
  <cp:lastModifiedBy/>
  <cp:revision>1</cp:revision>
  <dcterms:created xsi:type="dcterms:W3CDTF">2022-08-18T04:22:00Z</dcterms:created>
  <dcterms:modified xsi:type="dcterms:W3CDTF">2022-08-18T04:22:00Z</dcterms:modified>
  <cp:category/>
</cp:coreProperties>
</file>