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06F065" w14:textId="77777777" w:rsidR="00245AF1" w:rsidRPr="00245AF1" w:rsidRDefault="00245AF1" w:rsidP="0082543C">
      <w:pPr>
        <w:pStyle w:val="Heading1"/>
      </w:pPr>
      <w:r w:rsidRPr="0082543C">
        <w:t>Sustainable</w:t>
      </w:r>
      <w:r w:rsidRPr="00245AF1">
        <w:t xml:space="preserve"> enterprises</w:t>
      </w:r>
    </w:p>
    <w:p w14:paraId="5E2E186A" w14:textId="647DDF00" w:rsidR="00DC68BD" w:rsidRPr="00DC68BD" w:rsidRDefault="00DC68BD" w:rsidP="00DC68BD">
      <w:pPr>
        <w:spacing w:before="0"/>
        <w:rPr>
          <w:b/>
          <w:color w:val="003230"/>
          <w:sz w:val="28"/>
          <w:szCs w:val="28"/>
          <w:lang w:val="en-AU"/>
        </w:rPr>
      </w:pPr>
      <w:r w:rsidRPr="00DC68BD">
        <w:rPr>
          <w:b/>
          <w:color w:val="003230"/>
          <w:sz w:val="28"/>
          <w:szCs w:val="28"/>
          <w:lang w:val="en-AU"/>
        </w:rPr>
        <w:t xml:space="preserve">Module length: </w:t>
      </w:r>
      <w:r w:rsidR="00532035">
        <w:rPr>
          <w:b/>
          <w:color w:val="003230"/>
          <w:sz w:val="28"/>
          <w:szCs w:val="28"/>
          <w:lang w:val="en-AU"/>
        </w:rPr>
        <w:t>3</w:t>
      </w:r>
      <w:r w:rsidRPr="00DC68BD">
        <w:rPr>
          <w:b/>
          <w:color w:val="003230"/>
          <w:sz w:val="28"/>
          <w:szCs w:val="28"/>
          <w:lang w:val="en-AU"/>
        </w:rPr>
        <w:t xml:space="preserve"> × 60 minutes</w:t>
      </w:r>
    </w:p>
    <w:p w14:paraId="5074E2BA" w14:textId="0C4D0CC1" w:rsidR="007F0983" w:rsidRDefault="007F0983" w:rsidP="00560168">
      <w:pPr>
        <w:spacing w:before="0"/>
        <w:rPr>
          <w:rFonts w:ascii="Times New Roman"/>
          <w:sz w:val="20"/>
        </w:rPr>
        <w:sectPr w:rsidR="007F0983" w:rsidSect="006E7DFD">
          <w:headerReference w:type="even" r:id="rId8"/>
          <w:footerReference w:type="even" r:id="rId9"/>
          <w:footerReference w:type="default" r:id="rId10"/>
          <w:headerReference w:type="first" r:id="rId11"/>
          <w:footerReference w:type="first" r:id="rId12"/>
          <w:type w:val="continuous"/>
          <w:pgSz w:w="11910" w:h="16840"/>
          <w:pgMar w:top="0" w:right="567" w:bottom="851" w:left="851" w:header="720" w:footer="170" w:gutter="0"/>
          <w:cols w:space="720"/>
          <w:titlePg/>
          <w:docGrid w:linePitch="299"/>
        </w:sectPr>
      </w:pPr>
    </w:p>
    <w:p w14:paraId="5074E2BB" w14:textId="5AB7A7F4" w:rsidR="007F0983" w:rsidRDefault="0066579D" w:rsidP="00542AED">
      <w:pPr>
        <w:pStyle w:val="Heading2"/>
      </w:pPr>
      <w:r w:rsidRPr="00542AED">
        <w:t>Summary</w:t>
      </w:r>
    </w:p>
    <w:p w14:paraId="229BC710" w14:textId="4D9676C3" w:rsidR="00B36393" w:rsidRPr="00B36393" w:rsidRDefault="00B36393" w:rsidP="00B36393">
      <w:pPr>
        <w:rPr>
          <w:lang w:bidi="en-US"/>
        </w:rPr>
      </w:pPr>
      <w:r w:rsidRPr="00B36393">
        <w:rPr>
          <w:lang w:bidi="en-US"/>
        </w:rPr>
        <w:t>This module investigates how Australia’s economic partnerships, through trade investment, and development cooperation support shared regional prosperity and stability. Students will explore how macroeconomic and microeconomic strategies, such as blended finance and microfinance, are implemented at a global, regional and local scale</w:t>
      </w:r>
      <w:r w:rsidRPr="00B36393">
        <w:t xml:space="preserve"> </w:t>
      </w:r>
      <w:r w:rsidRPr="00B36393">
        <w:rPr>
          <w:lang w:bidi="en-US"/>
        </w:rPr>
        <w:t>to tackle challenges that nations cannot solve alone. This module focuses on how Australia and countries within the Indo-Pacific region work together</w:t>
      </w:r>
      <w:r w:rsidRPr="00B36393">
        <w:t xml:space="preserve"> </w:t>
      </w:r>
      <w:r w:rsidRPr="00B36393">
        <w:rPr>
          <w:lang w:bidi="en-US"/>
        </w:rPr>
        <w:t>to achieve the United Nations (UN) Sustainable Development Goals. It introduces case study examples to demonstrate how economic progress can improve a community’s lifestyle, wellbeing and sense of independence. Students will learn about a range of global stakeholders. Each lesson will introduce economic concepts, such as supply and demand, risk, loans, interest, insurance, entrepreneurs and philanthropy, and apply them to real-world situations.</w:t>
      </w:r>
    </w:p>
    <w:p w14:paraId="5074E2C1" w14:textId="4D307692" w:rsidR="007F0983" w:rsidRPr="00CD2C06" w:rsidRDefault="007F0983" w:rsidP="00B36393">
      <w:pPr>
        <w:rPr>
          <w:lang w:bidi="en-US"/>
        </w:rPr>
      </w:pPr>
    </w:p>
    <w:p w14:paraId="5074E2C2" w14:textId="781A495F" w:rsidR="007F0983" w:rsidRDefault="0066579D" w:rsidP="00C874F5">
      <w:pPr>
        <w:pStyle w:val="Heading2"/>
      </w:pPr>
      <w:r>
        <w:br w:type="column"/>
      </w:r>
      <w:r>
        <w:t>Success</w:t>
      </w:r>
      <w:r>
        <w:rPr>
          <w:spacing w:val="-8"/>
        </w:rPr>
        <w:t xml:space="preserve"> </w:t>
      </w:r>
      <w:r>
        <w:t>criteria</w:t>
      </w:r>
    </w:p>
    <w:p w14:paraId="5074E2C3" w14:textId="77777777" w:rsidR="007F0983" w:rsidRDefault="0066579D" w:rsidP="00C874F5">
      <w:r>
        <w:t>At</w:t>
      </w:r>
      <w:r>
        <w:rPr>
          <w:spacing w:val="-10"/>
        </w:rPr>
        <w:t xml:space="preserve"> </w:t>
      </w:r>
      <w:r>
        <w:t>the</w:t>
      </w:r>
      <w:r>
        <w:rPr>
          <w:spacing w:val="-7"/>
        </w:rPr>
        <w:t xml:space="preserve"> </w:t>
      </w:r>
      <w:r>
        <w:t>end</w:t>
      </w:r>
      <w:r>
        <w:rPr>
          <w:spacing w:val="-7"/>
        </w:rPr>
        <w:t xml:space="preserve"> </w:t>
      </w:r>
      <w:r>
        <w:t>of</w:t>
      </w:r>
      <w:r>
        <w:rPr>
          <w:spacing w:val="-7"/>
        </w:rPr>
        <w:t xml:space="preserve"> </w:t>
      </w:r>
      <w:r>
        <w:t>this</w:t>
      </w:r>
      <w:r>
        <w:rPr>
          <w:spacing w:val="-7"/>
        </w:rPr>
        <w:t xml:space="preserve"> </w:t>
      </w:r>
      <w:r w:rsidRPr="00CD2C06">
        <w:t>module</w:t>
      </w:r>
      <w:r>
        <w:t>,</w:t>
      </w:r>
      <w:r>
        <w:rPr>
          <w:spacing w:val="-7"/>
        </w:rPr>
        <w:t xml:space="preserve"> </w:t>
      </w:r>
      <w:r>
        <w:t>students</w:t>
      </w:r>
      <w:r>
        <w:rPr>
          <w:spacing w:val="-7"/>
        </w:rPr>
        <w:t xml:space="preserve"> </w:t>
      </w:r>
      <w:r>
        <w:t>should</w:t>
      </w:r>
      <w:r>
        <w:rPr>
          <w:spacing w:val="-7"/>
        </w:rPr>
        <w:t xml:space="preserve"> </w:t>
      </w:r>
      <w:r>
        <w:t>be</w:t>
      </w:r>
      <w:r>
        <w:rPr>
          <w:spacing w:val="-7"/>
        </w:rPr>
        <w:t xml:space="preserve"> </w:t>
      </w:r>
      <w:r>
        <w:t>able</w:t>
      </w:r>
      <w:r>
        <w:rPr>
          <w:spacing w:val="-7"/>
        </w:rPr>
        <w:t xml:space="preserve"> </w:t>
      </w:r>
      <w:r>
        <w:rPr>
          <w:spacing w:val="-5"/>
        </w:rPr>
        <w:t>to:</w:t>
      </w:r>
    </w:p>
    <w:p w14:paraId="6C9C03E0" w14:textId="75C36A92" w:rsidR="00AF4319" w:rsidRPr="00AF4319" w:rsidRDefault="00AF4319" w:rsidP="00AF4319">
      <w:pPr>
        <w:pStyle w:val="ListParagraph"/>
        <w:rPr>
          <w:lang w:bidi="en-US"/>
        </w:rPr>
      </w:pPr>
      <w:r w:rsidRPr="00AF4319">
        <w:rPr>
          <w:lang w:bidi="en-US"/>
        </w:rPr>
        <w:t>understand how Australia’s regional</w:t>
      </w:r>
      <w:r w:rsidR="004379B2">
        <w:rPr>
          <w:lang w:bidi="en-US"/>
        </w:rPr>
        <w:t xml:space="preserve"> </w:t>
      </w:r>
      <w:r w:rsidRPr="00AF4319">
        <w:rPr>
          <w:lang w:bidi="en-US"/>
        </w:rPr>
        <w:t>partnerships are working towards achieving prosperity within the Indo-Pacific region</w:t>
      </w:r>
    </w:p>
    <w:p w14:paraId="1693C427" w14:textId="587A481C" w:rsidR="00AF4319" w:rsidRPr="00AF4319" w:rsidRDefault="00AF4319" w:rsidP="00AF4319">
      <w:pPr>
        <w:pStyle w:val="ListParagraph"/>
        <w:rPr>
          <w:lang w:bidi="en-US"/>
        </w:rPr>
      </w:pPr>
      <w:r w:rsidRPr="00AF4319">
        <w:rPr>
          <w:lang w:bidi="en-US"/>
        </w:rPr>
        <w:t>distinguish between macroeconomics and</w:t>
      </w:r>
      <w:r w:rsidR="004379B2">
        <w:rPr>
          <w:lang w:bidi="en-US"/>
        </w:rPr>
        <w:t xml:space="preserve"> </w:t>
      </w:r>
      <w:r w:rsidRPr="00AF4319">
        <w:rPr>
          <w:lang w:bidi="en-US"/>
        </w:rPr>
        <w:t>microeconomics and the stakeholders involved at each level</w:t>
      </w:r>
    </w:p>
    <w:p w14:paraId="02168B48" w14:textId="6264AA5F" w:rsidR="00AF4319" w:rsidRDefault="00AF4319" w:rsidP="00AF4319">
      <w:pPr>
        <w:pStyle w:val="ListParagraph"/>
        <w:rPr>
          <w:lang w:bidi="en-US"/>
        </w:rPr>
      </w:pPr>
      <w:r w:rsidRPr="00AF4319">
        <w:rPr>
          <w:lang w:bidi="en-US"/>
        </w:rPr>
        <w:t>explain how financial strategies and</w:t>
      </w:r>
      <w:r w:rsidR="004379B2">
        <w:rPr>
          <w:lang w:bidi="en-US"/>
        </w:rPr>
        <w:t xml:space="preserve"> </w:t>
      </w:r>
      <w:r w:rsidRPr="00AF4319">
        <w:rPr>
          <w:lang w:bidi="en-US"/>
        </w:rPr>
        <w:t>investments help the global pursuit to achieve the Sustainable Development Goals by 2030.</w:t>
      </w:r>
    </w:p>
    <w:p w14:paraId="5074E2C9" w14:textId="6691CA9B" w:rsidR="007F0983" w:rsidRPr="00CC1855" w:rsidRDefault="0066579D" w:rsidP="004379B2">
      <w:pPr>
        <w:pStyle w:val="Heading2"/>
      </w:pPr>
      <w:proofErr w:type="spellStart"/>
      <w:r w:rsidRPr="004379B2">
        <w:t>Organising</w:t>
      </w:r>
      <w:proofErr w:type="spellEnd"/>
      <w:r w:rsidRPr="00CC1855">
        <w:t xml:space="preserve"> ideas</w:t>
      </w:r>
    </w:p>
    <w:p w14:paraId="1D86D3A3" w14:textId="58306F41" w:rsidR="006F2214" w:rsidRDefault="00DC42BF" w:rsidP="00C874F5">
      <w:pPr>
        <w:rPr>
          <w:lang w:bidi="en-US"/>
        </w:rPr>
      </w:pPr>
      <w:r w:rsidRPr="00DC42BF">
        <w:rPr>
          <w:lang w:bidi="en-US"/>
        </w:rPr>
        <w:t xml:space="preserve">The </w:t>
      </w:r>
      <w:proofErr w:type="spellStart"/>
      <w:r w:rsidRPr="00DC42BF">
        <w:rPr>
          <w:lang w:bidi="en-US"/>
        </w:rPr>
        <w:t>organising</w:t>
      </w:r>
      <w:proofErr w:type="spellEnd"/>
      <w:r w:rsidRPr="00DC42BF">
        <w:rPr>
          <w:lang w:bidi="en-US"/>
        </w:rPr>
        <w:t xml:space="preserve"> ideas are global relationships, global responsibilities and global futures. These reflect the Australian Government’s aims to build genuine partnerships to jointly tackle global challenges, protect international rules, promote Australia’s international interests, and sustain a peaceful and prosperous future that keeps our region stable.</w:t>
      </w:r>
    </w:p>
    <w:p w14:paraId="77E4CD91" w14:textId="20B06D93" w:rsidR="00044031" w:rsidRDefault="008449CB" w:rsidP="00044031">
      <w:pPr>
        <w:jc w:val="right"/>
      </w:pPr>
      <w:r w:rsidRPr="008449CB">
        <w:rPr>
          <w:noProof/>
        </w:rPr>
        <w:drawing>
          <wp:inline distT="0" distB="0" distL="0" distR="0" wp14:anchorId="2B685E25" wp14:editId="797EC5A0">
            <wp:extent cx="3013200" cy="3013200"/>
            <wp:effectExtent l="0" t="0" r="0" b="0"/>
            <wp:docPr id="415884233" name="Picture 1" descr="A person sits behind a small shop counter, holding several blue banknotes in one hand while another hand extends additional banknotes toward the counter. Shelves behind the counter are stocked with packaged goods, bottles, and boxes. The scene is indoors and tightly framed, with the counter and exchange of money in the foreground.">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884233" name="Picture 1" descr="A person sits behind a small shop counter, holding several blue banknotes in one hand while another hand extends additional banknotes toward the counter. Shelves behind the counter are stocked with packaged goods, bottles, and boxes. The scene is indoors and tightly framed, with the counter and exchange of money in the foreground.">
                      <a:extLst>
                        <a:ext uri="{C183D7F6-B498-43B3-948B-1728B52AA6E4}">
                          <adec:decorative xmlns:adec="http://schemas.microsoft.com/office/drawing/2017/decorative" val="0"/>
                        </a:ext>
                      </a:extLst>
                    </pic:cNvPr>
                    <pic:cNvPicPr/>
                  </pic:nvPicPr>
                  <pic:blipFill>
                    <a:blip r:embed="rId13"/>
                    <a:stretch>
                      <a:fillRect/>
                    </a:stretch>
                  </pic:blipFill>
                  <pic:spPr>
                    <a:xfrm>
                      <a:off x="0" y="0"/>
                      <a:ext cx="3013200" cy="3013200"/>
                    </a:xfrm>
                    <a:prstGeom prst="rect">
                      <a:avLst/>
                    </a:prstGeom>
                  </pic:spPr>
                </pic:pic>
              </a:graphicData>
            </a:graphic>
          </wp:inline>
        </w:drawing>
      </w:r>
    </w:p>
    <w:p w14:paraId="63A7DCA6" w14:textId="7E5C0213" w:rsidR="00D863E4" w:rsidRPr="00D863E4" w:rsidRDefault="00044031" w:rsidP="00D863E4">
      <w:pPr>
        <w:pStyle w:val="credit-black"/>
        <w:jc w:val="right"/>
      </w:pPr>
      <w:r>
        <w:tab/>
      </w:r>
      <w:r w:rsidR="001C6A98" w:rsidRPr="00D863E4">
        <w:t xml:space="preserve">© </w:t>
      </w:r>
      <w:r w:rsidR="00D863E4" w:rsidRPr="00D863E4">
        <w:t>Ahmad '</w:t>
      </w:r>
      <w:proofErr w:type="spellStart"/>
      <w:r w:rsidR="00D863E4" w:rsidRPr="00D863E4">
        <w:t>deNy</w:t>
      </w:r>
      <w:proofErr w:type="spellEnd"/>
      <w:r w:rsidR="00D863E4" w:rsidRPr="00D863E4">
        <w:t>' Salman/Department of Foreign Affairs and Trade, CC BY</w:t>
      </w:r>
    </w:p>
    <w:p w14:paraId="5074E2CB" w14:textId="1CF36CAE" w:rsidR="00D863E4" w:rsidRPr="00D863E4" w:rsidRDefault="00D863E4" w:rsidP="00D863E4">
      <w:pPr>
        <w:pStyle w:val="credit-black"/>
        <w:sectPr w:rsidR="00D863E4" w:rsidRPr="00D863E4" w:rsidSect="002230D4">
          <w:type w:val="continuous"/>
          <w:pgSz w:w="11910" w:h="16840"/>
          <w:pgMar w:top="3402" w:right="851" w:bottom="851" w:left="851" w:header="720" w:footer="720" w:gutter="0"/>
          <w:cols w:num="2" w:space="720" w:equalWidth="0">
            <w:col w:w="4919" w:space="296"/>
            <w:col w:w="4993"/>
          </w:cols>
        </w:sectPr>
      </w:pPr>
    </w:p>
    <w:p w14:paraId="5074E2CE" w14:textId="753365BF" w:rsidR="007F0983" w:rsidRDefault="006D5707" w:rsidP="004958F7">
      <w:pPr>
        <w:pStyle w:val="Heading2"/>
      </w:pPr>
      <w:r w:rsidRPr="004958F7">
        <w:rPr>
          <w:noProof/>
        </w:rPr>
        <w:lastRenderedPageBreak/>
        <mc:AlternateContent>
          <mc:Choice Requires="wps">
            <w:drawing>
              <wp:anchor distT="0" distB="0" distL="0" distR="0" simplePos="0" relativeHeight="251658249" behindDoc="0" locked="0" layoutInCell="1" allowOverlap="1" wp14:anchorId="5074E572" wp14:editId="1CCD3A6A">
                <wp:simplePos x="0" y="0"/>
                <wp:positionH relativeFrom="page">
                  <wp:posOffset>4740275</wp:posOffset>
                </wp:positionH>
                <wp:positionV relativeFrom="page">
                  <wp:posOffset>10119995</wp:posOffset>
                </wp:positionV>
                <wp:extent cx="21590" cy="82550"/>
                <wp:effectExtent l="0" t="0" r="0" b="0"/>
                <wp:wrapNone/>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00000">
                          <a:off x="0" y="0"/>
                          <a:ext cx="21590" cy="82550"/>
                        </a:xfrm>
                        <a:prstGeom prst="rect">
                          <a:avLst/>
                        </a:prstGeom>
                      </wps:spPr>
                      <wps:txbx>
                        <w:txbxContent>
                          <w:p w14:paraId="5074E635" w14:textId="77777777" w:rsidR="007F0983" w:rsidRDefault="0066579D" w:rsidP="00C874F5">
                            <w:proofErr w:type="spellStart"/>
                            <w:r>
                              <w:t>i</w:t>
                            </w:r>
                            <w:proofErr w:type="spellEnd"/>
                          </w:p>
                        </w:txbxContent>
                      </wps:txbx>
                      <wps:bodyPr wrap="square" lIns="0" tIns="0" rIns="0" bIns="0" rtlCol="0">
                        <a:noAutofit/>
                      </wps:bodyPr>
                    </wps:wsp>
                  </a:graphicData>
                </a:graphic>
              </wp:anchor>
            </w:drawing>
          </mc:Choice>
          <mc:Fallback>
            <w:pict>
              <v:shapetype w14:anchorId="5074E572" id="_x0000_t202" coordsize="21600,21600" o:spt="202" path="m,l,21600r21600,l21600,xe">
                <v:stroke joinstyle="miter"/>
                <v:path gradientshapeok="t" o:connecttype="rect"/>
              </v:shapetype>
              <v:shape id="Textbox 40" o:spid="_x0000_s1026" type="#_x0000_t202" style="position:absolute;margin-left:373.25pt;margin-top:796.85pt;width:1.7pt;height:6.5pt;rotation:30;z-index:25165824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" filled="f" stroked="f">
                <v:textbox inset="0,0,0,0">
                  <w:txbxContent>
                    <w:p w14:paraId="5074E635" w14:textId="77777777" w:rsidR="007F0983" w:rsidRDefault="0066579D" w:rsidP="00C874F5">
                      <w:proofErr w:type="spellStart"/>
                      <w:r>
                        <w:t>i</w:t>
                      </w:r>
                      <w:proofErr w:type="spellEnd"/>
                    </w:p>
                  </w:txbxContent>
                </v:textbox>
                <w10:wrap anchorx="page" anchory="page"/>
              </v:shape>
            </w:pict>
          </mc:Fallback>
        </mc:AlternateContent>
      </w:r>
      <w:r w:rsidR="00F61E18" w:rsidRPr="004958F7">
        <w:rPr>
          <w:noProof/>
        </w:rPr>
        <mc:AlternateContent>
          <mc:Choice Requires="wps">
            <w:drawing>
              <wp:anchor distT="0" distB="0" distL="114300" distR="114300" simplePos="0" relativeHeight="251658240" behindDoc="0" locked="0" layoutInCell="1" allowOverlap="1" wp14:anchorId="7D9FDCB5" wp14:editId="4FD33CF5">
                <wp:simplePos x="0" y="0"/>
                <wp:positionH relativeFrom="column">
                  <wp:posOffset>5047257</wp:posOffset>
                </wp:positionH>
                <wp:positionV relativeFrom="paragraph">
                  <wp:posOffset>2545632</wp:posOffset>
                </wp:positionV>
                <wp:extent cx="74292" cy="118743"/>
                <wp:effectExtent l="0" t="0" r="0" b="0"/>
                <wp:wrapNone/>
                <wp:docPr id="4412097" name="Textbox 23"/>
                <wp:cNvGraphicFramePr/>
                <a:graphic xmlns:a="http://schemas.openxmlformats.org/drawingml/2006/main">
                  <a:graphicData uri="http://schemas.microsoft.com/office/word/2010/wordprocessingShape">
                    <wps:wsp>
                      <wps:cNvSpPr txBox="1"/>
                      <wps:spPr>
                        <a:xfrm>
                          <a:off x="0" y="0"/>
                          <a:ext cx="74292" cy="118743"/>
                        </a:xfrm>
                        <a:prstGeom prst="rect">
                          <a:avLst/>
                        </a:prstGeom>
                      </wps:spPr>
                      <wps:txbx>
                        <w:txbxContent>
                          <w:p w14:paraId="5074E624" w14:textId="77777777" w:rsidR="007F0983" w:rsidRDefault="0066579D" w:rsidP="00C874F5">
                            <w:r>
                              <w:t>n</w:t>
                            </w:r>
                          </w:p>
                        </w:txbxContent>
                      </wps:txbx>
                      <wps:bodyPr wrap="square" lIns="0" tIns="0" rIns="0" bIns="0" rtlCol="0">
                        <a:noAutofit/>
                      </wps:bodyPr>
                    </wps:wsp>
                  </a:graphicData>
                </a:graphic>
              </wp:anchor>
            </w:drawing>
          </mc:Choice>
          <mc:Fallback>
            <w:pict>
              <v:shape w14:anchorId="7D9FDCB5" id="Textbox 23" o:spid="_x0000_s1027" type="#_x0000_t202" style="position:absolute;margin-left:397.4pt;margin-top:200.45pt;width:5.85pt;height:9.3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" filled="f" stroked="f">
                <v:textbox inset="0,0,0,0">
                  <w:txbxContent>
                    <w:p w14:paraId="5074E624" w14:textId="77777777" w:rsidR="007F0983" w:rsidRDefault="0066579D" w:rsidP="00C874F5">
                      <w:r>
                        <w:t>n</w:t>
                      </w:r>
                    </w:p>
                  </w:txbxContent>
                </v:textbox>
              </v:shape>
            </w:pict>
          </mc:Fallback>
        </mc:AlternateContent>
      </w:r>
      <w:r w:rsidR="0066579D" w:rsidRPr="004958F7">
        <w:rPr>
          <w:noProof/>
        </w:rPr>
        <mc:AlternateContent>
          <mc:Choice Requires="wps">
            <w:drawing>
              <wp:anchor distT="0" distB="0" distL="0" distR="0" simplePos="0" relativeHeight="251658241" behindDoc="0" locked="0" layoutInCell="1" allowOverlap="1" wp14:anchorId="5074E552" wp14:editId="5AF173F2">
                <wp:simplePos x="0" y="0"/>
                <wp:positionH relativeFrom="page">
                  <wp:posOffset>5551994</wp:posOffset>
                </wp:positionH>
                <wp:positionV relativeFrom="page">
                  <wp:posOffset>10318195</wp:posOffset>
                </wp:positionV>
                <wp:extent cx="46355" cy="82550"/>
                <wp:effectExtent l="0" t="0" r="0" b="0"/>
                <wp:wrapNone/>
                <wp:docPr id="24" name="Text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20000">
                          <a:off x="0" y="0"/>
                          <a:ext cx="46355" cy="82550"/>
                        </a:xfrm>
                        <a:prstGeom prst="rect">
                          <a:avLst/>
                        </a:prstGeom>
                      </wps:spPr>
                      <wps:txbx>
                        <w:txbxContent>
                          <w:p w14:paraId="5074E625" w14:textId="77777777" w:rsidR="007F0983" w:rsidRDefault="0066579D" w:rsidP="00C874F5">
                            <w:r>
                              <w:t>e</w:t>
                            </w:r>
                          </w:p>
                        </w:txbxContent>
                      </wps:txbx>
                      <wps:bodyPr wrap="square" lIns="0" tIns="0" rIns="0" bIns="0" rtlCol="0">
                        <a:noAutofit/>
                      </wps:bodyPr>
                    </wps:wsp>
                  </a:graphicData>
                </a:graphic>
              </wp:anchor>
            </w:drawing>
          </mc:Choice>
          <mc:Fallback>
            <w:pict>
              <v:shape w14:anchorId="5074E552" id="Textbox 24" o:spid="_x0000_s1028" type="#_x0000_t202" style="position:absolute;margin-left:437.15pt;margin-top:812.45pt;width:3.65pt;height:6.5pt;rotation:2;z-index:251658241;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" filled="f" stroked="f">
                <v:textbox inset="0,0,0,0">
                  <w:txbxContent>
                    <w:p w14:paraId="5074E625" w14:textId="77777777" w:rsidR="007F0983" w:rsidRDefault="0066579D" w:rsidP="00C874F5">
                      <w:r>
                        <w:t>e</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2" behindDoc="0" locked="0" layoutInCell="1" allowOverlap="1" wp14:anchorId="5074E558" wp14:editId="4431D7DF">
                <wp:simplePos x="0" y="0"/>
                <wp:positionH relativeFrom="page">
                  <wp:posOffset>5410802</wp:posOffset>
                </wp:positionH>
                <wp:positionV relativeFrom="page">
                  <wp:posOffset>10306102</wp:posOffset>
                </wp:positionV>
                <wp:extent cx="32384" cy="82550"/>
                <wp:effectExtent l="0" t="0" r="0" b="0"/>
                <wp:wrapNone/>
                <wp:docPr id="27"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420000">
                          <a:off x="0" y="0"/>
                          <a:ext cx="32384" cy="82550"/>
                        </a:xfrm>
                        <a:prstGeom prst="rect">
                          <a:avLst/>
                        </a:prstGeom>
                      </wps:spPr>
                      <wps:txbx>
                        <w:txbxContent>
                          <w:p w14:paraId="5074E628" w14:textId="77777777" w:rsidR="007F0983" w:rsidRDefault="0066579D" w:rsidP="00C874F5">
                            <w:r>
                              <w:t>r</w:t>
                            </w:r>
                          </w:p>
                        </w:txbxContent>
                      </wps:txbx>
                      <wps:bodyPr wrap="square" lIns="0" tIns="0" rIns="0" bIns="0" rtlCol="0">
                        <a:noAutofit/>
                      </wps:bodyPr>
                    </wps:wsp>
                  </a:graphicData>
                </a:graphic>
              </wp:anchor>
            </w:drawing>
          </mc:Choice>
          <mc:Fallback>
            <w:pict>
              <v:shape w14:anchorId="5074E558" id="Textbox 27" o:spid="_x0000_s1029" type="#_x0000_t202" style="position:absolute;margin-left:426.05pt;margin-top:811.5pt;width:2.55pt;height:6.5pt;rotation:7;z-index:25165824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" filled="f" stroked="f">
                <v:textbox inset="0,0,0,0">
                  <w:txbxContent>
                    <w:p w14:paraId="5074E628" w14:textId="77777777" w:rsidR="007F0983" w:rsidRDefault="0066579D" w:rsidP="00C874F5">
                      <w:r>
                        <w:t>r</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3" behindDoc="0" locked="0" layoutInCell="1" allowOverlap="1" wp14:anchorId="5074E55A" wp14:editId="758971A2">
                <wp:simplePos x="0" y="0"/>
                <wp:positionH relativeFrom="page">
                  <wp:posOffset>5365563</wp:posOffset>
                </wp:positionH>
                <wp:positionV relativeFrom="page">
                  <wp:posOffset>10300685</wp:posOffset>
                </wp:positionV>
                <wp:extent cx="44450" cy="82550"/>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480000">
                          <a:off x="0" y="0"/>
                          <a:ext cx="44450" cy="82550"/>
                        </a:xfrm>
                        <a:prstGeom prst="rect">
                          <a:avLst/>
                        </a:prstGeom>
                      </wps:spPr>
                      <wps:txbx>
                        <w:txbxContent>
                          <w:p w14:paraId="5074E629" w14:textId="77777777" w:rsidR="007F0983" w:rsidRDefault="0066579D" w:rsidP="00C874F5">
                            <w:r>
                              <w:t>a</w:t>
                            </w:r>
                          </w:p>
                        </w:txbxContent>
                      </wps:txbx>
                      <wps:bodyPr wrap="square" lIns="0" tIns="0" rIns="0" bIns="0" rtlCol="0">
                        <a:noAutofit/>
                      </wps:bodyPr>
                    </wps:wsp>
                  </a:graphicData>
                </a:graphic>
              </wp:anchor>
            </w:drawing>
          </mc:Choice>
          <mc:Fallback>
            <w:pict>
              <v:shape w14:anchorId="5074E55A" id="Textbox 28" o:spid="_x0000_s1030" type="#_x0000_t202" style="position:absolute;margin-left:422.5pt;margin-top:811.1pt;width:3.5pt;height:6.5pt;rotation:8;z-index:25165824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" filled="f" stroked="f">
                <v:textbox inset="0,0,0,0">
                  <w:txbxContent>
                    <w:p w14:paraId="5074E629" w14:textId="77777777" w:rsidR="007F0983" w:rsidRDefault="0066579D" w:rsidP="00C874F5">
                      <w:r>
                        <w:t>a</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4" behindDoc="0" locked="0" layoutInCell="1" allowOverlap="1" wp14:anchorId="5074E55C" wp14:editId="34D9558E">
                <wp:simplePos x="0" y="0"/>
                <wp:positionH relativeFrom="page">
                  <wp:posOffset>5315060</wp:posOffset>
                </wp:positionH>
                <wp:positionV relativeFrom="page">
                  <wp:posOffset>10292877</wp:posOffset>
                </wp:positionV>
                <wp:extent cx="50165" cy="82550"/>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540000">
                          <a:off x="0" y="0"/>
                          <a:ext cx="50165" cy="82550"/>
                        </a:xfrm>
                        <a:prstGeom prst="rect">
                          <a:avLst/>
                        </a:prstGeom>
                      </wps:spPr>
                      <wps:txbx>
                        <w:txbxContent>
                          <w:p w14:paraId="5074E62A" w14:textId="77777777" w:rsidR="007F0983" w:rsidRDefault="0066579D" w:rsidP="00C874F5">
                            <w:r>
                              <w:t>p</w:t>
                            </w:r>
                          </w:p>
                        </w:txbxContent>
                      </wps:txbx>
                      <wps:bodyPr wrap="square" lIns="0" tIns="0" rIns="0" bIns="0" rtlCol="0">
                        <a:noAutofit/>
                      </wps:bodyPr>
                    </wps:wsp>
                  </a:graphicData>
                </a:graphic>
              </wp:anchor>
            </w:drawing>
          </mc:Choice>
          <mc:Fallback>
            <w:pict>
              <v:shape w14:anchorId="5074E55C" id="Textbox 29" o:spid="_x0000_s1031" type="#_x0000_t202" style="position:absolute;margin-left:418.5pt;margin-top:810.45pt;width:3.95pt;height:6.5pt;rotation:9;z-index:2516582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" filled="f" stroked="f">
                <v:textbox inset="0,0,0,0">
                  <w:txbxContent>
                    <w:p w14:paraId="5074E62A" w14:textId="77777777" w:rsidR="007F0983" w:rsidRDefault="0066579D" w:rsidP="00C874F5">
                      <w:r>
                        <w:t>p</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5" behindDoc="0" locked="0" layoutInCell="1" allowOverlap="1" wp14:anchorId="5074E55E" wp14:editId="10B3EC40">
                <wp:simplePos x="0" y="0"/>
                <wp:positionH relativeFrom="page">
                  <wp:posOffset>5269300</wp:posOffset>
                </wp:positionH>
                <wp:positionV relativeFrom="page">
                  <wp:posOffset>10283180</wp:posOffset>
                </wp:positionV>
                <wp:extent cx="46355" cy="82550"/>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720000">
                          <a:off x="0" y="0"/>
                          <a:ext cx="46355" cy="82550"/>
                        </a:xfrm>
                        <a:prstGeom prst="rect">
                          <a:avLst/>
                        </a:prstGeom>
                      </wps:spPr>
                      <wps:txbx>
                        <w:txbxContent>
                          <w:p w14:paraId="5074E62B" w14:textId="77777777" w:rsidR="007F0983" w:rsidRDefault="0066579D" w:rsidP="00C874F5">
                            <w:r>
                              <w:t>e</w:t>
                            </w:r>
                          </w:p>
                        </w:txbxContent>
                      </wps:txbx>
                      <wps:bodyPr wrap="square" lIns="0" tIns="0" rIns="0" bIns="0" rtlCol="0">
                        <a:noAutofit/>
                      </wps:bodyPr>
                    </wps:wsp>
                  </a:graphicData>
                </a:graphic>
              </wp:anchor>
            </w:drawing>
          </mc:Choice>
          <mc:Fallback>
            <w:pict>
              <v:shape w14:anchorId="5074E55E" id="Textbox 30" o:spid="_x0000_s1032" type="#_x0000_t202" style="position:absolute;margin-left:414.9pt;margin-top:809.7pt;width:3.65pt;height:6.5pt;rotation:12;z-index:251658245;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" filled="f" stroked="f">
                <v:textbox inset="0,0,0,0">
                  <w:txbxContent>
                    <w:p w14:paraId="5074E62B" w14:textId="77777777" w:rsidR="007F0983" w:rsidRDefault="0066579D" w:rsidP="00C874F5">
                      <w:r>
                        <w:t>e</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6" behindDoc="0" locked="0" layoutInCell="1" allowOverlap="1" wp14:anchorId="5074E562" wp14:editId="326E683F">
                <wp:simplePos x="0" y="0"/>
                <wp:positionH relativeFrom="page">
                  <wp:posOffset>5177828</wp:posOffset>
                </wp:positionH>
                <wp:positionV relativeFrom="page">
                  <wp:posOffset>10258943</wp:posOffset>
                </wp:positionV>
                <wp:extent cx="33020" cy="82550"/>
                <wp:effectExtent l="0" t="0" r="0" b="0"/>
                <wp:wrapNone/>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900000">
                          <a:off x="0" y="0"/>
                          <a:ext cx="33020" cy="82550"/>
                        </a:xfrm>
                        <a:prstGeom prst="rect">
                          <a:avLst/>
                        </a:prstGeom>
                      </wps:spPr>
                      <wps:txbx>
                        <w:txbxContent>
                          <w:p w14:paraId="5074E62D" w14:textId="77777777" w:rsidR="007F0983" w:rsidRDefault="0066579D" w:rsidP="00C874F5">
                            <w:r>
                              <w:t>/</w:t>
                            </w:r>
                          </w:p>
                        </w:txbxContent>
                      </wps:txbx>
                      <wps:bodyPr wrap="square" lIns="0" tIns="0" rIns="0" bIns="0" rtlCol="0">
                        <a:noAutofit/>
                      </wps:bodyPr>
                    </wps:wsp>
                  </a:graphicData>
                </a:graphic>
              </wp:anchor>
            </w:drawing>
          </mc:Choice>
          <mc:Fallback>
            <w:pict>
              <v:shape w14:anchorId="5074E562" id="Textbox 32" o:spid="_x0000_s1033" type="#_x0000_t202" style="position:absolute;margin-left:407.7pt;margin-top:807.8pt;width:2.6pt;height:6.5pt;rotation:15;z-index:25165824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" filled="f" stroked="f">
                <v:textbox inset="0,0,0,0">
                  <w:txbxContent>
                    <w:p w14:paraId="5074E62D" w14:textId="77777777" w:rsidR="007F0983" w:rsidRDefault="0066579D" w:rsidP="00C874F5">
                      <w:r>
                        <w:t>/</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7" behindDoc="0" locked="0" layoutInCell="1" allowOverlap="1" wp14:anchorId="5074E564" wp14:editId="1730B3B7">
                <wp:simplePos x="0" y="0"/>
                <wp:positionH relativeFrom="page">
                  <wp:posOffset>5140736</wp:posOffset>
                </wp:positionH>
                <wp:positionV relativeFrom="page">
                  <wp:posOffset>10248595</wp:posOffset>
                </wp:positionV>
                <wp:extent cx="37465" cy="82550"/>
                <wp:effectExtent l="0" t="0" r="0" b="0"/>
                <wp:wrapNone/>
                <wp:docPr id="33" name="Text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020000">
                          <a:off x="0" y="0"/>
                          <a:ext cx="37465" cy="82550"/>
                        </a:xfrm>
                        <a:prstGeom prst="rect">
                          <a:avLst/>
                        </a:prstGeom>
                      </wps:spPr>
                      <wps:txbx>
                        <w:txbxContent>
                          <w:p w14:paraId="5074E62E" w14:textId="77777777" w:rsidR="007F0983" w:rsidRDefault="0066579D" w:rsidP="00C874F5">
                            <w:r>
                              <w:t>s</w:t>
                            </w:r>
                          </w:p>
                        </w:txbxContent>
                      </wps:txbx>
                      <wps:bodyPr wrap="square" lIns="0" tIns="0" rIns="0" bIns="0" rtlCol="0">
                        <a:noAutofit/>
                      </wps:bodyPr>
                    </wps:wsp>
                  </a:graphicData>
                </a:graphic>
              </wp:anchor>
            </w:drawing>
          </mc:Choice>
          <mc:Fallback>
            <w:pict>
              <v:shape w14:anchorId="5074E564" id="Textbox 33" o:spid="_x0000_s1034" type="#_x0000_t202" style="position:absolute;margin-left:404.8pt;margin-top:807pt;width:2.95pt;height:6.5pt;rotation:17;z-index:251658247;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" filled="f" stroked="f">
                <v:textbox inset="0,0,0,0">
                  <w:txbxContent>
                    <w:p w14:paraId="5074E62E" w14:textId="77777777" w:rsidR="007F0983" w:rsidRDefault="0066579D" w:rsidP="00C874F5">
                      <w:r>
                        <w:t>s</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8" behindDoc="0" locked="0" layoutInCell="1" allowOverlap="1" wp14:anchorId="5074E568" wp14:editId="31096E21">
                <wp:simplePos x="0" y="0"/>
                <wp:positionH relativeFrom="page">
                  <wp:posOffset>5025132</wp:posOffset>
                </wp:positionH>
                <wp:positionV relativeFrom="page">
                  <wp:posOffset>10215306</wp:posOffset>
                </wp:positionV>
                <wp:extent cx="72390" cy="82550"/>
                <wp:effectExtent l="0" t="0" r="0" b="0"/>
                <wp:wrapNone/>
                <wp:docPr id="35" name="Text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200000">
                          <a:off x="0" y="0"/>
                          <a:ext cx="72390" cy="82550"/>
                        </a:xfrm>
                        <a:prstGeom prst="rect">
                          <a:avLst/>
                        </a:prstGeom>
                      </wps:spPr>
                      <wps:txbx>
                        <w:txbxContent>
                          <w:p w14:paraId="5074E630" w14:textId="77777777" w:rsidR="007F0983" w:rsidRDefault="0066579D" w:rsidP="00C874F5">
                            <w:r>
                              <w:t>m</w:t>
                            </w:r>
                          </w:p>
                        </w:txbxContent>
                      </wps:txbx>
                      <wps:bodyPr wrap="square" lIns="0" tIns="0" rIns="0" bIns="0" rtlCol="0">
                        <a:noAutofit/>
                      </wps:bodyPr>
                    </wps:wsp>
                  </a:graphicData>
                </a:graphic>
              </wp:anchor>
            </w:drawing>
          </mc:Choice>
          <mc:Fallback>
            <w:pict>
              <v:shape w14:anchorId="5074E568" id="Textbox 35" o:spid="_x0000_s1035" type="#_x0000_t202" style="position:absolute;margin-left:395.7pt;margin-top:804.35pt;width:5.7pt;height:6.5pt;rotation:20;z-index:251658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" filled="f" stroked="f">
                <v:textbox inset="0,0,0,0">
                  <w:txbxContent>
                    <w:p w14:paraId="5074E630" w14:textId="77777777" w:rsidR="007F0983" w:rsidRDefault="0066579D" w:rsidP="00C874F5">
                      <w:r>
                        <w:t>m</w:t>
                      </w:r>
                    </w:p>
                  </w:txbxContent>
                </v:textbox>
                <w10:wrap anchorx="page" anchory="page"/>
              </v:shape>
            </w:pict>
          </mc:Fallback>
        </mc:AlternateContent>
      </w:r>
      <w:r w:rsidR="004A1514" w:rsidRPr="004958F7">
        <w:t>Prior</w:t>
      </w:r>
      <w:r w:rsidR="004A1514">
        <w:t xml:space="preserve"> </w:t>
      </w:r>
      <w:r w:rsidR="004A1514" w:rsidRPr="00C874F5">
        <w:t>knowledg</w:t>
      </w:r>
      <w:r w:rsidR="0066579D" w:rsidRPr="00C874F5">
        <w:t>e</w:t>
      </w:r>
    </w:p>
    <w:p w14:paraId="69536800" w14:textId="5E681FA4" w:rsidR="003827CE" w:rsidRPr="003827CE" w:rsidRDefault="003827CE" w:rsidP="003827CE">
      <w:pPr>
        <w:pStyle w:val="ListParagraph"/>
      </w:pPr>
      <w:r w:rsidRPr="003827CE">
        <w:t>A basic understanding of economics and key principles such as employment, growth,</w:t>
      </w:r>
      <w:r>
        <w:t xml:space="preserve"> </w:t>
      </w:r>
      <w:r w:rsidRPr="003827CE">
        <w:t xml:space="preserve">inflation, </w:t>
      </w:r>
      <w:proofErr w:type="spellStart"/>
      <w:r w:rsidRPr="003827CE">
        <w:t>globalisation</w:t>
      </w:r>
      <w:proofErr w:type="spellEnd"/>
      <w:r w:rsidRPr="003827CE">
        <w:t xml:space="preserve"> and trade.</w:t>
      </w:r>
    </w:p>
    <w:p w14:paraId="3FC9C222" w14:textId="77777777" w:rsidR="003827CE" w:rsidRPr="003827CE" w:rsidRDefault="003827CE" w:rsidP="003827CE">
      <w:pPr>
        <w:pStyle w:val="ListParagraph"/>
      </w:pPr>
      <w:r w:rsidRPr="003827CE">
        <w:t>An awareness of the risks involved with financial decision-making.</w:t>
      </w:r>
    </w:p>
    <w:p w14:paraId="53CEB508" w14:textId="4720289D" w:rsidR="003827CE" w:rsidRPr="003827CE" w:rsidRDefault="003827CE" w:rsidP="005463B1">
      <w:pPr>
        <w:pStyle w:val="ListParagraph"/>
      </w:pPr>
      <w:r w:rsidRPr="003827CE">
        <w:t>An understanding of the United Nations and how it assists global development.</w:t>
      </w:r>
    </w:p>
    <w:p w14:paraId="6C73EA5D" w14:textId="14747C3C" w:rsidR="00492933" w:rsidRPr="00492933" w:rsidRDefault="005463B1" w:rsidP="003827CE">
      <w:pPr>
        <w:pStyle w:val="Heading2"/>
      </w:pPr>
      <w:r>
        <w:t xml:space="preserve">Key </w:t>
      </w:r>
      <w:r w:rsidRPr="005463B1">
        <w:t>terminology</w:t>
      </w:r>
    </w:p>
    <w:p w14:paraId="62B34727" w14:textId="77777777" w:rsidR="007E0505" w:rsidRDefault="007E0505" w:rsidP="00030641">
      <w:pPr>
        <w:pStyle w:val="Body-Exampletext"/>
        <w:spacing w:after="60"/>
        <w:rPr>
          <w:b/>
          <w:bCs/>
          <w:color w:val="003230"/>
        </w:rPr>
        <w:sectPr w:rsidR="007E0505" w:rsidSect="004A1514">
          <w:footerReference w:type="default" r:id="rId14"/>
          <w:pgSz w:w="11910" w:h="16840"/>
          <w:pgMar w:top="851" w:right="851" w:bottom="1134" w:left="851" w:header="0" w:footer="272" w:gutter="0"/>
          <w:cols w:space="720"/>
        </w:sectPr>
      </w:pPr>
    </w:p>
    <w:p w14:paraId="3375E81B" w14:textId="77777777" w:rsidR="00AA65A8" w:rsidRDefault="00AA65A8" w:rsidP="00AA65A8">
      <w:pPr>
        <w:pStyle w:val="Body-Exampletext"/>
        <w:spacing w:after="60"/>
        <w:rPr>
          <w:b/>
          <w:bCs/>
          <w:color w:val="003230"/>
          <w:lang w:val="en-AU"/>
        </w:rPr>
      </w:pPr>
      <w:r w:rsidRPr="00AA65A8">
        <w:rPr>
          <w:b/>
          <w:bCs/>
          <w:color w:val="003230"/>
          <w:lang w:val="en-AU"/>
        </w:rPr>
        <w:t>blended finance</w:t>
      </w:r>
    </w:p>
    <w:p w14:paraId="1B8ECE2F" w14:textId="77777777" w:rsidR="00AA65A8" w:rsidRDefault="00AA65A8" w:rsidP="00AA65A8">
      <w:pPr>
        <w:pStyle w:val="Body-Exampletext"/>
        <w:spacing w:after="60"/>
        <w:rPr>
          <w:b/>
          <w:bCs/>
          <w:color w:val="003230"/>
          <w:lang w:val="en-AU"/>
        </w:rPr>
      </w:pPr>
      <w:r w:rsidRPr="00AA65A8">
        <w:rPr>
          <w:b/>
          <w:bCs/>
          <w:color w:val="003230"/>
          <w:lang w:val="en-AU"/>
        </w:rPr>
        <w:t>demand</w:t>
      </w:r>
    </w:p>
    <w:p w14:paraId="63498569" w14:textId="77777777" w:rsidR="00AA65A8" w:rsidRDefault="00AA65A8" w:rsidP="00AA65A8">
      <w:pPr>
        <w:pStyle w:val="Body-Exampletext"/>
        <w:spacing w:after="60"/>
        <w:rPr>
          <w:b/>
          <w:bCs/>
          <w:color w:val="003230"/>
          <w:lang w:val="en-AU"/>
        </w:rPr>
      </w:pPr>
      <w:r w:rsidRPr="00AA65A8">
        <w:rPr>
          <w:b/>
          <w:bCs/>
          <w:color w:val="003230"/>
          <w:lang w:val="en-AU"/>
        </w:rPr>
        <w:t>economics</w:t>
      </w:r>
      <w:r w:rsidRPr="00AA65A8">
        <w:rPr>
          <w:b/>
          <w:bCs/>
          <w:color w:val="003230"/>
          <w:lang w:val="en-AU"/>
        </w:rPr>
        <w:t> </w:t>
      </w:r>
      <w:r w:rsidRPr="00AA65A8">
        <w:rPr>
          <w:b/>
          <w:bCs/>
          <w:color w:val="003230"/>
          <w:lang w:val="en-AU"/>
        </w:rPr>
        <w:t> </w:t>
      </w:r>
    </w:p>
    <w:p w14:paraId="2025F969" w14:textId="77777777" w:rsidR="00AA65A8" w:rsidRDefault="00AA65A8" w:rsidP="00AA65A8">
      <w:pPr>
        <w:pStyle w:val="Body-Exampletext"/>
        <w:spacing w:after="60"/>
        <w:rPr>
          <w:b/>
          <w:bCs/>
          <w:color w:val="003230"/>
          <w:lang w:val="en-AU"/>
        </w:rPr>
      </w:pPr>
      <w:r w:rsidRPr="00AA65A8">
        <w:rPr>
          <w:b/>
          <w:bCs/>
          <w:color w:val="003230"/>
          <w:lang w:val="en-AU"/>
        </w:rPr>
        <w:t>entrepreneur</w:t>
      </w:r>
    </w:p>
    <w:p w14:paraId="617B52F5" w14:textId="77777777" w:rsidR="00AA65A8" w:rsidRDefault="00AA65A8" w:rsidP="00AA65A8">
      <w:pPr>
        <w:pStyle w:val="Body-Exampletext"/>
        <w:spacing w:after="60"/>
        <w:rPr>
          <w:b/>
          <w:bCs/>
          <w:color w:val="003230"/>
          <w:lang w:val="en-AU"/>
        </w:rPr>
      </w:pPr>
      <w:r w:rsidRPr="00AA65A8">
        <w:rPr>
          <w:b/>
          <w:bCs/>
          <w:color w:val="003230"/>
          <w:lang w:val="en-AU"/>
        </w:rPr>
        <w:t>equity</w:t>
      </w:r>
      <w:r w:rsidRPr="00AA65A8">
        <w:rPr>
          <w:b/>
          <w:bCs/>
          <w:color w:val="003230"/>
          <w:lang w:val="en-AU"/>
        </w:rPr>
        <w:t> </w:t>
      </w:r>
      <w:r w:rsidRPr="00AA65A8">
        <w:rPr>
          <w:b/>
          <w:bCs/>
          <w:color w:val="003230"/>
          <w:lang w:val="en-AU"/>
        </w:rPr>
        <w:t> </w:t>
      </w:r>
    </w:p>
    <w:p w14:paraId="0719363A" w14:textId="77777777" w:rsidR="00AA65A8" w:rsidRDefault="00AA65A8" w:rsidP="00AA65A8">
      <w:pPr>
        <w:pStyle w:val="Body-Exampletext"/>
        <w:spacing w:after="60"/>
        <w:rPr>
          <w:b/>
          <w:bCs/>
          <w:color w:val="003230"/>
          <w:lang w:val="en-AU"/>
        </w:rPr>
      </w:pPr>
      <w:r w:rsidRPr="00AA65A8">
        <w:rPr>
          <w:b/>
          <w:bCs/>
          <w:color w:val="003230"/>
          <w:lang w:val="en-AU"/>
        </w:rPr>
        <w:t>grants</w:t>
      </w:r>
    </w:p>
    <w:p w14:paraId="72DB4195" w14:textId="77777777" w:rsidR="00AA65A8" w:rsidRDefault="00AA65A8" w:rsidP="00AA65A8">
      <w:pPr>
        <w:pStyle w:val="Body-Exampletext"/>
        <w:spacing w:after="60"/>
        <w:rPr>
          <w:b/>
          <w:bCs/>
          <w:color w:val="003230"/>
          <w:lang w:val="en-AU"/>
        </w:rPr>
      </w:pPr>
      <w:r w:rsidRPr="00AA65A8">
        <w:rPr>
          <w:b/>
          <w:bCs/>
          <w:color w:val="003230"/>
          <w:lang w:val="en-AU"/>
        </w:rPr>
        <w:t>insurance</w:t>
      </w:r>
      <w:r w:rsidRPr="00AA65A8">
        <w:rPr>
          <w:b/>
          <w:bCs/>
          <w:color w:val="003230"/>
          <w:lang w:val="en-AU"/>
        </w:rPr>
        <w:t> </w:t>
      </w:r>
      <w:r w:rsidRPr="00AA65A8">
        <w:rPr>
          <w:b/>
          <w:bCs/>
          <w:color w:val="003230"/>
          <w:lang w:val="en-AU"/>
        </w:rPr>
        <w:t> </w:t>
      </w:r>
    </w:p>
    <w:p w14:paraId="52528F54" w14:textId="77777777" w:rsidR="00AA65A8" w:rsidRDefault="00AA65A8" w:rsidP="00AA65A8">
      <w:pPr>
        <w:pStyle w:val="Body-Exampletext"/>
        <w:spacing w:after="60"/>
        <w:rPr>
          <w:b/>
          <w:bCs/>
          <w:color w:val="003230"/>
          <w:lang w:val="en-AU"/>
        </w:rPr>
      </w:pPr>
      <w:r w:rsidRPr="00AA65A8">
        <w:rPr>
          <w:b/>
          <w:bCs/>
          <w:color w:val="003230"/>
          <w:lang w:val="en-AU"/>
        </w:rPr>
        <w:t>interest</w:t>
      </w:r>
      <w:r w:rsidRPr="00AA65A8">
        <w:rPr>
          <w:b/>
          <w:bCs/>
          <w:color w:val="003230"/>
          <w:lang w:val="en-AU"/>
        </w:rPr>
        <w:t> </w:t>
      </w:r>
      <w:r w:rsidRPr="00AA65A8">
        <w:rPr>
          <w:b/>
          <w:bCs/>
          <w:color w:val="003230"/>
          <w:lang w:val="en-AU"/>
        </w:rPr>
        <w:t> </w:t>
      </w:r>
    </w:p>
    <w:p w14:paraId="3B925343" w14:textId="77777777" w:rsidR="00AA65A8" w:rsidRDefault="00AA65A8" w:rsidP="00AA65A8">
      <w:pPr>
        <w:pStyle w:val="Body-Exampletext"/>
        <w:spacing w:after="60"/>
        <w:rPr>
          <w:b/>
          <w:bCs/>
          <w:color w:val="003230"/>
          <w:lang w:val="en-AU"/>
        </w:rPr>
      </w:pPr>
      <w:r w:rsidRPr="00AA65A8">
        <w:rPr>
          <w:b/>
          <w:bCs/>
          <w:color w:val="003230"/>
          <w:lang w:val="en-AU"/>
        </w:rPr>
        <w:t>investment</w:t>
      </w:r>
      <w:r w:rsidRPr="00AA65A8">
        <w:rPr>
          <w:b/>
          <w:bCs/>
          <w:color w:val="003230"/>
          <w:lang w:val="en-AU"/>
        </w:rPr>
        <w:t> </w:t>
      </w:r>
      <w:r w:rsidRPr="00AA65A8">
        <w:rPr>
          <w:b/>
          <w:bCs/>
          <w:color w:val="003230"/>
          <w:lang w:val="en-AU"/>
        </w:rPr>
        <w:t> </w:t>
      </w:r>
    </w:p>
    <w:p w14:paraId="2E8F52EB" w14:textId="77777777" w:rsidR="00AA65A8" w:rsidRDefault="00AA65A8" w:rsidP="00AA65A8">
      <w:pPr>
        <w:pStyle w:val="Body-Exampletext"/>
        <w:spacing w:after="60"/>
        <w:rPr>
          <w:b/>
          <w:bCs/>
          <w:color w:val="003230"/>
          <w:lang w:val="en-AU"/>
        </w:rPr>
      </w:pPr>
      <w:r w:rsidRPr="00AA65A8">
        <w:rPr>
          <w:b/>
          <w:bCs/>
          <w:color w:val="003230"/>
          <w:lang w:val="en-AU"/>
        </w:rPr>
        <w:t>loan</w:t>
      </w:r>
    </w:p>
    <w:p w14:paraId="14A6CF2D" w14:textId="77777777" w:rsidR="00AA65A8" w:rsidRDefault="00AA65A8" w:rsidP="00AA65A8">
      <w:pPr>
        <w:pStyle w:val="Body-Exampletext"/>
        <w:spacing w:after="60"/>
        <w:rPr>
          <w:b/>
          <w:bCs/>
          <w:color w:val="003230"/>
          <w:lang w:val="en-AU"/>
        </w:rPr>
      </w:pPr>
      <w:r w:rsidRPr="00AA65A8">
        <w:rPr>
          <w:b/>
          <w:bCs/>
          <w:color w:val="003230"/>
          <w:lang w:val="en-AU"/>
        </w:rPr>
        <w:t>macroeconomics</w:t>
      </w:r>
      <w:r w:rsidRPr="00AA65A8">
        <w:rPr>
          <w:b/>
          <w:bCs/>
          <w:color w:val="003230"/>
          <w:lang w:val="en-AU"/>
        </w:rPr>
        <w:t> </w:t>
      </w:r>
      <w:r w:rsidRPr="00AA65A8">
        <w:rPr>
          <w:b/>
          <w:bCs/>
          <w:color w:val="003230"/>
          <w:lang w:val="en-AU"/>
        </w:rPr>
        <w:t> </w:t>
      </w:r>
    </w:p>
    <w:p w14:paraId="74BB9495" w14:textId="77777777" w:rsidR="00AA65A8" w:rsidRDefault="00AA65A8" w:rsidP="00AA65A8">
      <w:pPr>
        <w:pStyle w:val="Body-Exampletext"/>
        <w:spacing w:after="60"/>
        <w:rPr>
          <w:b/>
          <w:bCs/>
          <w:color w:val="003230"/>
          <w:lang w:val="en-AU"/>
        </w:rPr>
      </w:pPr>
      <w:r w:rsidRPr="00AA65A8">
        <w:rPr>
          <w:b/>
          <w:bCs/>
          <w:color w:val="003230"/>
          <w:lang w:val="en-AU"/>
        </w:rPr>
        <w:t>microeconomics</w:t>
      </w:r>
    </w:p>
    <w:p w14:paraId="7C5BD7FF" w14:textId="77777777" w:rsidR="00AA65A8" w:rsidRDefault="00AA65A8" w:rsidP="00AA65A8">
      <w:pPr>
        <w:pStyle w:val="Body-Exampletext"/>
        <w:spacing w:after="60"/>
        <w:rPr>
          <w:b/>
          <w:bCs/>
          <w:color w:val="003230"/>
          <w:lang w:val="en-AU"/>
        </w:rPr>
      </w:pPr>
      <w:r w:rsidRPr="00AA65A8">
        <w:rPr>
          <w:b/>
          <w:bCs/>
          <w:color w:val="003230"/>
          <w:lang w:val="en-AU"/>
        </w:rPr>
        <w:t>microfinance</w:t>
      </w:r>
      <w:r w:rsidRPr="00AA65A8">
        <w:rPr>
          <w:b/>
          <w:bCs/>
          <w:color w:val="003230"/>
          <w:lang w:val="en-AU"/>
        </w:rPr>
        <w:t> </w:t>
      </w:r>
      <w:r w:rsidRPr="00AA65A8">
        <w:rPr>
          <w:b/>
          <w:bCs/>
          <w:color w:val="003230"/>
          <w:lang w:val="en-AU"/>
        </w:rPr>
        <w:t> </w:t>
      </w:r>
    </w:p>
    <w:p w14:paraId="4E9F5127" w14:textId="77777777" w:rsidR="00AA65A8" w:rsidRDefault="00AA65A8" w:rsidP="00AA65A8">
      <w:pPr>
        <w:pStyle w:val="Body-Exampletext"/>
        <w:spacing w:after="60"/>
        <w:rPr>
          <w:b/>
          <w:bCs/>
          <w:color w:val="003230"/>
          <w:lang w:val="en-AU"/>
        </w:rPr>
      </w:pPr>
      <w:r w:rsidRPr="00AA65A8">
        <w:rPr>
          <w:b/>
          <w:bCs/>
          <w:color w:val="003230"/>
          <w:lang w:val="en-AU"/>
        </w:rPr>
        <w:t>non-government organisation</w:t>
      </w:r>
    </w:p>
    <w:p w14:paraId="1622F2F0" w14:textId="77777777" w:rsidR="00AA65A8" w:rsidRDefault="00AA65A8" w:rsidP="00AA65A8">
      <w:pPr>
        <w:pStyle w:val="Body-Exampletext"/>
        <w:spacing w:after="60"/>
        <w:rPr>
          <w:b/>
          <w:bCs/>
          <w:color w:val="003230"/>
          <w:lang w:val="en-AU"/>
        </w:rPr>
      </w:pPr>
      <w:r w:rsidRPr="00AA65A8">
        <w:rPr>
          <w:b/>
          <w:bCs/>
          <w:color w:val="003230"/>
          <w:lang w:val="en-AU"/>
        </w:rPr>
        <w:t>partnership</w:t>
      </w:r>
      <w:r w:rsidRPr="00AA65A8">
        <w:rPr>
          <w:b/>
          <w:bCs/>
          <w:color w:val="003230"/>
          <w:lang w:val="en-AU"/>
        </w:rPr>
        <w:t> </w:t>
      </w:r>
      <w:r w:rsidRPr="00AA65A8">
        <w:rPr>
          <w:b/>
          <w:bCs/>
          <w:color w:val="003230"/>
          <w:lang w:val="en-AU"/>
        </w:rPr>
        <w:t> </w:t>
      </w:r>
    </w:p>
    <w:p w14:paraId="576671BB" w14:textId="77777777" w:rsidR="00AA65A8" w:rsidRDefault="00AA65A8" w:rsidP="00AA65A8">
      <w:pPr>
        <w:pStyle w:val="Body-Exampletext"/>
        <w:spacing w:after="60"/>
        <w:rPr>
          <w:b/>
          <w:bCs/>
          <w:color w:val="003230"/>
          <w:lang w:val="en-AU"/>
        </w:rPr>
      </w:pPr>
      <w:r w:rsidRPr="00AA65A8">
        <w:rPr>
          <w:b/>
          <w:bCs/>
          <w:color w:val="003230"/>
          <w:lang w:val="en-AU"/>
        </w:rPr>
        <w:t>philanthropy development</w:t>
      </w:r>
    </w:p>
    <w:p w14:paraId="056FAD49" w14:textId="77777777" w:rsidR="00AA65A8" w:rsidRDefault="00AA65A8" w:rsidP="00AA65A8">
      <w:pPr>
        <w:pStyle w:val="Body-Exampletext"/>
        <w:spacing w:after="60"/>
        <w:rPr>
          <w:b/>
          <w:bCs/>
          <w:color w:val="003230"/>
          <w:lang w:val="en-AU"/>
        </w:rPr>
      </w:pPr>
      <w:r w:rsidRPr="00AA65A8">
        <w:rPr>
          <w:b/>
          <w:bCs/>
          <w:color w:val="003230"/>
          <w:lang w:val="en-AU"/>
        </w:rPr>
        <w:t>poverty</w:t>
      </w:r>
      <w:r w:rsidRPr="00AA65A8">
        <w:rPr>
          <w:b/>
          <w:bCs/>
          <w:color w:val="003230"/>
          <w:lang w:val="en-AU"/>
        </w:rPr>
        <w:t> </w:t>
      </w:r>
      <w:r w:rsidRPr="00AA65A8">
        <w:rPr>
          <w:b/>
          <w:bCs/>
          <w:color w:val="003230"/>
          <w:lang w:val="en-AU"/>
        </w:rPr>
        <w:t> </w:t>
      </w:r>
    </w:p>
    <w:p w14:paraId="1B9544E6" w14:textId="77777777" w:rsidR="00AA65A8" w:rsidRDefault="00AA65A8" w:rsidP="00AA65A8">
      <w:pPr>
        <w:pStyle w:val="Body-Exampletext"/>
        <w:spacing w:after="60"/>
        <w:rPr>
          <w:b/>
          <w:bCs/>
          <w:color w:val="003230"/>
          <w:lang w:val="en-AU"/>
        </w:rPr>
      </w:pPr>
      <w:r w:rsidRPr="00AA65A8">
        <w:rPr>
          <w:b/>
          <w:bCs/>
          <w:color w:val="003230"/>
          <w:lang w:val="en-AU"/>
        </w:rPr>
        <w:t>prosperity</w:t>
      </w:r>
    </w:p>
    <w:p w14:paraId="1D73DA4A" w14:textId="77777777" w:rsidR="00AA65A8" w:rsidRDefault="00AA65A8" w:rsidP="00AA65A8">
      <w:pPr>
        <w:pStyle w:val="Body-Exampletext"/>
        <w:spacing w:after="60"/>
        <w:rPr>
          <w:b/>
          <w:bCs/>
          <w:color w:val="003230"/>
          <w:lang w:val="en-AU"/>
        </w:rPr>
      </w:pPr>
      <w:r w:rsidRPr="00AA65A8">
        <w:rPr>
          <w:b/>
          <w:bCs/>
          <w:color w:val="003230"/>
          <w:lang w:val="en-AU"/>
        </w:rPr>
        <w:t>repayments</w:t>
      </w:r>
      <w:r w:rsidRPr="00AA65A8">
        <w:rPr>
          <w:b/>
          <w:bCs/>
          <w:color w:val="003230"/>
          <w:lang w:val="en-AU"/>
        </w:rPr>
        <w:t> </w:t>
      </w:r>
      <w:r w:rsidRPr="00AA65A8">
        <w:rPr>
          <w:b/>
          <w:bCs/>
          <w:color w:val="003230"/>
          <w:lang w:val="en-AU"/>
        </w:rPr>
        <w:t> </w:t>
      </w:r>
    </w:p>
    <w:p w14:paraId="3EA705DD" w14:textId="77777777" w:rsidR="00AA65A8" w:rsidRDefault="00AA65A8" w:rsidP="00AA65A8">
      <w:pPr>
        <w:pStyle w:val="Body-Exampletext"/>
        <w:spacing w:after="60"/>
        <w:rPr>
          <w:b/>
          <w:bCs/>
          <w:color w:val="003230"/>
          <w:lang w:val="en-AU"/>
        </w:rPr>
      </w:pPr>
      <w:r w:rsidRPr="00AA65A8">
        <w:rPr>
          <w:b/>
          <w:bCs/>
          <w:color w:val="003230"/>
          <w:lang w:val="en-AU"/>
        </w:rPr>
        <w:t>stakeholder</w:t>
      </w:r>
    </w:p>
    <w:p w14:paraId="3382F7E3" w14:textId="77777777" w:rsidR="00AA65A8" w:rsidRDefault="00AA65A8" w:rsidP="00AA65A8">
      <w:pPr>
        <w:pStyle w:val="Body-Exampletext"/>
        <w:spacing w:after="60"/>
        <w:rPr>
          <w:b/>
          <w:bCs/>
          <w:color w:val="003230"/>
          <w:lang w:val="en-AU"/>
        </w:rPr>
      </w:pPr>
      <w:r w:rsidRPr="00AA65A8">
        <w:rPr>
          <w:b/>
          <w:bCs/>
          <w:color w:val="003230"/>
          <w:lang w:val="en-AU"/>
        </w:rPr>
        <w:t>supply</w:t>
      </w:r>
      <w:r w:rsidRPr="00AA65A8">
        <w:rPr>
          <w:b/>
          <w:bCs/>
          <w:color w:val="003230"/>
          <w:lang w:val="en-AU"/>
        </w:rPr>
        <w:t> </w:t>
      </w:r>
      <w:r w:rsidRPr="00AA65A8">
        <w:rPr>
          <w:b/>
          <w:bCs/>
          <w:color w:val="003230"/>
          <w:lang w:val="en-AU"/>
        </w:rPr>
        <w:t> </w:t>
      </w:r>
    </w:p>
    <w:p w14:paraId="3397E467" w14:textId="1D4030D3" w:rsidR="004958F7" w:rsidRPr="00AA65A8" w:rsidRDefault="00AA65A8" w:rsidP="00AA65A8">
      <w:pPr>
        <w:pStyle w:val="Body-Exampletext"/>
        <w:spacing w:after="60"/>
        <w:rPr>
          <w:b/>
          <w:bCs/>
          <w:color w:val="003230"/>
          <w:lang w:val="en-AU"/>
        </w:rPr>
      </w:pPr>
      <w:r w:rsidRPr="00AA65A8">
        <w:rPr>
          <w:b/>
          <w:bCs/>
          <w:color w:val="003230"/>
          <w:lang w:val="en-AU"/>
        </w:rPr>
        <w:t>sustainable</w:t>
      </w:r>
    </w:p>
    <w:p w14:paraId="12BD9AE8" w14:textId="77777777" w:rsidR="007E0505" w:rsidRDefault="007E0505" w:rsidP="00A255B7">
      <w:pPr>
        <w:pStyle w:val="Heading2"/>
        <w:spacing w:before="200"/>
        <w:sectPr w:rsidR="007E0505" w:rsidSect="007E0505">
          <w:type w:val="continuous"/>
          <w:pgSz w:w="11910" w:h="16840"/>
          <w:pgMar w:top="851" w:right="851" w:bottom="1134" w:left="851" w:header="0" w:footer="272" w:gutter="0"/>
          <w:cols w:num="2" w:space="709"/>
        </w:sectPr>
      </w:pPr>
    </w:p>
    <w:p w14:paraId="774AA83A" w14:textId="04201327" w:rsidR="001E21BC" w:rsidRDefault="001E21BC" w:rsidP="00C874F5">
      <w:pPr>
        <w:pStyle w:val="Heading2"/>
      </w:pPr>
      <w:r>
        <w:t>Further resources</w:t>
      </w:r>
    </w:p>
    <w:p w14:paraId="06FE3E29" w14:textId="67DA7A9A" w:rsidR="008152FF" w:rsidRPr="008152FF" w:rsidRDefault="008152FF" w:rsidP="008152FF">
      <w:pPr>
        <w:pStyle w:val="ListParagraph"/>
      </w:pPr>
      <w:hyperlink r:id="rId15">
        <w:r w:rsidRPr="008152FF">
          <w:rPr>
            <w:rStyle w:val="Hyperlink"/>
          </w:rPr>
          <w:t>Blended finance</w:t>
        </w:r>
      </w:hyperlink>
      <w:r w:rsidRPr="008152FF">
        <w:t xml:space="preserve"> – Australian Government Department of Foreign Affairs and Trade</w:t>
      </w:r>
    </w:p>
    <w:p w14:paraId="62A3590C" w14:textId="77777777" w:rsidR="008152FF" w:rsidRPr="008152FF" w:rsidRDefault="008152FF" w:rsidP="008152FF">
      <w:pPr>
        <w:pStyle w:val="ListParagraph"/>
      </w:pPr>
      <w:hyperlink r:id="rId16">
        <w:r w:rsidRPr="008152FF">
          <w:rPr>
            <w:rStyle w:val="Hyperlink"/>
          </w:rPr>
          <w:t>Sustainable Development Goals (SDGs)</w:t>
        </w:r>
      </w:hyperlink>
      <w:r w:rsidRPr="008152FF">
        <w:t xml:space="preserve"> – UN Office for Sustainable Development</w:t>
      </w:r>
    </w:p>
    <w:p w14:paraId="2F9C1D5E" w14:textId="77777777" w:rsidR="008152FF" w:rsidRPr="008152FF" w:rsidRDefault="008152FF" w:rsidP="008152FF">
      <w:pPr>
        <w:pStyle w:val="ListParagraph"/>
      </w:pPr>
      <w:hyperlink r:id="rId17">
        <w:r w:rsidRPr="008152FF">
          <w:rPr>
            <w:rStyle w:val="Hyperlink"/>
          </w:rPr>
          <w:t>World’s largest lesson – Introduction to SDGs</w:t>
        </w:r>
      </w:hyperlink>
      <w:r w:rsidRPr="008152FF">
        <w:t xml:space="preserve"> – UNICEF (video)</w:t>
      </w:r>
    </w:p>
    <w:p w14:paraId="131F6A3B" w14:textId="77777777" w:rsidR="008152FF" w:rsidRPr="008152FF" w:rsidRDefault="008152FF" w:rsidP="008152FF">
      <w:pPr>
        <w:pStyle w:val="ListParagraph"/>
      </w:pPr>
      <w:hyperlink r:id="rId18">
        <w:r w:rsidRPr="008152FF">
          <w:rPr>
            <w:rStyle w:val="Hyperlink"/>
          </w:rPr>
          <w:t>Difference between macro and microeconomics</w:t>
        </w:r>
      </w:hyperlink>
      <w:r w:rsidRPr="008152FF">
        <w:t xml:space="preserve"> (video)</w:t>
      </w:r>
    </w:p>
    <w:p w14:paraId="373B0D0F" w14:textId="77777777" w:rsidR="008152FF" w:rsidRPr="008152FF" w:rsidRDefault="008152FF" w:rsidP="008152FF">
      <w:pPr>
        <w:pStyle w:val="ListParagraph"/>
      </w:pPr>
      <w:hyperlink r:id="rId19" w:anchor="%3A~%3Atext%3D%EE%80%80Microfinance%EE%80%81%20services%20include%20microcredit">
        <w:r w:rsidRPr="008152FF">
          <w:rPr>
            <w:rStyle w:val="Hyperlink"/>
          </w:rPr>
          <w:t xml:space="preserve">Microfinance vs. </w:t>
        </w:r>
        <w:proofErr w:type="spellStart"/>
        <w:r w:rsidRPr="008152FF">
          <w:rPr>
            <w:rStyle w:val="Hyperlink"/>
          </w:rPr>
          <w:t>macrofinance</w:t>
        </w:r>
        <w:proofErr w:type="spellEnd"/>
        <w:r w:rsidRPr="008152FF">
          <w:rPr>
            <w:rStyle w:val="Hyperlink"/>
          </w:rPr>
          <w:t>: key differences</w:t>
        </w:r>
      </w:hyperlink>
      <w:r w:rsidRPr="008152FF">
        <w:t xml:space="preserve"> </w:t>
      </w:r>
      <w:hyperlink r:id="rId20" w:anchor="%3A~%3Atext%3D%EE%80%80Microfinance%EE%80%81%20services%20include%20microcredit">
        <w:r w:rsidRPr="008152FF">
          <w:rPr>
            <w:rStyle w:val="Hyperlink"/>
          </w:rPr>
          <w:t>explained</w:t>
        </w:r>
      </w:hyperlink>
      <w:r w:rsidRPr="008152FF">
        <w:t xml:space="preserve"> – Investopedia</w:t>
      </w:r>
    </w:p>
    <w:p w14:paraId="6F70D80E" w14:textId="77777777" w:rsidR="008152FF" w:rsidRPr="008152FF" w:rsidRDefault="008152FF" w:rsidP="008152FF">
      <w:pPr>
        <w:pStyle w:val="ListParagraph"/>
      </w:pPr>
      <w:hyperlink r:id="rId21">
        <w:r w:rsidRPr="008152FF">
          <w:rPr>
            <w:rStyle w:val="Hyperlink"/>
          </w:rPr>
          <w:t>Philanthropy</w:t>
        </w:r>
      </w:hyperlink>
      <w:r w:rsidRPr="008152FF">
        <w:t xml:space="preserve"> – Centre for Sustainability and Business, Melbourne Business School</w:t>
      </w:r>
    </w:p>
    <w:p w14:paraId="230E24A2" w14:textId="01E05039" w:rsidR="008152FF" w:rsidRPr="008152FF" w:rsidRDefault="008152FF" w:rsidP="008152FF">
      <w:pPr>
        <w:pStyle w:val="ListParagraph"/>
      </w:pPr>
      <w:hyperlink r:id="rId22">
        <w:r w:rsidRPr="008152FF">
          <w:rPr>
            <w:rStyle w:val="Hyperlink"/>
          </w:rPr>
          <w:t>Blended finance for climate initiative</w:t>
        </w:r>
      </w:hyperlink>
      <w:r w:rsidRPr="008152FF">
        <w:t xml:space="preserve"> – Centre for Sustainability and Business, Melbourne</w:t>
      </w:r>
      <w:r>
        <w:t xml:space="preserve"> </w:t>
      </w:r>
      <w:r w:rsidRPr="008152FF">
        <w:t>Business School</w:t>
      </w:r>
    </w:p>
    <w:p w14:paraId="6A571804" w14:textId="023F2EFF" w:rsidR="00EF0595" w:rsidRPr="008152FF" w:rsidRDefault="008152FF" w:rsidP="00EF0595">
      <w:pPr>
        <w:pStyle w:val="ListParagraph"/>
        <w:rPr>
          <w:rStyle w:val="Hyperlink"/>
          <w:color w:val="000000" w:themeColor="text1"/>
          <w:u w:val="none"/>
        </w:rPr>
      </w:pPr>
      <w:hyperlink r:id="rId23">
        <w:r w:rsidRPr="008152FF">
          <w:rPr>
            <w:rStyle w:val="Hyperlink"/>
          </w:rPr>
          <w:t>Making blended finance work for the</w:t>
        </w:r>
      </w:hyperlink>
      <w:r w:rsidRPr="008152FF">
        <w:t xml:space="preserve"> </w:t>
      </w:r>
      <w:hyperlink r:id="rId24">
        <w:r w:rsidRPr="008152FF">
          <w:rPr>
            <w:rStyle w:val="Hyperlink"/>
          </w:rPr>
          <w:t>sustainable development goals</w:t>
        </w:r>
      </w:hyperlink>
      <w:r w:rsidRPr="008152FF">
        <w:t xml:space="preserve"> – OECD</w:t>
      </w:r>
    </w:p>
    <w:p w14:paraId="5074E2E0" w14:textId="472BE338" w:rsidR="007F0983" w:rsidRDefault="0066579D" w:rsidP="00EF0595">
      <w:r>
        <w:rPr>
          <w:noProof/>
        </w:rPr>
        <mc:AlternateContent>
          <mc:Choice Requires="wpg">
            <w:drawing>
              <wp:inline distT="0" distB="0" distL="0" distR="0" wp14:anchorId="5074E57C" wp14:editId="2483AFAC">
                <wp:extent cx="6370955" cy="50800"/>
                <wp:effectExtent l="28575" t="0" r="20320" b="6350"/>
                <wp:docPr id="51" name="Group 5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70955" cy="50800"/>
                          <a:chOff x="0" y="0"/>
                          <a:chExt cx="6370955" cy="50800"/>
                        </a:xfrm>
                      </wpg:grpSpPr>
                      <wps:wsp>
                        <wps:cNvPr id="52" name="Graphic 52"/>
                        <wps:cNvSpPr/>
                        <wps:spPr>
                          <a:xfrm>
                            <a:off x="0" y="25400"/>
                            <a:ext cx="6370955" cy="1270"/>
                          </a:xfrm>
                          <a:custGeom>
                            <a:avLst/>
                            <a:gdLst/>
                            <a:ahLst/>
                            <a:cxnLst/>
                            <a:rect l="l" t="t" r="r" b="b"/>
                            <a:pathLst>
                              <a:path w="6370955">
                                <a:moveTo>
                                  <a:pt x="0" y="0"/>
                                </a:moveTo>
                                <a:lnTo>
                                  <a:pt x="6370904" y="0"/>
                                </a:lnTo>
                              </a:path>
                            </a:pathLst>
                          </a:custGeom>
                          <a:ln w="50800">
                            <a:solidFill>
                              <a:srgbClr val="B2D9D7"/>
                            </a:solidFill>
                            <a:prstDash val="solid"/>
                          </a:ln>
                        </wps:spPr>
                        <wps:bodyPr wrap="square" lIns="0" tIns="0" rIns="0" bIns="0" rtlCol="0">
                          <a:prstTxWarp prst="textNoShape">
                            <a:avLst/>
                          </a:prstTxWarp>
                          <a:noAutofit/>
                        </wps:bodyPr>
                      </wps:wsp>
                    </wpg:wgp>
                  </a:graphicData>
                </a:graphic>
              </wp:inline>
            </w:drawing>
          </mc:Choice>
          <mc:Fallback>
            <w:pict>
              <v:group w14:anchorId="6FE70D29" id="Group 51" o:spid="_x0000_s1026" alt="&quot;&quot;" style="width:501.65pt;height:4pt;mso-position-horizontal-relative:char;mso-position-vertical-relative:line" coordsize="63709,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">
                <v:shape id="Graphic 52" o:spid="_x0000_s1027" style="position:absolute;top:254;width:63709;height:12;visibility:visible;mso-wrap-style:square;v-text-anchor:top" coordsize="63709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" path="m,l6370904,e" filled="f" strokecolor="#b2d9d7" strokeweight="4pt">
                  <v:path arrowok="t"/>
                </v:shape>
                <w10:anchorlock/>
              </v:group>
            </w:pict>
          </mc:Fallback>
        </mc:AlternateContent>
      </w:r>
    </w:p>
    <w:p w14:paraId="64DBB268" w14:textId="77777777" w:rsidR="00BA78AB" w:rsidRDefault="00BA78AB">
      <w:pPr>
        <w:spacing w:before="0" w:line="240" w:lineRule="auto"/>
        <w:rPr>
          <w:rFonts w:ascii="Aptos SemiBold" w:eastAsia="Source Sans Pro SemiBold" w:hAnsi="Aptos SemiBold" w:cs="Source Sans Pro SemiBold"/>
          <w:b/>
          <w:bCs/>
          <w:color w:val="00837C"/>
          <w:sz w:val="38"/>
          <w:szCs w:val="38"/>
        </w:rPr>
      </w:pPr>
      <w:r>
        <w:br w:type="page"/>
      </w:r>
    </w:p>
    <w:p w14:paraId="5074E2E1" w14:textId="1A8E6C41" w:rsidR="007F0983" w:rsidRPr="00CB586A" w:rsidRDefault="0066579D" w:rsidP="00C874F5">
      <w:pPr>
        <w:pStyle w:val="Heading2"/>
      </w:pPr>
      <w:r w:rsidRPr="00CB586A">
        <w:t>Curriculum links</w:t>
      </w:r>
    </w:p>
    <w:p w14:paraId="2A21EEF6" w14:textId="0B2257C8" w:rsidR="000E73BE" w:rsidRDefault="0047591F" w:rsidP="000E73BE">
      <w:r w:rsidRPr="0047591F">
        <w:t>The table below lists the Australian Curriculum V9 content descriptions explicitly addressed in this module.</w:t>
      </w:r>
    </w:p>
    <w:p w14:paraId="7C5C58F8" w14:textId="5F83570D" w:rsidR="000E73BE" w:rsidRDefault="00BF349C" w:rsidP="000E73BE">
      <w:pPr>
        <w:pStyle w:val="Heading3"/>
      </w:pPr>
      <w:r w:rsidRPr="00BF349C">
        <w:t>Economics and Business</w:t>
      </w:r>
    </w:p>
    <w:p w14:paraId="5074E2E4" w14:textId="735C1556" w:rsidR="007F0983" w:rsidRPr="00F84C68" w:rsidRDefault="004F362F" w:rsidP="00324546">
      <w:pPr>
        <w:pStyle w:val="Heading4"/>
      </w:pPr>
      <w:r w:rsidRPr="004F362F">
        <w:t>Knowledge and Understanding</w:t>
      </w:r>
    </w:p>
    <w:p w14:paraId="496919BC" w14:textId="77777777" w:rsidR="000233F6" w:rsidRPr="000233F6" w:rsidRDefault="000233F6" w:rsidP="000233F6">
      <w:pPr>
        <w:rPr>
          <w:sz w:val="20"/>
          <w:szCs w:val="20"/>
        </w:rPr>
      </w:pPr>
      <w:r w:rsidRPr="000233F6">
        <w:rPr>
          <w:b/>
          <w:bCs/>
          <w:sz w:val="20"/>
          <w:szCs w:val="20"/>
        </w:rPr>
        <w:t>Year 9:</w:t>
      </w:r>
      <w:r w:rsidRPr="000233F6">
        <w:rPr>
          <w:sz w:val="20"/>
          <w:szCs w:val="20"/>
        </w:rPr>
        <w:t xml:space="preserve"> the role of Australia’s financial sector and its effect on economic decision-making by individuals, businesses and global markets </w:t>
      </w:r>
      <w:hyperlink r:id="rId25">
        <w:r w:rsidRPr="000233F6">
          <w:rPr>
            <w:rStyle w:val="Hyperlink"/>
            <w:sz w:val="20"/>
            <w:szCs w:val="20"/>
          </w:rPr>
          <w:t>AC9HE9K01</w:t>
        </w:r>
      </w:hyperlink>
    </w:p>
    <w:p w14:paraId="600D1BCF" w14:textId="77777777" w:rsidR="000233F6" w:rsidRPr="000233F6" w:rsidRDefault="000233F6" w:rsidP="000233F6">
      <w:pPr>
        <w:rPr>
          <w:sz w:val="20"/>
          <w:szCs w:val="20"/>
        </w:rPr>
      </w:pPr>
      <w:r w:rsidRPr="000233F6">
        <w:rPr>
          <w:b/>
          <w:bCs/>
          <w:sz w:val="20"/>
          <w:szCs w:val="20"/>
        </w:rPr>
        <w:t>Year 9:</w:t>
      </w:r>
      <w:r w:rsidRPr="000233F6">
        <w:rPr>
          <w:sz w:val="20"/>
          <w:szCs w:val="20"/>
        </w:rPr>
        <w:t xml:space="preserve"> how economic decision-making involves the interdependence of consumers, businesses, the financial sector and government </w:t>
      </w:r>
      <w:hyperlink r:id="rId26">
        <w:r w:rsidRPr="000233F6">
          <w:rPr>
            <w:rStyle w:val="Hyperlink"/>
            <w:sz w:val="20"/>
            <w:szCs w:val="20"/>
          </w:rPr>
          <w:t>AC9HE9K02</w:t>
        </w:r>
      </w:hyperlink>
    </w:p>
    <w:p w14:paraId="71F0BE38" w14:textId="77777777" w:rsidR="000233F6" w:rsidRPr="000233F6" w:rsidRDefault="000233F6" w:rsidP="000233F6">
      <w:pPr>
        <w:rPr>
          <w:sz w:val="20"/>
          <w:szCs w:val="20"/>
        </w:rPr>
      </w:pPr>
      <w:r w:rsidRPr="000233F6">
        <w:rPr>
          <w:b/>
          <w:bCs/>
          <w:sz w:val="20"/>
          <w:szCs w:val="20"/>
        </w:rPr>
        <w:t>Year 9:</w:t>
      </w:r>
      <w:r w:rsidRPr="000233F6">
        <w:rPr>
          <w:sz w:val="20"/>
          <w:szCs w:val="20"/>
        </w:rPr>
        <w:t xml:space="preserve"> how individuals and businesses manage consumer and financial risks and rewards </w:t>
      </w:r>
      <w:hyperlink r:id="rId27">
        <w:r w:rsidRPr="000233F6">
          <w:rPr>
            <w:rStyle w:val="Hyperlink"/>
            <w:sz w:val="20"/>
            <w:szCs w:val="20"/>
          </w:rPr>
          <w:t>AC9HE9K05</w:t>
        </w:r>
      </w:hyperlink>
    </w:p>
    <w:p w14:paraId="3BBE6B5F" w14:textId="77777777" w:rsidR="000233F6" w:rsidRPr="000233F6" w:rsidRDefault="000233F6" w:rsidP="000233F6">
      <w:pPr>
        <w:rPr>
          <w:sz w:val="20"/>
          <w:szCs w:val="20"/>
        </w:rPr>
      </w:pPr>
      <w:r w:rsidRPr="000233F6">
        <w:rPr>
          <w:b/>
          <w:bCs/>
          <w:sz w:val="20"/>
          <w:szCs w:val="20"/>
        </w:rPr>
        <w:t>Year 10:</w:t>
      </w:r>
      <w:r w:rsidRPr="000233F6">
        <w:rPr>
          <w:sz w:val="20"/>
          <w:szCs w:val="20"/>
        </w:rPr>
        <w:t xml:space="preserve"> processes that businesses use to manage the workforce and improve productivity, including the role of entrepreneurs </w:t>
      </w:r>
      <w:hyperlink r:id="rId28">
        <w:r w:rsidRPr="000233F6">
          <w:rPr>
            <w:rStyle w:val="Hyperlink"/>
            <w:sz w:val="20"/>
            <w:szCs w:val="20"/>
          </w:rPr>
          <w:t>AC9HE10K05</w:t>
        </w:r>
      </w:hyperlink>
    </w:p>
    <w:p w14:paraId="4F5A0B7B" w14:textId="77777777" w:rsidR="007870FD" w:rsidRPr="00C17B0D" w:rsidRDefault="007870FD" w:rsidP="00C17B0D">
      <w:pPr>
        <w:pStyle w:val="Heading4"/>
      </w:pPr>
      <w:r w:rsidRPr="007870FD">
        <w:t xml:space="preserve">Skills </w:t>
      </w:r>
    </w:p>
    <w:p w14:paraId="03F2B0C9" w14:textId="7A3D2D14" w:rsidR="002C08EA" w:rsidRPr="00772AF5" w:rsidRDefault="002C08EA" w:rsidP="002C08EA">
      <w:pPr>
        <w:rPr>
          <w:sz w:val="20"/>
          <w:szCs w:val="20"/>
        </w:rPr>
      </w:pPr>
      <w:r w:rsidRPr="00772AF5">
        <w:rPr>
          <w:b/>
          <w:bCs/>
          <w:sz w:val="20"/>
          <w:szCs w:val="20"/>
        </w:rPr>
        <w:t>Years 9–10:</w:t>
      </w:r>
      <w:r w:rsidRPr="00772AF5">
        <w:rPr>
          <w:sz w:val="20"/>
          <w:szCs w:val="20"/>
        </w:rPr>
        <w:t xml:space="preserve"> locate, select and </w:t>
      </w:r>
      <w:proofErr w:type="spellStart"/>
      <w:r w:rsidRPr="00772AF5">
        <w:rPr>
          <w:sz w:val="20"/>
          <w:szCs w:val="20"/>
        </w:rPr>
        <w:t>analyse</w:t>
      </w:r>
      <w:proofErr w:type="spellEnd"/>
      <w:r w:rsidRPr="00772AF5">
        <w:rPr>
          <w:sz w:val="20"/>
          <w:szCs w:val="20"/>
        </w:rPr>
        <w:t xml:space="preserve"> information and data from a range of sources </w:t>
      </w:r>
      <w:hyperlink r:id="rId29">
        <w:r w:rsidRPr="00772AF5">
          <w:rPr>
            <w:rStyle w:val="Hyperlink"/>
            <w:sz w:val="20"/>
            <w:szCs w:val="20"/>
          </w:rPr>
          <w:t>AC9HE9S02</w:t>
        </w:r>
      </w:hyperlink>
      <w:r w:rsidRPr="00772AF5">
        <w:rPr>
          <w:sz w:val="20"/>
          <w:szCs w:val="20"/>
        </w:rPr>
        <w:t xml:space="preserve"> </w:t>
      </w:r>
      <w:hyperlink r:id="rId30">
        <w:r w:rsidRPr="00772AF5">
          <w:rPr>
            <w:rStyle w:val="Hyperlink"/>
            <w:sz w:val="20"/>
            <w:szCs w:val="20"/>
          </w:rPr>
          <w:t>AC9HE10S02</w:t>
        </w:r>
      </w:hyperlink>
    </w:p>
    <w:p w14:paraId="1074D0F6" w14:textId="17F7558C" w:rsidR="002C08EA" w:rsidRPr="00772AF5" w:rsidRDefault="002C08EA" w:rsidP="002C08EA">
      <w:pPr>
        <w:rPr>
          <w:sz w:val="20"/>
          <w:szCs w:val="20"/>
        </w:rPr>
      </w:pPr>
      <w:r w:rsidRPr="00772AF5">
        <w:rPr>
          <w:b/>
          <w:bCs/>
          <w:sz w:val="20"/>
          <w:szCs w:val="20"/>
        </w:rPr>
        <w:t>Years 9–10:</w:t>
      </w:r>
      <w:r w:rsidRPr="00772AF5">
        <w:rPr>
          <w:sz w:val="20"/>
          <w:szCs w:val="20"/>
        </w:rPr>
        <w:t xml:space="preserve"> interpret information and data, explaining economic and business issues, trends and economic cause-and-effect relationships, and make predictions about consumer and financial impacts </w:t>
      </w:r>
      <w:hyperlink r:id="rId31">
        <w:r w:rsidRPr="00772AF5">
          <w:rPr>
            <w:rStyle w:val="Hyperlink"/>
            <w:sz w:val="20"/>
            <w:szCs w:val="20"/>
          </w:rPr>
          <w:t>AC9HE9S03</w:t>
        </w:r>
      </w:hyperlink>
      <w:r w:rsidRPr="00772AF5">
        <w:rPr>
          <w:sz w:val="20"/>
          <w:szCs w:val="20"/>
        </w:rPr>
        <w:t xml:space="preserve"> </w:t>
      </w:r>
      <w:hyperlink r:id="rId32">
        <w:r w:rsidRPr="00772AF5">
          <w:rPr>
            <w:rStyle w:val="Hyperlink"/>
            <w:sz w:val="20"/>
            <w:szCs w:val="20"/>
          </w:rPr>
          <w:t>AC9HE10S03</w:t>
        </w:r>
      </w:hyperlink>
    </w:p>
    <w:p w14:paraId="6C811AD9" w14:textId="0699AA50" w:rsidR="002C08EA" w:rsidRPr="00772AF5" w:rsidRDefault="002C08EA" w:rsidP="002C08EA">
      <w:pPr>
        <w:rPr>
          <w:sz w:val="20"/>
          <w:szCs w:val="20"/>
        </w:rPr>
      </w:pPr>
      <w:r w:rsidRPr="00772AF5">
        <w:rPr>
          <w:b/>
          <w:bCs/>
          <w:sz w:val="20"/>
          <w:szCs w:val="20"/>
        </w:rPr>
        <w:t>Years 9–10:</w:t>
      </w:r>
      <w:r w:rsidRPr="00772AF5">
        <w:rPr>
          <w:sz w:val="20"/>
          <w:szCs w:val="20"/>
        </w:rPr>
        <w:t xml:space="preserve"> create descriptions, explanations and arguments, using economic and business knowledge, concepts and terms that incorporate and acknowledge research findings </w:t>
      </w:r>
      <w:hyperlink r:id="rId33">
        <w:r w:rsidRPr="00772AF5">
          <w:rPr>
            <w:rStyle w:val="Hyperlink"/>
            <w:sz w:val="20"/>
            <w:szCs w:val="20"/>
          </w:rPr>
          <w:t>AC9HE9S05</w:t>
        </w:r>
      </w:hyperlink>
      <w:r w:rsidRPr="00772AF5">
        <w:rPr>
          <w:sz w:val="20"/>
          <w:szCs w:val="20"/>
        </w:rPr>
        <w:t xml:space="preserve"> </w:t>
      </w:r>
      <w:hyperlink r:id="rId34">
        <w:r w:rsidRPr="00772AF5">
          <w:rPr>
            <w:rStyle w:val="Hyperlink"/>
            <w:sz w:val="20"/>
            <w:szCs w:val="20"/>
          </w:rPr>
          <w:t>AC9HE10S05</w:t>
        </w:r>
      </w:hyperlink>
    </w:p>
    <w:p w14:paraId="60DE3289" w14:textId="77777777" w:rsidR="008562BA" w:rsidRDefault="008562BA" w:rsidP="008562BA">
      <w:pPr>
        <w:rPr>
          <w:rFonts w:ascii="Aptos SemiBold" w:eastAsia="Source Sans Pro SemiBold" w:hAnsi="Aptos SemiBold" w:cs="Source Sans Pro SemiBold"/>
          <w:b/>
          <w:bCs/>
          <w:color w:val="003230"/>
          <w:sz w:val="28"/>
          <w:szCs w:val="28"/>
        </w:rPr>
      </w:pPr>
      <w:r w:rsidRPr="008562BA">
        <w:rPr>
          <w:rFonts w:ascii="Aptos SemiBold" w:eastAsia="Source Sans Pro SemiBold" w:hAnsi="Aptos SemiBold" w:cs="Source Sans Pro SemiBold"/>
          <w:b/>
          <w:bCs/>
          <w:color w:val="003230"/>
          <w:sz w:val="28"/>
          <w:szCs w:val="28"/>
        </w:rPr>
        <w:t xml:space="preserve">Civics </w:t>
      </w:r>
      <w:r w:rsidRPr="008562BA">
        <w:rPr>
          <w:rStyle w:val="Heading3Char"/>
        </w:rPr>
        <w:t>and Citizenship</w:t>
      </w:r>
    </w:p>
    <w:p w14:paraId="69FDF93B" w14:textId="1D918BBB" w:rsidR="00984798" w:rsidRPr="00984798" w:rsidRDefault="00984798" w:rsidP="00C17B0D">
      <w:pPr>
        <w:pStyle w:val="Heading4"/>
      </w:pPr>
      <w:r w:rsidRPr="00C17B0D">
        <w:t>Knowledge</w:t>
      </w:r>
      <w:r>
        <w:rPr>
          <w:spacing w:val="-1"/>
          <w:shd w:val="clear" w:color="auto" w:fill="D9ECEB"/>
        </w:rPr>
        <w:t xml:space="preserve"> </w:t>
      </w:r>
      <w:r>
        <w:rPr>
          <w:shd w:val="clear" w:color="auto" w:fill="D9ECEB"/>
        </w:rPr>
        <w:t>and</w:t>
      </w:r>
      <w:r>
        <w:rPr>
          <w:spacing w:val="-1"/>
          <w:shd w:val="clear" w:color="auto" w:fill="D9ECEB"/>
        </w:rPr>
        <w:t xml:space="preserve"> </w:t>
      </w:r>
      <w:r>
        <w:rPr>
          <w:spacing w:val="-2"/>
          <w:shd w:val="clear" w:color="auto" w:fill="D9ECEB"/>
        </w:rPr>
        <w:t>Understanding</w:t>
      </w:r>
    </w:p>
    <w:p w14:paraId="3FB8AE37" w14:textId="77777777" w:rsidR="00772AF5" w:rsidRPr="00772AF5" w:rsidRDefault="00772AF5" w:rsidP="00772AF5">
      <w:pPr>
        <w:rPr>
          <w:sz w:val="20"/>
          <w:szCs w:val="20"/>
        </w:rPr>
      </w:pPr>
      <w:r w:rsidRPr="00772AF5">
        <w:rPr>
          <w:b/>
          <w:bCs/>
          <w:sz w:val="20"/>
          <w:szCs w:val="20"/>
        </w:rPr>
        <w:t>Year 9:</w:t>
      </w:r>
      <w:r w:rsidRPr="00772AF5">
        <w:rPr>
          <w:sz w:val="20"/>
          <w:szCs w:val="20"/>
        </w:rPr>
        <w:t xml:space="preserve"> how and why individuals and groups, including community, religious and cultural groups, participate in and contribute to civic life in Australia and to global citizenship </w:t>
      </w:r>
      <w:hyperlink r:id="rId35">
        <w:r w:rsidRPr="00772AF5">
          <w:rPr>
            <w:rStyle w:val="Hyperlink"/>
            <w:sz w:val="20"/>
            <w:szCs w:val="20"/>
          </w:rPr>
          <w:t>AC9HC9K05</w:t>
        </w:r>
      </w:hyperlink>
    </w:p>
    <w:p w14:paraId="2B003D0A" w14:textId="77777777" w:rsidR="00772AF5" w:rsidRPr="00772AF5" w:rsidRDefault="00772AF5" w:rsidP="00772AF5">
      <w:pPr>
        <w:rPr>
          <w:sz w:val="20"/>
          <w:szCs w:val="20"/>
        </w:rPr>
      </w:pPr>
      <w:r w:rsidRPr="00772AF5">
        <w:rPr>
          <w:b/>
          <w:bCs/>
          <w:sz w:val="20"/>
          <w:szCs w:val="20"/>
        </w:rPr>
        <w:t>Year 10:</w:t>
      </w:r>
      <w:r w:rsidRPr="00772AF5">
        <w:rPr>
          <w:sz w:val="20"/>
          <w:szCs w:val="20"/>
        </w:rPr>
        <w:t xml:space="preserve"> the Australian Government’s role and responsibilities at a regional and global level </w:t>
      </w:r>
      <w:hyperlink r:id="rId36">
        <w:r w:rsidRPr="00772AF5">
          <w:rPr>
            <w:rStyle w:val="Hyperlink"/>
            <w:sz w:val="20"/>
            <w:szCs w:val="20"/>
          </w:rPr>
          <w:t>AC9HC10K02</w:t>
        </w:r>
      </w:hyperlink>
    </w:p>
    <w:p w14:paraId="43325FEE" w14:textId="77777777" w:rsidR="00772AF5" w:rsidRPr="00772AF5" w:rsidRDefault="00772AF5" w:rsidP="00772AF5">
      <w:pPr>
        <w:rPr>
          <w:sz w:val="20"/>
          <w:szCs w:val="20"/>
        </w:rPr>
      </w:pPr>
      <w:r w:rsidRPr="00772AF5">
        <w:rPr>
          <w:b/>
          <w:bCs/>
          <w:sz w:val="20"/>
          <w:szCs w:val="20"/>
        </w:rPr>
        <w:t>Year 10:</w:t>
      </w:r>
      <w:r w:rsidRPr="00772AF5">
        <w:rPr>
          <w:sz w:val="20"/>
          <w:szCs w:val="20"/>
        </w:rPr>
        <w:t xml:space="preserve"> how Australia’s international legal obligations shape Australian law and government policies, including those relating to First Nations Australians, and the issues related to the application of these obligations </w:t>
      </w:r>
      <w:hyperlink r:id="rId37">
        <w:r w:rsidRPr="00772AF5">
          <w:rPr>
            <w:rStyle w:val="Hyperlink"/>
            <w:sz w:val="20"/>
            <w:szCs w:val="20"/>
          </w:rPr>
          <w:t>AC9HC10K04</w:t>
        </w:r>
      </w:hyperlink>
    </w:p>
    <w:p w14:paraId="7E97093F" w14:textId="77777777" w:rsidR="00772AF5" w:rsidRDefault="00772AF5" w:rsidP="00772AF5">
      <w:pPr>
        <w:rPr>
          <w:sz w:val="20"/>
          <w:szCs w:val="20"/>
        </w:rPr>
      </w:pPr>
      <w:r w:rsidRPr="00772AF5">
        <w:rPr>
          <w:b/>
          <w:bCs/>
          <w:sz w:val="20"/>
          <w:szCs w:val="20"/>
        </w:rPr>
        <w:t>Year 10:</w:t>
      </w:r>
      <w:r w:rsidRPr="00772AF5">
        <w:rPr>
          <w:sz w:val="20"/>
          <w:szCs w:val="20"/>
        </w:rPr>
        <w:t xml:space="preserve"> the challenges to and ways of sustaining a resilient democracy and a cohesive society in Australia and/or in our region or globally </w:t>
      </w:r>
      <w:hyperlink r:id="rId38">
        <w:r w:rsidRPr="00772AF5">
          <w:rPr>
            <w:rStyle w:val="Hyperlink"/>
            <w:sz w:val="20"/>
            <w:szCs w:val="20"/>
          </w:rPr>
          <w:t>AC9HC10K05</w:t>
        </w:r>
      </w:hyperlink>
    </w:p>
    <w:p w14:paraId="5A8BC771" w14:textId="099FAE21" w:rsidR="00E67650" w:rsidRDefault="00E67650" w:rsidP="00C17B0D">
      <w:pPr>
        <w:pStyle w:val="Heading4"/>
        <w:rPr>
          <w:b w:val="0"/>
          <w:bCs w:val="0"/>
          <w:shd w:val="clear" w:color="auto" w:fill="D9ECEB"/>
        </w:rPr>
      </w:pPr>
      <w:r w:rsidRPr="00C17B0D">
        <w:t>Skills</w:t>
      </w:r>
    </w:p>
    <w:p w14:paraId="6239C4CF" w14:textId="1886A5D6" w:rsidR="00E67650" w:rsidRDefault="001E319D" w:rsidP="001E319D">
      <w:pPr>
        <w:rPr>
          <w:sz w:val="20"/>
          <w:szCs w:val="20"/>
        </w:rPr>
      </w:pPr>
      <w:r w:rsidRPr="001E319D">
        <w:rPr>
          <w:b/>
          <w:bCs/>
          <w:sz w:val="20"/>
          <w:szCs w:val="20"/>
        </w:rPr>
        <w:t>Years 9–10:</w:t>
      </w:r>
      <w:r w:rsidRPr="001E319D">
        <w:rPr>
          <w:sz w:val="20"/>
          <w:szCs w:val="20"/>
        </w:rPr>
        <w:t xml:space="preserve"> evaluate the methods or strategies related to making decisions about civic participation </w:t>
      </w:r>
      <w:hyperlink r:id="rId39">
        <w:r w:rsidRPr="001E319D">
          <w:rPr>
            <w:rStyle w:val="Hyperlink"/>
            <w:sz w:val="20"/>
            <w:szCs w:val="20"/>
          </w:rPr>
          <w:t>AC9HC9S04</w:t>
        </w:r>
      </w:hyperlink>
      <w:r w:rsidRPr="001E319D">
        <w:rPr>
          <w:sz w:val="20"/>
          <w:szCs w:val="20"/>
        </w:rPr>
        <w:t xml:space="preserve">; </w:t>
      </w:r>
      <w:hyperlink r:id="rId40">
        <w:r w:rsidRPr="001E319D">
          <w:rPr>
            <w:rStyle w:val="Hyperlink"/>
            <w:sz w:val="20"/>
            <w:szCs w:val="20"/>
          </w:rPr>
          <w:t>AC9HC10S04</w:t>
        </w:r>
      </w:hyperlink>
    </w:p>
    <w:p w14:paraId="572A5E0B" w14:textId="1F7744D4" w:rsidR="00E8206A" w:rsidRDefault="00E8206A" w:rsidP="00E8206A">
      <w:pPr>
        <w:pStyle w:val="Heading3"/>
      </w:pPr>
      <w:r>
        <w:t>Geography</w:t>
      </w:r>
    </w:p>
    <w:p w14:paraId="21F26163" w14:textId="6C84F019" w:rsidR="00676809" w:rsidRDefault="00676809" w:rsidP="00C17B0D">
      <w:pPr>
        <w:pStyle w:val="Heading4"/>
        <w:rPr>
          <w:spacing w:val="-2"/>
          <w:shd w:val="clear" w:color="auto" w:fill="D9ECEB"/>
        </w:rPr>
      </w:pPr>
      <w:r w:rsidRPr="00C17B0D">
        <w:t>Knowledge</w:t>
      </w:r>
      <w:r>
        <w:rPr>
          <w:spacing w:val="-3"/>
          <w:shd w:val="clear" w:color="auto" w:fill="D9ECEB"/>
        </w:rPr>
        <w:t xml:space="preserve"> </w:t>
      </w:r>
      <w:r>
        <w:rPr>
          <w:shd w:val="clear" w:color="auto" w:fill="D9ECEB"/>
        </w:rPr>
        <w:t>and</w:t>
      </w:r>
      <w:r>
        <w:rPr>
          <w:spacing w:val="-2"/>
          <w:shd w:val="clear" w:color="auto" w:fill="D9ECEB"/>
        </w:rPr>
        <w:t xml:space="preserve"> </w:t>
      </w:r>
      <w:r>
        <w:rPr>
          <w:shd w:val="clear" w:color="auto" w:fill="D9ECEB"/>
        </w:rPr>
        <w:t>Understanding:</w:t>
      </w:r>
      <w:r>
        <w:rPr>
          <w:spacing w:val="-3"/>
          <w:shd w:val="clear" w:color="auto" w:fill="D9ECEB"/>
        </w:rPr>
        <w:t xml:space="preserve"> </w:t>
      </w:r>
      <w:r>
        <w:rPr>
          <w:shd w:val="clear" w:color="auto" w:fill="D9ECEB"/>
        </w:rPr>
        <w:t>Geographies</w:t>
      </w:r>
      <w:r>
        <w:rPr>
          <w:spacing w:val="-2"/>
          <w:shd w:val="clear" w:color="auto" w:fill="D9ECEB"/>
        </w:rPr>
        <w:t xml:space="preserve"> </w:t>
      </w:r>
      <w:r>
        <w:rPr>
          <w:shd w:val="clear" w:color="auto" w:fill="D9ECEB"/>
        </w:rPr>
        <w:t>of</w:t>
      </w:r>
      <w:r>
        <w:rPr>
          <w:spacing w:val="-3"/>
          <w:shd w:val="clear" w:color="auto" w:fill="D9ECEB"/>
        </w:rPr>
        <w:t xml:space="preserve"> </w:t>
      </w:r>
      <w:r>
        <w:rPr>
          <w:shd w:val="clear" w:color="auto" w:fill="D9ECEB"/>
        </w:rPr>
        <w:t>human</w:t>
      </w:r>
      <w:r>
        <w:rPr>
          <w:spacing w:val="-2"/>
          <w:shd w:val="clear" w:color="auto" w:fill="D9ECEB"/>
        </w:rPr>
        <w:t xml:space="preserve"> wellbeing</w:t>
      </w:r>
    </w:p>
    <w:p w14:paraId="7680DE43" w14:textId="77777777" w:rsidR="008C6838" w:rsidRPr="008C6838" w:rsidRDefault="008C6838" w:rsidP="008C6838">
      <w:pPr>
        <w:rPr>
          <w:sz w:val="20"/>
          <w:szCs w:val="20"/>
        </w:rPr>
      </w:pPr>
      <w:r w:rsidRPr="008C6838">
        <w:rPr>
          <w:b/>
          <w:bCs/>
          <w:sz w:val="20"/>
          <w:szCs w:val="20"/>
        </w:rPr>
        <w:t>Year 10:</w:t>
      </w:r>
      <w:r w:rsidRPr="008C6838">
        <w:rPr>
          <w:sz w:val="20"/>
          <w:szCs w:val="20"/>
        </w:rPr>
        <w:t xml:space="preserve"> the methods used to measure spatial variations in human wellbeing and development, and how these can be applied to determine differences between places at the global scale </w:t>
      </w:r>
      <w:hyperlink r:id="rId41">
        <w:r w:rsidRPr="008C6838">
          <w:rPr>
            <w:rStyle w:val="Hyperlink"/>
            <w:sz w:val="20"/>
            <w:szCs w:val="20"/>
          </w:rPr>
          <w:t>AC9HG10K05</w:t>
        </w:r>
      </w:hyperlink>
    </w:p>
    <w:p w14:paraId="48DB9C16" w14:textId="77777777" w:rsidR="008C6838" w:rsidRPr="008C6838" w:rsidRDefault="008C6838" w:rsidP="008C6838">
      <w:pPr>
        <w:rPr>
          <w:sz w:val="20"/>
          <w:szCs w:val="20"/>
        </w:rPr>
      </w:pPr>
      <w:r w:rsidRPr="008C6838">
        <w:rPr>
          <w:b/>
          <w:bCs/>
          <w:sz w:val="20"/>
          <w:szCs w:val="20"/>
        </w:rPr>
        <w:t>Year 10:</w:t>
      </w:r>
      <w:r w:rsidRPr="008C6838">
        <w:rPr>
          <w:sz w:val="20"/>
          <w:szCs w:val="20"/>
        </w:rPr>
        <w:t xml:space="preserve"> responses of international and national government and non-government </w:t>
      </w:r>
      <w:proofErr w:type="spellStart"/>
      <w:r w:rsidRPr="008C6838">
        <w:rPr>
          <w:sz w:val="20"/>
          <w:szCs w:val="20"/>
        </w:rPr>
        <w:t>organisations</w:t>
      </w:r>
      <w:proofErr w:type="spellEnd"/>
      <w:r w:rsidRPr="008C6838">
        <w:rPr>
          <w:sz w:val="20"/>
          <w:szCs w:val="20"/>
        </w:rPr>
        <w:t xml:space="preserve"> to improve human wellbeing in Australia, within India and another country in the Pacific </w:t>
      </w:r>
      <w:hyperlink r:id="rId42">
        <w:r w:rsidRPr="008C6838">
          <w:rPr>
            <w:rStyle w:val="Hyperlink"/>
            <w:sz w:val="20"/>
            <w:szCs w:val="20"/>
          </w:rPr>
          <w:t>AC9HG10K08</w:t>
        </w:r>
      </w:hyperlink>
    </w:p>
    <w:p w14:paraId="5074E2FB" w14:textId="4A717BE5" w:rsidR="007F0983" w:rsidRDefault="0066579D" w:rsidP="00DF2905">
      <w:pPr>
        <w:pStyle w:val="Heading2"/>
      </w:pPr>
      <w:r w:rsidRPr="00431AF2">
        <w:t>General</w:t>
      </w:r>
      <w:r>
        <w:rPr>
          <w:spacing w:val="-10"/>
        </w:rPr>
        <w:t xml:space="preserve"> </w:t>
      </w:r>
      <w:r w:rsidRPr="00DF2905">
        <w:t>capabilities</w:t>
      </w:r>
    </w:p>
    <w:p w14:paraId="5FBF7E65" w14:textId="77777777" w:rsidR="005D6DDB" w:rsidRPr="00E84E84" w:rsidRDefault="005D6DDB" w:rsidP="005D6DDB">
      <w:pPr>
        <w:rPr>
          <w:sz w:val="20"/>
          <w:szCs w:val="20"/>
        </w:rPr>
      </w:pPr>
      <w:r w:rsidRPr="00E84E84">
        <w:rPr>
          <w:b/>
          <w:bCs/>
          <w:sz w:val="20"/>
          <w:szCs w:val="20"/>
        </w:rPr>
        <w:t>Critical Thinking:</w:t>
      </w:r>
      <w:r w:rsidRPr="00E84E84">
        <w:rPr>
          <w:sz w:val="20"/>
          <w:szCs w:val="20"/>
        </w:rPr>
        <w:t xml:space="preserve"> Students are required to </w:t>
      </w:r>
      <w:proofErr w:type="gramStart"/>
      <w:r w:rsidRPr="00E84E84">
        <w:rPr>
          <w:sz w:val="20"/>
          <w:szCs w:val="20"/>
        </w:rPr>
        <w:t>connect</w:t>
      </w:r>
      <w:proofErr w:type="gramEnd"/>
      <w:r w:rsidRPr="00E84E84">
        <w:rPr>
          <w:sz w:val="20"/>
          <w:szCs w:val="20"/>
        </w:rPr>
        <w:t xml:space="preserve"> or adapt complex ideas based on unfamiliar situations.</w:t>
      </w:r>
    </w:p>
    <w:p w14:paraId="3F1D3D25" w14:textId="61A82B67" w:rsidR="005D6DDB" w:rsidRPr="00E84E84" w:rsidRDefault="005D6DDB" w:rsidP="005D6DDB">
      <w:pPr>
        <w:rPr>
          <w:sz w:val="20"/>
          <w:szCs w:val="20"/>
        </w:rPr>
      </w:pPr>
      <w:r w:rsidRPr="00E84E84">
        <w:rPr>
          <w:b/>
          <w:bCs/>
          <w:sz w:val="20"/>
          <w:szCs w:val="20"/>
        </w:rPr>
        <w:t>Intercultural Understanding:</w:t>
      </w:r>
      <w:r w:rsidRPr="00E84E84">
        <w:rPr>
          <w:sz w:val="20"/>
          <w:szCs w:val="20"/>
        </w:rPr>
        <w:t xml:space="preserve"> Students will need to consider unfamiliar cultural contexts and appreciate the values, practices and perspectives of other cultures.</w:t>
      </w:r>
    </w:p>
    <w:p w14:paraId="5074E303" w14:textId="0898FF6D" w:rsidR="007F0983" w:rsidRDefault="0066579D" w:rsidP="00DF2905">
      <w:pPr>
        <w:pStyle w:val="Heading2"/>
        <w:rPr>
          <w:spacing w:val="-2"/>
        </w:rPr>
      </w:pPr>
      <w:r>
        <w:t>Cross-</w:t>
      </w:r>
      <w:r w:rsidRPr="00DF2905">
        <w:t>curriculum</w:t>
      </w:r>
      <w:r>
        <w:rPr>
          <w:spacing w:val="-3"/>
        </w:rPr>
        <w:t xml:space="preserve"> </w:t>
      </w:r>
      <w:r>
        <w:rPr>
          <w:spacing w:val="-2"/>
        </w:rPr>
        <w:t>priorities</w:t>
      </w:r>
    </w:p>
    <w:p w14:paraId="61B4A217" w14:textId="77777777" w:rsidR="0093243C" w:rsidRPr="0093243C" w:rsidRDefault="0093243C" w:rsidP="0093243C">
      <w:pPr>
        <w:rPr>
          <w:sz w:val="20"/>
          <w:szCs w:val="20"/>
        </w:rPr>
      </w:pPr>
      <w:r w:rsidRPr="0093243C">
        <w:rPr>
          <w:b/>
          <w:bCs/>
          <w:sz w:val="20"/>
          <w:szCs w:val="20"/>
        </w:rPr>
        <w:t>Asia and Australia’s engagement with Asia:</w:t>
      </w:r>
      <w:r w:rsidRPr="0093243C">
        <w:rPr>
          <w:sz w:val="20"/>
          <w:szCs w:val="20"/>
        </w:rPr>
        <w:t xml:space="preserve"> As this module has a global focus, students will research topics or examples of Australia’s development programs that involve partners in the Asia-Pacific region. Global education clearly </w:t>
      </w:r>
      <w:proofErr w:type="spellStart"/>
      <w:r w:rsidRPr="0093243C">
        <w:rPr>
          <w:sz w:val="20"/>
          <w:szCs w:val="20"/>
        </w:rPr>
        <w:t>emphasises</w:t>
      </w:r>
      <w:proofErr w:type="spellEnd"/>
      <w:r w:rsidRPr="0093243C">
        <w:rPr>
          <w:sz w:val="20"/>
          <w:szCs w:val="20"/>
        </w:rPr>
        <w:t xml:space="preserve"> the interdependent nature of relationships and the importance of developing mutual understanding and accepting diversity.</w:t>
      </w:r>
    </w:p>
    <w:p w14:paraId="69BB2897" w14:textId="77777777" w:rsidR="0093243C" w:rsidRPr="0093243C" w:rsidRDefault="0093243C" w:rsidP="0093243C">
      <w:pPr>
        <w:rPr>
          <w:sz w:val="20"/>
          <w:szCs w:val="20"/>
        </w:rPr>
      </w:pPr>
      <w:r w:rsidRPr="0093243C">
        <w:rPr>
          <w:b/>
          <w:bCs/>
          <w:sz w:val="20"/>
          <w:szCs w:val="20"/>
        </w:rPr>
        <w:t>Sustainability:</w:t>
      </w:r>
      <w:r w:rsidRPr="0093243C">
        <w:rPr>
          <w:sz w:val="20"/>
          <w:szCs w:val="20"/>
        </w:rPr>
        <w:t xml:space="preserve"> This module explores many of the </w:t>
      </w:r>
      <w:proofErr w:type="spellStart"/>
      <w:r w:rsidRPr="0093243C">
        <w:rPr>
          <w:sz w:val="20"/>
          <w:szCs w:val="20"/>
        </w:rPr>
        <w:t>organising</w:t>
      </w:r>
      <w:proofErr w:type="spellEnd"/>
      <w:r w:rsidRPr="0093243C">
        <w:rPr>
          <w:sz w:val="20"/>
          <w:szCs w:val="20"/>
        </w:rPr>
        <w:t xml:space="preserve"> ideas within this priority. Students will gain an understanding of sustainable development and the interdependence of social, economic and environmental factors.</w:t>
      </w:r>
    </w:p>
    <w:p w14:paraId="7B71CC45" w14:textId="32830897" w:rsidR="006B4A71" w:rsidRDefault="006B4A71" w:rsidP="00C874F5">
      <w:pPr>
        <w:sectPr w:rsidR="006B4A71" w:rsidSect="007E0505">
          <w:type w:val="continuous"/>
          <w:pgSz w:w="11910" w:h="16840"/>
          <w:pgMar w:top="851" w:right="851" w:bottom="1134" w:left="851" w:header="0" w:footer="272" w:gutter="0"/>
          <w:cols w:space="720"/>
        </w:sectPr>
      </w:pPr>
    </w:p>
    <w:p w14:paraId="69132C2E" w14:textId="0836936A" w:rsidR="005B35CC" w:rsidRPr="00A255B7" w:rsidRDefault="00DF2905" w:rsidP="00A255B7">
      <w:pPr>
        <w:pStyle w:val="Heading2"/>
        <w:rPr>
          <w:sz w:val="40"/>
          <w:szCs w:val="40"/>
          <w:lang w:bidi="en-US"/>
        </w:rPr>
      </w:pPr>
      <w:r>
        <w:rPr>
          <w:sz w:val="40"/>
          <w:szCs w:val="40"/>
          <w:lang w:bidi="en-US"/>
        </w:rPr>
        <w:t>H</w:t>
      </w:r>
      <w:r w:rsidRPr="00DF2905">
        <w:rPr>
          <w:sz w:val="40"/>
          <w:szCs w:val="40"/>
          <w:lang w:bidi="en-US"/>
        </w:rPr>
        <w:t>ow is global human development financed?</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4876"/>
        <w:gridCol w:w="5105"/>
      </w:tblGrid>
      <w:tr w:rsidR="00144573" w14:paraId="6C8AFBEA" w14:textId="77777777" w:rsidTr="00971DBA">
        <w:trPr>
          <w:trHeight w:val="521"/>
          <w:tblHeader/>
        </w:trPr>
        <w:tc>
          <w:tcPr>
            <w:tcW w:w="4876" w:type="dxa"/>
            <w:tcBorders>
              <w:bottom w:val="nil"/>
              <w:right w:val="single" w:sz="4" w:space="0" w:color="FFFFFF" w:themeColor="background1"/>
            </w:tcBorders>
            <w:shd w:val="clear" w:color="auto" w:fill="004744"/>
            <w:tcMar>
              <w:left w:w="227" w:type="dxa"/>
              <w:right w:w="227" w:type="dxa"/>
            </w:tcMar>
          </w:tcPr>
          <w:p w14:paraId="7BC60F84" w14:textId="002370DB" w:rsidR="009148AF" w:rsidRPr="00A255B7" w:rsidRDefault="009148AF" w:rsidP="00A255B7">
            <w:pPr>
              <w:rPr>
                <w:b/>
                <w:bCs/>
                <w:color w:val="FFFFFF" w:themeColor="background1"/>
                <w:sz w:val="28"/>
                <w:szCs w:val="28"/>
              </w:rPr>
            </w:pPr>
            <w:r w:rsidRPr="00A255B7">
              <w:rPr>
                <w:b/>
                <w:bCs/>
                <w:color w:val="FFFFFF" w:themeColor="background1"/>
                <w:sz w:val="28"/>
                <w:szCs w:val="28"/>
              </w:rPr>
              <w:t>Learning</w:t>
            </w:r>
            <w:r w:rsidRPr="00A255B7">
              <w:rPr>
                <w:b/>
                <w:bCs/>
                <w:color w:val="FFFFFF" w:themeColor="background1"/>
                <w:spacing w:val="-8"/>
                <w:sz w:val="28"/>
                <w:szCs w:val="28"/>
              </w:rPr>
              <w:t xml:space="preserve"> </w:t>
            </w:r>
            <w:r w:rsidRPr="00A255B7">
              <w:rPr>
                <w:b/>
                <w:bCs/>
                <w:color w:val="FFFFFF" w:themeColor="background1"/>
                <w:sz w:val="28"/>
                <w:szCs w:val="28"/>
              </w:rPr>
              <w:t>intention</w:t>
            </w:r>
            <w:r w:rsidR="003A6EA2">
              <w:rPr>
                <w:b/>
                <w:bCs/>
                <w:color w:val="FFFFFF" w:themeColor="background1"/>
                <w:sz w:val="28"/>
                <w:szCs w:val="28"/>
              </w:rPr>
              <w:t>s</w:t>
            </w:r>
          </w:p>
        </w:tc>
        <w:tc>
          <w:tcPr>
            <w:tcW w:w="5105" w:type="dxa"/>
            <w:tcBorders>
              <w:left w:val="single" w:sz="4" w:space="0" w:color="FFFFFF" w:themeColor="background1"/>
              <w:bottom w:val="nil"/>
            </w:tcBorders>
            <w:shd w:val="clear" w:color="auto" w:fill="004744"/>
            <w:tcMar>
              <w:left w:w="227" w:type="dxa"/>
              <w:right w:w="227" w:type="dxa"/>
            </w:tcMar>
          </w:tcPr>
          <w:p w14:paraId="784E3D1A" w14:textId="77777777" w:rsidR="009148AF" w:rsidRPr="00A255B7" w:rsidRDefault="009148AF" w:rsidP="00A255B7">
            <w:pPr>
              <w:rPr>
                <w:b/>
                <w:bCs/>
                <w:color w:val="FFFFFF" w:themeColor="background1"/>
                <w:sz w:val="28"/>
                <w:szCs w:val="28"/>
              </w:rPr>
            </w:pPr>
            <w:r w:rsidRPr="00A255B7">
              <w:rPr>
                <w:b/>
                <w:bCs/>
                <w:color w:val="FFFFFF" w:themeColor="background1"/>
                <w:sz w:val="28"/>
                <w:szCs w:val="28"/>
              </w:rPr>
              <w:t>Materials</w:t>
            </w:r>
          </w:p>
        </w:tc>
      </w:tr>
      <w:tr w:rsidR="009148AF" w:rsidRPr="007A652E" w14:paraId="0A09BF50" w14:textId="77777777" w:rsidTr="0079137C">
        <w:trPr>
          <w:trHeight w:hRule="exact" w:val="1848"/>
          <w:tblHeader/>
        </w:trPr>
        <w:tc>
          <w:tcPr>
            <w:tcW w:w="4876" w:type="dxa"/>
            <w:shd w:val="clear" w:color="auto" w:fill="FFFFFF" w:themeFill="background1"/>
            <w:tcMar>
              <w:left w:w="227" w:type="dxa"/>
              <w:right w:w="227" w:type="dxa"/>
            </w:tcMar>
          </w:tcPr>
          <w:p w14:paraId="2FF4CC4F" w14:textId="77777777" w:rsidR="00DB6C13" w:rsidRPr="00DB6C13" w:rsidRDefault="00DB6C13" w:rsidP="00DB6C13">
            <w:pPr>
              <w:pStyle w:val="ListParagraph"/>
              <w:spacing w:before="96"/>
            </w:pPr>
            <w:r w:rsidRPr="00DB6C13">
              <w:t>To identify the United Nations (UN) Sustainable Development Goals.</w:t>
            </w:r>
          </w:p>
          <w:p w14:paraId="33ED127E" w14:textId="09D55E22" w:rsidR="009148AF" w:rsidRPr="00890004" w:rsidRDefault="00DB6C13" w:rsidP="00DB6C13">
            <w:pPr>
              <w:pStyle w:val="ListParagraph"/>
              <w:spacing w:before="96"/>
            </w:pPr>
            <w:proofErr w:type="gramStart"/>
            <w:r w:rsidRPr="00DB6C13">
              <w:t>To compare</w:t>
            </w:r>
            <w:proofErr w:type="gramEnd"/>
            <w:r w:rsidRPr="00DB6C13">
              <w:t xml:space="preserve"> the role of both macro-</w:t>
            </w:r>
            <w:r>
              <w:t xml:space="preserve"> </w:t>
            </w:r>
            <w:r w:rsidRPr="00DB6C13">
              <w:t>and microeconomics in financing global</w:t>
            </w:r>
            <w:r>
              <w:t xml:space="preserve"> </w:t>
            </w:r>
            <w:r w:rsidRPr="00DB6C13">
              <w:t>human development.</w:t>
            </w:r>
          </w:p>
        </w:tc>
        <w:tc>
          <w:tcPr>
            <w:tcW w:w="5105" w:type="dxa"/>
            <w:shd w:val="clear" w:color="auto" w:fill="FFFFFF" w:themeFill="background1"/>
            <w:tcMar>
              <w:left w:w="227" w:type="dxa"/>
              <w:right w:w="227" w:type="dxa"/>
            </w:tcMar>
          </w:tcPr>
          <w:p w14:paraId="65F8ADFA" w14:textId="77777777" w:rsidR="000B67C4" w:rsidRPr="000B67C4" w:rsidRDefault="000B67C4" w:rsidP="000B67C4">
            <w:pPr>
              <w:pStyle w:val="ListParagraph"/>
              <w:spacing w:before="96"/>
            </w:pPr>
            <w:r w:rsidRPr="000B67C4">
              <w:t>PowerPoint: Sustainable enterprises (slides 1–8)</w:t>
            </w:r>
          </w:p>
          <w:p w14:paraId="103746BC" w14:textId="77777777" w:rsidR="000B67C4" w:rsidRPr="000B67C4" w:rsidRDefault="000B67C4" w:rsidP="000B67C4">
            <w:pPr>
              <w:pStyle w:val="ListParagraph"/>
              <w:spacing w:before="96"/>
            </w:pPr>
            <w:r w:rsidRPr="000B67C4">
              <w:t>Worksheet: Prosperous partnerships</w:t>
            </w:r>
          </w:p>
          <w:p w14:paraId="424FCA1E" w14:textId="3135C824" w:rsidR="000122E9" w:rsidRPr="007A652E" w:rsidRDefault="000B67C4" w:rsidP="000B67C4">
            <w:pPr>
              <w:pStyle w:val="ListParagraph"/>
              <w:spacing w:before="96"/>
            </w:pPr>
            <w:r w:rsidRPr="000B67C4">
              <w:t xml:space="preserve">Animation: </w:t>
            </w:r>
            <w:hyperlink r:id="rId43">
              <w:r w:rsidRPr="000B67C4">
                <w:rPr>
                  <w:rStyle w:val="Hyperlink"/>
                </w:rPr>
                <w:t>What is a partnership?</w:t>
              </w:r>
              <w:r w:rsidRPr="000B67C4">
                <w:rPr>
                  <w:rStyle w:val="Hyperlink"/>
                  <w:u w:val="none"/>
                </w:rPr>
                <w:t xml:space="preserve"> </w:t>
              </w:r>
            </w:hyperlink>
            <w:r w:rsidRPr="000B67C4">
              <w:t>(secondary version 3 min)</w:t>
            </w:r>
          </w:p>
        </w:tc>
      </w:tr>
    </w:tbl>
    <w:p w14:paraId="0372E279" w14:textId="52C44B1B" w:rsidR="00EE754B" w:rsidRPr="00EE754B" w:rsidRDefault="00EE754B" w:rsidP="00AA5FBC">
      <w:pPr>
        <w:pStyle w:val="Heading3"/>
        <w:spacing w:before="400"/>
      </w:pPr>
      <w:r w:rsidRPr="0079137C">
        <w:t>Introduction</w:t>
      </w:r>
      <w:r w:rsidRPr="00EE754B">
        <w:t xml:space="preserve"> (1</w:t>
      </w:r>
      <w:r w:rsidR="007A652E">
        <w:t>0</w:t>
      </w:r>
      <w:r w:rsidRPr="00EE754B">
        <w:t xml:space="preserve"> min)</w:t>
      </w:r>
    </w:p>
    <w:p w14:paraId="15CA04A2" w14:textId="072E16CD" w:rsidR="00CE1B1B" w:rsidRDefault="00CE1B1B" w:rsidP="00CE1B1B">
      <w:r>
        <w:t>This module will firstly identify the role of different</w:t>
      </w:r>
      <w:r>
        <w:rPr>
          <w:spacing w:val="-9"/>
        </w:rPr>
        <w:t xml:space="preserve"> </w:t>
      </w:r>
      <w:r>
        <w:t>stakeholders</w:t>
      </w:r>
      <w:r>
        <w:rPr>
          <w:spacing w:val="-9"/>
        </w:rPr>
        <w:t xml:space="preserve"> </w:t>
      </w:r>
      <w:r>
        <w:t>involved</w:t>
      </w:r>
      <w:r>
        <w:rPr>
          <w:spacing w:val="-9"/>
        </w:rPr>
        <w:t xml:space="preserve"> </w:t>
      </w:r>
      <w:r>
        <w:t>with</w:t>
      </w:r>
      <w:r>
        <w:rPr>
          <w:spacing w:val="-9"/>
        </w:rPr>
        <w:t xml:space="preserve"> </w:t>
      </w:r>
      <w:r>
        <w:t>global</w:t>
      </w:r>
      <w:r>
        <w:rPr>
          <w:spacing w:val="-9"/>
        </w:rPr>
        <w:t xml:space="preserve"> </w:t>
      </w:r>
      <w:r>
        <w:t>human development. You may need to define the term ‘stakeholder’</w:t>
      </w:r>
      <w:r>
        <w:rPr>
          <w:spacing w:val="-5"/>
        </w:rPr>
        <w:t xml:space="preserve"> </w:t>
      </w:r>
      <w:r>
        <w:t>for</w:t>
      </w:r>
      <w:r>
        <w:rPr>
          <w:spacing w:val="-5"/>
        </w:rPr>
        <w:t xml:space="preserve"> </w:t>
      </w:r>
      <w:r>
        <w:t>students</w:t>
      </w:r>
      <w:r>
        <w:rPr>
          <w:spacing w:val="-5"/>
        </w:rPr>
        <w:t xml:space="preserve"> </w:t>
      </w:r>
      <w:r>
        <w:t>as</w:t>
      </w:r>
      <w:r>
        <w:rPr>
          <w:spacing w:val="-5"/>
        </w:rPr>
        <w:t xml:space="preserve"> </w:t>
      </w:r>
      <w:r>
        <w:t>a</w:t>
      </w:r>
      <w:r>
        <w:rPr>
          <w:spacing w:val="-5"/>
        </w:rPr>
        <w:t xml:space="preserve"> </w:t>
      </w:r>
      <w:r>
        <w:t>person</w:t>
      </w:r>
      <w:r>
        <w:rPr>
          <w:spacing w:val="-5"/>
        </w:rPr>
        <w:t xml:space="preserve"> </w:t>
      </w:r>
      <w:r>
        <w:t>or</w:t>
      </w:r>
      <w:r>
        <w:rPr>
          <w:spacing w:val="-5"/>
        </w:rPr>
        <w:t xml:space="preserve"> </w:t>
      </w:r>
      <w:r>
        <w:t>group</w:t>
      </w:r>
      <w:r>
        <w:rPr>
          <w:spacing w:val="-5"/>
        </w:rPr>
        <w:t xml:space="preserve"> </w:t>
      </w:r>
      <w:r>
        <w:t>with an interest or concern in something.</w:t>
      </w:r>
    </w:p>
    <w:p w14:paraId="022070E2" w14:textId="77777777" w:rsidR="00CE1B1B" w:rsidRDefault="00CE1B1B" w:rsidP="00CE1B1B">
      <w:pPr>
        <w:pStyle w:val="ListParagraph-numbered"/>
      </w:pPr>
      <w:r>
        <w:t xml:space="preserve">Outlined </w:t>
      </w:r>
      <w:r w:rsidRPr="00CE1B1B">
        <w:t>are</w:t>
      </w:r>
      <w:r>
        <w:t xml:space="preserve"> a series of prompting questions to help guide an initial class discussion and gauge students’ prior knowledge of non-government </w:t>
      </w:r>
      <w:proofErr w:type="spellStart"/>
      <w:r>
        <w:rPr>
          <w:spacing w:val="-2"/>
        </w:rPr>
        <w:t>organisations</w:t>
      </w:r>
      <w:proofErr w:type="spellEnd"/>
      <w:r>
        <w:rPr>
          <w:spacing w:val="-2"/>
        </w:rPr>
        <w:t>,</w:t>
      </w:r>
      <w:r>
        <w:rPr>
          <w:spacing w:val="-10"/>
        </w:rPr>
        <w:t xml:space="preserve"> </w:t>
      </w:r>
      <w:r>
        <w:rPr>
          <w:spacing w:val="-2"/>
        </w:rPr>
        <w:t>countries,</w:t>
      </w:r>
      <w:r>
        <w:rPr>
          <w:spacing w:val="-10"/>
        </w:rPr>
        <w:t xml:space="preserve"> </w:t>
      </w:r>
      <w:r>
        <w:rPr>
          <w:spacing w:val="-2"/>
        </w:rPr>
        <w:t>private</w:t>
      </w:r>
      <w:r>
        <w:rPr>
          <w:spacing w:val="-10"/>
        </w:rPr>
        <w:t xml:space="preserve"> </w:t>
      </w:r>
      <w:r>
        <w:rPr>
          <w:spacing w:val="-2"/>
        </w:rPr>
        <w:t>corporations</w:t>
      </w:r>
      <w:r>
        <w:rPr>
          <w:spacing w:val="-10"/>
        </w:rPr>
        <w:t xml:space="preserve"> </w:t>
      </w:r>
      <w:r>
        <w:rPr>
          <w:spacing w:val="-2"/>
        </w:rPr>
        <w:t xml:space="preserve">and </w:t>
      </w:r>
      <w:r>
        <w:t xml:space="preserve">businesses. It may be useful to </w:t>
      </w:r>
      <w:proofErr w:type="gramStart"/>
      <w:r>
        <w:t>collate</w:t>
      </w:r>
      <w:proofErr w:type="gramEnd"/>
      <w:r>
        <w:t xml:space="preserve"> student answers to use in future lessons as a recap.</w:t>
      </w:r>
    </w:p>
    <w:p w14:paraId="319730CB" w14:textId="77777777" w:rsidR="00CE1B1B" w:rsidRPr="00CE1B1B" w:rsidRDefault="00CE1B1B" w:rsidP="00CE1B1B">
      <w:pPr>
        <w:pStyle w:val="ListParagraphabc-inset"/>
        <w:rPr>
          <w:b/>
          <w:bCs/>
          <w:i/>
          <w:iCs/>
        </w:rPr>
      </w:pPr>
      <w:r w:rsidRPr="00CE1B1B">
        <w:rPr>
          <w:b/>
          <w:bCs/>
          <w:i/>
          <w:iCs/>
        </w:rPr>
        <w:t>What</w:t>
      </w:r>
      <w:r w:rsidRPr="00CE1B1B">
        <w:rPr>
          <w:b/>
          <w:bCs/>
          <w:i/>
          <w:iCs/>
          <w:spacing w:val="-11"/>
        </w:rPr>
        <w:t xml:space="preserve"> </w:t>
      </w:r>
      <w:r w:rsidRPr="00CE1B1B">
        <w:rPr>
          <w:b/>
          <w:bCs/>
          <w:i/>
          <w:iCs/>
          <w:spacing w:val="-4"/>
        </w:rPr>
        <w:t>are</w:t>
      </w:r>
      <w:r w:rsidRPr="00CE1B1B">
        <w:rPr>
          <w:b/>
          <w:bCs/>
          <w:i/>
          <w:iCs/>
          <w:spacing w:val="-11"/>
        </w:rPr>
        <w:t xml:space="preserve"> </w:t>
      </w:r>
      <w:r w:rsidRPr="00CE1B1B">
        <w:rPr>
          <w:b/>
          <w:bCs/>
          <w:i/>
          <w:iCs/>
          <w:spacing w:val="-4"/>
        </w:rPr>
        <w:t>some</w:t>
      </w:r>
      <w:r w:rsidRPr="00CE1B1B">
        <w:rPr>
          <w:b/>
          <w:bCs/>
          <w:i/>
          <w:iCs/>
          <w:spacing w:val="-10"/>
        </w:rPr>
        <w:t xml:space="preserve"> </w:t>
      </w:r>
      <w:r w:rsidRPr="00CE1B1B">
        <w:rPr>
          <w:b/>
          <w:bCs/>
          <w:i/>
          <w:iCs/>
          <w:spacing w:val="-4"/>
        </w:rPr>
        <w:t>examples</w:t>
      </w:r>
      <w:r w:rsidRPr="00CE1B1B">
        <w:rPr>
          <w:b/>
          <w:bCs/>
          <w:i/>
          <w:iCs/>
          <w:spacing w:val="-11"/>
        </w:rPr>
        <w:t xml:space="preserve"> </w:t>
      </w:r>
      <w:r w:rsidRPr="00CE1B1B">
        <w:rPr>
          <w:b/>
          <w:bCs/>
          <w:i/>
          <w:iCs/>
          <w:spacing w:val="-4"/>
        </w:rPr>
        <w:t>of</w:t>
      </w:r>
      <w:r w:rsidRPr="00CE1B1B">
        <w:rPr>
          <w:b/>
          <w:bCs/>
          <w:i/>
          <w:iCs/>
          <w:spacing w:val="-10"/>
        </w:rPr>
        <w:t xml:space="preserve"> </w:t>
      </w:r>
      <w:proofErr w:type="spellStart"/>
      <w:r w:rsidRPr="00CE1B1B">
        <w:rPr>
          <w:b/>
          <w:bCs/>
          <w:i/>
          <w:iCs/>
          <w:spacing w:val="-4"/>
        </w:rPr>
        <w:t>organisations</w:t>
      </w:r>
      <w:proofErr w:type="spellEnd"/>
      <w:r w:rsidRPr="00CE1B1B">
        <w:rPr>
          <w:b/>
          <w:bCs/>
          <w:i/>
          <w:iCs/>
          <w:spacing w:val="-11"/>
        </w:rPr>
        <w:t xml:space="preserve"> </w:t>
      </w:r>
      <w:r w:rsidRPr="00CE1B1B">
        <w:rPr>
          <w:b/>
          <w:bCs/>
          <w:i/>
          <w:iCs/>
          <w:spacing w:val="-4"/>
        </w:rPr>
        <w:t xml:space="preserve">that </w:t>
      </w:r>
      <w:r w:rsidRPr="00CE1B1B">
        <w:rPr>
          <w:b/>
          <w:bCs/>
          <w:i/>
          <w:iCs/>
        </w:rPr>
        <w:t xml:space="preserve">work with communities around the world to </w:t>
      </w:r>
      <w:r w:rsidRPr="00CE1B1B">
        <w:rPr>
          <w:b/>
          <w:bCs/>
          <w:i/>
          <w:iCs/>
          <w:spacing w:val="-2"/>
        </w:rPr>
        <w:t>address</w:t>
      </w:r>
      <w:r w:rsidRPr="00CE1B1B">
        <w:rPr>
          <w:b/>
          <w:bCs/>
          <w:i/>
          <w:iCs/>
          <w:spacing w:val="-11"/>
        </w:rPr>
        <w:t xml:space="preserve"> </w:t>
      </w:r>
      <w:r w:rsidRPr="00CE1B1B">
        <w:rPr>
          <w:b/>
          <w:bCs/>
          <w:i/>
          <w:iCs/>
          <w:spacing w:val="-2"/>
        </w:rPr>
        <w:t>shared</w:t>
      </w:r>
      <w:r w:rsidRPr="00CE1B1B">
        <w:rPr>
          <w:b/>
          <w:bCs/>
          <w:i/>
          <w:iCs/>
          <w:spacing w:val="-11"/>
        </w:rPr>
        <w:t xml:space="preserve"> </w:t>
      </w:r>
      <w:r w:rsidRPr="00CE1B1B">
        <w:rPr>
          <w:b/>
          <w:bCs/>
          <w:i/>
          <w:iCs/>
          <w:spacing w:val="-2"/>
        </w:rPr>
        <w:t>challenges?</w:t>
      </w:r>
    </w:p>
    <w:p w14:paraId="1037B969" w14:textId="77777777" w:rsidR="00CE1B1B" w:rsidRDefault="00CE1B1B" w:rsidP="00CE1B1B">
      <w:pPr>
        <w:ind w:left="709"/>
      </w:pPr>
      <w:r>
        <w:t xml:space="preserve">Students </w:t>
      </w:r>
      <w:r w:rsidRPr="00CE1B1B">
        <w:t>may</w:t>
      </w:r>
      <w:r>
        <w:t xml:space="preserve"> mention </w:t>
      </w:r>
      <w:proofErr w:type="spellStart"/>
      <w:r>
        <w:t>organisations</w:t>
      </w:r>
      <w:proofErr w:type="spellEnd"/>
      <w:r>
        <w:t xml:space="preserve"> such as</w:t>
      </w:r>
      <w:r>
        <w:rPr>
          <w:spacing w:val="-7"/>
        </w:rPr>
        <w:t xml:space="preserve"> </w:t>
      </w:r>
      <w:r>
        <w:t>Red</w:t>
      </w:r>
      <w:r>
        <w:rPr>
          <w:spacing w:val="-7"/>
        </w:rPr>
        <w:t xml:space="preserve"> </w:t>
      </w:r>
      <w:r>
        <w:t>Cross,</w:t>
      </w:r>
      <w:r>
        <w:rPr>
          <w:spacing w:val="-7"/>
        </w:rPr>
        <w:t xml:space="preserve"> </w:t>
      </w:r>
      <w:r>
        <w:t>World</w:t>
      </w:r>
      <w:r>
        <w:rPr>
          <w:spacing w:val="-7"/>
        </w:rPr>
        <w:t xml:space="preserve"> </w:t>
      </w:r>
      <w:r>
        <w:t>Vision,</w:t>
      </w:r>
      <w:r>
        <w:rPr>
          <w:spacing w:val="-7"/>
        </w:rPr>
        <w:t xml:space="preserve"> </w:t>
      </w:r>
      <w:r>
        <w:t>United</w:t>
      </w:r>
      <w:r>
        <w:rPr>
          <w:spacing w:val="-7"/>
        </w:rPr>
        <w:t xml:space="preserve"> </w:t>
      </w:r>
      <w:r>
        <w:t>Nations (or the UN) or Amnesty International.</w:t>
      </w:r>
    </w:p>
    <w:p w14:paraId="3ABE26B6" w14:textId="77777777" w:rsidR="00B6682E" w:rsidRDefault="00CE1B1B" w:rsidP="00CE1B1B">
      <w:pPr>
        <w:pStyle w:val="ListParagraphabc-inset"/>
        <w:rPr>
          <w:b/>
          <w:bCs/>
          <w:i/>
          <w:iCs/>
        </w:rPr>
      </w:pPr>
      <w:r w:rsidRPr="00CE1B1B">
        <w:rPr>
          <w:b/>
          <w:bCs/>
          <w:i/>
          <w:iCs/>
        </w:rPr>
        <w:t xml:space="preserve">What do each of these various </w:t>
      </w:r>
      <w:proofErr w:type="spellStart"/>
      <w:r w:rsidRPr="00CE1B1B">
        <w:rPr>
          <w:b/>
          <w:bCs/>
          <w:i/>
          <w:iCs/>
        </w:rPr>
        <w:t>organisations</w:t>
      </w:r>
      <w:proofErr w:type="spellEnd"/>
      <w:r w:rsidRPr="00CE1B1B">
        <w:rPr>
          <w:b/>
          <w:bCs/>
          <w:i/>
          <w:iCs/>
        </w:rPr>
        <w:t xml:space="preserve"> do?</w:t>
      </w:r>
    </w:p>
    <w:p w14:paraId="44D0BD92" w14:textId="024ED414" w:rsidR="00CE1B1B" w:rsidRPr="00B6682E" w:rsidRDefault="00CE1B1B" w:rsidP="00770D3C">
      <w:pPr>
        <w:ind w:left="709"/>
      </w:pPr>
      <w:r w:rsidRPr="00B6682E">
        <w:t>Depending on student answers, you may provide further examples, such as religious groups, medical groups, charities, crowd-funding ventures and so on.</w:t>
      </w:r>
    </w:p>
    <w:p w14:paraId="17056E5F" w14:textId="77777777" w:rsidR="00CE1B1B" w:rsidRPr="00B6682E" w:rsidRDefault="00CE1B1B" w:rsidP="00B6682E">
      <w:pPr>
        <w:pStyle w:val="ListParagraphabc-inset"/>
        <w:rPr>
          <w:b/>
          <w:bCs/>
          <w:i/>
          <w:iCs/>
        </w:rPr>
      </w:pPr>
      <w:r w:rsidRPr="00B6682E">
        <w:rPr>
          <w:b/>
          <w:bCs/>
          <w:i/>
          <w:iCs/>
        </w:rPr>
        <w:t xml:space="preserve">What do we collectively label these </w:t>
      </w:r>
      <w:proofErr w:type="spellStart"/>
      <w:r w:rsidRPr="00B6682E">
        <w:rPr>
          <w:b/>
          <w:bCs/>
          <w:i/>
          <w:iCs/>
        </w:rPr>
        <w:t>organisations</w:t>
      </w:r>
      <w:proofErr w:type="spellEnd"/>
      <w:r w:rsidRPr="00B6682E">
        <w:rPr>
          <w:b/>
          <w:bCs/>
          <w:i/>
          <w:iCs/>
        </w:rPr>
        <w:t>?</w:t>
      </w:r>
    </w:p>
    <w:p w14:paraId="1C2DFE3B" w14:textId="5344967E" w:rsidR="00CE1B1B" w:rsidRPr="00B6682E" w:rsidRDefault="00CE1B1B" w:rsidP="00770D3C">
      <w:pPr>
        <w:ind w:left="709"/>
      </w:pPr>
      <w:r w:rsidRPr="00B6682E">
        <w:t xml:space="preserve">The answer is ‘non-government </w:t>
      </w:r>
      <w:proofErr w:type="spellStart"/>
      <w:r w:rsidRPr="00B6682E">
        <w:t>organisations’</w:t>
      </w:r>
      <w:proofErr w:type="spellEnd"/>
      <w:r w:rsidRPr="00B6682E">
        <w:t xml:space="preserve"> (NGOs). For an explanation of this term</w:t>
      </w:r>
      <w:r w:rsidR="00B6682E" w:rsidRPr="00B6682E">
        <w:t xml:space="preserve"> </w:t>
      </w:r>
      <w:r w:rsidRPr="00B6682E">
        <w:t>and the types of NGOs, visit the website</w:t>
      </w:r>
      <w:r w:rsidR="009238A5">
        <w:t>:</w:t>
      </w:r>
      <w:r w:rsidRPr="00B6682E">
        <w:t xml:space="preserve"> </w:t>
      </w:r>
      <w:hyperlink r:id="rId44">
        <w:r w:rsidRPr="00B6682E">
          <w:rPr>
            <w:rStyle w:val="Hyperlink"/>
          </w:rPr>
          <w:t>What different types of NGOs exist?</w:t>
        </w:r>
      </w:hyperlink>
    </w:p>
    <w:p w14:paraId="2B7ED362" w14:textId="77777777" w:rsidR="00CE1B1B" w:rsidRPr="00B6682E" w:rsidRDefault="00CE1B1B" w:rsidP="00B6682E">
      <w:pPr>
        <w:pStyle w:val="ListParagraphabc-inset"/>
        <w:rPr>
          <w:b/>
          <w:bCs/>
          <w:i/>
          <w:iCs/>
        </w:rPr>
      </w:pPr>
      <w:r w:rsidRPr="00B6682E">
        <w:rPr>
          <w:b/>
          <w:bCs/>
          <w:i/>
          <w:iCs/>
        </w:rPr>
        <w:t xml:space="preserve">Sometimes these </w:t>
      </w:r>
      <w:proofErr w:type="spellStart"/>
      <w:r w:rsidRPr="00B6682E">
        <w:rPr>
          <w:b/>
          <w:bCs/>
          <w:i/>
          <w:iCs/>
        </w:rPr>
        <w:t>organisations</w:t>
      </w:r>
      <w:proofErr w:type="spellEnd"/>
      <w:r w:rsidRPr="00B6682E">
        <w:rPr>
          <w:b/>
          <w:bCs/>
          <w:i/>
          <w:iCs/>
        </w:rPr>
        <w:t xml:space="preserve"> can also be classified as not-for-profit. What does that phrase mean?</w:t>
      </w:r>
    </w:p>
    <w:p w14:paraId="3B80280D" w14:textId="70DF4CF7" w:rsidR="00CE1B1B" w:rsidRPr="00597D4F" w:rsidRDefault="00CE1B1B" w:rsidP="00597D4F">
      <w:pPr>
        <w:pStyle w:val="ListParagraphabc-inset"/>
        <w:rPr>
          <w:b/>
          <w:bCs/>
          <w:i/>
          <w:iCs/>
        </w:rPr>
      </w:pPr>
      <w:r w:rsidRPr="00597D4F">
        <w:rPr>
          <w:b/>
          <w:bCs/>
          <w:i/>
          <w:iCs/>
        </w:rPr>
        <w:t xml:space="preserve">What </w:t>
      </w:r>
      <w:proofErr w:type="spellStart"/>
      <w:r w:rsidRPr="00597D4F">
        <w:rPr>
          <w:b/>
          <w:bCs/>
          <w:i/>
          <w:iCs/>
        </w:rPr>
        <w:t>organisations</w:t>
      </w:r>
      <w:proofErr w:type="spellEnd"/>
      <w:r w:rsidRPr="00597D4F">
        <w:rPr>
          <w:b/>
          <w:bCs/>
          <w:i/>
          <w:iCs/>
        </w:rPr>
        <w:t xml:space="preserve"> are excluded from the acronym NGO?</w:t>
      </w:r>
    </w:p>
    <w:p w14:paraId="4727F074" w14:textId="77777777" w:rsidR="005F537A" w:rsidRDefault="00CE1B1B" w:rsidP="00597D4F">
      <w:pPr>
        <w:pStyle w:val="ListParagraphabc-inset"/>
      </w:pPr>
      <w:r w:rsidRPr="00597D4F">
        <w:rPr>
          <w:b/>
          <w:bCs/>
          <w:i/>
          <w:iCs/>
        </w:rPr>
        <w:t xml:space="preserve">Do the excluded </w:t>
      </w:r>
      <w:proofErr w:type="spellStart"/>
      <w:r w:rsidRPr="00597D4F">
        <w:rPr>
          <w:b/>
          <w:bCs/>
          <w:i/>
          <w:iCs/>
        </w:rPr>
        <w:t>organisations</w:t>
      </w:r>
      <w:proofErr w:type="spellEnd"/>
      <w:r w:rsidRPr="00597D4F">
        <w:rPr>
          <w:b/>
          <w:bCs/>
          <w:i/>
          <w:iCs/>
        </w:rPr>
        <w:t xml:space="preserve"> also support human development? If so, in what ways?</w:t>
      </w:r>
      <w:r>
        <w:t xml:space="preserve"> </w:t>
      </w:r>
    </w:p>
    <w:p w14:paraId="3E8D3F35" w14:textId="1351E0C0" w:rsidR="00CE1B1B" w:rsidRDefault="00CE1B1B" w:rsidP="005F537A">
      <w:pPr>
        <w:ind w:left="709"/>
      </w:pPr>
      <w:r>
        <w:t>Students should consider the role of countries,</w:t>
      </w:r>
      <w:r w:rsidRPr="005F537A">
        <w:rPr>
          <w:spacing w:val="-9"/>
        </w:rPr>
        <w:t xml:space="preserve"> </w:t>
      </w:r>
      <w:r>
        <w:t>large</w:t>
      </w:r>
      <w:r w:rsidRPr="005F537A">
        <w:rPr>
          <w:spacing w:val="-9"/>
        </w:rPr>
        <w:t xml:space="preserve"> </w:t>
      </w:r>
      <w:r>
        <w:t>corporations</w:t>
      </w:r>
      <w:r w:rsidRPr="005F537A">
        <w:rPr>
          <w:spacing w:val="-9"/>
        </w:rPr>
        <w:t xml:space="preserve"> </w:t>
      </w:r>
      <w:r>
        <w:t>and</w:t>
      </w:r>
      <w:r w:rsidRPr="005F537A">
        <w:rPr>
          <w:spacing w:val="-9"/>
        </w:rPr>
        <w:t xml:space="preserve"> </w:t>
      </w:r>
      <w:r>
        <w:t>businesses.</w:t>
      </w:r>
    </w:p>
    <w:p w14:paraId="4BBEAED8" w14:textId="77777777" w:rsidR="00CE1B1B" w:rsidRPr="00761287" w:rsidRDefault="00CE1B1B" w:rsidP="00761287">
      <w:pPr>
        <w:pStyle w:val="ListParagraph-numbered"/>
      </w:pPr>
      <w:r w:rsidRPr="00761287">
        <w:t>Explain that this module will be exploring the cooperation required to finance global human development between all the mentioned stakeholders.</w:t>
      </w:r>
    </w:p>
    <w:p w14:paraId="3784F684" w14:textId="1BB480C2" w:rsidR="00CE1B1B" w:rsidRPr="00CE1B1B" w:rsidRDefault="00CE1B1B" w:rsidP="00CE1B1B">
      <w:pPr>
        <w:pStyle w:val="ListParagraph-numbered"/>
      </w:pPr>
      <w:r w:rsidRPr="00761287">
        <w:t>Outline the</w:t>
      </w:r>
      <w:r>
        <w:rPr>
          <w:spacing w:val="-6"/>
        </w:rPr>
        <w:t xml:space="preserve"> </w:t>
      </w:r>
      <w:r>
        <w:t>learning</w:t>
      </w:r>
      <w:r>
        <w:rPr>
          <w:spacing w:val="-6"/>
        </w:rPr>
        <w:t xml:space="preserve"> </w:t>
      </w:r>
      <w:r>
        <w:t>intentions</w:t>
      </w:r>
      <w:r>
        <w:rPr>
          <w:spacing w:val="-6"/>
        </w:rPr>
        <w:t xml:space="preserve"> </w:t>
      </w:r>
      <w:r>
        <w:t>to</w:t>
      </w:r>
      <w:r>
        <w:rPr>
          <w:spacing w:val="-6"/>
        </w:rPr>
        <w:t xml:space="preserve"> </w:t>
      </w:r>
      <w:r>
        <w:t>the</w:t>
      </w:r>
      <w:r>
        <w:rPr>
          <w:spacing w:val="-6"/>
        </w:rPr>
        <w:t xml:space="preserve"> </w:t>
      </w:r>
      <w:r>
        <w:t xml:space="preserve">class on slide 2 of the Sustainable enterprises </w:t>
      </w:r>
      <w:r>
        <w:rPr>
          <w:spacing w:val="-2"/>
        </w:rPr>
        <w:t>PowerPoint.</w:t>
      </w:r>
    </w:p>
    <w:p w14:paraId="64E40E03" w14:textId="2BC2EB0C" w:rsidR="0020788A" w:rsidRPr="0013612A" w:rsidRDefault="0013612A" w:rsidP="0013612A">
      <w:pPr>
        <w:pStyle w:val="Heading3"/>
        <w:rPr>
          <w:lang w:val="en-GB"/>
        </w:rPr>
      </w:pPr>
      <w:r w:rsidRPr="0013612A">
        <w:rPr>
          <w:lang w:val="en-GB"/>
        </w:rPr>
        <w:t>Guided instruction (2</w:t>
      </w:r>
      <w:r w:rsidR="002C712A">
        <w:rPr>
          <w:lang w:val="en-GB"/>
        </w:rPr>
        <w:t>5</w:t>
      </w:r>
      <w:r w:rsidRPr="0013612A">
        <w:rPr>
          <w:lang w:val="en-GB"/>
        </w:rPr>
        <w:t xml:space="preserve"> min)</w:t>
      </w:r>
    </w:p>
    <w:p w14:paraId="4C99AA97" w14:textId="77777777" w:rsidR="00DF5264" w:rsidRPr="00DF5264" w:rsidRDefault="00DF5264" w:rsidP="00DF5264">
      <w:pPr>
        <w:pStyle w:val="ListParagraph-numbered"/>
      </w:pPr>
      <w:r w:rsidRPr="00DF5264">
        <w:t>Ask students what they believe global human development might mean? Suggest they break down the term to further unpack the meaning.</w:t>
      </w:r>
    </w:p>
    <w:p w14:paraId="6A88CAB4" w14:textId="77777777" w:rsidR="00AA5FBC" w:rsidRDefault="00DF5264" w:rsidP="00DF5264">
      <w:pPr>
        <w:pStyle w:val="ListParagraph-numbered"/>
        <w:sectPr w:rsidR="00AA5FBC" w:rsidSect="006E7DFD">
          <w:headerReference w:type="default" r:id="rId45"/>
          <w:pgSz w:w="11910" w:h="16840"/>
          <w:pgMar w:top="851" w:right="851" w:bottom="1134" w:left="851" w:header="0" w:footer="272" w:gutter="0"/>
          <w:pgNumType w:start="5"/>
          <w:cols w:space="720" w:equalWidth="0">
            <w:col w:w="10208"/>
          </w:cols>
        </w:sectPr>
      </w:pPr>
      <w:r w:rsidRPr="00DF5264">
        <w:t>Survey students on whether they have heard of the United Nations and discuss its role in improving global human development (slides 3 and 4).</w:t>
      </w:r>
    </w:p>
    <w:p w14:paraId="26A5DD7A" w14:textId="77777777" w:rsidR="00DF5264" w:rsidRPr="00DF5264" w:rsidRDefault="00DF5264" w:rsidP="00DF5264">
      <w:pPr>
        <w:pStyle w:val="ListParagraph-numbered"/>
      </w:pPr>
      <w:r w:rsidRPr="00DF5264">
        <w:t xml:space="preserve">Using slide 5, conduct a ‘think, pair, share’, where students consider what all the icons might represent for the United Nations Sustainable Development Goals (SDGs). Write a list on the board of what the class thinks each icon may represent. Some could </w:t>
      </w:r>
      <w:proofErr w:type="spellStart"/>
      <w:r w:rsidRPr="00DF5264">
        <w:t>symbolise</w:t>
      </w:r>
      <w:proofErr w:type="spellEnd"/>
      <w:r w:rsidRPr="00DF5264">
        <w:t xml:space="preserve"> more than one SDG. Then reveal the actual goals on slide 6.</w:t>
      </w:r>
    </w:p>
    <w:p w14:paraId="14AC23C0" w14:textId="77777777" w:rsidR="00E5398E" w:rsidRDefault="00E5398E" w:rsidP="00E5398E">
      <w:pPr>
        <w:pStyle w:val="ListParagraph-numbered"/>
      </w:pPr>
      <w:r>
        <w:t>Show the short video (2 min 12 sec) outlining the</w:t>
      </w:r>
      <w:r w:rsidRPr="00E5398E">
        <w:rPr>
          <w:spacing w:val="-7"/>
        </w:rPr>
        <w:t xml:space="preserve"> </w:t>
      </w:r>
      <w:r>
        <w:t>Sustainable</w:t>
      </w:r>
      <w:r w:rsidRPr="00E5398E">
        <w:rPr>
          <w:spacing w:val="-7"/>
        </w:rPr>
        <w:t xml:space="preserve"> </w:t>
      </w:r>
      <w:r>
        <w:t>Development</w:t>
      </w:r>
      <w:r w:rsidRPr="00E5398E">
        <w:rPr>
          <w:spacing w:val="-7"/>
        </w:rPr>
        <w:t xml:space="preserve"> </w:t>
      </w:r>
      <w:r>
        <w:t>Goals</w:t>
      </w:r>
      <w:r w:rsidRPr="00E5398E">
        <w:rPr>
          <w:spacing w:val="-7"/>
        </w:rPr>
        <w:t xml:space="preserve"> </w:t>
      </w:r>
      <w:r>
        <w:t>on</w:t>
      </w:r>
      <w:r w:rsidRPr="00E5398E">
        <w:rPr>
          <w:spacing w:val="-7"/>
        </w:rPr>
        <w:t xml:space="preserve"> </w:t>
      </w:r>
      <w:r>
        <w:t>slide</w:t>
      </w:r>
      <w:r w:rsidRPr="00E5398E">
        <w:rPr>
          <w:spacing w:val="-7"/>
        </w:rPr>
        <w:t xml:space="preserve"> </w:t>
      </w:r>
      <w:proofErr w:type="gramStart"/>
      <w:r>
        <w:t>7, and</w:t>
      </w:r>
      <w:proofErr w:type="gramEnd"/>
      <w:r>
        <w:t xml:space="preserve"> then read through slide 8.</w:t>
      </w:r>
    </w:p>
    <w:p w14:paraId="3B1DD3A7" w14:textId="3371F8BC" w:rsidR="00247698" w:rsidRDefault="00247698" w:rsidP="00247698">
      <w:r w:rsidRPr="00CA41DA">
        <w:rPr>
          <w:b/>
          <w:bCs/>
        </w:rPr>
        <w:t>Further discussion:</w:t>
      </w:r>
      <w:r w:rsidRPr="00247698">
        <w:t xml:space="preserve"> There is opportunity to extend this task into another lesson by exploring how the world is progressing against each of the 17 Sustainable Development Goals, which can be tracked online through many websites. Students could decide which goals are most important to them and why, possibly even holding their own roundtable debate.</w:t>
      </w:r>
    </w:p>
    <w:p w14:paraId="024D7FB8" w14:textId="77777777" w:rsidR="001E266E" w:rsidRPr="001E266E" w:rsidRDefault="001E266E" w:rsidP="001E266E">
      <w:pPr>
        <w:pStyle w:val="ListParagraph-numbered"/>
      </w:pPr>
      <w:r w:rsidRPr="001E266E">
        <w:t>Hand out the Prosperous partnerships worksheet to students and ask them to complete Activity 1.</w:t>
      </w:r>
    </w:p>
    <w:p w14:paraId="72296558" w14:textId="10C28ABE" w:rsidR="001E266E" w:rsidRPr="001E266E" w:rsidRDefault="001E266E" w:rsidP="001E266E">
      <w:pPr>
        <w:pStyle w:val="ListParagraph-numbered"/>
      </w:pPr>
      <w:r w:rsidRPr="001E266E">
        <w:t xml:space="preserve">Show students the animation: </w:t>
      </w:r>
      <w:hyperlink r:id="rId46" w:history="1">
        <w:r w:rsidRPr="00CF73DB">
          <w:rPr>
            <w:rStyle w:val="Hyperlink"/>
          </w:rPr>
          <w:t>What is a partnership?</w:t>
        </w:r>
      </w:hyperlink>
      <w:r w:rsidRPr="001E266E">
        <w:t>, which explains partnerships and the role Australia plays within the Indo-Pacific region.</w:t>
      </w:r>
    </w:p>
    <w:p w14:paraId="5B9F9504" w14:textId="5B8DF11C" w:rsidR="001E266E" w:rsidRDefault="001E266E" w:rsidP="00247698">
      <w:pPr>
        <w:pStyle w:val="ListParagraph-numbered"/>
      </w:pPr>
      <w:r w:rsidRPr="001E266E">
        <w:t>A key question for the class to consider following the animation is: How might all the different stakeholders mentioned at the</w:t>
      </w:r>
      <w:r>
        <w:t xml:space="preserve"> </w:t>
      </w:r>
      <w:r w:rsidRPr="001E266E">
        <w:t>start of this</w:t>
      </w:r>
      <w:r w:rsidRPr="001E266E">
        <w:rPr>
          <w:spacing w:val="-5"/>
        </w:rPr>
        <w:t xml:space="preserve"> </w:t>
      </w:r>
      <w:r>
        <w:t>lesson</w:t>
      </w:r>
      <w:r w:rsidRPr="001E266E">
        <w:rPr>
          <w:spacing w:val="-5"/>
        </w:rPr>
        <w:t xml:space="preserve"> </w:t>
      </w:r>
      <w:r>
        <w:t>work</w:t>
      </w:r>
      <w:r w:rsidRPr="001E266E">
        <w:rPr>
          <w:spacing w:val="-5"/>
        </w:rPr>
        <w:t xml:space="preserve"> </w:t>
      </w:r>
      <w:r>
        <w:t>together</w:t>
      </w:r>
      <w:r w:rsidRPr="001E266E">
        <w:rPr>
          <w:spacing w:val="-5"/>
        </w:rPr>
        <w:t xml:space="preserve"> </w:t>
      </w:r>
      <w:r>
        <w:t>to</w:t>
      </w:r>
      <w:r w:rsidRPr="001E266E">
        <w:rPr>
          <w:spacing w:val="-5"/>
        </w:rPr>
        <w:t xml:space="preserve"> </w:t>
      </w:r>
      <w:r>
        <w:t>fund</w:t>
      </w:r>
      <w:r w:rsidRPr="001E266E">
        <w:rPr>
          <w:spacing w:val="-5"/>
        </w:rPr>
        <w:t xml:space="preserve"> </w:t>
      </w:r>
      <w:r>
        <w:t>the Sustainable Development Goals?</w:t>
      </w:r>
    </w:p>
    <w:p w14:paraId="1424AE85" w14:textId="77777777" w:rsidR="006101BA" w:rsidRPr="006101BA" w:rsidRDefault="006101BA" w:rsidP="006101BA">
      <w:pPr>
        <w:pStyle w:val="Heading3"/>
      </w:pPr>
      <w:r w:rsidRPr="006101BA">
        <w:t>Independent practice (15 min)</w:t>
      </w:r>
    </w:p>
    <w:p w14:paraId="0213573F" w14:textId="77777777" w:rsidR="00E66C71" w:rsidRDefault="006101BA" w:rsidP="006101BA">
      <w:pPr>
        <w:pStyle w:val="ListParagraph-numbered"/>
      </w:pPr>
      <w:r>
        <w:t>To</w:t>
      </w:r>
      <w:r>
        <w:rPr>
          <w:spacing w:val="-2"/>
        </w:rPr>
        <w:t xml:space="preserve"> </w:t>
      </w:r>
      <w:r w:rsidRPr="006101BA">
        <w:t>assist</w:t>
      </w:r>
      <w:r>
        <w:rPr>
          <w:spacing w:val="-2"/>
        </w:rPr>
        <w:t xml:space="preserve"> </w:t>
      </w:r>
      <w:r>
        <w:t>students</w:t>
      </w:r>
      <w:r>
        <w:rPr>
          <w:spacing w:val="-2"/>
        </w:rPr>
        <w:t xml:space="preserve"> </w:t>
      </w:r>
      <w:r>
        <w:t>with</w:t>
      </w:r>
      <w:r>
        <w:rPr>
          <w:spacing w:val="-2"/>
        </w:rPr>
        <w:t xml:space="preserve"> </w:t>
      </w:r>
      <w:r>
        <w:t>answering</w:t>
      </w:r>
      <w:r>
        <w:rPr>
          <w:spacing w:val="-2"/>
        </w:rPr>
        <w:t xml:space="preserve"> </w:t>
      </w:r>
      <w:r>
        <w:t>this</w:t>
      </w:r>
      <w:r>
        <w:rPr>
          <w:spacing w:val="-2"/>
        </w:rPr>
        <w:t xml:space="preserve"> </w:t>
      </w:r>
      <w:r>
        <w:t>tricky question, have them proceed to Activity 2: Financing development on the worksheet. This activity explains how working towards sustainable development requires the management</w:t>
      </w:r>
      <w:r>
        <w:rPr>
          <w:spacing w:val="-7"/>
        </w:rPr>
        <w:t xml:space="preserve"> </w:t>
      </w:r>
      <w:r>
        <w:t>of</w:t>
      </w:r>
      <w:r>
        <w:rPr>
          <w:spacing w:val="-7"/>
        </w:rPr>
        <w:t xml:space="preserve"> </w:t>
      </w:r>
      <w:r>
        <w:t>economics</w:t>
      </w:r>
      <w:r>
        <w:rPr>
          <w:spacing w:val="-7"/>
        </w:rPr>
        <w:t xml:space="preserve"> </w:t>
      </w:r>
      <w:r>
        <w:t>at</w:t>
      </w:r>
      <w:r>
        <w:rPr>
          <w:spacing w:val="-7"/>
        </w:rPr>
        <w:t xml:space="preserve"> </w:t>
      </w:r>
      <w:r>
        <w:t>varying</w:t>
      </w:r>
      <w:r>
        <w:rPr>
          <w:spacing w:val="-7"/>
        </w:rPr>
        <w:t xml:space="preserve"> </w:t>
      </w:r>
      <w:r>
        <w:t>scales and</w:t>
      </w:r>
      <w:r>
        <w:rPr>
          <w:spacing w:val="-3"/>
        </w:rPr>
        <w:t xml:space="preserve"> </w:t>
      </w:r>
      <w:r>
        <w:t>introduces</w:t>
      </w:r>
      <w:r>
        <w:rPr>
          <w:spacing w:val="-3"/>
        </w:rPr>
        <w:t xml:space="preserve"> </w:t>
      </w:r>
      <w:r>
        <w:t>the</w:t>
      </w:r>
      <w:r>
        <w:rPr>
          <w:spacing w:val="-3"/>
        </w:rPr>
        <w:t xml:space="preserve"> </w:t>
      </w:r>
      <w:r>
        <w:t>terms</w:t>
      </w:r>
      <w:r>
        <w:rPr>
          <w:spacing w:val="-3"/>
        </w:rPr>
        <w:t xml:space="preserve"> </w:t>
      </w:r>
      <w:r>
        <w:t>‘macroeconomics’ and ‘microeconomics’.</w:t>
      </w:r>
      <w:r w:rsidR="00EE1DB9">
        <w:t xml:space="preserve"> </w:t>
      </w:r>
    </w:p>
    <w:p w14:paraId="5A847A87" w14:textId="3E746419" w:rsidR="007A03CE" w:rsidRDefault="006101BA" w:rsidP="006101BA">
      <w:pPr>
        <w:pStyle w:val="ListParagraph-numbered"/>
      </w:pPr>
      <w:r>
        <w:t>Students</w:t>
      </w:r>
      <w:r w:rsidRPr="00EE1DB9">
        <w:rPr>
          <w:spacing w:val="-7"/>
        </w:rPr>
        <w:t xml:space="preserve"> </w:t>
      </w:r>
      <w:r>
        <w:t>should</w:t>
      </w:r>
      <w:r w:rsidRPr="00EE1DB9">
        <w:rPr>
          <w:spacing w:val="-7"/>
        </w:rPr>
        <w:t xml:space="preserve"> </w:t>
      </w:r>
      <w:r>
        <w:t>complete</w:t>
      </w:r>
      <w:r w:rsidRPr="00EE1DB9">
        <w:rPr>
          <w:spacing w:val="-7"/>
        </w:rPr>
        <w:t xml:space="preserve"> </w:t>
      </w:r>
      <w:r>
        <w:t>Tasks</w:t>
      </w:r>
      <w:r w:rsidRPr="00EE1DB9">
        <w:rPr>
          <w:spacing w:val="-7"/>
        </w:rPr>
        <w:t xml:space="preserve"> </w:t>
      </w:r>
      <w:r>
        <w:t>1</w:t>
      </w:r>
      <w:r w:rsidRPr="00EE1DB9">
        <w:rPr>
          <w:spacing w:val="-7"/>
        </w:rPr>
        <w:t xml:space="preserve"> </w:t>
      </w:r>
      <w:r>
        <w:t>and</w:t>
      </w:r>
      <w:r w:rsidRPr="00EE1DB9">
        <w:rPr>
          <w:spacing w:val="-7"/>
        </w:rPr>
        <w:t xml:space="preserve"> </w:t>
      </w:r>
      <w:r>
        <w:t>2,</w:t>
      </w:r>
      <w:r w:rsidRPr="00EE1DB9">
        <w:rPr>
          <w:spacing w:val="-7"/>
        </w:rPr>
        <w:t xml:space="preserve"> </w:t>
      </w:r>
      <w:r>
        <w:t>which provide an explanation of macroeconomics</w:t>
      </w:r>
      <w:r w:rsidRPr="00EE1DB9">
        <w:rPr>
          <w:spacing w:val="40"/>
        </w:rPr>
        <w:t xml:space="preserve"> </w:t>
      </w:r>
      <w:r>
        <w:t>and microeconomics and require students to identify the differences between the two</w:t>
      </w:r>
      <w:r w:rsidR="007A03CE">
        <w:t>.</w:t>
      </w:r>
    </w:p>
    <w:p w14:paraId="7D297255" w14:textId="77777777" w:rsidR="007A03CE" w:rsidRDefault="007A03CE" w:rsidP="007A03CE">
      <w:pPr>
        <w:pStyle w:val="Heading3"/>
      </w:pPr>
      <w:r w:rsidRPr="007A03CE">
        <w:t>Learning review (10 min)</w:t>
      </w:r>
    </w:p>
    <w:p w14:paraId="23017A6A" w14:textId="77777777" w:rsidR="00330831" w:rsidRDefault="00330831" w:rsidP="00330831">
      <w:pPr>
        <w:pStyle w:val="ListParagraph-numbered"/>
      </w:pPr>
      <w:r>
        <w:t>Ask students how macroeconomics and microeconomics work together to finance global</w:t>
      </w:r>
      <w:r w:rsidRPr="00330831">
        <w:rPr>
          <w:spacing w:val="-8"/>
        </w:rPr>
        <w:t xml:space="preserve"> </w:t>
      </w:r>
      <w:r>
        <w:t>human</w:t>
      </w:r>
      <w:r w:rsidRPr="00330831">
        <w:rPr>
          <w:spacing w:val="-8"/>
        </w:rPr>
        <w:t xml:space="preserve"> </w:t>
      </w:r>
      <w:r>
        <w:t>development.</w:t>
      </w:r>
      <w:r w:rsidRPr="00330831">
        <w:rPr>
          <w:spacing w:val="-8"/>
        </w:rPr>
        <w:t xml:space="preserve"> </w:t>
      </w:r>
      <w:r>
        <w:t>Students</w:t>
      </w:r>
      <w:r w:rsidRPr="00330831">
        <w:rPr>
          <w:spacing w:val="-8"/>
        </w:rPr>
        <w:t xml:space="preserve"> </w:t>
      </w:r>
      <w:r>
        <w:t>could create a flowchart or tree diagram to show how the two terms are related.</w:t>
      </w:r>
    </w:p>
    <w:p w14:paraId="148BB645" w14:textId="77777777" w:rsidR="004B6C52" w:rsidRDefault="00330831" w:rsidP="00330831">
      <w:pPr>
        <w:pStyle w:val="ListParagraph-numbered"/>
      </w:pPr>
      <w:r>
        <w:t>Alternatively,</w:t>
      </w:r>
      <w:r>
        <w:rPr>
          <w:spacing w:val="-7"/>
        </w:rPr>
        <w:t xml:space="preserve"> </w:t>
      </w:r>
      <w:r>
        <w:t>ask</w:t>
      </w:r>
      <w:r>
        <w:rPr>
          <w:spacing w:val="-7"/>
        </w:rPr>
        <w:t xml:space="preserve"> </w:t>
      </w:r>
      <w:r>
        <w:t>the</w:t>
      </w:r>
      <w:r>
        <w:rPr>
          <w:spacing w:val="-7"/>
        </w:rPr>
        <w:t xml:space="preserve"> </w:t>
      </w:r>
      <w:r>
        <w:t>question:</w:t>
      </w:r>
      <w:r>
        <w:rPr>
          <w:spacing w:val="-7"/>
        </w:rPr>
        <w:t xml:space="preserve"> </w:t>
      </w:r>
      <w:r>
        <w:t>How</w:t>
      </w:r>
      <w:r>
        <w:rPr>
          <w:spacing w:val="-7"/>
        </w:rPr>
        <w:t xml:space="preserve"> </w:t>
      </w:r>
      <w:r>
        <w:t>do macro-level decisions on aid, trade and investment affect individual entrepreneurs and families (micro) in our region? Consideration of this</w:t>
      </w:r>
      <w:r w:rsidRPr="00330831">
        <w:rPr>
          <w:spacing w:val="-6"/>
        </w:rPr>
        <w:t xml:space="preserve"> </w:t>
      </w:r>
      <w:r>
        <w:t>question</w:t>
      </w:r>
      <w:r w:rsidRPr="00330831">
        <w:rPr>
          <w:spacing w:val="-6"/>
        </w:rPr>
        <w:t xml:space="preserve"> </w:t>
      </w:r>
      <w:r>
        <w:t>connects</w:t>
      </w:r>
      <w:r w:rsidRPr="00330831">
        <w:rPr>
          <w:spacing w:val="-6"/>
        </w:rPr>
        <w:t xml:space="preserve"> </w:t>
      </w:r>
      <w:r>
        <w:t>scale</w:t>
      </w:r>
      <w:r w:rsidRPr="00330831">
        <w:rPr>
          <w:spacing w:val="-6"/>
        </w:rPr>
        <w:t xml:space="preserve"> </w:t>
      </w:r>
      <w:r>
        <w:t>and</w:t>
      </w:r>
      <w:r w:rsidRPr="00330831">
        <w:rPr>
          <w:spacing w:val="-6"/>
        </w:rPr>
        <w:t xml:space="preserve"> </w:t>
      </w:r>
      <w:r>
        <w:t>human</w:t>
      </w:r>
      <w:r w:rsidRPr="00330831">
        <w:rPr>
          <w:spacing w:val="-6"/>
        </w:rPr>
        <w:t xml:space="preserve"> </w:t>
      </w:r>
      <w:r>
        <w:t xml:space="preserve">impact, and links economics to wellbeing and inclusion. </w:t>
      </w:r>
    </w:p>
    <w:p w14:paraId="570EAE83" w14:textId="4F0882B8" w:rsidR="00330831" w:rsidRDefault="00330831" w:rsidP="00330831">
      <w:pPr>
        <w:pStyle w:val="ListParagraph-numbered"/>
      </w:pPr>
      <w:r>
        <w:t>Inform students that in the next lesson</w:t>
      </w:r>
      <w:r w:rsidRPr="00330831">
        <w:rPr>
          <w:spacing w:val="80"/>
        </w:rPr>
        <w:t xml:space="preserve"> </w:t>
      </w:r>
      <w:r>
        <w:t>they will be exploring in more detail how macroeconomics</w:t>
      </w:r>
      <w:r w:rsidRPr="00330831">
        <w:rPr>
          <w:spacing w:val="-11"/>
        </w:rPr>
        <w:t xml:space="preserve"> </w:t>
      </w:r>
      <w:r>
        <w:t>can</w:t>
      </w:r>
      <w:r w:rsidRPr="00330831">
        <w:rPr>
          <w:spacing w:val="-11"/>
        </w:rPr>
        <w:t xml:space="preserve"> </w:t>
      </w:r>
      <w:r>
        <w:t>support</w:t>
      </w:r>
      <w:r w:rsidRPr="00330831">
        <w:rPr>
          <w:spacing w:val="-11"/>
        </w:rPr>
        <w:t xml:space="preserve"> </w:t>
      </w:r>
      <w:r>
        <w:t>development.</w:t>
      </w:r>
    </w:p>
    <w:p w14:paraId="6949BFF6" w14:textId="77777777" w:rsidR="00330831" w:rsidRDefault="00330831" w:rsidP="00330831">
      <w:pPr>
        <w:pStyle w:val="ListParagraph-numbered"/>
      </w:pPr>
      <w:r>
        <w:t>Students</w:t>
      </w:r>
      <w:r>
        <w:rPr>
          <w:spacing w:val="-6"/>
        </w:rPr>
        <w:t xml:space="preserve"> </w:t>
      </w:r>
      <w:r>
        <w:t>have</w:t>
      </w:r>
      <w:r>
        <w:rPr>
          <w:spacing w:val="-6"/>
        </w:rPr>
        <w:t xml:space="preserve"> </w:t>
      </w:r>
      <w:r>
        <w:t>learnt</w:t>
      </w:r>
      <w:r>
        <w:rPr>
          <w:spacing w:val="-6"/>
        </w:rPr>
        <w:t xml:space="preserve"> </w:t>
      </w:r>
      <w:r>
        <w:t>many</w:t>
      </w:r>
      <w:r>
        <w:rPr>
          <w:spacing w:val="-6"/>
        </w:rPr>
        <w:t xml:space="preserve"> </w:t>
      </w:r>
      <w:r>
        <w:t>new</w:t>
      </w:r>
      <w:r>
        <w:rPr>
          <w:spacing w:val="-6"/>
        </w:rPr>
        <w:t xml:space="preserve"> </w:t>
      </w:r>
      <w:r>
        <w:t>economic</w:t>
      </w:r>
      <w:r>
        <w:rPr>
          <w:spacing w:val="-6"/>
        </w:rPr>
        <w:t xml:space="preserve"> </w:t>
      </w:r>
      <w:r>
        <w:t>terms as well as the term ‘stakeholder’. As an exit ticket for each student, you could ask them to identify a type of stakeholder or an economic term used in the lesson.</w:t>
      </w:r>
    </w:p>
    <w:p w14:paraId="7AB5F1AD" w14:textId="26B449E9" w:rsidR="00C904E1" w:rsidRDefault="00C904E1" w:rsidP="00C7075E">
      <w:pPr>
        <w:pStyle w:val="Normal-indent"/>
      </w:pPr>
      <w:r>
        <w:t xml:space="preserve">For </w:t>
      </w:r>
      <w:r w:rsidRPr="00C7075E">
        <w:t>example</w:t>
      </w:r>
      <w:r>
        <w:t>:</w:t>
      </w:r>
    </w:p>
    <w:p w14:paraId="31057FF9" w14:textId="77777777" w:rsidR="00516161" w:rsidRPr="00C7075E" w:rsidRDefault="00516161" w:rsidP="00C7075E">
      <w:pPr>
        <w:pStyle w:val="ListBullet2"/>
      </w:pPr>
      <w:r w:rsidRPr="00C7075E">
        <w:t>Name an NGO that supports global health.</w:t>
      </w:r>
    </w:p>
    <w:p w14:paraId="3B0B431B" w14:textId="1E67BDD5" w:rsidR="00516161" w:rsidRPr="00516161" w:rsidRDefault="00516161" w:rsidP="00516161">
      <w:pPr>
        <w:pStyle w:val="ListBullet2"/>
      </w:pPr>
      <w:r w:rsidRPr="00516161">
        <w:t>What does ‘supply’ mean in economics?</w:t>
      </w:r>
    </w:p>
    <w:p w14:paraId="3A1A3FDF" w14:textId="056E8BCC" w:rsidR="00516161" w:rsidRPr="00516161" w:rsidRDefault="00516161" w:rsidP="00516161">
      <w:pPr>
        <w:pStyle w:val="ListBullet2"/>
      </w:pPr>
      <w:r w:rsidRPr="00516161">
        <w:t>What is an example of prosperity?</w:t>
      </w:r>
    </w:p>
    <w:p w14:paraId="1C11186B" w14:textId="7CF5D0A5" w:rsidR="00516161" w:rsidRPr="00516161" w:rsidRDefault="00516161" w:rsidP="00516161">
      <w:pPr>
        <w:pStyle w:val="ListBullet2"/>
      </w:pPr>
      <w:r w:rsidRPr="00516161">
        <w:t>Outline a sustainable development goal focused on families.</w:t>
      </w:r>
    </w:p>
    <w:p w14:paraId="6E621683" w14:textId="275D6336" w:rsidR="00516161" w:rsidRPr="00C904E1" w:rsidRDefault="00516161" w:rsidP="00516161">
      <w:pPr>
        <w:pStyle w:val="ListBullet2"/>
        <w:sectPr w:rsidR="00516161" w:rsidRPr="00C904E1" w:rsidSect="006E7DFD">
          <w:headerReference w:type="default" r:id="rId47"/>
          <w:pgSz w:w="11910" w:h="16840"/>
          <w:pgMar w:top="851" w:right="851" w:bottom="1134" w:left="851" w:header="0" w:footer="272" w:gutter="0"/>
          <w:pgNumType w:start="6"/>
          <w:cols w:space="720" w:equalWidth="0">
            <w:col w:w="10208"/>
          </w:cols>
        </w:sectPr>
      </w:pPr>
    </w:p>
    <w:p w14:paraId="08D738FD" w14:textId="1F2327EC" w:rsidR="00BF5E6C" w:rsidRDefault="006D3A1F" w:rsidP="00A255B7">
      <w:pPr>
        <w:pStyle w:val="Heading2"/>
      </w:pPr>
      <w:r w:rsidRPr="006D3A1F">
        <w:t>Prosperous partnerships</w:t>
      </w:r>
    </w:p>
    <w:p w14:paraId="040A5AB0" w14:textId="4C8649E3" w:rsidR="00F54D75" w:rsidRPr="00F54D75" w:rsidRDefault="00F54D75" w:rsidP="00F54D75">
      <w:pPr>
        <w:pStyle w:val="Heading3"/>
      </w:pPr>
      <w:r>
        <w:t>Activity</w:t>
      </w:r>
      <w:r>
        <w:rPr>
          <w:spacing w:val="-15"/>
        </w:rPr>
        <w:t xml:space="preserve"> </w:t>
      </w:r>
      <w:r>
        <w:t>1:</w:t>
      </w:r>
      <w:r>
        <w:rPr>
          <w:spacing w:val="-15"/>
        </w:rPr>
        <w:t xml:space="preserve"> </w:t>
      </w:r>
      <w:r>
        <w:t>A</w:t>
      </w:r>
      <w:r>
        <w:rPr>
          <w:spacing w:val="-15"/>
        </w:rPr>
        <w:t xml:space="preserve"> </w:t>
      </w:r>
      <w:r>
        <w:t xml:space="preserve">prosperous </w:t>
      </w:r>
      <w:r>
        <w:rPr>
          <w:spacing w:val="-2"/>
        </w:rPr>
        <w:t>future</w:t>
      </w:r>
    </w:p>
    <w:p w14:paraId="35636279" w14:textId="6A64023A" w:rsidR="00FD17BC" w:rsidRDefault="00F16119" w:rsidP="00F16119">
      <w:r w:rsidRPr="00F16119">
        <w:t>In 2015 all United Nations (UN) member countries agreed to work together as one global community on 17 goals of sustainable development.</w:t>
      </w:r>
      <w:r w:rsidR="00FA0A2E">
        <w:t xml:space="preserve"> </w:t>
      </w:r>
      <w:r w:rsidRPr="00F16119">
        <w:t xml:space="preserve">They want to achieve these goals by 2030. These Sustainable Development Goals (SDGs) </w:t>
      </w:r>
      <w:proofErr w:type="gramStart"/>
      <w:r w:rsidRPr="00F16119">
        <w:t>take action</w:t>
      </w:r>
      <w:proofErr w:type="gramEnd"/>
      <w:r w:rsidRPr="00F16119">
        <w:t xml:space="preserve"> on areas of critical importance for the world. They are classified under the five Ps: people, planet, prosperity, peace and partnership.</w:t>
      </w:r>
    </w:p>
    <w:p w14:paraId="0A967457" w14:textId="48F9F17E" w:rsidR="002E5AF9" w:rsidRDefault="002E5AF9" w:rsidP="00F16119">
      <w:r>
        <w:rPr>
          <w:noProof/>
        </w:rPr>
        <w:drawing>
          <wp:inline distT="0" distB="0" distL="0" distR="0" wp14:anchorId="37B237FB" wp14:editId="4E01D837">
            <wp:extent cx="3777915" cy="2293130"/>
            <wp:effectExtent l="0" t="0" r="0" b="5715"/>
            <wp:docPr id="132" name="Image 132" descr="A grid of 17 brightly colored square icons representing the United Nations Sustainable Development Goals, each numbered and labeled with its goal title. The icons include symbols such as people, books, water drops, buildings, leaves, fish, and circular arrows, arranged in rows beneath the heading “Sustainable Development Goals” with a multicolored circular SDG emblem."/>
            <wp:cNvGraphicFramePr/>
            <a:graphic xmlns:a="http://schemas.openxmlformats.org/drawingml/2006/main">
              <a:graphicData uri="http://schemas.openxmlformats.org/drawingml/2006/picture">
                <pic:pic xmlns:pic="http://schemas.openxmlformats.org/drawingml/2006/picture">
                  <pic:nvPicPr>
                    <pic:cNvPr id="132" name="Image 132" descr="A grid of 17 brightly colored square icons representing the United Nations Sustainable Development Goals, each numbered and labeled with its goal title. The icons include symbols such as people, books, water drops, buildings, leaves, fish, and circular arrows, arranged in rows beneath the heading “Sustainable Development Goals” with a multicolored circular SDG emblem."/>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808749" cy="2311846"/>
                    </a:xfrm>
                    <a:prstGeom prst="rect">
                      <a:avLst/>
                    </a:prstGeom>
                  </pic:spPr>
                </pic:pic>
              </a:graphicData>
            </a:graphic>
          </wp:inline>
        </w:drawing>
      </w:r>
    </w:p>
    <w:p w14:paraId="3C1EF16A" w14:textId="5DF563C2" w:rsidR="005638BF" w:rsidRDefault="005638BF" w:rsidP="005638BF">
      <w:pPr>
        <w:pStyle w:val="credit-black"/>
      </w:pPr>
      <w:r w:rsidRPr="005638BF">
        <w:t xml:space="preserve">United Nations Sustainable Development Goals </w:t>
      </w:r>
      <w:hyperlink r:id="rId49">
        <w:r w:rsidRPr="005638BF">
          <w:t>www.un.org/sustainabledevelopment.</w:t>
        </w:r>
      </w:hyperlink>
      <w:r w:rsidRPr="005638BF">
        <w:t xml:space="preserve"> The content of this publication has </w:t>
      </w:r>
      <w:r w:rsidR="00695D36">
        <w:br/>
      </w:r>
      <w:r w:rsidRPr="005638BF">
        <w:t>not been approved by the United Nations and does not reflect the views of the United Nations or its officials or Member States.</w:t>
      </w:r>
    </w:p>
    <w:p w14:paraId="72C670FA" w14:textId="7D683A96" w:rsidR="0082240C" w:rsidRPr="0082240C" w:rsidRDefault="003E51D1" w:rsidP="0082240C">
      <w:pPr>
        <w:pStyle w:val="ListParagraph-numbered"/>
        <w:numPr>
          <w:ilvl w:val="0"/>
          <w:numId w:val="25"/>
        </w:numPr>
      </w:pPr>
      <w:r>
        <w:t>Define ‘prosperity’:</w:t>
      </w:r>
    </w:p>
    <w:p w14:paraId="01752F5A" w14:textId="5CB1BC45" w:rsidR="0082240C" w:rsidRPr="00F13759" w:rsidRDefault="0082240C" w:rsidP="0082240C">
      <w:pPr>
        <w:pStyle w:val="Writinglines"/>
        <w:spacing w:before="0" w:afterLines="75" w:after="180" w:line="360" w:lineRule="auto"/>
      </w:pPr>
    </w:p>
    <w:p w14:paraId="07A649FE" w14:textId="77777777" w:rsidR="0082240C" w:rsidRDefault="0082240C" w:rsidP="0082240C">
      <w:pPr>
        <w:pStyle w:val="LINESb"/>
        <w:spacing w:afterLines="75" w:after="180" w:line="360" w:lineRule="auto"/>
        <w:ind w:left="0"/>
      </w:pPr>
    </w:p>
    <w:p w14:paraId="3CE5FCFB" w14:textId="77777777" w:rsidR="00382D7B" w:rsidRDefault="00382D7B" w:rsidP="00382D7B">
      <w:pPr>
        <w:pStyle w:val="ListParagraph-numbered"/>
      </w:pPr>
      <w:r>
        <w:t>List</w:t>
      </w:r>
      <w:r w:rsidRPr="00382D7B">
        <w:rPr>
          <w:spacing w:val="-3"/>
        </w:rPr>
        <w:t xml:space="preserve"> </w:t>
      </w:r>
      <w:r>
        <w:t>4</w:t>
      </w:r>
      <w:r w:rsidRPr="00382D7B">
        <w:rPr>
          <w:spacing w:val="-3"/>
        </w:rPr>
        <w:t xml:space="preserve"> </w:t>
      </w:r>
      <w:r>
        <w:t>or</w:t>
      </w:r>
      <w:r w:rsidRPr="00382D7B">
        <w:rPr>
          <w:spacing w:val="-3"/>
        </w:rPr>
        <w:t xml:space="preserve"> </w:t>
      </w:r>
      <w:r>
        <w:t>5</w:t>
      </w:r>
      <w:r w:rsidRPr="00382D7B">
        <w:rPr>
          <w:spacing w:val="-3"/>
        </w:rPr>
        <w:t xml:space="preserve"> </w:t>
      </w:r>
      <w:r>
        <w:t>Sustainable</w:t>
      </w:r>
      <w:r w:rsidRPr="00382D7B">
        <w:rPr>
          <w:spacing w:val="-3"/>
        </w:rPr>
        <w:t xml:space="preserve"> </w:t>
      </w:r>
      <w:r>
        <w:t>Development</w:t>
      </w:r>
      <w:r w:rsidRPr="00382D7B">
        <w:rPr>
          <w:spacing w:val="-3"/>
        </w:rPr>
        <w:t xml:space="preserve"> </w:t>
      </w:r>
      <w:r>
        <w:t>Goals</w:t>
      </w:r>
      <w:r w:rsidRPr="00382D7B">
        <w:rPr>
          <w:spacing w:val="-3"/>
        </w:rPr>
        <w:t xml:space="preserve"> </w:t>
      </w:r>
      <w:r>
        <w:t>that</w:t>
      </w:r>
      <w:r w:rsidRPr="00382D7B">
        <w:rPr>
          <w:spacing w:val="-3"/>
        </w:rPr>
        <w:t xml:space="preserve"> </w:t>
      </w:r>
      <w:r>
        <w:t>you</w:t>
      </w:r>
      <w:r w:rsidRPr="00382D7B">
        <w:rPr>
          <w:spacing w:val="-3"/>
        </w:rPr>
        <w:t xml:space="preserve"> </w:t>
      </w:r>
      <w:r>
        <w:t>believe</w:t>
      </w:r>
      <w:r w:rsidRPr="00382D7B">
        <w:rPr>
          <w:spacing w:val="-3"/>
        </w:rPr>
        <w:t xml:space="preserve"> </w:t>
      </w:r>
      <w:r>
        <w:t>focus</w:t>
      </w:r>
      <w:r w:rsidRPr="00382D7B">
        <w:rPr>
          <w:spacing w:val="-3"/>
        </w:rPr>
        <w:t xml:space="preserve"> </w:t>
      </w:r>
      <w:r>
        <w:t>on</w:t>
      </w:r>
      <w:r w:rsidRPr="00382D7B">
        <w:rPr>
          <w:spacing w:val="-3"/>
        </w:rPr>
        <w:t xml:space="preserve"> </w:t>
      </w:r>
      <w:r>
        <w:t>the</w:t>
      </w:r>
      <w:r w:rsidRPr="00382D7B">
        <w:rPr>
          <w:spacing w:val="-3"/>
        </w:rPr>
        <w:t xml:space="preserve"> </w:t>
      </w:r>
      <w:r>
        <w:t>aim</w:t>
      </w:r>
      <w:r w:rsidRPr="00382D7B">
        <w:rPr>
          <w:spacing w:val="-3"/>
        </w:rPr>
        <w:t xml:space="preserve"> </w:t>
      </w:r>
      <w:r>
        <w:t>for</w:t>
      </w:r>
      <w:r w:rsidRPr="00382D7B">
        <w:rPr>
          <w:spacing w:val="-3"/>
        </w:rPr>
        <w:t xml:space="preserve"> </w:t>
      </w:r>
      <w:r>
        <w:t>global</w:t>
      </w:r>
      <w:r w:rsidRPr="00382D7B">
        <w:rPr>
          <w:spacing w:val="-3"/>
        </w:rPr>
        <w:t xml:space="preserve"> </w:t>
      </w:r>
      <w:r>
        <w:t>prosperity. Include the goal number and its description.</w:t>
      </w:r>
    </w:p>
    <w:p w14:paraId="521B0642" w14:textId="77777777" w:rsidR="0082240C" w:rsidRPr="00F13759" w:rsidRDefault="0082240C" w:rsidP="0082240C">
      <w:pPr>
        <w:pStyle w:val="Writinglines"/>
        <w:spacing w:before="0" w:afterLines="75" w:after="180" w:line="360" w:lineRule="auto"/>
      </w:pPr>
    </w:p>
    <w:p w14:paraId="71CBEC6A" w14:textId="77777777" w:rsidR="0082240C" w:rsidRDefault="0082240C" w:rsidP="0082240C">
      <w:pPr>
        <w:pStyle w:val="LINESb"/>
        <w:spacing w:afterLines="75" w:after="180" w:line="360" w:lineRule="auto"/>
        <w:ind w:left="0"/>
      </w:pPr>
    </w:p>
    <w:p w14:paraId="394705D2" w14:textId="77777777" w:rsidR="0082240C" w:rsidRPr="00F13759" w:rsidRDefault="0082240C" w:rsidP="0082240C">
      <w:pPr>
        <w:pStyle w:val="Writinglines"/>
        <w:spacing w:before="0" w:afterLines="75" w:after="180" w:line="360" w:lineRule="auto"/>
      </w:pPr>
    </w:p>
    <w:p w14:paraId="74B70A2D" w14:textId="77777777" w:rsidR="0082240C" w:rsidRDefault="0082240C" w:rsidP="0082240C">
      <w:pPr>
        <w:pStyle w:val="LINESb"/>
        <w:spacing w:afterLines="75" w:after="180" w:line="360" w:lineRule="auto"/>
        <w:ind w:left="0"/>
      </w:pPr>
    </w:p>
    <w:p w14:paraId="0555C4DE" w14:textId="1E2AC1A3" w:rsidR="009A1CD7" w:rsidRPr="00695D36" w:rsidRDefault="00A91F55" w:rsidP="00503981">
      <w:pPr>
        <w:pStyle w:val="ListParagraph-numbered"/>
      </w:pPr>
      <w:r>
        <w:t>Create a flowchart or cycle diagram to show how a global focus on human development can improve people’s prosperity.</w:t>
      </w:r>
    </w:p>
    <w:p w14:paraId="65A3B4DB" w14:textId="77777777" w:rsidR="000D01DE" w:rsidRDefault="00695D36" w:rsidP="000D01DE">
      <w:pPr>
        <w:spacing w:after="4000"/>
      </w:pPr>
      <w:r w:rsidRPr="00695D36">
        <w:rPr>
          <w:b/>
          <w:bCs/>
          <w:noProof/>
        </w:rPr>
        <w:drawing>
          <wp:inline distT="0" distB="0" distL="0" distR="0" wp14:anchorId="13E74396" wp14:editId="6D394254">
            <wp:extent cx="2061410" cy="737117"/>
            <wp:effectExtent l="0" t="0" r="0" b="0"/>
            <wp:docPr id="390494534" name="Picture 1" descr="Two example flow charts under the label “Examples”: a circular flow chart made of connected boxes on the left and a linear flow chart with boxes linked by arrows on the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494534" name="Picture 1" descr="Two example flow charts under the label “Examples”: a circular flow chart made of connected boxes on the left and a linear flow chart with boxes linked by arrows on the right."/>
                    <pic:cNvPicPr/>
                  </pic:nvPicPr>
                  <pic:blipFill>
                    <a:blip r:embed="rId50"/>
                    <a:stretch>
                      <a:fillRect/>
                    </a:stretch>
                  </pic:blipFill>
                  <pic:spPr>
                    <a:xfrm>
                      <a:off x="0" y="0"/>
                      <a:ext cx="2193350" cy="784296"/>
                    </a:xfrm>
                    <a:prstGeom prst="rect">
                      <a:avLst/>
                    </a:prstGeom>
                  </pic:spPr>
                </pic:pic>
              </a:graphicData>
            </a:graphic>
          </wp:inline>
        </w:drawing>
      </w:r>
    </w:p>
    <w:p w14:paraId="69577CED" w14:textId="5C6D78C4" w:rsidR="003511DD" w:rsidRDefault="000C3402" w:rsidP="000D01DE">
      <w:r>
        <w:t>Which</w:t>
      </w:r>
      <w:r>
        <w:rPr>
          <w:spacing w:val="-3"/>
        </w:rPr>
        <w:t xml:space="preserve"> </w:t>
      </w:r>
      <w:r>
        <w:t>goal do you</w:t>
      </w:r>
      <w:r>
        <w:rPr>
          <w:spacing w:val="-1"/>
        </w:rPr>
        <w:t xml:space="preserve"> </w:t>
      </w:r>
      <w:r>
        <w:t>believe is the</w:t>
      </w:r>
      <w:r>
        <w:rPr>
          <w:spacing w:val="-1"/>
        </w:rPr>
        <w:t xml:space="preserve"> </w:t>
      </w:r>
      <w:r>
        <w:t>most important for</w:t>
      </w:r>
      <w:r>
        <w:rPr>
          <w:spacing w:val="-1"/>
        </w:rPr>
        <w:t xml:space="preserve"> </w:t>
      </w:r>
      <w:r>
        <w:t xml:space="preserve">achieving prosperity? Explain </w:t>
      </w:r>
      <w:r>
        <w:rPr>
          <w:spacing w:val="-4"/>
        </w:rPr>
        <w:t>why.</w:t>
      </w:r>
    </w:p>
    <w:p w14:paraId="5C608A14" w14:textId="77777777" w:rsidR="003511DD" w:rsidRPr="00F13759" w:rsidRDefault="003511DD" w:rsidP="003511DD">
      <w:pPr>
        <w:pStyle w:val="Writinglines"/>
        <w:spacing w:before="0" w:afterLines="75" w:after="180" w:line="360" w:lineRule="auto"/>
      </w:pPr>
    </w:p>
    <w:p w14:paraId="7E9E1660" w14:textId="77777777" w:rsidR="003511DD" w:rsidRDefault="003511DD" w:rsidP="003511DD">
      <w:pPr>
        <w:pStyle w:val="LINESb"/>
        <w:spacing w:afterLines="75" w:after="180" w:line="360" w:lineRule="auto"/>
        <w:ind w:left="0"/>
      </w:pPr>
    </w:p>
    <w:p w14:paraId="11CD5D69" w14:textId="77777777" w:rsidR="003511DD" w:rsidRPr="00F13759" w:rsidRDefault="003511DD" w:rsidP="003511DD">
      <w:pPr>
        <w:pStyle w:val="Writinglines"/>
        <w:spacing w:before="0" w:afterLines="75" w:after="180" w:line="360" w:lineRule="auto"/>
      </w:pPr>
    </w:p>
    <w:p w14:paraId="0E853447" w14:textId="77777777" w:rsidR="003511DD" w:rsidRDefault="003511DD" w:rsidP="003511DD">
      <w:pPr>
        <w:pStyle w:val="LINESb"/>
        <w:spacing w:afterLines="75" w:after="180" w:line="360" w:lineRule="auto"/>
        <w:ind w:left="0"/>
      </w:pPr>
    </w:p>
    <w:p w14:paraId="17003169" w14:textId="77777777" w:rsidR="00E5644D" w:rsidRPr="00F13759" w:rsidRDefault="00E5644D" w:rsidP="00E5644D">
      <w:pPr>
        <w:pStyle w:val="Writinglines"/>
        <w:spacing w:before="0" w:afterLines="75" w:after="180" w:line="360" w:lineRule="auto"/>
      </w:pPr>
    </w:p>
    <w:p w14:paraId="49E3DBD0" w14:textId="5913A8D6" w:rsidR="00F06941" w:rsidRDefault="00F06941" w:rsidP="00381BFC">
      <w:pPr>
        <w:pStyle w:val="Heading3"/>
      </w:pPr>
      <w:r>
        <w:t>Activity</w:t>
      </w:r>
      <w:r>
        <w:rPr>
          <w:spacing w:val="-4"/>
        </w:rPr>
        <w:t xml:space="preserve"> </w:t>
      </w:r>
      <w:r>
        <w:t>2:</w:t>
      </w:r>
      <w:r>
        <w:rPr>
          <w:spacing w:val="-1"/>
        </w:rPr>
        <w:t xml:space="preserve"> </w:t>
      </w:r>
      <w:r>
        <w:t>Financing</w:t>
      </w:r>
      <w:r>
        <w:rPr>
          <w:spacing w:val="-1"/>
        </w:rPr>
        <w:t xml:space="preserve"> </w:t>
      </w:r>
      <w:r>
        <w:rPr>
          <w:spacing w:val="-2"/>
        </w:rPr>
        <w:t>development</w:t>
      </w:r>
    </w:p>
    <w:p w14:paraId="0CAE40CF" w14:textId="77777777" w:rsidR="00381BFC" w:rsidRPr="00B87B01" w:rsidRDefault="00381BFC" w:rsidP="00806EDD">
      <w:r>
        <w:t xml:space="preserve">This lesson will explore how global </w:t>
      </w:r>
      <w:r w:rsidRPr="00381BFC">
        <w:t>cooperation</w:t>
      </w:r>
      <w:r>
        <w:t xml:space="preserve"> and partnerships </w:t>
      </w:r>
      <w:proofErr w:type="gramStart"/>
      <w:r>
        <w:t>are helping</w:t>
      </w:r>
      <w:proofErr w:type="gramEnd"/>
      <w:r>
        <w:t xml:space="preserve"> to finance human development from a local scale to a global scale. Such an investigation sits within the subject of Economics: the study of how individuals, businesses and governments make choices in allocating resources to satisfy their needs. Economics determines</w:t>
      </w:r>
      <w:r>
        <w:rPr>
          <w:spacing w:val="-3"/>
        </w:rPr>
        <w:t xml:space="preserve"> </w:t>
      </w:r>
      <w:r>
        <w:t>how</w:t>
      </w:r>
      <w:r>
        <w:rPr>
          <w:spacing w:val="-3"/>
        </w:rPr>
        <w:t xml:space="preserve"> </w:t>
      </w:r>
      <w:r>
        <w:t>resources</w:t>
      </w:r>
      <w:r>
        <w:rPr>
          <w:spacing w:val="-3"/>
        </w:rPr>
        <w:t xml:space="preserve"> </w:t>
      </w:r>
      <w:r>
        <w:t>are</w:t>
      </w:r>
      <w:r>
        <w:rPr>
          <w:spacing w:val="-3"/>
        </w:rPr>
        <w:t xml:space="preserve"> </w:t>
      </w:r>
      <w:r>
        <w:t>produced,</w:t>
      </w:r>
      <w:r>
        <w:rPr>
          <w:spacing w:val="-3"/>
        </w:rPr>
        <w:t xml:space="preserve"> </w:t>
      </w:r>
      <w:r>
        <w:t>distributed</w:t>
      </w:r>
      <w:r>
        <w:rPr>
          <w:spacing w:val="-3"/>
        </w:rPr>
        <w:t xml:space="preserve"> </w:t>
      </w:r>
      <w:r>
        <w:t>and</w:t>
      </w:r>
      <w:r>
        <w:rPr>
          <w:spacing w:val="-3"/>
        </w:rPr>
        <w:t xml:space="preserve"> </w:t>
      </w:r>
      <w:r>
        <w:t>consumed</w:t>
      </w:r>
      <w:r>
        <w:rPr>
          <w:spacing w:val="-3"/>
        </w:rPr>
        <w:t xml:space="preserve"> </w:t>
      </w:r>
      <w:proofErr w:type="gramStart"/>
      <w:r>
        <w:t>in</w:t>
      </w:r>
      <w:r>
        <w:rPr>
          <w:spacing w:val="-3"/>
        </w:rPr>
        <w:t xml:space="preserve"> </w:t>
      </w:r>
      <w:r>
        <w:t>order</w:t>
      </w:r>
      <w:r>
        <w:rPr>
          <w:spacing w:val="-3"/>
        </w:rPr>
        <w:t xml:space="preserve"> </w:t>
      </w:r>
      <w:r>
        <w:t>to</w:t>
      </w:r>
      <w:proofErr w:type="gramEnd"/>
      <w:r>
        <w:rPr>
          <w:spacing w:val="-3"/>
        </w:rPr>
        <w:t xml:space="preserve"> </w:t>
      </w:r>
      <w:proofErr w:type="spellStart"/>
      <w:r>
        <w:t>maximise</w:t>
      </w:r>
      <w:proofErr w:type="spellEnd"/>
      <w:r>
        <w:rPr>
          <w:spacing w:val="-3"/>
        </w:rPr>
        <w:t xml:space="preserve"> </w:t>
      </w:r>
      <w:r>
        <w:t>output.</w:t>
      </w:r>
      <w:r>
        <w:rPr>
          <w:spacing w:val="-3"/>
        </w:rPr>
        <w:t xml:space="preserve"> </w:t>
      </w:r>
      <w:r>
        <w:t>Economics</w:t>
      </w:r>
      <w:r>
        <w:rPr>
          <w:spacing w:val="-3"/>
        </w:rPr>
        <w:t xml:space="preserve"> </w:t>
      </w:r>
      <w:r>
        <w:t xml:space="preserve">can be divided into two categories – macro and micro. Both are relevant to the financing of human development projects that boost </w:t>
      </w:r>
      <w:r w:rsidRPr="00B87B01">
        <w:t>prosperity, but their scope and size differ.</w:t>
      </w:r>
    </w:p>
    <w:p w14:paraId="3B09E78E" w14:textId="77777777" w:rsidR="00B87B01" w:rsidRPr="00B87B01" w:rsidRDefault="00B87B01" w:rsidP="00B87B01">
      <w:r w:rsidRPr="00FD158E">
        <w:rPr>
          <w:b/>
          <w:bCs/>
        </w:rPr>
        <w:t>Macroeconomics</w:t>
      </w:r>
      <w:r w:rsidRPr="00B87B01">
        <w:t xml:space="preserve"> studies the progress, </w:t>
      </w:r>
      <w:proofErr w:type="spellStart"/>
      <w:r w:rsidRPr="00B87B01">
        <w:t>behaviour</w:t>
      </w:r>
      <w:proofErr w:type="spellEnd"/>
      <w:r w:rsidRPr="00B87B01">
        <w:t xml:space="preserve"> and performance of the economy at a national, regional or international scale. It focuses on how variables interact to affect productivity. These variables include employment, economic growth, inflation, </w:t>
      </w:r>
      <w:proofErr w:type="spellStart"/>
      <w:r w:rsidRPr="00B87B01">
        <w:t>globalisation</w:t>
      </w:r>
      <w:proofErr w:type="spellEnd"/>
      <w:r w:rsidRPr="00B87B01">
        <w:t xml:space="preserve"> and trade. The aim is to provide widespread benefits that may help entire populations gain work through new industries. For example, two countries may sign a free trade agreement to encourage exports and build industry, offering more jobs to society.</w:t>
      </w:r>
    </w:p>
    <w:p w14:paraId="06050024" w14:textId="77777777" w:rsidR="00B87B01" w:rsidRPr="00B87B01" w:rsidRDefault="00B87B01" w:rsidP="00B87B01">
      <w:r w:rsidRPr="00B87B01">
        <w:t>An example of a macroeconomic partnership exists between the Australian Government and the Manila Angel Investors Network. In 2022, together they invested in 1Export, which is a female-founded company focused on supporting the reach of Filipino brands in the global market. The photo shows their chief marketing officer, who works on improving product visibility and reach both online and overseas.</w:t>
      </w:r>
    </w:p>
    <w:p w14:paraId="08E3187C" w14:textId="77777777" w:rsidR="00B87B01" w:rsidRPr="00B87B01" w:rsidRDefault="00B87B01" w:rsidP="00B87B01">
      <w:r w:rsidRPr="00FD158E">
        <w:rPr>
          <w:b/>
          <w:bCs/>
        </w:rPr>
        <w:t xml:space="preserve">Microeconomics </w:t>
      </w:r>
      <w:r w:rsidRPr="00B87B01">
        <w:t xml:space="preserve">considers the choices made by individual consumers and businesses, such as the supply and demand for goods and services in </w:t>
      </w:r>
      <w:proofErr w:type="gramStart"/>
      <w:r w:rsidRPr="00B87B01">
        <w:t>a marketplace</w:t>
      </w:r>
      <w:proofErr w:type="gramEnd"/>
      <w:r w:rsidRPr="00B87B01">
        <w:t>. It focuses on changes in a situation based on the existing conditions.</w:t>
      </w:r>
    </w:p>
    <w:p w14:paraId="0B2EF164" w14:textId="77777777" w:rsidR="00B87B01" w:rsidRPr="00B87B01" w:rsidRDefault="00B87B01" w:rsidP="00B87B01">
      <w:r w:rsidRPr="00B87B01">
        <w:t xml:space="preserve">For example, the price of fruit and vegetables may increase if the food </w:t>
      </w:r>
      <w:proofErr w:type="gramStart"/>
      <w:r w:rsidRPr="00B87B01">
        <w:t>crop has</w:t>
      </w:r>
      <w:proofErr w:type="gramEnd"/>
      <w:r w:rsidRPr="00B87B01">
        <w:t xml:space="preserve"> been damaged due to a weather event such as a flood. In this instance, the supply has been reduced so the demand is high. When the supply is low and demand is high, producers will often increase the price per unit. Fruit and vegetable prices fluctuate regularly.</w:t>
      </w:r>
    </w:p>
    <w:p w14:paraId="43538C92" w14:textId="77777777" w:rsidR="002F58A0" w:rsidRDefault="00B87B01" w:rsidP="00B87B01">
      <w:pPr>
        <w:sectPr w:rsidR="002F58A0" w:rsidSect="009148AF">
          <w:headerReference w:type="default" r:id="rId51"/>
          <w:pgSz w:w="11910" w:h="16840"/>
          <w:pgMar w:top="851" w:right="851" w:bottom="1134" w:left="851" w:header="0" w:footer="272" w:gutter="0"/>
          <w:cols w:space="720" w:equalWidth="0">
            <w:col w:w="10208"/>
          </w:cols>
        </w:sectPr>
      </w:pPr>
      <w:r w:rsidRPr="00B87B01">
        <w:t>Most importantly, these two types of economics – macro and micro – are interdependent. The Australian Government supports countries in our region through trade and cooperation, which means everyday products such as fruit and vegetables, rice and clothing are available and affordable in Australia. This highlights the economic participation and interconnection between consumers, businesses and governments.</w:t>
      </w:r>
    </w:p>
    <w:p w14:paraId="3A175CC6" w14:textId="44C78F7D" w:rsidR="0098351A" w:rsidRDefault="0098351A" w:rsidP="00B87B01">
      <w:r>
        <w:rPr>
          <w:noProof/>
          <w:sz w:val="20"/>
        </w:rPr>
        <w:drawing>
          <wp:inline distT="0" distB="0" distL="0" distR="0" wp14:anchorId="4A6F8F4A" wp14:editId="0A08A07B">
            <wp:extent cx="981548" cy="1087200"/>
            <wp:effectExtent l="0" t="0" r="0" b="5080"/>
            <wp:docPr id="168" name="Image 168" descr="A person identified as the Chief Marketing Officer of 1Export stands indoors holding an open laptop, with shelves of packaged goods and products arranged behind them in a brightly lit shop or workspa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 name="Image 168" descr="A person identified as the Chief Marketing Officer of 1Export stands indoors holding an open laptop, with shelves of packaged goods and products arranged behind them in a brightly lit shop or workspace."/>
                    <pic:cNvPicPr/>
                  </pic:nvPicPr>
                  <pic:blipFill>
                    <a:blip r:embed="rId52" cstate="print"/>
                    <a:stretch>
                      <a:fillRect/>
                    </a:stretch>
                  </pic:blipFill>
                  <pic:spPr>
                    <a:xfrm>
                      <a:off x="0" y="0"/>
                      <a:ext cx="985466" cy="1091540"/>
                    </a:xfrm>
                    <a:prstGeom prst="rect">
                      <a:avLst/>
                    </a:prstGeom>
                  </pic:spPr>
                </pic:pic>
              </a:graphicData>
            </a:graphic>
          </wp:inline>
        </w:drawing>
      </w:r>
    </w:p>
    <w:p w14:paraId="3C02B2CE" w14:textId="5133C097" w:rsidR="00E726C1" w:rsidRDefault="00E726C1" w:rsidP="002F58A0">
      <w:pPr>
        <w:pStyle w:val="Caption"/>
        <w:spacing w:after="0"/>
      </w:pPr>
      <w:r>
        <w:t>Chief</w:t>
      </w:r>
      <w:r>
        <w:rPr>
          <w:spacing w:val="-9"/>
        </w:rPr>
        <w:t xml:space="preserve"> </w:t>
      </w:r>
      <w:r>
        <w:t>marketing</w:t>
      </w:r>
      <w:r>
        <w:rPr>
          <w:spacing w:val="-9"/>
        </w:rPr>
        <w:t xml:space="preserve"> </w:t>
      </w:r>
      <w:r>
        <w:t>officer</w:t>
      </w:r>
      <w:r>
        <w:rPr>
          <w:spacing w:val="40"/>
        </w:rPr>
        <w:t xml:space="preserve"> </w:t>
      </w:r>
      <w:r>
        <w:t>of</w:t>
      </w:r>
      <w:r>
        <w:rPr>
          <w:spacing w:val="-5"/>
        </w:rPr>
        <w:t xml:space="preserve"> </w:t>
      </w:r>
      <w:r>
        <w:t>1Export.</w:t>
      </w:r>
    </w:p>
    <w:p w14:paraId="1076268A" w14:textId="29C7CDDA" w:rsidR="00723886" w:rsidRPr="00723886" w:rsidRDefault="00723886" w:rsidP="00723886">
      <w:pPr>
        <w:pStyle w:val="credit-black"/>
      </w:pPr>
      <w:r>
        <w:t>©</w:t>
      </w:r>
      <w:r>
        <w:rPr>
          <w:spacing w:val="-8"/>
        </w:rPr>
        <w:t xml:space="preserve"> </w:t>
      </w:r>
      <w:r>
        <w:t>Flordeliz</w:t>
      </w:r>
      <w:r>
        <w:rPr>
          <w:spacing w:val="-8"/>
        </w:rPr>
        <w:t xml:space="preserve"> </w:t>
      </w:r>
      <w:r>
        <w:t>Ranola/Department</w:t>
      </w:r>
      <w:r>
        <w:rPr>
          <w:spacing w:val="40"/>
        </w:rPr>
        <w:t xml:space="preserve"> </w:t>
      </w:r>
      <w:r>
        <w:t>of Foreign Affairs and Trade</w:t>
      </w:r>
    </w:p>
    <w:p w14:paraId="3D52BE93" w14:textId="4502DD7F" w:rsidR="007F7E41" w:rsidRPr="00502F14" w:rsidRDefault="00CA15E2" w:rsidP="00502F14">
      <w:pPr>
        <w:spacing w:before="400"/>
      </w:pPr>
      <w:r w:rsidRPr="002F58A0">
        <w:rPr>
          <w:noProof/>
        </w:rPr>
        <w:drawing>
          <wp:inline distT="0" distB="0" distL="0" distR="0" wp14:anchorId="1B562AB7" wp14:editId="335B35FF">
            <wp:extent cx="979200" cy="1053436"/>
            <wp:effectExtent l="0" t="0" r="0" b="1270"/>
            <wp:docPr id="169" name="Image 169" descr="A close‑up view of several bunches of ripe yellow bananas stacked closely together, filling the fra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 name="Image 169" descr="A close‑up view of several bunches of ripe yellow bananas stacked closely together, filling the fr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997810" cy="1073457"/>
                    </a:xfrm>
                    <a:prstGeom prst="rect">
                      <a:avLst/>
                    </a:prstGeom>
                  </pic:spPr>
                </pic:pic>
              </a:graphicData>
            </a:graphic>
          </wp:inline>
        </w:drawing>
      </w:r>
    </w:p>
    <w:p w14:paraId="2AD1777B" w14:textId="0787D676" w:rsidR="002F58A0" w:rsidRPr="002F58A0" w:rsidRDefault="002F58A0" w:rsidP="00E5644D">
      <w:pPr>
        <w:pStyle w:val="credit-black"/>
        <w:spacing w:after="0"/>
      </w:pPr>
      <w:r>
        <w:t>Josh</w:t>
      </w:r>
      <w:r>
        <w:rPr>
          <w:spacing w:val="-8"/>
        </w:rPr>
        <w:t xml:space="preserve"> </w:t>
      </w:r>
      <w:r>
        <w:t>Estey/Department</w:t>
      </w:r>
      <w:r>
        <w:rPr>
          <w:spacing w:val="-7"/>
        </w:rPr>
        <w:t xml:space="preserve"> </w:t>
      </w:r>
      <w:r>
        <w:t>of</w:t>
      </w:r>
      <w:r>
        <w:rPr>
          <w:spacing w:val="-8"/>
        </w:rPr>
        <w:t xml:space="preserve"> </w:t>
      </w:r>
      <w:r>
        <w:t>Foreign</w:t>
      </w:r>
      <w:r>
        <w:rPr>
          <w:spacing w:val="40"/>
        </w:rPr>
        <w:t xml:space="preserve"> </w:t>
      </w:r>
      <w:r>
        <w:t>Affairs and Trade</w:t>
      </w:r>
    </w:p>
    <w:p w14:paraId="56811D14" w14:textId="77777777" w:rsidR="002F58A0" w:rsidRDefault="002F58A0" w:rsidP="007F7E41">
      <w:pPr>
        <w:pStyle w:val="credit-black"/>
        <w:spacing w:before="100"/>
      </w:pPr>
    </w:p>
    <w:p w14:paraId="77448D49" w14:textId="77777777" w:rsidR="002F58A0" w:rsidRDefault="002F58A0" w:rsidP="007F7E41">
      <w:pPr>
        <w:pStyle w:val="credit-black"/>
        <w:spacing w:before="100"/>
        <w:sectPr w:rsidR="002F58A0" w:rsidSect="002F58A0">
          <w:type w:val="continuous"/>
          <w:pgSz w:w="11910" w:h="16840"/>
          <w:pgMar w:top="851" w:right="851" w:bottom="1134" w:left="851" w:header="0" w:footer="272" w:gutter="0"/>
          <w:cols w:num="2" w:space="720"/>
        </w:sectPr>
      </w:pPr>
    </w:p>
    <w:p w14:paraId="4C378C19" w14:textId="77777777" w:rsidR="00147C0B" w:rsidRPr="00425A9F" w:rsidRDefault="00147C0B" w:rsidP="00425A9F">
      <w:pPr>
        <w:pStyle w:val="ListParagraph-numbered"/>
        <w:numPr>
          <w:ilvl w:val="0"/>
          <w:numId w:val="28"/>
        </w:numPr>
        <w:spacing w:after="200"/>
      </w:pPr>
      <w:r w:rsidRPr="00147C0B">
        <w:t>Can</w:t>
      </w:r>
      <w:r>
        <w:t xml:space="preserve"> you identify which</w:t>
      </w:r>
      <w:r w:rsidRPr="003440F7">
        <w:rPr>
          <w:spacing w:val="1"/>
        </w:rPr>
        <w:t xml:space="preserve"> </w:t>
      </w:r>
      <w:r>
        <w:t>features are macroeconomics</w:t>
      </w:r>
      <w:r w:rsidRPr="003440F7">
        <w:rPr>
          <w:spacing w:val="1"/>
        </w:rPr>
        <w:t xml:space="preserve"> </w:t>
      </w:r>
      <w:r>
        <w:t>and which are</w:t>
      </w:r>
      <w:r w:rsidRPr="003440F7">
        <w:rPr>
          <w:spacing w:val="1"/>
        </w:rPr>
        <w:t xml:space="preserve"> </w:t>
      </w:r>
      <w:r w:rsidRPr="003440F7">
        <w:rPr>
          <w:spacing w:val="-2"/>
        </w:rPr>
        <w:t>microeconomics:</w:t>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6379"/>
        <w:gridCol w:w="3819"/>
      </w:tblGrid>
      <w:tr w:rsidR="004619D1" w14:paraId="165D4D36" w14:textId="77777777" w:rsidTr="00971DBA">
        <w:trPr>
          <w:trHeight w:val="754"/>
        </w:trPr>
        <w:tc>
          <w:tcPr>
            <w:tcW w:w="6379" w:type="dxa"/>
            <w:tcBorders>
              <w:top w:val="nil"/>
              <w:bottom w:val="single" w:sz="4" w:space="0" w:color="99CDCB"/>
              <w:right w:val="single" w:sz="4" w:space="0" w:color="99CDCB"/>
            </w:tcBorders>
            <w:shd w:val="clear" w:color="auto" w:fill="E6F3F2"/>
          </w:tcPr>
          <w:p w14:paraId="23A0A5E2" w14:textId="73B13965" w:rsidR="004619D1" w:rsidRPr="00DF68C2" w:rsidRDefault="00032948" w:rsidP="00DF68C2">
            <w:pPr>
              <w:pStyle w:val="Heading3"/>
              <w:spacing w:line="240" w:lineRule="auto"/>
              <w:rPr>
                <w:sz w:val="24"/>
                <w:szCs w:val="24"/>
              </w:rPr>
            </w:pPr>
            <w:r w:rsidRPr="00DF68C2">
              <w:rPr>
                <w:sz w:val="24"/>
                <w:szCs w:val="24"/>
              </w:rPr>
              <w:t>Criteria</w:t>
            </w:r>
          </w:p>
        </w:tc>
        <w:tc>
          <w:tcPr>
            <w:tcW w:w="3819" w:type="dxa"/>
            <w:tcBorders>
              <w:top w:val="nil"/>
              <w:left w:val="single" w:sz="4" w:space="0" w:color="99CDCB"/>
              <w:bottom w:val="single" w:sz="4" w:space="0" w:color="99CDCB"/>
            </w:tcBorders>
            <w:shd w:val="clear" w:color="auto" w:fill="E6F3F2"/>
          </w:tcPr>
          <w:p w14:paraId="65089C33" w14:textId="60F93006" w:rsidR="004619D1" w:rsidRPr="00DF68C2" w:rsidRDefault="00DF68C2" w:rsidP="00DF68C2">
            <w:pPr>
              <w:pStyle w:val="Heading3"/>
              <w:spacing w:line="240" w:lineRule="auto"/>
              <w:rPr>
                <w:sz w:val="24"/>
                <w:szCs w:val="24"/>
              </w:rPr>
            </w:pPr>
            <w:r w:rsidRPr="00DF68C2">
              <w:rPr>
                <w:sz w:val="24"/>
                <w:szCs w:val="24"/>
              </w:rPr>
              <w:t>Macroeconomics or microeconomics?</w:t>
            </w:r>
          </w:p>
        </w:tc>
      </w:tr>
      <w:tr w:rsidR="00425A9F" w14:paraId="655974E7" w14:textId="77777777" w:rsidTr="00971DBA">
        <w:trPr>
          <w:trHeight w:val="754"/>
        </w:trPr>
        <w:tc>
          <w:tcPr>
            <w:tcW w:w="6379" w:type="dxa"/>
            <w:tcBorders>
              <w:top w:val="nil"/>
              <w:bottom w:val="single" w:sz="4" w:space="0" w:color="99CDCB"/>
              <w:right w:val="single" w:sz="4" w:space="0" w:color="99CDCB"/>
            </w:tcBorders>
            <w:vAlign w:val="center"/>
          </w:tcPr>
          <w:p w14:paraId="4C6DA421" w14:textId="107E68A1" w:rsidR="00425A9F" w:rsidRPr="002F6C5F" w:rsidRDefault="000E0A36" w:rsidP="002F6C5F">
            <w:r w:rsidRPr="002F6C5F">
              <w:t>Studies individual, household and business trends to assist with the marketing of goods and services.</w:t>
            </w:r>
          </w:p>
        </w:tc>
        <w:tc>
          <w:tcPr>
            <w:tcW w:w="3819" w:type="dxa"/>
            <w:tcBorders>
              <w:top w:val="nil"/>
              <w:left w:val="single" w:sz="4" w:space="0" w:color="99CDCB"/>
              <w:bottom w:val="single" w:sz="4" w:space="0" w:color="99CDCB"/>
            </w:tcBorders>
            <w:vAlign w:val="center"/>
          </w:tcPr>
          <w:p w14:paraId="253E629A" w14:textId="0CDAEE92" w:rsidR="00425A9F" w:rsidRPr="002F6C5F" w:rsidRDefault="00425A9F" w:rsidP="002F6C5F"/>
        </w:tc>
      </w:tr>
      <w:tr w:rsidR="00425A9F" w14:paraId="5A8DF76D" w14:textId="77777777" w:rsidTr="00971DBA">
        <w:trPr>
          <w:trHeight w:val="754"/>
        </w:trPr>
        <w:tc>
          <w:tcPr>
            <w:tcW w:w="6379" w:type="dxa"/>
            <w:tcBorders>
              <w:top w:val="single" w:sz="4" w:space="0" w:color="99CDCB"/>
              <w:bottom w:val="single" w:sz="4" w:space="0" w:color="99CDCB"/>
              <w:right w:val="single" w:sz="4" w:space="0" w:color="99CDCB"/>
            </w:tcBorders>
            <w:vAlign w:val="center"/>
          </w:tcPr>
          <w:p w14:paraId="33E69C48" w14:textId="40FBF7AD" w:rsidR="00425A9F" w:rsidRPr="002F6C5F" w:rsidRDefault="00302212" w:rsidP="002F6C5F">
            <w:proofErr w:type="gramStart"/>
            <w:r w:rsidRPr="002F6C5F">
              <w:t>Considers</w:t>
            </w:r>
            <w:proofErr w:type="gramEnd"/>
            <w:r w:rsidRPr="002F6C5F">
              <w:t xml:space="preserve"> the health of the overall economy.</w:t>
            </w:r>
          </w:p>
        </w:tc>
        <w:tc>
          <w:tcPr>
            <w:tcW w:w="3819" w:type="dxa"/>
            <w:tcBorders>
              <w:top w:val="single" w:sz="4" w:space="0" w:color="99CDCB"/>
              <w:left w:val="single" w:sz="4" w:space="0" w:color="99CDCB"/>
              <w:bottom w:val="single" w:sz="4" w:space="0" w:color="99CDCB"/>
            </w:tcBorders>
            <w:vAlign w:val="center"/>
          </w:tcPr>
          <w:p w14:paraId="3106523F" w14:textId="45FF0079" w:rsidR="00425A9F" w:rsidRPr="002F6C5F" w:rsidRDefault="00425A9F" w:rsidP="002F6C5F"/>
        </w:tc>
      </w:tr>
      <w:tr w:rsidR="00425A9F" w14:paraId="5EE473F3" w14:textId="77777777" w:rsidTr="00971DBA">
        <w:trPr>
          <w:trHeight w:val="754"/>
        </w:trPr>
        <w:tc>
          <w:tcPr>
            <w:tcW w:w="6379" w:type="dxa"/>
            <w:tcBorders>
              <w:top w:val="single" w:sz="4" w:space="0" w:color="99CDCB"/>
              <w:bottom w:val="single" w:sz="4" w:space="0" w:color="99CDCB"/>
              <w:right w:val="single" w:sz="4" w:space="0" w:color="99CDCB"/>
            </w:tcBorders>
            <w:vAlign w:val="center"/>
          </w:tcPr>
          <w:p w14:paraId="135A07D0" w14:textId="511D0A41" w:rsidR="00425A9F" w:rsidRPr="002F6C5F" w:rsidRDefault="004E26B3" w:rsidP="002F6C5F">
            <w:r w:rsidRPr="002F6C5F">
              <w:t>Can provide credit to small groups of borrowers to assist with cash flow for a small business.</w:t>
            </w:r>
          </w:p>
        </w:tc>
        <w:tc>
          <w:tcPr>
            <w:tcW w:w="3819" w:type="dxa"/>
            <w:tcBorders>
              <w:top w:val="single" w:sz="4" w:space="0" w:color="99CDCB"/>
              <w:left w:val="single" w:sz="4" w:space="0" w:color="99CDCB"/>
              <w:bottom w:val="single" w:sz="4" w:space="0" w:color="99CDCB"/>
            </w:tcBorders>
            <w:vAlign w:val="center"/>
          </w:tcPr>
          <w:p w14:paraId="7FEA69A9" w14:textId="62C20CF4" w:rsidR="00425A9F" w:rsidRPr="002F6C5F" w:rsidRDefault="00425A9F" w:rsidP="002F6C5F"/>
        </w:tc>
      </w:tr>
      <w:tr w:rsidR="00425A9F" w14:paraId="62C11BE8" w14:textId="77777777" w:rsidTr="00971DBA">
        <w:trPr>
          <w:trHeight w:val="754"/>
        </w:trPr>
        <w:tc>
          <w:tcPr>
            <w:tcW w:w="6379" w:type="dxa"/>
            <w:tcBorders>
              <w:top w:val="single" w:sz="4" w:space="0" w:color="99CDCB"/>
              <w:bottom w:val="single" w:sz="4" w:space="0" w:color="99CDCB"/>
              <w:right w:val="single" w:sz="4" w:space="0" w:color="99CDCB"/>
            </w:tcBorders>
            <w:vAlign w:val="center"/>
          </w:tcPr>
          <w:p w14:paraId="7D411F58" w14:textId="5535F2C2" w:rsidR="00425A9F" w:rsidRPr="002F6C5F" w:rsidRDefault="002F6C5F" w:rsidP="002F6C5F">
            <w:r w:rsidRPr="002F6C5F">
              <w:t>Aims for individuals to achieve self-reliance.</w:t>
            </w:r>
          </w:p>
        </w:tc>
        <w:tc>
          <w:tcPr>
            <w:tcW w:w="3819" w:type="dxa"/>
            <w:tcBorders>
              <w:top w:val="single" w:sz="4" w:space="0" w:color="99CDCB"/>
              <w:left w:val="single" w:sz="4" w:space="0" w:color="99CDCB"/>
              <w:bottom w:val="single" w:sz="4" w:space="0" w:color="99CDCB"/>
            </w:tcBorders>
            <w:vAlign w:val="center"/>
          </w:tcPr>
          <w:p w14:paraId="465C6CA7" w14:textId="4977D52A" w:rsidR="00425A9F" w:rsidRPr="002F6C5F" w:rsidRDefault="00425A9F" w:rsidP="002F6C5F"/>
        </w:tc>
      </w:tr>
      <w:tr w:rsidR="00EE0B90" w14:paraId="42E5892E" w14:textId="77777777" w:rsidTr="00971DBA">
        <w:trPr>
          <w:trHeight w:val="754"/>
        </w:trPr>
        <w:tc>
          <w:tcPr>
            <w:tcW w:w="6379" w:type="dxa"/>
            <w:tcBorders>
              <w:top w:val="single" w:sz="4" w:space="0" w:color="99CDCB"/>
              <w:bottom w:val="single" w:sz="4" w:space="0" w:color="99CDCB"/>
              <w:right w:val="single" w:sz="4" w:space="0" w:color="99CDCB"/>
            </w:tcBorders>
            <w:vAlign w:val="center"/>
          </w:tcPr>
          <w:p w14:paraId="790BD979" w14:textId="54F3BFFC" w:rsidR="00EE0B90" w:rsidRPr="002F6C5F" w:rsidRDefault="00837592" w:rsidP="002F6C5F">
            <w:r>
              <w:rPr>
                <w:sz w:val="20"/>
              </w:rPr>
              <w:t xml:space="preserve">Focuses on smaller local scales and internal </w:t>
            </w:r>
            <w:r>
              <w:rPr>
                <w:spacing w:val="-2"/>
                <w:sz w:val="20"/>
              </w:rPr>
              <w:t>issues.</w:t>
            </w:r>
          </w:p>
        </w:tc>
        <w:tc>
          <w:tcPr>
            <w:tcW w:w="3819" w:type="dxa"/>
            <w:tcBorders>
              <w:top w:val="single" w:sz="4" w:space="0" w:color="99CDCB"/>
              <w:left w:val="single" w:sz="4" w:space="0" w:color="99CDCB"/>
              <w:bottom w:val="single" w:sz="4" w:space="0" w:color="99CDCB"/>
            </w:tcBorders>
            <w:vAlign w:val="center"/>
          </w:tcPr>
          <w:p w14:paraId="56A2E985" w14:textId="77777777" w:rsidR="00EE0B90" w:rsidRPr="002F6C5F" w:rsidRDefault="00EE0B90" w:rsidP="002F6C5F"/>
        </w:tc>
      </w:tr>
      <w:tr w:rsidR="00837592" w14:paraId="22D15D44" w14:textId="77777777" w:rsidTr="00971DBA">
        <w:trPr>
          <w:trHeight w:val="754"/>
        </w:trPr>
        <w:tc>
          <w:tcPr>
            <w:tcW w:w="6379" w:type="dxa"/>
            <w:tcBorders>
              <w:top w:val="single" w:sz="4" w:space="0" w:color="99CDCB"/>
              <w:bottom w:val="single" w:sz="4" w:space="0" w:color="99CDCB"/>
              <w:right w:val="single" w:sz="4" w:space="0" w:color="99CDCB"/>
            </w:tcBorders>
            <w:vAlign w:val="center"/>
          </w:tcPr>
          <w:p w14:paraId="408A1C4F" w14:textId="4BC7794D" w:rsidR="00837592" w:rsidRPr="002F6C5F" w:rsidRDefault="003A79AE" w:rsidP="002F6C5F">
            <w:proofErr w:type="gramStart"/>
            <w:r>
              <w:rPr>
                <w:sz w:val="20"/>
              </w:rPr>
              <w:t>Covers</w:t>
            </w:r>
            <w:proofErr w:type="gramEnd"/>
            <w:r>
              <w:rPr>
                <w:spacing w:val="-5"/>
                <w:sz w:val="20"/>
              </w:rPr>
              <w:t xml:space="preserve"> </w:t>
            </w:r>
            <w:r>
              <w:rPr>
                <w:sz w:val="20"/>
              </w:rPr>
              <w:t>several</w:t>
            </w:r>
            <w:r>
              <w:rPr>
                <w:spacing w:val="-5"/>
                <w:sz w:val="20"/>
              </w:rPr>
              <w:t xml:space="preserve"> </w:t>
            </w:r>
            <w:r>
              <w:rPr>
                <w:sz w:val="20"/>
              </w:rPr>
              <w:t>market</w:t>
            </w:r>
            <w:r>
              <w:rPr>
                <w:spacing w:val="-5"/>
                <w:sz w:val="20"/>
              </w:rPr>
              <w:t xml:space="preserve"> </w:t>
            </w:r>
            <w:r>
              <w:rPr>
                <w:sz w:val="20"/>
              </w:rPr>
              <w:t>sections</w:t>
            </w:r>
            <w:r>
              <w:rPr>
                <w:spacing w:val="-5"/>
                <w:sz w:val="20"/>
              </w:rPr>
              <w:t xml:space="preserve"> </w:t>
            </w:r>
            <w:r>
              <w:rPr>
                <w:sz w:val="20"/>
              </w:rPr>
              <w:t>and</w:t>
            </w:r>
            <w:r>
              <w:rPr>
                <w:spacing w:val="-5"/>
                <w:sz w:val="20"/>
              </w:rPr>
              <w:t xml:space="preserve"> </w:t>
            </w:r>
            <w:r>
              <w:rPr>
                <w:sz w:val="20"/>
              </w:rPr>
              <w:t>can</w:t>
            </w:r>
            <w:r>
              <w:rPr>
                <w:spacing w:val="-5"/>
                <w:sz w:val="20"/>
              </w:rPr>
              <w:t xml:space="preserve"> </w:t>
            </w:r>
            <w:r>
              <w:rPr>
                <w:sz w:val="20"/>
              </w:rPr>
              <w:t>relate</w:t>
            </w:r>
            <w:r>
              <w:rPr>
                <w:spacing w:val="-5"/>
                <w:sz w:val="20"/>
              </w:rPr>
              <w:t xml:space="preserve"> </w:t>
            </w:r>
            <w:r>
              <w:rPr>
                <w:sz w:val="20"/>
              </w:rPr>
              <w:t>to</w:t>
            </w:r>
            <w:r>
              <w:rPr>
                <w:spacing w:val="-5"/>
                <w:sz w:val="20"/>
              </w:rPr>
              <w:t xml:space="preserve"> </w:t>
            </w:r>
            <w:r>
              <w:rPr>
                <w:sz w:val="20"/>
              </w:rPr>
              <w:t>both</w:t>
            </w:r>
            <w:r>
              <w:rPr>
                <w:spacing w:val="-5"/>
                <w:sz w:val="20"/>
              </w:rPr>
              <w:t xml:space="preserve"> </w:t>
            </w:r>
            <w:r>
              <w:rPr>
                <w:sz w:val="20"/>
              </w:rPr>
              <w:t>environmental and external issues.</w:t>
            </w:r>
          </w:p>
        </w:tc>
        <w:tc>
          <w:tcPr>
            <w:tcW w:w="3819" w:type="dxa"/>
            <w:tcBorders>
              <w:top w:val="single" w:sz="4" w:space="0" w:color="99CDCB"/>
              <w:left w:val="single" w:sz="4" w:space="0" w:color="99CDCB"/>
              <w:bottom w:val="single" w:sz="4" w:space="0" w:color="99CDCB"/>
            </w:tcBorders>
            <w:vAlign w:val="center"/>
          </w:tcPr>
          <w:p w14:paraId="0D6CD26D" w14:textId="77777777" w:rsidR="00837592" w:rsidRPr="002F6C5F" w:rsidRDefault="00837592" w:rsidP="002F6C5F"/>
        </w:tc>
      </w:tr>
      <w:tr w:rsidR="00837592" w14:paraId="5C48C659" w14:textId="77777777" w:rsidTr="00971DBA">
        <w:trPr>
          <w:trHeight w:val="754"/>
        </w:trPr>
        <w:tc>
          <w:tcPr>
            <w:tcW w:w="6379" w:type="dxa"/>
            <w:tcBorders>
              <w:top w:val="single" w:sz="4" w:space="0" w:color="99CDCB"/>
              <w:bottom w:val="single" w:sz="4" w:space="0" w:color="99CDCB"/>
              <w:right w:val="single" w:sz="4" w:space="0" w:color="99CDCB"/>
            </w:tcBorders>
            <w:vAlign w:val="center"/>
          </w:tcPr>
          <w:p w14:paraId="7D16A236" w14:textId="42A620CF" w:rsidR="00837592" w:rsidRPr="002F6C5F" w:rsidRDefault="00DF0F79" w:rsidP="002F6C5F">
            <w:r>
              <w:rPr>
                <w:sz w:val="20"/>
              </w:rPr>
              <w:t xml:space="preserve">Supports projects that focus on entire societies or </w:t>
            </w:r>
            <w:r>
              <w:rPr>
                <w:spacing w:val="-2"/>
                <w:sz w:val="20"/>
              </w:rPr>
              <w:t>regions.</w:t>
            </w:r>
          </w:p>
        </w:tc>
        <w:tc>
          <w:tcPr>
            <w:tcW w:w="3819" w:type="dxa"/>
            <w:tcBorders>
              <w:top w:val="single" w:sz="4" w:space="0" w:color="99CDCB"/>
              <w:left w:val="single" w:sz="4" w:space="0" w:color="99CDCB"/>
              <w:bottom w:val="single" w:sz="4" w:space="0" w:color="99CDCB"/>
            </w:tcBorders>
            <w:vAlign w:val="center"/>
          </w:tcPr>
          <w:p w14:paraId="6859E8E7" w14:textId="77777777" w:rsidR="00837592" w:rsidRPr="002F6C5F" w:rsidRDefault="00837592" w:rsidP="002F6C5F"/>
        </w:tc>
      </w:tr>
      <w:tr w:rsidR="00837592" w14:paraId="46833CBE" w14:textId="77777777" w:rsidTr="00971DBA">
        <w:trPr>
          <w:trHeight w:val="754"/>
        </w:trPr>
        <w:tc>
          <w:tcPr>
            <w:tcW w:w="6379" w:type="dxa"/>
            <w:tcBorders>
              <w:top w:val="single" w:sz="4" w:space="0" w:color="99CDCB"/>
              <w:bottom w:val="single" w:sz="4" w:space="0" w:color="99CDCB"/>
              <w:right w:val="single" w:sz="4" w:space="0" w:color="99CDCB"/>
            </w:tcBorders>
            <w:vAlign w:val="center"/>
          </w:tcPr>
          <w:p w14:paraId="31F5946F" w14:textId="4526878D" w:rsidR="00837592" w:rsidRPr="002F6C5F" w:rsidRDefault="004B48D5" w:rsidP="002F6C5F">
            <w:r>
              <w:rPr>
                <w:sz w:val="20"/>
              </w:rPr>
              <w:t>Provides</w:t>
            </w:r>
            <w:r>
              <w:rPr>
                <w:spacing w:val="-5"/>
                <w:sz w:val="20"/>
              </w:rPr>
              <w:t xml:space="preserve"> </w:t>
            </w:r>
            <w:r>
              <w:rPr>
                <w:sz w:val="20"/>
              </w:rPr>
              <w:t>tax</w:t>
            </w:r>
            <w:r>
              <w:rPr>
                <w:spacing w:val="-5"/>
                <w:sz w:val="20"/>
              </w:rPr>
              <w:t xml:space="preserve"> </w:t>
            </w:r>
            <w:r>
              <w:rPr>
                <w:sz w:val="20"/>
              </w:rPr>
              <w:t>benefits</w:t>
            </w:r>
            <w:r>
              <w:rPr>
                <w:spacing w:val="-5"/>
                <w:sz w:val="20"/>
              </w:rPr>
              <w:t xml:space="preserve"> </w:t>
            </w:r>
            <w:r>
              <w:rPr>
                <w:sz w:val="20"/>
              </w:rPr>
              <w:t>to</w:t>
            </w:r>
            <w:r>
              <w:rPr>
                <w:spacing w:val="-5"/>
                <w:sz w:val="20"/>
              </w:rPr>
              <w:t xml:space="preserve"> </w:t>
            </w:r>
            <w:r>
              <w:rPr>
                <w:sz w:val="20"/>
              </w:rPr>
              <w:t>certain</w:t>
            </w:r>
            <w:r>
              <w:rPr>
                <w:spacing w:val="-5"/>
                <w:sz w:val="20"/>
              </w:rPr>
              <w:t xml:space="preserve"> </w:t>
            </w:r>
            <w:r>
              <w:rPr>
                <w:sz w:val="20"/>
              </w:rPr>
              <w:t>industries</w:t>
            </w:r>
            <w:r>
              <w:rPr>
                <w:spacing w:val="-5"/>
                <w:sz w:val="20"/>
              </w:rPr>
              <w:t xml:space="preserve"> </w:t>
            </w:r>
            <w:r>
              <w:rPr>
                <w:sz w:val="20"/>
              </w:rPr>
              <w:t>to</w:t>
            </w:r>
            <w:r>
              <w:rPr>
                <w:spacing w:val="-5"/>
                <w:sz w:val="20"/>
              </w:rPr>
              <w:t xml:space="preserve"> </w:t>
            </w:r>
            <w:r>
              <w:rPr>
                <w:sz w:val="20"/>
              </w:rPr>
              <w:t>promote</w:t>
            </w:r>
            <w:r>
              <w:rPr>
                <w:spacing w:val="-5"/>
                <w:sz w:val="20"/>
              </w:rPr>
              <w:t xml:space="preserve"> </w:t>
            </w:r>
            <w:r>
              <w:rPr>
                <w:sz w:val="20"/>
              </w:rPr>
              <w:t>hiring</w:t>
            </w:r>
            <w:r>
              <w:rPr>
                <w:spacing w:val="-5"/>
                <w:sz w:val="20"/>
              </w:rPr>
              <w:t xml:space="preserve"> </w:t>
            </w:r>
            <w:r>
              <w:rPr>
                <w:sz w:val="20"/>
              </w:rPr>
              <w:t>workers and supporting the region.</w:t>
            </w:r>
          </w:p>
        </w:tc>
        <w:tc>
          <w:tcPr>
            <w:tcW w:w="3819" w:type="dxa"/>
            <w:tcBorders>
              <w:top w:val="single" w:sz="4" w:space="0" w:color="99CDCB"/>
              <w:left w:val="single" w:sz="4" w:space="0" w:color="99CDCB"/>
              <w:bottom w:val="single" w:sz="4" w:space="0" w:color="99CDCB"/>
            </w:tcBorders>
            <w:vAlign w:val="center"/>
          </w:tcPr>
          <w:p w14:paraId="354C2DBB" w14:textId="77777777" w:rsidR="00837592" w:rsidRPr="002F6C5F" w:rsidRDefault="00837592" w:rsidP="002F6C5F"/>
        </w:tc>
      </w:tr>
      <w:tr w:rsidR="00EE0B90" w14:paraId="6698B1AE" w14:textId="77777777" w:rsidTr="00971DBA">
        <w:trPr>
          <w:trHeight w:val="754"/>
        </w:trPr>
        <w:tc>
          <w:tcPr>
            <w:tcW w:w="6379" w:type="dxa"/>
            <w:tcBorders>
              <w:top w:val="single" w:sz="4" w:space="0" w:color="99CDCB"/>
              <w:bottom w:val="single" w:sz="4" w:space="0" w:color="99CDCB"/>
              <w:right w:val="single" w:sz="4" w:space="0" w:color="99CDCB"/>
            </w:tcBorders>
            <w:vAlign w:val="center"/>
          </w:tcPr>
          <w:p w14:paraId="7C649CD2" w14:textId="17D0CC51" w:rsidR="00EE0B90" w:rsidRPr="002F6C5F" w:rsidRDefault="00BE185F" w:rsidP="002F6C5F">
            <w:proofErr w:type="gramStart"/>
            <w:r>
              <w:rPr>
                <w:sz w:val="20"/>
              </w:rPr>
              <w:t>Focuses</w:t>
            </w:r>
            <w:proofErr w:type="gramEnd"/>
            <w:r>
              <w:rPr>
                <w:spacing w:val="-5"/>
                <w:sz w:val="20"/>
              </w:rPr>
              <w:t xml:space="preserve"> </w:t>
            </w:r>
            <w:r>
              <w:rPr>
                <w:sz w:val="20"/>
              </w:rPr>
              <w:t>on</w:t>
            </w:r>
            <w:r>
              <w:rPr>
                <w:spacing w:val="-5"/>
                <w:sz w:val="20"/>
              </w:rPr>
              <w:t xml:space="preserve"> </w:t>
            </w:r>
            <w:r>
              <w:rPr>
                <w:sz w:val="20"/>
              </w:rPr>
              <w:t>how</w:t>
            </w:r>
            <w:r>
              <w:rPr>
                <w:spacing w:val="-5"/>
                <w:sz w:val="20"/>
              </w:rPr>
              <w:t xml:space="preserve"> </w:t>
            </w:r>
            <w:r>
              <w:rPr>
                <w:sz w:val="20"/>
              </w:rPr>
              <w:t>product</w:t>
            </w:r>
            <w:r>
              <w:rPr>
                <w:spacing w:val="-5"/>
                <w:sz w:val="20"/>
              </w:rPr>
              <w:t xml:space="preserve"> </w:t>
            </w:r>
            <w:r>
              <w:rPr>
                <w:sz w:val="20"/>
              </w:rPr>
              <w:t>pricing,</w:t>
            </w:r>
            <w:r>
              <w:rPr>
                <w:spacing w:val="-5"/>
                <w:sz w:val="20"/>
              </w:rPr>
              <w:t xml:space="preserve"> </w:t>
            </w:r>
            <w:r>
              <w:rPr>
                <w:sz w:val="20"/>
              </w:rPr>
              <w:t>consumption</w:t>
            </w:r>
            <w:r>
              <w:rPr>
                <w:spacing w:val="-5"/>
                <w:sz w:val="20"/>
              </w:rPr>
              <w:t xml:space="preserve"> </w:t>
            </w:r>
            <w:r>
              <w:rPr>
                <w:sz w:val="20"/>
              </w:rPr>
              <w:t>and</w:t>
            </w:r>
            <w:r>
              <w:rPr>
                <w:spacing w:val="-5"/>
                <w:sz w:val="20"/>
              </w:rPr>
              <w:t xml:space="preserve"> </w:t>
            </w:r>
            <w:r>
              <w:rPr>
                <w:sz w:val="20"/>
              </w:rPr>
              <w:t>production</w:t>
            </w:r>
            <w:r>
              <w:rPr>
                <w:spacing w:val="-5"/>
                <w:sz w:val="20"/>
              </w:rPr>
              <w:t xml:space="preserve"> </w:t>
            </w:r>
            <w:r>
              <w:rPr>
                <w:sz w:val="20"/>
              </w:rPr>
              <w:t>factors might impact a market.</w:t>
            </w:r>
          </w:p>
        </w:tc>
        <w:tc>
          <w:tcPr>
            <w:tcW w:w="3819" w:type="dxa"/>
            <w:tcBorders>
              <w:top w:val="single" w:sz="4" w:space="0" w:color="99CDCB"/>
              <w:left w:val="single" w:sz="4" w:space="0" w:color="99CDCB"/>
              <w:bottom w:val="single" w:sz="4" w:space="0" w:color="99CDCB"/>
            </w:tcBorders>
            <w:vAlign w:val="center"/>
          </w:tcPr>
          <w:p w14:paraId="3AE10C11" w14:textId="77777777" w:rsidR="00EE0B90" w:rsidRPr="002F6C5F" w:rsidRDefault="00EE0B90" w:rsidP="002F6C5F"/>
        </w:tc>
      </w:tr>
      <w:tr w:rsidR="00EE0B90" w14:paraId="49E3C499" w14:textId="77777777" w:rsidTr="00971DBA">
        <w:trPr>
          <w:trHeight w:val="754"/>
        </w:trPr>
        <w:tc>
          <w:tcPr>
            <w:tcW w:w="6379" w:type="dxa"/>
            <w:tcBorders>
              <w:top w:val="single" w:sz="4" w:space="0" w:color="99CDCB"/>
              <w:bottom w:val="single" w:sz="4" w:space="0" w:color="99CDCB"/>
              <w:right w:val="single" w:sz="4" w:space="0" w:color="99CDCB"/>
            </w:tcBorders>
            <w:vAlign w:val="center"/>
          </w:tcPr>
          <w:p w14:paraId="20CA641F" w14:textId="5E81DD7E" w:rsidR="00EE0B90" w:rsidRPr="002F6C5F" w:rsidRDefault="001B1CEA" w:rsidP="002F6C5F">
            <w:r>
              <w:rPr>
                <w:sz w:val="20"/>
              </w:rPr>
              <w:t>Considers</w:t>
            </w:r>
            <w:r>
              <w:rPr>
                <w:spacing w:val="-6"/>
                <w:sz w:val="20"/>
              </w:rPr>
              <w:t xml:space="preserve"> </w:t>
            </w:r>
            <w:r>
              <w:rPr>
                <w:sz w:val="20"/>
              </w:rPr>
              <w:t>and</w:t>
            </w:r>
            <w:r>
              <w:rPr>
                <w:spacing w:val="-6"/>
                <w:sz w:val="20"/>
              </w:rPr>
              <w:t xml:space="preserve"> </w:t>
            </w:r>
            <w:r>
              <w:rPr>
                <w:sz w:val="20"/>
              </w:rPr>
              <w:t>assesses</w:t>
            </w:r>
            <w:r>
              <w:rPr>
                <w:spacing w:val="-6"/>
                <w:sz w:val="20"/>
              </w:rPr>
              <w:t xml:space="preserve"> </w:t>
            </w:r>
            <w:r>
              <w:rPr>
                <w:sz w:val="20"/>
              </w:rPr>
              <w:t>government</w:t>
            </w:r>
            <w:r>
              <w:rPr>
                <w:spacing w:val="-6"/>
                <w:sz w:val="20"/>
              </w:rPr>
              <w:t xml:space="preserve"> </w:t>
            </w:r>
            <w:r>
              <w:rPr>
                <w:sz w:val="20"/>
              </w:rPr>
              <w:t>strategies</w:t>
            </w:r>
            <w:r>
              <w:rPr>
                <w:spacing w:val="-6"/>
                <w:sz w:val="20"/>
              </w:rPr>
              <w:t xml:space="preserve"> </w:t>
            </w:r>
            <w:r>
              <w:rPr>
                <w:sz w:val="20"/>
              </w:rPr>
              <w:t>and</w:t>
            </w:r>
            <w:r>
              <w:rPr>
                <w:spacing w:val="-6"/>
                <w:sz w:val="20"/>
              </w:rPr>
              <w:t xml:space="preserve"> </w:t>
            </w:r>
            <w:r>
              <w:rPr>
                <w:sz w:val="20"/>
              </w:rPr>
              <w:t>suggests</w:t>
            </w:r>
            <w:r>
              <w:rPr>
                <w:spacing w:val="-6"/>
                <w:sz w:val="20"/>
              </w:rPr>
              <w:t xml:space="preserve"> </w:t>
            </w:r>
            <w:r>
              <w:rPr>
                <w:sz w:val="20"/>
              </w:rPr>
              <w:t>strategies for unemployment, national income, inflation and poverty.</w:t>
            </w:r>
          </w:p>
        </w:tc>
        <w:tc>
          <w:tcPr>
            <w:tcW w:w="3819" w:type="dxa"/>
            <w:tcBorders>
              <w:top w:val="single" w:sz="4" w:space="0" w:color="99CDCB"/>
              <w:left w:val="single" w:sz="4" w:space="0" w:color="99CDCB"/>
              <w:bottom w:val="single" w:sz="4" w:space="0" w:color="99CDCB"/>
            </w:tcBorders>
            <w:vAlign w:val="center"/>
          </w:tcPr>
          <w:p w14:paraId="0F6FAA45" w14:textId="77777777" w:rsidR="00EE0B90" w:rsidRPr="002F6C5F" w:rsidRDefault="00EE0B90" w:rsidP="002F6C5F"/>
        </w:tc>
      </w:tr>
      <w:tr w:rsidR="001B1CEA" w14:paraId="2B906BBC" w14:textId="77777777" w:rsidTr="00971DBA">
        <w:trPr>
          <w:trHeight w:val="754"/>
        </w:trPr>
        <w:tc>
          <w:tcPr>
            <w:tcW w:w="6379" w:type="dxa"/>
            <w:tcBorders>
              <w:top w:val="single" w:sz="4" w:space="0" w:color="99CDCB"/>
              <w:bottom w:val="single" w:sz="4" w:space="0" w:color="99CDCB"/>
              <w:right w:val="single" w:sz="4" w:space="0" w:color="99CDCB"/>
            </w:tcBorders>
            <w:vAlign w:val="center"/>
          </w:tcPr>
          <w:p w14:paraId="6A336F76" w14:textId="5629A9D3" w:rsidR="001B1CEA" w:rsidRPr="002F6C5F" w:rsidRDefault="00C15A48" w:rsidP="002F6C5F">
            <w:proofErr w:type="gramStart"/>
            <w:r>
              <w:rPr>
                <w:sz w:val="20"/>
              </w:rPr>
              <w:t>Arranges</w:t>
            </w:r>
            <w:proofErr w:type="gramEnd"/>
            <w:r>
              <w:rPr>
                <w:spacing w:val="-7"/>
                <w:sz w:val="20"/>
              </w:rPr>
              <w:t xml:space="preserve"> </w:t>
            </w:r>
            <w:r>
              <w:rPr>
                <w:sz w:val="20"/>
              </w:rPr>
              <w:t>partnerships</w:t>
            </w:r>
            <w:r>
              <w:rPr>
                <w:spacing w:val="-7"/>
                <w:sz w:val="20"/>
              </w:rPr>
              <w:t xml:space="preserve"> </w:t>
            </w:r>
            <w:r>
              <w:rPr>
                <w:sz w:val="20"/>
              </w:rPr>
              <w:t>between</w:t>
            </w:r>
            <w:r>
              <w:rPr>
                <w:spacing w:val="-7"/>
                <w:sz w:val="20"/>
              </w:rPr>
              <w:t xml:space="preserve"> </w:t>
            </w:r>
            <w:r>
              <w:rPr>
                <w:sz w:val="20"/>
              </w:rPr>
              <w:t>government</w:t>
            </w:r>
            <w:r>
              <w:rPr>
                <w:spacing w:val="-7"/>
                <w:sz w:val="20"/>
              </w:rPr>
              <w:t xml:space="preserve"> </w:t>
            </w:r>
            <w:r>
              <w:rPr>
                <w:sz w:val="20"/>
              </w:rPr>
              <w:t>and</w:t>
            </w:r>
            <w:r>
              <w:rPr>
                <w:spacing w:val="-7"/>
                <w:sz w:val="20"/>
              </w:rPr>
              <w:t xml:space="preserve"> </w:t>
            </w:r>
            <w:r>
              <w:rPr>
                <w:sz w:val="20"/>
              </w:rPr>
              <w:t>private</w:t>
            </w:r>
            <w:r>
              <w:rPr>
                <w:spacing w:val="-7"/>
                <w:sz w:val="20"/>
              </w:rPr>
              <w:t xml:space="preserve"> </w:t>
            </w:r>
            <w:r>
              <w:rPr>
                <w:sz w:val="20"/>
              </w:rPr>
              <w:t>companies to commence large infrastructure projects.</w:t>
            </w:r>
          </w:p>
        </w:tc>
        <w:tc>
          <w:tcPr>
            <w:tcW w:w="3819" w:type="dxa"/>
            <w:tcBorders>
              <w:top w:val="single" w:sz="4" w:space="0" w:color="99CDCB"/>
              <w:left w:val="single" w:sz="4" w:space="0" w:color="99CDCB"/>
              <w:bottom w:val="single" w:sz="4" w:space="0" w:color="99CDCB"/>
            </w:tcBorders>
            <w:vAlign w:val="center"/>
          </w:tcPr>
          <w:p w14:paraId="5247E7B2" w14:textId="77777777" w:rsidR="001B1CEA" w:rsidRPr="002F6C5F" w:rsidRDefault="001B1CEA" w:rsidP="002F6C5F"/>
        </w:tc>
      </w:tr>
      <w:tr w:rsidR="00425A9F" w14:paraId="1EFBD885" w14:textId="77777777" w:rsidTr="00971DBA">
        <w:trPr>
          <w:trHeight w:val="754"/>
        </w:trPr>
        <w:tc>
          <w:tcPr>
            <w:tcW w:w="6379" w:type="dxa"/>
            <w:tcBorders>
              <w:top w:val="single" w:sz="4" w:space="0" w:color="99CDCB"/>
              <w:right w:val="single" w:sz="4" w:space="0" w:color="99CDCB"/>
            </w:tcBorders>
            <w:vAlign w:val="center"/>
          </w:tcPr>
          <w:p w14:paraId="255879EF" w14:textId="5BD44A06" w:rsidR="00425A9F" w:rsidRDefault="00A628E7" w:rsidP="008D561E">
            <w:pPr>
              <w:pStyle w:val="credit-black"/>
            </w:pPr>
            <w:r>
              <w:rPr>
                <w:sz w:val="20"/>
              </w:rPr>
              <w:t>Focuses</w:t>
            </w:r>
            <w:r>
              <w:rPr>
                <w:spacing w:val="-5"/>
                <w:sz w:val="20"/>
              </w:rPr>
              <w:t xml:space="preserve"> </w:t>
            </w:r>
            <w:r>
              <w:rPr>
                <w:sz w:val="20"/>
              </w:rPr>
              <w:t>on</w:t>
            </w:r>
            <w:r>
              <w:rPr>
                <w:spacing w:val="-5"/>
                <w:sz w:val="20"/>
              </w:rPr>
              <w:t xml:space="preserve"> </w:t>
            </w:r>
            <w:r>
              <w:rPr>
                <w:sz w:val="20"/>
              </w:rPr>
              <w:t>assisting</w:t>
            </w:r>
            <w:r>
              <w:rPr>
                <w:spacing w:val="-5"/>
                <w:sz w:val="20"/>
              </w:rPr>
              <w:t xml:space="preserve"> </w:t>
            </w:r>
            <w:r>
              <w:rPr>
                <w:sz w:val="20"/>
              </w:rPr>
              <w:t>families</w:t>
            </w:r>
            <w:r>
              <w:rPr>
                <w:spacing w:val="-5"/>
                <w:sz w:val="20"/>
              </w:rPr>
              <w:t xml:space="preserve"> </w:t>
            </w:r>
            <w:r>
              <w:rPr>
                <w:sz w:val="20"/>
              </w:rPr>
              <w:t>out</w:t>
            </w:r>
            <w:r>
              <w:rPr>
                <w:spacing w:val="-5"/>
                <w:sz w:val="20"/>
              </w:rPr>
              <w:t xml:space="preserve"> </w:t>
            </w:r>
            <w:r>
              <w:rPr>
                <w:sz w:val="20"/>
              </w:rPr>
              <w:t>of</w:t>
            </w:r>
            <w:r>
              <w:rPr>
                <w:spacing w:val="-5"/>
                <w:sz w:val="20"/>
              </w:rPr>
              <w:t xml:space="preserve"> </w:t>
            </w:r>
            <w:r>
              <w:rPr>
                <w:sz w:val="20"/>
              </w:rPr>
              <w:t>poverty</w:t>
            </w:r>
            <w:r>
              <w:rPr>
                <w:spacing w:val="-5"/>
                <w:sz w:val="20"/>
              </w:rPr>
              <w:t xml:space="preserve"> </w:t>
            </w:r>
            <w:r>
              <w:rPr>
                <w:sz w:val="20"/>
              </w:rPr>
              <w:t>through</w:t>
            </w:r>
            <w:r>
              <w:rPr>
                <w:spacing w:val="-5"/>
                <w:sz w:val="20"/>
              </w:rPr>
              <w:t xml:space="preserve"> </w:t>
            </w:r>
            <w:r>
              <w:rPr>
                <w:sz w:val="20"/>
              </w:rPr>
              <w:t>providing</w:t>
            </w:r>
            <w:r>
              <w:rPr>
                <w:spacing w:val="-5"/>
                <w:sz w:val="20"/>
              </w:rPr>
              <w:t xml:space="preserve"> </w:t>
            </w:r>
            <w:r>
              <w:rPr>
                <w:sz w:val="20"/>
              </w:rPr>
              <w:t>loans and training in necessary skills.</w:t>
            </w:r>
          </w:p>
        </w:tc>
        <w:tc>
          <w:tcPr>
            <w:tcW w:w="3819" w:type="dxa"/>
            <w:tcBorders>
              <w:top w:val="single" w:sz="4" w:space="0" w:color="99CDCB"/>
              <w:left w:val="single" w:sz="4" w:space="0" w:color="99CDCB"/>
            </w:tcBorders>
            <w:vAlign w:val="center"/>
          </w:tcPr>
          <w:p w14:paraId="4E4A99D1" w14:textId="15399503" w:rsidR="00425A9F" w:rsidRPr="00DB2855" w:rsidRDefault="00425A9F" w:rsidP="008D561E"/>
        </w:tc>
      </w:tr>
    </w:tbl>
    <w:p w14:paraId="7A9B9841" w14:textId="4F9F4310" w:rsidR="00425A9F" w:rsidRPr="00425A9F" w:rsidRDefault="00DF68C2" w:rsidP="00DF68C2">
      <w:r>
        <w:rPr>
          <w:noProof/>
          <w:sz w:val="20"/>
        </w:rPr>
        <w:drawing>
          <wp:anchor distT="0" distB="0" distL="0" distR="0" simplePos="0" relativeHeight="251658250" behindDoc="1" locked="0" layoutInCell="1" allowOverlap="1" wp14:anchorId="2BDCA1E4" wp14:editId="59C7BFA6">
            <wp:simplePos x="0" y="0"/>
            <wp:positionH relativeFrom="page">
              <wp:posOffset>537210</wp:posOffset>
            </wp:positionH>
            <wp:positionV relativeFrom="paragraph">
              <wp:posOffset>279400</wp:posOffset>
            </wp:positionV>
            <wp:extent cx="2975610" cy="2141220"/>
            <wp:effectExtent l="0" t="0" r="0" b="5080"/>
            <wp:wrapTopAndBottom/>
            <wp:docPr id="173" name="Image 173" descr="Three people inspect coffee beans spread across raised mesh drying beds inside a covered structure. One person records observations on a clipboard while another uses a handheld measuring instrument, illustrating small scale agricultural quality control activities typical of a coffee micro enterprise supported through a development progra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3" name="Image 173" descr="Three people inspect coffee beans spread across raised mesh drying beds inside a covered structure. One person records observations on a clipboard while another uses a handheld measuring instrument, illustrating small scale agricultural quality control activities typical of a coffee micro enterprise supported through a development program."/>
                    <pic:cNvPicPr/>
                  </pic:nvPicPr>
                  <pic:blipFill>
                    <a:blip r:embed="rId54" cstate="print"/>
                    <a:stretch>
                      <a:fillRect/>
                    </a:stretch>
                  </pic:blipFill>
                  <pic:spPr>
                    <a:xfrm>
                      <a:off x="0" y="0"/>
                      <a:ext cx="2975610" cy="2141220"/>
                    </a:xfrm>
                    <a:prstGeom prst="rect">
                      <a:avLst/>
                    </a:prstGeom>
                  </pic:spPr>
                </pic:pic>
              </a:graphicData>
            </a:graphic>
            <wp14:sizeRelH relativeFrom="margin">
              <wp14:pctWidth>0</wp14:pctWidth>
            </wp14:sizeRelH>
            <wp14:sizeRelV relativeFrom="margin">
              <wp14:pctHeight>0</wp14:pctHeight>
            </wp14:sizeRelV>
          </wp:anchor>
        </w:drawing>
      </w:r>
    </w:p>
    <w:p w14:paraId="6AE080B9" w14:textId="6BE34707" w:rsidR="00147C0B" w:rsidRPr="00D53324" w:rsidRDefault="00D53324" w:rsidP="00D53324">
      <w:pPr>
        <w:pStyle w:val="credit-black"/>
        <w:spacing w:before="200"/>
      </w:pPr>
      <w:r>
        <w:t>©</w:t>
      </w:r>
      <w:r>
        <w:rPr>
          <w:spacing w:val="-1"/>
        </w:rPr>
        <w:t xml:space="preserve"> </w:t>
      </w:r>
      <w:r>
        <w:t>Department of Foreign</w:t>
      </w:r>
      <w:r>
        <w:rPr>
          <w:spacing w:val="-1"/>
        </w:rPr>
        <w:t xml:space="preserve"> </w:t>
      </w:r>
      <w:r>
        <w:t>Affairs and Trade</w:t>
      </w:r>
    </w:p>
    <w:p w14:paraId="5074E3E6" w14:textId="77777777" w:rsidR="00AD4F31" w:rsidRPr="00EF3AD1" w:rsidRDefault="00AD4F31" w:rsidP="00EF3AD1">
      <w:pPr>
        <w:sectPr w:rsidR="00AD4F31" w:rsidRPr="00EF3AD1" w:rsidSect="000D01DE">
          <w:type w:val="continuous"/>
          <w:pgSz w:w="11910" w:h="16840"/>
          <w:pgMar w:top="851" w:right="851" w:bottom="1134" w:left="851" w:header="0" w:footer="283" w:gutter="0"/>
          <w:cols w:space="720" w:equalWidth="0">
            <w:col w:w="10208"/>
          </w:cols>
          <w:docGrid w:linePitch="286"/>
        </w:sectPr>
      </w:pPr>
    </w:p>
    <w:p w14:paraId="0D4B2998" w14:textId="77777777" w:rsidR="00907DA1" w:rsidRDefault="00907DA1" w:rsidP="00907DA1">
      <w:pPr>
        <w:pStyle w:val="ListParagraph-numbered"/>
      </w:pPr>
      <w:r w:rsidRPr="00907DA1">
        <w:t>Identify whether the following scenarios involve macroeconomics or microeconomics. Briefly explain why, using a variety of the reasons outlined in the table to support your answer.</w:t>
      </w:r>
    </w:p>
    <w:p w14:paraId="2199C4A7" w14:textId="512D7B49" w:rsidR="00C84B41" w:rsidRDefault="005D6824" w:rsidP="00221E02">
      <w:pPr>
        <w:pStyle w:val="Normal-indent"/>
      </w:pPr>
      <w:r w:rsidRPr="002A2B0F">
        <w:rPr>
          <w:b/>
          <w:bCs/>
        </w:rPr>
        <w:t>Scenario 1:</w:t>
      </w:r>
      <w:r w:rsidRPr="00221E02">
        <w:t xml:space="preserve"> Countries base their budget for future financial contribution to UN-led bodies, such as the World Health Organization, on global contexts.</w:t>
      </w:r>
    </w:p>
    <w:p w14:paraId="234CB94E" w14:textId="77777777" w:rsidR="00C84B41" w:rsidRPr="00F13759" w:rsidRDefault="00C84B41" w:rsidP="00C84B41">
      <w:pPr>
        <w:pStyle w:val="Writinglines"/>
        <w:spacing w:before="0" w:afterLines="75" w:after="180" w:line="360" w:lineRule="auto"/>
        <w:ind w:left="425"/>
      </w:pPr>
    </w:p>
    <w:p w14:paraId="516DBC54" w14:textId="77777777" w:rsidR="00C84B41" w:rsidRDefault="00C84B41" w:rsidP="00C84B41">
      <w:pPr>
        <w:pStyle w:val="LINESb"/>
        <w:spacing w:afterLines="75" w:after="180" w:line="360" w:lineRule="auto"/>
        <w:ind w:left="425"/>
      </w:pPr>
    </w:p>
    <w:p w14:paraId="79DEB7EE" w14:textId="77777777" w:rsidR="00C84B41" w:rsidRPr="00F13759" w:rsidRDefault="00C84B41" w:rsidP="00C84B41">
      <w:pPr>
        <w:pStyle w:val="Writinglines"/>
        <w:spacing w:before="0" w:afterLines="75" w:after="180" w:line="360" w:lineRule="auto"/>
        <w:ind w:left="425"/>
      </w:pPr>
    </w:p>
    <w:p w14:paraId="17C69815" w14:textId="77777777" w:rsidR="0020479F" w:rsidRDefault="0020479F" w:rsidP="00BD7F16">
      <w:pPr>
        <w:pStyle w:val="Normal-indent"/>
        <w:spacing w:before="500"/>
      </w:pPr>
      <w:r w:rsidRPr="002A2B0F">
        <w:rPr>
          <w:b/>
          <w:bCs/>
        </w:rPr>
        <w:t>Scenario 2:</w:t>
      </w:r>
      <w:r w:rsidRPr="00221E02">
        <w:t xml:space="preserve"> A cashew farmer in Indonesia learns how to conduct a market analysis to ensure he receives a </w:t>
      </w:r>
      <w:proofErr w:type="gramStart"/>
      <w:r w:rsidRPr="00221E02">
        <w:t>fair trade</w:t>
      </w:r>
      <w:proofErr w:type="gramEnd"/>
      <w:r w:rsidRPr="00221E02">
        <w:t xml:space="preserve"> amount for each kilo of cashews he produces.</w:t>
      </w:r>
    </w:p>
    <w:p w14:paraId="2C9F2B43" w14:textId="77777777" w:rsidR="00C84B41" w:rsidRPr="00F13759" w:rsidRDefault="00C84B41" w:rsidP="00C84B41">
      <w:pPr>
        <w:pStyle w:val="Writinglines"/>
        <w:spacing w:before="0" w:afterLines="75" w:after="180" w:line="360" w:lineRule="auto"/>
        <w:ind w:left="425"/>
      </w:pPr>
    </w:p>
    <w:p w14:paraId="714B7D42" w14:textId="77777777" w:rsidR="00C84B41" w:rsidRDefault="00C84B41" w:rsidP="00C84B41">
      <w:pPr>
        <w:pStyle w:val="LINESb"/>
        <w:spacing w:afterLines="75" w:after="180" w:line="360" w:lineRule="auto"/>
        <w:ind w:left="425"/>
      </w:pPr>
    </w:p>
    <w:p w14:paraId="78113799" w14:textId="77777777" w:rsidR="00C84B41" w:rsidRPr="00F13759" w:rsidRDefault="00C84B41" w:rsidP="00C84B41">
      <w:pPr>
        <w:pStyle w:val="Writinglines"/>
        <w:spacing w:before="0" w:afterLines="75" w:after="180" w:line="360" w:lineRule="auto"/>
        <w:ind w:left="425"/>
      </w:pPr>
    </w:p>
    <w:p w14:paraId="68494B94" w14:textId="77777777" w:rsidR="00221E02" w:rsidRDefault="00221E02" w:rsidP="00BD7F16">
      <w:pPr>
        <w:pStyle w:val="Normal-indent"/>
        <w:spacing w:before="500"/>
      </w:pPr>
      <w:r w:rsidRPr="002A2B0F">
        <w:rPr>
          <w:b/>
          <w:bCs/>
        </w:rPr>
        <w:t>Scenario 3:</w:t>
      </w:r>
      <w:r w:rsidRPr="00221E02">
        <w:t xml:space="preserve"> A $100 loan is made to a villager to buy the necessary equipment for making ceramics to sell at a weekly market stall aimed at tourists coming off cruise ships.</w:t>
      </w:r>
    </w:p>
    <w:p w14:paraId="5C3D54A5" w14:textId="77777777" w:rsidR="00C84B41" w:rsidRPr="00F13759" w:rsidRDefault="00C84B41" w:rsidP="00C84B41">
      <w:pPr>
        <w:pStyle w:val="Writinglines"/>
        <w:spacing w:before="0" w:afterLines="75" w:after="180" w:line="360" w:lineRule="auto"/>
        <w:ind w:left="425"/>
      </w:pPr>
    </w:p>
    <w:p w14:paraId="37E518FB" w14:textId="77777777" w:rsidR="00C84B41" w:rsidRDefault="00C84B41" w:rsidP="00C84B41">
      <w:pPr>
        <w:pStyle w:val="LINESb"/>
        <w:spacing w:afterLines="75" w:after="180" w:line="360" w:lineRule="auto"/>
        <w:ind w:left="425"/>
      </w:pPr>
    </w:p>
    <w:p w14:paraId="6AFC2342" w14:textId="77777777" w:rsidR="00C84B41" w:rsidRPr="00F13759" w:rsidRDefault="00C84B41" w:rsidP="00C84B41">
      <w:pPr>
        <w:pStyle w:val="Writinglines"/>
        <w:spacing w:before="0" w:afterLines="75" w:after="180" w:line="360" w:lineRule="auto"/>
        <w:ind w:left="425"/>
      </w:pPr>
    </w:p>
    <w:p w14:paraId="100BEC57" w14:textId="100C1A2E" w:rsidR="00C84B41" w:rsidRDefault="005710C6" w:rsidP="00BD7F16">
      <w:pPr>
        <w:pStyle w:val="Normal-indent"/>
        <w:spacing w:before="500"/>
      </w:pPr>
      <w:r w:rsidRPr="002A2B0F">
        <w:rPr>
          <w:b/>
          <w:bCs/>
        </w:rPr>
        <w:t xml:space="preserve">Scenario 4: </w:t>
      </w:r>
      <w:r w:rsidRPr="005710C6">
        <w:t>A country seeks a debt swap from the World Bank towards a development project, such as improving schools or protecting forests.</w:t>
      </w:r>
    </w:p>
    <w:p w14:paraId="1A3282C5" w14:textId="77777777" w:rsidR="00C84B41" w:rsidRPr="00F13759" w:rsidRDefault="00C84B41" w:rsidP="00C84B41">
      <w:pPr>
        <w:pStyle w:val="Writinglines"/>
        <w:spacing w:before="0" w:afterLines="75" w:after="180" w:line="360" w:lineRule="auto"/>
        <w:ind w:left="425"/>
      </w:pPr>
    </w:p>
    <w:p w14:paraId="1ECF894C" w14:textId="77777777" w:rsidR="00C84B41" w:rsidRDefault="00C84B41" w:rsidP="00C84B41">
      <w:pPr>
        <w:pStyle w:val="LINESb"/>
        <w:spacing w:afterLines="75" w:after="180" w:line="360" w:lineRule="auto"/>
        <w:ind w:left="425"/>
      </w:pPr>
    </w:p>
    <w:p w14:paraId="1AD2F843" w14:textId="77777777" w:rsidR="00C84B41" w:rsidRPr="00F13759" w:rsidRDefault="00C84B41" w:rsidP="00C84B41">
      <w:pPr>
        <w:pStyle w:val="Writinglines"/>
        <w:spacing w:before="0" w:afterLines="75" w:after="180" w:line="360" w:lineRule="auto"/>
        <w:ind w:left="425"/>
      </w:pPr>
    </w:p>
    <w:p w14:paraId="485DA625" w14:textId="23D254D0" w:rsidR="00C84B41" w:rsidRDefault="00DB0677" w:rsidP="00BD7F16">
      <w:pPr>
        <w:pStyle w:val="Normal-indent"/>
        <w:spacing w:before="500"/>
      </w:pPr>
      <w:r w:rsidRPr="002A2B0F">
        <w:rPr>
          <w:b/>
          <w:bCs/>
        </w:rPr>
        <w:t>Scenario 5:</w:t>
      </w:r>
      <w:r w:rsidRPr="00DB0677">
        <w:t xml:space="preserve"> A group of coffee-bean growers form a collective to rent machinery and improve the quality of their crop so they can raise their prices.</w:t>
      </w:r>
    </w:p>
    <w:p w14:paraId="6F2D004B" w14:textId="77777777" w:rsidR="00C84B41" w:rsidRPr="00F13759" w:rsidRDefault="00C84B41" w:rsidP="00C84B41">
      <w:pPr>
        <w:pStyle w:val="Writinglines"/>
        <w:spacing w:before="0" w:afterLines="75" w:after="180" w:line="360" w:lineRule="auto"/>
        <w:ind w:left="425"/>
      </w:pPr>
    </w:p>
    <w:p w14:paraId="2C71423F" w14:textId="77777777" w:rsidR="00C84B41" w:rsidRDefault="00C84B41" w:rsidP="00C84B41">
      <w:pPr>
        <w:pStyle w:val="LINESb"/>
        <w:spacing w:afterLines="75" w:after="180" w:line="360" w:lineRule="auto"/>
        <w:ind w:left="425"/>
      </w:pPr>
    </w:p>
    <w:p w14:paraId="10072E40" w14:textId="77777777" w:rsidR="00C84B41" w:rsidRPr="00F13759" w:rsidRDefault="00C84B41" w:rsidP="00C84B41">
      <w:pPr>
        <w:pStyle w:val="Writinglines"/>
        <w:spacing w:before="0" w:afterLines="75" w:after="180" w:line="360" w:lineRule="auto"/>
        <w:ind w:left="425"/>
      </w:pPr>
    </w:p>
    <w:p w14:paraId="6D0B8CEC" w14:textId="77777777" w:rsidR="008C1EA3" w:rsidRDefault="008C1EA3">
      <w:pPr>
        <w:spacing w:before="0" w:line="240" w:lineRule="auto"/>
        <w:rPr>
          <w:spacing w:val="-2"/>
        </w:rPr>
      </w:pPr>
      <w:r>
        <w:br w:type="page"/>
      </w:r>
    </w:p>
    <w:p w14:paraId="14AFE0BC" w14:textId="1A028095" w:rsidR="00C84B41" w:rsidRDefault="00000035" w:rsidP="00000035">
      <w:pPr>
        <w:pStyle w:val="Normal-indent"/>
      </w:pPr>
      <w:r w:rsidRPr="002A2B0F">
        <w:rPr>
          <w:b/>
          <w:bCs/>
        </w:rPr>
        <w:t>Scenario 6:</w:t>
      </w:r>
      <w:r w:rsidRPr="00000035">
        <w:t xml:space="preserve"> Non-government </w:t>
      </w:r>
      <w:proofErr w:type="spellStart"/>
      <w:r w:rsidRPr="00000035">
        <w:t>organisations</w:t>
      </w:r>
      <w:proofErr w:type="spellEnd"/>
      <w:r w:rsidRPr="00000035">
        <w:t xml:space="preserve"> work alongside countries to provide humanitarian aid and redevelopment to a country affected by an earthquake.</w:t>
      </w:r>
    </w:p>
    <w:p w14:paraId="583FF5AF" w14:textId="77777777" w:rsidR="00C84B41" w:rsidRPr="00F13759" w:rsidRDefault="00C84B41" w:rsidP="00C84B41">
      <w:pPr>
        <w:pStyle w:val="Writinglines"/>
        <w:spacing w:before="0" w:afterLines="75" w:after="180" w:line="360" w:lineRule="auto"/>
        <w:ind w:left="425"/>
      </w:pPr>
    </w:p>
    <w:p w14:paraId="28C10EA5" w14:textId="77777777" w:rsidR="00C84B41" w:rsidRDefault="00C84B41" w:rsidP="00C84B41">
      <w:pPr>
        <w:pStyle w:val="LINESb"/>
        <w:spacing w:afterLines="75" w:after="180" w:line="360" w:lineRule="auto"/>
        <w:ind w:left="425"/>
      </w:pPr>
    </w:p>
    <w:p w14:paraId="115BA224" w14:textId="77777777" w:rsidR="00C84B41" w:rsidRPr="00F13759" w:rsidRDefault="00C84B41" w:rsidP="00C84B41">
      <w:pPr>
        <w:pStyle w:val="Writinglines"/>
        <w:spacing w:before="0" w:afterLines="75" w:after="180" w:line="360" w:lineRule="auto"/>
        <w:ind w:left="425"/>
      </w:pPr>
    </w:p>
    <w:p w14:paraId="4F132C28" w14:textId="109548EC" w:rsidR="00C84B41" w:rsidRDefault="00950B35" w:rsidP="006F3263">
      <w:pPr>
        <w:pStyle w:val="Normal-indent"/>
        <w:spacing w:before="500"/>
      </w:pPr>
      <w:r w:rsidRPr="002A2B0F">
        <w:rPr>
          <w:b/>
          <w:bCs/>
        </w:rPr>
        <w:t>Scenario 7:</w:t>
      </w:r>
      <w:r w:rsidRPr="00950B35">
        <w:t xml:space="preserve"> Four local councils work together with a modern energy supplier to provide electricity to remote communities.</w:t>
      </w:r>
    </w:p>
    <w:p w14:paraId="139AECA9" w14:textId="77777777" w:rsidR="00C84B41" w:rsidRPr="00F13759" w:rsidRDefault="00C84B41" w:rsidP="00C84B41">
      <w:pPr>
        <w:pStyle w:val="Writinglines"/>
        <w:spacing w:before="0" w:afterLines="75" w:after="180" w:line="360" w:lineRule="auto"/>
        <w:ind w:left="425"/>
      </w:pPr>
    </w:p>
    <w:p w14:paraId="3975BBD4" w14:textId="77777777" w:rsidR="00C84B41" w:rsidRDefault="00C84B41" w:rsidP="00C84B41">
      <w:pPr>
        <w:pStyle w:val="LINESb"/>
        <w:spacing w:afterLines="75" w:after="180" w:line="360" w:lineRule="auto"/>
        <w:ind w:left="425"/>
      </w:pPr>
    </w:p>
    <w:p w14:paraId="74B382D6" w14:textId="77777777" w:rsidR="00C84B41" w:rsidRPr="00F13759" w:rsidRDefault="00C84B41" w:rsidP="00C84B41">
      <w:pPr>
        <w:pStyle w:val="Writinglines"/>
        <w:spacing w:before="0" w:afterLines="75" w:after="180" w:line="360" w:lineRule="auto"/>
        <w:ind w:left="425"/>
      </w:pPr>
    </w:p>
    <w:p w14:paraId="1542D231" w14:textId="05C44B59" w:rsidR="00C84B41" w:rsidRDefault="002802D2" w:rsidP="006F3263">
      <w:pPr>
        <w:pStyle w:val="Normal-indent"/>
        <w:spacing w:before="500"/>
      </w:pPr>
      <w:r w:rsidRPr="002A2B0F">
        <w:rPr>
          <w:b/>
          <w:bCs/>
        </w:rPr>
        <w:t>Scenario 8:</w:t>
      </w:r>
      <w:r w:rsidRPr="00C84B41">
        <w:t xml:space="preserve"> A new partnership project finances </w:t>
      </w:r>
      <w:proofErr w:type="gramStart"/>
      <w:r w:rsidRPr="00C84B41">
        <w:t>a road</w:t>
      </w:r>
      <w:proofErr w:type="gramEnd"/>
      <w:r w:rsidRPr="00C84B41">
        <w:t xml:space="preserve"> construction, creating jobs for hundreds of local bricklayers and removing taxes on local concrete suppliers.</w:t>
      </w:r>
    </w:p>
    <w:p w14:paraId="04575C96" w14:textId="77777777" w:rsidR="00C84B41" w:rsidRPr="00F13759" w:rsidRDefault="00C84B41" w:rsidP="00C84B41">
      <w:pPr>
        <w:pStyle w:val="Writinglines"/>
        <w:spacing w:before="0" w:afterLines="75" w:after="180" w:line="360" w:lineRule="auto"/>
        <w:ind w:left="425"/>
      </w:pPr>
    </w:p>
    <w:p w14:paraId="26878F08" w14:textId="77777777" w:rsidR="00C84B41" w:rsidRDefault="00C84B41" w:rsidP="00C84B41">
      <w:pPr>
        <w:pStyle w:val="LINESb"/>
        <w:spacing w:afterLines="75" w:after="180" w:line="360" w:lineRule="auto"/>
        <w:ind w:left="425"/>
      </w:pPr>
    </w:p>
    <w:p w14:paraId="3986E3A6" w14:textId="77777777" w:rsidR="00C84B41" w:rsidRPr="00F13759" w:rsidRDefault="00C84B41" w:rsidP="00C84B41">
      <w:pPr>
        <w:pStyle w:val="Writinglines"/>
        <w:spacing w:before="0" w:afterLines="75" w:after="180" w:line="360" w:lineRule="auto"/>
        <w:ind w:left="425"/>
      </w:pPr>
    </w:p>
    <w:p w14:paraId="38A5DCAC" w14:textId="681B6CA9" w:rsidR="00C84B41" w:rsidRDefault="00851295" w:rsidP="006F3263">
      <w:pPr>
        <w:pStyle w:val="Normal-indent"/>
        <w:spacing w:before="500"/>
      </w:pPr>
      <w:r w:rsidRPr="002A2B0F">
        <w:rPr>
          <w:b/>
          <w:bCs/>
        </w:rPr>
        <w:t>Scenario 9:</w:t>
      </w:r>
      <w:r w:rsidRPr="00C84B41">
        <w:t xml:space="preserve"> Countries within a geographical region sign an alliance to help fund environmental conservation projects that will protect threatened species.</w:t>
      </w:r>
    </w:p>
    <w:p w14:paraId="3D7BAAC8" w14:textId="77777777" w:rsidR="00C84B41" w:rsidRPr="00F13759" w:rsidRDefault="00C84B41" w:rsidP="00C84B41">
      <w:pPr>
        <w:pStyle w:val="Writinglines"/>
        <w:spacing w:before="0" w:afterLines="75" w:after="180" w:line="360" w:lineRule="auto"/>
        <w:ind w:left="425"/>
      </w:pPr>
    </w:p>
    <w:p w14:paraId="4C538F40" w14:textId="77777777" w:rsidR="00C84B41" w:rsidRDefault="00C84B41" w:rsidP="00C84B41">
      <w:pPr>
        <w:pStyle w:val="LINESb"/>
        <w:spacing w:afterLines="75" w:after="180" w:line="360" w:lineRule="auto"/>
        <w:ind w:left="425"/>
      </w:pPr>
    </w:p>
    <w:p w14:paraId="3CAB66DD" w14:textId="77777777" w:rsidR="00C84B41" w:rsidRPr="00F13759" w:rsidRDefault="00C84B41" w:rsidP="00C84B41">
      <w:pPr>
        <w:pStyle w:val="Writinglines"/>
        <w:spacing w:before="0" w:afterLines="75" w:after="180" w:line="360" w:lineRule="auto"/>
        <w:ind w:left="425"/>
      </w:pPr>
    </w:p>
    <w:p w14:paraId="35EB31AE" w14:textId="28FADFC8" w:rsidR="00C84B41" w:rsidRDefault="002D07D0" w:rsidP="006F3263">
      <w:pPr>
        <w:pStyle w:val="Normal-indent"/>
        <w:spacing w:before="500"/>
      </w:pPr>
      <w:r w:rsidRPr="002A2B0F">
        <w:rPr>
          <w:b/>
          <w:bCs/>
        </w:rPr>
        <w:t>Scenario 10:</w:t>
      </w:r>
      <w:r w:rsidRPr="00C84B41">
        <w:t xml:space="preserve"> A group of people working as stitchers are given a credit loan to begin their own small business stitching unique upholsteries for furniture. They invest in </w:t>
      </w:r>
      <w:proofErr w:type="gramStart"/>
      <w:r w:rsidRPr="00C84B41">
        <w:t>a sewing machine</w:t>
      </w:r>
      <w:proofErr w:type="gramEnd"/>
      <w:r w:rsidRPr="00C84B41">
        <w:t>.</w:t>
      </w:r>
    </w:p>
    <w:p w14:paraId="4BA67A72" w14:textId="77777777" w:rsidR="00C84B41" w:rsidRPr="00F13759" w:rsidRDefault="00C84B41" w:rsidP="00C84B41">
      <w:pPr>
        <w:pStyle w:val="Writinglines"/>
        <w:spacing w:before="0" w:afterLines="75" w:after="180" w:line="360" w:lineRule="auto"/>
        <w:ind w:left="425"/>
      </w:pPr>
    </w:p>
    <w:p w14:paraId="4CB4557C" w14:textId="77777777" w:rsidR="00C84B41" w:rsidRDefault="00C84B41" w:rsidP="00C84B41">
      <w:pPr>
        <w:pStyle w:val="LINESb"/>
        <w:spacing w:afterLines="75" w:after="180" w:line="360" w:lineRule="auto"/>
        <w:ind w:left="425"/>
      </w:pPr>
    </w:p>
    <w:p w14:paraId="3D40495E" w14:textId="77777777" w:rsidR="00C84B41" w:rsidRPr="00F13759" w:rsidRDefault="00C84B41" w:rsidP="00C84B41">
      <w:pPr>
        <w:pStyle w:val="Writinglines"/>
        <w:spacing w:before="0" w:afterLines="75" w:after="180" w:line="360" w:lineRule="auto"/>
        <w:ind w:left="425"/>
      </w:pPr>
    </w:p>
    <w:p w14:paraId="3A96121F" w14:textId="77777777" w:rsidR="00BD7F16" w:rsidRDefault="00BD7F16" w:rsidP="006F3263">
      <w:pPr>
        <w:pStyle w:val="Normal-indent"/>
        <w:spacing w:before="500"/>
        <w:sectPr w:rsidR="00BD7F16" w:rsidSect="009148AF">
          <w:headerReference w:type="default" r:id="rId55"/>
          <w:pgSz w:w="11910" w:h="16840"/>
          <w:pgMar w:top="851" w:right="851" w:bottom="1134" w:left="851" w:header="0" w:footer="272" w:gutter="0"/>
          <w:cols w:space="720" w:equalWidth="0">
            <w:col w:w="10208"/>
          </w:cols>
        </w:sectPr>
      </w:pPr>
    </w:p>
    <w:p w14:paraId="0B5287B3" w14:textId="681809BA" w:rsidR="00950B35" w:rsidRPr="002802D2" w:rsidRDefault="00861C63" w:rsidP="006F3263">
      <w:pPr>
        <w:pStyle w:val="Normal-indent"/>
        <w:spacing w:before="500"/>
      </w:pPr>
      <w:r w:rsidRPr="002A2B0F">
        <w:rPr>
          <w:b/>
          <w:bCs/>
        </w:rPr>
        <w:t>Scenario 11:</w:t>
      </w:r>
      <w:r w:rsidRPr="00C84B41">
        <w:t xml:space="preserve"> A community decides to increase the price of rice to improve profits for growers and match the market value of other districts.</w:t>
      </w:r>
    </w:p>
    <w:p w14:paraId="42A8E410" w14:textId="77777777" w:rsidR="00C84B41" w:rsidRPr="00F13759" w:rsidRDefault="00C84B41" w:rsidP="00C84B41">
      <w:pPr>
        <w:pStyle w:val="Writinglines"/>
        <w:spacing w:before="0" w:afterLines="75" w:after="180" w:line="360" w:lineRule="auto"/>
        <w:ind w:left="425"/>
      </w:pPr>
    </w:p>
    <w:p w14:paraId="6442088F" w14:textId="77777777" w:rsidR="00C84B41" w:rsidRDefault="00C84B41" w:rsidP="00C84B41">
      <w:pPr>
        <w:pStyle w:val="LINESb"/>
        <w:spacing w:afterLines="75" w:after="180" w:line="360" w:lineRule="auto"/>
        <w:ind w:left="425"/>
      </w:pPr>
    </w:p>
    <w:p w14:paraId="544F527B" w14:textId="77777777" w:rsidR="00C84B41" w:rsidRPr="00F13759" w:rsidRDefault="00C84B41" w:rsidP="00C84B41">
      <w:pPr>
        <w:pStyle w:val="Writinglines"/>
        <w:spacing w:before="0" w:afterLines="75" w:after="180" w:line="360" w:lineRule="auto"/>
        <w:ind w:left="425"/>
      </w:pPr>
    </w:p>
    <w:p w14:paraId="5ED21EF2" w14:textId="3490C52C" w:rsidR="006508DE" w:rsidRPr="006508DE" w:rsidRDefault="006508DE" w:rsidP="006508DE">
      <w:pPr>
        <w:pStyle w:val="credit-black"/>
      </w:pPr>
      <w:r>
        <w:rPr>
          <w:noProof/>
        </w:rPr>
        <w:drawing>
          <wp:anchor distT="0" distB="0" distL="0" distR="0" simplePos="0" relativeHeight="251658251" behindDoc="1" locked="0" layoutInCell="1" allowOverlap="1" wp14:anchorId="39258031" wp14:editId="2C0A6E79">
            <wp:simplePos x="0" y="0"/>
            <wp:positionH relativeFrom="page">
              <wp:posOffset>540385</wp:posOffset>
            </wp:positionH>
            <wp:positionV relativeFrom="paragraph">
              <wp:posOffset>224155</wp:posOffset>
            </wp:positionV>
            <wp:extent cx="2957005" cy="1923669"/>
            <wp:effectExtent l="0" t="0" r="0" b="0"/>
            <wp:wrapTopAndBottom/>
            <wp:docPr id="207" name="Image 207" descr="Photo of an Afghani woman operating a manual sewing machine indoors, carefully stitching fabric while textile garments hang in the background. The scene illustrates small scale production work typical of a micro enterprise supported through a development progra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 name="Image 207" descr="Photo of an Afghani woman operating a manual sewing machine indoors, carefully stitching fabric while textile garments hang in the background. The scene illustrates small scale production work typical of a micro enterprise supported through a development program."/>
                    <pic:cNvPicPr/>
                  </pic:nvPicPr>
                  <pic:blipFill>
                    <a:blip r:embed="rId56" cstate="print"/>
                    <a:stretch>
                      <a:fillRect/>
                    </a:stretch>
                  </pic:blipFill>
                  <pic:spPr>
                    <a:xfrm>
                      <a:off x="0" y="0"/>
                      <a:ext cx="2957005" cy="1923669"/>
                    </a:xfrm>
                    <a:prstGeom prst="rect">
                      <a:avLst/>
                    </a:prstGeom>
                  </pic:spPr>
                </pic:pic>
              </a:graphicData>
            </a:graphic>
          </wp:anchor>
        </w:drawing>
      </w:r>
    </w:p>
    <w:p w14:paraId="3DFA1E5A" w14:textId="77777777" w:rsidR="006508DE" w:rsidRPr="006508DE" w:rsidRDefault="006508DE" w:rsidP="006508DE">
      <w:pPr>
        <w:pStyle w:val="credit-black"/>
        <w:spacing w:before="300"/>
      </w:pPr>
      <w:r w:rsidRPr="006508DE">
        <w:t>© Imal Hashemi, Afghanistan Reconstruction Trust Fund/Department of Foreign Affairs and Trade</w:t>
      </w:r>
    </w:p>
    <w:p w14:paraId="5074E488" w14:textId="2EF56D00" w:rsidR="00907DA1" w:rsidRPr="001B4409" w:rsidRDefault="00907DA1" w:rsidP="006508DE">
      <w:pPr>
        <w:pStyle w:val="credit-black"/>
        <w:sectPr w:rsidR="00907DA1" w:rsidRPr="001B4409" w:rsidSect="009148AF">
          <w:pgSz w:w="11910" w:h="16840"/>
          <w:pgMar w:top="851" w:right="851" w:bottom="1134" w:left="851" w:header="0" w:footer="272" w:gutter="0"/>
          <w:cols w:space="720" w:equalWidth="0">
            <w:col w:w="10208"/>
          </w:cols>
        </w:sectPr>
      </w:pPr>
    </w:p>
    <w:p w14:paraId="089E375D" w14:textId="58DF31C0" w:rsidR="001931F4" w:rsidRDefault="003E42BE" w:rsidP="00454383">
      <w:pPr>
        <w:pStyle w:val="Heading2"/>
        <w:rPr>
          <w:lang w:bidi="en-US"/>
        </w:rPr>
      </w:pPr>
      <w:r w:rsidRPr="003E42BE">
        <w:rPr>
          <w:lang w:bidi="en-US"/>
        </w:rPr>
        <w:t>How does blended finance help large development projects?</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4876"/>
        <w:gridCol w:w="5105"/>
      </w:tblGrid>
      <w:tr w:rsidR="00321B0C" w14:paraId="0FC00401" w14:textId="77777777" w:rsidTr="00971DBA">
        <w:trPr>
          <w:trHeight w:val="521"/>
          <w:tblHeader/>
        </w:trPr>
        <w:tc>
          <w:tcPr>
            <w:tcW w:w="4876" w:type="dxa"/>
            <w:tcBorders>
              <w:bottom w:val="nil"/>
              <w:right w:val="single" w:sz="4" w:space="0" w:color="FFFFFF" w:themeColor="background1"/>
            </w:tcBorders>
            <w:shd w:val="clear" w:color="auto" w:fill="003230"/>
            <w:tcMar>
              <w:left w:w="227" w:type="dxa"/>
              <w:right w:w="227" w:type="dxa"/>
            </w:tcMar>
          </w:tcPr>
          <w:p w14:paraId="56CD26BD" w14:textId="77777777" w:rsidR="00321B0C" w:rsidRPr="00E46067" w:rsidRDefault="00321B0C" w:rsidP="00C874F5">
            <w:pPr>
              <w:pStyle w:val="Heading3-white"/>
            </w:pPr>
            <w:r w:rsidRPr="00E46067">
              <w:t>Learning</w:t>
            </w:r>
            <w:r w:rsidRPr="00E46067">
              <w:rPr>
                <w:spacing w:val="-8"/>
              </w:rPr>
              <w:t xml:space="preserve"> </w:t>
            </w:r>
            <w:r w:rsidRPr="00E46067">
              <w:t>intentions</w:t>
            </w:r>
          </w:p>
        </w:tc>
        <w:tc>
          <w:tcPr>
            <w:tcW w:w="5105" w:type="dxa"/>
            <w:tcBorders>
              <w:left w:val="single" w:sz="4" w:space="0" w:color="FFFFFF" w:themeColor="background1"/>
              <w:bottom w:val="nil"/>
            </w:tcBorders>
            <w:shd w:val="clear" w:color="auto" w:fill="003230"/>
            <w:tcMar>
              <w:left w:w="227" w:type="dxa"/>
              <w:right w:w="227" w:type="dxa"/>
            </w:tcMar>
          </w:tcPr>
          <w:p w14:paraId="17541540" w14:textId="77777777" w:rsidR="00321B0C" w:rsidRPr="00E46067" w:rsidRDefault="00321B0C" w:rsidP="00C874F5">
            <w:pPr>
              <w:pStyle w:val="Heading3-white"/>
            </w:pPr>
            <w:r w:rsidRPr="00E46067">
              <w:t>Materials</w:t>
            </w:r>
          </w:p>
        </w:tc>
      </w:tr>
      <w:tr w:rsidR="00321B0C" w14:paraId="1AFD5F75" w14:textId="77777777" w:rsidTr="00E11F58">
        <w:trPr>
          <w:trHeight w:hRule="exact" w:val="2144"/>
          <w:tblHeader/>
        </w:trPr>
        <w:tc>
          <w:tcPr>
            <w:tcW w:w="4876" w:type="dxa"/>
            <w:shd w:val="clear" w:color="auto" w:fill="FFFFFF" w:themeFill="background1"/>
            <w:tcMar>
              <w:left w:w="227" w:type="dxa"/>
              <w:right w:w="227" w:type="dxa"/>
            </w:tcMar>
          </w:tcPr>
          <w:p w14:paraId="5A002944" w14:textId="77777777" w:rsidR="00B802A3" w:rsidRPr="00B802A3" w:rsidRDefault="00B802A3" w:rsidP="00B802A3">
            <w:pPr>
              <w:pStyle w:val="ListParagraph"/>
            </w:pPr>
            <w:r w:rsidRPr="00B802A3">
              <w:t>To explain how blended finance relies on economic partnerships to lower risk.</w:t>
            </w:r>
          </w:p>
          <w:p w14:paraId="5BAC2B1A" w14:textId="485EB216" w:rsidR="00321B0C" w:rsidRPr="00890004" w:rsidRDefault="00B802A3" w:rsidP="00B802A3">
            <w:pPr>
              <w:pStyle w:val="ListParagraph"/>
            </w:pPr>
            <w:r w:rsidRPr="00B802A3">
              <w:t>To describe the types of development</w:t>
            </w:r>
            <w:r>
              <w:t xml:space="preserve"> </w:t>
            </w:r>
            <w:r w:rsidRPr="00B802A3">
              <w:t>projects blended finance can support</w:t>
            </w:r>
            <w:r w:rsidR="00E11F58">
              <w:t xml:space="preserve"> </w:t>
            </w:r>
            <w:r w:rsidRPr="00B802A3">
              <w:t>within the Indo-Pacific region.</w:t>
            </w:r>
          </w:p>
        </w:tc>
        <w:tc>
          <w:tcPr>
            <w:tcW w:w="5105" w:type="dxa"/>
            <w:shd w:val="clear" w:color="auto" w:fill="FFFFFF" w:themeFill="background1"/>
            <w:tcMar>
              <w:left w:w="227" w:type="dxa"/>
              <w:right w:w="227" w:type="dxa"/>
            </w:tcMar>
          </w:tcPr>
          <w:p w14:paraId="0B51D5EF" w14:textId="77777777" w:rsidR="00C810F0" w:rsidRPr="00C810F0" w:rsidRDefault="00C810F0" w:rsidP="00C810F0">
            <w:pPr>
              <w:pStyle w:val="ListParagraph"/>
            </w:pPr>
            <w:r w:rsidRPr="00C810F0">
              <w:t>PowerPoint: Sustainable enterprises (slides 9–17)</w:t>
            </w:r>
          </w:p>
          <w:p w14:paraId="5D88DAE2" w14:textId="77777777" w:rsidR="00C810F0" w:rsidRPr="00C810F0" w:rsidRDefault="00C810F0" w:rsidP="00C810F0">
            <w:pPr>
              <w:pStyle w:val="ListParagraph"/>
            </w:pPr>
            <w:r w:rsidRPr="00C810F0">
              <w:t>Worksheet: Blended finance</w:t>
            </w:r>
          </w:p>
          <w:p w14:paraId="6641FE9E" w14:textId="77777777" w:rsidR="00C810F0" w:rsidRPr="00C810F0" w:rsidRDefault="00C810F0" w:rsidP="00C810F0">
            <w:pPr>
              <w:pStyle w:val="ListParagraph"/>
            </w:pPr>
            <w:r w:rsidRPr="00C810F0">
              <w:t xml:space="preserve">Video: </w:t>
            </w:r>
            <w:hyperlink r:id="rId57">
              <w:r w:rsidRPr="00C810F0">
                <w:rPr>
                  <w:rStyle w:val="Hyperlink"/>
                </w:rPr>
                <w:t>Palau solar plant investment</w:t>
              </w:r>
            </w:hyperlink>
          </w:p>
          <w:p w14:paraId="76FE75E2" w14:textId="4D8E0AA9" w:rsidR="00321B0C" w:rsidRPr="00213D25" w:rsidRDefault="00C810F0" w:rsidP="00C810F0">
            <w:pPr>
              <w:pStyle w:val="ListParagraph"/>
            </w:pPr>
            <w:r w:rsidRPr="00C810F0">
              <w:t xml:space="preserve">Video (Optional): </w:t>
            </w:r>
            <w:hyperlink r:id="rId58">
              <w:r w:rsidRPr="00C810F0">
                <w:rPr>
                  <w:rStyle w:val="Hyperlink"/>
                </w:rPr>
                <w:t xml:space="preserve">PNG and Australia </w:t>
              </w:r>
            </w:hyperlink>
            <w:hyperlink r:id="rId59">
              <w:r w:rsidRPr="00C810F0">
                <w:rPr>
                  <w:rStyle w:val="Hyperlink"/>
                </w:rPr>
                <w:t>Coral Sea Cable Project</w:t>
              </w:r>
            </w:hyperlink>
          </w:p>
        </w:tc>
      </w:tr>
    </w:tbl>
    <w:p w14:paraId="5074E498" w14:textId="20FE4DB6" w:rsidR="007F0983" w:rsidRPr="00D7040F" w:rsidRDefault="0066579D" w:rsidP="00FA6A67">
      <w:pPr>
        <w:pStyle w:val="Heading3"/>
        <w:spacing w:before="400"/>
      </w:pPr>
      <w:r w:rsidRPr="00FA6A67">
        <w:t>Introduction</w:t>
      </w:r>
      <w:r w:rsidRPr="00D7040F">
        <w:t xml:space="preserve"> (</w:t>
      </w:r>
      <w:r w:rsidR="00041AB3">
        <w:t xml:space="preserve">5 </w:t>
      </w:r>
      <w:r w:rsidRPr="00D7040F">
        <w:t>min)</w:t>
      </w:r>
    </w:p>
    <w:p w14:paraId="15AD2D54" w14:textId="77777777" w:rsidR="00F20238" w:rsidRDefault="00041AB3" w:rsidP="00F20238">
      <w:pPr>
        <w:pStyle w:val="ListParagraph-numbered"/>
        <w:numPr>
          <w:ilvl w:val="0"/>
          <w:numId w:val="32"/>
        </w:numPr>
      </w:pPr>
      <w:r w:rsidRPr="00041AB3">
        <w:t>Recap</w:t>
      </w:r>
      <w:r w:rsidRPr="00041AB3">
        <w:rPr>
          <w:spacing w:val="-8"/>
        </w:rPr>
        <w:t xml:space="preserve"> </w:t>
      </w:r>
      <w:r>
        <w:t>the</w:t>
      </w:r>
      <w:r w:rsidRPr="00041AB3">
        <w:rPr>
          <w:spacing w:val="-8"/>
        </w:rPr>
        <w:t xml:space="preserve"> </w:t>
      </w:r>
      <w:r>
        <w:t>different</w:t>
      </w:r>
      <w:r w:rsidRPr="00041AB3">
        <w:rPr>
          <w:spacing w:val="-8"/>
        </w:rPr>
        <w:t xml:space="preserve"> </w:t>
      </w:r>
      <w:r>
        <w:t>stakeholders</w:t>
      </w:r>
      <w:r w:rsidRPr="00041AB3">
        <w:rPr>
          <w:spacing w:val="-8"/>
        </w:rPr>
        <w:t xml:space="preserve"> </w:t>
      </w:r>
      <w:r>
        <w:t>that</w:t>
      </w:r>
      <w:r w:rsidRPr="00041AB3">
        <w:rPr>
          <w:spacing w:val="-8"/>
        </w:rPr>
        <w:t xml:space="preserve"> </w:t>
      </w:r>
      <w:r>
        <w:t>support human development from Lesson 1. Review any key terms that were learnt, such as macroeconomics and microeconomics.</w:t>
      </w:r>
    </w:p>
    <w:p w14:paraId="03D26901" w14:textId="77777777" w:rsidR="00F20238" w:rsidRDefault="00041AB3" w:rsidP="00F20238">
      <w:pPr>
        <w:pStyle w:val="ListParagraph-numbered"/>
        <w:numPr>
          <w:ilvl w:val="0"/>
          <w:numId w:val="32"/>
        </w:numPr>
      </w:pPr>
      <w:r>
        <w:t>Explain that this lesson will focus on a macroeconomic</w:t>
      </w:r>
      <w:r w:rsidRPr="00F20238">
        <w:rPr>
          <w:spacing w:val="-10"/>
        </w:rPr>
        <w:t xml:space="preserve"> </w:t>
      </w:r>
      <w:r>
        <w:t>strategy</w:t>
      </w:r>
      <w:r w:rsidRPr="00F20238">
        <w:rPr>
          <w:spacing w:val="-10"/>
        </w:rPr>
        <w:t xml:space="preserve"> </w:t>
      </w:r>
      <w:r>
        <w:t>towards</w:t>
      </w:r>
      <w:r w:rsidRPr="00F20238">
        <w:rPr>
          <w:spacing w:val="-10"/>
        </w:rPr>
        <w:t xml:space="preserve"> </w:t>
      </w:r>
      <w:r>
        <w:t>reaching</w:t>
      </w:r>
      <w:r w:rsidRPr="00F20238">
        <w:rPr>
          <w:spacing w:val="-10"/>
        </w:rPr>
        <w:t xml:space="preserve"> </w:t>
      </w:r>
      <w:r>
        <w:t>the UN Sustainable Development Goals (SDGs).</w:t>
      </w:r>
    </w:p>
    <w:p w14:paraId="428F797A" w14:textId="414FD91F" w:rsidR="00041AB3" w:rsidRDefault="00041AB3" w:rsidP="00041AB3">
      <w:pPr>
        <w:pStyle w:val="ListParagraph-numbered"/>
        <w:numPr>
          <w:ilvl w:val="0"/>
          <w:numId w:val="32"/>
        </w:numPr>
      </w:pPr>
      <w:r>
        <w:t>Outline</w:t>
      </w:r>
      <w:r w:rsidRPr="00F20238">
        <w:rPr>
          <w:spacing w:val="-6"/>
        </w:rPr>
        <w:t xml:space="preserve"> </w:t>
      </w:r>
      <w:r>
        <w:t>the</w:t>
      </w:r>
      <w:r w:rsidRPr="00F20238">
        <w:rPr>
          <w:spacing w:val="-6"/>
        </w:rPr>
        <w:t xml:space="preserve"> </w:t>
      </w:r>
      <w:r>
        <w:t>learning</w:t>
      </w:r>
      <w:r w:rsidRPr="00F20238">
        <w:rPr>
          <w:spacing w:val="-6"/>
        </w:rPr>
        <w:t xml:space="preserve"> </w:t>
      </w:r>
      <w:r>
        <w:t>intentions</w:t>
      </w:r>
      <w:r w:rsidRPr="00F20238">
        <w:rPr>
          <w:spacing w:val="-6"/>
        </w:rPr>
        <w:t xml:space="preserve"> </w:t>
      </w:r>
      <w:r>
        <w:t>for</w:t>
      </w:r>
      <w:r w:rsidRPr="00F20238">
        <w:rPr>
          <w:spacing w:val="-6"/>
        </w:rPr>
        <w:t xml:space="preserve"> </w:t>
      </w:r>
      <w:r>
        <w:t>this</w:t>
      </w:r>
      <w:r w:rsidRPr="00F20238">
        <w:rPr>
          <w:spacing w:val="-6"/>
        </w:rPr>
        <w:t xml:space="preserve"> </w:t>
      </w:r>
      <w:r>
        <w:t xml:space="preserve">lesson on slide 10 of the Sustainable enterprises </w:t>
      </w:r>
      <w:r w:rsidRPr="00F20238">
        <w:rPr>
          <w:spacing w:val="-2"/>
        </w:rPr>
        <w:t>PowerPoint.</w:t>
      </w:r>
    </w:p>
    <w:p w14:paraId="4E20D2A5" w14:textId="3637FCB7" w:rsidR="00C137DC" w:rsidRPr="00C137DC" w:rsidRDefault="000420E2" w:rsidP="00C137DC">
      <w:pPr>
        <w:pStyle w:val="Heading3"/>
      </w:pPr>
      <w:r w:rsidRPr="000420E2">
        <w:t>Guided instruction (25 min)</w:t>
      </w:r>
    </w:p>
    <w:p w14:paraId="1E6EF1DE" w14:textId="0395D853" w:rsidR="00096C36" w:rsidRDefault="00096C36" w:rsidP="00096C36">
      <w:r w:rsidRPr="00096C36">
        <w:t>For students to understand blended finance and its purpose, they need to gain an awareness of</w:t>
      </w:r>
      <w:r>
        <w:t xml:space="preserve"> </w:t>
      </w:r>
      <w:r w:rsidRPr="00096C36">
        <w:t>financial risk and the role this plays in development.</w:t>
      </w:r>
      <w:r>
        <w:t xml:space="preserve"> </w:t>
      </w:r>
      <w:r w:rsidRPr="00096C36">
        <w:t>Therefore, students will first explore how risk can affect even their personal finances. Through</w:t>
      </w:r>
      <w:r>
        <w:t xml:space="preserve"> </w:t>
      </w:r>
      <w:r w:rsidRPr="00096C36">
        <w:t>exploring the purpose and function of insurance and loans, there is an opportunity to further highlight the rights</w:t>
      </w:r>
      <w:r>
        <w:t xml:space="preserve"> and responsibilities of consumers.</w:t>
      </w:r>
    </w:p>
    <w:p w14:paraId="2A3EFBDD" w14:textId="77777777" w:rsidR="009B234A" w:rsidRPr="009B234A" w:rsidRDefault="009B234A" w:rsidP="009B234A">
      <w:pPr>
        <w:pStyle w:val="ListParagraph-numbered"/>
      </w:pPr>
      <w:r>
        <w:t xml:space="preserve">Ask </w:t>
      </w:r>
      <w:r w:rsidRPr="009B234A">
        <w:t>students what they know about insurance and why people may buy insurance. Encourage them to provide examples of when insurance may be needed, such as for a car, a house, health or travel. The aim here is for students to understand the economics behind assessing risk and to link this to real-world examples.</w:t>
      </w:r>
    </w:p>
    <w:p w14:paraId="4D512061" w14:textId="77777777" w:rsidR="009B234A" w:rsidRPr="009B234A" w:rsidRDefault="009B234A" w:rsidP="009B234A">
      <w:pPr>
        <w:pStyle w:val="ListParagraph-numbered"/>
      </w:pPr>
      <w:r w:rsidRPr="009B234A">
        <w:t>Display slide 11 on the Sustainable enterprises PowerPoint for a definition of insurance.</w:t>
      </w:r>
    </w:p>
    <w:p w14:paraId="3C5413F0" w14:textId="451A8E4E" w:rsidR="009B234A" w:rsidRPr="009B234A" w:rsidRDefault="009B234A" w:rsidP="009B234A">
      <w:pPr>
        <w:pStyle w:val="ListParagraph-numbered"/>
      </w:pPr>
      <w:r w:rsidRPr="009B234A">
        <w:t>Another type of financial risk occurs when applying for a loan. Ensure students understand what a loan is. Using the PowerPoint (slides 12–14), ask students to consider the questions that are posed. Slide 14 relates financial risk to development funding for low-income countries.</w:t>
      </w:r>
    </w:p>
    <w:p w14:paraId="55DFCCFA" w14:textId="65D21B32" w:rsidR="009B234A" w:rsidRPr="009B234A" w:rsidRDefault="009B234A" w:rsidP="009B234A">
      <w:pPr>
        <w:pStyle w:val="ListParagraph-numbered"/>
      </w:pPr>
      <w:r w:rsidRPr="009B234A">
        <w:t xml:space="preserve">Introduce blended finance (slides 15–16) to outline three major stakeholders: governments, philanthropic </w:t>
      </w:r>
      <w:proofErr w:type="spellStart"/>
      <w:r w:rsidRPr="009B234A">
        <w:t>organisations</w:t>
      </w:r>
      <w:proofErr w:type="spellEnd"/>
      <w:r w:rsidRPr="009B234A">
        <w:t xml:space="preserve"> and private companies. Ensure students understand</w:t>
      </w:r>
      <w:r w:rsidR="00576CA9">
        <w:t xml:space="preserve"> </w:t>
      </w:r>
      <w:r w:rsidRPr="009B234A">
        <w:t xml:space="preserve">the word ‘philanthropy’. </w:t>
      </w:r>
      <w:proofErr w:type="gramStart"/>
      <w:r w:rsidRPr="009B234A">
        <w:t>Explain</w:t>
      </w:r>
      <w:proofErr w:type="gramEnd"/>
      <w:r w:rsidRPr="009B234A">
        <w:t xml:space="preserve"> to </w:t>
      </w:r>
      <w:proofErr w:type="gramStart"/>
      <w:r w:rsidRPr="009B234A">
        <w:t>students</w:t>
      </w:r>
      <w:proofErr w:type="gramEnd"/>
      <w:r w:rsidRPr="009B234A">
        <w:t xml:space="preserve"> philanthropy involves giving back to others through a goodwill gesture, which supports shared development goals. Most often this is shown through donations from charities or non-government </w:t>
      </w:r>
      <w:proofErr w:type="spellStart"/>
      <w:r w:rsidRPr="009B234A">
        <w:t>organisations</w:t>
      </w:r>
      <w:proofErr w:type="spellEnd"/>
      <w:r w:rsidRPr="009B234A">
        <w:t>.</w:t>
      </w:r>
    </w:p>
    <w:p w14:paraId="05C7689E" w14:textId="18DF7B7C" w:rsidR="009B234A" w:rsidRPr="006811C5" w:rsidRDefault="009B234A" w:rsidP="009B234A">
      <w:pPr>
        <w:pStyle w:val="ListParagraph-numbered"/>
      </w:pPr>
      <w:r w:rsidRPr="009B234A">
        <w:t xml:space="preserve">Show students the video on </w:t>
      </w:r>
      <w:hyperlink r:id="rId60" w:history="1">
        <w:r w:rsidRPr="00CD4B31">
          <w:rPr>
            <w:rStyle w:val="Hyperlink"/>
          </w:rPr>
          <w:t>Palau solar plant investment (3 min 49 sec)</w:t>
        </w:r>
      </w:hyperlink>
      <w:r w:rsidRPr="009B234A">
        <w:t xml:space="preserve">. Ask students to pay attention to the two stakeholders that are mentioned and how the project will help achieve any of the UN’s SDGs. After watching the video, ask the class to recall key facts and write these on the board for students to refer to in their next task. If time permits, you could also show students another video example: </w:t>
      </w:r>
      <w:hyperlink r:id="rId61" w:history="1">
        <w:r w:rsidRPr="006811C5">
          <w:rPr>
            <w:rStyle w:val="Hyperlink"/>
          </w:rPr>
          <w:t>PNG and  Australia Coral Sea Cable Project (1 min 44 sec).</w:t>
        </w:r>
      </w:hyperlink>
    </w:p>
    <w:p w14:paraId="3A9F9CDD" w14:textId="5E22A7CC" w:rsidR="007451F3" w:rsidRDefault="009B234A" w:rsidP="009B234A">
      <w:pPr>
        <w:pStyle w:val="ListParagraph-numbered"/>
        <w:sectPr w:rsidR="007451F3" w:rsidSect="009148AF">
          <w:headerReference w:type="default" r:id="rId62"/>
          <w:pgSz w:w="11910" w:h="16840"/>
          <w:pgMar w:top="851" w:right="851" w:bottom="1134" w:left="851" w:header="0" w:footer="272" w:gutter="0"/>
          <w:cols w:space="720" w:equalWidth="0">
            <w:col w:w="10208" w:space="40"/>
          </w:cols>
        </w:sectPr>
      </w:pPr>
      <w:r w:rsidRPr="006811C5">
        <w:t>Ex</w:t>
      </w:r>
      <w:r w:rsidRPr="006811C5">
        <w:t>pl</w:t>
      </w:r>
      <w:r w:rsidRPr="006811C5">
        <w:t>ain</w:t>
      </w:r>
      <w:r w:rsidRPr="009B234A">
        <w:t xml:space="preserve"> to students that when the Australian Government helps to build things such as solar power and</w:t>
      </w:r>
      <w:r>
        <w:rPr>
          <w:spacing w:val="-3"/>
        </w:rPr>
        <w:t xml:space="preserve"> </w:t>
      </w:r>
      <w:r>
        <w:t>internet</w:t>
      </w:r>
      <w:r>
        <w:rPr>
          <w:spacing w:val="-3"/>
        </w:rPr>
        <w:t xml:space="preserve"> </w:t>
      </w:r>
      <w:r>
        <w:t>cables</w:t>
      </w:r>
      <w:r>
        <w:rPr>
          <w:spacing w:val="-3"/>
        </w:rPr>
        <w:t xml:space="preserve"> </w:t>
      </w:r>
      <w:r>
        <w:t>in</w:t>
      </w:r>
      <w:r>
        <w:rPr>
          <w:spacing w:val="-3"/>
        </w:rPr>
        <w:t xml:space="preserve"> </w:t>
      </w:r>
      <w:r>
        <w:t>nearby</w:t>
      </w:r>
      <w:r>
        <w:rPr>
          <w:spacing w:val="-3"/>
        </w:rPr>
        <w:t xml:space="preserve"> </w:t>
      </w:r>
      <w:r>
        <w:t>countries, it also serves our national interest to keep the region peaceful and strong.</w:t>
      </w:r>
    </w:p>
    <w:p w14:paraId="4F860270" w14:textId="03E71589" w:rsidR="00C137DC" w:rsidRPr="00C137DC" w:rsidRDefault="00222B98" w:rsidP="00C137DC">
      <w:pPr>
        <w:pStyle w:val="Heading3"/>
      </w:pPr>
      <w:r w:rsidRPr="00222B98">
        <w:t>Independent practice (20 min)</w:t>
      </w:r>
    </w:p>
    <w:p w14:paraId="7F668666" w14:textId="77777777" w:rsidR="00D40290" w:rsidRDefault="00D40290" w:rsidP="00D40290">
      <w:pPr>
        <w:pStyle w:val="ListParagraph-numbered"/>
      </w:pPr>
      <w:r w:rsidRPr="00D40290">
        <w:t>Provide</w:t>
      </w:r>
      <w:r>
        <w:t xml:space="preserve"> students with the Blended finance </w:t>
      </w:r>
      <w:proofErr w:type="gramStart"/>
      <w:r>
        <w:t>worksheet,</w:t>
      </w:r>
      <w:r>
        <w:rPr>
          <w:spacing w:val="-5"/>
        </w:rPr>
        <w:t xml:space="preserve"> </w:t>
      </w:r>
      <w:r>
        <w:t>and</w:t>
      </w:r>
      <w:proofErr w:type="gramEnd"/>
      <w:r>
        <w:rPr>
          <w:spacing w:val="-5"/>
        </w:rPr>
        <w:t xml:space="preserve"> </w:t>
      </w:r>
      <w:r>
        <w:t>ask</w:t>
      </w:r>
      <w:r>
        <w:rPr>
          <w:spacing w:val="-5"/>
        </w:rPr>
        <w:t xml:space="preserve"> </w:t>
      </w:r>
      <w:r>
        <w:t>them</w:t>
      </w:r>
      <w:r>
        <w:rPr>
          <w:spacing w:val="-5"/>
        </w:rPr>
        <w:t xml:space="preserve"> </w:t>
      </w:r>
      <w:r>
        <w:t>to</w:t>
      </w:r>
      <w:r>
        <w:rPr>
          <w:spacing w:val="-5"/>
        </w:rPr>
        <w:t xml:space="preserve"> </w:t>
      </w:r>
      <w:r>
        <w:t>read</w:t>
      </w:r>
      <w:r>
        <w:rPr>
          <w:spacing w:val="-5"/>
        </w:rPr>
        <w:t xml:space="preserve"> </w:t>
      </w:r>
      <w:r>
        <w:t>and</w:t>
      </w:r>
      <w:r>
        <w:rPr>
          <w:spacing w:val="-5"/>
        </w:rPr>
        <w:t xml:space="preserve"> </w:t>
      </w:r>
      <w:r>
        <w:t>complete the six questions. For Question 6, remind students of the notes made on the board.</w:t>
      </w:r>
    </w:p>
    <w:p w14:paraId="22E01893" w14:textId="2A0FEAE4" w:rsidR="00D40290" w:rsidRDefault="00B235BB" w:rsidP="00200008">
      <w:pPr>
        <w:pStyle w:val="Body-Exampletext"/>
        <w:spacing w:after="200"/>
      </w:pPr>
      <w:r w:rsidRPr="00B235BB">
        <w:t>Extension</w:t>
      </w:r>
      <w:r>
        <w:rPr>
          <w:rFonts w:ascii="Ubuntu Light"/>
        </w:rPr>
        <w:t>:</w:t>
      </w:r>
      <w:r>
        <w:rPr>
          <w:rFonts w:ascii="Ubuntu Light"/>
          <w:spacing w:val="-10"/>
        </w:rPr>
        <w:t xml:space="preserve"> </w:t>
      </w:r>
      <w:r>
        <w:t>The</w:t>
      </w:r>
      <w:r>
        <w:rPr>
          <w:spacing w:val="-9"/>
        </w:rPr>
        <w:t xml:space="preserve"> </w:t>
      </w:r>
      <w:r>
        <w:t>worksheet</w:t>
      </w:r>
      <w:r>
        <w:rPr>
          <w:spacing w:val="-9"/>
        </w:rPr>
        <w:t xml:space="preserve"> </w:t>
      </w:r>
      <w:r>
        <w:t>provides</w:t>
      </w:r>
      <w:r>
        <w:rPr>
          <w:spacing w:val="-9"/>
        </w:rPr>
        <w:t xml:space="preserve"> </w:t>
      </w:r>
      <w:proofErr w:type="gramStart"/>
      <w:r>
        <w:t>an</w:t>
      </w:r>
      <w:r>
        <w:rPr>
          <w:spacing w:val="-9"/>
        </w:rPr>
        <w:t xml:space="preserve"> </w:t>
      </w:r>
      <w:r>
        <w:t>extra</w:t>
      </w:r>
      <w:proofErr w:type="gramEnd"/>
      <w:r>
        <w:t xml:space="preserve"> activity for students who wish to further investigate how blended finance works.</w:t>
      </w:r>
    </w:p>
    <w:p w14:paraId="127E9FB1" w14:textId="77777777" w:rsidR="00954D49" w:rsidRPr="00954D49" w:rsidRDefault="00954D49" w:rsidP="00954D49">
      <w:pPr>
        <w:pStyle w:val="Heading3"/>
      </w:pPr>
      <w:r w:rsidRPr="00954D49">
        <w:t>Learning review (10 min)</w:t>
      </w:r>
    </w:p>
    <w:p w14:paraId="57012932" w14:textId="651802D6" w:rsidR="00D40290" w:rsidRDefault="00954D49" w:rsidP="00B464F7">
      <w:pPr>
        <w:sectPr w:rsidR="00D40290" w:rsidSect="009148AF">
          <w:headerReference w:type="default" r:id="rId63"/>
          <w:pgSz w:w="11910" w:h="16840"/>
          <w:pgMar w:top="851" w:right="851" w:bottom="1134" w:left="851" w:header="0" w:footer="272" w:gutter="0"/>
          <w:cols w:space="720" w:equalWidth="0">
            <w:col w:w="10208" w:space="40"/>
          </w:cols>
        </w:sectPr>
      </w:pPr>
      <w:r w:rsidRPr="00954D49">
        <w:t xml:space="preserve">Student should have broadened their perspectives on Australia’s role in supporting global human development during this lesson. Show slide 17 and ask students if they can identify the different stakeholders involved. They may conduct </w:t>
      </w:r>
      <w:proofErr w:type="gramStart"/>
      <w:r w:rsidRPr="00954D49">
        <w:t>a quick search</w:t>
      </w:r>
      <w:proofErr w:type="gramEnd"/>
      <w:r w:rsidRPr="00954D49">
        <w:t xml:space="preserve"> on those not known. Use this image</w:t>
      </w:r>
      <w:r>
        <w:t xml:space="preserve"> </w:t>
      </w:r>
      <w:r w:rsidRPr="00954D49">
        <w:t>to reflect on the importance of partnerships. A thinking routine such as, ‘I used to think, but now I think …’ or ‘Connect, Extend, Challenge’</w:t>
      </w:r>
      <w:r>
        <w:t xml:space="preserve"> </w:t>
      </w:r>
      <w:r w:rsidRPr="00954D49">
        <w:t>would be a great way for the class to consolidate their learning.</w:t>
      </w:r>
    </w:p>
    <w:p w14:paraId="3153BCE7" w14:textId="4DF1AF23" w:rsidR="00AD7EF3" w:rsidRPr="00025276" w:rsidRDefault="00025276" w:rsidP="00AD7EF3">
      <w:pPr>
        <w:pStyle w:val="Heading2"/>
        <w:rPr>
          <w:lang w:bidi="en-US"/>
        </w:rPr>
      </w:pPr>
      <w:r>
        <w:rPr>
          <w:lang w:val="en-AU" w:bidi="en-US"/>
        </w:rPr>
        <w:t>Blend</w:t>
      </w:r>
      <w:r w:rsidRPr="00025276">
        <w:rPr>
          <w:lang w:bidi="en-US"/>
        </w:rPr>
        <w:t>ed finance</w:t>
      </w:r>
    </w:p>
    <w:p w14:paraId="7CB4E31A" w14:textId="77777777" w:rsidR="00330CF4" w:rsidRDefault="00330CF4" w:rsidP="00330CF4">
      <w:r w:rsidRPr="00330CF4">
        <w:t xml:space="preserve">Blended finance is a partnership between various financial stakeholders that helps to lower the risk of kickstarting large-scale development projects in low-income countries. Blended finance attracts private companies and financial institutions to invest, which boosts local employment and helps to work towards the Sustainable Development Goals (SDGs). The input from governments is considered catalytic. This means, their input is a catalyst for encouraging private companies to invest in </w:t>
      </w:r>
      <w:proofErr w:type="gramStart"/>
      <w:r w:rsidRPr="00330CF4">
        <w:t>a public</w:t>
      </w:r>
      <w:proofErr w:type="gramEnd"/>
      <w:r w:rsidRPr="00330CF4">
        <w:t xml:space="preserve"> good, bridging the gap between commercial returns and social impact. Without the partnership, it is unlikely such a project </w:t>
      </w:r>
      <w:proofErr w:type="gramStart"/>
      <w:r w:rsidRPr="00330CF4">
        <w:t>would</w:t>
      </w:r>
      <w:proofErr w:type="gramEnd"/>
      <w:r w:rsidRPr="00330CF4">
        <w:t xml:space="preserve"> occur.</w:t>
      </w:r>
    </w:p>
    <w:p w14:paraId="6A979CBE" w14:textId="311C036B" w:rsidR="004031B2" w:rsidRPr="00330CF4" w:rsidRDefault="004031B2" w:rsidP="00330CF4">
      <w:r w:rsidRPr="004031B2">
        <w:rPr>
          <w:noProof/>
        </w:rPr>
        <w:drawing>
          <wp:inline distT="0" distB="0" distL="0" distR="0" wp14:anchorId="1ABBE7CE" wp14:editId="525E3E7D">
            <wp:extent cx="2646947" cy="3040103"/>
            <wp:effectExtent l="0" t="0" r="0" b="0"/>
            <wp:docPr id="22065232" name="Picture 1" descr="Diagram with the text Philanthropic donations; [plus] Funding from country governments; [plus] Private companies and businesses; [leads to] Development proj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65232" name="Picture 1" descr="Diagram with the text Philanthropic donations; [plus] Funding from country governments; [plus] Private companies and businesses; [leads to] Development projects."/>
                    <pic:cNvPicPr/>
                  </pic:nvPicPr>
                  <pic:blipFill>
                    <a:blip r:embed="rId64"/>
                    <a:stretch>
                      <a:fillRect/>
                    </a:stretch>
                  </pic:blipFill>
                  <pic:spPr>
                    <a:xfrm>
                      <a:off x="0" y="0"/>
                      <a:ext cx="2668989" cy="3065419"/>
                    </a:xfrm>
                    <a:prstGeom prst="rect">
                      <a:avLst/>
                    </a:prstGeom>
                  </pic:spPr>
                </pic:pic>
              </a:graphicData>
            </a:graphic>
          </wp:inline>
        </w:drawing>
      </w:r>
    </w:p>
    <w:p w14:paraId="42795D3F" w14:textId="77777777" w:rsidR="00330CF4" w:rsidRDefault="00330CF4" w:rsidP="00330CF4">
      <w:r w:rsidRPr="00330CF4">
        <w:t xml:space="preserve">Blended finance is an example of macroeconomics, influencing large infrastructure and growth projects that can provide major employment opportunities, new skills and training, and encourage external investment. </w:t>
      </w:r>
      <w:proofErr w:type="gramStart"/>
      <w:r w:rsidRPr="00330CF4">
        <w:t>All of</w:t>
      </w:r>
      <w:proofErr w:type="gramEnd"/>
      <w:r w:rsidRPr="00330CF4">
        <w:t xml:space="preserve"> these together help to build a stronger economic market.</w:t>
      </w:r>
    </w:p>
    <w:p w14:paraId="44002B11" w14:textId="77777777" w:rsidR="00063D81" w:rsidRDefault="00063D81" w:rsidP="00063D81">
      <w:pPr>
        <w:rPr>
          <w:spacing w:val="-2"/>
        </w:rPr>
      </w:pPr>
      <w:r>
        <w:t xml:space="preserve">Development </w:t>
      </w:r>
      <w:r w:rsidRPr="00063D81">
        <w:t>projects</w:t>
      </w:r>
      <w:r>
        <w:t xml:space="preserve"> could </w:t>
      </w:r>
      <w:r>
        <w:rPr>
          <w:spacing w:val="-2"/>
        </w:rPr>
        <w:t>include:</w:t>
      </w:r>
    </w:p>
    <w:p w14:paraId="2282E4AD" w14:textId="77777777" w:rsidR="00F17AE9" w:rsidRPr="00F17AE9" w:rsidRDefault="00F17AE9" w:rsidP="00F17AE9">
      <w:pPr>
        <w:pStyle w:val="ListParagraph"/>
      </w:pPr>
      <w:r w:rsidRPr="00F17AE9">
        <w:t>telecommunications network infrastructure installation</w:t>
      </w:r>
    </w:p>
    <w:p w14:paraId="128B7DB1" w14:textId="77777777" w:rsidR="00F17AE9" w:rsidRPr="00F17AE9" w:rsidRDefault="00F17AE9" w:rsidP="00F17AE9">
      <w:pPr>
        <w:pStyle w:val="ListParagraph"/>
      </w:pPr>
      <w:r w:rsidRPr="00F17AE9">
        <w:t>modern energy installations</w:t>
      </w:r>
    </w:p>
    <w:p w14:paraId="0C61B5A9" w14:textId="77777777" w:rsidR="00F17AE9" w:rsidRPr="00F17AE9" w:rsidRDefault="00F17AE9" w:rsidP="00F17AE9">
      <w:pPr>
        <w:pStyle w:val="ListParagraph"/>
      </w:pPr>
      <w:r w:rsidRPr="00F17AE9">
        <w:t>healthcare companies</w:t>
      </w:r>
    </w:p>
    <w:p w14:paraId="1B82DD61" w14:textId="77777777" w:rsidR="00F17AE9" w:rsidRPr="00F17AE9" w:rsidRDefault="00F17AE9" w:rsidP="00F17AE9">
      <w:pPr>
        <w:pStyle w:val="ListParagraph"/>
      </w:pPr>
      <w:r w:rsidRPr="00F17AE9">
        <w:t>new technology startups</w:t>
      </w:r>
    </w:p>
    <w:p w14:paraId="2490EA09" w14:textId="06E87F94" w:rsidR="00F17AE9" w:rsidRDefault="00F17AE9" w:rsidP="00F17AE9">
      <w:pPr>
        <w:pStyle w:val="ListParagraph"/>
      </w:pPr>
      <w:r w:rsidRPr="00F17AE9">
        <w:t>water management infrastructure, such as dams, reservoirs and sewerage systems, and desalination.</w:t>
      </w:r>
    </w:p>
    <w:p w14:paraId="637E9B16" w14:textId="7BC1AAB3" w:rsidR="00F372CA" w:rsidRDefault="00C933FD" w:rsidP="00C933FD">
      <w:r w:rsidRPr="00C933FD">
        <w:t>Australian</w:t>
      </w:r>
      <w:r>
        <w:rPr>
          <w:spacing w:val="-3"/>
        </w:rPr>
        <w:t xml:space="preserve"> </w:t>
      </w:r>
      <w:r>
        <w:t>development</w:t>
      </w:r>
      <w:r>
        <w:rPr>
          <w:spacing w:val="-3"/>
        </w:rPr>
        <w:t xml:space="preserve"> </w:t>
      </w:r>
      <w:r>
        <w:t>investments</w:t>
      </w:r>
      <w:r>
        <w:rPr>
          <w:spacing w:val="-3"/>
        </w:rPr>
        <w:t xml:space="preserve"> </w:t>
      </w:r>
      <w:r>
        <w:t>have</w:t>
      </w:r>
      <w:r>
        <w:rPr>
          <w:spacing w:val="-3"/>
        </w:rPr>
        <w:t xml:space="preserve"> </w:t>
      </w:r>
      <w:r>
        <w:t>attracted</w:t>
      </w:r>
      <w:r>
        <w:rPr>
          <w:spacing w:val="-3"/>
        </w:rPr>
        <w:t xml:space="preserve"> </w:t>
      </w:r>
      <w:r>
        <w:t>$160</w:t>
      </w:r>
      <w:r>
        <w:rPr>
          <w:spacing w:val="-3"/>
        </w:rPr>
        <w:t xml:space="preserve"> </w:t>
      </w:r>
      <w:r>
        <w:t>million</w:t>
      </w:r>
      <w:r>
        <w:rPr>
          <w:spacing w:val="-3"/>
        </w:rPr>
        <w:t xml:space="preserve"> </w:t>
      </w:r>
      <w:r>
        <w:t>in</w:t>
      </w:r>
      <w:r>
        <w:rPr>
          <w:spacing w:val="-3"/>
        </w:rPr>
        <w:t xml:space="preserve"> </w:t>
      </w:r>
      <w:r>
        <w:t>private</w:t>
      </w:r>
      <w:r>
        <w:rPr>
          <w:spacing w:val="-3"/>
        </w:rPr>
        <w:t xml:space="preserve"> </w:t>
      </w:r>
      <w:r>
        <w:t>investment</w:t>
      </w:r>
      <w:r>
        <w:rPr>
          <w:spacing w:val="-3"/>
        </w:rPr>
        <w:t xml:space="preserve"> </w:t>
      </w:r>
      <w:r>
        <w:t>since</w:t>
      </w:r>
      <w:r>
        <w:rPr>
          <w:spacing w:val="-3"/>
        </w:rPr>
        <w:t xml:space="preserve"> </w:t>
      </w:r>
      <w:r>
        <w:t>2020.</w:t>
      </w:r>
      <w:r>
        <w:rPr>
          <w:spacing w:val="-3"/>
        </w:rPr>
        <w:t xml:space="preserve"> </w:t>
      </w:r>
      <w:r>
        <w:t>They</w:t>
      </w:r>
      <w:r>
        <w:rPr>
          <w:spacing w:val="-3"/>
        </w:rPr>
        <w:t xml:space="preserve"> </w:t>
      </w:r>
      <w:r>
        <w:t xml:space="preserve">aim to </w:t>
      </w:r>
      <w:proofErr w:type="gramStart"/>
      <w:r>
        <w:t>expand</w:t>
      </w:r>
      <w:proofErr w:type="gramEnd"/>
      <w:r>
        <w:t xml:space="preserve"> enterprises in the Indo-Pacific region that drive climate and gender outcomes. The funding helps to build markets, create jobs through innovation, and deliver important goods and services to communities. One dollar of funding from the Australian Government leverages $6 in private company investment.</w:t>
      </w:r>
    </w:p>
    <w:p w14:paraId="7C91B9CB" w14:textId="3F31C8DA" w:rsidR="00E71538" w:rsidRPr="006811C5" w:rsidRDefault="00C933FD" w:rsidP="00C933FD">
      <w:pPr>
        <w:rPr>
          <w:rStyle w:val="Hyperlink"/>
          <w:rFonts w:ascii="Ubuntu" w:hAnsi="Ubuntu"/>
          <w:spacing w:val="-2"/>
        </w:rPr>
        <w:sectPr w:rsidR="00E71538" w:rsidRPr="006811C5" w:rsidSect="009148AF">
          <w:headerReference w:type="default" r:id="rId65"/>
          <w:pgSz w:w="11910" w:h="16840"/>
          <w:pgMar w:top="851" w:right="851" w:bottom="1134" w:left="851" w:header="0" w:footer="272" w:gutter="0"/>
          <w:cols w:space="720" w:equalWidth="0">
            <w:col w:w="10208"/>
          </w:cols>
        </w:sectPr>
      </w:pPr>
      <w:r>
        <w:t>Find</w:t>
      </w:r>
      <w:r>
        <w:rPr>
          <w:spacing w:val="-1"/>
        </w:rPr>
        <w:t xml:space="preserve"> </w:t>
      </w:r>
      <w:r>
        <w:t xml:space="preserve">out more </w:t>
      </w:r>
      <w:r w:rsidRPr="00C933FD">
        <w:t>about</w:t>
      </w:r>
      <w:r>
        <w:rPr>
          <w:spacing w:val="-1"/>
        </w:rPr>
        <w:t xml:space="preserve"> </w:t>
      </w:r>
      <w:r>
        <w:t>Australia’s development investments,</w:t>
      </w:r>
      <w:r>
        <w:rPr>
          <w:spacing w:val="-1"/>
        </w:rPr>
        <w:t xml:space="preserve"> </w:t>
      </w:r>
      <w:r>
        <w:t>projects and</w:t>
      </w:r>
      <w:r w:rsidR="006811C5">
        <w:t xml:space="preserve"> </w:t>
      </w:r>
      <w:hyperlink r:id="rId66" w:history="1">
        <w:r w:rsidR="006811C5" w:rsidRPr="006811C5">
          <w:rPr>
            <w:rStyle w:val="Hyperlink"/>
          </w:rPr>
          <w:t>b</w:t>
        </w:r>
      </w:hyperlink>
      <w:r w:rsidR="006811C5">
        <w:rPr>
          <w:u w:val="single" w:color="7FC1BD"/>
        </w:rPr>
        <w:fldChar w:fldCharType="begin"/>
      </w:r>
      <w:r w:rsidR="006811C5">
        <w:rPr>
          <w:u w:val="single" w:color="7FC1BD"/>
        </w:rPr>
        <w:instrText>HYPERLINK "https://www.dfat.gov.au/development/topics/development-issues/blended-finance"</w:instrText>
      </w:r>
      <w:r w:rsidR="006811C5">
        <w:rPr>
          <w:u w:val="single" w:color="7FC1BD"/>
        </w:rPr>
      </w:r>
      <w:r w:rsidR="006811C5">
        <w:rPr>
          <w:u w:val="single" w:color="7FC1BD"/>
        </w:rPr>
        <w:fldChar w:fldCharType="separate"/>
      </w:r>
      <w:r w:rsidRPr="006811C5">
        <w:rPr>
          <w:rStyle w:val="Hyperlink"/>
        </w:rPr>
        <w:t>le</w:t>
      </w:r>
      <w:r w:rsidRPr="006811C5">
        <w:rPr>
          <w:rStyle w:val="Hyperlink"/>
        </w:rPr>
        <w:t xml:space="preserve">nded </w:t>
      </w:r>
      <w:r w:rsidRPr="006811C5">
        <w:rPr>
          <w:rStyle w:val="Hyperlink"/>
          <w:spacing w:val="-2"/>
        </w:rPr>
        <w:t>finance</w:t>
      </w:r>
      <w:r w:rsidR="006811C5" w:rsidRPr="006811C5">
        <w:rPr>
          <w:rStyle w:val="Hyperlink"/>
        </w:rPr>
        <w:t xml:space="preserve"> on the DFAT website</w:t>
      </w:r>
      <w:r w:rsidR="00200008" w:rsidRPr="006811C5">
        <w:rPr>
          <w:rStyle w:val="Hyperlink"/>
        </w:rPr>
        <w:t>.</w:t>
      </w:r>
    </w:p>
    <w:p w14:paraId="24F38218" w14:textId="4FBEA078" w:rsidR="00C933FD" w:rsidRPr="006811C5" w:rsidRDefault="000920C8" w:rsidP="00C933FD">
      <w:pPr>
        <w:rPr>
          <w:rStyle w:val="Hyperlink"/>
        </w:rPr>
      </w:pPr>
      <w:r w:rsidRPr="006811C5">
        <w:rPr>
          <w:rStyle w:val="Hyperlink"/>
          <w:rFonts w:ascii="Ubuntu" w:hAnsi="Ubuntu"/>
          <w:noProof/>
        </w:rPr>
        <w:drawing>
          <wp:inline distT="0" distB="0" distL="0" distR="0" wp14:anchorId="5F1EF6C8" wp14:editId="7B8848C2">
            <wp:extent cx="2700655" cy="1764632"/>
            <wp:effectExtent l="0" t="0" r="4445" b="1270"/>
            <wp:docPr id="252" name="Image 252" descr="A group of schoolchildren wearing uniforms and backpacks stand together outdoors, holding transport cards and boarding passes, with a bus nearby. The scene illustrates improved access to education made possible by restored road infrastructure through an Australia–Fiji development partnershi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2" name="Image 252" descr="A group of schoolchildren wearing uniforms and backpacks stand together outdoors, holding transport cards and boarding passes, with a bus nearby. The scene illustrates improved access to education made possible by restored road infrastructure through an Australia–Fiji development partnership."/>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744941" cy="1793569"/>
                    </a:xfrm>
                    <a:prstGeom prst="rect">
                      <a:avLst/>
                    </a:prstGeom>
                  </pic:spPr>
                </pic:pic>
              </a:graphicData>
            </a:graphic>
          </wp:inline>
        </w:drawing>
      </w:r>
    </w:p>
    <w:p w14:paraId="4FE72A59" w14:textId="51FC51DA" w:rsidR="00DC571C" w:rsidRDefault="00A379D1" w:rsidP="00A06C7B">
      <w:pPr>
        <w:pStyle w:val="Caption"/>
      </w:pPr>
      <w:r w:rsidRPr="006811C5">
        <w:rPr>
          <w:rStyle w:val="Hyperlink"/>
        </w:rPr>
        <w:t>An</w:t>
      </w:r>
      <w:r w:rsidRPr="006811C5">
        <w:rPr>
          <w:rStyle w:val="Hyperlink"/>
          <w:spacing w:val="-11"/>
        </w:rPr>
        <w:t xml:space="preserve"> </w:t>
      </w:r>
      <w:r w:rsidRPr="006811C5">
        <w:rPr>
          <w:rStyle w:val="Hyperlink"/>
        </w:rPr>
        <w:t>infrastructure</w:t>
      </w:r>
      <w:r w:rsidRPr="006811C5">
        <w:rPr>
          <w:rStyle w:val="Hyperlink"/>
          <w:spacing w:val="-11"/>
        </w:rPr>
        <w:t xml:space="preserve"> </w:t>
      </w:r>
      <w:r w:rsidRPr="006811C5">
        <w:rPr>
          <w:rStyle w:val="Hyperlink"/>
        </w:rPr>
        <w:t>partnership</w:t>
      </w:r>
      <w:r w:rsidRPr="006811C5">
        <w:rPr>
          <w:rStyle w:val="Hyperlink"/>
          <w:spacing w:val="-11"/>
        </w:rPr>
        <w:t xml:space="preserve"> </w:t>
      </w:r>
      <w:r w:rsidRPr="006811C5">
        <w:rPr>
          <w:rStyle w:val="Hyperlink"/>
        </w:rPr>
        <w:t>betwe</w:t>
      </w:r>
      <w:r w:rsidR="006811C5">
        <w:rPr>
          <w:color w:val="231F20"/>
          <w:sz w:val="21"/>
          <w:szCs w:val="21"/>
          <w:u w:val="single" w:color="7FC1BD"/>
        </w:rPr>
        <w:fldChar w:fldCharType="end"/>
      </w:r>
      <w:proofErr w:type="spellStart"/>
      <w:r>
        <w:t>en</w:t>
      </w:r>
      <w:proofErr w:type="spellEnd"/>
      <w:r>
        <w:t xml:space="preserve"> Australia and Fiji restored roads and allowed these children to catch a bus to school, improving accessibility and reducing daily travel time.</w:t>
      </w:r>
      <w:r w:rsidR="008358B5">
        <w:t xml:space="preserve"> </w:t>
      </w:r>
    </w:p>
    <w:p w14:paraId="17A88295" w14:textId="7CEA9F1E" w:rsidR="00A379D1" w:rsidRDefault="008358B5" w:rsidP="00A06C7B">
      <w:pPr>
        <w:pStyle w:val="credit-black"/>
      </w:pPr>
      <w:r>
        <w:t xml:space="preserve">Image credit: </w:t>
      </w:r>
      <w:r w:rsidR="00B8486B">
        <w:t xml:space="preserve">© </w:t>
      </w:r>
      <w:r w:rsidR="005B0099">
        <w:t xml:space="preserve">Talei Tora / </w:t>
      </w:r>
      <w:r w:rsidR="005B0099" w:rsidRPr="00A06C7B">
        <w:t>Department</w:t>
      </w:r>
      <w:r w:rsidR="005B0099">
        <w:t xml:space="preserve"> of Foreign Affairs and Trade</w:t>
      </w:r>
    </w:p>
    <w:p w14:paraId="3D83E47C" w14:textId="77777777" w:rsidR="00086809" w:rsidRDefault="00086809" w:rsidP="00086809">
      <w:pPr>
        <w:pStyle w:val="Heading3"/>
        <w:rPr>
          <w:spacing w:val="-2"/>
        </w:rPr>
      </w:pPr>
      <w:r>
        <w:t>Answer</w:t>
      </w:r>
      <w:r>
        <w:rPr>
          <w:spacing w:val="-3"/>
        </w:rPr>
        <w:t xml:space="preserve"> </w:t>
      </w:r>
      <w:r>
        <w:t>the</w:t>
      </w:r>
      <w:r>
        <w:rPr>
          <w:spacing w:val="-2"/>
        </w:rPr>
        <w:t xml:space="preserve"> </w:t>
      </w:r>
      <w:r w:rsidRPr="00086809">
        <w:t>following</w:t>
      </w:r>
      <w:r>
        <w:rPr>
          <w:spacing w:val="-2"/>
        </w:rPr>
        <w:t xml:space="preserve"> questions:</w:t>
      </w:r>
    </w:p>
    <w:p w14:paraId="7DC909EB" w14:textId="11294232" w:rsidR="00465854" w:rsidRDefault="00465854" w:rsidP="0088718B">
      <w:pPr>
        <w:pStyle w:val="ListParagraph-numbered"/>
        <w:numPr>
          <w:ilvl w:val="0"/>
          <w:numId w:val="35"/>
        </w:numPr>
      </w:pPr>
      <w:r w:rsidRPr="0088718B">
        <w:t>Why are interdependencies between economic stakeholders important in a blended finance model? Think about the various risks present in low-income countries.</w:t>
      </w:r>
    </w:p>
    <w:p w14:paraId="7896C233" w14:textId="77777777" w:rsidR="008E2D74" w:rsidRDefault="008E2D74" w:rsidP="008E2D74">
      <w:pPr>
        <w:pStyle w:val="LINESb"/>
        <w:spacing w:afterLines="75" w:after="180" w:line="360" w:lineRule="auto"/>
        <w:ind w:left="425"/>
      </w:pPr>
    </w:p>
    <w:p w14:paraId="4AA51FC7" w14:textId="77777777" w:rsidR="008E2D74" w:rsidRPr="00F13759" w:rsidRDefault="008E2D74" w:rsidP="008E2D74">
      <w:pPr>
        <w:pStyle w:val="Writinglines"/>
        <w:spacing w:before="0" w:afterLines="75" w:after="180" w:line="360" w:lineRule="auto"/>
        <w:ind w:left="425"/>
      </w:pPr>
    </w:p>
    <w:p w14:paraId="3BC0FBDF" w14:textId="77777777" w:rsidR="008E2D74" w:rsidRDefault="008E2D74" w:rsidP="008E2D74">
      <w:pPr>
        <w:pStyle w:val="LINESb"/>
        <w:spacing w:afterLines="75" w:after="180" w:line="360" w:lineRule="auto"/>
        <w:ind w:left="425"/>
      </w:pPr>
    </w:p>
    <w:p w14:paraId="15E9DB42" w14:textId="77777777" w:rsidR="00956D1A" w:rsidRDefault="00956D1A" w:rsidP="0088718B">
      <w:pPr>
        <w:pStyle w:val="ListParagraph-numbered"/>
      </w:pPr>
      <w:r w:rsidRPr="0088718B">
        <w:t xml:space="preserve">What role do country governments and philanthropic </w:t>
      </w:r>
      <w:proofErr w:type="spellStart"/>
      <w:r w:rsidRPr="0088718B">
        <w:t>organisations</w:t>
      </w:r>
      <w:proofErr w:type="spellEnd"/>
      <w:r w:rsidRPr="0088718B">
        <w:t xml:space="preserve"> play in the decision-making process of private sector businesses?</w:t>
      </w:r>
    </w:p>
    <w:p w14:paraId="6C680808" w14:textId="77777777" w:rsidR="008E2D74" w:rsidRDefault="008E2D74" w:rsidP="008E2D74">
      <w:pPr>
        <w:pStyle w:val="LINESb"/>
        <w:spacing w:afterLines="75" w:after="180" w:line="360" w:lineRule="auto"/>
        <w:ind w:left="425"/>
      </w:pPr>
    </w:p>
    <w:p w14:paraId="6E090C32" w14:textId="77777777" w:rsidR="008E2D74" w:rsidRPr="00F13759" w:rsidRDefault="008E2D74" w:rsidP="008E2D74">
      <w:pPr>
        <w:pStyle w:val="Writinglines"/>
        <w:spacing w:before="0" w:afterLines="75" w:after="180" w:line="360" w:lineRule="auto"/>
        <w:ind w:left="425"/>
      </w:pPr>
    </w:p>
    <w:p w14:paraId="6C25CC94" w14:textId="77777777" w:rsidR="008E2D74" w:rsidRDefault="008E2D74" w:rsidP="008E2D74">
      <w:pPr>
        <w:pStyle w:val="LINESb"/>
        <w:spacing w:afterLines="75" w:after="180" w:line="360" w:lineRule="auto"/>
        <w:ind w:left="425"/>
      </w:pPr>
    </w:p>
    <w:p w14:paraId="223B968C" w14:textId="77777777" w:rsidR="0088718B" w:rsidRDefault="0088718B" w:rsidP="0088718B">
      <w:pPr>
        <w:pStyle w:val="ListParagraph-numbered"/>
      </w:pPr>
      <w:r w:rsidRPr="0088718B">
        <w:t>Some of the ways that risk is lowered by a government in a blended finance arrangement are shown below. Working in pairs, research the terms below and write a description of what each one means:</w:t>
      </w:r>
    </w:p>
    <w:p w14:paraId="4A341C26" w14:textId="2931DB18" w:rsidR="00281F12" w:rsidRDefault="00A007BA" w:rsidP="00281F12">
      <w:pPr>
        <w:pStyle w:val="ListBullet2"/>
      </w:pPr>
      <w:r>
        <w:t>Loans</w:t>
      </w:r>
      <w:r>
        <w:rPr>
          <w:spacing w:val="3"/>
        </w:rPr>
        <w:t xml:space="preserve"> </w:t>
      </w:r>
      <w:r>
        <w:t>with</w:t>
      </w:r>
      <w:r>
        <w:rPr>
          <w:spacing w:val="3"/>
        </w:rPr>
        <w:t xml:space="preserve"> </w:t>
      </w:r>
      <w:r>
        <w:t>lower</w:t>
      </w:r>
      <w:r>
        <w:rPr>
          <w:spacing w:val="3"/>
        </w:rPr>
        <w:t xml:space="preserve"> </w:t>
      </w:r>
      <w:r>
        <w:t>than</w:t>
      </w:r>
      <w:r>
        <w:rPr>
          <w:spacing w:val="3"/>
        </w:rPr>
        <w:t xml:space="preserve"> </w:t>
      </w:r>
      <w:r>
        <w:t>market</w:t>
      </w:r>
      <w:r>
        <w:rPr>
          <w:spacing w:val="3"/>
        </w:rPr>
        <w:t xml:space="preserve"> </w:t>
      </w:r>
      <w:r>
        <w:t>interest</w:t>
      </w:r>
      <w:r>
        <w:rPr>
          <w:spacing w:val="3"/>
        </w:rPr>
        <w:t xml:space="preserve"> </w:t>
      </w:r>
      <w:r>
        <w:t>rates</w:t>
      </w:r>
    </w:p>
    <w:p w14:paraId="4C28C881" w14:textId="77777777" w:rsidR="00281F12" w:rsidRDefault="00281F12" w:rsidP="00281F12">
      <w:pPr>
        <w:pStyle w:val="LINESb"/>
        <w:spacing w:afterLines="75" w:after="180" w:line="360" w:lineRule="auto"/>
        <w:ind w:left="425"/>
      </w:pPr>
    </w:p>
    <w:p w14:paraId="53A0C984" w14:textId="77777777" w:rsidR="00281F12" w:rsidRPr="00F13759" w:rsidRDefault="00281F12" w:rsidP="00281F12">
      <w:pPr>
        <w:pStyle w:val="Writinglines"/>
        <w:spacing w:before="0" w:afterLines="75" w:after="180" w:line="360" w:lineRule="auto"/>
        <w:ind w:left="425"/>
      </w:pPr>
    </w:p>
    <w:p w14:paraId="3EA91547" w14:textId="4C3D4EEF" w:rsidR="00281F12" w:rsidRDefault="00152FF6" w:rsidP="00281F12">
      <w:pPr>
        <w:pStyle w:val="ListBullet2"/>
      </w:pPr>
      <w:r>
        <w:t>Zero</w:t>
      </w:r>
      <w:r>
        <w:rPr>
          <w:spacing w:val="6"/>
        </w:rPr>
        <w:t xml:space="preserve"> </w:t>
      </w:r>
      <w:r>
        <w:t>interest</w:t>
      </w:r>
      <w:r>
        <w:rPr>
          <w:spacing w:val="6"/>
        </w:rPr>
        <w:t xml:space="preserve"> </w:t>
      </w:r>
      <w:r>
        <w:t>rate</w:t>
      </w:r>
    </w:p>
    <w:p w14:paraId="77A2284B" w14:textId="77777777" w:rsidR="00281F12" w:rsidRDefault="00281F12" w:rsidP="00281F12">
      <w:pPr>
        <w:pStyle w:val="LINESb"/>
        <w:spacing w:afterLines="75" w:after="180" w:line="360" w:lineRule="auto"/>
        <w:ind w:left="425"/>
      </w:pPr>
    </w:p>
    <w:p w14:paraId="22F0CDD8" w14:textId="77777777" w:rsidR="00281F12" w:rsidRPr="00F13759" w:rsidRDefault="00281F12" w:rsidP="00281F12">
      <w:pPr>
        <w:pStyle w:val="Writinglines"/>
        <w:spacing w:before="0" w:afterLines="75" w:after="180" w:line="360" w:lineRule="auto"/>
        <w:ind w:left="425"/>
      </w:pPr>
    </w:p>
    <w:p w14:paraId="0B553D0E" w14:textId="07ADA70E" w:rsidR="00281F12" w:rsidRDefault="004A5F54" w:rsidP="00281F12">
      <w:pPr>
        <w:pStyle w:val="ListBullet2"/>
      </w:pPr>
      <w:r>
        <w:t>Extended</w:t>
      </w:r>
      <w:r>
        <w:rPr>
          <w:spacing w:val="6"/>
        </w:rPr>
        <w:t xml:space="preserve"> </w:t>
      </w:r>
      <w:r>
        <w:t>repayment</w:t>
      </w:r>
      <w:r>
        <w:rPr>
          <w:spacing w:val="6"/>
        </w:rPr>
        <w:t xml:space="preserve"> </w:t>
      </w:r>
      <w:r>
        <w:t>periods</w:t>
      </w:r>
    </w:p>
    <w:p w14:paraId="631A4723" w14:textId="77777777" w:rsidR="00EA68D7" w:rsidRDefault="00EA68D7" w:rsidP="00EA68D7">
      <w:pPr>
        <w:pStyle w:val="LINESb"/>
        <w:spacing w:afterLines="75" w:after="180" w:line="360" w:lineRule="auto"/>
        <w:ind w:left="425"/>
      </w:pPr>
    </w:p>
    <w:p w14:paraId="0227F0E5" w14:textId="77777777" w:rsidR="00EA68D7" w:rsidRPr="00F13759" w:rsidRDefault="00EA68D7" w:rsidP="00EA68D7">
      <w:pPr>
        <w:pStyle w:val="Writinglines"/>
        <w:spacing w:before="0" w:afterLines="75" w:after="180" w:line="360" w:lineRule="auto"/>
        <w:ind w:left="425"/>
      </w:pPr>
    </w:p>
    <w:p w14:paraId="5C192D1A" w14:textId="77777777" w:rsidR="00EA68D7" w:rsidRDefault="00EA68D7" w:rsidP="00281F12">
      <w:pPr>
        <w:pStyle w:val="Writinglines"/>
        <w:spacing w:before="0" w:afterLines="75" w:after="180" w:line="360" w:lineRule="auto"/>
        <w:ind w:left="425"/>
        <w:sectPr w:rsidR="00EA68D7" w:rsidSect="009148AF">
          <w:headerReference w:type="default" r:id="rId68"/>
          <w:pgSz w:w="11910" w:h="16840"/>
          <w:pgMar w:top="851" w:right="851" w:bottom="1134" w:left="851" w:header="0" w:footer="272" w:gutter="0"/>
          <w:cols w:space="720" w:equalWidth="0">
            <w:col w:w="10208"/>
          </w:cols>
        </w:sectPr>
      </w:pPr>
    </w:p>
    <w:p w14:paraId="5A019F9D" w14:textId="77777777" w:rsidR="00281F12" w:rsidRPr="00281F12" w:rsidRDefault="00281F12" w:rsidP="00281F12"/>
    <w:p w14:paraId="62D179F5" w14:textId="19409DF9" w:rsidR="00D50E58" w:rsidRPr="00EA68D7" w:rsidRDefault="00D50E58" w:rsidP="00A007BA">
      <w:pPr>
        <w:pStyle w:val="ListBullet2"/>
      </w:pPr>
      <w:r>
        <w:rPr>
          <w:w w:val="110"/>
        </w:rPr>
        <w:t>Grace</w:t>
      </w:r>
      <w:r>
        <w:rPr>
          <w:spacing w:val="-10"/>
          <w:w w:val="110"/>
        </w:rPr>
        <w:t xml:space="preserve"> </w:t>
      </w:r>
      <w:r>
        <w:rPr>
          <w:w w:val="110"/>
        </w:rPr>
        <w:t>periods</w:t>
      </w:r>
    </w:p>
    <w:p w14:paraId="33D3E181" w14:textId="77777777" w:rsidR="00EA68D7" w:rsidRDefault="00EA68D7" w:rsidP="00EA68D7">
      <w:pPr>
        <w:pStyle w:val="LINESb"/>
        <w:spacing w:afterLines="75" w:after="180" w:line="360" w:lineRule="auto"/>
        <w:ind w:left="425"/>
      </w:pPr>
    </w:p>
    <w:p w14:paraId="627ED4EC" w14:textId="77777777" w:rsidR="00EA68D7" w:rsidRPr="00F13759" w:rsidRDefault="00EA68D7" w:rsidP="00EA68D7">
      <w:pPr>
        <w:pStyle w:val="Writinglines"/>
        <w:spacing w:before="0" w:afterLines="75" w:after="180" w:line="360" w:lineRule="auto"/>
        <w:ind w:left="425"/>
      </w:pPr>
    </w:p>
    <w:p w14:paraId="259A1DDF" w14:textId="2DEBAD30" w:rsidR="00EA68D7" w:rsidRPr="00EA68D7" w:rsidRDefault="00403059" w:rsidP="00EA68D7">
      <w:pPr>
        <w:pStyle w:val="ListBullet2"/>
      </w:pPr>
      <w:r>
        <w:rPr>
          <w:w w:val="110"/>
        </w:rPr>
        <w:t>Providing</w:t>
      </w:r>
      <w:r>
        <w:rPr>
          <w:spacing w:val="-14"/>
          <w:w w:val="110"/>
        </w:rPr>
        <w:t xml:space="preserve"> </w:t>
      </w:r>
      <w:r>
        <w:rPr>
          <w:w w:val="110"/>
        </w:rPr>
        <w:t>grants</w:t>
      </w:r>
    </w:p>
    <w:p w14:paraId="08C37B0C" w14:textId="77777777" w:rsidR="00EA68D7" w:rsidRDefault="00EA68D7" w:rsidP="00EA68D7">
      <w:pPr>
        <w:pStyle w:val="LINESb"/>
        <w:spacing w:afterLines="75" w:after="180" w:line="360" w:lineRule="auto"/>
        <w:ind w:left="425"/>
      </w:pPr>
    </w:p>
    <w:p w14:paraId="4E5421CC" w14:textId="77777777" w:rsidR="00EA68D7" w:rsidRPr="00F13759" w:rsidRDefault="00EA68D7" w:rsidP="00EA68D7">
      <w:pPr>
        <w:pStyle w:val="Writinglines"/>
        <w:spacing w:before="0" w:afterLines="75" w:after="180" w:line="360" w:lineRule="auto"/>
        <w:ind w:left="425"/>
      </w:pPr>
    </w:p>
    <w:p w14:paraId="087AE3DA" w14:textId="1D160D0C" w:rsidR="00EA68D7" w:rsidRDefault="008D6B21" w:rsidP="00EA68D7">
      <w:pPr>
        <w:pStyle w:val="ListBullet2"/>
      </w:pPr>
      <w:r>
        <w:rPr>
          <w:w w:val="110"/>
        </w:rPr>
        <w:t>Providing</w:t>
      </w:r>
      <w:r>
        <w:rPr>
          <w:spacing w:val="-14"/>
          <w:w w:val="110"/>
        </w:rPr>
        <w:t xml:space="preserve"> </w:t>
      </w:r>
      <w:r>
        <w:rPr>
          <w:w w:val="110"/>
        </w:rPr>
        <w:t>equity</w:t>
      </w:r>
    </w:p>
    <w:p w14:paraId="64AA9E63" w14:textId="77777777" w:rsidR="00EA68D7" w:rsidRDefault="00EA68D7" w:rsidP="00EA68D7">
      <w:pPr>
        <w:pStyle w:val="LINESb"/>
        <w:spacing w:afterLines="75" w:after="180" w:line="360" w:lineRule="auto"/>
        <w:ind w:left="425"/>
      </w:pPr>
    </w:p>
    <w:p w14:paraId="008B1DE6" w14:textId="77777777" w:rsidR="00EA68D7" w:rsidRPr="00F13759" w:rsidRDefault="00EA68D7" w:rsidP="00EA68D7">
      <w:pPr>
        <w:pStyle w:val="Writinglines"/>
        <w:spacing w:before="0" w:afterLines="75" w:after="180" w:line="360" w:lineRule="auto"/>
        <w:ind w:left="425"/>
      </w:pPr>
    </w:p>
    <w:p w14:paraId="47000A52" w14:textId="553B2EAA" w:rsidR="00D60F8E" w:rsidRDefault="002D56AF" w:rsidP="00143CBF">
      <w:pPr>
        <w:pStyle w:val="ListParagraph-numbered"/>
      </w:pPr>
      <w:r>
        <w:t>Why</w:t>
      </w:r>
      <w:r>
        <w:rPr>
          <w:spacing w:val="-4"/>
        </w:rPr>
        <w:t xml:space="preserve"> </w:t>
      </w:r>
      <w:r>
        <w:t>would</w:t>
      </w:r>
      <w:r>
        <w:rPr>
          <w:spacing w:val="-4"/>
        </w:rPr>
        <w:t xml:space="preserve"> </w:t>
      </w:r>
      <w:r>
        <w:t>philanthropic</w:t>
      </w:r>
      <w:r>
        <w:rPr>
          <w:spacing w:val="-4"/>
        </w:rPr>
        <w:t xml:space="preserve"> </w:t>
      </w:r>
      <w:proofErr w:type="spellStart"/>
      <w:r>
        <w:t>organisations</w:t>
      </w:r>
      <w:proofErr w:type="spellEnd"/>
      <w:r>
        <w:rPr>
          <w:spacing w:val="-4"/>
        </w:rPr>
        <w:t xml:space="preserve"> </w:t>
      </w:r>
      <w:r>
        <w:t>support</w:t>
      </w:r>
      <w:r>
        <w:rPr>
          <w:spacing w:val="-4"/>
        </w:rPr>
        <w:t xml:space="preserve"> </w:t>
      </w:r>
      <w:r>
        <w:t>blended</w:t>
      </w:r>
      <w:r>
        <w:rPr>
          <w:spacing w:val="-4"/>
        </w:rPr>
        <w:t xml:space="preserve"> </w:t>
      </w:r>
      <w:r>
        <w:t>finance?</w:t>
      </w:r>
      <w:r>
        <w:rPr>
          <w:spacing w:val="-4"/>
        </w:rPr>
        <w:t xml:space="preserve"> </w:t>
      </w:r>
      <w:r>
        <w:t>Think</w:t>
      </w:r>
      <w:r>
        <w:rPr>
          <w:spacing w:val="-4"/>
        </w:rPr>
        <w:t xml:space="preserve"> </w:t>
      </w:r>
      <w:r>
        <w:t>about</w:t>
      </w:r>
      <w:r>
        <w:rPr>
          <w:spacing w:val="-4"/>
        </w:rPr>
        <w:t xml:space="preserve"> </w:t>
      </w:r>
      <w:r>
        <w:t>their</w:t>
      </w:r>
      <w:r>
        <w:rPr>
          <w:spacing w:val="-4"/>
        </w:rPr>
        <w:t xml:space="preserve"> </w:t>
      </w:r>
      <w:r>
        <w:t>contribution</w:t>
      </w:r>
      <w:r>
        <w:rPr>
          <w:spacing w:val="-4"/>
        </w:rPr>
        <w:t xml:space="preserve"> </w:t>
      </w:r>
      <w:r>
        <w:t>to</w:t>
      </w:r>
      <w:r>
        <w:rPr>
          <w:spacing w:val="-4"/>
        </w:rPr>
        <w:t xml:space="preserve"> </w:t>
      </w:r>
      <w:r>
        <w:t xml:space="preserve">global </w:t>
      </w:r>
      <w:r>
        <w:rPr>
          <w:spacing w:val="-2"/>
        </w:rPr>
        <w:t>citizenship.</w:t>
      </w:r>
    </w:p>
    <w:p w14:paraId="40D87C01" w14:textId="77777777" w:rsidR="00143CBF" w:rsidRPr="00F13759" w:rsidRDefault="00143CBF" w:rsidP="00143CBF">
      <w:pPr>
        <w:pStyle w:val="Writinglines"/>
        <w:spacing w:before="0" w:afterLines="75" w:after="180" w:line="360" w:lineRule="auto"/>
        <w:ind w:left="425"/>
      </w:pPr>
    </w:p>
    <w:p w14:paraId="4C1A0C80" w14:textId="77777777" w:rsidR="00143CBF" w:rsidRDefault="00143CBF" w:rsidP="00143CBF">
      <w:pPr>
        <w:pStyle w:val="LINESb"/>
        <w:spacing w:afterLines="75" w:after="180" w:line="360" w:lineRule="auto"/>
        <w:ind w:left="425"/>
      </w:pPr>
    </w:p>
    <w:p w14:paraId="1E5E780C" w14:textId="77777777" w:rsidR="00143CBF" w:rsidRPr="00F13759" w:rsidRDefault="00143CBF" w:rsidP="00143CBF">
      <w:pPr>
        <w:pStyle w:val="Writinglines"/>
        <w:spacing w:before="0" w:afterLines="75" w:after="180" w:line="360" w:lineRule="auto"/>
        <w:ind w:left="425"/>
      </w:pPr>
    </w:p>
    <w:p w14:paraId="70661740" w14:textId="77777777" w:rsidR="00143CBF" w:rsidRDefault="00143CBF" w:rsidP="00143CBF">
      <w:pPr>
        <w:pStyle w:val="LINESb"/>
        <w:spacing w:afterLines="75" w:after="180" w:line="360" w:lineRule="auto"/>
        <w:ind w:left="425"/>
      </w:pPr>
    </w:p>
    <w:p w14:paraId="6C8F78E4" w14:textId="2C65374A" w:rsidR="005E7E79" w:rsidRDefault="005C46E4" w:rsidP="005E7E79">
      <w:pPr>
        <w:pStyle w:val="ListParagraph-numbered"/>
      </w:pPr>
      <w:r>
        <w:t>How</w:t>
      </w:r>
      <w:r>
        <w:rPr>
          <w:spacing w:val="-2"/>
        </w:rPr>
        <w:t xml:space="preserve"> </w:t>
      </w:r>
      <w:r>
        <w:t xml:space="preserve">is Australia upholding its global responsibilities towards the SDGs by establishing blended </w:t>
      </w:r>
      <w:r>
        <w:rPr>
          <w:spacing w:val="-2"/>
        </w:rPr>
        <w:t>finance?</w:t>
      </w:r>
    </w:p>
    <w:p w14:paraId="571DBBB0" w14:textId="77777777" w:rsidR="005E7E79" w:rsidRPr="00F13759" w:rsidRDefault="005E7E79" w:rsidP="005E7E79">
      <w:pPr>
        <w:pStyle w:val="Writinglines"/>
        <w:spacing w:before="0" w:afterLines="75" w:after="180" w:line="360" w:lineRule="auto"/>
        <w:ind w:left="425"/>
      </w:pPr>
    </w:p>
    <w:p w14:paraId="2AB62854" w14:textId="77777777" w:rsidR="005E7E79" w:rsidRDefault="005E7E79" w:rsidP="005E7E79">
      <w:pPr>
        <w:pStyle w:val="LINESb"/>
        <w:spacing w:afterLines="75" w:after="180" w:line="360" w:lineRule="auto"/>
        <w:ind w:left="425"/>
      </w:pPr>
    </w:p>
    <w:p w14:paraId="2935ECBE" w14:textId="77777777" w:rsidR="005E7E79" w:rsidRPr="00F13759" w:rsidRDefault="005E7E79" w:rsidP="005E7E79">
      <w:pPr>
        <w:pStyle w:val="Writinglines"/>
        <w:spacing w:before="0" w:afterLines="75" w:after="180" w:line="360" w:lineRule="auto"/>
        <w:ind w:left="425"/>
      </w:pPr>
    </w:p>
    <w:p w14:paraId="6C38368E" w14:textId="4B62E0DC" w:rsidR="00F235B5" w:rsidRDefault="00F235B5" w:rsidP="00F235B5">
      <w:pPr>
        <w:pStyle w:val="ListParagraph-numbered"/>
      </w:pPr>
      <w:r w:rsidRPr="00F235B5">
        <w:t>Write</w:t>
      </w:r>
      <w:r>
        <w:rPr>
          <w:spacing w:val="-3"/>
        </w:rPr>
        <w:t xml:space="preserve"> </w:t>
      </w:r>
      <w:r>
        <w:t>a</w:t>
      </w:r>
      <w:r>
        <w:rPr>
          <w:spacing w:val="-3"/>
        </w:rPr>
        <w:t xml:space="preserve"> </w:t>
      </w:r>
      <w:r>
        <w:t>paragraph</w:t>
      </w:r>
      <w:r>
        <w:rPr>
          <w:spacing w:val="-3"/>
        </w:rPr>
        <w:t xml:space="preserve"> </w:t>
      </w:r>
      <w:r>
        <w:t>outlining</w:t>
      </w:r>
      <w:r>
        <w:rPr>
          <w:spacing w:val="-3"/>
        </w:rPr>
        <w:t xml:space="preserve"> </w:t>
      </w:r>
      <w:r>
        <w:t>the</w:t>
      </w:r>
      <w:r>
        <w:rPr>
          <w:spacing w:val="-3"/>
        </w:rPr>
        <w:t xml:space="preserve"> </w:t>
      </w:r>
      <w:r>
        <w:t>purpose,</w:t>
      </w:r>
      <w:r>
        <w:rPr>
          <w:spacing w:val="-3"/>
        </w:rPr>
        <w:t xml:space="preserve"> </w:t>
      </w:r>
      <w:r>
        <w:t>stakeholders</w:t>
      </w:r>
      <w:r>
        <w:rPr>
          <w:spacing w:val="-3"/>
        </w:rPr>
        <w:t xml:space="preserve"> </w:t>
      </w:r>
      <w:r>
        <w:t>and</w:t>
      </w:r>
      <w:r>
        <w:rPr>
          <w:spacing w:val="-3"/>
        </w:rPr>
        <w:t xml:space="preserve"> </w:t>
      </w:r>
      <w:r>
        <w:t>human</w:t>
      </w:r>
      <w:r>
        <w:rPr>
          <w:spacing w:val="-3"/>
        </w:rPr>
        <w:t xml:space="preserve"> </w:t>
      </w:r>
      <w:r>
        <w:t>development</w:t>
      </w:r>
      <w:r>
        <w:rPr>
          <w:spacing w:val="-3"/>
        </w:rPr>
        <w:t xml:space="preserve"> </w:t>
      </w:r>
      <w:r>
        <w:t>benefits</w:t>
      </w:r>
      <w:r>
        <w:rPr>
          <w:spacing w:val="-3"/>
        </w:rPr>
        <w:t xml:space="preserve"> </w:t>
      </w:r>
      <w:r>
        <w:t>of</w:t>
      </w:r>
      <w:r>
        <w:rPr>
          <w:spacing w:val="-4"/>
        </w:rPr>
        <w:t xml:space="preserve"> </w:t>
      </w:r>
      <w:hyperlink r:id="rId69" w:history="1">
        <w:r w:rsidRPr="006A0021">
          <w:rPr>
            <w:rStyle w:val="Hyperlink"/>
          </w:rPr>
          <w:t>Pal</w:t>
        </w:r>
        <w:r w:rsidRPr="006A0021">
          <w:rPr>
            <w:rStyle w:val="Hyperlink"/>
          </w:rPr>
          <w:t>au’s</w:t>
        </w:r>
        <w:r w:rsidRPr="006A0021">
          <w:rPr>
            <w:rStyle w:val="Hyperlink"/>
            <w:spacing w:val="-3"/>
          </w:rPr>
          <w:t xml:space="preserve"> </w:t>
        </w:r>
        <w:r w:rsidRPr="006A0021">
          <w:rPr>
            <w:rStyle w:val="Hyperlink"/>
          </w:rPr>
          <w:t>solar</w:t>
        </w:r>
        <w:r w:rsidRPr="006A0021">
          <w:rPr>
            <w:rStyle w:val="Hyperlink"/>
            <w:spacing w:val="-4"/>
          </w:rPr>
          <w:t xml:space="preserve">  </w:t>
        </w:r>
        <w:r w:rsidRPr="006A0021">
          <w:rPr>
            <w:rStyle w:val="Hyperlink"/>
          </w:rPr>
          <w:t>energy investment</w:t>
        </w:r>
        <w:r w:rsidR="006811C5" w:rsidRPr="006A0021">
          <w:rPr>
            <w:rStyle w:val="Hyperlink"/>
          </w:rPr>
          <w:t xml:space="preserve"> (video </w:t>
        </w:r>
        <w:r w:rsidR="006A0021" w:rsidRPr="006A0021">
          <w:rPr>
            <w:rStyle w:val="Hyperlink"/>
          </w:rPr>
          <w:t>length 3.49 mins )</w:t>
        </w:r>
        <w:r w:rsidRPr="006A0021">
          <w:rPr>
            <w:rStyle w:val="Hyperlink"/>
          </w:rPr>
          <w:t>.</w:t>
        </w:r>
      </w:hyperlink>
      <w:r>
        <w:t xml:space="preserve"> Refer to specific SDGs from Lesson 1 and include facts and figures.</w:t>
      </w:r>
    </w:p>
    <w:p w14:paraId="612D6E2C" w14:textId="77777777" w:rsidR="0081749C" w:rsidRPr="00F13759" w:rsidRDefault="0081749C" w:rsidP="0081749C">
      <w:pPr>
        <w:pStyle w:val="Writinglines"/>
        <w:spacing w:before="0" w:afterLines="75" w:after="180" w:line="360" w:lineRule="auto"/>
        <w:ind w:left="425"/>
      </w:pPr>
    </w:p>
    <w:p w14:paraId="26E86EF2" w14:textId="77777777" w:rsidR="0081749C" w:rsidRDefault="0081749C" w:rsidP="0081749C">
      <w:pPr>
        <w:pStyle w:val="LINESb"/>
        <w:spacing w:afterLines="75" w:after="180" w:line="360" w:lineRule="auto"/>
        <w:ind w:left="425"/>
      </w:pPr>
    </w:p>
    <w:p w14:paraId="3DF4EF0A" w14:textId="77777777" w:rsidR="0081749C" w:rsidRPr="00F13759" w:rsidRDefault="0081749C" w:rsidP="0081749C">
      <w:pPr>
        <w:pStyle w:val="Writinglines"/>
        <w:spacing w:before="0" w:afterLines="75" w:after="180" w:line="360" w:lineRule="auto"/>
        <w:ind w:left="425"/>
      </w:pPr>
    </w:p>
    <w:p w14:paraId="78832427" w14:textId="77777777" w:rsidR="0081749C" w:rsidRDefault="0081749C" w:rsidP="0081749C">
      <w:pPr>
        <w:pStyle w:val="LINESb"/>
        <w:spacing w:afterLines="75" w:after="180" w:line="360" w:lineRule="auto"/>
        <w:ind w:left="425"/>
      </w:pPr>
    </w:p>
    <w:p w14:paraId="5A0EDDFC" w14:textId="77777777" w:rsidR="0081749C" w:rsidRPr="00F13759" w:rsidRDefault="0081749C" w:rsidP="0081749C">
      <w:pPr>
        <w:pStyle w:val="Writinglines"/>
        <w:spacing w:before="0" w:afterLines="75" w:after="180" w:line="360" w:lineRule="auto"/>
        <w:ind w:left="425"/>
      </w:pPr>
    </w:p>
    <w:p w14:paraId="0766E318" w14:textId="77777777" w:rsidR="0081749C" w:rsidRDefault="0081749C" w:rsidP="0081749C">
      <w:pPr>
        <w:pStyle w:val="LINESb"/>
        <w:spacing w:afterLines="75" w:after="180" w:line="360" w:lineRule="auto"/>
        <w:ind w:left="425"/>
      </w:pPr>
    </w:p>
    <w:p w14:paraId="1122BB55" w14:textId="77777777" w:rsidR="0081749C" w:rsidRPr="00F13759" w:rsidRDefault="0081749C" w:rsidP="0081749C">
      <w:pPr>
        <w:pStyle w:val="Writinglines"/>
        <w:spacing w:before="0" w:afterLines="75" w:after="180" w:line="360" w:lineRule="auto"/>
        <w:ind w:left="425"/>
      </w:pPr>
    </w:p>
    <w:p w14:paraId="3944B3CC" w14:textId="5CFEBC25" w:rsidR="00217C58" w:rsidRDefault="001B1B0D" w:rsidP="0081749C">
      <w:r>
        <w:rPr>
          <w:noProof/>
          <w:sz w:val="20"/>
        </w:rPr>
        <w:drawing>
          <wp:inline distT="0" distB="0" distL="0" distR="0" wp14:anchorId="02269864" wp14:editId="689150B4">
            <wp:extent cx="3805200" cy="2487600"/>
            <wp:effectExtent l="0" t="0" r="5080" b="1905"/>
            <wp:docPr id="288" name="Image 288" descr="A group of people stand on a small outdoor stage holding a ribbon during an opening ceremony, surrounded by potted plants and overlooking infrastructure works in a green landscape. The scene represents an Australian Aid–supported infrastructure and development partnershi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8" name="Image 288" descr="A group of people stand on a small outdoor stage holding a ribbon during an opening ceremony, surrounded by potted plants and overlooking infrastructure works in a green landscape. The scene represents an Australian Aid–supported infrastructure and development partnership."/>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805200" cy="2487600"/>
                    </a:xfrm>
                    <a:prstGeom prst="rect">
                      <a:avLst/>
                    </a:prstGeom>
                  </pic:spPr>
                </pic:pic>
              </a:graphicData>
            </a:graphic>
          </wp:inline>
        </w:drawing>
      </w:r>
    </w:p>
    <w:p w14:paraId="578A1ED3" w14:textId="522B2E4A" w:rsidR="00217C58" w:rsidRDefault="00217C58" w:rsidP="00217C58">
      <w:pPr>
        <w:pStyle w:val="credit-black"/>
      </w:pPr>
      <w:r>
        <w:t>©</w:t>
      </w:r>
      <w:r>
        <w:rPr>
          <w:spacing w:val="-1"/>
        </w:rPr>
        <w:t xml:space="preserve"> </w:t>
      </w:r>
      <w:r w:rsidRPr="00217C58">
        <w:t>Department</w:t>
      </w:r>
      <w:r>
        <w:t xml:space="preserve"> of Foreign</w:t>
      </w:r>
      <w:r>
        <w:rPr>
          <w:spacing w:val="-1"/>
        </w:rPr>
        <w:t xml:space="preserve"> </w:t>
      </w:r>
      <w:r>
        <w:t>Affairs and Trade</w:t>
      </w:r>
    </w:p>
    <w:p w14:paraId="103B9A84" w14:textId="5B1A109A" w:rsidR="00B2460A" w:rsidRDefault="00B2460A" w:rsidP="00506C7E">
      <w:pPr>
        <w:pStyle w:val="Heading3"/>
        <w:spacing w:before="400"/>
      </w:pPr>
      <w:r>
        <w:t>Extension</w:t>
      </w:r>
      <w:r>
        <w:rPr>
          <w:spacing w:val="-5"/>
        </w:rPr>
        <w:t xml:space="preserve"> </w:t>
      </w:r>
      <w:r w:rsidRPr="00B2460A">
        <w:t>activity</w:t>
      </w:r>
    </w:p>
    <w:p w14:paraId="59A37C6A" w14:textId="77777777" w:rsidR="00506C7E" w:rsidRDefault="00506C7E" w:rsidP="00506C7E">
      <w:r>
        <w:t xml:space="preserve">If you are </w:t>
      </w:r>
      <w:r w:rsidRPr="00506C7E">
        <w:t>interested</w:t>
      </w:r>
      <w:r>
        <w:t xml:space="preserve"> </w:t>
      </w:r>
      <w:proofErr w:type="gramStart"/>
      <w:r>
        <w:t>to understand</w:t>
      </w:r>
      <w:proofErr w:type="gramEnd"/>
      <w:r>
        <w:t xml:space="preserve"> how blended finance partnerships are encouraged, </w:t>
      </w:r>
      <w:proofErr w:type="gramStart"/>
      <w:r>
        <w:t>take a look</w:t>
      </w:r>
      <w:proofErr w:type="gramEnd"/>
      <w:r>
        <w:t xml:space="preserve"> at the information</w:t>
      </w:r>
      <w:r>
        <w:rPr>
          <w:spacing w:val="-2"/>
        </w:rPr>
        <w:t xml:space="preserve"> </w:t>
      </w:r>
      <w:r>
        <w:t>on</w:t>
      </w:r>
      <w:r>
        <w:rPr>
          <w:spacing w:val="-2"/>
        </w:rPr>
        <w:t xml:space="preserve"> </w:t>
      </w:r>
      <w:r>
        <w:t>the</w:t>
      </w:r>
      <w:r>
        <w:rPr>
          <w:spacing w:val="-2"/>
        </w:rPr>
        <w:t xml:space="preserve"> </w:t>
      </w:r>
      <w:r>
        <w:t>following</w:t>
      </w:r>
      <w:r>
        <w:rPr>
          <w:spacing w:val="-2"/>
        </w:rPr>
        <w:t xml:space="preserve"> </w:t>
      </w:r>
      <w:r>
        <w:t>two</w:t>
      </w:r>
      <w:r>
        <w:rPr>
          <w:spacing w:val="-2"/>
        </w:rPr>
        <w:t xml:space="preserve"> </w:t>
      </w:r>
      <w:r>
        <w:t>webpages.</w:t>
      </w:r>
      <w:r>
        <w:rPr>
          <w:spacing w:val="-2"/>
        </w:rPr>
        <w:t xml:space="preserve"> </w:t>
      </w:r>
      <w:r>
        <w:t>The</w:t>
      </w:r>
      <w:r>
        <w:rPr>
          <w:spacing w:val="-2"/>
        </w:rPr>
        <w:t xml:space="preserve"> </w:t>
      </w:r>
      <w:r>
        <w:t>first</w:t>
      </w:r>
      <w:r>
        <w:rPr>
          <w:spacing w:val="-2"/>
        </w:rPr>
        <w:t xml:space="preserve"> </w:t>
      </w:r>
      <w:r>
        <w:t>is</w:t>
      </w:r>
      <w:r>
        <w:rPr>
          <w:spacing w:val="-2"/>
        </w:rPr>
        <w:t xml:space="preserve"> </w:t>
      </w:r>
      <w:r>
        <w:t>a</w:t>
      </w:r>
      <w:r>
        <w:rPr>
          <w:spacing w:val="-2"/>
        </w:rPr>
        <w:t xml:space="preserve"> </w:t>
      </w:r>
      <w:r>
        <w:t>media</w:t>
      </w:r>
      <w:r>
        <w:rPr>
          <w:spacing w:val="-2"/>
        </w:rPr>
        <w:t xml:space="preserve"> </w:t>
      </w:r>
      <w:r>
        <w:t>release</w:t>
      </w:r>
      <w:r>
        <w:rPr>
          <w:spacing w:val="-2"/>
        </w:rPr>
        <w:t xml:space="preserve"> </w:t>
      </w:r>
      <w:r>
        <w:t>about</w:t>
      </w:r>
      <w:r>
        <w:rPr>
          <w:spacing w:val="-2"/>
        </w:rPr>
        <w:t xml:space="preserve"> </w:t>
      </w:r>
      <w:r>
        <w:t>a</w:t>
      </w:r>
      <w:r>
        <w:rPr>
          <w:spacing w:val="-2"/>
        </w:rPr>
        <w:t xml:space="preserve"> </w:t>
      </w:r>
      <w:r>
        <w:t>new</w:t>
      </w:r>
      <w:r>
        <w:rPr>
          <w:spacing w:val="-2"/>
        </w:rPr>
        <w:t xml:space="preserve"> </w:t>
      </w:r>
      <w:r>
        <w:t>health</w:t>
      </w:r>
      <w:r>
        <w:rPr>
          <w:spacing w:val="-2"/>
        </w:rPr>
        <w:t xml:space="preserve"> </w:t>
      </w:r>
      <w:r>
        <w:t>initiative.</w:t>
      </w:r>
      <w:r>
        <w:rPr>
          <w:spacing w:val="-2"/>
        </w:rPr>
        <w:t xml:space="preserve"> </w:t>
      </w:r>
      <w:r>
        <w:t>The</w:t>
      </w:r>
      <w:r>
        <w:rPr>
          <w:spacing w:val="-2"/>
        </w:rPr>
        <w:t xml:space="preserve"> </w:t>
      </w:r>
      <w:r>
        <w:t>second is a call for proposals.</w:t>
      </w:r>
    </w:p>
    <w:p w14:paraId="6FE8CCC4" w14:textId="32FBC83B" w:rsidR="00506C7E" w:rsidRDefault="006A0021" w:rsidP="00506C7E">
      <w:pPr>
        <w:pStyle w:val="ListParagraph"/>
      </w:pPr>
      <w:hyperlink r:id="rId71" w:history="1">
        <w:r w:rsidR="00506C7E" w:rsidRPr="006A0021">
          <w:rPr>
            <w:rStyle w:val="Hyperlink"/>
          </w:rPr>
          <w:t>Investin</w:t>
        </w:r>
        <w:r w:rsidR="00506C7E" w:rsidRPr="006A0021">
          <w:rPr>
            <w:rStyle w:val="Hyperlink"/>
          </w:rPr>
          <w:t>g in a stronger, healthy region</w:t>
        </w:r>
      </w:hyperlink>
      <w:r w:rsidR="00506C7E">
        <w:rPr>
          <w:spacing w:val="-2"/>
        </w:rPr>
        <w:t xml:space="preserve"> </w:t>
      </w:r>
      <w:r w:rsidR="00506C7E">
        <w:t>–</w:t>
      </w:r>
      <w:r w:rsidR="00506C7E">
        <w:rPr>
          <w:spacing w:val="45"/>
        </w:rPr>
        <w:t xml:space="preserve"> </w:t>
      </w:r>
      <w:r w:rsidR="00506C7E" w:rsidRPr="00506C7E">
        <w:t>Australian</w:t>
      </w:r>
      <w:r w:rsidR="00506C7E">
        <w:rPr>
          <w:spacing w:val="-1"/>
        </w:rPr>
        <w:t xml:space="preserve"> </w:t>
      </w:r>
      <w:r w:rsidR="00506C7E">
        <w:t>Minister</w:t>
      </w:r>
      <w:r w:rsidR="00506C7E">
        <w:rPr>
          <w:spacing w:val="-1"/>
        </w:rPr>
        <w:t xml:space="preserve"> </w:t>
      </w:r>
      <w:r w:rsidR="00506C7E">
        <w:t>for</w:t>
      </w:r>
      <w:r w:rsidR="00506C7E">
        <w:rPr>
          <w:spacing w:val="-1"/>
        </w:rPr>
        <w:t xml:space="preserve"> </w:t>
      </w:r>
      <w:r w:rsidR="00506C7E">
        <w:t>Foreign</w:t>
      </w:r>
      <w:r w:rsidR="00506C7E">
        <w:rPr>
          <w:spacing w:val="-1"/>
        </w:rPr>
        <w:t xml:space="preserve"> </w:t>
      </w:r>
      <w:r w:rsidR="00506C7E">
        <w:rPr>
          <w:spacing w:val="-2"/>
        </w:rPr>
        <w:t>Affairs</w:t>
      </w:r>
    </w:p>
    <w:p w14:paraId="5104685F" w14:textId="44221934" w:rsidR="00506C7E" w:rsidRDefault="006A0021" w:rsidP="00506C7E">
      <w:pPr>
        <w:pStyle w:val="ListParagraph"/>
      </w:pPr>
      <w:hyperlink r:id="rId72" w:history="1">
        <w:r w:rsidR="00506C7E" w:rsidRPr="006A0021">
          <w:rPr>
            <w:rStyle w:val="Hyperlink"/>
          </w:rPr>
          <w:t>Regional health partnerships – Call for Proposals</w:t>
        </w:r>
      </w:hyperlink>
      <w:r w:rsidR="00506C7E">
        <w:rPr>
          <w:spacing w:val="-2"/>
        </w:rPr>
        <w:t xml:space="preserve"> </w:t>
      </w:r>
      <w:r w:rsidR="00506C7E">
        <w:t>–</w:t>
      </w:r>
      <w:r w:rsidR="00506C7E">
        <w:rPr>
          <w:spacing w:val="48"/>
        </w:rPr>
        <w:t xml:space="preserve"> </w:t>
      </w:r>
      <w:r w:rsidR="00506C7E">
        <w:t xml:space="preserve">Indo-Pacific </w:t>
      </w:r>
      <w:r w:rsidR="00506C7E" w:rsidRPr="00506C7E">
        <w:t>Centre</w:t>
      </w:r>
      <w:r w:rsidR="00506C7E">
        <w:t xml:space="preserve"> for Health</w:t>
      </w:r>
      <w:r w:rsidR="00506C7E">
        <w:rPr>
          <w:spacing w:val="-1"/>
        </w:rPr>
        <w:t xml:space="preserve"> </w:t>
      </w:r>
      <w:r w:rsidR="00506C7E">
        <w:rPr>
          <w:spacing w:val="-2"/>
        </w:rPr>
        <w:t>Security</w:t>
      </w:r>
    </w:p>
    <w:p w14:paraId="3124F761" w14:textId="77777777" w:rsidR="00506C7E" w:rsidRPr="00506C7E" w:rsidRDefault="00506C7E" w:rsidP="00506C7E">
      <w:r w:rsidRPr="00506C7E">
        <w:t>After reading the media release and the call for proposals, outline what this new initiative is hoping to achieve and what SDGs it may assist.</w:t>
      </w:r>
    </w:p>
    <w:p w14:paraId="7C579A86" w14:textId="28C75578" w:rsidR="00506C7E" w:rsidRPr="00506C7E" w:rsidRDefault="00506C7E" w:rsidP="00506C7E">
      <w:pPr>
        <w:sectPr w:rsidR="00506C7E" w:rsidRPr="00506C7E" w:rsidSect="009148AF">
          <w:headerReference w:type="default" r:id="rId73"/>
          <w:pgSz w:w="11910" w:h="16840"/>
          <w:pgMar w:top="851" w:right="851" w:bottom="1134" w:left="851" w:header="0" w:footer="272" w:gutter="0"/>
          <w:cols w:space="720" w:equalWidth="0">
            <w:col w:w="10208"/>
          </w:cols>
        </w:sectPr>
      </w:pPr>
    </w:p>
    <w:p w14:paraId="7BA97C1A" w14:textId="6C75BE5E" w:rsidR="00260B41" w:rsidRDefault="00C53297" w:rsidP="00925BAA">
      <w:pPr>
        <w:pStyle w:val="Heading2"/>
      </w:pPr>
      <w:r w:rsidRPr="00004AD0">
        <w:t xml:space="preserve">How </w:t>
      </w:r>
      <w:r w:rsidR="00004AD0" w:rsidRPr="00004AD0">
        <w:t>is microfinance promoting local economic growth?</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5302"/>
        <w:gridCol w:w="4679"/>
      </w:tblGrid>
      <w:tr w:rsidR="00260B41" w14:paraId="72D548BB" w14:textId="77777777" w:rsidTr="00971DBA">
        <w:trPr>
          <w:trHeight w:val="521"/>
          <w:tblHeader/>
        </w:trPr>
        <w:tc>
          <w:tcPr>
            <w:tcW w:w="5302" w:type="dxa"/>
            <w:tcBorders>
              <w:bottom w:val="nil"/>
              <w:right w:val="single" w:sz="4" w:space="0" w:color="FFFFFF" w:themeColor="background1"/>
            </w:tcBorders>
            <w:shd w:val="clear" w:color="auto" w:fill="003230"/>
            <w:tcMar>
              <w:left w:w="227" w:type="dxa"/>
              <w:right w:w="227" w:type="dxa"/>
            </w:tcMar>
          </w:tcPr>
          <w:p w14:paraId="300AE79C" w14:textId="77777777" w:rsidR="00260B41" w:rsidRPr="00E46067" w:rsidRDefault="00260B41" w:rsidP="007F03E4">
            <w:pPr>
              <w:pStyle w:val="Heading3-white"/>
            </w:pPr>
            <w:r w:rsidRPr="00E46067">
              <w:t>Learning</w:t>
            </w:r>
            <w:r w:rsidRPr="00E46067">
              <w:rPr>
                <w:spacing w:val="-8"/>
              </w:rPr>
              <w:t xml:space="preserve"> </w:t>
            </w:r>
            <w:r w:rsidRPr="00E46067">
              <w:t>intentions</w:t>
            </w:r>
          </w:p>
        </w:tc>
        <w:tc>
          <w:tcPr>
            <w:tcW w:w="4679" w:type="dxa"/>
            <w:tcBorders>
              <w:left w:val="single" w:sz="4" w:space="0" w:color="FFFFFF" w:themeColor="background1"/>
              <w:bottom w:val="nil"/>
            </w:tcBorders>
            <w:shd w:val="clear" w:color="auto" w:fill="003230"/>
            <w:tcMar>
              <w:left w:w="227" w:type="dxa"/>
              <w:right w:w="227" w:type="dxa"/>
            </w:tcMar>
          </w:tcPr>
          <w:p w14:paraId="2D641062" w14:textId="77777777" w:rsidR="00260B41" w:rsidRPr="00E46067" w:rsidRDefault="00260B41" w:rsidP="007F03E4">
            <w:pPr>
              <w:pStyle w:val="Heading3-white"/>
            </w:pPr>
            <w:r w:rsidRPr="00E46067">
              <w:t>Materials</w:t>
            </w:r>
          </w:p>
        </w:tc>
      </w:tr>
      <w:tr w:rsidR="00260B41" w14:paraId="59E9DB19" w14:textId="77777777" w:rsidTr="002D7659">
        <w:trPr>
          <w:trHeight w:hRule="exact" w:val="1846"/>
          <w:tblHeader/>
        </w:trPr>
        <w:tc>
          <w:tcPr>
            <w:tcW w:w="5302" w:type="dxa"/>
            <w:shd w:val="clear" w:color="auto" w:fill="FFFFFF" w:themeFill="background1"/>
            <w:tcMar>
              <w:left w:w="227" w:type="dxa"/>
              <w:right w:w="227" w:type="dxa"/>
            </w:tcMar>
          </w:tcPr>
          <w:p w14:paraId="7CFFC24C" w14:textId="77777777" w:rsidR="00BC6EBF" w:rsidRPr="00BC6EBF" w:rsidRDefault="00BC6EBF" w:rsidP="00BC6EBF">
            <w:pPr>
              <w:pStyle w:val="ListParagraph"/>
            </w:pPr>
            <w:r w:rsidRPr="00BC6EBF">
              <w:t>To explain how microfinance can support female entrepreneurs and prosperity.</w:t>
            </w:r>
          </w:p>
          <w:p w14:paraId="66E44589" w14:textId="1487FCF4" w:rsidR="00260B41" w:rsidRPr="00890004" w:rsidRDefault="00BC6EBF" w:rsidP="00BC6EBF">
            <w:pPr>
              <w:pStyle w:val="ListParagraph"/>
            </w:pPr>
            <w:r w:rsidRPr="00BC6EBF">
              <w:t xml:space="preserve">To outline how </w:t>
            </w:r>
            <w:proofErr w:type="gramStart"/>
            <w:r w:rsidRPr="00BC6EBF">
              <w:t>microfinance</w:t>
            </w:r>
            <w:proofErr w:type="gramEnd"/>
            <w:r w:rsidRPr="00BC6EBF">
              <w:t xml:space="preserve"> partnerships</w:t>
            </w:r>
            <w:r>
              <w:t xml:space="preserve"> </w:t>
            </w:r>
            <w:r w:rsidRPr="00BC6EBF">
              <w:t>contribute towards achieving the</w:t>
            </w:r>
            <w:r>
              <w:t xml:space="preserve"> </w:t>
            </w:r>
            <w:r w:rsidRPr="00BC6EBF">
              <w:t>Sustainable Development Goals (SDGs).</w:t>
            </w:r>
          </w:p>
        </w:tc>
        <w:tc>
          <w:tcPr>
            <w:tcW w:w="4679" w:type="dxa"/>
            <w:shd w:val="clear" w:color="auto" w:fill="FFFFFF" w:themeFill="background1"/>
            <w:tcMar>
              <w:left w:w="227" w:type="dxa"/>
              <w:right w:w="227" w:type="dxa"/>
            </w:tcMar>
          </w:tcPr>
          <w:p w14:paraId="59C28404" w14:textId="77777777" w:rsidR="00FC008F" w:rsidRPr="00FC008F" w:rsidRDefault="00FC008F" w:rsidP="00FC008F">
            <w:pPr>
              <w:pStyle w:val="ListParagraph"/>
            </w:pPr>
            <w:r w:rsidRPr="00FC008F">
              <w:t>PowerPoint: Sustainable enterprises (slides 18–20)</w:t>
            </w:r>
          </w:p>
          <w:p w14:paraId="178A7722" w14:textId="77777777" w:rsidR="00867897" w:rsidRDefault="00FC008F" w:rsidP="00FC008F">
            <w:pPr>
              <w:pStyle w:val="ListParagraph"/>
            </w:pPr>
            <w:r w:rsidRPr="00FC008F">
              <w:t>Worksheet: Empowering communities</w:t>
            </w:r>
          </w:p>
          <w:p w14:paraId="11E35969" w14:textId="1B42B320" w:rsidR="00260B41" w:rsidRPr="00FC008F" w:rsidRDefault="00FC008F" w:rsidP="00FC008F">
            <w:pPr>
              <w:pStyle w:val="ListParagraph"/>
            </w:pPr>
            <w:r w:rsidRPr="00FC008F">
              <w:t>Worksheet</w:t>
            </w:r>
            <w:r w:rsidR="00A858B3">
              <w:t>s</w:t>
            </w:r>
            <w:r w:rsidRPr="00FC008F">
              <w:t>: Microfinance case</w:t>
            </w:r>
            <w:r>
              <w:t xml:space="preserve"> </w:t>
            </w:r>
            <w:r w:rsidRPr="00FC008F">
              <w:t>studies 1–3</w:t>
            </w:r>
          </w:p>
        </w:tc>
      </w:tr>
    </w:tbl>
    <w:p w14:paraId="4B48D29A" w14:textId="2DC17BC4" w:rsidR="00603569" w:rsidRDefault="00603569" w:rsidP="00603569">
      <w:pPr>
        <w:pStyle w:val="Heading3"/>
        <w:spacing w:before="300"/>
      </w:pPr>
      <w:r w:rsidRPr="00603569">
        <w:t>Introduction (</w:t>
      </w:r>
      <w:r w:rsidR="00CF7FCC">
        <w:t>5</w:t>
      </w:r>
      <w:r w:rsidRPr="00603569">
        <w:t xml:space="preserve"> min</w:t>
      </w:r>
      <w:r w:rsidR="00CF7FCC">
        <w:t>)</w:t>
      </w:r>
    </w:p>
    <w:p w14:paraId="3E38EB4E" w14:textId="67EA1C94" w:rsidR="00192515" w:rsidRPr="0062315D" w:rsidRDefault="00192515" w:rsidP="0062315D">
      <w:pPr>
        <w:pStyle w:val="ListParagraph-numbered"/>
        <w:numPr>
          <w:ilvl w:val="0"/>
          <w:numId w:val="38"/>
        </w:numPr>
      </w:pPr>
      <w:r w:rsidRPr="0062315D">
        <w:t>Explain that the focus of this lesson will be on microeconomics. To revise the concept of</w:t>
      </w:r>
      <w:r w:rsidR="0062315D">
        <w:t xml:space="preserve"> </w:t>
      </w:r>
      <w:r w:rsidRPr="0062315D">
        <w:t>microeconomics, ask students what they recall from Lesson 1. Who do they believe are the stakeholders involved at the</w:t>
      </w:r>
      <w:r w:rsidR="0062315D">
        <w:t xml:space="preserve"> </w:t>
      </w:r>
      <w:r w:rsidRPr="0062315D">
        <w:t>microeconomic level, compared to the macroeconomic level?</w:t>
      </w:r>
    </w:p>
    <w:p w14:paraId="28A7F0F8" w14:textId="77777777" w:rsidR="00192515" w:rsidRDefault="00192515" w:rsidP="0062315D">
      <w:pPr>
        <w:pStyle w:val="ListParagraph-numbered"/>
      </w:pPr>
      <w:r w:rsidRPr="0062315D">
        <w:t>Outline</w:t>
      </w:r>
      <w:r>
        <w:rPr>
          <w:spacing w:val="-6"/>
        </w:rPr>
        <w:t xml:space="preserve"> </w:t>
      </w:r>
      <w:r>
        <w:t>the</w:t>
      </w:r>
      <w:r>
        <w:rPr>
          <w:spacing w:val="-6"/>
        </w:rPr>
        <w:t xml:space="preserve"> </w:t>
      </w:r>
      <w:r>
        <w:t>learning</w:t>
      </w:r>
      <w:r>
        <w:rPr>
          <w:spacing w:val="-6"/>
        </w:rPr>
        <w:t xml:space="preserve"> </w:t>
      </w:r>
      <w:r>
        <w:t>intentions</w:t>
      </w:r>
      <w:r>
        <w:rPr>
          <w:spacing w:val="-6"/>
        </w:rPr>
        <w:t xml:space="preserve"> </w:t>
      </w:r>
      <w:r>
        <w:t>for</w:t>
      </w:r>
      <w:r>
        <w:rPr>
          <w:spacing w:val="-6"/>
        </w:rPr>
        <w:t xml:space="preserve"> </w:t>
      </w:r>
      <w:r>
        <w:t>this</w:t>
      </w:r>
      <w:r>
        <w:rPr>
          <w:spacing w:val="-6"/>
        </w:rPr>
        <w:t xml:space="preserve"> </w:t>
      </w:r>
      <w:r>
        <w:t>lesson on slide 19 of the Sustainable enterprises PowerPoint, and then ask students:</w:t>
      </w:r>
    </w:p>
    <w:p w14:paraId="4DD42792" w14:textId="74CC59EF" w:rsidR="00192515" w:rsidRPr="0062315D" w:rsidRDefault="00192515" w:rsidP="0062315D">
      <w:pPr>
        <w:pStyle w:val="ListBullet2"/>
      </w:pPr>
      <w:r w:rsidRPr="0062315D">
        <w:t>What is an entrepreneur?</w:t>
      </w:r>
    </w:p>
    <w:p w14:paraId="72B78690" w14:textId="6B10F0A6" w:rsidR="00192515" w:rsidRDefault="00192515" w:rsidP="004337A4">
      <w:pPr>
        <w:pStyle w:val="ListBullet2"/>
      </w:pPr>
      <w:r w:rsidRPr="0062315D">
        <w:t>How might an entrepreneur be influential in driving change within their local context?</w:t>
      </w:r>
    </w:p>
    <w:p w14:paraId="05B245D1" w14:textId="77777777" w:rsidR="00192515" w:rsidRPr="004337A4" w:rsidRDefault="00192515" w:rsidP="004337A4">
      <w:pPr>
        <w:pStyle w:val="Heading3"/>
      </w:pPr>
      <w:r w:rsidRPr="004337A4">
        <w:t>Guided instruction (20 min)</w:t>
      </w:r>
    </w:p>
    <w:p w14:paraId="232D0E03" w14:textId="77777777" w:rsidR="00192515" w:rsidRPr="00D643FF" w:rsidRDefault="00192515" w:rsidP="00D643FF">
      <w:pPr>
        <w:pStyle w:val="ListParagraph-numbered"/>
      </w:pPr>
      <w:r w:rsidRPr="00D643FF">
        <w:t>Provide students with the Empowering communities worksheet. As a class, read the explanation of microfinance and answer Question 1.</w:t>
      </w:r>
    </w:p>
    <w:p w14:paraId="127F4D94" w14:textId="77777777" w:rsidR="00192515" w:rsidRPr="00D643FF" w:rsidRDefault="00192515" w:rsidP="00D643FF">
      <w:pPr>
        <w:pStyle w:val="ListParagraph-numbered"/>
      </w:pPr>
      <w:r w:rsidRPr="00D643FF">
        <w:t>Read through Activity 1 and ensure students understand the poverty cycle and how microfinance may assist families. Slide 20 contains the Cycle of Poverty diagram and an infographic produced by the United Nations (UN).</w:t>
      </w:r>
    </w:p>
    <w:p w14:paraId="38CFDAFE" w14:textId="77777777" w:rsidR="00192515" w:rsidRDefault="00192515" w:rsidP="00D643FF">
      <w:pPr>
        <w:pStyle w:val="ListParagraph-numbered"/>
      </w:pPr>
      <w:r w:rsidRPr="00D643FF">
        <w:t>Students</w:t>
      </w:r>
      <w:r>
        <w:rPr>
          <w:spacing w:val="-7"/>
        </w:rPr>
        <w:t xml:space="preserve"> </w:t>
      </w:r>
      <w:r>
        <w:t>should</w:t>
      </w:r>
      <w:r>
        <w:rPr>
          <w:spacing w:val="-7"/>
        </w:rPr>
        <w:t xml:space="preserve"> </w:t>
      </w:r>
      <w:r>
        <w:t>complete</w:t>
      </w:r>
      <w:r>
        <w:rPr>
          <w:spacing w:val="-7"/>
        </w:rPr>
        <w:t xml:space="preserve"> </w:t>
      </w:r>
      <w:r>
        <w:t>the</w:t>
      </w:r>
      <w:r>
        <w:rPr>
          <w:spacing w:val="-7"/>
        </w:rPr>
        <w:t xml:space="preserve"> </w:t>
      </w:r>
      <w:r>
        <w:t>task</w:t>
      </w:r>
      <w:r>
        <w:rPr>
          <w:spacing w:val="-7"/>
        </w:rPr>
        <w:t xml:space="preserve"> </w:t>
      </w:r>
      <w:r>
        <w:t>outlined in Question 2.</w:t>
      </w:r>
    </w:p>
    <w:p w14:paraId="19110CE8" w14:textId="4A69348D" w:rsidR="00192515" w:rsidRPr="00AE264E" w:rsidRDefault="00192515" w:rsidP="00AE264E">
      <w:pPr>
        <w:pStyle w:val="Heading3"/>
      </w:pPr>
      <w:r w:rsidRPr="00AE264E">
        <w:t>Independent research (25 min)</w:t>
      </w:r>
    </w:p>
    <w:p w14:paraId="3E28D076" w14:textId="77777777" w:rsidR="00192515" w:rsidRDefault="00192515" w:rsidP="00B27E70">
      <w:r>
        <w:t>Activity 2 on the Empowering communities worksheet</w:t>
      </w:r>
      <w:r>
        <w:rPr>
          <w:spacing w:val="-4"/>
        </w:rPr>
        <w:t xml:space="preserve"> </w:t>
      </w:r>
      <w:r>
        <w:t>allows</w:t>
      </w:r>
      <w:r>
        <w:rPr>
          <w:spacing w:val="-4"/>
        </w:rPr>
        <w:t xml:space="preserve"> </w:t>
      </w:r>
      <w:r>
        <w:t>for</w:t>
      </w:r>
      <w:r>
        <w:rPr>
          <w:spacing w:val="-4"/>
        </w:rPr>
        <w:t xml:space="preserve"> </w:t>
      </w:r>
      <w:r>
        <w:t>a</w:t>
      </w:r>
      <w:r>
        <w:rPr>
          <w:spacing w:val="-4"/>
        </w:rPr>
        <w:t xml:space="preserve"> </w:t>
      </w:r>
      <w:r>
        <w:t>jigsaw</w:t>
      </w:r>
      <w:r>
        <w:rPr>
          <w:spacing w:val="-4"/>
        </w:rPr>
        <w:t xml:space="preserve"> </w:t>
      </w:r>
      <w:r>
        <w:t>activity</w:t>
      </w:r>
      <w:r>
        <w:rPr>
          <w:spacing w:val="-4"/>
        </w:rPr>
        <w:t xml:space="preserve"> </w:t>
      </w:r>
      <w:r>
        <w:t>where</w:t>
      </w:r>
      <w:r>
        <w:rPr>
          <w:spacing w:val="-4"/>
        </w:rPr>
        <w:t xml:space="preserve"> </w:t>
      </w:r>
      <w:r>
        <w:t>small groups</w:t>
      </w:r>
      <w:r>
        <w:rPr>
          <w:spacing w:val="-5"/>
        </w:rPr>
        <w:t xml:space="preserve"> </w:t>
      </w:r>
      <w:r>
        <w:t>of</w:t>
      </w:r>
      <w:r>
        <w:rPr>
          <w:spacing w:val="-5"/>
        </w:rPr>
        <w:t xml:space="preserve"> </w:t>
      </w:r>
      <w:r w:rsidRPr="00B27E70">
        <w:t>students</w:t>
      </w:r>
      <w:r>
        <w:rPr>
          <w:spacing w:val="-5"/>
        </w:rPr>
        <w:t xml:space="preserve"> </w:t>
      </w:r>
      <w:r>
        <w:t>work</w:t>
      </w:r>
      <w:r>
        <w:rPr>
          <w:spacing w:val="-5"/>
        </w:rPr>
        <w:t xml:space="preserve"> </w:t>
      </w:r>
      <w:r>
        <w:t>together</w:t>
      </w:r>
      <w:r>
        <w:rPr>
          <w:spacing w:val="-5"/>
        </w:rPr>
        <w:t xml:space="preserve"> </w:t>
      </w:r>
      <w:r>
        <w:t>on</w:t>
      </w:r>
      <w:r>
        <w:rPr>
          <w:spacing w:val="-5"/>
        </w:rPr>
        <w:t xml:space="preserve"> </w:t>
      </w:r>
      <w:r>
        <w:t>a</w:t>
      </w:r>
      <w:r>
        <w:rPr>
          <w:spacing w:val="-5"/>
        </w:rPr>
        <w:t xml:space="preserve"> </w:t>
      </w:r>
      <w:r>
        <w:t>case</w:t>
      </w:r>
      <w:r>
        <w:rPr>
          <w:spacing w:val="-5"/>
        </w:rPr>
        <w:t xml:space="preserve"> </w:t>
      </w:r>
      <w:r>
        <w:t>study and then the groups divide and switch to another group to share their knowledge.</w:t>
      </w:r>
    </w:p>
    <w:p w14:paraId="3ED210D7" w14:textId="77777777" w:rsidR="00192515" w:rsidRDefault="00192515" w:rsidP="004D45D8">
      <w:pPr>
        <w:pStyle w:val="ListParagraph-numbered"/>
      </w:pPr>
      <w:r w:rsidRPr="004D45D8">
        <w:t>Students</w:t>
      </w:r>
      <w:r>
        <w:t xml:space="preserve"> work in pairs or groups of four and read one of five suggested case studies. They will</w:t>
      </w:r>
      <w:r>
        <w:rPr>
          <w:spacing w:val="-5"/>
        </w:rPr>
        <w:t xml:space="preserve"> </w:t>
      </w:r>
      <w:r>
        <w:t>then</w:t>
      </w:r>
      <w:r>
        <w:rPr>
          <w:spacing w:val="-5"/>
        </w:rPr>
        <w:t xml:space="preserve"> </w:t>
      </w:r>
      <w:r>
        <w:t>use</w:t>
      </w:r>
      <w:r>
        <w:rPr>
          <w:spacing w:val="-5"/>
        </w:rPr>
        <w:t xml:space="preserve"> </w:t>
      </w:r>
      <w:r>
        <w:t>the</w:t>
      </w:r>
      <w:r>
        <w:rPr>
          <w:spacing w:val="-5"/>
        </w:rPr>
        <w:t xml:space="preserve"> </w:t>
      </w:r>
      <w:r>
        <w:t>information</w:t>
      </w:r>
      <w:r>
        <w:rPr>
          <w:spacing w:val="-5"/>
        </w:rPr>
        <w:t xml:space="preserve"> </w:t>
      </w:r>
      <w:r>
        <w:t>they</w:t>
      </w:r>
      <w:r>
        <w:rPr>
          <w:spacing w:val="-5"/>
        </w:rPr>
        <w:t xml:space="preserve"> </w:t>
      </w:r>
      <w:r>
        <w:t>have</w:t>
      </w:r>
      <w:r>
        <w:rPr>
          <w:spacing w:val="-5"/>
        </w:rPr>
        <w:t xml:space="preserve"> </w:t>
      </w:r>
      <w:r>
        <w:t>learnt</w:t>
      </w:r>
      <w:r>
        <w:rPr>
          <w:spacing w:val="-5"/>
        </w:rPr>
        <w:t xml:space="preserve"> </w:t>
      </w:r>
      <w:r>
        <w:t>to complete one row of the table in Question 3.</w:t>
      </w:r>
    </w:p>
    <w:p w14:paraId="1BDCD702" w14:textId="77777777" w:rsidR="00192515" w:rsidRDefault="00192515" w:rsidP="00FA6F91">
      <w:pPr>
        <w:pStyle w:val="Normal-indent"/>
      </w:pPr>
      <w:r w:rsidRPr="00FA6F91">
        <w:t>Mixed</w:t>
      </w:r>
      <w:r>
        <w:rPr>
          <w:rFonts w:ascii="Ubuntu Light"/>
        </w:rPr>
        <w:t xml:space="preserve"> abilities: </w:t>
      </w:r>
      <w:r>
        <w:t>The case studies can cater to different student abilities. This may assist with the</w:t>
      </w:r>
      <w:r>
        <w:rPr>
          <w:spacing w:val="-5"/>
        </w:rPr>
        <w:t xml:space="preserve"> </w:t>
      </w:r>
      <w:r>
        <w:t>initial</w:t>
      </w:r>
      <w:r>
        <w:rPr>
          <w:spacing w:val="-5"/>
        </w:rPr>
        <w:t xml:space="preserve"> </w:t>
      </w:r>
      <w:r>
        <w:t>grouping</w:t>
      </w:r>
      <w:r>
        <w:rPr>
          <w:spacing w:val="-5"/>
        </w:rPr>
        <w:t xml:space="preserve"> </w:t>
      </w:r>
      <w:r>
        <w:t>of</w:t>
      </w:r>
      <w:r>
        <w:rPr>
          <w:spacing w:val="-5"/>
        </w:rPr>
        <w:t xml:space="preserve"> </w:t>
      </w:r>
      <w:r>
        <w:t>students</w:t>
      </w:r>
      <w:r>
        <w:rPr>
          <w:spacing w:val="-5"/>
        </w:rPr>
        <w:t xml:space="preserve"> </w:t>
      </w:r>
      <w:r>
        <w:t>or</w:t>
      </w:r>
      <w:r>
        <w:rPr>
          <w:spacing w:val="-5"/>
        </w:rPr>
        <w:t xml:space="preserve"> </w:t>
      </w:r>
      <w:r>
        <w:t>the</w:t>
      </w:r>
      <w:r>
        <w:rPr>
          <w:spacing w:val="-5"/>
        </w:rPr>
        <w:t xml:space="preserve"> </w:t>
      </w:r>
      <w:r>
        <w:t>allocation of case studies.</w:t>
      </w:r>
    </w:p>
    <w:p w14:paraId="02312579" w14:textId="77777777" w:rsidR="00192515" w:rsidRPr="00FA6F91" w:rsidRDefault="00192515" w:rsidP="00FA6F91">
      <w:pPr>
        <w:pStyle w:val="ListParagraphabc-inset"/>
        <w:numPr>
          <w:ilvl w:val="0"/>
          <w:numId w:val="39"/>
        </w:numPr>
      </w:pPr>
      <w:r>
        <w:t xml:space="preserve">A </w:t>
      </w:r>
      <w:r w:rsidRPr="00FA6F91">
        <w:t>shorter article for students needing support: Increasing financial inclusion in Cambodia (see Microfinance case study worksheet)</w:t>
      </w:r>
    </w:p>
    <w:p w14:paraId="327739D9" w14:textId="77777777" w:rsidR="00192515" w:rsidRPr="00FA6F91" w:rsidRDefault="00192515" w:rsidP="00FA6F91">
      <w:pPr>
        <w:pStyle w:val="ListParagraphabc-inset"/>
      </w:pPr>
      <w:r w:rsidRPr="00FA6F91">
        <w:t xml:space="preserve">Enhancing sustainable coastal communities in the Pacific (see Microfinance case study </w:t>
      </w:r>
      <w:proofErr w:type="gramStart"/>
      <w:r w:rsidRPr="00FA6F91">
        <w:t>worksheet )</w:t>
      </w:r>
      <w:proofErr w:type="gramEnd"/>
    </w:p>
    <w:p w14:paraId="6018E28F" w14:textId="77777777" w:rsidR="0017149B" w:rsidRPr="0017149B" w:rsidRDefault="00192515" w:rsidP="00A73E09">
      <w:pPr>
        <w:pStyle w:val="ListParagraphabc-inset"/>
        <w:rPr>
          <w:rStyle w:val="Hyperlink"/>
          <w:color w:val="000000" w:themeColor="text1"/>
          <w:u w:val="none"/>
        </w:rPr>
      </w:pPr>
      <w:r w:rsidRPr="00FA6F91">
        <w:t>Supporting</w:t>
      </w:r>
      <w:r>
        <w:t xml:space="preserve"> women experiencing vulnerability</w:t>
      </w:r>
      <w:r>
        <w:rPr>
          <w:spacing w:val="-9"/>
        </w:rPr>
        <w:t xml:space="preserve"> </w:t>
      </w:r>
      <w:r>
        <w:t>into</w:t>
      </w:r>
      <w:r>
        <w:rPr>
          <w:spacing w:val="-9"/>
        </w:rPr>
        <w:t xml:space="preserve"> </w:t>
      </w:r>
      <w:r>
        <w:t>housing</w:t>
      </w:r>
      <w:r>
        <w:rPr>
          <w:spacing w:val="-9"/>
        </w:rPr>
        <w:t xml:space="preserve"> </w:t>
      </w:r>
      <w:r>
        <w:t>(see</w:t>
      </w:r>
      <w:r>
        <w:rPr>
          <w:spacing w:val="-9"/>
        </w:rPr>
        <w:t xml:space="preserve"> </w:t>
      </w:r>
      <w:r>
        <w:t>Microfinance case study worksheet)</w:t>
      </w:r>
    </w:p>
    <w:p w14:paraId="5E166665" w14:textId="03409821" w:rsidR="00192515" w:rsidRPr="00A73E09" w:rsidRDefault="00192515" w:rsidP="00A73E09">
      <w:pPr>
        <w:pStyle w:val="ListParagraphabc-inset"/>
      </w:pPr>
      <w:hyperlink r:id="rId74">
        <w:r w:rsidRPr="00D66262">
          <w:rPr>
            <w:rStyle w:val="Hyperlink"/>
          </w:rPr>
          <w:t xml:space="preserve">Urban migrant entrepreneur capital in </w:t>
        </w:r>
      </w:hyperlink>
      <w:r w:rsidRPr="00D66262">
        <w:rPr>
          <w:rStyle w:val="Hyperlink"/>
        </w:rPr>
        <w:t xml:space="preserve"> </w:t>
      </w:r>
      <w:hyperlink r:id="rId75">
        <w:r w:rsidRPr="00D66262">
          <w:rPr>
            <w:rStyle w:val="Hyperlink"/>
          </w:rPr>
          <w:t>Vietnam</w:t>
        </w:r>
      </w:hyperlink>
      <w:r>
        <w:rPr>
          <w:spacing w:val="-10"/>
        </w:rPr>
        <w:t xml:space="preserve"> </w:t>
      </w:r>
      <w:r>
        <w:t>–</w:t>
      </w:r>
      <w:r>
        <w:rPr>
          <w:spacing w:val="-9"/>
        </w:rPr>
        <w:t xml:space="preserve"> </w:t>
      </w:r>
      <w:r w:rsidRPr="00A73E09">
        <w:t>Business Partnerships Platform</w:t>
      </w:r>
    </w:p>
    <w:p w14:paraId="6C1FD576" w14:textId="593DA118" w:rsidR="000D7110" w:rsidRDefault="00192515" w:rsidP="00A73E09">
      <w:pPr>
        <w:pStyle w:val="ListParagraphabc-inset"/>
        <w:sectPr w:rsidR="000D7110" w:rsidSect="009148AF">
          <w:headerReference w:type="default" r:id="rId76"/>
          <w:pgSz w:w="11910" w:h="16840"/>
          <w:pgMar w:top="851" w:right="851" w:bottom="1134" w:left="851" w:header="0" w:footer="272" w:gutter="0"/>
          <w:cols w:space="720" w:equalWidth="0">
            <w:col w:w="10208"/>
          </w:cols>
        </w:sectPr>
      </w:pPr>
      <w:r w:rsidRPr="00A73E09">
        <w:t xml:space="preserve">A more advanced read with video: </w:t>
      </w:r>
      <w:hyperlink r:id="rId77" w:history="1">
        <w:r w:rsidRPr="006A0021">
          <w:rPr>
            <w:rStyle w:val="Hyperlink"/>
          </w:rPr>
          <w:t>Empowering women entrepreneurs in Fiji  through fintech – Business Partnerships Platform</w:t>
        </w:r>
      </w:hyperlink>
    </w:p>
    <w:p w14:paraId="79DB2C53" w14:textId="5350DFF7" w:rsidR="00EA20A9" w:rsidRPr="00EA20A9" w:rsidRDefault="00EA20A9" w:rsidP="00EA20A9">
      <w:pPr>
        <w:pStyle w:val="ListParagraph-numbered"/>
      </w:pPr>
      <w:r w:rsidRPr="00EA20A9">
        <w:t>Groups then divide in half and switch to form a new group of four to share their case study</w:t>
      </w:r>
      <w:r>
        <w:t xml:space="preserve"> </w:t>
      </w:r>
      <w:r w:rsidRPr="00EA20A9">
        <w:t>with other class members. They must also listen and take notes about another case study from the new group members. Remind students</w:t>
      </w:r>
      <w:r>
        <w:t xml:space="preserve"> </w:t>
      </w:r>
      <w:r w:rsidRPr="00EA20A9">
        <w:t xml:space="preserve">to use the shared case studies to continue completing their table with examples of how microfinance has assisted communities. This process is repeated until all students </w:t>
      </w:r>
      <w:proofErr w:type="gramStart"/>
      <w:r w:rsidRPr="00EA20A9">
        <w:t>have an understanding of</w:t>
      </w:r>
      <w:proofErr w:type="gramEnd"/>
      <w:r w:rsidRPr="00EA20A9">
        <w:t xml:space="preserve"> 3 case studies.</w:t>
      </w:r>
    </w:p>
    <w:p w14:paraId="23C50CE9" w14:textId="7DE4941D" w:rsidR="00EA20A9" w:rsidRPr="00192515" w:rsidRDefault="00EA20A9" w:rsidP="00EA20A9">
      <w:pPr>
        <w:pStyle w:val="ListParagraph-numbered"/>
      </w:pPr>
      <w:r w:rsidRPr="00EA20A9">
        <w:t>Students should now use the information in the filled-in table on their worksheet to individually answer</w:t>
      </w:r>
      <w:r>
        <w:t xml:space="preserve"> Question 4. There is also an extension question available.</w:t>
      </w:r>
    </w:p>
    <w:p w14:paraId="6823ACCB" w14:textId="77777777" w:rsidR="00BB1C4B" w:rsidRPr="00BB1C4B" w:rsidRDefault="00BB1C4B" w:rsidP="00C17B0D">
      <w:pPr>
        <w:pStyle w:val="Heading3"/>
      </w:pPr>
      <w:r w:rsidRPr="00BB1C4B">
        <w:t>Learning review (10 min)</w:t>
      </w:r>
    </w:p>
    <w:p w14:paraId="1F4A4DD2" w14:textId="00197E06" w:rsidR="008D5837" w:rsidRDefault="008D5837" w:rsidP="00EE2567">
      <w:pPr>
        <w:pStyle w:val="ListParagraph-numbered"/>
      </w:pPr>
      <w:r w:rsidRPr="008D5837">
        <w:t>Discuss</w:t>
      </w:r>
      <w:r>
        <w:t xml:space="preserve"> as a class how the flow-on effects of microfinance could help communities break</w:t>
      </w:r>
      <w:r>
        <w:rPr>
          <w:spacing w:val="-5"/>
        </w:rPr>
        <w:t xml:space="preserve"> </w:t>
      </w:r>
      <w:r>
        <w:t>out</w:t>
      </w:r>
      <w:r>
        <w:rPr>
          <w:spacing w:val="-5"/>
        </w:rPr>
        <w:t xml:space="preserve"> </w:t>
      </w:r>
      <w:r>
        <w:t>of</w:t>
      </w:r>
      <w:r>
        <w:rPr>
          <w:spacing w:val="-5"/>
        </w:rPr>
        <w:t xml:space="preserve"> </w:t>
      </w:r>
      <w:r>
        <w:t>the</w:t>
      </w:r>
      <w:r>
        <w:rPr>
          <w:spacing w:val="-5"/>
        </w:rPr>
        <w:t xml:space="preserve"> </w:t>
      </w:r>
      <w:r>
        <w:t>poverty</w:t>
      </w:r>
      <w:r>
        <w:rPr>
          <w:spacing w:val="-5"/>
        </w:rPr>
        <w:t xml:space="preserve"> </w:t>
      </w:r>
      <w:r>
        <w:t>cycle</w:t>
      </w:r>
      <w:r>
        <w:rPr>
          <w:spacing w:val="-5"/>
        </w:rPr>
        <w:t xml:space="preserve"> </w:t>
      </w:r>
      <w:r>
        <w:t>and</w:t>
      </w:r>
      <w:r>
        <w:rPr>
          <w:spacing w:val="-5"/>
        </w:rPr>
        <w:t xml:space="preserve"> </w:t>
      </w:r>
      <w:r>
        <w:t>sustain a cohesive society. Students should recall</w:t>
      </w:r>
      <w:r w:rsidR="00EE2567">
        <w:t xml:space="preserve"> </w:t>
      </w:r>
      <w:r>
        <w:t>the</w:t>
      </w:r>
      <w:r w:rsidRPr="00EE2567">
        <w:rPr>
          <w:spacing w:val="-5"/>
        </w:rPr>
        <w:t xml:space="preserve"> </w:t>
      </w:r>
      <w:r>
        <w:t>quote</w:t>
      </w:r>
      <w:r w:rsidRPr="00EE2567">
        <w:rPr>
          <w:spacing w:val="-5"/>
        </w:rPr>
        <w:t xml:space="preserve"> </w:t>
      </w:r>
      <w:r>
        <w:t>in</w:t>
      </w:r>
      <w:r w:rsidRPr="00EE2567">
        <w:rPr>
          <w:spacing w:val="-5"/>
        </w:rPr>
        <w:t xml:space="preserve"> </w:t>
      </w:r>
      <w:r>
        <w:t>the</w:t>
      </w:r>
      <w:r w:rsidRPr="00EE2567">
        <w:rPr>
          <w:spacing w:val="-5"/>
        </w:rPr>
        <w:t xml:space="preserve"> </w:t>
      </w:r>
      <w:r>
        <w:t>Worksheet</w:t>
      </w:r>
      <w:r w:rsidRPr="00EE2567">
        <w:rPr>
          <w:spacing w:val="-5"/>
        </w:rPr>
        <w:t xml:space="preserve"> </w:t>
      </w:r>
      <w:r>
        <w:t>Activity</w:t>
      </w:r>
      <w:r w:rsidRPr="00EE2567">
        <w:rPr>
          <w:spacing w:val="-5"/>
        </w:rPr>
        <w:t xml:space="preserve"> </w:t>
      </w:r>
      <w:r>
        <w:t>1</w:t>
      </w:r>
      <w:r w:rsidRPr="00EE2567">
        <w:rPr>
          <w:spacing w:val="-5"/>
        </w:rPr>
        <w:t xml:space="preserve"> </w:t>
      </w:r>
      <w:r>
        <w:t>and</w:t>
      </w:r>
      <w:r w:rsidRPr="00EE2567">
        <w:rPr>
          <w:spacing w:val="-5"/>
        </w:rPr>
        <w:t xml:space="preserve"> </w:t>
      </w:r>
      <w:r>
        <w:t>the role of women in development progress.</w:t>
      </w:r>
    </w:p>
    <w:p w14:paraId="54EC6B96" w14:textId="77777777" w:rsidR="00192A27" w:rsidRDefault="00192A27" w:rsidP="00192A27">
      <w:pPr>
        <w:pStyle w:val="Heading4"/>
      </w:pPr>
      <w:r>
        <w:t>Module</w:t>
      </w:r>
      <w:r>
        <w:rPr>
          <w:spacing w:val="-7"/>
        </w:rPr>
        <w:t xml:space="preserve"> </w:t>
      </w:r>
      <w:r>
        <w:t>wrap-</w:t>
      </w:r>
      <w:r>
        <w:rPr>
          <w:spacing w:val="-5"/>
        </w:rPr>
        <w:t>up</w:t>
      </w:r>
    </w:p>
    <w:p w14:paraId="33CB9EC5" w14:textId="77777777" w:rsidR="00077A97" w:rsidRDefault="00077A97" w:rsidP="00077A97">
      <w:r>
        <w:t xml:space="preserve">These </w:t>
      </w:r>
      <w:r w:rsidRPr="00077A97">
        <w:t>suggested</w:t>
      </w:r>
      <w:r>
        <w:t xml:space="preserve"> activities and questions could be</w:t>
      </w:r>
      <w:r>
        <w:rPr>
          <w:spacing w:val="-5"/>
        </w:rPr>
        <w:t xml:space="preserve"> </w:t>
      </w:r>
      <w:r>
        <w:t>used</w:t>
      </w:r>
      <w:r>
        <w:rPr>
          <w:spacing w:val="-5"/>
        </w:rPr>
        <w:t xml:space="preserve"> </w:t>
      </w:r>
      <w:r>
        <w:t>as</w:t>
      </w:r>
      <w:r>
        <w:rPr>
          <w:spacing w:val="-5"/>
        </w:rPr>
        <w:t xml:space="preserve"> </w:t>
      </w:r>
      <w:r>
        <w:t>a</w:t>
      </w:r>
      <w:r>
        <w:rPr>
          <w:spacing w:val="-5"/>
        </w:rPr>
        <w:t xml:space="preserve"> </w:t>
      </w:r>
      <w:r>
        <w:t>form</w:t>
      </w:r>
      <w:r>
        <w:rPr>
          <w:spacing w:val="-5"/>
        </w:rPr>
        <w:t xml:space="preserve"> </w:t>
      </w:r>
      <w:r>
        <w:t>of</w:t>
      </w:r>
      <w:r>
        <w:rPr>
          <w:spacing w:val="-5"/>
        </w:rPr>
        <w:t xml:space="preserve"> </w:t>
      </w:r>
      <w:r>
        <w:t>assessment</w:t>
      </w:r>
      <w:r>
        <w:rPr>
          <w:spacing w:val="-5"/>
        </w:rPr>
        <w:t xml:space="preserve"> </w:t>
      </w:r>
      <w:r>
        <w:t>relating</w:t>
      </w:r>
      <w:r>
        <w:rPr>
          <w:spacing w:val="-5"/>
        </w:rPr>
        <w:t xml:space="preserve"> </w:t>
      </w:r>
      <w:r>
        <w:t>to</w:t>
      </w:r>
      <w:r>
        <w:rPr>
          <w:spacing w:val="-5"/>
        </w:rPr>
        <w:t xml:space="preserve"> </w:t>
      </w:r>
      <w:r>
        <w:t>the success criteria.</w:t>
      </w:r>
    </w:p>
    <w:p w14:paraId="2596BD2A" w14:textId="77777777" w:rsidR="00077A97" w:rsidRDefault="00077A97" w:rsidP="007A277C">
      <w:pPr>
        <w:pStyle w:val="ListParagraph-numbered"/>
      </w:pPr>
      <w:r>
        <w:t>Students</w:t>
      </w:r>
      <w:r>
        <w:rPr>
          <w:spacing w:val="-12"/>
        </w:rPr>
        <w:t xml:space="preserve"> </w:t>
      </w:r>
      <w:r>
        <w:t>have</w:t>
      </w:r>
      <w:r>
        <w:rPr>
          <w:spacing w:val="-12"/>
        </w:rPr>
        <w:t xml:space="preserve"> </w:t>
      </w:r>
      <w:r>
        <w:t>learnt</w:t>
      </w:r>
      <w:r>
        <w:rPr>
          <w:spacing w:val="-12"/>
        </w:rPr>
        <w:t xml:space="preserve"> </w:t>
      </w:r>
      <w:r>
        <w:t>many</w:t>
      </w:r>
      <w:r>
        <w:rPr>
          <w:spacing w:val="-12"/>
        </w:rPr>
        <w:t xml:space="preserve"> </w:t>
      </w:r>
      <w:r>
        <w:t>economics</w:t>
      </w:r>
      <w:r>
        <w:rPr>
          <w:spacing w:val="-12"/>
        </w:rPr>
        <w:t xml:space="preserve"> </w:t>
      </w:r>
      <w:r>
        <w:t>terms</w:t>
      </w:r>
      <w:r>
        <w:rPr>
          <w:spacing w:val="-12"/>
        </w:rPr>
        <w:t xml:space="preserve"> </w:t>
      </w:r>
      <w:r>
        <w:t>and knowledge in this module. Ask a key question that relates back to the success criteria:</w:t>
      </w:r>
    </w:p>
    <w:p w14:paraId="22E3C6AE" w14:textId="77777777" w:rsidR="00077A97" w:rsidRDefault="00077A97" w:rsidP="00A961BD">
      <w:pPr>
        <w:pStyle w:val="Body-Exampletext"/>
        <w:spacing w:after="200"/>
      </w:pPr>
      <w:r>
        <w:t xml:space="preserve">Which type of economics do you believe will lead to greater human </w:t>
      </w:r>
      <w:proofErr w:type="gramStart"/>
      <w:r>
        <w:t>development</w:t>
      </w:r>
      <w:proofErr w:type="gramEnd"/>
      <w:r>
        <w:t xml:space="preserve"> progress and prosperity:</w:t>
      </w:r>
      <w:r>
        <w:rPr>
          <w:spacing w:val="-10"/>
        </w:rPr>
        <w:t xml:space="preserve"> </w:t>
      </w:r>
      <w:r>
        <w:t>microeconomics</w:t>
      </w:r>
      <w:r>
        <w:rPr>
          <w:spacing w:val="-10"/>
        </w:rPr>
        <w:t xml:space="preserve"> </w:t>
      </w:r>
      <w:r>
        <w:t>or</w:t>
      </w:r>
      <w:r>
        <w:rPr>
          <w:spacing w:val="-10"/>
        </w:rPr>
        <w:t xml:space="preserve"> </w:t>
      </w:r>
      <w:r>
        <w:t>macroeconomics?</w:t>
      </w:r>
    </w:p>
    <w:p w14:paraId="1749D38F" w14:textId="77777777" w:rsidR="00077A97" w:rsidRDefault="00077A97" w:rsidP="00A82E22">
      <w:pPr>
        <w:pStyle w:val="Normal-indent"/>
      </w:pPr>
      <w:r w:rsidRPr="00A82E22">
        <w:t>Human</w:t>
      </w:r>
      <w:r>
        <w:rPr>
          <w:rFonts w:ascii="Ubuntu Light" w:hAnsi="Ubuntu Light"/>
        </w:rPr>
        <w:t xml:space="preserve"> Graph: </w:t>
      </w:r>
      <w:r>
        <w:t>To answer this question, students could create a human graph to show their</w:t>
      </w:r>
      <w:r>
        <w:rPr>
          <w:spacing w:val="76"/>
        </w:rPr>
        <w:t xml:space="preserve"> </w:t>
      </w:r>
      <w:r>
        <w:t>weighting</w:t>
      </w:r>
      <w:r>
        <w:rPr>
          <w:spacing w:val="76"/>
        </w:rPr>
        <w:t xml:space="preserve"> </w:t>
      </w:r>
      <w:r>
        <w:t>preferences</w:t>
      </w:r>
      <w:r>
        <w:rPr>
          <w:spacing w:val="77"/>
        </w:rPr>
        <w:t xml:space="preserve"> </w:t>
      </w:r>
      <w:r>
        <w:t>ranging</w:t>
      </w:r>
      <w:r>
        <w:rPr>
          <w:spacing w:val="76"/>
        </w:rPr>
        <w:t xml:space="preserve"> </w:t>
      </w:r>
      <w:r w:rsidRPr="00A82E22">
        <w:t>from</w:t>
      </w:r>
      <w:r>
        <w:rPr>
          <w:spacing w:val="80"/>
          <w:w w:val="150"/>
        </w:rPr>
        <w:t xml:space="preserve"> </w:t>
      </w:r>
      <w:r>
        <w:t>0–100%</w:t>
      </w:r>
      <w:r>
        <w:rPr>
          <w:spacing w:val="-8"/>
        </w:rPr>
        <w:t xml:space="preserve"> </w:t>
      </w:r>
      <w:r>
        <w:t>for</w:t>
      </w:r>
      <w:r>
        <w:rPr>
          <w:spacing w:val="-8"/>
        </w:rPr>
        <w:t xml:space="preserve"> </w:t>
      </w:r>
      <w:r>
        <w:t>each</w:t>
      </w:r>
      <w:r>
        <w:rPr>
          <w:spacing w:val="-8"/>
        </w:rPr>
        <w:t xml:space="preserve"> </w:t>
      </w:r>
      <w:r>
        <w:t>type</w:t>
      </w:r>
      <w:r>
        <w:rPr>
          <w:spacing w:val="-8"/>
        </w:rPr>
        <w:t xml:space="preserve"> </w:t>
      </w:r>
      <w:r>
        <w:t>of</w:t>
      </w:r>
      <w:r>
        <w:rPr>
          <w:spacing w:val="-8"/>
        </w:rPr>
        <w:t xml:space="preserve"> </w:t>
      </w:r>
      <w:r>
        <w:t>economics.</w:t>
      </w:r>
      <w:r>
        <w:rPr>
          <w:spacing w:val="-8"/>
        </w:rPr>
        <w:t xml:space="preserve"> </w:t>
      </w:r>
      <w:r>
        <w:t>From</w:t>
      </w:r>
      <w:r>
        <w:rPr>
          <w:spacing w:val="-8"/>
        </w:rPr>
        <w:t xml:space="preserve"> </w:t>
      </w:r>
      <w:r>
        <w:t>there, you could raise questions to specific groups of students</w:t>
      </w:r>
      <w:r>
        <w:rPr>
          <w:spacing w:val="-8"/>
        </w:rPr>
        <w:t xml:space="preserve"> </w:t>
      </w:r>
      <w:proofErr w:type="gramStart"/>
      <w:r>
        <w:t>on</w:t>
      </w:r>
      <w:proofErr w:type="gramEnd"/>
      <w:r>
        <w:rPr>
          <w:spacing w:val="-8"/>
        </w:rPr>
        <w:t xml:space="preserve"> </w:t>
      </w:r>
      <w:r>
        <w:t>why</w:t>
      </w:r>
      <w:r>
        <w:rPr>
          <w:spacing w:val="-8"/>
        </w:rPr>
        <w:t xml:space="preserve"> </w:t>
      </w:r>
      <w:r>
        <w:t>they</w:t>
      </w:r>
      <w:r>
        <w:rPr>
          <w:spacing w:val="-8"/>
        </w:rPr>
        <w:t xml:space="preserve"> </w:t>
      </w:r>
      <w:r>
        <w:t>see</w:t>
      </w:r>
      <w:r>
        <w:rPr>
          <w:spacing w:val="-8"/>
        </w:rPr>
        <w:t xml:space="preserve"> </w:t>
      </w:r>
      <w:r>
        <w:t>one</w:t>
      </w:r>
      <w:r>
        <w:rPr>
          <w:spacing w:val="-8"/>
        </w:rPr>
        <w:t xml:space="preserve"> </w:t>
      </w:r>
      <w:r>
        <w:t>type</w:t>
      </w:r>
      <w:r>
        <w:rPr>
          <w:spacing w:val="-8"/>
        </w:rPr>
        <w:t xml:space="preserve"> </w:t>
      </w:r>
      <w:r>
        <w:t>of</w:t>
      </w:r>
      <w:r>
        <w:rPr>
          <w:spacing w:val="-8"/>
        </w:rPr>
        <w:t xml:space="preserve"> </w:t>
      </w:r>
      <w:r>
        <w:t>economics as more important, or why they see both as equally important and interdependent.</w:t>
      </w:r>
    </w:p>
    <w:p w14:paraId="0645E055" w14:textId="1151394D" w:rsidR="00077A97" w:rsidRDefault="00077A97" w:rsidP="004037E7">
      <w:pPr>
        <w:pStyle w:val="ListParagraph-numbered"/>
      </w:pPr>
      <w:r>
        <w:t>Ask a final question for the module to further check</w:t>
      </w:r>
      <w:r>
        <w:rPr>
          <w:spacing w:val="-7"/>
        </w:rPr>
        <w:t xml:space="preserve"> </w:t>
      </w:r>
      <w:r>
        <w:t>student</w:t>
      </w:r>
      <w:r>
        <w:rPr>
          <w:spacing w:val="-7"/>
        </w:rPr>
        <w:t xml:space="preserve"> </w:t>
      </w:r>
      <w:r>
        <w:t>achievement</w:t>
      </w:r>
      <w:r>
        <w:rPr>
          <w:spacing w:val="-7"/>
        </w:rPr>
        <w:t xml:space="preserve"> </w:t>
      </w:r>
      <w:r>
        <w:t>against</w:t>
      </w:r>
      <w:r>
        <w:rPr>
          <w:spacing w:val="-7"/>
        </w:rPr>
        <w:t xml:space="preserve"> </w:t>
      </w:r>
      <w:r>
        <w:t>the</w:t>
      </w:r>
      <w:r>
        <w:rPr>
          <w:spacing w:val="-7"/>
        </w:rPr>
        <w:t xml:space="preserve"> </w:t>
      </w:r>
      <w:r>
        <w:t xml:space="preserve">success </w:t>
      </w:r>
      <w:r>
        <w:rPr>
          <w:spacing w:val="-2"/>
        </w:rPr>
        <w:t>criteria:</w:t>
      </w:r>
    </w:p>
    <w:p w14:paraId="41BBC604" w14:textId="77777777" w:rsidR="00077A97" w:rsidRDefault="00077A97" w:rsidP="00A961BD">
      <w:pPr>
        <w:pStyle w:val="Body-Exampletext"/>
        <w:spacing w:after="200"/>
      </w:pPr>
      <w:r>
        <w:t>Why</w:t>
      </w:r>
      <w:r>
        <w:rPr>
          <w:spacing w:val="-15"/>
        </w:rPr>
        <w:t xml:space="preserve"> </w:t>
      </w:r>
      <w:r>
        <w:t>is</w:t>
      </w:r>
      <w:r>
        <w:rPr>
          <w:spacing w:val="-15"/>
        </w:rPr>
        <w:t xml:space="preserve"> </w:t>
      </w:r>
      <w:r>
        <w:t>goal</w:t>
      </w:r>
      <w:r>
        <w:rPr>
          <w:spacing w:val="-14"/>
        </w:rPr>
        <w:t xml:space="preserve"> </w:t>
      </w:r>
      <w:r>
        <w:t>17</w:t>
      </w:r>
      <w:r>
        <w:rPr>
          <w:spacing w:val="-15"/>
        </w:rPr>
        <w:t xml:space="preserve"> </w:t>
      </w:r>
      <w:r>
        <w:t>of</w:t>
      </w:r>
      <w:r>
        <w:rPr>
          <w:spacing w:val="-14"/>
        </w:rPr>
        <w:t xml:space="preserve"> </w:t>
      </w:r>
      <w:r>
        <w:t>the</w:t>
      </w:r>
      <w:r>
        <w:rPr>
          <w:spacing w:val="-15"/>
        </w:rPr>
        <w:t xml:space="preserve"> </w:t>
      </w:r>
      <w:r>
        <w:t>SDGs</w:t>
      </w:r>
      <w:r>
        <w:rPr>
          <w:spacing w:val="-15"/>
        </w:rPr>
        <w:t xml:space="preserve"> </w:t>
      </w:r>
      <w:r>
        <w:t>‘partnerships’</w:t>
      </w:r>
      <w:r>
        <w:rPr>
          <w:spacing w:val="-14"/>
        </w:rPr>
        <w:t xml:space="preserve"> </w:t>
      </w:r>
      <w:r>
        <w:t>so important</w:t>
      </w:r>
      <w:r>
        <w:rPr>
          <w:spacing w:val="-13"/>
        </w:rPr>
        <w:t xml:space="preserve"> </w:t>
      </w:r>
      <w:r>
        <w:t>for</w:t>
      </w:r>
      <w:r>
        <w:rPr>
          <w:spacing w:val="-13"/>
        </w:rPr>
        <w:t xml:space="preserve"> </w:t>
      </w:r>
      <w:r>
        <w:t>achieving</w:t>
      </w:r>
      <w:r>
        <w:rPr>
          <w:spacing w:val="-12"/>
        </w:rPr>
        <w:t xml:space="preserve"> </w:t>
      </w:r>
      <w:r>
        <w:t>all</w:t>
      </w:r>
      <w:r>
        <w:rPr>
          <w:spacing w:val="-13"/>
        </w:rPr>
        <w:t xml:space="preserve"> </w:t>
      </w:r>
      <w:r>
        <w:t>other</w:t>
      </w:r>
      <w:r>
        <w:rPr>
          <w:spacing w:val="-12"/>
        </w:rPr>
        <w:t xml:space="preserve"> </w:t>
      </w:r>
      <w:r>
        <w:t>goals</w:t>
      </w:r>
      <w:r>
        <w:rPr>
          <w:spacing w:val="-13"/>
        </w:rPr>
        <w:t xml:space="preserve"> </w:t>
      </w:r>
      <w:r>
        <w:t>by</w:t>
      </w:r>
      <w:r>
        <w:rPr>
          <w:spacing w:val="-13"/>
        </w:rPr>
        <w:t xml:space="preserve"> </w:t>
      </w:r>
      <w:r>
        <w:t>2030?</w:t>
      </w:r>
    </w:p>
    <w:p w14:paraId="05968ACE" w14:textId="5B22816A" w:rsidR="008D5837" w:rsidRPr="00077A97" w:rsidRDefault="00077A97" w:rsidP="00AE054D">
      <w:pPr>
        <w:pStyle w:val="Normal-indent"/>
      </w:pPr>
      <w:r>
        <w:t xml:space="preserve">With </w:t>
      </w:r>
      <w:r w:rsidRPr="007651C6">
        <w:t>this</w:t>
      </w:r>
      <w:r>
        <w:t xml:space="preserve"> question it is important to include why</w:t>
      </w:r>
      <w:r>
        <w:rPr>
          <w:spacing w:val="-7"/>
        </w:rPr>
        <w:t xml:space="preserve"> </w:t>
      </w:r>
      <w:r>
        <w:t>Australia</w:t>
      </w:r>
      <w:r>
        <w:rPr>
          <w:spacing w:val="-7"/>
        </w:rPr>
        <w:t xml:space="preserve"> </w:t>
      </w:r>
      <w:r>
        <w:t>benefits</w:t>
      </w:r>
      <w:r>
        <w:rPr>
          <w:spacing w:val="-7"/>
        </w:rPr>
        <w:t xml:space="preserve"> </w:t>
      </w:r>
      <w:r>
        <w:t>from</w:t>
      </w:r>
      <w:r>
        <w:rPr>
          <w:spacing w:val="-7"/>
        </w:rPr>
        <w:t xml:space="preserve"> </w:t>
      </w:r>
      <w:r>
        <w:t>partnerships,</w:t>
      </w:r>
      <w:r>
        <w:rPr>
          <w:spacing w:val="-7"/>
        </w:rPr>
        <w:t xml:space="preserve"> </w:t>
      </w:r>
      <w:r>
        <w:t>as partnerships create a safer, fairer and more sustainable region.</w:t>
      </w:r>
    </w:p>
    <w:p w14:paraId="70B29B74" w14:textId="77777777" w:rsidR="008D5837" w:rsidRPr="00192A27" w:rsidRDefault="008D5837" w:rsidP="00192A27"/>
    <w:p w14:paraId="6DC5AA87" w14:textId="77777777" w:rsidR="008D5837" w:rsidRDefault="008D5837" w:rsidP="007E32F3">
      <w:pPr>
        <w:pStyle w:val="ListParagraphabc-inset"/>
        <w:numPr>
          <w:ilvl w:val="0"/>
          <w:numId w:val="19"/>
        </w:numPr>
        <w:sectPr w:rsidR="008D5837" w:rsidSect="009148AF">
          <w:headerReference w:type="default" r:id="rId78"/>
          <w:pgSz w:w="11910" w:h="16840"/>
          <w:pgMar w:top="851" w:right="851" w:bottom="1134" w:left="851" w:header="0" w:footer="272" w:gutter="0"/>
          <w:cols w:space="720" w:equalWidth="0">
            <w:col w:w="10208"/>
          </w:cols>
        </w:sectPr>
      </w:pPr>
    </w:p>
    <w:p w14:paraId="53D935BE" w14:textId="26145B36" w:rsidR="00837767" w:rsidRPr="0013415C" w:rsidRDefault="00197D9C" w:rsidP="0013415C">
      <w:pPr>
        <w:pStyle w:val="Heading2"/>
        <w:rPr>
          <w:lang w:bidi="en-US"/>
        </w:rPr>
      </w:pPr>
      <w:r w:rsidRPr="00197D9C">
        <w:rPr>
          <w:lang w:bidi="en-US"/>
        </w:rPr>
        <w:t>Empowering communities</w:t>
      </w:r>
      <w:r w:rsidR="00846E68">
        <w:rPr>
          <w:lang w:bidi="en-US"/>
        </w:rPr>
        <w:t xml:space="preserve"> </w:t>
      </w:r>
    </w:p>
    <w:p w14:paraId="200D49BE" w14:textId="77777777" w:rsidR="00404451" w:rsidRPr="00404451" w:rsidRDefault="00404451" w:rsidP="00404451">
      <w:r w:rsidRPr="00404451">
        <w:t>Microfinance provides financial assistance to individuals who lack access to a formal banking service. It is a form of microeconomics and plays an important role in encouraging entrepreneurship</w:t>
      </w:r>
    </w:p>
    <w:p w14:paraId="38D2C01C" w14:textId="77777777" w:rsidR="00404451" w:rsidRDefault="00404451" w:rsidP="00404451">
      <w:r w:rsidRPr="00404451">
        <w:t>in low-income countries, where there may be more barriers to starting a business. The services provided can include</w:t>
      </w:r>
      <w:r>
        <w:rPr>
          <w:spacing w:val="-5"/>
        </w:rPr>
        <w:t xml:space="preserve"> </w:t>
      </w:r>
      <w:r>
        <w:t>small</w:t>
      </w:r>
      <w:r>
        <w:rPr>
          <w:spacing w:val="-5"/>
        </w:rPr>
        <w:t xml:space="preserve"> </w:t>
      </w:r>
      <w:r>
        <w:t>loans,</w:t>
      </w:r>
      <w:r>
        <w:rPr>
          <w:spacing w:val="-5"/>
        </w:rPr>
        <w:t xml:space="preserve"> </w:t>
      </w:r>
      <w:r>
        <w:t>a</w:t>
      </w:r>
      <w:r>
        <w:rPr>
          <w:spacing w:val="-5"/>
        </w:rPr>
        <w:t xml:space="preserve"> </w:t>
      </w:r>
      <w:r>
        <w:t>savings</w:t>
      </w:r>
      <w:r>
        <w:rPr>
          <w:spacing w:val="-5"/>
        </w:rPr>
        <w:t xml:space="preserve"> </w:t>
      </w:r>
      <w:r>
        <w:t>account and insurance, as well as business training, mentoring</w:t>
      </w:r>
      <w:r>
        <w:rPr>
          <w:spacing w:val="-8"/>
        </w:rPr>
        <w:t xml:space="preserve"> </w:t>
      </w:r>
      <w:r>
        <w:t>and</w:t>
      </w:r>
      <w:r>
        <w:rPr>
          <w:spacing w:val="-8"/>
        </w:rPr>
        <w:t xml:space="preserve"> </w:t>
      </w:r>
      <w:r>
        <w:t>networking</w:t>
      </w:r>
      <w:r>
        <w:rPr>
          <w:spacing w:val="-8"/>
        </w:rPr>
        <w:t xml:space="preserve"> </w:t>
      </w:r>
      <w:r>
        <w:t>to</w:t>
      </w:r>
      <w:r>
        <w:rPr>
          <w:spacing w:val="-8"/>
        </w:rPr>
        <w:t xml:space="preserve"> </w:t>
      </w:r>
      <w:r>
        <w:t>promote</w:t>
      </w:r>
      <w:r>
        <w:rPr>
          <w:spacing w:val="-8"/>
        </w:rPr>
        <w:t xml:space="preserve"> </w:t>
      </w:r>
      <w:r>
        <w:t>sustainable businesses. The aims of microfinance are:</w:t>
      </w:r>
    </w:p>
    <w:p w14:paraId="51C5B7E3" w14:textId="77777777" w:rsidR="008F68A4" w:rsidRPr="008F68A4" w:rsidRDefault="008F68A4" w:rsidP="008F68A4">
      <w:pPr>
        <w:pStyle w:val="ListParagraph"/>
      </w:pPr>
      <w:r w:rsidRPr="008F68A4">
        <w:t>to build independence and empowerment through generating income that can overcome household poverty</w:t>
      </w:r>
    </w:p>
    <w:p w14:paraId="2639CDB3" w14:textId="5B1FA551" w:rsidR="008F68A4" w:rsidRPr="008F68A4" w:rsidRDefault="008F68A4" w:rsidP="008F68A4">
      <w:pPr>
        <w:pStyle w:val="ListParagraph"/>
      </w:pPr>
      <w:r w:rsidRPr="008F68A4">
        <w:t>to create opportunities for innovation and encourage people to explore their talents, new ideas and</w:t>
      </w:r>
      <w:r>
        <w:t xml:space="preserve"> </w:t>
      </w:r>
      <w:r w:rsidRPr="008F68A4">
        <w:t>potential markets</w:t>
      </w:r>
    </w:p>
    <w:p w14:paraId="1295093F" w14:textId="77777777" w:rsidR="008F68A4" w:rsidRPr="008F68A4" w:rsidRDefault="008F68A4" w:rsidP="008F68A4">
      <w:pPr>
        <w:pStyle w:val="ListParagraph"/>
      </w:pPr>
      <w:r w:rsidRPr="008F68A4">
        <w:t>to foster social and economic development for communities by creating jobs, building productivity and reducing inequality</w:t>
      </w:r>
    </w:p>
    <w:p w14:paraId="7A9078B8" w14:textId="77777777" w:rsidR="008F68A4" w:rsidRDefault="008F68A4" w:rsidP="008F68A4">
      <w:pPr>
        <w:pStyle w:val="ListParagraph"/>
      </w:pPr>
      <w:r w:rsidRPr="008F68A4">
        <w:t>to promote</w:t>
      </w:r>
      <w:r>
        <w:rPr>
          <w:spacing w:val="-3"/>
        </w:rPr>
        <w:t xml:space="preserve"> </w:t>
      </w:r>
      <w:r>
        <w:t>inclusivity</w:t>
      </w:r>
      <w:r>
        <w:rPr>
          <w:spacing w:val="-3"/>
        </w:rPr>
        <w:t xml:space="preserve"> </w:t>
      </w:r>
      <w:r>
        <w:t>and</w:t>
      </w:r>
      <w:r>
        <w:rPr>
          <w:spacing w:val="-3"/>
        </w:rPr>
        <w:t xml:space="preserve"> </w:t>
      </w:r>
      <w:r>
        <w:t>diversity</w:t>
      </w:r>
      <w:r>
        <w:rPr>
          <w:spacing w:val="-3"/>
        </w:rPr>
        <w:t xml:space="preserve"> </w:t>
      </w:r>
      <w:r>
        <w:t>for</w:t>
      </w:r>
      <w:r>
        <w:rPr>
          <w:spacing w:val="-3"/>
        </w:rPr>
        <w:t xml:space="preserve"> </w:t>
      </w:r>
      <w:r>
        <w:t>the</w:t>
      </w:r>
      <w:r>
        <w:rPr>
          <w:spacing w:val="-3"/>
        </w:rPr>
        <w:t xml:space="preserve"> </w:t>
      </w:r>
      <w:r>
        <w:t>poorest</w:t>
      </w:r>
      <w:r>
        <w:rPr>
          <w:spacing w:val="-3"/>
        </w:rPr>
        <w:t xml:space="preserve"> </w:t>
      </w:r>
      <w:r>
        <w:t>social</w:t>
      </w:r>
      <w:r>
        <w:rPr>
          <w:spacing w:val="-3"/>
        </w:rPr>
        <w:t xml:space="preserve"> </w:t>
      </w:r>
      <w:r>
        <w:t>groups,</w:t>
      </w:r>
      <w:r>
        <w:rPr>
          <w:spacing w:val="-3"/>
        </w:rPr>
        <w:t xml:space="preserve"> </w:t>
      </w:r>
      <w:r>
        <w:t>who</w:t>
      </w:r>
      <w:r>
        <w:rPr>
          <w:spacing w:val="-3"/>
        </w:rPr>
        <w:t xml:space="preserve"> </w:t>
      </w:r>
      <w:r>
        <w:t>may</w:t>
      </w:r>
      <w:r>
        <w:rPr>
          <w:spacing w:val="-3"/>
        </w:rPr>
        <w:t xml:space="preserve"> </w:t>
      </w:r>
      <w:r>
        <w:t>be</w:t>
      </w:r>
      <w:r>
        <w:rPr>
          <w:spacing w:val="-3"/>
        </w:rPr>
        <w:t xml:space="preserve"> </w:t>
      </w:r>
      <w:r>
        <w:t>considered</w:t>
      </w:r>
      <w:r>
        <w:rPr>
          <w:spacing w:val="-3"/>
        </w:rPr>
        <w:t xml:space="preserve"> </w:t>
      </w:r>
      <w:r>
        <w:t>high</w:t>
      </w:r>
      <w:r>
        <w:rPr>
          <w:spacing w:val="-3"/>
        </w:rPr>
        <w:t xml:space="preserve"> </w:t>
      </w:r>
      <w:r>
        <w:t>risk by banking institutions.</w:t>
      </w:r>
    </w:p>
    <w:p w14:paraId="5FD03673" w14:textId="2F54866D" w:rsidR="008F68A4" w:rsidRDefault="0068327D" w:rsidP="0068327D">
      <w:r>
        <w:rPr>
          <w:noProof/>
          <w:sz w:val="13"/>
        </w:rPr>
        <w:drawing>
          <wp:inline distT="0" distB="0" distL="0" distR="0" wp14:anchorId="58B5DB1D" wp14:editId="0F04FB51">
            <wp:extent cx="2962800" cy="1620000"/>
            <wp:effectExtent l="0" t="0" r="0" b="5715"/>
            <wp:docPr id="2053252487" name="Image 329" descr="A person stands inside a small shop or stall selling fresh produce, with vegetables laid out on a wooden counter and shelves of basic goods behind. The scene shows a small scale local business, illustrating microfinance and entrepreneurship that help empower community livelihoods."/>
            <wp:cNvGraphicFramePr/>
            <a:graphic xmlns:a="http://schemas.openxmlformats.org/drawingml/2006/main">
              <a:graphicData uri="http://schemas.openxmlformats.org/drawingml/2006/picture">
                <pic:pic xmlns:pic="http://schemas.openxmlformats.org/drawingml/2006/picture">
                  <pic:nvPicPr>
                    <pic:cNvPr id="2053252487" name="Image 329" descr="A person stands inside a small shop or stall selling fresh produce, with vegetables laid out on a wooden counter and shelves of basic goods behind. The scene shows a small scale local business, illustrating microfinance and entrepreneurship that help empower community livelihoods."/>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962800" cy="1620000"/>
                    </a:xfrm>
                    <a:prstGeom prst="rect">
                      <a:avLst/>
                    </a:prstGeom>
                  </pic:spPr>
                </pic:pic>
              </a:graphicData>
            </a:graphic>
          </wp:inline>
        </w:drawing>
      </w:r>
    </w:p>
    <w:p w14:paraId="576304FE" w14:textId="266BFF73" w:rsidR="0085751C" w:rsidRPr="0085751C" w:rsidRDefault="0085751C" w:rsidP="0085751C">
      <w:pPr>
        <w:pStyle w:val="credit-black"/>
      </w:pPr>
      <w:r>
        <w:t>©</w:t>
      </w:r>
      <w:r>
        <w:rPr>
          <w:spacing w:val="-4"/>
        </w:rPr>
        <w:t xml:space="preserve"> </w:t>
      </w:r>
      <w:r>
        <w:t>Peter Davis/Department of Foreign Affairs and</w:t>
      </w:r>
      <w:r>
        <w:rPr>
          <w:spacing w:val="-1"/>
        </w:rPr>
        <w:t xml:space="preserve"> </w:t>
      </w:r>
      <w:r>
        <w:t>Trade</w:t>
      </w:r>
    </w:p>
    <w:p w14:paraId="1A599B22" w14:textId="0E394E2B" w:rsidR="004F37E7" w:rsidRPr="00BC31D3" w:rsidRDefault="00BC31D3" w:rsidP="00BC31D3">
      <w:pPr>
        <w:pStyle w:val="ListParagraph-numbered"/>
        <w:numPr>
          <w:ilvl w:val="0"/>
          <w:numId w:val="40"/>
        </w:numPr>
      </w:pPr>
      <w:r>
        <w:t>Which</w:t>
      </w:r>
      <w:r w:rsidRPr="00BC31D3">
        <w:rPr>
          <w:spacing w:val="-1"/>
        </w:rPr>
        <w:t xml:space="preserve"> </w:t>
      </w:r>
      <w:r w:rsidRPr="00BC31D3">
        <w:t>United</w:t>
      </w:r>
      <w:r>
        <w:t xml:space="preserve"> Nations</w:t>
      </w:r>
      <w:r w:rsidRPr="00BC31D3">
        <w:rPr>
          <w:spacing w:val="-1"/>
        </w:rPr>
        <w:t xml:space="preserve"> </w:t>
      </w:r>
      <w:r>
        <w:t>(UN) Sustainable</w:t>
      </w:r>
      <w:r w:rsidRPr="00BC31D3">
        <w:rPr>
          <w:spacing w:val="-1"/>
        </w:rPr>
        <w:t xml:space="preserve"> </w:t>
      </w:r>
      <w:r>
        <w:t>Development Goals</w:t>
      </w:r>
      <w:r w:rsidRPr="00BC31D3">
        <w:rPr>
          <w:spacing w:val="-1"/>
        </w:rPr>
        <w:t xml:space="preserve"> </w:t>
      </w:r>
      <w:r>
        <w:t>(SDGs) are</w:t>
      </w:r>
      <w:r w:rsidRPr="00BC31D3">
        <w:rPr>
          <w:spacing w:val="-1"/>
        </w:rPr>
        <w:t xml:space="preserve"> </w:t>
      </w:r>
      <w:r>
        <w:t>strongly supported</w:t>
      </w:r>
      <w:r w:rsidRPr="00BC31D3">
        <w:rPr>
          <w:spacing w:val="-1"/>
        </w:rPr>
        <w:t xml:space="preserve"> </w:t>
      </w:r>
      <w:r>
        <w:t xml:space="preserve">by </w:t>
      </w:r>
      <w:r w:rsidRPr="00BC31D3">
        <w:rPr>
          <w:spacing w:val="-2"/>
        </w:rPr>
        <w:t>microfinance?</w:t>
      </w:r>
    </w:p>
    <w:p w14:paraId="19B7CEF7" w14:textId="77777777" w:rsidR="00B56D65" w:rsidRPr="00F13759" w:rsidRDefault="00B56D65" w:rsidP="00B56D65">
      <w:pPr>
        <w:pStyle w:val="Writinglines"/>
        <w:spacing w:before="0" w:afterLines="75" w:after="180" w:line="360" w:lineRule="auto"/>
      </w:pPr>
    </w:p>
    <w:p w14:paraId="3B8B8D6E" w14:textId="77777777" w:rsidR="00B56D65" w:rsidRDefault="00B56D65" w:rsidP="00B56D65">
      <w:pPr>
        <w:pStyle w:val="LINESb"/>
        <w:spacing w:afterLines="75" w:after="180" w:line="360" w:lineRule="auto"/>
        <w:ind w:left="0"/>
      </w:pPr>
    </w:p>
    <w:p w14:paraId="73BD9B89" w14:textId="77777777" w:rsidR="00B56D65" w:rsidRPr="00F13759" w:rsidRDefault="00B56D65" w:rsidP="00B56D65">
      <w:pPr>
        <w:pStyle w:val="Writinglines"/>
        <w:spacing w:before="0" w:afterLines="75" w:after="180" w:line="360" w:lineRule="auto"/>
      </w:pPr>
    </w:p>
    <w:p w14:paraId="4C04CA29" w14:textId="77777777" w:rsidR="00B56D65" w:rsidRDefault="00B56D65" w:rsidP="00B56D65">
      <w:pPr>
        <w:pStyle w:val="LINESb"/>
        <w:spacing w:afterLines="75" w:after="180" w:line="360" w:lineRule="auto"/>
        <w:ind w:left="0"/>
      </w:pPr>
    </w:p>
    <w:p w14:paraId="6ECC563E" w14:textId="77777777" w:rsidR="00B56D65" w:rsidRPr="00F13759" w:rsidRDefault="00B56D65" w:rsidP="00B56D65">
      <w:pPr>
        <w:pStyle w:val="Writinglines"/>
        <w:spacing w:before="0" w:afterLines="75" w:after="180" w:line="360" w:lineRule="auto"/>
      </w:pPr>
    </w:p>
    <w:p w14:paraId="30157013" w14:textId="77777777" w:rsidR="00B56D65" w:rsidRDefault="00B56D65" w:rsidP="00B56D65">
      <w:pPr>
        <w:pStyle w:val="LINESb"/>
        <w:spacing w:afterLines="75" w:after="180" w:line="360" w:lineRule="auto"/>
        <w:ind w:left="0"/>
      </w:pPr>
    </w:p>
    <w:p w14:paraId="2ED0C239" w14:textId="77777777" w:rsidR="00B56D65" w:rsidRPr="00B56D65" w:rsidRDefault="00B56D65" w:rsidP="00B56D65"/>
    <w:p w14:paraId="0269C15F" w14:textId="77777777" w:rsidR="00B56D65" w:rsidRDefault="00B56D65" w:rsidP="00837767">
      <w:pPr>
        <w:sectPr w:rsidR="00B56D65" w:rsidSect="009148AF">
          <w:headerReference w:type="default" r:id="rId80"/>
          <w:pgSz w:w="11910" w:h="16840"/>
          <w:pgMar w:top="851" w:right="851" w:bottom="1134" w:left="851" w:header="0" w:footer="272" w:gutter="0"/>
          <w:cols w:space="720" w:equalWidth="0">
            <w:col w:w="10208"/>
          </w:cols>
        </w:sectPr>
      </w:pPr>
    </w:p>
    <w:p w14:paraId="61ACFEE6" w14:textId="77777777" w:rsidR="002F240A" w:rsidRDefault="002F240A" w:rsidP="002D3CA3">
      <w:pPr>
        <w:pStyle w:val="Heading3"/>
      </w:pPr>
      <w:r w:rsidRPr="002F240A">
        <w:t>Activity</w:t>
      </w:r>
      <w:r>
        <w:rPr>
          <w:spacing w:val="-2"/>
        </w:rPr>
        <w:t xml:space="preserve"> </w:t>
      </w:r>
      <w:r>
        <w:t>1:</w:t>
      </w:r>
      <w:r>
        <w:rPr>
          <w:spacing w:val="-1"/>
        </w:rPr>
        <w:t xml:space="preserve"> </w:t>
      </w:r>
      <w:r>
        <w:t>Supporting</w:t>
      </w:r>
      <w:r>
        <w:rPr>
          <w:spacing w:val="-2"/>
        </w:rPr>
        <w:t xml:space="preserve"> </w:t>
      </w:r>
      <w:r>
        <w:t>women</w:t>
      </w:r>
      <w:r>
        <w:rPr>
          <w:spacing w:val="-1"/>
        </w:rPr>
        <w:t xml:space="preserve"> </w:t>
      </w:r>
      <w:r w:rsidRPr="002D3CA3">
        <w:t>entrepreneurs</w:t>
      </w:r>
    </w:p>
    <w:p w14:paraId="44BBB870" w14:textId="77777777" w:rsidR="002F240A" w:rsidRDefault="002F240A" w:rsidP="002F240A">
      <w:r>
        <w:t>Microfinance</w:t>
      </w:r>
      <w:r>
        <w:rPr>
          <w:spacing w:val="-3"/>
        </w:rPr>
        <w:t xml:space="preserve"> </w:t>
      </w:r>
      <w:r>
        <w:t>has</w:t>
      </w:r>
      <w:r>
        <w:rPr>
          <w:spacing w:val="-3"/>
        </w:rPr>
        <w:t xml:space="preserve"> </w:t>
      </w:r>
      <w:r>
        <w:t>considerable</w:t>
      </w:r>
      <w:r>
        <w:rPr>
          <w:spacing w:val="-3"/>
        </w:rPr>
        <w:t xml:space="preserve"> </w:t>
      </w:r>
      <w:r>
        <w:t>benefits</w:t>
      </w:r>
      <w:r>
        <w:rPr>
          <w:spacing w:val="-3"/>
        </w:rPr>
        <w:t xml:space="preserve"> </w:t>
      </w:r>
      <w:r>
        <w:t>for</w:t>
      </w:r>
      <w:r>
        <w:rPr>
          <w:spacing w:val="-3"/>
        </w:rPr>
        <w:t xml:space="preserve"> </w:t>
      </w:r>
      <w:r>
        <w:t>women</w:t>
      </w:r>
      <w:r>
        <w:rPr>
          <w:spacing w:val="-3"/>
        </w:rPr>
        <w:t xml:space="preserve"> </w:t>
      </w:r>
      <w:r>
        <w:t>in</w:t>
      </w:r>
      <w:r>
        <w:rPr>
          <w:spacing w:val="-3"/>
        </w:rPr>
        <w:t xml:space="preserve"> </w:t>
      </w:r>
      <w:r>
        <w:t>low-income</w:t>
      </w:r>
      <w:r>
        <w:rPr>
          <w:spacing w:val="-3"/>
        </w:rPr>
        <w:t xml:space="preserve"> </w:t>
      </w:r>
      <w:r>
        <w:t>countries,</w:t>
      </w:r>
      <w:r>
        <w:rPr>
          <w:spacing w:val="-3"/>
        </w:rPr>
        <w:t xml:space="preserve"> </w:t>
      </w:r>
      <w:r>
        <w:t>where</w:t>
      </w:r>
      <w:r>
        <w:rPr>
          <w:spacing w:val="-3"/>
        </w:rPr>
        <w:t xml:space="preserve"> </w:t>
      </w:r>
      <w:r>
        <w:t>it</w:t>
      </w:r>
      <w:r>
        <w:rPr>
          <w:spacing w:val="-3"/>
        </w:rPr>
        <w:t xml:space="preserve"> </w:t>
      </w:r>
      <w:r>
        <w:t>is</w:t>
      </w:r>
      <w:r>
        <w:rPr>
          <w:spacing w:val="-3"/>
        </w:rPr>
        <w:t xml:space="preserve"> </w:t>
      </w:r>
      <w:r>
        <w:t>often</w:t>
      </w:r>
      <w:r>
        <w:rPr>
          <w:spacing w:val="-3"/>
        </w:rPr>
        <w:t xml:space="preserve"> </w:t>
      </w:r>
      <w:r>
        <w:t>seen</w:t>
      </w:r>
      <w:r>
        <w:rPr>
          <w:spacing w:val="-3"/>
        </w:rPr>
        <w:t xml:space="preserve"> </w:t>
      </w:r>
      <w:proofErr w:type="gramStart"/>
      <w:r>
        <w:t>as</w:t>
      </w:r>
      <w:r>
        <w:rPr>
          <w:spacing w:val="-3"/>
        </w:rPr>
        <w:t xml:space="preserve"> </w:t>
      </w:r>
      <w:r>
        <w:t>a</w:t>
      </w:r>
      <w:r>
        <w:rPr>
          <w:spacing w:val="-3"/>
        </w:rPr>
        <w:t xml:space="preserve"> </w:t>
      </w:r>
      <w:r>
        <w:t>way to</w:t>
      </w:r>
      <w:proofErr w:type="gramEnd"/>
      <w:r>
        <w:t xml:space="preserve"> break out of the poverty cycle. Read this passage from </w:t>
      </w:r>
      <w:r w:rsidRPr="002F240A">
        <w:t>microfinance</w:t>
      </w:r>
      <w:r>
        <w:t xml:space="preserve"> researchers to understand why:</w:t>
      </w:r>
    </w:p>
    <w:p w14:paraId="7999632F" w14:textId="77777777" w:rsidR="00995792" w:rsidRPr="00995792" w:rsidRDefault="00995792" w:rsidP="00606DC0">
      <w:pPr>
        <w:pStyle w:val="Body-Exampletext"/>
        <w:spacing w:after="200"/>
      </w:pPr>
      <w:r>
        <w:t xml:space="preserve">One </w:t>
      </w:r>
      <w:r w:rsidRPr="00995792">
        <w:t>of the first effects observed from women’s access to credit was the improvement of income and, consequently, the overall economic condition … This has had positive repercussions not only on the family but also on the strengthening of women’s social role. In fact, in addition to improving living conditions, women reinforce their position and role both within the family and in the community to which they belong …</w:t>
      </w:r>
    </w:p>
    <w:p w14:paraId="7FE60B32" w14:textId="2197CF46" w:rsidR="00995792" w:rsidRDefault="00995792" w:rsidP="00606DC0">
      <w:pPr>
        <w:pStyle w:val="Body-Exampletext"/>
        <w:spacing w:after="200"/>
      </w:pPr>
      <w:r w:rsidRPr="00995792">
        <w:t>The increase in women’s economic capacity influences the internal decision-making process within the family and contributes to an improvement in consumption, covering basic needs and savings. As women are more likely to spend their income on family-related matters, this also leads to improvements in their nutrition, health, education of children, and living conditions. Women’s access to credit enables them to initiate activities and manage the money according to their own wishes. This ultimately instils them with greate</w:t>
      </w:r>
      <w:r>
        <w:t>r strength and confidence …</w:t>
      </w:r>
    </w:p>
    <w:p w14:paraId="37486803" w14:textId="77777777" w:rsidR="00995792" w:rsidRDefault="00995792" w:rsidP="00606DC0">
      <w:pPr>
        <w:pStyle w:val="credit-black"/>
        <w:ind w:left="425"/>
      </w:pPr>
      <w:r w:rsidRPr="00995792">
        <w:t xml:space="preserve">Source: Del Sarto, N., </w:t>
      </w:r>
      <w:proofErr w:type="spellStart"/>
      <w:r w:rsidRPr="00995792">
        <w:t>Bocchialini</w:t>
      </w:r>
      <w:proofErr w:type="spellEnd"/>
      <w:r w:rsidRPr="00995792">
        <w:t xml:space="preserve">, E., Gai, L., &amp; </w:t>
      </w:r>
      <w:proofErr w:type="spellStart"/>
      <w:r w:rsidRPr="00995792">
        <w:t>Ielasi</w:t>
      </w:r>
      <w:proofErr w:type="spellEnd"/>
      <w:r w:rsidRPr="00995792">
        <w:t xml:space="preserve">, F. (2023). </w:t>
      </w:r>
      <w:hyperlink r:id="rId81">
        <w:r w:rsidRPr="006E309D">
          <w:rPr>
            <w:rStyle w:val="Hyperlink"/>
          </w:rPr>
          <w:t>Microfinance, microcredit, and women’s empowerment: an</w:t>
        </w:r>
      </w:hyperlink>
      <w:r w:rsidRPr="006E309D">
        <w:rPr>
          <w:rStyle w:val="Hyperlink"/>
        </w:rPr>
        <w:t xml:space="preserve"> </w:t>
      </w:r>
      <w:hyperlink r:id="rId82">
        <w:r w:rsidRPr="006E309D">
          <w:rPr>
            <w:rStyle w:val="Hyperlink"/>
          </w:rPr>
          <w:t>exploration of the Grameen Bank experience for social inclusion</w:t>
        </w:r>
      </w:hyperlink>
      <w:r w:rsidRPr="00995792">
        <w:t xml:space="preserve">. </w:t>
      </w:r>
      <w:r w:rsidRPr="000A54F3">
        <w:rPr>
          <w:i/>
          <w:iCs/>
        </w:rPr>
        <w:t>Journal of Accounting and Finance</w:t>
      </w:r>
      <w:r w:rsidRPr="00995792">
        <w:t>, 23.</w:t>
      </w:r>
    </w:p>
    <w:p w14:paraId="7789E3FF" w14:textId="7FFC9D20" w:rsidR="007759D5" w:rsidRPr="007759D5" w:rsidRDefault="007759D5" w:rsidP="007759D5">
      <w:pPr>
        <w:jc w:val="center"/>
      </w:pPr>
      <w:r>
        <w:rPr>
          <w:noProof/>
          <w:sz w:val="20"/>
        </w:rPr>
        <w:drawing>
          <wp:inline distT="0" distB="0" distL="0" distR="0" wp14:anchorId="1924DF9F" wp14:editId="64486C66">
            <wp:extent cx="5360822" cy="5486400"/>
            <wp:effectExtent l="0" t="0" r="0" b="0"/>
            <wp:docPr id="350" name="Image 350" descr="A diagram of the cycle of poverty. The first step is 'Family in poverty', the second is 'Child grows up in poverty', the third is 'Disadvantage in education and skills', the fourth is 'Struggles to get a job' and the fifth is 'Fails to escape the poverty cycl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0" name="Image 350" descr="A diagram of the cycle of poverty. The first step is 'Family in poverty', the second is 'Child grows up in poverty', the third is 'Disadvantage in education and skills', the fourth is 'Struggles to get a job' and the fifth is 'Fails to escape the poverty cycle'."/>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360822" cy="5486400"/>
                    </a:xfrm>
                    <a:prstGeom prst="rect">
                      <a:avLst/>
                    </a:prstGeom>
                  </pic:spPr>
                </pic:pic>
              </a:graphicData>
            </a:graphic>
          </wp:inline>
        </w:drawing>
      </w:r>
    </w:p>
    <w:p w14:paraId="628DEBBB" w14:textId="089A92AA" w:rsidR="00995792" w:rsidRPr="007F3258" w:rsidRDefault="007F3258" w:rsidP="007F3258">
      <w:pPr>
        <w:pStyle w:val="credit-black"/>
        <w:jc w:val="right"/>
      </w:pPr>
      <w:r>
        <w:t>Adapted from:</w:t>
      </w:r>
      <w:r>
        <w:rPr>
          <w:spacing w:val="-1"/>
        </w:rPr>
        <w:t xml:space="preserve"> </w:t>
      </w:r>
      <w:r>
        <w:t>©</w:t>
      </w:r>
      <w:r>
        <w:rPr>
          <w:spacing w:val="-1"/>
        </w:rPr>
        <w:t xml:space="preserve"> </w:t>
      </w:r>
      <w:proofErr w:type="spellStart"/>
      <w:r>
        <w:t>VectorMine</w:t>
      </w:r>
      <w:proofErr w:type="spellEnd"/>
      <w:r>
        <w:t>/Shutterstock</w:t>
      </w:r>
    </w:p>
    <w:p w14:paraId="59A0A701" w14:textId="77777777" w:rsidR="00046CBD" w:rsidRDefault="00046CBD" w:rsidP="00046CBD">
      <w:pPr>
        <w:pStyle w:val="ListParagraph-numbered"/>
      </w:pPr>
      <w:r>
        <w:t>Create</w:t>
      </w:r>
      <w:r>
        <w:rPr>
          <w:spacing w:val="-2"/>
        </w:rPr>
        <w:t xml:space="preserve"> </w:t>
      </w:r>
      <w:r>
        <w:t>your</w:t>
      </w:r>
      <w:r>
        <w:rPr>
          <w:spacing w:val="-2"/>
        </w:rPr>
        <w:t xml:space="preserve"> </w:t>
      </w:r>
      <w:r>
        <w:t>own</w:t>
      </w:r>
      <w:r>
        <w:rPr>
          <w:spacing w:val="-2"/>
        </w:rPr>
        <w:t xml:space="preserve"> </w:t>
      </w:r>
      <w:r>
        <w:t>cycle</w:t>
      </w:r>
      <w:r>
        <w:rPr>
          <w:spacing w:val="-2"/>
        </w:rPr>
        <w:t xml:space="preserve"> </w:t>
      </w:r>
      <w:r>
        <w:t>diagram</w:t>
      </w:r>
      <w:r>
        <w:rPr>
          <w:spacing w:val="-2"/>
        </w:rPr>
        <w:t xml:space="preserve"> </w:t>
      </w:r>
      <w:r>
        <w:t>or</w:t>
      </w:r>
      <w:r>
        <w:rPr>
          <w:spacing w:val="-2"/>
        </w:rPr>
        <w:t xml:space="preserve"> </w:t>
      </w:r>
      <w:r>
        <w:t>flowchart</w:t>
      </w:r>
      <w:r>
        <w:rPr>
          <w:spacing w:val="-2"/>
        </w:rPr>
        <w:t xml:space="preserve"> </w:t>
      </w:r>
      <w:r>
        <w:t>to</w:t>
      </w:r>
      <w:r>
        <w:rPr>
          <w:spacing w:val="-2"/>
        </w:rPr>
        <w:t xml:space="preserve"> </w:t>
      </w:r>
      <w:r>
        <w:t>show</w:t>
      </w:r>
      <w:r>
        <w:rPr>
          <w:spacing w:val="-2"/>
        </w:rPr>
        <w:t xml:space="preserve"> </w:t>
      </w:r>
      <w:r>
        <w:t>how</w:t>
      </w:r>
      <w:r>
        <w:rPr>
          <w:spacing w:val="-2"/>
        </w:rPr>
        <w:t xml:space="preserve"> </w:t>
      </w:r>
      <w:r>
        <w:t>a</w:t>
      </w:r>
      <w:r>
        <w:rPr>
          <w:spacing w:val="-2"/>
        </w:rPr>
        <w:t xml:space="preserve"> </w:t>
      </w:r>
      <w:r>
        <w:t>small</w:t>
      </w:r>
      <w:r>
        <w:rPr>
          <w:spacing w:val="-2"/>
        </w:rPr>
        <w:t xml:space="preserve"> </w:t>
      </w:r>
      <w:r>
        <w:t>microfinance</w:t>
      </w:r>
      <w:r>
        <w:rPr>
          <w:spacing w:val="-2"/>
        </w:rPr>
        <w:t xml:space="preserve"> </w:t>
      </w:r>
      <w:r>
        <w:t>loan</w:t>
      </w:r>
      <w:r>
        <w:rPr>
          <w:spacing w:val="-2"/>
        </w:rPr>
        <w:t xml:space="preserve"> </w:t>
      </w:r>
      <w:r>
        <w:t>could</w:t>
      </w:r>
      <w:r>
        <w:rPr>
          <w:spacing w:val="-2"/>
        </w:rPr>
        <w:t xml:space="preserve"> </w:t>
      </w:r>
      <w:r>
        <w:t>positively</w:t>
      </w:r>
      <w:r>
        <w:rPr>
          <w:spacing w:val="-2"/>
        </w:rPr>
        <w:t xml:space="preserve"> </w:t>
      </w:r>
      <w:r>
        <w:t>impact a family and possibly the wider community.</w:t>
      </w:r>
    </w:p>
    <w:p w14:paraId="384D38AC" w14:textId="77777777" w:rsidR="00740D86" w:rsidRDefault="00740D86" w:rsidP="00D04356">
      <w:pPr>
        <w:pStyle w:val="Heading3"/>
        <w:spacing w:before="9200"/>
      </w:pPr>
      <w:r>
        <w:t>Activity</w:t>
      </w:r>
      <w:r>
        <w:rPr>
          <w:spacing w:val="-7"/>
        </w:rPr>
        <w:t xml:space="preserve"> </w:t>
      </w:r>
      <w:r>
        <w:t>2:</w:t>
      </w:r>
      <w:r>
        <w:rPr>
          <w:spacing w:val="-6"/>
        </w:rPr>
        <w:t xml:space="preserve"> </w:t>
      </w:r>
      <w:r>
        <w:t>Microfinance</w:t>
      </w:r>
      <w:r>
        <w:rPr>
          <w:spacing w:val="-6"/>
        </w:rPr>
        <w:t xml:space="preserve"> </w:t>
      </w:r>
      <w:r>
        <w:rPr>
          <w:spacing w:val="-2"/>
        </w:rPr>
        <w:t>partnerships</w:t>
      </w:r>
    </w:p>
    <w:p w14:paraId="3175E9DD" w14:textId="1D347E75" w:rsidR="00740D86" w:rsidRDefault="00740D86" w:rsidP="00EA7140">
      <w:r>
        <w:t>The</w:t>
      </w:r>
      <w:r>
        <w:rPr>
          <w:spacing w:val="-3"/>
        </w:rPr>
        <w:t xml:space="preserve"> </w:t>
      </w:r>
      <w:r>
        <w:t>effect</w:t>
      </w:r>
      <w:r>
        <w:rPr>
          <w:spacing w:val="-3"/>
        </w:rPr>
        <w:t xml:space="preserve"> </w:t>
      </w:r>
      <w:r w:rsidRPr="00EA7140">
        <w:t>that</w:t>
      </w:r>
      <w:r>
        <w:rPr>
          <w:spacing w:val="-3"/>
        </w:rPr>
        <w:t xml:space="preserve"> </w:t>
      </w:r>
      <w:r>
        <w:t>microfinance</w:t>
      </w:r>
      <w:r>
        <w:rPr>
          <w:spacing w:val="-3"/>
        </w:rPr>
        <w:t xml:space="preserve"> </w:t>
      </w:r>
      <w:r>
        <w:t>can</w:t>
      </w:r>
      <w:r>
        <w:rPr>
          <w:spacing w:val="-3"/>
        </w:rPr>
        <w:t xml:space="preserve"> </w:t>
      </w:r>
      <w:r>
        <w:t>have</w:t>
      </w:r>
      <w:r>
        <w:rPr>
          <w:spacing w:val="-3"/>
        </w:rPr>
        <w:t xml:space="preserve"> </w:t>
      </w:r>
      <w:r>
        <w:t>on</w:t>
      </w:r>
      <w:r>
        <w:rPr>
          <w:spacing w:val="-3"/>
        </w:rPr>
        <w:t xml:space="preserve"> </w:t>
      </w:r>
      <w:r>
        <w:t>the</w:t>
      </w:r>
      <w:r>
        <w:rPr>
          <w:spacing w:val="-3"/>
        </w:rPr>
        <w:t xml:space="preserve"> </w:t>
      </w:r>
      <w:r>
        <w:t>day-to-day</w:t>
      </w:r>
      <w:r>
        <w:rPr>
          <w:spacing w:val="-3"/>
        </w:rPr>
        <w:t xml:space="preserve"> </w:t>
      </w:r>
      <w:r>
        <w:t>lives</w:t>
      </w:r>
      <w:r>
        <w:rPr>
          <w:spacing w:val="-3"/>
        </w:rPr>
        <w:t xml:space="preserve"> </w:t>
      </w:r>
      <w:r>
        <w:t>of</w:t>
      </w:r>
      <w:r>
        <w:rPr>
          <w:spacing w:val="-3"/>
        </w:rPr>
        <w:t xml:space="preserve"> </w:t>
      </w:r>
      <w:r>
        <w:t>small</w:t>
      </w:r>
      <w:r>
        <w:rPr>
          <w:spacing w:val="-3"/>
        </w:rPr>
        <w:t xml:space="preserve"> </w:t>
      </w:r>
      <w:r>
        <w:t>communities</w:t>
      </w:r>
      <w:r>
        <w:rPr>
          <w:spacing w:val="-3"/>
        </w:rPr>
        <w:t xml:space="preserve"> </w:t>
      </w:r>
      <w:r>
        <w:t>is</w:t>
      </w:r>
      <w:r>
        <w:rPr>
          <w:spacing w:val="-3"/>
        </w:rPr>
        <w:t xml:space="preserve"> </w:t>
      </w:r>
      <w:r>
        <w:t>often</w:t>
      </w:r>
      <w:r>
        <w:rPr>
          <w:spacing w:val="-3"/>
        </w:rPr>
        <w:t xml:space="preserve"> </w:t>
      </w:r>
      <w:r>
        <w:t>best</w:t>
      </w:r>
      <w:r>
        <w:rPr>
          <w:spacing w:val="-3"/>
        </w:rPr>
        <w:t xml:space="preserve"> </w:t>
      </w:r>
      <w:r>
        <w:t xml:space="preserve">understood through case studies. Below are five examples of projects that have required partnerships between various stakeholders discussed in Lesson 1. You will read one article and complete one row of the table. You will then need to verbally </w:t>
      </w:r>
      <w:proofErr w:type="spellStart"/>
      <w:r>
        <w:t>summarise</w:t>
      </w:r>
      <w:proofErr w:type="spellEnd"/>
      <w:r>
        <w:t xml:space="preserve"> your knowledge to other people in the class. Explore a map of the country</w:t>
      </w:r>
      <w:r w:rsidR="00EA7140">
        <w:t xml:space="preserve"> </w:t>
      </w:r>
      <w:r w:rsidRPr="00EA7140">
        <w:t>where</w:t>
      </w:r>
      <w:r>
        <w:rPr>
          <w:spacing w:val="-2"/>
        </w:rPr>
        <w:t xml:space="preserve"> </w:t>
      </w:r>
      <w:r>
        <w:t>the</w:t>
      </w:r>
      <w:r>
        <w:rPr>
          <w:spacing w:val="-2"/>
        </w:rPr>
        <w:t xml:space="preserve"> </w:t>
      </w:r>
      <w:r>
        <w:t>project</w:t>
      </w:r>
      <w:r>
        <w:rPr>
          <w:spacing w:val="-2"/>
        </w:rPr>
        <w:t xml:space="preserve"> </w:t>
      </w:r>
      <w:r>
        <w:t>is</w:t>
      </w:r>
      <w:r>
        <w:rPr>
          <w:spacing w:val="-2"/>
        </w:rPr>
        <w:t xml:space="preserve"> </w:t>
      </w:r>
      <w:r>
        <w:t>based</w:t>
      </w:r>
      <w:r>
        <w:rPr>
          <w:spacing w:val="-2"/>
        </w:rPr>
        <w:t xml:space="preserve"> </w:t>
      </w:r>
      <w:r>
        <w:t>and</w:t>
      </w:r>
      <w:r>
        <w:rPr>
          <w:spacing w:val="-2"/>
        </w:rPr>
        <w:t xml:space="preserve"> </w:t>
      </w:r>
      <w:r>
        <w:t>some</w:t>
      </w:r>
      <w:r>
        <w:rPr>
          <w:spacing w:val="-2"/>
        </w:rPr>
        <w:t xml:space="preserve"> </w:t>
      </w:r>
      <w:r>
        <w:t>demographic</w:t>
      </w:r>
      <w:r>
        <w:rPr>
          <w:spacing w:val="-2"/>
        </w:rPr>
        <w:t xml:space="preserve"> </w:t>
      </w:r>
      <w:r>
        <w:t>data,</w:t>
      </w:r>
      <w:r>
        <w:rPr>
          <w:spacing w:val="-2"/>
        </w:rPr>
        <w:t xml:space="preserve"> </w:t>
      </w:r>
      <w:r>
        <w:t>such</w:t>
      </w:r>
      <w:r>
        <w:rPr>
          <w:spacing w:val="-2"/>
        </w:rPr>
        <w:t xml:space="preserve"> </w:t>
      </w:r>
      <w:r>
        <w:t>as</w:t>
      </w:r>
      <w:r>
        <w:rPr>
          <w:spacing w:val="-2"/>
        </w:rPr>
        <w:t xml:space="preserve"> </w:t>
      </w:r>
      <w:r>
        <w:t>a</w:t>
      </w:r>
      <w:r>
        <w:rPr>
          <w:spacing w:val="-2"/>
        </w:rPr>
        <w:t xml:space="preserve"> </w:t>
      </w:r>
      <w:r>
        <w:t>population</w:t>
      </w:r>
      <w:r>
        <w:rPr>
          <w:spacing w:val="-2"/>
        </w:rPr>
        <w:t xml:space="preserve"> </w:t>
      </w:r>
      <w:r>
        <w:t>pyramid,</w:t>
      </w:r>
      <w:r>
        <w:rPr>
          <w:spacing w:val="-2"/>
        </w:rPr>
        <w:t xml:space="preserve"> </w:t>
      </w:r>
      <w:r>
        <w:t>to</w:t>
      </w:r>
      <w:r>
        <w:rPr>
          <w:spacing w:val="-2"/>
        </w:rPr>
        <w:t xml:space="preserve"> </w:t>
      </w:r>
      <w:r>
        <w:t>gain</w:t>
      </w:r>
      <w:r>
        <w:rPr>
          <w:spacing w:val="-2"/>
        </w:rPr>
        <w:t xml:space="preserve"> </w:t>
      </w:r>
      <w:r>
        <w:t>a</w:t>
      </w:r>
      <w:r>
        <w:rPr>
          <w:spacing w:val="-2"/>
        </w:rPr>
        <w:t xml:space="preserve"> </w:t>
      </w:r>
      <w:r>
        <w:t>more</w:t>
      </w:r>
      <w:r>
        <w:rPr>
          <w:spacing w:val="-2"/>
        </w:rPr>
        <w:t xml:space="preserve"> </w:t>
      </w:r>
      <w:r>
        <w:t>detailed understanding about the country and its future population needs.</w:t>
      </w:r>
    </w:p>
    <w:p w14:paraId="1399829A" w14:textId="77777777" w:rsidR="00740D86" w:rsidRPr="00EA7140" w:rsidRDefault="00740D86" w:rsidP="00EA7140">
      <w:pPr>
        <w:pStyle w:val="ListParagraphabc-inset"/>
        <w:numPr>
          <w:ilvl w:val="0"/>
          <w:numId w:val="42"/>
        </w:numPr>
      </w:pPr>
      <w:r w:rsidRPr="00EA7140">
        <w:t>Enhancing sustainable coastal communities in the Pacific (worksheet provided)</w:t>
      </w:r>
    </w:p>
    <w:p w14:paraId="03341415" w14:textId="77777777" w:rsidR="00740D86" w:rsidRPr="00EA7140" w:rsidRDefault="00740D86" w:rsidP="00EA7140">
      <w:pPr>
        <w:pStyle w:val="ListParagraphabc-inset"/>
      </w:pPr>
      <w:r w:rsidRPr="00EA7140">
        <w:t>Supporting women experiencing vulnerability into housing (worksheet provided)</w:t>
      </w:r>
    </w:p>
    <w:p w14:paraId="7FF31DB3" w14:textId="77777777" w:rsidR="00740D86" w:rsidRPr="00EA7140" w:rsidRDefault="00740D86" w:rsidP="00EA7140">
      <w:pPr>
        <w:pStyle w:val="ListParagraphabc-inset"/>
      </w:pPr>
      <w:r w:rsidRPr="00EA7140">
        <w:t>Increasing financial inclusion in Cambodia (worksheet provided)</w:t>
      </w:r>
    </w:p>
    <w:p w14:paraId="2CC76573" w14:textId="77777777" w:rsidR="00740D86" w:rsidRPr="00EA7140" w:rsidRDefault="00740D86" w:rsidP="00EA7140">
      <w:pPr>
        <w:pStyle w:val="ListParagraphabc-inset"/>
      </w:pPr>
      <w:hyperlink r:id="rId84">
        <w:r w:rsidRPr="00C50952">
          <w:rPr>
            <w:rStyle w:val="Hyperlink"/>
          </w:rPr>
          <w:t>Urban migrant entrepren</w:t>
        </w:r>
        <w:r w:rsidRPr="00C50952">
          <w:rPr>
            <w:rStyle w:val="Hyperlink"/>
          </w:rPr>
          <w:t>eur capital in Vietnam</w:t>
        </w:r>
      </w:hyperlink>
      <w:r w:rsidRPr="00EA7140">
        <w:t xml:space="preserve">  – Business Partnerships Platform</w:t>
      </w:r>
    </w:p>
    <w:p w14:paraId="278D4DBA" w14:textId="6695E11B" w:rsidR="00740D86" w:rsidRDefault="00740D86" w:rsidP="00046CBD">
      <w:pPr>
        <w:pStyle w:val="ListParagraphabc-inset"/>
      </w:pPr>
      <w:r w:rsidRPr="00EA7140">
        <w:t xml:space="preserve">A more advanced read with video: </w:t>
      </w:r>
      <w:hyperlink r:id="rId85">
        <w:r w:rsidRPr="00EA7140">
          <w:t>Empowering women entrepreneurs in Fiji through fintech</w:t>
        </w:r>
      </w:hyperlink>
      <w:r>
        <w:rPr>
          <w:spacing w:val="40"/>
        </w:rPr>
        <w:t xml:space="preserve"> </w:t>
      </w:r>
      <w:r>
        <w:t>–</w:t>
      </w:r>
      <w:r>
        <w:rPr>
          <w:spacing w:val="-2"/>
        </w:rPr>
        <w:t xml:space="preserve"> </w:t>
      </w:r>
      <w:r>
        <w:t>Business Partnerships Platform</w:t>
      </w:r>
    </w:p>
    <w:p w14:paraId="540A3207" w14:textId="3375450F" w:rsidR="00B32CD7" w:rsidRDefault="00B32CD7" w:rsidP="00B32CD7">
      <w:pPr>
        <w:pStyle w:val="ListParagraph-numbered"/>
      </w:pPr>
      <w:r w:rsidRPr="00B32CD7">
        <w:t>After</w:t>
      </w:r>
      <w:r>
        <w:rPr>
          <w:spacing w:val="-2"/>
        </w:rPr>
        <w:t xml:space="preserve"> </w:t>
      </w:r>
      <w:r>
        <w:t>reading</w:t>
      </w:r>
      <w:r>
        <w:rPr>
          <w:spacing w:val="-2"/>
        </w:rPr>
        <w:t xml:space="preserve"> </w:t>
      </w:r>
      <w:r>
        <w:t>and</w:t>
      </w:r>
      <w:r>
        <w:rPr>
          <w:spacing w:val="-2"/>
        </w:rPr>
        <w:t xml:space="preserve"> </w:t>
      </w:r>
      <w:proofErr w:type="spellStart"/>
      <w:r>
        <w:t>summarising</w:t>
      </w:r>
      <w:proofErr w:type="spellEnd"/>
      <w:r>
        <w:rPr>
          <w:spacing w:val="-2"/>
        </w:rPr>
        <w:t xml:space="preserve"> </w:t>
      </w:r>
      <w:r>
        <w:t>one</w:t>
      </w:r>
      <w:r>
        <w:rPr>
          <w:spacing w:val="-2"/>
        </w:rPr>
        <w:t xml:space="preserve"> </w:t>
      </w:r>
      <w:r>
        <w:t>article</w:t>
      </w:r>
      <w:r>
        <w:rPr>
          <w:spacing w:val="-2"/>
        </w:rPr>
        <w:t xml:space="preserve"> </w:t>
      </w:r>
      <w:r>
        <w:t>in</w:t>
      </w:r>
      <w:r>
        <w:rPr>
          <w:spacing w:val="-2"/>
        </w:rPr>
        <w:t xml:space="preserve"> </w:t>
      </w:r>
      <w:r>
        <w:t>the</w:t>
      </w:r>
      <w:r>
        <w:rPr>
          <w:spacing w:val="-2"/>
        </w:rPr>
        <w:t xml:space="preserve"> </w:t>
      </w:r>
      <w:r>
        <w:t>first</w:t>
      </w:r>
      <w:r>
        <w:rPr>
          <w:spacing w:val="-2"/>
        </w:rPr>
        <w:t xml:space="preserve"> </w:t>
      </w:r>
      <w:r>
        <w:t>row,</w:t>
      </w:r>
      <w:r>
        <w:rPr>
          <w:spacing w:val="-2"/>
        </w:rPr>
        <w:t xml:space="preserve"> </w:t>
      </w:r>
      <w:r>
        <w:t>switch</w:t>
      </w:r>
      <w:r>
        <w:rPr>
          <w:spacing w:val="-2"/>
        </w:rPr>
        <w:t xml:space="preserve"> </w:t>
      </w:r>
      <w:r>
        <w:t>groupings</w:t>
      </w:r>
      <w:r>
        <w:rPr>
          <w:spacing w:val="-2"/>
        </w:rPr>
        <w:t xml:space="preserve"> </w:t>
      </w:r>
      <w:r>
        <w:t>to</w:t>
      </w:r>
      <w:r>
        <w:rPr>
          <w:spacing w:val="-2"/>
        </w:rPr>
        <w:t xml:space="preserve"> </w:t>
      </w:r>
      <w:r>
        <w:t>find</w:t>
      </w:r>
      <w:r>
        <w:rPr>
          <w:spacing w:val="-2"/>
        </w:rPr>
        <w:t xml:space="preserve"> </w:t>
      </w:r>
      <w:r>
        <w:t>out</w:t>
      </w:r>
      <w:r>
        <w:rPr>
          <w:spacing w:val="-2"/>
        </w:rPr>
        <w:t xml:space="preserve"> </w:t>
      </w:r>
      <w:r>
        <w:t>about</w:t>
      </w:r>
      <w:r>
        <w:rPr>
          <w:spacing w:val="-2"/>
        </w:rPr>
        <w:t xml:space="preserve"> </w:t>
      </w:r>
      <w:r>
        <w:t>two</w:t>
      </w:r>
      <w:r>
        <w:rPr>
          <w:spacing w:val="-2"/>
        </w:rPr>
        <w:t xml:space="preserve"> </w:t>
      </w:r>
      <w:r>
        <w:t>more</w:t>
      </w:r>
      <w:r>
        <w:rPr>
          <w:spacing w:val="-2"/>
        </w:rPr>
        <w:t xml:space="preserve"> </w:t>
      </w:r>
      <w:r>
        <w:t>case studies in the list.</w:t>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2552"/>
        <w:gridCol w:w="3828"/>
        <w:gridCol w:w="3828"/>
      </w:tblGrid>
      <w:tr w:rsidR="00BE039E" w14:paraId="6A00F1DC" w14:textId="77777777" w:rsidTr="00971DBA">
        <w:trPr>
          <w:trHeight w:val="754"/>
        </w:trPr>
        <w:tc>
          <w:tcPr>
            <w:tcW w:w="2552" w:type="dxa"/>
            <w:tcBorders>
              <w:top w:val="nil"/>
              <w:bottom w:val="single" w:sz="4" w:space="0" w:color="99CDCB"/>
              <w:right w:val="single" w:sz="4" w:space="0" w:color="99CDCB"/>
            </w:tcBorders>
            <w:shd w:val="clear" w:color="auto" w:fill="E6F3F2"/>
          </w:tcPr>
          <w:p w14:paraId="509C4182" w14:textId="38E50F89" w:rsidR="00BE039E" w:rsidRPr="00DF68C2" w:rsidRDefault="00BE039E" w:rsidP="008D561E">
            <w:pPr>
              <w:pStyle w:val="Heading3"/>
              <w:spacing w:line="240" w:lineRule="auto"/>
              <w:rPr>
                <w:sz w:val="24"/>
                <w:szCs w:val="24"/>
              </w:rPr>
            </w:pPr>
            <w:r w:rsidRPr="00951009">
              <w:rPr>
                <w:sz w:val="24"/>
                <w:szCs w:val="24"/>
              </w:rPr>
              <w:t>Case study details (where, what, who)</w:t>
            </w:r>
          </w:p>
        </w:tc>
        <w:tc>
          <w:tcPr>
            <w:tcW w:w="3828" w:type="dxa"/>
            <w:tcBorders>
              <w:top w:val="nil"/>
              <w:left w:val="single" w:sz="4" w:space="0" w:color="99CDCB"/>
              <w:bottom w:val="single" w:sz="4" w:space="0" w:color="99CDCB"/>
              <w:right w:val="single" w:sz="4" w:space="0" w:color="99CDCB"/>
            </w:tcBorders>
            <w:shd w:val="clear" w:color="auto" w:fill="E6F3F2"/>
          </w:tcPr>
          <w:p w14:paraId="0647C37B" w14:textId="775CB300" w:rsidR="00BE039E" w:rsidRPr="00DF68C2" w:rsidRDefault="00F52EEA" w:rsidP="008D561E">
            <w:pPr>
              <w:pStyle w:val="Heading3"/>
              <w:spacing w:line="240" w:lineRule="auto"/>
              <w:rPr>
                <w:sz w:val="24"/>
                <w:szCs w:val="24"/>
              </w:rPr>
            </w:pPr>
            <w:r w:rsidRPr="00F52EEA">
              <w:rPr>
                <w:sz w:val="24"/>
                <w:szCs w:val="24"/>
              </w:rPr>
              <w:t>What financial support was received and what stakeholder partnerships enabled the project?</w:t>
            </w:r>
          </w:p>
        </w:tc>
        <w:tc>
          <w:tcPr>
            <w:tcW w:w="3828" w:type="dxa"/>
            <w:tcBorders>
              <w:top w:val="nil"/>
              <w:left w:val="single" w:sz="4" w:space="0" w:color="99CDCB"/>
              <w:bottom w:val="single" w:sz="4" w:space="0" w:color="99CDCB"/>
            </w:tcBorders>
            <w:shd w:val="clear" w:color="auto" w:fill="E6F3F2"/>
          </w:tcPr>
          <w:p w14:paraId="1589FECE" w14:textId="563D9F73" w:rsidR="00BE039E" w:rsidRPr="00DF68C2" w:rsidRDefault="00BE039E" w:rsidP="008D561E">
            <w:pPr>
              <w:pStyle w:val="Heading3"/>
              <w:spacing w:line="240" w:lineRule="auto"/>
              <w:rPr>
                <w:sz w:val="24"/>
                <w:szCs w:val="24"/>
              </w:rPr>
            </w:pPr>
            <w:r w:rsidRPr="00BE039E">
              <w:rPr>
                <w:sz w:val="24"/>
                <w:szCs w:val="24"/>
              </w:rPr>
              <w:t>How did the project improve the livelihoods and lifestyles of communities, families or individuals? Can you relate the project to any specific SDGs?</w:t>
            </w:r>
          </w:p>
        </w:tc>
      </w:tr>
      <w:tr w:rsidR="00BE039E" w14:paraId="7FC6CA4D" w14:textId="77777777" w:rsidTr="00971DBA">
        <w:trPr>
          <w:trHeight w:val="3973"/>
        </w:trPr>
        <w:tc>
          <w:tcPr>
            <w:tcW w:w="2552" w:type="dxa"/>
            <w:tcBorders>
              <w:top w:val="nil"/>
              <w:bottom w:val="single" w:sz="4" w:space="0" w:color="99CDCB"/>
              <w:right w:val="single" w:sz="4" w:space="0" w:color="99CDCB"/>
            </w:tcBorders>
          </w:tcPr>
          <w:p w14:paraId="414B7AA2" w14:textId="2BDB220B" w:rsidR="00BE039E" w:rsidRPr="00FB05E4" w:rsidRDefault="00BE039E" w:rsidP="00FB05E4"/>
        </w:tc>
        <w:tc>
          <w:tcPr>
            <w:tcW w:w="3828" w:type="dxa"/>
            <w:tcBorders>
              <w:top w:val="single" w:sz="4" w:space="0" w:color="99CDCB"/>
              <w:left w:val="single" w:sz="4" w:space="0" w:color="99CDCB"/>
              <w:bottom w:val="single" w:sz="4" w:space="0" w:color="99CDCB"/>
              <w:right w:val="single" w:sz="4" w:space="0" w:color="99CDCB"/>
            </w:tcBorders>
          </w:tcPr>
          <w:p w14:paraId="68C64529" w14:textId="77777777" w:rsidR="00BE039E" w:rsidRPr="00FB05E4" w:rsidRDefault="00BE039E" w:rsidP="00FB05E4"/>
        </w:tc>
        <w:tc>
          <w:tcPr>
            <w:tcW w:w="3828" w:type="dxa"/>
            <w:tcBorders>
              <w:top w:val="nil"/>
              <w:left w:val="single" w:sz="4" w:space="0" w:color="99CDCB"/>
              <w:bottom w:val="single" w:sz="4" w:space="0" w:color="99CDCB"/>
            </w:tcBorders>
          </w:tcPr>
          <w:p w14:paraId="07AC8068" w14:textId="203D3FD3" w:rsidR="00BE039E" w:rsidRPr="00FB05E4" w:rsidRDefault="00BE039E" w:rsidP="00FB05E4"/>
        </w:tc>
      </w:tr>
      <w:tr w:rsidR="00BE039E" w14:paraId="49DD1CBA" w14:textId="77777777" w:rsidTr="00971DBA">
        <w:trPr>
          <w:trHeight w:val="3973"/>
        </w:trPr>
        <w:tc>
          <w:tcPr>
            <w:tcW w:w="2552" w:type="dxa"/>
            <w:tcBorders>
              <w:top w:val="single" w:sz="4" w:space="0" w:color="99CDCB"/>
              <w:bottom w:val="single" w:sz="4" w:space="0" w:color="99CDCB"/>
              <w:right w:val="single" w:sz="4" w:space="0" w:color="99CDCB"/>
            </w:tcBorders>
          </w:tcPr>
          <w:p w14:paraId="084BF8D7" w14:textId="10B5C0D0" w:rsidR="00BE039E" w:rsidRPr="00FB05E4" w:rsidRDefault="00BE039E" w:rsidP="00FB05E4"/>
        </w:tc>
        <w:tc>
          <w:tcPr>
            <w:tcW w:w="3828" w:type="dxa"/>
            <w:tcBorders>
              <w:top w:val="single" w:sz="4" w:space="0" w:color="99CDCB"/>
              <w:left w:val="single" w:sz="4" w:space="0" w:color="99CDCB"/>
              <w:bottom w:val="single" w:sz="4" w:space="0" w:color="99CDCB"/>
              <w:right w:val="single" w:sz="4" w:space="0" w:color="99CDCB"/>
            </w:tcBorders>
          </w:tcPr>
          <w:p w14:paraId="4099FE9B" w14:textId="77777777" w:rsidR="00BE039E" w:rsidRPr="00FB05E4" w:rsidRDefault="00BE039E" w:rsidP="00FB05E4"/>
        </w:tc>
        <w:tc>
          <w:tcPr>
            <w:tcW w:w="3828" w:type="dxa"/>
            <w:tcBorders>
              <w:top w:val="single" w:sz="4" w:space="0" w:color="99CDCB"/>
              <w:left w:val="single" w:sz="4" w:space="0" w:color="99CDCB"/>
              <w:bottom w:val="single" w:sz="4" w:space="0" w:color="99CDCB"/>
            </w:tcBorders>
          </w:tcPr>
          <w:p w14:paraId="65961629" w14:textId="538C18A3" w:rsidR="00BE039E" w:rsidRPr="00FB05E4" w:rsidRDefault="00BE039E" w:rsidP="00FB05E4"/>
        </w:tc>
      </w:tr>
      <w:tr w:rsidR="00BE039E" w14:paraId="6D7D0AB5" w14:textId="77777777" w:rsidTr="00971DBA">
        <w:trPr>
          <w:trHeight w:val="4404"/>
        </w:trPr>
        <w:tc>
          <w:tcPr>
            <w:tcW w:w="2552" w:type="dxa"/>
            <w:tcBorders>
              <w:top w:val="single" w:sz="4" w:space="0" w:color="99CDCB"/>
              <w:right w:val="single" w:sz="4" w:space="0" w:color="99CDCB"/>
            </w:tcBorders>
          </w:tcPr>
          <w:p w14:paraId="02704752" w14:textId="3C836DDD" w:rsidR="00BE039E" w:rsidRPr="00FB05E4" w:rsidRDefault="00BE039E" w:rsidP="00FB05E4"/>
        </w:tc>
        <w:tc>
          <w:tcPr>
            <w:tcW w:w="3828" w:type="dxa"/>
            <w:tcBorders>
              <w:top w:val="single" w:sz="4" w:space="0" w:color="99CDCB"/>
              <w:left w:val="single" w:sz="4" w:space="0" w:color="99CDCB"/>
              <w:bottom w:val="nil"/>
              <w:right w:val="single" w:sz="4" w:space="0" w:color="99CDCB"/>
            </w:tcBorders>
          </w:tcPr>
          <w:p w14:paraId="57AC0B7F" w14:textId="77777777" w:rsidR="00BE039E" w:rsidRPr="00FB05E4" w:rsidRDefault="00BE039E" w:rsidP="00FB05E4"/>
        </w:tc>
        <w:tc>
          <w:tcPr>
            <w:tcW w:w="3828" w:type="dxa"/>
            <w:tcBorders>
              <w:top w:val="single" w:sz="4" w:space="0" w:color="99CDCB"/>
              <w:left w:val="single" w:sz="4" w:space="0" w:color="99CDCB"/>
            </w:tcBorders>
          </w:tcPr>
          <w:p w14:paraId="286CB589" w14:textId="7DF9151E" w:rsidR="00BE039E" w:rsidRPr="00FB05E4" w:rsidRDefault="00BE039E" w:rsidP="00FB05E4"/>
        </w:tc>
      </w:tr>
    </w:tbl>
    <w:p w14:paraId="27AFFDE4" w14:textId="29E83923" w:rsidR="00FB6D8C" w:rsidRPr="0038538B" w:rsidRDefault="002056D0" w:rsidP="002056D0">
      <w:pPr>
        <w:pStyle w:val="ListParagraph-numbered"/>
      </w:pPr>
      <w:r>
        <w:t>From</w:t>
      </w:r>
      <w:r>
        <w:rPr>
          <w:spacing w:val="-3"/>
        </w:rPr>
        <w:t xml:space="preserve"> </w:t>
      </w:r>
      <w:r>
        <w:t>your</w:t>
      </w:r>
      <w:r>
        <w:rPr>
          <w:spacing w:val="-3"/>
        </w:rPr>
        <w:t xml:space="preserve"> </w:t>
      </w:r>
      <w:r>
        <w:t>case</w:t>
      </w:r>
      <w:r>
        <w:rPr>
          <w:spacing w:val="-3"/>
        </w:rPr>
        <w:t xml:space="preserve"> </w:t>
      </w:r>
      <w:r>
        <w:t>study</w:t>
      </w:r>
      <w:r>
        <w:rPr>
          <w:spacing w:val="-3"/>
        </w:rPr>
        <w:t xml:space="preserve"> </w:t>
      </w:r>
      <w:r>
        <w:t>research,</w:t>
      </w:r>
      <w:r>
        <w:rPr>
          <w:spacing w:val="-3"/>
        </w:rPr>
        <w:t xml:space="preserve"> </w:t>
      </w:r>
      <w:r>
        <w:t>explain</w:t>
      </w:r>
      <w:r>
        <w:rPr>
          <w:spacing w:val="-3"/>
        </w:rPr>
        <w:t xml:space="preserve"> </w:t>
      </w:r>
      <w:r>
        <w:t>why</w:t>
      </w:r>
      <w:r>
        <w:rPr>
          <w:spacing w:val="-3"/>
        </w:rPr>
        <w:t xml:space="preserve"> </w:t>
      </w:r>
      <w:r>
        <w:t>countries</w:t>
      </w:r>
      <w:r>
        <w:rPr>
          <w:spacing w:val="-3"/>
        </w:rPr>
        <w:t xml:space="preserve"> </w:t>
      </w:r>
      <w:r>
        <w:t>such</w:t>
      </w:r>
      <w:r>
        <w:rPr>
          <w:spacing w:val="-3"/>
        </w:rPr>
        <w:t xml:space="preserve"> </w:t>
      </w:r>
      <w:r>
        <w:t>as</w:t>
      </w:r>
      <w:r>
        <w:rPr>
          <w:spacing w:val="-3"/>
        </w:rPr>
        <w:t xml:space="preserve"> </w:t>
      </w:r>
      <w:r>
        <w:t>Australia</w:t>
      </w:r>
      <w:r>
        <w:rPr>
          <w:spacing w:val="-3"/>
        </w:rPr>
        <w:t xml:space="preserve"> </w:t>
      </w:r>
      <w:r>
        <w:t>support</w:t>
      </w:r>
      <w:r>
        <w:rPr>
          <w:spacing w:val="-3"/>
        </w:rPr>
        <w:t xml:space="preserve"> </w:t>
      </w:r>
      <w:r>
        <w:t>investments</w:t>
      </w:r>
      <w:r>
        <w:rPr>
          <w:spacing w:val="-3"/>
        </w:rPr>
        <w:t xml:space="preserve"> </w:t>
      </w:r>
      <w:r>
        <w:t>in</w:t>
      </w:r>
      <w:r>
        <w:rPr>
          <w:spacing w:val="-3"/>
        </w:rPr>
        <w:t xml:space="preserve"> </w:t>
      </w:r>
      <w:r>
        <w:t xml:space="preserve">microfinance. Hint: think about the further benefits these investments bring to </w:t>
      </w:r>
      <w:proofErr w:type="gramStart"/>
      <w:r>
        <w:t>Australia, and</w:t>
      </w:r>
      <w:proofErr w:type="gramEnd"/>
      <w:r>
        <w:t xml:space="preserve"> consider how these investments reflect Australian values and our commitment to global citizenship and upholding UN </w:t>
      </w:r>
      <w:r>
        <w:rPr>
          <w:spacing w:val="-2"/>
        </w:rPr>
        <w:t>responsibilities.</w:t>
      </w:r>
    </w:p>
    <w:p w14:paraId="05B4A693" w14:textId="77777777" w:rsidR="0038538B" w:rsidRDefault="0038538B" w:rsidP="005E7CE7">
      <w:pPr>
        <w:pStyle w:val="LINESb"/>
        <w:spacing w:afterLines="75" w:after="180" w:line="360" w:lineRule="auto"/>
        <w:ind w:left="425"/>
      </w:pPr>
    </w:p>
    <w:p w14:paraId="7E670EF2" w14:textId="77777777" w:rsidR="0038538B" w:rsidRPr="00F13759" w:rsidRDefault="0038538B" w:rsidP="005E7CE7">
      <w:pPr>
        <w:pStyle w:val="Writinglines"/>
        <w:spacing w:before="0" w:afterLines="75" w:after="180" w:line="360" w:lineRule="auto"/>
        <w:ind w:left="425"/>
      </w:pPr>
    </w:p>
    <w:p w14:paraId="52B546EF" w14:textId="77777777" w:rsidR="0038538B" w:rsidRDefault="0038538B" w:rsidP="005E7CE7">
      <w:pPr>
        <w:pStyle w:val="LINESb"/>
        <w:spacing w:afterLines="75" w:after="180" w:line="360" w:lineRule="auto"/>
        <w:ind w:left="425"/>
      </w:pPr>
    </w:p>
    <w:p w14:paraId="0F6F23C2" w14:textId="77777777" w:rsidR="0038538B" w:rsidRPr="00F13759" w:rsidRDefault="0038538B" w:rsidP="005E7CE7">
      <w:pPr>
        <w:pStyle w:val="Writinglines"/>
        <w:spacing w:before="0" w:afterLines="75" w:after="180" w:line="360" w:lineRule="auto"/>
        <w:ind w:left="425"/>
      </w:pPr>
    </w:p>
    <w:p w14:paraId="10CE1C65" w14:textId="77777777" w:rsidR="0038538B" w:rsidRDefault="0038538B" w:rsidP="005E7CE7">
      <w:pPr>
        <w:pStyle w:val="LINESb"/>
        <w:spacing w:afterLines="75" w:after="180" w:line="360" w:lineRule="auto"/>
        <w:ind w:left="425"/>
      </w:pPr>
    </w:p>
    <w:p w14:paraId="4E2411AD" w14:textId="77777777" w:rsidR="0038538B" w:rsidRPr="00F13759" w:rsidRDefault="0038538B" w:rsidP="005E7CE7">
      <w:pPr>
        <w:pStyle w:val="Writinglines"/>
        <w:spacing w:before="0" w:afterLines="75" w:after="180" w:line="360" w:lineRule="auto"/>
        <w:ind w:left="425"/>
      </w:pPr>
    </w:p>
    <w:p w14:paraId="58C70285" w14:textId="77777777" w:rsidR="0038538B" w:rsidRDefault="0038538B" w:rsidP="005E7CE7">
      <w:pPr>
        <w:pStyle w:val="LINESb"/>
        <w:spacing w:afterLines="75" w:after="180" w:line="360" w:lineRule="auto"/>
        <w:ind w:left="425"/>
      </w:pPr>
    </w:p>
    <w:p w14:paraId="65B89F00" w14:textId="77777777" w:rsidR="0038538B" w:rsidRPr="00F13759" w:rsidRDefault="0038538B" w:rsidP="005E7CE7">
      <w:pPr>
        <w:pStyle w:val="Writinglines"/>
        <w:spacing w:before="0" w:afterLines="75" w:after="180" w:line="360" w:lineRule="auto"/>
        <w:ind w:left="425"/>
      </w:pPr>
    </w:p>
    <w:p w14:paraId="2B143A5C" w14:textId="77777777" w:rsidR="0038538B" w:rsidRDefault="0038538B" w:rsidP="005E7CE7">
      <w:pPr>
        <w:pStyle w:val="LINESb"/>
        <w:spacing w:afterLines="75" w:after="180" w:line="360" w:lineRule="auto"/>
        <w:ind w:left="425"/>
      </w:pPr>
    </w:p>
    <w:p w14:paraId="420FA633" w14:textId="77777777" w:rsidR="0038538B" w:rsidRPr="00F13759" w:rsidRDefault="0038538B" w:rsidP="005E7CE7">
      <w:pPr>
        <w:pStyle w:val="Writinglines"/>
        <w:spacing w:before="0" w:afterLines="75" w:after="180" w:line="360" w:lineRule="auto"/>
        <w:ind w:left="425"/>
      </w:pPr>
    </w:p>
    <w:p w14:paraId="2DC4503E" w14:textId="77777777" w:rsidR="009618E8" w:rsidRDefault="009618E8" w:rsidP="009618E8">
      <w:pPr>
        <w:pStyle w:val="Heading4"/>
      </w:pPr>
      <w:r>
        <w:t>Extension</w:t>
      </w:r>
      <w:r>
        <w:rPr>
          <w:spacing w:val="-5"/>
        </w:rPr>
        <w:t xml:space="preserve"> </w:t>
      </w:r>
      <w:r w:rsidRPr="009618E8">
        <w:t>question</w:t>
      </w:r>
    </w:p>
    <w:p w14:paraId="5F472E4B" w14:textId="0F7DB99F" w:rsidR="009618E8" w:rsidRDefault="009618E8" w:rsidP="005E7CE7">
      <w:pPr>
        <w:pStyle w:val="ListParagraph-numbered"/>
        <w:numPr>
          <w:ilvl w:val="0"/>
          <w:numId w:val="43"/>
        </w:numPr>
      </w:pPr>
      <w:r>
        <w:t>How is</w:t>
      </w:r>
      <w:r w:rsidRPr="005E7CE7">
        <w:rPr>
          <w:spacing w:val="-1"/>
        </w:rPr>
        <w:t xml:space="preserve"> </w:t>
      </w:r>
      <w:r>
        <w:t>Australia upholding macroeconomic policies</w:t>
      </w:r>
      <w:r w:rsidRPr="005E7CE7">
        <w:rPr>
          <w:spacing w:val="-1"/>
        </w:rPr>
        <w:t xml:space="preserve"> </w:t>
      </w:r>
      <w:r>
        <w:t xml:space="preserve">by encouraging regional microfinance </w:t>
      </w:r>
      <w:r w:rsidRPr="005E7CE7">
        <w:rPr>
          <w:spacing w:val="-2"/>
        </w:rPr>
        <w:t>enterprises?</w:t>
      </w:r>
    </w:p>
    <w:p w14:paraId="2B9C5B66" w14:textId="77777777" w:rsidR="005E7CE7" w:rsidRDefault="005E7CE7" w:rsidP="005E7CE7">
      <w:pPr>
        <w:pStyle w:val="LINESb"/>
        <w:spacing w:afterLines="75" w:after="180" w:line="360" w:lineRule="auto"/>
        <w:ind w:left="425"/>
      </w:pPr>
    </w:p>
    <w:p w14:paraId="286B192B" w14:textId="77777777" w:rsidR="005E7CE7" w:rsidRPr="00F13759" w:rsidRDefault="005E7CE7" w:rsidP="005E7CE7">
      <w:pPr>
        <w:pStyle w:val="Writinglines"/>
        <w:spacing w:before="0" w:afterLines="75" w:after="180" w:line="360" w:lineRule="auto"/>
        <w:ind w:left="425"/>
      </w:pPr>
    </w:p>
    <w:p w14:paraId="2FB15A8B" w14:textId="77777777" w:rsidR="005E7CE7" w:rsidRDefault="005E7CE7" w:rsidP="005E7CE7">
      <w:pPr>
        <w:pStyle w:val="LINESb"/>
        <w:spacing w:afterLines="75" w:after="180" w:line="360" w:lineRule="auto"/>
        <w:ind w:left="425"/>
      </w:pPr>
    </w:p>
    <w:p w14:paraId="41EB4AC2" w14:textId="77777777" w:rsidR="005E7CE7" w:rsidRPr="00F13759" w:rsidRDefault="005E7CE7" w:rsidP="005E7CE7">
      <w:pPr>
        <w:pStyle w:val="Writinglines"/>
        <w:spacing w:before="0" w:afterLines="75" w:after="180" w:line="360" w:lineRule="auto"/>
        <w:ind w:left="425"/>
      </w:pPr>
    </w:p>
    <w:p w14:paraId="7A9FBA28" w14:textId="77777777" w:rsidR="005E7CE7" w:rsidRDefault="005E7CE7" w:rsidP="005E7CE7">
      <w:pPr>
        <w:pStyle w:val="LINESb"/>
        <w:spacing w:afterLines="75" w:after="180" w:line="360" w:lineRule="auto"/>
        <w:ind w:left="425"/>
      </w:pPr>
    </w:p>
    <w:p w14:paraId="5CB58DE3" w14:textId="77777777" w:rsidR="005E7CE7" w:rsidRPr="00F13759" w:rsidRDefault="005E7CE7" w:rsidP="005E7CE7">
      <w:pPr>
        <w:pStyle w:val="Writinglines"/>
        <w:spacing w:before="0" w:afterLines="75" w:after="180" w:line="360" w:lineRule="auto"/>
        <w:ind w:left="425"/>
      </w:pPr>
    </w:p>
    <w:p w14:paraId="3C1112F5" w14:textId="77777777" w:rsidR="005E7CE7" w:rsidRDefault="005E7CE7" w:rsidP="005E7CE7">
      <w:pPr>
        <w:pStyle w:val="LINESb"/>
        <w:spacing w:afterLines="75" w:after="180" w:line="360" w:lineRule="auto"/>
        <w:ind w:left="425"/>
      </w:pPr>
    </w:p>
    <w:p w14:paraId="76112481" w14:textId="77777777" w:rsidR="005E7CE7" w:rsidRPr="00F13759" w:rsidRDefault="005E7CE7" w:rsidP="005E7CE7">
      <w:pPr>
        <w:pStyle w:val="Writinglines"/>
        <w:spacing w:before="0" w:afterLines="75" w:after="180" w:line="360" w:lineRule="auto"/>
        <w:ind w:left="425"/>
      </w:pPr>
    </w:p>
    <w:p w14:paraId="0AB27176" w14:textId="77777777" w:rsidR="005E7CE7" w:rsidRDefault="005E7CE7" w:rsidP="005E7CE7">
      <w:pPr>
        <w:pStyle w:val="LINESb"/>
        <w:spacing w:afterLines="75" w:after="180" w:line="360" w:lineRule="auto"/>
        <w:ind w:left="425"/>
      </w:pPr>
    </w:p>
    <w:p w14:paraId="7AB7746F" w14:textId="77777777" w:rsidR="005E7CE7" w:rsidRPr="00F13759" w:rsidRDefault="005E7CE7" w:rsidP="005E7CE7">
      <w:pPr>
        <w:pStyle w:val="Writinglines"/>
        <w:spacing w:before="0" w:afterLines="75" w:after="180" w:line="360" w:lineRule="auto"/>
        <w:ind w:left="425"/>
      </w:pPr>
    </w:p>
    <w:p w14:paraId="1CA9728D" w14:textId="77777777" w:rsidR="005E7CE7" w:rsidRDefault="005E7CE7" w:rsidP="005E7CE7">
      <w:pPr>
        <w:spacing w:line="240" w:lineRule="auto"/>
        <w:ind w:left="425"/>
      </w:pPr>
    </w:p>
    <w:p w14:paraId="62961BE5" w14:textId="77777777" w:rsidR="00A55279" w:rsidRDefault="00A55279" w:rsidP="005E7CE7">
      <w:pPr>
        <w:spacing w:line="240" w:lineRule="auto"/>
        <w:ind w:left="425"/>
        <w:sectPr w:rsidR="00A55279" w:rsidSect="009148AF">
          <w:headerReference w:type="default" r:id="rId86"/>
          <w:pgSz w:w="11910" w:h="16840"/>
          <w:pgMar w:top="851" w:right="851" w:bottom="1134" w:left="851" w:header="0" w:footer="272" w:gutter="0"/>
          <w:cols w:space="720" w:equalWidth="0">
            <w:col w:w="10208"/>
          </w:cols>
        </w:sectPr>
      </w:pPr>
    </w:p>
    <w:p w14:paraId="1E07D43B" w14:textId="77777777" w:rsidR="00F160EB" w:rsidRDefault="00F160EB" w:rsidP="0059513F">
      <w:pPr>
        <w:pStyle w:val="Heading2"/>
        <w:rPr>
          <w:lang w:bidi="en-US"/>
        </w:rPr>
      </w:pPr>
      <w:r w:rsidRPr="00F160EB">
        <w:rPr>
          <w:lang w:bidi="en-US"/>
        </w:rPr>
        <w:t xml:space="preserve">Microfinance: Solomon </w:t>
      </w:r>
      <w:r w:rsidRPr="0059513F">
        <w:rPr>
          <w:lang w:bidi="en-US"/>
        </w:rPr>
        <w:t>Islands</w:t>
      </w:r>
    </w:p>
    <w:p w14:paraId="48E37218" w14:textId="7CC065E1" w:rsidR="0059513F" w:rsidRPr="0059513F" w:rsidRDefault="0059513F" w:rsidP="0059513F">
      <w:pPr>
        <w:pStyle w:val="Heading3"/>
      </w:pPr>
      <w:r>
        <w:t>Enhancing</w:t>
      </w:r>
      <w:r>
        <w:rPr>
          <w:spacing w:val="-11"/>
        </w:rPr>
        <w:t xml:space="preserve"> </w:t>
      </w:r>
      <w:r>
        <w:t>sustainable</w:t>
      </w:r>
      <w:r>
        <w:rPr>
          <w:spacing w:val="-8"/>
        </w:rPr>
        <w:t xml:space="preserve"> </w:t>
      </w:r>
      <w:r>
        <w:t>coastal</w:t>
      </w:r>
      <w:r>
        <w:rPr>
          <w:spacing w:val="-8"/>
        </w:rPr>
        <w:t xml:space="preserve"> </w:t>
      </w:r>
      <w:r>
        <w:t>communities</w:t>
      </w:r>
      <w:r>
        <w:rPr>
          <w:spacing w:val="-8"/>
        </w:rPr>
        <w:t xml:space="preserve"> </w:t>
      </w:r>
      <w:r>
        <w:t>in</w:t>
      </w:r>
      <w:r>
        <w:rPr>
          <w:spacing w:val="-8"/>
        </w:rPr>
        <w:t xml:space="preserve"> </w:t>
      </w:r>
      <w:r>
        <w:t>the</w:t>
      </w:r>
      <w:r>
        <w:rPr>
          <w:spacing w:val="-8"/>
        </w:rPr>
        <w:t xml:space="preserve"> </w:t>
      </w:r>
      <w:r>
        <w:rPr>
          <w:spacing w:val="-2"/>
        </w:rPr>
        <w:t>Pacific</w:t>
      </w:r>
    </w:p>
    <w:p w14:paraId="45E8D15E" w14:textId="2A436AB7" w:rsidR="00372DB0" w:rsidRPr="00372DB0" w:rsidRDefault="00372DB0" w:rsidP="00372DB0">
      <w:r>
        <w:t>WWF-</w:t>
      </w:r>
      <w:r w:rsidRPr="00372DB0">
        <w:t xml:space="preserve">Pacific (Solomon Islands) is improving the sustainability of fisheries and the management of natural resources in the country’s Western Province through an integrated </w:t>
      </w:r>
      <w:hyperlink r:id="rId87" w:history="1">
        <w:r w:rsidRPr="001704C6">
          <w:rPr>
            <w:rStyle w:val="Hyperlink"/>
          </w:rPr>
          <w:t>Sustainable  Coa</w:t>
        </w:r>
        <w:r w:rsidRPr="001704C6">
          <w:rPr>
            <w:rStyle w:val="Hyperlink"/>
          </w:rPr>
          <w:t xml:space="preserve">stal Communities </w:t>
        </w:r>
        <w:proofErr w:type="spellStart"/>
        <w:r w:rsidRPr="001704C6">
          <w:rPr>
            <w:rStyle w:val="Hyperlink"/>
          </w:rPr>
          <w:t>Programme</w:t>
        </w:r>
        <w:proofErr w:type="spellEnd"/>
      </w:hyperlink>
      <w:r w:rsidRPr="00372DB0">
        <w:t>.</w:t>
      </w:r>
    </w:p>
    <w:p w14:paraId="0FB4E41C" w14:textId="77777777" w:rsidR="00372DB0" w:rsidRPr="00372DB0" w:rsidRDefault="00372DB0" w:rsidP="00372DB0">
      <w:r w:rsidRPr="00372DB0">
        <w:t>One component of this program is the Sustainable Livelihoods and Women’s Empowerment project. The project understands that long-term conservation is best achieved by enhancing sustainable and equitable livelihood opportunities for the people who depend most on the natural environment.</w:t>
      </w:r>
    </w:p>
    <w:p w14:paraId="299FBB4C" w14:textId="77777777" w:rsidR="00372DB0" w:rsidRPr="00372DB0" w:rsidRDefault="00372DB0" w:rsidP="00372DB0">
      <w:r w:rsidRPr="00372DB0">
        <w:t>In Solomon Islands, where 80% of women live in rural areas and rely on informal fisheries and agriculture-based economies for their livelihoods, this requires a special focus on facilitating sustainable economic opportunities for women.</w:t>
      </w:r>
    </w:p>
    <w:p w14:paraId="03B67062" w14:textId="35D03F0C" w:rsidR="00372DB0" w:rsidRPr="00372DB0" w:rsidRDefault="00372DB0" w:rsidP="00372DB0">
      <w:r w:rsidRPr="00372DB0">
        <w:t>Through the financial inclusion component of the program, WWF helps establish women’s microfinance savings clubs; conducts training in financial literacy, business planning, governance and leadership; and trains savings club members to become trainers themselves, to extend</w:t>
      </w:r>
      <w:r w:rsidR="00B35CED">
        <w:t xml:space="preserve"> </w:t>
      </w:r>
      <w:r w:rsidRPr="00372DB0">
        <w:t xml:space="preserve">the financial inclusion work to </w:t>
      </w:r>
      <w:proofErr w:type="spellStart"/>
      <w:r w:rsidRPr="00372DB0">
        <w:t>neighbouring</w:t>
      </w:r>
      <w:proofErr w:type="spellEnd"/>
      <w:r w:rsidRPr="00372DB0">
        <w:t xml:space="preserve"> islands and communities. Working with mor</w:t>
      </w:r>
      <w:r w:rsidR="00B35CED">
        <w:t xml:space="preserve">e </w:t>
      </w:r>
      <w:r w:rsidRPr="00372DB0">
        <w:t>than 940 women across 33 communities, the financial inclusion component has seen more than 120 women-led business initiatives – all underpinned by strong business, social and environmental sustainability criteria – emerge in just over three years.</w:t>
      </w:r>
    </w:p>
    <w:p w14:paraId="09020B37" w14:textId="77777777" w:rsidR="00372DB0" w:rsidRPr="00372DB0" w:rsidRDefault="00372DB0" w:rsidP="00372DB0">
      <w:r w:rsidRPr="00372DB0">
        <w:t xml:space="preserve">In addition to the direct economic benefits to these women, their families and communities, there are early indications that the income generated through these initiatives is reducing household dependency on overexploited coastal fisheries. Furthermore, in a country where women continue to face systematic discrimination and numerous structural obstacles to their participation, the financial inclusion component is an important </w:t>
      </w:r>
      <w:proofErr w:type="gramStart"/>
      <w:r w:rsidRPr="00372DB0">
        <w:t>stepping stone</w:t>
      </w:r>
      <w:proofErr w:type="gramEnd"/>
      <w:r w:rsidRPr="00372DB0">
        <w:t xml:space="preserve"> to encourage the involvement of women in community decision-making mechanisms that affect their lives.</w:t>
      </w:r>
    </w:p>
    <w:p w14:paraId="2E74E585" w14:textId="77777777" w:rsidR="00372DB0" w:rsidRDefault="00372DB0" w:rsidP="00372DB0">
      <w:r w:rsidRPr="00372DB0">
        <w:t>This program is co-delivered by WWF-Australia and local partners, with support from Australia through the Australian NGO Cooperation Program (ANCP). It is also supported by John West</w:t>
      </w:r>
      <w:r>
        <w:t xml:space="preserve"> Australia. The program is being implemented by WWF-Pacific (Solomon Islands), with support from WWF-Australia.</w:t>
      </w:r>
    </w:p>
    <w:p w14:paraId="768AA464" w14:textId="3FD18F1B" w:rsidR="00166BFA" w:rsidRDefault="00166BFA" w:rsidP="00372DB0">
      <w:r>
        <w:rPr>
          <w:rFonts w:ascii="Ubuntu" w:hAnsi="Ubuntu"/>
          <w:noProof/>
          <w:sz w:val="19"/>
        </w:rPr>
        <w:drawing>
          <wp:inline distT="0" distB="0" distL="0" distR="0" wp14:anchorId="656BE589" wp14:editId="05AB6331">
            <wp:extent cx="2188800" cy="1627200"/>
            <wp:effectExtent l="0" t="0" r="0" b="0"/>
            <wp:docPr id="399" name="Image 399" descr="Two people sit outdoors weaving baskets by hand, with finished and partially completed woven baskets in the foreground. The scene shows small scale craft production, illustrating a community based micro enterprise supported through financial inclusion to grow income and employment opportuniti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9" name="Image 399" descr="Two people sit outdoors weaving baskets by hand, with finished and partially completed woven baskets in the foreground. The scene shows small scale craft production, illustrating a community based micro enterprise supported through financial inclusion to grow income and employment opportunities."/>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188800" cy="1627200"/>
                    </a:xfrm>
                    <a:prstGeom prst="rect">
                      <a:avLst/>
                    </a:prstGeom>
                  </pic:spPr>
                </pic:pic>
              </a:graphicData>
            </a:graphic>
          </wp:inline>
        </w:drawing>
      </w:r>
    </w:p>
    <w:p w14:paraId="08554750" w14:textId="6A393BE1" w:rsidR="00CA23D5" w:rsidRDefault="009C1D2F" w:rsidP="00622B46">
      <w:pPr>
        <w:pStyle w:val="Caption"/>
        <w:ind w:right="4253"/>
      </w:pPr>
      <w:r w:rsidRPr="009C1D2F">
        <w:t>Thro</w:t>
      </w:r>
      <w:r w:rsidR="00CA23D5" w:rsidRPr="009C1D2F">
        <w:t xml:space="preserve">ugh the financial inclusion component of WWF’s Sustainable Coastal Communities </w:t>
      </w:r>
      <w:proofErr w:type="spellStart"/>
      <w:r w:rsidR="00CA23D5" w:rsidRPr="009C1D2F">
        <w:t>Programme</w:t>
      </w:r>
      <w:proofErr w:type="spellEnd"/>
      <w:r w:rsidR="00CA23D5" w:rsidRPr="009C1D2F">
        <w:t>, Grace Rano has improved the profitability of her basket-weaving</w:t>
      </w:r>
      <w:r w:rsidRPr="009C1D2F">
        <w:t xml:space="preserve"> </w:t>
      </w:r>
      <w:r w:rsidR="00CA23D5" w:rsidRPr="009C1D2F">
        <w:t>business. She now employs other women in the community to help her grow her business and meet the growing demand from buyers in the Solomon Islands’ capital, Honiara.</w:t>
      </w:r>
    </w:p>
    <w:p w14:paraId="00B3FA45" w14:textId="77777777" w:rsidR="006105D6" w:rsidRDefault="00622B46" w:rsidP="00622B46">
      <w:pPr>
        <w:pStyle w:val="credit-black"/>
        <w:sectPr w:rsidR="006105D6" w:rsidSect="009148AF">
          <w:headerReference w:type="default" r:id="rId89"/>
          <w:pgSz w:w="11910" w:h="16840"/>
          <w:pgMar w:top="851" w:right="851" w:bottom="1134" w:left="851" w:header="0" w:footer="272" w:gutter="0"/>
          <w:cols w:space="720" w:equalWidth="0">
            <w:col w:w="10208"/>
          </w:cols>
        </w:sectPr>
      </w:pPr>
      <w:r>
        <w:t>© WWF-Australia/Wade</w:t>
      </w:r>
      <w:r>
        <w:rPr>
          <w:spacing w:val="-1"/>
        </w:rPr>
        <w:t xml:space="preserve"> </w:t>
      </w:r>
      <w:r>
        <w:t>Fairley</w:t>
      </w:r>
    </w:p>
    <w:p w14:paraId="5E84C6AD" w14:textId="77777777" w:rsidR="00A775D4" w:rsidRPr="00A775D4" w:rsidRDefault="00A775D4" w:rsidP="00C17B0D">
      <w:pPr>
        <w:pStyle w:val="Heading2"/>
        <w:rPr>
          <w:lang w:bidi="en-US"/>
        </w:rPr>
      </w:pPr>
      <w:r w:rsidRPr="00C17B0D">
        <w:t>Microfinance</w:t>
      </w:r>
      <w:r w:rsidRPr="00A775D4">
        <w:rPr>
          <w:lang w:bidi="en-US"/>
        </w:rPr>
        <w:t>: Nepal</w:t>
      </w:r>
    </w:p>
    <w:p w14:paraId="342D53B9" w14:textId="327F82AC" w:rsidR="007318EE" w:rsidRPr="007318EE" w:rsidRDefault="007318EE" w:rsidP="00C17B0D">
      <w:pPr>
        <w:pStyle w:val="Heading3"/>
      </w:pPr>
      <w:r>
        <w:t>S</w:t>
      </w:r>
      <w:r w:rsidRPr="007318EE">
        <w:t>upporting women experiencing vulnerability into housing</w:t>
      </w:r>
    </w:p>
    <w:p w14:paraId="69158037" w14:textId="77777777" w:rsidR="00DD529C" w:rsidRPr="00DD529C" w:rsidRDefault="00DD529C" w:rsidP="00DD529C">
      <w:r w:rsidRPr="00DD529C">
        <w:t xml:space="preserve">Microfinance is a general term to describe financial services to low-income individuals or to those who do not have access to typical banking services. Microfinance is also the idea that low-income individuals </w:t>
      </w:r>
      <w:proofErr w:type="gramStart"/>
      <w:r w:rsidRPr="00DD529C">
        <w:t>are capable of lifting</w:t>
      </w:r>
      <w:proofErr w:type="gramEnd"/>
      <w:r w:rsidRPr="00DD529C">
        <w:t xml:space="preserve"> themselves out of poverty if given access to financial services.</w:t>
      </w:r>
    </w:p>
    <w:p w14:paraId="78E4A71A" w14:textId="748C28FB" w:rsidR="00DD529C" w:rsidRPr="00DD529C" w:rsidRDefault="00DD529C" w:rsidP="00DD529C">
      <w:hyperlink r:id="rId90">
        <w:r w:rsidRPr="00DD529C">
          <w:rPr>
            <w:rStyle w:val="Hyperlink"/>
          </w:rPr>
          <w:t>Habit</w:t>
        </w:r>
        <w:r w:rsidRPr="00DD529C">
          <w:rPr>
            <w:rStyle w:val="Hyperlink"/>
          </w:rPr>
          <w:t>at for Humanity Australia</w:t>
        </w:r>
      </w:hyperlink>
      <w:r w:rsidR="001704C6">
        <w:t xml:space="preserve"> </w:t>
      </w:r>
      <w:r w:rsidRPr="00DD529C">
        <w:t xml:space="preserve">(HFH; an </w:t>
      </w:r>
      <w:hyperlink r:id="rId91">
        <w:r w:rsidRPr="00DD529C">
          <w:rPr>
            <w:rStyle w:val="Hyperlink"/>
          </w:rPr>
          <w:t>accred</w:t>
        </w:r>
        <w:r w:rsidRPr="00DD529C">
          <w:rPr>
            <w:rStyle w:val="Hyperlink"/>
          </w:rPr>
          <w:t>ited NGO</w:t>
        </w:r>
      </w:hyperlink>
      <w:r w:rsidRPr="00DD529C">
        <w:t xml:space="preserve">) is supporting female-headed households experiencing vulnerability into adequate housing through the Eastern Nepal Community Development project (an ANCP funded project). The project has been working with families experiencing poverty, including female-headed households, to support them to build houses through low-cost microfinance loans. The project has been working to develop local Microfinance Institutions (MFI) capacity to manage a housing loan program, providing technical training to enable MFIs to support construction of low-cost durable housing. Due to poverty, the MFIs’ clients </w:t>
      </w:r>
      <w:proofErr w:type="gramStart"/>
      <w:r w:rsidRPr="00DD529C">
        <w:t>are not able to</w:t>
      </w:r>
      <w:proofErr w:type="gramEnd"/>
      <w:r w:rsidRPr="00DD529C">
        <w:t xml:space="preserve"> access formal financing, and these affordable housing solutions with financing enable working low-income families to achieve adequate housing for their families.</w:t>
      </w:r>
    </w:p>
    <w:p w14:paraId="45302C74" w14:textId="49D3AC06" w:rsidR="00DD529C" w:rsidRPr="00DD529C" w:rsidRDefault="00DD529C" w:rsidP="00DD529C">
      <w:r w:rsidRPr="00DD529C">
        <w:t xml:space="preserve">Urmila is a widow whose husband died five years ago, leaving her to raise two children alone. Her son is 10 years old, and her daughter is 15. They moved into their new house in November 2014. The former house was very basic and small. Its walls and roof were made of </w:t>
      </w:r>
      <w:proofErr w:type="gramStart"/>
      <w:r w:rsidRPr="00DD529C">
        <w:t>straw</w:t>
      </w:r>
      <w:proofErr w:type="gramEnd"/>
      <w:r w:rsidRPr="00DD529C">
        <w:t xml:space="preserve"> and it was not weatherproof. Urmila took a loan several years ago to buy land, and now she has been able to build a house. She borrowed 80,000 ($1,000),</w:t>
      </w:r>
      <w:r w:rsidR="00644C3C">
        <w:t xml:space="preserve"> </w:t>
      </w:r>
      <w:r w:rsidRPr="00DD529C">
        <w:t>contributed 10,000 of her own savings, and received some subsidy from HFH to build her new house. In return she provided voluntary labour. She plans to pay off her loan in less than two years. She earns her living working in the nearby jute factory, as well as from animal rearing and making rice wine.</w:t>
      </w:r>
    </w:p>
    <w:p w14:paraId="64262C24" w14:textId="77777777" w:rsidR="00DD529C" w:rsidRPr="00DD529C" w:rsidRDefault="00DD529C" w:rsidP="00DD529C">
      <w:r w:rsidRPr="00DD529C">
        <w:t>Living in a new house with a new toilet has changed Urmila and her family’s life. Urmila feels safer and more secure and is not so worried for her teenage daughter. Now they don’t need to go out in the dark at night to go to the toilet in the forest.</w:t>
      </w:r>
    </w:p>
    <w:p w14:paraId="7E6778E6" w14:textId="66FF18DB" w:rsidR="00A55279" w:rsidRDefault="00DD529C" w:rsidP="00DD529C">
      <w:r w:rsidRPr="00DD529C">
        <w:t>In 2014–15 through the ANCP, Australian aid supported nine NGOs to deliver 19 projects in 12 countries focusing on microfinance.</w:t>
      </w:r>
    </w:p>
    <w:p w14:paraId="5D39902C" w14:textId="6F4D6D59" w:rsidR="00207D9E" w:rsidRDefault="00207D9E" w:rsidP="00DD529C">
      <w:r w:rsidRPr="00DD529C">
        <w:rPr>
          <w:noProof/>
        </w:rPr>
        <w:drawing>
          <wp:inline distT="0" distB="0" distL="0" distR="0" wp14:anchorId="0868DA8F" wp14:editId="09C9FF06">
            <wp:extent cx="2188800" cy="1627200"/>
            <wp:effectExtent l="0" t="0" r="0" b="0"/>
            <wp:docPr id="411" name="Image 411" descr="A parent sits outside a newly built house with two children, seated together on a woven mat near the entrance. The simple but solid structure illustrates improved housing made possible through low cost microfinance loans that support low income families to build safe, durable hom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1" name="Image 411" descr="A parent sits outside a newly built house with two children, seated together on a woven mat near the entrance. The simple but solid structure illustrates improved housing made possible through low cost microfinance loans that support low income families to build safe, durable homes."/>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188800" cy="1627200"/>
                    </a:xfrm>
                    <a:prstGeom prst="rect">
                      <a:avLst/>
                    </a:prstGeom>
                  </pic:spPr>
                </pic:pic>
              </a:graphicData>
            </a:graphic>
          </wp:inline>
        </w:drawing>
      </w:r>
    </w:p>
    <w:p w14:paraId="7A0192B3" w14:textId="77777777" w:rsidR="00BF121F" w:rsidRPr="00BF121F" w:rsidRDefault="00BF121F" w:rsidP="00BF121F">
      <w:pPr>
        <w:pStyle w:val="Caption"/>
      </w:pPr>
      <w:r w:rsidRPr="00BF121F">
        <w:t>Urmila and her children outside their new house.</w:t>
      </w:r>
    </w:p>
    <w:p w14:paraId="6FEE07B6" w14:textId="39C97456" w:rsidR="00A33A9E" w:rsidRDefault="00D906A2" w:rsidP="00D906A2">
      <w:pPr>
        <w:pStyle w:val="credit-black"/>
      </w:pPr>
      <w:r>
        <w:t>© Habitat for Humanity Australia</w:t>
      </w:r>
    </w:p>
    <w:p w14:paraId="0080CF67" w14:textId="77777777" w:rsidR="00A33A9E" w:rsidRDefault="00A33A9E">
      <w:pPr>
        <w:spacing w:before="0" w:line="240" w:lineRule="auto"/>
        <w:rPr>
          <w:color w:val="000000" w:themeColor="text1"/>
          <w:spacing w:val="-2"/>
          <w:sz w:val="13"/>
          <w:szCs w:val="13"/>
        </w:rPr>
      </w:pPr>
      <w:r>
        <w:br w:type="page"/>
      </w:r>
    </w:p>
    <w:p w14:paraId="3B29B23E" w14:textId="77777777" w:rsidR="003E037F" w:rsidRPr="003E037F" w:rsidRDefault="003E037F" w:rsidP="00C17B0D">
      <w:pPr>
        <w:pStyle w:val="Heading2"/>
        <w:rPr>
          <w:lang w:bidi="en-US"/>
        </w:rPr>
      </w:pPr>
      <w:r w:rsidRPr="003E037F">
        <w:rPr>
          <w:lang w:bidi="en-US"/>
        </w:rPr>
        <w:t>Microfinance: Cambodia</w:t>
      </w:r>
    </w:p>
    <w:p w14:paraId="0A77960F" w14:textId="674BECCD" w:rsidR="00E41691" w:rsidRPr="00E41691" w:rsidRDefault="00E41691" w:rsidP="00C17B0D">
      <w:pPr>
        <w:pStyle w:val="Heading3"/>
      </w:pPr>
      <w:r>
        <w:t>Incre</w:t>
      </w:r>
      <w:r w:rsidRPr="00E41691">
        <w:t>asing financial inclusion in Cambodia</w:t>
      </w:r>
    </w:p>
    <w:p w14:paraId="7B6CBEE0" w14:textId="77777777" w:rsidR="00C113A2" w:rsidRPr="00C113A2" w:rsidRDefault="00C113A2" w:rsidP="00C113A2">
      <w:r>
        <w:t>In</w:t>
      </w:r>
      <w:r>
        <w:rPr>
          <w:spacing w:val="-3"/>
        </w:rPr>
        <w:t xml:space="preserve"> </w:t>
      </w:r>
      <w:r>
        <w:t>rural</w:t>
      </w:r>
      <w:r>
        <w:rPr>
          <w:spacing w:val="-3"/>
        </w:rPr>
        <w:t xml:space="preserve"> </w:t>
      </w:r>
      <w:r w:rsidRPr="00C113A2">
        <w:t xml:space="preserve">Cambodia, the Credit Union Development program run by </w:t>
      </w:r>
      <w:hyperlink r:id="rId93">
        <w:r w:rsidRPr="00C113A2">
          <w:rPr>
            <w:rStyle w:val="Hyperlink"/>
          </w:rPr>
          <w:t>Credit Union Foundation</w:t>
        </w:r>
      </w:hyperlink>
      <w:r w:rsidRPr="00C113A2">
        <w:rPr>
          <w:rStyle w:val="Hyperlink"/>
        </w:rPr>
        <w:t xml:space="preserve"> </w:t>
      </w:r>
      <w:hyperlink r:id="rId94">
        <w:r w:rsidRPr="00C113A2">
          <w:rPr>
            <w:rStyle w:val="Hyperlink"/>
          </w:rPr>
          <w:t>Australia (CUFA)</w:t>
        </w:r>
      </w:hyperlink>
      <w:r w:rsidRPr="00C113A2">
        <w:t xml:space="preserve"> provides villagers with safe and affordable access to financial products and services.</w:t>
      </w:r>
    </w:p>
    <w:p w14:paraId="15E394BC" w14:textId="77777777" w:rsidR="00C113A2" w:rsidRPr="00C113A2" w:rsidRDefault="00C113A2" w:rsidP="00C113A2">
      <w:r w:rsidRPr="00C113A2">
        <w:t xml:space="preserve">Over the past five years, CUFA has established 21 credit unions in rural Cambodia, allowing people to open village bank accounts and gain access to financial education and self-help groups. Credit union members </w:t>
      </w:r>
      <w:proofErr w:type="gramStart"/>
      <w:r w:rsidRPr="00C113A2">
        <w:t>are able to</w:t>
      </w:r>
      <w:proofErr w:type="gramEnd"/>
      <w:r w:rsidRPr="00C113A2">
        <w:t xml:space="preserve"> apply for microfinance loans to develop small businesses.</w:t>
      </w:r>
    </w:p>
    <w:p w14:paraId="56CD9F6D" w14:textId="77777777" w:rsidR="00C113A2" w:rsidRPr="00C113A2" w:rsidRDefault="00C113A2" w:rsidP="00C113A2">
      <w:r w:rsidRPr="00C113A2">
        <w:t>The program also supports rural farmers through livelihood groups, offering training in a variety of skills, including marketing, business management and financial literacy.</w:t>
      </w:r>
    </w:p>
    <w:p w14:paraId="61F953AD" w14:textId="2C8D9D10" w:rsidR="00C113A2" w:rsidRPr="00C113A2" w:rsidRDefault="00C113A2" w:rsidP="00C113A2">
      <w:r w:rsidRPr="00C113A2">
        <w:t>The program is key to reducing poverty and boosting economic prosperity in Cambodia.</w:t>
      </w:r>
    </w:p>
    <w:p w14:paraId="350BF2B5" w14:textId="39F12160" w:rsidR="00C113A2" w:rsidRDefault="00C113A2" w:rsidP="00C113A2">
      <w:r w:rsidRPr="00C113A2">
        <w:t>CUFA is supported</w:t>
      </w:r>
      <w:r>
        <w:rPr>
          <w:spacing w:val="-5"/>
        </w:rPr>
        <w:t xml:space="preserve"> </w:t>
      </w:r>
      <w:r>
        <w:t>by</w:t>
      </w:r>
      <w:r>
        <w:rPr>
          <w:spacing w:val="-5"/>
        </w:rPr>
        <w:t xml:space="preserve"> </w:t>
      </w:r>
      <w:r>
        <w:t>the</w:t>
      </w:r>
      <w:r>
        <w:rPr>
          <w:spacing w:val="-5"/>
        </w:rPr>
        <w:t xml:space="preserve"> </w:t>
      </w:r>
      <w:r>
        <w:t>Australian</w:t>
      </w:r>
      <w:r>
        <w:rPr>
          <w:spacing w:val="-5"/>
        </w:rPr>
        <w:t xml:space="preserve"> </w:t>
      </w:r>
      <w:r>
        <w:t>Government</w:t>
      </w:r>
      <w:r>
        <w:rPr>
          <w:spacing w:val="-5"/>
        </w:rPr>
        <w:t xml:space="preserve"> </w:t>
      </w:r>
      <w:r>
        <w:t>through</w:t>
      </w:r>
      <w:r>
        <w:rPr>
          <w:spacing w:val="-5"/>
        </w:rPr>
        <w:t xml:space="preserve"> </w:t>
      </w:r>
      <w:r>
        <w:t>the</w:t>
      </w:r>
      <w:r>
        <w:rPr>
          <w:spacing w:val="-5"/>
        </w:rPr>
        <w:t xml:space="preserve"> </w:t>
      </w:r>
      <w:r>
        <w:t>Australian</w:t>
      </w:r>
      <w:r>
        <w:rPr>
          <w:spacing w:val="-5"/>
        </w:rPr>
        <w:t xml:space="preserve"> </w:t>
      </w:r>
      <w:r>
        <w:t>NGO Cooperation Program.</w:t>
      </w:r>
    </w:p>
    <w:p w14:paraId="40AFF7FD" w14:textId="729A4088" w:rsidR="00BF121F" w:rsidRDefault="004C5469" w:rsidP="00C113A2">
      <w:r w:rsidRPr="00C113A2">
        <w:rPr>
          <w:noProof/>
        </w:rPr>
        <w:drawing>
          <wp:inline distT="0" distB="0" distL="0" distR="0" wp14:anchorId="22AA8763" wp14:editId="4FF45D4C">
            <wp:extent cx="2188800" cy="1627200"/>
            <wp:effectExtent l="0" t="0" r="0" b="0"/>
            <wp:docPr id="423" name="Image 423" descr="A small group of adults sit together outdoors in a rural village setting, reviewing documents and writing on paper laid out on a mat. The scene shows participation in a community credit union activity, illustrating increased financial inclusion and access to microfinance to support small businesses and livelihoods in rural Cambodi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3" name="Image 423" descr="A small group of adults sit together outdoors in a rural village setting, reviewing documents and writing on paper laid out on a mat. The scene shows participation in a community credit union activity, illustrating increased financial inclusion and access to microfinance to support small businesses and livelihoods in rural Cambodia."/>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188800" cy="1627200"/>
                    </a:xfrm>
                    <a:prstGeom prst="rect">
                      <a:avLst/>
                    </a:prstGeom>
                  </pic:spPr>
                </pic:pic>
              </a:graphicData>
            </a:graphic>
          </wp:inline>
        </w:drawing>
      </w:r>
    </w:p>
    <w:p w14:paraId="6997C9EB" w14:textId="77777777" w:rsidR="00BA7205" w:rsidRPr="00BA7205" w:rsidRDefault="00BA7205" w:rsidP="00BA7205">
      <w:pPr>
        <w:pStyle w:val="Caption"/>
      </w:pPr>
      <w:r w:rsidRPr="00BA7205">
        <w:t>Harn is one of many Cambodians who has benefited from credit unions.</w:t>
      </w:r>
    </w:p>
    <w:p w14:paraId="3A240A89" w14:textId="3FC230FD" w:rsidR="00BA7205" w:rsidRPr="00A52F0F" w:rsidRDefault="00A52F0F" w:rsidP="00A52F0F">
      <w:pPr>
        <w:pStyle w:val="credit-black"/>
      </w:pPr>
      <w:r>
        <w:t>© CUFA</w:t>
      </w:r>
    </w:p>
    <w:sectPr w:rsidR="00BA7205" w:rsidRPr="00A52F0F" w:rsidSect="009148AF">
      <w:headerReference w:type="default" r:id="rId96"/>
      <w:pgSz w:w="11910" w:h="16840"/>
      <w:pgMar w:top="851" w:right="851" w:bottom="1134" w:left="851" w:header="0" w:footer="272" w:gutter="0"/>
      <w:cols w:space="720" w:equalWidth="0">
        <w:col w:w="10208"/>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266160" w14:textId="77777777" w:rsidR="00967489" w:rsidRDefault="00967489" w:rsidP="00C874F5">
      <w:r>
        <w:separator/>
      </w:r>
    </w:p>
  </w:endnote>
  <w:endnote w:type="continuationSeparator" w:id="0">
    <w:p w14:paraId="6FF169FC" w14:textId="77777777" w:rsidR="00967489" w:rsidRDefault="00967489" w:rsidP="00C874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Ubuntu Light">
    <w:altName w:val="Ubuntu Light"/>
    <w:charset w:val="00"/>
    <w:family w:val="swiss"/>
    <w:pitch w:val="variable"/>
    <w:sig w:usb0="E00002FF" w:usb1="5000205B" w:usb2="00000000" w:usb3="00000000" w:csb0="0000009F" w:csb1="00000000"/>
  </w:font>
  <w:font w:name="Ubuntu">
    <w:altName w:val="Ubuntu"/>
    <w:charset w:val="00"/>
    <w:family w:val="swiss"/>
    <w:pitch w:val="variable"/>
    <w:sig w:usb0="E00002FF" w:usb1="5000205B" w:usb2="00000000" w:usb3="00000000" w:csb0="0000009F" w:csb1="00000000"/>
  </w:font>
  <w:font w:name="Aptos SemiBold">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Aptos Light">
    <w:charset w:val="00"/>
    <w:family w:val="swiss"/>
    <w:pitch w:val="variable"/>
    <w:sig w:usb0="20000287" w:usb1="00000003" w:usb2="00000000" w:usb3="00000000" w:csb0="0000019F" w:csb1="00000000"/>
  </w:font>
  <w:font w:name="Source Sans Pro SemiBold">
    <w:altName w:val="Source Sans Pro Semibold"/>
    <w:charset w:val="00"/>
    <w:family w:val="swiss"/>
    <w:pitch w:val="variable"/>
    <w:sig w:usb0="600002F7" w:usb1="02000001" w:usb2="00000000" w:usb3="00000000" w:csb0="000001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MinionPro-Regular">
    <w:altName w:val="Calibri"/>
    <w:panose1 w:val="00000000000000000000"/>
    <w:charset w:val="4D"/>
    <w:family w:val="auto"/>
    <w:notTrueType/>
    <w:pitch w:val="default"/>
    <w:sig w:usb0="00000003" w:usb1="00000000" w:usb2="00000000" w:usb3="00000000" w:csb0="00000001" w:csb1="00000000"/>
  </w:font>
  <w:font w:name="Caveat">
    <w:charset w:val="4D"/>
    <w:family w:val="auto"/>
    <w:pitch w:val="variable"/>
    <w:sig w:usb0="A00000FF" w:usb1="5000005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5B325" w14:textId="2B139973" w:rsidR="00CD2C06" w:rsidRDefault="00C17B0D" w:rsidP="00C874F5">
    <w:pPr>
      <w:pStyle w:val="Footer"/>
      <w:rPr>
        <w:rStyle w:val="PageNumber"/>
      </w:rPr>
    </w:pPr>
    <w:r>
      <w:rPr>
        <w:noProof/>
      </w:rPr>
      <mc:AlternateContent>
        <mc:Choice Requires="wps">
          <w:drawing>
            <wp:anchor distT="0" distB="0" distL="0" distR="0" simplePos="0" relativeHeight="251658263" behindDoc="0" locked="0" layoutInCell="1" allowOverlap="1" wp14:anchorId="29F2A5BF" wp14:editId="45B22C0E">
              <wp:simplePos x="635" y="635"/>
              <wp:positionH relativeFrom="page">
                <wp:align>center</wp:align>
              </wp:positionH>
              <wp:positionV relativeFrom="page">
                <wp:align>bottom</wp:align>
              </wp:positionV>
              <wp:extent cx="833755" cy="495935"/>
              <wp:effectExtent l="0" t="0" r="4445" b="0"/>
              <wp:wrapNone/>
              <wp:docPr id="1831556692" name="Text Box 21"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6F0FA381" w14:textId="46007CB5" w:rsidR="00C17B0D" w:rsidRPr="00C17B0D" w:rsidRDefault="00C17B0D" w:rsidP="00C17B0D">
                          <w:pPr>
                            <w:rPr>
                              <w:rFonts w:ascii="Aptos" w:eastAsia="Aptos" w:hAnsi="Aptos" w:cs="Aptos"/>
                              <w:noProof/>
                              <w:color w:val="FF0000"/>
                              <w:sz w:val="24"/>
                              <w:szCs w:val="24"/>
                            </w:rPr>
                          </w:pPr>
                          <w:r w:rsidRPr="00C17B0D">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9F2A5BF" id="_x0000_t202" coordsize="21600,21600" o:spt="202" path="m,l,21600r21600,l21600,xe">
              <v:stroke joinstyle="miter"/>
              <v:path gradientshapeok="t" o:connecttype="rect"/>
            </v:shapetype>
            <v:shape id="Text Box 21" o:spid="_x0000_s1037" type="#_x0000_t202" alt="UNOFFICIAL" style="position:absolute;margin-left:0;margin-top:0;width:65.65pt;height:39.05pt;z-index:25165826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" filled="f" stroked="f">
              <v:fill o:detectmouseclick="t"/>
              <v:textbox style="mso-fit-shape-to-text:t" inset="0,0,0,15pt">
                <w:txbxContent>
                  <w:p w14:paraId="6F0FA381" w14:textId="46007CB5" w:rsidR="00C17B0D" w:rsidRPr="00C17B0D" w:rsidRDefault="00C17B0D" w:rsidP="00C17B0D">
                    <w:pPr>
                      <w:rPr>
                        <w:rFonts w:ascii="Aptos" w:eastAsia="Aptos" w:hAnsi="Aptos" w:cs="Aptos"/>
                        <w:noProof/>
                        <w:color w:val="FF0000"/>
                        <w:sz w:val="24"/>
                        <w:szCs w:val="24"/>
                      </w:rPr>
                    </w:pPr>
                    <w:r w:rsidRPr="00C17B0D">
                      <w:rPr>
                        <w:rFonts w:ascii="Aptos" w:eastAsia="Aptos" w:hAnsi="Aptos" w:cs="Aptos"/>
                        <w:noProof/>
                        <w:color w:val="FF0000"/>
                        <w:sz w:val="24"/>
                        <w:szCs w:val="24"/>
                      </w:rPr>
                      <w:t>UNOFFICIAL</w:t>
                    </w:r>
                  </w:p>
                </w:txbxContent>
              </v:textbox>
              <w10:wrap anchorx="page" anchory="page"/>
            </v:shape>
          </w:pict>
        </mc:Fallback>
      </mc:AlternateContent>
    </w:r>
  </w:p>
  <w:sdt>
    <w:sdtPr>
      <w:rPr>
        <w:rStyle w:val="PageNumber"/>
      </w:rPr>
      <w:id w:val="1848058499"/>
      <w:docPartObj>
        <w:docPartGallery w:val="Page Numbers (Bottom of Page)"/>
        <w:docPartUnique/>
      </w:docPartObj>
    </w:sdtPr>
    <w:sdtEndPr>
      <w:rPr>
        <w:rStyle w:val="PageNumber"/>
      </w:rPr>
    </w:sdtEndPr>
    <w:sdtContent>
      <w:p w14:paraId="63D5B325" w14:textId="2B139973" w:rsidR="00CD2C06" w:rsidRDefault="00CD2C06" w:rsidP="00C874F5">
        <w:pPr>
          <w:pStyle w:val="Footer"/>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3B242E3D" w14:textId="48CF2019" w:rsidR="00F61E18" w:rsidRDefault="00F61E18" w:rsidP="00C874F5">
    <w:pPr>
      <w:pStyle w:val="Footer"/>
      <w:rPr>
        <w:rStyle w:val="PageNumber"/>
      </w:rPr>
    </w:pPr>
  </w:p>
  <w:p w14:paraId="44D8C08C" w14:textId="77777777" w:rsidR="00F61E18" w:rsidRDefault="00F61E18" w:rsidP="00C874F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28818A" w14:textId="3F358868" w:rsidR="00C17B0D" w:rsidRDefault="00C17B0D">
    <w:pPr>
      <w:pStyle w:val="Footer"/>
    </w:pPr>
    <w:r>
      <w:rPr>
        <w:noProof/>
      </w:rPr>
      <mc:AlternateContent>
        <mc:Choice Requires="wps">
          <w:drawing>
            <wp:anchor distT="0" distB="0" distL="0" distR="0" simplePos="0" relativeHeight="251658265" behindDoc="0" locked="0" layoutInCell="1" allowOverlap="1" wp14:anchorId="03BEDF1E" wp14:editId="5472AF92">
              <wp:simplePos x="635" y="635"/>
              <wp:positionH relativeFrom="page">
                <wp:align>center</wp:align>
              </wp:positionH>
              <wp:positionV relativeFrom="page">
                <wp:align>bottom</wp:align>
              </wp:positionV>
              <wp:extent cx="833755" cy="495935"/>
              <wp:effectExtent l="0" t="0" r="4445" b="0"/>
              <wp:wrapNone/>
              <wp:docPr id="2079175815" name="Text Box 22"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7737FDFB" w14:textId="3A177168" w:rsidR="00C17B0D" w:rsidRPr="00C17B0D" w:rsidRDefault="00C17B0D" w:rsidP="00C17B0D">
                          <w:pPr>
                            <w:rPr>
                              <w:rFonts w:ascii="Aptos" w:eastAsia="Aptos" w:hAnsi="Aptos" w:cs="Aptos"/>
                              <w:noProof/>
                              <w:color w:val="FF0000"/>
                              <w:sz w:val="24"/>
                              <w:szCs w:val="24"/>
                            </w:rPr>
                          </w:pPr>
                          <w:r w:rsidRPr="00C17B0D">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3BEDF1E" id="_x0000_t202" coordsize="21600,21600" o:spt="202" path="m,l,21600r21600,l21600,xe">
              <v:stroke joinstyle="miter"/>
              <v:path gradientshapeok="t" o:connecttype="rect"/>
            </v:shapetype>
            <v:shape id="Text Box 22" o:spid="_x0000_s1038" type="#_x0000_t202" alt="UNOFFICIAL" style="position:absolute;margin-left:0;margin-top:0;width:65.65pt;height:39.05pt;z-index:25165826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" filled="f" stroked="f">
              <v:fill o:detectmouseclick="t"/>
              <v:textbox style="mso-fit-shape-to-text:t" inset="0,0,0,15pt">
                <w:txbxContent>
                  <w:p w14:paraId="7737FDFB" w14:textId="3A177168" w:rsidR="00C17B0D" w:rsidRPr="00C17B0D" w:rsidRDefault="00C17B0D" w:rsidP="00C17B0D">
                    <w:pPr>
                      <w:rPr>
                        <w:rFonts w:ascii="Aptos" w:eastAsia="Aptos" w:hAnsi="Aptos" w:cs="Aptos"/>
                        <w:noProof/>
                        <w:color w:val="FF0000"/>
                        <w:sz w:val="24"/>
                        <w:szCs w:val="24"/>
                      </w:rPr>
                    </w:pPr>
                    <w:r w:rsidRPr="00C17B0D">
                      <w:rPr>
                        <w:rFonts w:ascii="Aptos" w:eastAsia="Aptos" w:hAnsi="Aptos" w:cs="Aptos"/>
                        <w:noProof/>
                        <w:color w:val="FF0000"/>
                        <w:sz w:val="24"/>
                        <w:szCs w:val="24"/>
                      </w:rPr>
                      <w:t>UNOFFICIAL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E546E8" w14:textId="410276EF" w:rsidR="00F61E18" w:rsidRDefault="00442B1B" w:rsidP="006E7DFD">
    <w:pPr>
      <w:pStyle w:val="Footer"/>
      <w:spacing w:before="600"/>
    </w:pPr>
    <w:r>
      <w:rPr>
        <w:noProof/>
      </w:rPr>
      <w:drawing>
        <wp:anchor distT="0" distB="0" distL="114300" distR="114300" simplePos="0" relativeHeight="251658248" behindDoc="1" locked="0" layoutInCell="1" allowOverlap="1" wp14:anchorId="2D069AFD" wp14:editId="0EC73374">
          <wp:simplePos x="0" y="0"/>
          <wp:positionH relativeFrom="page">
            <wp:posOffset>5311847</wp:posOffset>
          </wp:positionH>
          <wp:positionV relativeFrom="paragraph">
            <wp:posOffset>-729722</wp:posOffset>
          </wp:positionV>
          <wp:extent cx="4614622" cy="2508754"/>
          <wp:effectExtent l="0" t="0" r="0" b="6350"/>
          <wp:wrapNone/>
          <wp:docPr id="510354334" name="Picture 11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840746" name="Picture 11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4614622" cy="2508754"/>
                  </a:xfrm>
                  <a:prstGeom prst="rect">
                    <a:avLst/>
                  </a:prstGeom>
                </pic:spPr>
              </pic:pic>
            </a:graphicData>
          </a:graphic>
          <wp14:sizeRelH relativeFrom="margin">
            <wp14:pctWidth>0</wp14:pctWidth>
          </wp14:sizeRelH>
          <wp14:sizeRelV relativeFrom="margin">
            <wp14:pctHeight>0</wp14:pctHeight>
          </wp14:sizeRelV>
        </wp:anchor>
      </w:drawing>
    </w:r>
    <w:r w:rsidR="005D4566">
      <w:rPr>
        <w:noProof/>
      </w:rPr>
      <mc:AlternateContent>
        <mc:Choice Requires="wps">
          <w:drawing>
            <wp:anchor distT="0" distB="0" distL="114300" distR="114300" simplePos="0" relativeHeight="251658242" behindDoc="1" locked="0" layoutInCell="1" allowOverlap="1" wp14:anchorId="1323DA3D" wp14:editId="1EE48131">
              <wp:simplePos x="0" y="0"/>
              <wp:positionH relativeFrom="column">
                <wp:posOffset>-537018</wp:posOffset>
              </wp:positionH>
              <wp:positionV relativeFrom="paragraph">
                <wp:posOffset>332105</wp:posOffset>
              </wp:positionV>
              <wp:extent cx="7559675" cy="348615"/>
              <wp:effectExtent l="0" t="0" r="0" b="0"/>
              <wp:wrapNone/>
              <wp:docPr id="1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F01928" id="Graphic 16" o:spid="_x0000_s1026" alt="&quot;&quot;" style="position:absolute;margin-left:-42.3pt;margin-top:26.15pt;width:595.25pt;height:27.45pt;z-index:-251660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" path="m7560005,l,,,349008r7560005,l7560005,xe" fillcolor="#cce6e4" stroked="f">
              <v:path arrowok="t"/>
            </v:shape>
          </w:pict>
        </mc:Fallback>
      </mc:AlternateContent>
    </w:r>
    <w:r w:rsidR="006E7DFD" w:rsidRPr="00F61E18">
      <w:t>© Australian Government Department of Foreign Affairs and Trade</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BCD05" w14:textId="5C0CC116" w:rsidR="00CD2C06" w:rsidRPr="00CD2C06" w:rsidRDefault="00CD2C06" w:rsidP="00C874F5">
    <w:pPr>
      <w:pStyle w:val="Footer"/>
      <w:rPr>
        <w:rStyle w:val="PageNumber"/>
        <w:b/>
        <w:bCs/>
      </w:rPr>
    </w:pPr>
  </w:p>
  <w:sdt>
    <w:sdtPr>
      <w:rPr>
        <w:rStyle w:val="PageNumber"/>
      </w:rPr>
      <w:id w:val="1358851615"/>
      <w:docPartObj>
        <w:docPartGallery w:val="Page Numbers (Bottom of Page)"/>
        <w:docPartUnique/>
      </w:docPartObj>
    </w:sdtPr>
    <w:sdtEndPr>
      <w:rPr>
        <w:rStyle w:val="PageNumber"/>
      </w:rPr>
    </w:sdtEndPr>
    <w:sdtContent>
      <w:p w14:paraId="4C629C88" w14:textId="77777777" w:rsidR="008D37D0" w:rsidRDefault="008D37D0" w:rsidP="008D37D0">
        <w:pPr>
          <w:pStyle w:val="Footer"/>
          <w:framePr w:wrap="none" w:vAnchor="text" w:hAnchor="page" w:x="11342" w:y="223"/>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p>
    </w:sdtContent>
  </w:sdt>
  <w:p w14:paraId="5074E5FE" w14:textId="2AE6DA59" w:rsidR="007F0983" w:rsidRPr="006E7DFD" w:rsidRDefault="006E7DFD" w:rsidP="006E7DFD">
    <w:pPr>
      <w:pStyle w:val="Footer"/>
      <w:spacing w:before="320"/>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9</w:t>
    </w:r>
    <w:r w:rsidRPr="00F61E18">
      <w:t>–</w:t>
    </w:r>
    <w:r>
      <w:t>10</w:t>
    </w:r>
    <w:r w:rsidRPr="00F61E18">
      <w:rPr>
        <w:spacing w:val="72"/>
      </w:rPr>
      <w:t xml:space="preserve"> </w:t>
    </w:r>
    <w:r w:rsidRPr="00F61E18">
      <w:t>|</w:t>
    </w:r>
    <w:r w:rsidRPr="00F61E18">
      <w:rPr>
        <w:spacing w:val="73"/>
      </w:rPr>
      <w:t xml:space="preserve"> </w:t>
    </w:r>
    <w:r>
      <w:rPr>
        <w:rFonts w:ascii="Aptos SemiBold" w:hAnsi="Aptos SemiBold"/>
        <w:b/>
        <w:bCs/>
      </w:rPr>
      <w:t>Sustainable enterprises</w:t>
    </w:r>
    <w:r w:rsidR="009636BE">
      <w:rPr>
        <w:noProof/>
      </w:rPr>
      <mc:AlternateContent>
        <mc:Choice Requires="wps">
          <w:drawing>
            <wp:anchor distT="0" distB="0" distL="114300" distR="114300" simplePos="0" relativeHeight="251658241" behindDoc="1" locked="0" layoutInCell="1" allowOverlap="1" wp14:anchorId="2459A635" wp14:editId="08AC1313">
              <wp:simplePos x="0" y="0"/>
              <wp:positionH relativeFrom="column">
                <wp:posOffset>-539750</wp:posOffset>
              </wp:positionH>
              <wp:positionV relativeFrom="paragraph">
                <wp:posOffset>107315</wp:posOffset>
              </wp:positionV>
              <wp:extent cx="7559675" cy="348615"/>
              <wp:effectExtent l="0" t="0" r="0" b="0"/>
              <wp:wrapNone/>
              <wp:docPr id="163476879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9E0A6C" id="Graphic 16" o:spid="_x0000_s1026" alt="&quot;&quot;" style="position:absolute;margin-left:-42.5pt;margin-top:8.45pt;width:595.25pt;height:27.45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" path="m7560005,l,,,349008r7560005,l7560005,xe" fillcolor="#cce6e4" stroked="f">
              <v:path arrowok="t"/>
            </v:shape>
          </w:pict>
        </mc:Fallback>
      </mc:AlternateContent>
    </w:r>
    <w:r>
      <w:rPr>
        <w:rFonts w:ascii="Aptos SemiBold" w:hAnsi="Aptos SemiBold"/>
        <w:b/>
        <w:bCs/>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ABC20F" w14:textId="77777777" w:rsidR="00967489" w:rsidRDefault="00967489" w:rsidP="00C874F5">
      <w:r>
        <w:separator/>
      </w:r>
    </w:p>
  </w:footnote>
  <w:footnote w:type="continuationSeparator" w:id="0">
    <w:p w14:paraId="7F943DCB" w14:textId="77777777" w:rsidR="00967489" w:rsidRDefault="00967489" w:rsidP="00C874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64B8DF" w14:textId="19E05F8F" w:rsidR="00C17B0D" w:rsidRDefault="00C17B0D">
    <w:pPr>
      <w:pStyle w:val="Header"/>
    </w:pPr>
    <w:r>
      <w:rPr>
        <w:noProof/>
      </w:rPr>
      <mc:AlternateContent>
        <mc:Choice Requires="wps">
          <w:drawing>
            <wp:anchor distT="0" distB="0" distL="0" distR="0" simplePos="0" relativeHeight="251658264" behindDoc="0" locked="0" layoutInCell="1" allowOverlap="1" wp14:anchorId="4FBEBC2D" wp14:editId="1E356991">
              <wp:simplePos x="635" y="635"/>
              <wp:positionH relativeFrom="page">
                <wp:align>center</wp:align>
              </wp:positionH>
              <wp:positionV relativeFrom="page">
                <wp:align>top</wp:align>
              </wp:positionV>
              <wp:extent cx="833755" cy="495935"/>
              <wp:effectExtent l="0" t="0" r="4445" b="18415"/>
              <wp:wrapNone/>
              <wp:docPr id="798078227" name="Text Box 2" descr="UN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0CB1EA02" w14:textId="206B16A9" w:rsidR="00C17B0D" w:rsidRPr="00C17B0D" w:rsidRDefault="00C17B0D" w:rsidP="00C17B0D">
                          <w:pPr>
                            <w:rPr>
                              <w:rFonts w:ascii="Aptos" w:eastAsia="Aptos" w:hAnsi="Aptos" w:cs="Aptos"/>
                              <w:noProof/>
                              <w:color w:val="FF0000"/>
                              <w:sz w:val="24"/>
                              <w:szCs w:val="24"/>
                            </w:rPr>
                          </w:pPr>
                          <w:r w:rsidRPr="00C17B0D">
                            <w:rPr>
                              <w:rFonts w:ascii="Aptos" w:eastAsia="Aptos" w:hAnsi="Aptos" w:cs="Aptos"/>
                              <w:noProof/>
                              <w:color w:val="FF0000"/>
                              <w:sz w:val="24"/>
                              <w:szCs w:val="24"/>
                            </w:rPr>
                            <w:t>UNOFFICIAL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4FBEBC2D" id="_x0000_t202" coordsize="21600,21600" o:spt="202" path="m,l,21600r21600,l21600,xe">
              <v:stroke joinstyle="miter"/>
              <v:path gradientshapeok="t" o:connecttype="rect"/>
            </v:shapetype>
            <v:shape id="Text Box 2" o:spid="_x0000_s1036" type="#_x0000_t202" alt="UNOFFICIAL" style="position:absolute;margin-left:0;margin-top:0;width:65.65pt;height:39.05pt;z-index:251658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" filled="f" stroked="f">
              <v:fill o:detectmouseclick="t"/>
              <v:textbox style="mso-fit-shape-to-text:t" inset="0,15pt,0,0">
                <w:txbxContent>
                  <w:p w14:paraId="0CB1EA02" w14:textId="206B16A9" w:rsidR="00C17B0D" w:rsidRPr="00C17B0D" w:rsidRDefault="00C17B0D" w:rsidP="00C17B0D">
                    <w:pPr>
                      <w:rPr>
                        <w:rFonts w:ascii="Aptos" w:eastAsia="Aptos" w:hAnsi="Aptos" w:cs="Aptos"/>
                        <w:noProof/>
                        <w:color w:val="FF0000"/>
                        <w:sz w:val="24"/>
                        <w:szCs w:val="24"/>
                      </w:rPr>
                    </w:pPr>
                    <w:r w:rsidRPr="00C17B0D">
                      <w:rPr>
                        <w:rFonts w:ascii="Aptos" w:eastAsia="Aptos" w:hAnsi="Aptos" w:cs="Aptos"/>
                        <w:noProof/>
                        <w:color w:val="FF0000"/>
                        <w:sz w:val="24"/>
                        <w:szCs w:val="24"/>
                      </w:rPr>
                      <w:t>UNOFFICIAL</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AEC5EB" w14:textId="0DD94039" w:rsidR="00E71538" w:rsidRPr="00563B9F" w:rsidRDefault="00327D9D" w:rsidP="00563B9F">
    <w:pPr>
      <w:pStyle w:val="Heading6-Worksheetminihead"/>
      <w:spacing w:before="200" w:after="150"/>
      <w:rPr>
        <w:color w:val="003230"/>
      </w:rPr>
    </w:pPr>
    <w:r>
      <w:rPr>
        <w:noProof/>
      </w:rPr>
      <w:drawing>
        <wp:anchor distT="0" distB="0" distL="114300" distR="114300" simplePos="0" relativeHeight="251658256" behindDoc="1" locked="0" layoutInCell="1" allowOverlap="1" wp14:anchorId="512FD693" wp14:editId="4B7B4612">
          <wp:simplePos x="0" y="0"/>
          <wp:positionH relativeFrom="column">
            <wp:posOffset>5733415</wp:posOffset>
          </wp:positionH>
          <wp:positionV relativeFrom="page">
            <wp:posOffset>-47352</wp:posOffset>
          </wp:positionV>
          <wp:extent cx="1288800" cy="914400"/>
          <wp:effectExtent l="0" t="0" r="0" b="0"/>
          <wp:wrapNone/>
          <wp:docPr id="1545235806"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sidR="00E71538">
      <w:rPr>
        <w:noProof/>
      </w:rPr>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A406B7" w14:textId="6413DE25" w:rsidR="00EA68D7" w:rsidRPr="00563B9F" w:rsidRDefault="00EA68D7" w:rsidP="00563B9F">
    <w:pPr>
      <w:pStyle w:val="Heading6-Worksheetminihead"/>
      <w:spacing w:before="200" w:after="150"/>
      <w:rPr>
        <w:color w:val="003230"/>
      </w:rPr>
    </w:pPr>
    <w:r>
      <w:rPr>
        <w:noProof/>
      </w:rPr>
      <w:drawing>
        <wp:anchor distT="0" distB="0" distL="114300" distR="114300" simplePos="0" relativeHeight="251658255" behindDoc="1" locked="0" layoutInCell="1" allowOverlap="1" wp14:anchorId="693E194A" wp14:editId="641BE1D5">
          <wp:simplePos x="0" y="0"/>
          <wp:positionH relativeFrom="column">
            <wp:posOffset>5733849</wp:posOffset>
          </wp:positionH>
          <wp:positionV relativeFrom="page">
            <wp:posOffset>273</wp:posOffset>
          </wp:positionV>
          <wp:extent cx="1288800" cy="914400"/>
          <wp:effectExtent l="0" t="0" r="0" b="0"/>
          <wp:wrapNone/>
          <wp:docPr id="816274104"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BDAF93" w14:textId="00A8F085" w:rsidR="00481ECB" w:rsidRPr="00481ECB" w:rsidRDefault="00481ECB" w:rsidP="001F1FCA">
    <w:pPr>
      <w:pStyle w:val="Heading3-lesson"/>
      <w:spacing w:before="200" w:after="150"/>
      <w:rPr>
        <w:sz w:val="32"/>
        <w:szCs w:val="32"/>
      </w:rPr>
    </w:pPr>
    <w:r>
      <w:rPr>
        <w:noProof/>
      </w:rPr>
      <w:t xml:space="preserve"> </w:t>
    </w:r>
    <w:r w:rsidR="001F1FCA" w:rsidRPr="00CD1E6F">
      <w:rPr>
        <w:noProof/>
        <w:sz w:val="32"/>
        <w:szCs w:val="32"/>
      </w:rPr>
      <mc:AlternateContent>
        <mc:Choice Requires="wps">
          <w:drawing>
            <wp:anchor distT="0" distB="0" distL="114300" distR="114300" simplePos="0" relativeHeight="251658261" behindDoc="1" locked="0" layoutInCell="1" allowOverlap="1" wp14:anchorId="2AAE0028" wp14:editId="7048CACE">
              <wp:simplePos x="0" y="0"/>
              <wp:positionH relativeFrom="column">
                <wp:posOffset>-556427</wp:posOffset>
              </wp:positionH>
              <wp:positionV relativeFrom="paragraph">
                <wp:posOffset>0</wp:posOffset>
              </wp:positionV>
              <wp:extent cx="7559675" cy="2590800"/>
              <wp:effectExtent l="0" t="0" r="0" b="0"/>
              <wp:wrapNone/>
              <wp:docPr id="635716253"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59080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B6B8A1" id="Graphic 16" o:spid="_x0000_s1026" alt="&quot;&quot;" style="position:absolute;margin-left:-43.8pt;margin-top:0;width:595.25pt;height:204pt;z-index:-2516397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" path="m7560005,l,,,349008r7560005,l7560005,xe" fillcolor="#cce6e4" stroked="f">
              <v:path arrowok="t"/>
            </v:shape>
          </w:pict>
        </mc:Fallback>
      </mc:AlternateContent>
    </w:r>
    <w:r w:rsidR="001F1FCA" w:rsidRPr="00CD1E6F">
      <w:rPr>
        <w:sz w:val="32"/>
        <w:szCs w:val="32"/>
      </w:rPr>
      <w:t xml:space="preserve">Lesson </w:t>
    </w:r>
    <w:r w:rsidR="001F1FCA" w:rsidRPr="00CD1E6F">
      <w:rPr>
        <w:noProof/>
        <w:sz w:val="32"/>
        <w:szCs w:val="32"/>
      </w:rPr>
      <w:drawing>
        <wp:anchor distT="0" distB="0" distL="114300" distR="114300" simplePos="0" relativeHeight="251658262" behindDoc="1" locked="0" layoutInCell="1" allowOverlap="1" wp14:anchorId="33993D98" wp14:editId="18DCB455">
          <wp:simplePos x="0" y="0"/>
          <wp:positionH relativeFrom="column">
            <wp:posOffset>5403850</wp:posOffset>
          </wp:positionH>
          <wp:positionV relativeFrom="page">
            <wp:posOffset>0</wp:posOffset>
          </wp:positionV>
          <wp:extent cx="1613535" cy="1140460"/>
          <wp:effectExtent l="0" t="0" r="0" b="0"/>
          <wp:wrapNone/>
          <wp:docPr id="1072612169"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535" cy="1140460"/>
                  </a:xfrm>
                  <a:prstGeom prst="rect">
                    <a:avLst/>
                  </a:prstGeom>
                </pic:spPr>
              </pic:pic>
            </a:graphicData>
          </a:graphic>
          <wp14:sizeRelH relativeFrom="margin">
            <wp14:pctWidth>0</wp14:pctWidth>
          </wp14:sizeRelH>
          <wp14:sizeRelV relativeFrom="margin">
            <wp14:pctHeight>0</wp14:pctHeight>
          </wp14:sizeRelV>
        </wp:anchor>
      </w:drawing>
    </w:r>
    <w:r w:rsidR="000D7110">
      <w:rPr>
        <w:sz w:val="32"/>
        <w:szCs w:val="32"/>
      </w:rPr>
      <w:t>3</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F3E43D" w14:textId="28147B4E" w:rsidR="000D7110" w:rsidRPr="00481ECB" w:rsidRDefault="000D7110" w:rsidP="000D7110">
    <w:pPr>
      <w:pStyle w:val="Heading3-lesson"/>
      <w:tabs>
        <w:tab w:val="left" w:pos="1826"/>
      </w:tabs>
      <w:spacing w:before="200" w:after="150"/>
      <w:rPr>
        <w:sz w:val="32"/>
        <w:szCs w:val="32"/>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86728" w14:textId="74C35B34" w:rsidR="00392F22" w:rsidRPr="00563B9F" w:rsidRDefault="0013415C" w:rsidP="00563B9F">
    <w:pPr>
      <w:pStyle w:val="Heading6-Worksheetminihead"/>
      <w:spacing w:before="200" w:after="150"/>
      <w:rPr>
        <w:color w:val="003230"/>
      </w:rPr>
    </w:pPr>
    <w:r>
      <w:rPr>
        <w:noProof/>
      </w:rPr>
      <mc:AlternateContent>
        <mc:Choice Requires="wps">
          <w:drawing>
            <wp:anchor distT="0" distB="0" distL="114300" distR="114300" simplePos="0" relativeHeight="251658253" behindDoc="1" locked="0" layoutInCell="1" allowOverlap="1" wp14:anchorId="59FA3E16" wp14:editId="6DE4CDD2">
              <wp:simplePos x="0" y="0"/>
              <wp:positionH relativeFrom="column">
                <wp:posOffset>-540385</wp:posOffset>
              </wp:positionH>
              <wp:positionV relativeFrom="paragraph">
                <wp:posOffset>-129</wp:posOffset>
              </wp:positionV>
              <wp:extent cx="7559675" cy="417830"/>
              <wp:effectExtent l="0" t="0" r="0" b="1270"/>
              <wp:wrapNone/>
              <wp:docPr id="1661198773"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783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8CD20A" id="Graphic 16" o:spid="_x0000_s1026" alt="&quot;&quot;" style="position:absolute;margin-left:-42.55pt;margin-top:0;width:595.25pt;height:32.9pt;z-index:-2516582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" path="m7560005,l,,,349008r7560005,l7560005,xe" fillcolor="#cce6e4" stroked="f">
              <v:path arrowok="t"/>
            </v:shape>
          </w:pict>
        </mc:Fallback>
      </mc:AlternateContent>
    </w:r>
    <w:r w:rsidR="00392F22">
      <w:rPr>
        <w:noProof/>
      </w:rPr>
      <w:t xml:space="preserve"> </w:t>
    </w:r>
    <w:r w:rsidR="00392F22" w:rsidRPr="00324546">
      <w:rPr>
        <w:color w:val="003230"/>
      </w:rPr>
      <w:t>| Worksheet</w:t>
    </w:r>
    <w:r w:rsidR="00392F22">
      <w:rPr>
        <w:noProof/>
      </w:rPr>
      <w:drawing>
        <wp:anchor distT="0" distB="0" distL="114300" distR="114300" simplePos="0" relativeHeight="251658254" behindDoc="1" locked="0" layoutInCell="1" allowOverlap="1" wp14:anchorId="7D4FF5F8" wp14:editId="7F9C290B">
          <wp:simplePos x="0" y="0"/>
          <wp:positionH relativeFrom="column">
            <wp:posOffset>5728567</wp:posOffset>
          </wp:positionH>
          <wp:positionV relativeFrom="page">
            <wp:posOffset>0</wp:posOffset>
          </wp:positionV>
          <wp:extent cx="1288800" cy="914400"/>
          <wp:effectExtent l="0" t="0" r="0" b="0"/>
          <wp:wrapNone/>
          <wp:docPr id="2032102554"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FC17EE" w14:textId="273DFE60" w:rsidR="00631DC0" w:rsidRPr="00563B9F" w:rsidRDefault="00046CBD" w:rsidP="00563B9F">
    <w:pPr>
      <w:pStyle w:val="Heading6-Worksheetminihead"/>
      <w:spacing w:before="200" w:after="150"/>
      <w:rPr>
        <w:color w:val="003230"/>
      </w:rPr>
    </w:pPr>
    <w:r>
      <w:rPr>
        <w:noProof/>
      </w:rPr>
      <w:drawing>
        <wp:anchor distT="0" distB="0" distL="114300" distR="114300" simplePos="0" relativeHeight="251658257" behindDoc="1" locked="0" layoutInCell="1" allowOverlap="1" wp14:anchorId="702C91B0" wp14:editId="3AA774F6">
          <wp:simplePos x="0" y="0"/>
          <wp:positionH relativeFrom="column">
            <wp:posOffset>5730084</wp:posOffset>
          </wp:positionH>
          <wp:positionV relativeFrom="page">
            <wp:posOffset>273</wp:posOffset>
          </wp:positionV>
          <wp:extent cx="1288800" cy="914400"/>
          <wp:effectExtent l="0" t="0" r="0" b="0"/>
          <wp:wrapNone/>
          <wp:docPr id="67468838"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sidR="00631DC0">
      <w:rPr>
        <w:noProof/>
      </w:rPr>
      <w:t xml:space="preserve"> </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A7AECB" w14:textId="47F6C3E1" w:rsidR="00A55279" w:rsidRPr="00563B9F" w:rsidRDefault="00A55279" w:rsidP="00563B9F">
    <w:pPr>
      <w:pStyle w:val="Heading6-Worksheetminihead"/>
      <w:spacing w:before="200" w:after="150"/>
      <w:rPr>
        <w:color w:val="003230"/>
      </w:rPr>
    </w:pPr>
    <w:r>
      <w:rPr>
        <w:noProof/>
      </w:rPr>
      <w:drawing>
        <wp:anchor distT="0" distB="0" distL="114300" distR="114300" simplePos="0" relativeHeight="251658258" behindDoc="1" locked="0" layoutInCell="1" allowOverlap="1" wp14:anchorId="14E97F69" wp14:editId="7AF08C0A">
          <wp:simplePos x="0" y="0"/>
          <wp:positionH relativeFrom="column">
            <wp:posOffset>5730084</wp:posOffset>
          </wp:positionH>
          <wp:positionV relativeFrom="page">
            <wp:posOffset>273</wp:posOffset>
          </wp:positionV>
          <wp:extent cx="1288800" cy="914400"/>
          <wp:effectExtent l="0" t="0" r="0" b="0"/>
          <wp:wrapNone/>
          <wp:docPr id="1588901733"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Pr>
        <w:noProof/>
      </w:rPr>
      <w:t xml:space="preserve"> </w:t>
    </w:r>
    <w:r w:rsidR="009975F5">
      <w:rPr>
        <w:noProof/>
      </w:rPr>
      <mc:AlternateContent>
        <mc:Choice Requires="wps">
          <w:drawing>
            <wp:anchor distT="0" distB="0" distL="114300" distR="114300" simplePos="0" relativeHeight="251658240" behindDoc="1" locked="0" layoutInCell="1" allowOverlap="1" wp14:anchorId="5B8CC942" wp14:editId="11B3F725">
              <wp:simplePos x="0" y="0"/>
              <wp:positionH relativeFrom="column">
                <wp:posOffset>-540385</wp:posOffset>
              </wp:positionH>
              <wp:positionV relativeFrom="paragraph">
                <wp:posOffset>-129</wp:posOffset>
              </wp:positionV>
              <wp:extent cx="7559675" cy="417830"/>
              <wp:effectExtent l="0" t="0" r="0" b="1270"/>
              <wp:wrapNone/>
              <wp:docPr id="834778683"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783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4B1C5" id="Graphic 16" o:spid="_x0000_s1026" alt="&quot;&quot;" style="position:absolute;margin-left:-42.55pt;margin-top:0;width:595.25pt;height:32.9pt;z-index:-251659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" path="m7560005,l,,,349008r7560005,l7560005,xe" fillcolor="#cce6e4" stroked="f">
              <v:path arrowok="t"/>
            </v:shape>
          </w:pict>
        </mc:Fallback>
      </mc:AlternateContent>
    </w:r>
    <w:r w:rsidR="009975F5">
      <w:rPr>
        <w:noProof/>
      </w:rPr>
      <w:t xml:space="preserve"> </w:t>
    </w:r>
    <w:r w:rsidR="009975F5" w:rsidRPr="00324546">
      <w:rPr>
        <w:color w:val="003230"/>
      </w:rPr>
      <w:t>| Worksheet</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88E480" w14:textId="1A0D2A26" w:rsidR="006105D6" w:rsidRPr="00563B9F" w:rsidRDefault="006105D6" w:rsidP="00563B9F">
    <w:pPr>
      <w:pStyle w:val="Heading6-Worksheetminihead"/>
      <w:spacing w:before="200" w:after="150"/>
      <w:rPr>
        <w:color w:val="003230"/>
      </w:rPr>
    </w:pPr>
    <w:r>
      <w:rPr>
        <w:noProof/>
      </w:rPr>
      <w:drawing>
        <wp:anchor distT="0" distB="0" distL="114300" distR="114300" simplePos="0" relativeHeight="251658260" behindDoc="1" locked="0" layoutInCell="1" allowOverlap="1" wp14:anchorId="0CB2E9E8" wp14:editId="09A6275D">
          <wp:simplePos x="0" y="0"/>
          <wp:positionH relativeFrom="column">
            <wp:posOffset>5730084</wp:posOffset>
          </wp:positionH>
          <wp:positionV relativeFrom="page">
            <wp:posOffset>273</wp:posOffset>
          </wp:positionV>
          <wp:extent cx="1288800" cy="914400"/>
          <wp:effectExtent l="0" t="0" r="0" b="0"/>
          <wp:wrapNone/>
          <wp:docPr id="573122032"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Pr>
        <w:noProof/>
      </w:rPr>
      <w:t xml:space="preserve"> </w:t>
    </w:r>
    <w:r>
      <w:rPr>
        <w:noProof/>
      </w:rPr>
      <mc:AlternateContent>
        <mc:Choice Requires="wps">
          <w:drawing>
            <wp:anchor distT="0" distB="0" distL="114300" distR="114300" simplePos="0" relativeHeight="251658259" behindDoc="1" locked="0" layoutInCell="1" allowOverlap="1" wp14:anchorId="6AA1A664" wp14:editId="56793600">
              <wp:simplePos x="0" y="0"/>
              <wp:positionH relativeFrom="column">
                <wp:posOffset>-540385</wp:posOffset>
              </wp:positionH>
              <wp:positionV relativeFrom="paragraph">
                <wp:posOffset>-129</wp:posOffset>
              </wp:positionV>
              <wp:extent cx="7559675" cy="417830"/>
              <wp:effectExtent l="0" t="0" r="0" b="1270"/>
              <wp:wrapNone/>
              <wp:docPr id="161197540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783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A0099B" id="Graphic 16" o:spid="_x0000_s1026" alt="&quot;&quot;" style="position:absolute;margin-left:-42.55pt;margin-top:0;width:595.25pt;height:32.9pt;z-index:-2516428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" path="m7560005,l,,,349008r7560005,l7560005,xe" fillcolor="#cce6e4" stroked="f">
              <v:path arrowok="t"/>
            </v:shape>
          </w:pict>
        </mc:Fallback>
      </mc:AlternateContent>
    </w:r>
    <w:r>
      <w:rPr>
        <w:noProof/>
      </w:rPr>
      <w:t xml:space="preserve"> </w:t>
    </w:r>
    <w:r w:rsidRPr="00324546">
      <w:rPr>
        <w:color w:val="003230"/>
      </w:rPr>
      <w:t xml:space="preserve">| </w:t>
    </w:r>
    <w:r w:rsidR="00984A80">
      <w:rPr>
        <w:color w:val="003230"/>
      </w:rPr>
      <w:t>Case study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871F86" w14:textId="538DA738" w:rsidR="00B428D5" w:rsidRPr="00560168" w:rsidRDefault="00560168" w:rsidP="00560168">
    <w:pPr>
      <w:pStyle w:val="Heading2"/>
      <w:rPr>
        <w:lang w:val="en-AU" w:bidi="en-US"/>
      </w:rPr>
    </w:pPr>
    <w:r w:rsidRPr="00560168">
      <w:rPr>
        <w:noProof/>
      </w:rPr>
      <w:drawing>
        <wp:anchor distT="0" distB="0" distL="114300" distR="114300" simplePos="0" relativeHeight="251658243" behindDoc="1" locked="0" layoutInCell="1" allowOverlap="1" wp14:anchorId="04D271F5" wp14:editId="32200DBA">
          <wp:simplePos x="0" y="0"/>
          <wp:positionH relativeFrom="column">
            <wp:posOffset>-539115</wp:posOffset>
          </wp:positionH>
          <wp:positionV relativeFrom="paragraph">
            <wp:posOffset>-521335</wp:posOffset>
          </wp:positionV>
          <wp:extent cx="7570470" cy="2811145"/>
          <wp:effectExtent l="0" t="0" r="0" b="0"/>
          <wp:wrapNone/>
          <wp:docPr id="995615970" name="Picture 15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030357" name="Picture 159">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7570470" cy="2811145"/>
                  </a:xfrm>
                  <a:prstGeom prst="rect">
                    <a:avLst/>
                  </a:prstGeom>
                </pic:spPr>
              </pic:pic>
            </a:graphicData>
          </a:graphic>
          <wp14:sizeRelH relativeFrom="margin">
            <wp14:pctWidth>0</wp14:pctWidth>
          </wp14:sizeRelH>
          <wp14:sizeRelV relativeFrom="margin">
            <wp14:pctHeight>0</wp14:pctHeight>
          </wp14:sizeRelV>
        </wp:anchor>
      </w:drawing>
    </w:r>
    <w:r w:rsidRPr="00560168">
      <w:rPr>
        <w:lang w:val="en-AU"/>
      </w:rPr>
      <w:t>Y</w:t>
    </w:r>
    <w:r w:rsidR="00EB07A2" w:rsidRPr="00EB07A2">
      <w:rPr>
        <w:lang w:val="en-AU" w:bidi="en-US"/>
      </w:rPr>
      <w:t xml:space="preserve">ears </w:t>
    </w:r>
    <w:r w:rsidR="002169DC">
      <w:rPr>
        <w:lang w:val="en-AU" w:bidi="en-US"/>
      </w:rPr>
      <w:t>9</w:t>
    </w:r>
    <w:r w:rsidR="00EB07A2" w:rsidRPr="00EB07A2">
      <w:rPr>
        <w:lang w:val="en-AU" w:bidi="en-US"/>
      </w:rPr>
      <w:t>–</w:t>
    </w:r>
    <w:r w:rsidR="002169DC">
      <w:rPr>
        <w:lang w:val="en-AU" w:bidi="en-US"/>
      </w:rPr>
      <w:t>10</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EB127" w14:textId="2FDD5723" w:rsidR="007D09B7" w:rsidRPr="00CD1E6F" w:rsidRDefault="00324546" w:rsidP="00324546">
    <w:pPr>
      <w:pStyle w:val="Heading3-lesson"/>
      <w:spacing w:before="200" w:after="150"/>
      <w:rPr>
        <w:sz w:val="32"/>
        <w:szCs w:val="32"/>
      </w:rPr>
    </w:pPr>
    <w:r w:rsidRPr="00CD1E6F">
      <w:rPr>
        <w:noProof/>
        <w:sz w:val="32"/>
        <w:szCs w:val="32"/>
      </w:rPr>
      <mc:AlternateContent>
        <mc:Choice Requires="wps">
          <w:drawing>
            <wp:anchor distT="0" distB="0" distL="114300" distR="114300" simplePos="0" relativeHeight="251658244" behindDoc="1" locked="0" layoutInCell="1" allowOverlap="1" wp14:anchorId="25734138" wp14:editId="517FD840">
              <wp:simplePos x="0" y="0"/>
              <wp:positionH relativeFrom="column">
                <wp:posOffset>-540385</wp:posOffset>
              </wp:positionH>
              <wp:positionV relativeFrom="paragraph">
                <wp:posOffset>0</wp:posOffset>
              </wp:positionV>
              <wp:extent cx="7559675" cy="2588217"/>
              <wp:effectExtent l="0" t="0" r="0" b="3175"/>
              <wp:wrapNone/>
              <wp:docPr id="174815885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588217"/>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F989E" id="Graphic 16" o:spid="_x0000_s1026" alt="&quot;&quot;" style="position:absolute;margin-left:-42.55pt;margin-top:0;width:595.25pt;height:203.8pt;z-index:-2516582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" path="m7560005,l,,,349008r7560005,l7560005,xe" fillcolor="#cce6e4" stroked="f">
              <v:path arrowok="t"/>
            </v:shape>
          </w:pict>
        </mc:Fallback>
      </mc:AlternateContent>
    </w:r>
    <w:r w:rsidRPr="00CD1E6F">
      <w:rPr>
        <w:sz w:val="32"/>
        <w:szCs w:val="32"/>
      </w:rPr>
      <w:t>Lesson 1</w:t>
    </w:r>
    <w:r w:rsidR="007773A7" w:rsidRPr="00CD1E6F">
      <w:rPr>
        <w:noProof/>
        <w:sz w:val="32"/>
        <w:szCs w:val="32"/>
      </w:rPr>
      <w:drawing>
        <wp:anchor distT="0" distB="0" distL="114300" distR="114300" simplePos="0" relativeHeight="251658245" behindDoc="1" locked="0" layoutInCell="1" allowOverlap="1" wp14:anchorId="15359A5D" wp14:editId="1B9A5EFA">
          <wp:simplePos x="0" y="0"/>
          <wp:positionH relativeFrom="column">
            <wp:posOffset>5410515</wp:posOffset>
          </wp:positionH>
          <wp:positionV relativeFrom="page">
            <wp:posOffset>0</wp:posOffset>
          </wp:positionV>
          <wp:extent cx="1613798" cy="1141046"/>
          <wp:effectExtent l="0" t="0" r="0" b="0"/>
          <wp:wrapNone/>
          <wp:docPr id="636004967"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798" cy="1141046"/>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6BDAB" w14:textId="2577A93F" w:rsidR="00AA5FBC" w:rsidRPr="00CD1E6F" w:rsidRDefault="00AA5FBC" w:rsidP="00324546">
    <w:pPr>
      <w:pStyle w:val="Heading3-lesson"/>
      <w:spacing w:before="200" w:after="150"/>
      <w:rPr>
        <w:sz w:val="32"/>
        <w:szCs w:val="32"/>
      </w:rPr>
    </w:pPr>
    <w:r w:rsidRPr="00CD1E6F">
      <w:rPr>
        <w:noProof/>
        <w:sz w:val="32"/>
        <w:szCs w:val="32"/>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835B61" w14:textId="10D01E3A" w:rsidR="00CE64D3" w:rsidRPr="00324546" w:rsidRDefault="00CE64D3" w:rsidP="00324546">
    <w:pPr>
      <w:pStyle w:val="Heading6-Worksheetminihead"/>
      <w:spacing w:before="200" w:after="150"/>
      <w:rPr>
        <w:color w:val="003230"/>
      </w:rPr>
    </w:pPr>
    <w:r>
      <w:rPr>
        <w:noProof/>
      </w:rPr>
      <w:drawing>
        <wp:anchor distT="0" distB="0" distL="114300" distR="114300" simplePos="0" relativeHeight="251658249" behindDoc="1" locked="0" layoutInCell="1" allowOverlap="1" wp14:anchorId="6831BB18" wp14:editId="43243B73">
          <wp:simplePos x="0" y="0"/>
          <wp:positionH relativeFrom="column">
            <wp:posOffset>5728567</wp:posOffset>
          </wp:positionH>
          <wp:positionV relativeFrom="page">
            <wp:posOffset>0</wp:posOffset>
          </wp:positionV>
          <wp:extent cx="1288800" cy="914400"/>
          <wp:effectExtent l="0" t="0" r="0" b="0"/>
          <wp:wrapNone/>
          <wp:docPr id="871411996"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31D4D" w14:textId="69C3A966" w:rsidR="003F7BDE" w:rsidRPr="007D7E01" w:rsidRDefault="00B22F5E" w:rsidP="00C874F5">
    <w:pPr>
      <w:pStyle w:val="Header"/>
      <w:rPr>
        <w:lang w:val="en-AU"/>
      </w:rPr>
    </w:pPr>
    <w:r>
      <w:rPr>
        <w:noProof/>
      </w:rPr>
      <w:drawing>
        <wp:anchor distT="0" distB="0" distL="114300" distR="114300" simplePos="0" relativeHeight="251658250" behindDoc="1" locked="0" layoutInCell="1" allowOverlap="1" wp14:anchorId="1246AC03" wp14:editId="0119ECD4">
          <wp:simplePos x="0" y="0"/>
          <wp:positionH relativeFrom="column">
            <wp:posOffset>5728819</wp:posOffset>
          </wp:positionH>
          <wp:positionV relativeFrom="page">
            <wp:posOffset>0</wp:posOffset>
          </wp:positionV>
          <wp:extent cx="1288800" cy="914400"/>
          <wp:effectExtent l="0" t="0" r="0" b="0"/>
          <wp:wrapNone/>
          <wp:docPr id="165584192"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B1077" w14:textId="722B7E41" w:rsidR="00F46B3E" w:rsidRPr="00CD1E6F" w:rsidRDefault="006D5707" w:rsidP="006D5707">
    <w:pPr>
      <w:pStyle w:val="Heading3-lesson"/>
      <w:spacing w:before="200" w:after="150"/>
      <w:rPr>
        <w:sz w:val="32"/>
        <w:szCs w:val="32"/>
      </w:rPr>
    </w:pPr>
    <w:r w:rsidRPr="00CD1E6F">
      <w:rPr>
        <w:noProof/>
        <w:sz w:val="32"/>
        <w:szCs w:val="32"/>
      </w:rPr>
      <mc:AlternateContent>
        <mc:Choice Requires="wps">
          <w:drawing>
            <wp:anchor distT="0" distB="0" distL="114300" distR="114300" simplePos="0" relativeHeight="251658246" behindDoc="1" locked="0" layoutInCell="1" allowOverlap="1" wp14:anchorId="05A884DC" wp14:editId="726C62BB">
              <wp:simplePos x="0" y="0"/>
              <wp:positionH relativeFrom="column">
                <wp:posOffset>-556427</wp:posOffset>
              </wp:positionH>
              <wp:positionV relativeFrom="paragraph">
                <wp:posOffset>0</wp:posOffset>
              </wp:positionV>
              <wp:extent cx="7559675" cy="2590800"/>
              <wp:effectExtent l="0" t="0" r="0" b="0"/>
              <wp:wrapNone/>
              <wp:docPr id="75133368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59080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19CA6A" id="Graphic 16" o:spid="_x0000_s1026" alt="&quot;&quot;" style="position:absolute;margin-left:-43.8pt;margin-top:0;width:595.25pt;height:204pt;z-index:-2516582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" path="m7560005,l,,,349008r7560005,l7560005,xe" fillcolor="#cce6e4" stroked="f">
              <v:path arrowok="t"/>
            </v:shape>
          </w:pict>
        </mc:Fallback>
      </mc:AlternateContent>
    </w:r>
    <w:r w:rsidRPr="00CD1E6F">
      <w:rPr>
        <w:sz w:val="32"/>
        <w:szCs w:val="32"/>
      </w:rPr>
      <w:t>Lesson 2</w:t>
    </w:r>
    <w:r w:rsidR="001A5BE5" w:rsidRPr="00CD1E6F">
      <w:rPr>
        <w:noProof/>
        <w:sz w:val="32"/>
        <w:szCs w:val="32"/>
      </w:rPr>
      <w:drawing>
        <wp:anchor distT="0" distB="0" distL="114300" distR="114300" simplePos="0" relativeHeight="251658247" behindDoc="1" locked="0" layoutInCell="1" allowOverlap="1" wp14:anchorId="16497B37" wp14:editId="74744666">
          <wp:simplePos x="0" y="0"/>
          <wp:positionH relativeFrom="column">
            <wp:posOffset>5403850</wp:posOffset>
          </wp:positionH>
          <wp:positionV relativeFrom="page">
            <wp:posOffset>0</wp:posOffset>
          </wp:positionV>
          <wp:extent cx="1613535" cy="1140460"/>
          <wp:effectExtent l="0" t="0" r="0" b="0"/>
          <wp:wrapNone/>
          <wp:docPr id="485304697"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535" cy="114046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4CF9A" w14:textId="3F737F0E" w:rsidR="007451F3" w:rsidRPr="00CD1E6F" w:rsidRDefault="007451F3" w:rsidP="007451F3">
    <w:pPr>
      <w:pStyle w:val="Heading3-lesson"/>
      <w:tabs>
        <w:tab w:val="left" w:pos="1693"/>
      </w:tabs>
      <w:spacing w:before="200" w:after="150"/>
      <w:rPr>
        <w:sz w:val="32"/>
        <w:szCs w:val="3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F04CD" w14:textId="39E39DB8" w:rsidR="003A0D18" w:rsidRPr="00563B9F" w:rsidRDefault="00563B9F" w:rsidP="00563B9F">
    <w:pPr>
      <w:pStyle w:val="Heading6-Worksheetminihead"/>
      <w:spacing w:before="200" w:after="150"/>
      <w:rPr>
        <w:color w:val="003230"/>
      </w:rPr>
    </w:pPr>
    <w:r>
      <w:rPr>
        <w:noProof/>
      </w:rPr>
      <mc:AlternateContent>
        <mc:Choice Requires="wps">
          <w:drawing>
            <wp:anchor distT="0" distB="0" distL="114300" distR="114300" simplePos="0" relativeHeight="251658251" behindDoc="1" locked="0" layoutInCell="1" allowOverlap="1" wp14:anchorId="42FB4C08" wp14:editId="624EEF9B">
              <wp:simplePos x="0" y="0"/>
              <wp:positionH relativeFrom="column">
                <wp:posOffset>-540385</wp:posOffset>
              </wp:positionH>
              <wp:positionV relativeFrom="paragraph">
                <wp:posOffset>0</wp:posOffset>
              </wp:positionV>
              <wp:extent cx="7559675" cy="418454"/>
              <wp:effectExtent l="0" t="0" r="0" b="1270"/>
              <wp:wrapNone/>
              <wp:docPr id="491836338"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8454"/>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2C464E" id="Graphic 16" o:spid="_x0000_s1026" alt="&quot;&quot;" style="position:absolute;margin-left:-42.55pt;margin-top:0;width:595.25pt;height:32.95pt;z-index:-2516582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" path="m7560005,l,,,349008r7560005,l7560005,xe" fillcolor="#cce6e4" stroked="f">
              <v:path arrowok="t"/>
            </v:shape>
          </w:pict>
        </mc:Fallback>
      </mc:AlternateContent>
    </w:r>
    <w:r w:rsidRPr="00324546">
      <w:rPr>
        <w:color w:val="003230"/>
      </w:rPr>
      <w:t>| Worksheet</w:t>
    </w:r>
    <w:r>
      <w:rPr>
        <w:noProof/>
      </w:rPr>
      <w:drawing>
        <wp:anchor distT="0" distB="0" distL="114300" distR="114300" simplePos="0" relativeHeight="251658252" behindDoc="1" locked="0" layoutInCell="1" allowOverlap="1" wp14:anchorId="56656558" wp14:editId="0AEDC23B">
          <wp:simplePos x="0" y="0"/>
          <wp:positionH relativeFrom="column">
            <wp:posOffset>5728567</wp:posOffset>
          </wp:positionH>
          <wp:positionV relativeFrom="page">
            <wp:posOffset>0</wp:posOffset>
          </wp:positionV>
          <wp:extent cx="1288800" cy="914400"/>
          <wp:effectExtent l="0" t="0" r="0" b="0"/>
          <wp:wrapNone/>
          <wp:docPr id="230270874"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33660E8"/>
    <w:lvl w:ilvl="0">
      <w:start w:val="1"/>
      <w:numFmt w:val="bullet"/>
      <w:pStyle w:val="ListBullet2"/>
      <w:lvlText w:val="o"/>
      <w:lvlJc w:val="left"/>
      <w:pPr>
        <w:ind w:left="709" w:hanging="426"/>
      </w:pPr>
      <w:rPr>
        <w:rFonts w:ascii="Courier New" w:hAnsi="Courier New" w:hint="default"/>
        <w:color w:val="00837C"/>
        <w:position w:val="1"/>
        <w:sz w:val="15"/>
      </w:rPr>
    </w:lvl>
  </w:abstractNum>
  <w:abstractNum w:abstractNumId="1" w15:restartNumberingAfterBreak="0">
    <w:nsid w:val="00FB5AA6"/>
    <w:multiLevelType w:val="multilevel"/>
    <w:tmpl w:val="2AA0B11A"/>
    <w:styleLink w:val="CurrentList4"/>
    <w:lvl w:ilvl="0">
      <w:start w:val="1"/>
      <w:numFmt w:val="bullet"/>
      <w:lvlText w:val=""/>
      <w:lvlJc w:val="left"/>
      <w:pPr>
        <w:ind w:left="284" w:firstLine="283"/>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ABE45FD"/>
    <w:multiLevelType w:val="multilevel"/>
    <w:tmpl w:val="D354E2AC"/>
    <w:styleLink w:val="CurrentList11"/>
    <w:lvl w:ilvl="0">
      <w:start w:val="1"/>
      <w:numFmt w:val="decimal"/>
      <w:lvlText w:val="%1)"/>
      <w:lvlJc w:val="left"/>
      <w:pPr>
        <w:ind w:left="936" w:hanging="369"/>
      </w:pPr>
      <w:rPr>
        <w:lang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3" w15:restartNumberingAfterBreak="0">
    <w:nsid w:val="1237018F"/>
    <w:multiLevelType w:val="hybridMultilevel"/>
    <w:tmpl w:val="643CD262"/>
    <w:lvl w:ilvl="0" w:tplc="B9547E78">
      <w:start w:val="1"/>
      <w:numFmt w:val="bullet"/>
      <w:pStyle w:val="ListParagraph"/>
      <w:lvlText w:val=""/>
      <w:lvlJc w:val="left"/>
      <w:pPr>
        <w:ind w:left="284" w:hanging="284"/>
      </w:pPr>
      <w:rPr>
        <w:rFonts w:ascii="Symbol" w:hAnsi="Symbol" w:hint="default"/>
        <w:b/>
        <w:i w:val="0"/>
        <w:color w:val="003230"/>
        <w:sz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250428F"/>
    <w:multiLevelType w:val="hybridMultilevel"/>
    <w:tmpl w:val="4A2E2726"/>
    <w:lvl w:ilvl="0" w:tplc="44B8B28A">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D7F4681C">
      <w:numFmt w:val="bullet"/>
      <w:lvlText w:val="•"/>
      <w:lvlJc w:val="left"/>
      <w:pPr>
        <w:ind w:left="1510" w:hanging="284"/>
      </w:pPr>
      <w:rPr>
        <w:rFonts w:hint="default"/>
        <w:lang w:val="en-US" w:eastAsia="en-US" w:bidi="ar-SA"/>
      </w:rPr>
    </w:lvl>
    <w:lvl w:ilvl="2" w:tplc="97B69218">
      <w:numFmt w:val="bullet"/>
      <w:lvlText w:val="•"/>
      <w:lvlJc w:val="left"/>
      <w:pPr>
        <w:ind w:left="1901" w:hanging="284"/>
      </w:pPr>
      <w:rPr>
        <w:rFonts w:hint="default"/>
        <w:lang w:val="en-US" w:eastAsia="en-US" w:bidi="ar-SA"/>
      </w:rPr>
    </w:lvl>
    <w:lvl w:ilvl="3" w:tplc="2E0249C4">
      <w:numFmt w:val="bullet"/>
      <w:lvlText w:val="•"/>
      <w:lvlJc w:val="left"/>
      <w:pPr>
        <w:ind w:left="2292" w:hanging="284"/>
      </w:pPr>
      <w:rPr>
        <w:rFonts w:hint="default"/>
        <w:lang w:val="en-US" w:eastAsia="en-US" w:bidi="ar-SA"/>
      </w:rPr>
    </w:lvl>
    <w:lvl w:ilvl="4" w:tplc="52389FAE">
      <w:numFmt w:val="bullet"/>
      <w:lvlText w:val="•"/>
      <w:lvlJc w:val="left"/>
      <w:pPr>
        <w:ind w:left="2683" w:hanging="284"/>
      </w:pPr>
      <w:rPr>
        <w:rFonts w:hint="default"/>
        <w:lang w:val="en-US" w:eastAsia="en-US" w:bidi="ar-SA"/>
      </w:rPr>
    </w:lvl>
    <w:lvl w:ilvl="5" w:tplc="4C20DB8A">
      <w:numFmt w:val="bullet"/>
      <w:lvlText w:val="•"/>
      <w:lvlJc w:val="left"/>
      <w:pPr>
        <w:ind w:left="3074" w:hanging="284"/>
      </w:pPr>
      <w:rPr>
        <w:rFonts w:hint="default"/>
        <w:lang w:val="en-US" w:eastAsia="en-US" w:bidi="ar-SA"/>
      </w:rPr>
    </w:lvl>
    <w:lvl w:ilvl="6" w:tplc="E990F5BC">
      <w:numFmt w:val="bullet"/>
      <w:lvlText w:val="•"/>
      <w:lvlJc w:val="left"/>
      <w:pPr>
        <w:ind w:left="3465" w:hanging="284"/>
      </w:pPr>
      <w:rPr>
        <w:rFonts w:hint="default"/>
        <w:lang w:val="en-US" w:eastAsia="en-US" w:bidi="ar-SA"/>
      </w:rPr>
    </w:lvl>
    <w:lvl w:ilvl="7" w:tplc="E33C06F4">
      <w:numFmt w:val="bullet"/>
      <w:lvlText w:val="•"/>
      <w:lvlJc w:val="left"/>
      <w:pPr>
        <w:ind w:left="3856" w:hanging="284"/>
      </w:pPr>
      <w:rPr>
        <w:rFonts w:hint="default"/>
        <w:lang w:val="en-US" w:eastAsia="en-US" w:bidi="ar-SA"/>
      </w:rPr>
    </w:lvl>
    <w:lvl w:ilvl="8" w:tplc="FAF2C482">
      <w:numFmt w:val="bullet"/>
      <w:lvlText w:val="•"/>
      <w:lvlJc w:val="left"/>
      <w:pPr>
        <w:ind w:left="4247" w:hanging="284"/>
      </w:pPr>
      <w:rPr>
        <w:rFonts w:hint="default"/>
        <w:lang w:val="en-US" w:eastAsia="en-US" w:bidi="ar-SA"/>
      </w:rPr>
    </w:lvl>
  </w:abstractNum>
  <w:abstractNum w:abstractNumId="5" w15:restartNumberingAfterBreak="0">
    <w:nsid w:val="1FF24946"/>
    <w:multiLevelType w:val="multilevel"/>
    <w:tmpl w:val="5BD0D068"/>
    <w:styleLink w:val="CurrentList5"/>
    <w:lvl w:ilvl="0">
      <w:start w:val="1"/>
      <w:numFmt w:val="decimal"/>
      <w:lvlText w:val="%1)"/>
      <w:lvlJc w:val="left"/>
      <w:pPr>
        <w:ind w:left="425" w:hanging="369"/>
      </w:pPr>
      <w:rPr>
        <w:rFonts w:ascii="Ubuntu Light" w:eastAsia="Ubuntu Light" w:hAnsi="Ubuntu Light" w:cs="Ubuntu Light" w:hint="default"/>
        <w:b w:val="0"/>
        <w:bCs w:val="0"/>
        <w:i w:val="0"/>
        <w:iCs w:val="0"/>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abstractNum w:abstractNumId="6" w15:restartNumberingAfterBreak="0">
    <w:nsid w:val="28347F48"/>
    <w:multiLevelType w:val="hybridMultilevel"/>
    <w:tmpl w:val="A788B71E"/>
    <w:lvl w:ilvl="0" w:tplc="B16E5E94">
      <w:numFmt w:val="bullet"/>
      <w:lvlText w:val="·"/>
      <w:lvlJc w:val="left"/>
      <w:pPr>
        <w:ind w:left="1237" w:hanging="284"/>
      </w:pPr>
      <w:rPr>
        <w:rFonts w:ascii="Ubuntu" w:eastAsia="Ubuntu" w:hAnsi="Ubuntu" w:cs="Ubuntu" w:hint="default"/>
        <w:b/>
        <w:bCs/>
        <w:i w:val="0"/>
        <w:iCs w:val="0"/>
        <w:spacing w:val="0"/>
        <w:w w:val="100"/>
        <w:position w:val="-3"/>
        <w:sz w:val="40"/>
        <w:szCs w:val="40"/>
        <w:lang w:val="en-US" w:eastAsia="en-US" w:bidi="ar-SA"/>
      </w:rPr>
    </w:lvl>
    <w:lvl w:ilvl="1" w:tplc="EBA606BC">
      <w:numFmt w:val="bullet"/>
      <w:lvlText w:val="•"/>
      <w:lvlJc w:val="left"/>
      <w:pPr>
        <w:ind w:left="1583" w:hanging="284"/>
      </w:pPr>
      <w:rPr>
        <w:rFonts w:hint="default"/>
        <w:lang w:val="en-US" w:eastAsia="en-US" w:bidi="ar-SA"/>
      </w:rPr>
    </w:lvl>
    <w:lvl w:ilvl="2" w:tplc="D64CBD6A">
      <w:numFmt w:val="bullet"/>
      <w:lvlText w:val="•"/>
      <w:lvlJc w:val="left"/>
      <w:pPr>
        <w:ind w:left="1927" w:hanging="284"/>
      </w:pPr>
      <w:rPr>
        <w:rFonts w:hint="default"/>
        <w:lang w:val="en-US" w:eastAsia="en-US" w:bidi="ar-SA"/>
      </w:rPr>
    </w:lvl>
    <w:lvl w:ilvl="3" w:tplc="3BF493FE">
      <w:numFmt w:val="bullet"/>
      <w:lvlText w:val="•"/>
      <w:lvlJc w:val="left"/>
      <w:pPr>
        <w:ind w:left="2270" w:hanging="284"/>
      </w:pPr>
      <w:rPr>
        <w:rFonts w:hint="default"/>
        <w:lang w:val="en-US" w:eastAsia="en-US" w:bidi="ar-SA"/>
      </w:rPr>
    </w:lvl>
    <w:lvl w:ilvl="4" w:tplc="F2DEEC4E">
      <w:numFmt w:val="bullet"/>
      <w:lvlText w:val="•"/>
      <w:lvlJc w:val="left"/>
      <w:pPr>
        <w:ind w:left="2614" w:hanging="284"/>
      </w:pPr>
      <w:rPr>
        <w:rFonts w:hint="default"/>
        <w:lang w:val="en-US" w:eastAsia="en-US" w:bidi="ar-SA"/>
      </w:rPr>
    </w:lvl>
    <w:lvl w:ilvl="5" w:tplc="F5AC8D18">
      <w:numFmt w:val="bullet"/>
      <w:lvlText w:val="•"/>
      <w:lvlJc w:val="left"/>
      <w:pPr>
        <w:ind w:left="2958" w:hanging="284"/>
      </w:pPr>
      <w:rPr>
        <w:rFonts w:hint="default"/>
        <w:lang w:val="en-US" w:eastAsia="en-US" w:bidi="ar-SA"/>
      </w:rPr>
    </w:lvl>
    <w:lvl w:ilvl="6" w:tplc="3834B654">
      <w:numFmt w:val="bullet"/>
      <w:lvlText w:val="•"/>
      <w:lvlJc w:val="left"/>
      <w:pPr>
        <w:ind w:left="3301" w:hanging="284"/>
      </w:pPr>
      <w:rPr>
        <w:rFonts w:hint="default"/>
        <w:lang w:val="en-US" w:eastAsia="en-US" w:bidi="ar-SA"/>
      </w:rPr>
    </w:lvl>
    <w:lvl w:ilvl="7" w:tplc="57DE7A90">
      <w:numFmt w:val="bullet"/>
      <w:lvlText w:val="•"/>
      <w:lvlJc w:val="left"/>
      <w:pPr>
        <w:ind w:left="3645" w:hanging="284"/>
      </w:pPr>
      <w:rPr>
        <w:rFonts w:hint="default"/>
        <w:lang w:val="en-US" w:eastAsia="en-US" w:bidi="ar-SA"/>
      </w:rPr>
    </w:lvl>
    <w:lvl w:ilvl="8" w:tplc="57FCB3A6">
      <w:numFmt w:val="bullet"/>
      <w:lvlText w:val="•"/>
      <w:lvlJc w:val="left"/>
      <w:pPr>
        <w:ind w:left="3988" w:hanging="284"/>
      </w:pPr>
      <w:rPr>
        <w:rFonts w:hint="default"/>
        <w:lang w:val="en-US" w:eastAsia="en-US" w:bidi="ar-SA"/>
      </w:rPr>
    </w:lvl>
  </w:abstractNum>
  <w:abstractNum w:abstractNumId="7" w15:restartNumberingAfterBreak="0">
    <w:nsid w:val="29B00D43"/>
    <w:multiLevelType w:val="multilevel"/>
    <w:tmpl w:val="963E5668"/>
    <w:styleLink w:val="CurrentList10"/>
    <w:lvl w:ilvl="0">
      <w:start w:val="1"/>
      <w:numFmt w:val="lowerLetter"/>
      <w:lvlText w:val="%1."/>
      <w:lvlJc w:val="left"/>
      <w:pPr>
        <w:ind w:left="737" w:hanging="284"/>
      </w:pPr>
      <w:rPr>
        <w:rFonts w:ascii="Aptos SemiBold" w:hAnsi="Aptos SemiBold" w:cs="Ubuntu Light" w:hint="default"/>
        <w:b w:val="0"/>
        <w:bCs w:val="0"/>
        <w:i w:val="0"/>
        <w:iCs w:val="0"/>
        <w:color w:val="00837C"/>
        <w:spacing w:val="-3"/>
        <w:w w:val="100"/>
        <w:sz w:val="21"/>
        <w:szCs w:val="2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E0A62FB"/>
    <w:multiLevelType w:val="hybridMultilevel"/>
    <w:tmpl w:val="029ED1E2"/>
    <w:lvl w:ilvl="0" w:tplc="41A25C4C">
      <w:numFmt w:val="bullet"/>
      <w:lvlText w:val="·"/>
      <w:lvlJc w:val="left"/>
      <w:pPr>
        <w:ind w:left="843" w:hanging="284"/>
      </w:pPr>
      <w:rPr>
        <w:rFonts w:ascii="Ubuntu" w:eastAsia="Ubuntu" w:hAnsi="Ubuntu" w:cs="Ubuntu" w:hint="default"/>
        <w:b/>
        <w:bCs/>
        <w:i w:val="0"/>
        <w:iCs w:val="0"/>
        <w:spacing w:val="0"/>
        <w:w w:val="100"/>
        <w:position w:val="-3"/>
        <w:sz w:val="40"/>
        <w:szCs w:val="40"/>
        <w:lang w:val="en-US" w:eastAsia="en-US" w:bidi="ar-SA"/>
      </w:rPr>
    </w:lvl>
    <w:lvl w:ilvl="1" w:tplc="52F28514">
      <w:numFmt w:val="bullet"/>
      <w:lvlText w:val="•"/>
      <w:lvlJc w:val="left"/>
      <w:pPr>
        <w:ind w:left="1253" w:hanging="284"/>
      </w:pPr>
      <w:rPr>
        <w:rFonts w:hint="default"/>
        <w:lang w:val="en-US" w:eastAsia="en-US" w:bidi="ar-SA"/>
      </w:rPr>
    </w:lvl>
    <w:lvl w:ilvl="2" w:tplc="E326C386">
      <w:numFmt w:val="bullet"/>
      <w:lvlText w:val="•"/>
      <w:lvlJc w:val="left"/>
      <w:pPr>
        <w:ind w:left="1666" w:hanging="284"/>
      </w:pPr>
      <w:rPr>
        <w:rFonts w:hint="default"/>
        <w:lang w:val="en-US" w:eastAsia="en-US" w:bidi="ar-SA"/>
      </w:rPr>
    </w:lvl>
    <w:lvl w:ilvl="3" w:tplc="8F68F2E6">
      <w:numFmt w:val="bullet"/>
      <w:lvlText w:val="•"/>
      <w:lvlJc w:val="left"/>
      <w:pPr>
        <w:ind w:left="2079" w:hanging="284"/>
      </w:pPr>
      <w:rPr>
        <w:rFonts w:hint="default"/>
        <w:lang w:val="en-US" w:eastAsia="en-US" w:bidi="ar-SA"/>
      </w:rPr>
    </w:lvl>
    <w:lvl w:ilvl="4" w:tplc="E664368E">
      <w:numFmt w:val="bullet"/>
      <w:lvlText w:val="•"/>
      <w:lvlJc w:val="left"/>
      <w:pPr>
        <w:ind w:left="2492" w:hanging="284"/>
      </w:pPr>
      <w:rPr>
        <w:rFonts w:hint="default"/>
        <w:lang w:val="en-US" w:eastAsia="en-US" w:bidi="ar-SA"/>
      </w:rPr>
    </w:lvl>
    <w:lvl w:ilvl="5" w:tplc="5ED0D882">
      <w:numFmt w:val="bullet"/>
      <w:lvlText w:val="•"/>
      <w:lvlJc w:val="left"/>
      <w:pPr>
        <w:ind w:left="2906" w:hanging="284"/>
      </w:pPr>
      <w:rPr>
        <w:rFonts w:hint="default"/>
        <w:lang w:val="en-US" w:eastAsia="en-US" w:bidi="ar-SA"/>
      </w:rPr>
    </w:lvl>
    <w:lvl w:ilvl="6" w:tplc="9FA64AAE">
      <w:numFmt w:val="bullet"/>
      <w:lvlText w:val="•"/>
      <w:lvlJc w:val="left"/>
      <w:pPr>
        <w:ind w:left="3319" w:hanging="284"/>
      </w:pPr>
      <w:rPr>
        <w:rFonts w:hint="default"/>
        <w:lang w:val="en-US" w:eastAsia="en-US" w:bidi="ar-SA"/>
      </w:rPr>
    </w:lvl>
    <w:lvl w:ilvl="7" w:tplc="80EA258C">
      <w:numFmt w:val="bullet"/>
      <w:lvlText w:val="•"/>
      <w:lvlJc w:val="left"/>
      <w:pPr>
        <w:ind w:left="3732" w:hanging="284"/>
      </w:pPr>
      <w:rPr>
        <w:rFonts w:hint="default"/>
        <w:lang w:val="en-US" w:eastAsia="en-US" w:bidi="ar-SA"/>
      </w:rPr>
    </w:lvl>
    <w:lvl w:ilvl="8" w:tplc="F8DA5F14">
      <w:numFmt w:val="bullet"/>
      <w:lvlText w:val="•"/>
      <w:lvlJc w:val="left"/>
      <w:pPr>
        <w:ind w:left="4145" w:hanging="284"/>
      </w:pPr>
      <w:rPr>
        <w:rFonts w:hint="default"/>
        <w:lang w:val="en-US" w:eastAsia="en-US" w:bidi="ar-SA"/>
      </w:rPr>
    </w:lvl>
  </w:abstractNum>
  <w:abstractNum w:abstractNumId="9" w15:restartNumberingAfterBreak="0">
    <w:nsid w:val="313D1CAA"/>
    <w:multiLevelType w:val="multilevel"/>
    <w:tmpl w:val="0FA22E52"/>
    <w:styleLink w:val="CurrentList1"/>
    <w:lvl w:ilvl="0">
      <w:start w:val="1"/>
      <w:numFmt w:val="bullet"/>
      <w:lvlText w:val=""/>
      <w:lvlJc w:val="left"/>
      <w:pPr>
        <w:ind w:left="284" w:firstLine="0"/>
      </w:pPr>
      <w:rPr>
        <w:rFonts w:ascii="Aptos" w:hAnsi="Aptos"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38F2032"/>
    <w:multiLevelType w:val="hybridMultilevel"/>
    <w:tmpl w:val="BEE6204A"/>
    <w:lvl w:ilvl="0" w:tplc="005056B2">
      <w:numFmt w:val="bullet"/>
      <w:lvlText w:val="·"/>
      <w:lvlJc w:val="left"/>
      <w:pPr>
        <w:ind w:left="1077" w:hanging="284"/>
      </w:pPr>
      <w:rPr>
        <w:rFonts w:ascii="Ubuntu" w:eastAsia="Ubuntu" w:hAnsi="Ubuntu" w:cs="Ubuntu" w:hint="default"/>
        <w:b/>
        <w:bCs/>
        <w:i w:val="0"/>
        <w:iCs w:val="0"/>
        <w:spacing w:val="0"/>
        <w:w w:val="100"/>
        <w:position w:val="-3"/>
        <w:sz w:val="40"/>
        <w:szCs w:val="40"/>
        <w:lang w:val="en-US" w:eastAsia="en-US" w:bidi="ar-SA"/>
      </w:rPr>
    </w:lvl>
    <w:lvl w:ilvl="1" w:tplc="4CF6EC38">
      <w:start w:val="1"/>
      <w:numFmt w:val="decimal"/>
      <w:lvlText w:val="%2)"/>
      <w:lvlJc w:val="left"/>
      <w:pPr>
        <w:ind w:left="1275" w:hanging="369"/>
        <w:jc w:val="right"/>
      </w:pPr>
      <w:rPr>
        <w:rFonts w:ascii="Ubuntu Light" w:eastAsia="Ubuntu Light" w:hAnsi="Ubuntu Light" w:cs="Ubuntu Light" w:hint="default"/>
        <w:b w:val="0"/>
        <w:bCs w:val="0"/>
        <w:i w:val="0"/>
        <w:iCs w:val="0"/>
        <w:spacing w:val="-3"/>
        <w:w w:val="100"/>
        <w:sz w:val="21"/>
        <w:szCs w:val="21"/>
        <w:lang w:val="en-US" w:eastAsia="en-US" w:bidi="ar-SA"/>
      </w:rPr>
    </w:lvl>
    <w:lvl w:ilvl="2" w:tplc="A1001A5E">
      <w:start w:val="1"/>
      <w:numFmt w:val="lowerLetter"/>
      <w:lvlText w:val="%3."/>
      <w:lvlJc w:val="left"/>
      <w:pPr>
        <w:ind w:left="1140" w:hanging="284"/>
      </w:pPr>
      <w:rPr>
        <w:rFonts w:ascii="Ubuntu Light" w:eastAsia="Ubuntu Light" w:hAnsi="Ubuntu Light" w:cs="Ubuntu Light" w:hint="default"/>
        <w:b w:val="0"/>
        <w:bCs w:val="0"/>
        <w:i w:val="0"/>
        <w:iCs w:val="0"/>
        <w:spacing w:val="-3"/>
        <w:w w:val="100"/>
        <w:sz w:val="21"/>
        <w:szCs w:val="21"/>
        <w:lang w:val="en-US" w:eastAsia="en-US" w:bidi="ar-SA"/>
      </w:rPr>
    </w:lvl>
    <w:lvl w:ilvl="3" w:tplc="E3F48EF2">
      <w:numFmt w:val="bullet"/>
      <w:lvlText w:val="•"/>
      <w:lvlJc w:val="left"/>
      <w:pPr>
        <w:ind w:left="1115" w:hanging="284"/>
      </w:pPr>
      <w:rPr>
        <w:rFonts w:hint="default"/>
        <w:lang w:val="en-US" w:eastAsia="en-US" w:bidi="ar-SA"/>
      </w:rPr>
    </w:lvl>
    <w:lvl w:ilvl="4" w:tplc="70804A18">
      <w:numFmt w:val="bullet"/>
      <w:lvlText w:val="•"/>
      <w:lvlJc w:val="left"/>
      <w:pPr>
        <w:ind w:left="950" w:hanging="284"/>
      </w:pPr>
      <w:rPr>
        <w:rFonts w:hint="default"/>
        <w:lang w:val="en-US" w:eastAsia="en-US" w:bidi="ar-SA"/>
      </w:rPr>
    </w:lvl>
    <w:lvl w:ilvl="5" w:tplc="068A1F40">
      <w:numFmt w:val="bullet"/>
      <w:lvlText w:val="•"/>
      <w:lvlJc w:val="left"/>
      <w:pPr>
        <w:ind w:left="785" w:hanging="284"/>
      </w:pPr>
      <w:rPr>
        <w:rFonts w:hint="default"/>
        <w:lang w:val="en-US" w:eastAsia="en-US" w:bidi="ar-SA"/>
      </w:rPr>
    </w:lvl>
    <w:lvl w:ilvl="6" w:tplc="1FA69D56">
      <w:numFmt w:val="bullet"/>
      <w:lvlText w:val="•"/>
      <w:lvlJc w:val="left"/>
      <w:pPr>
        <w:ind w:left="620" w:hanging="284"/>
      </w:pPr>
      <w:rPr>
        <w:rFonts w:hint="default"/>
        <w:lang w:val="en-US" w:eastAsia="en-US" w:bidi="ar-SA"/>
      </w:rPr>
    </w:lvl>
    <w:lvl w:ilvl="7" w:tplc="695C702A">
      <w:numFmt w:val="bullet"/>
      <w:lvlText w:val="•"/>
      <w:lvlJc w:val="left"/>
      <w:pPr>
        <w:ind w:left="455" w:hanging="284"/>
      </w:pPr>
      <w:rPr>
        <w:rFonts w:hint="default"/>
        <w:lang w:val="en-US" w:eastAsia="en-US" w:bidi="ar-SA"/>
      </w:rPr>
    </w:lvl>
    <w:lvl w:ilvl="8" w:tplc="6A0A5E2E">
      <w:numFmt w:val="bullet"/>
      <w:lvlText w:val="•"/>
      <w:lvlJc w:val="left"/>
      <w:pPr>
        <w:ind w:left="290" w:hanging="284"/>
      </w:pPr>
      <w:rPr>
        <w:rFonts w:hint="default"/>
        <w:lang w:val="en-US" w:eastAsia="en-US" w:bidi="ar-SA"/>
      </w:rPr>
    </w:lvl>
  </w:abstractNum>
  <w:abstractNum w:abstractNumId="11" w15:restartNumberingAfterBreak="0">
    <w:nsid w:val="37CB31AF"/>
    <w:multiLevelType w:val="hybridMultilevel"/>
    <w:tmpl w:val="F4482374"/>
    <w:lvl w:ilvl="0" w:tplc="3380371A">
      <w:start w:val="1"/>
      <w:numFmt w:val="lowerLetter"/>
      <w:pStyle w:val="ListParagraphabc-inset"/>
      <w:lvlText w:val="%1."/>
      <w:lvlJc w:val="left"/>
      <w:pPr>
        <w:ind w:left="737" w:hanging="284"/>
      </w:pPr>
      <w:rPr>
        <w:rFonts w:ascii="Aptos SemiBold" w:hAnsi="Aptos SemiBold" w:cs="Ubuntu Light" w:hint="default"/>
        <w:b w:val="0"/>
        <w:bCs w:val="0"/>
        <w:i w:val="0"/>
        <w:iCs w:val="0"/>
        <w:color w:val="003230"/>
        <w:spacing w:val="-3"/>
        <w:w w:val="100"/>
        <w:sz w:val="21"/>
        <w:szCs w:val="21"/>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E061C48"/>
    <w:multiLevelType w:val="hybridMultilevel"/>
    <w:tmpl w:val="7E04EECE"/>
    <w:lvl w:ilvl="0" w:tplc="D2AA44F2">
      <w:start w:val="1"/>
      <w:numFmt w:val="decimal"/>
      <w:lvlText w:val="%1)"/>
      <w:lvlJc w:val="left"/>
      <w:pPr>
        <w:ind w:left="1048" w:hanging="369"/>
      </w:pPr>
      <w:rPr>
        <w:rFonts w:ascii="Ubuntu Light" w:eastAsia="Ubuntu Light" w:hAnsi="Ubuntu Light" w:cs="Ubuntu Light" w:hint="default"/>
        <w:b w:val="0"/>
        <w:bCs w:val="0"/>
        <w:i w:val="0"/>
        <w:iCs w:val="0"/>
        <w:spacing w:val="-3"/>
        <w:w w:val="100"/>
        <w:sz w:val="21"/>
        <w:szCs w:val="21"/>
        <w:lang w:val="en-US" w:eastAsia="en-US" w:bidi="ar-SA"/>
      </w:rPr>
    </w:lvl>
    <w:lvl w:ilvl="1" w:tplc="75CC92A2">
      <w:start w:val="1"/>
      <w:numFmt w:val="decimal"/>
      <w:lvlText w:val="%2)"/>
      <w:lvlJc w:val="left"/>
      <w:pPr>
        <w:ind w:left="1275" w:hanging="369"/>
        <w:jc w:val="right"/>
      </w:pPr>
      <w:rPr>
        <w:rFonts w:ascii="Ubuntu Light" w:eastAsia="Ubuntu Light" w:hAnsi="Ubuntu Light" w:cs="Ubuntu Light" w:hint="default"/>
        <w:b w:val="0"/>
        <w:bCs w:val="0"/>
        <w:i w:val="0"/>
        <w:iCs w:val="0"/>
        <w:spacing w:val="-3"/>
        <w:w w:val="100"/>
        <w:sz w:val="21"/>
        <w:szCs w:val="21"/>
        <w:lang w:val="en-US" w:eastAsia="en-US" w:bidi="ar-SA"/>
      </w:rPr>
    </w:lvl>
    <w:lvl w:ilvl="2" w:tplc="B824B490">
      <w:numFmt w:val="bullet"/>
      <w:lvlText w:val="•"/>
      <w:lvlJc w:val="left"/>
      <w:pPr>
        <w:ind w:left="1780" w:hanging="369"/>
      </w:pPr>
      <w:rPr>
        <w:rFonts w:hint="default"/>
        <w:lang w:val="en-US" w:eastAsia="en-US" w:bidi="ar-SA"/>
      </w:rPr>
    </w:lvl>
    <w:lvl w:ilvl="3" w:tplc="86ACE5DA">
      <w:numFmt w:val="bullet"/>
      <w:lvlText w:val="•"/>
      <w:lvlJc w:val="left"/>
      <w:pPr>
        <w:ind w:left="2280" w:hanging="369"/>
      </w:pPr>
      <w:rPr>
        <w:rFonts w:hint="default"/>
        <w:lang w:val="en-US" w:eastAsia="en-US" w:bidi="ar-SA"/>
      </w:rPr>
    </w:lvl>
    <w:lvl w:ilvl="4" w:tplc="78C0C64C">
      <w:numFmt w:val="bullet"/>
      <w:lvlText w:val="•"/>
      <w:lvlJc w:val="left"/>
      <w:pPr>
        <w:ind w:left="2780" w:hanging="369"/>
      </w:pPr>
      <w:rPr>
        <w:rFonts w:hint="default"/>
        <w:lang w:val="en-US" w:eastAsia="en-US" w:bidi="ar-SA"/>
      </w:rPr>
    </w:lvl>
    <w:lvl w:ilvl="5" w:tplc="DFF68004">
      <w:numFmt w:val="bullet"/>
      <w:lvlText w:val="•"/>
      <w:lvlJc w:val="left"/>
      <w:pPr>
        <w:ind w:left="3281" w:hanging="369"/>
      </w:pPr>
      <w:rPr>
        <w:rFonts w:hint="default"/>
        <w:lang w:val="en-US" w:eastAsia="en-US" w:bidi="ar-SA"/>
      </w:rPr>
    </w:lvl>
    <w:lvl w:ilvl="6" w:tplc="777AF45C">
      <w:numFmt w:val="bullet"/>
      <w:lvlText w:val="•"/>
      <w:lvlJc w:val="left"/>
      <w:pPr>
        <w:ind w:left="3781" w:hanging="369"/>
      </w:pPr>
      <w:rPr>
        <w:rFonts w:hint="default"/>
        <w:lang w:val="en-US" w:eastAsia="en-US" w:bidi="ar-SA"/>
      </w:rPr>
    </w:lvl>
    <w:lvl w:ilvl="7" w:tplc="FFA606A4">
      <w:numFmt w:val="bullet"/>
      <w:lvlText w:val="•"/>
      <w:lvlJc w:val="left"/>
      <w:pPr>
        <w:ind w:left="4281" w:hanging="369"/>
      </w:pPr>
      <w:rPr>
        <w:rFonts w:hint="default"/>
        <w:lang w:val="en-US" w:eastAsia="en-US" w:bidi="ar-SA"/>
      </w:rPr>
    </w:lvl>
    <w:lvl w:ilvl="8" w:tplc="195AFAE0">
      <w:numFmt w:val="bullet"/>
      <w:lvlText w:val="•"/>
      <w:lvlJc w:val="left"/>
      <w:pPr>
        <w:ind w:left="4781" w:hanging="369"/>
      </w:pPr>
      <w:rPr>
        <w:rFonts w:hint="default"/>
        <w:lang w:val="en-US" w:eastAsia="en-US" w:bidi="ar-SA"/>
      </w:rPr>
    </w:lvl>
  </w:abstractNum>
  <w:abstractNum w:abstractNumId="13" w15:restartNumberingAfterBreak="0">
    <w:nsid w:val="43A55CED"/>
    <w:multiLevelType w:val="multilevel"/>
    <w:tmpl w:val="CF7EB714"/>
    <w:styleLink w:val="CurrentList2"/>
    <w:lvl w:ilvl="0">
      <w:start w:val="1"/>
      <w:numFmt w:val="bullet"/>
      <w:lvlText w:val=""/>
      <w:lvlJc w:val="left"/>
      <w:pPr>
        <w:ind w:left="644" w:hanging="36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7844F87"/>
    <w:multiLevelType w:val="multilevel"/>
    <w:tmpl w:val="9BC4211C"/>
    <w:styleLink w:val="CurrentList8"/>
    <w:lvl w:ilvl="0">
      <w:start w:val="1"/>
      <w:numFmt w:val="decimal"/>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15" w15:restartNumberingAfterBreak="0">
    <w:nsid w:val="4F4B3B7E"/>
    <w:multiLevelType w:val="hybridMultilevel"/>
    <w:tmpl w:val="2118DF68"/>
    <w:lvl w:ilvl="0" w:tplc="5C0EF418">
      <w:start w:val="1"/>
      <w:numFmt w:val="decimal"/>
      <w:lvlText w:val="%1)"/>
      <w:lvlJc w:val="left"/>
      <w:pPr>
        <w:ind w:left="1275" w:hanging="369"/>
        <w:jc w:val="right"/>
      </w:pPr>
      <w:rPr>
        <w:rFonts w:ascii="Ubuntu Light" w:eastAsia="Ubuntu Light" w:hAnsi="Ubuntu Light" w:cs="Ubuntu Light" w:hint="default"/>
        <w:b w:val="0"/>
        <w:bCs w:val="0"/>
        <w:i w:val="0"/>
        <w:iCs w:val="0"/>
        <w:spacing w:val="-3"/>
        <w:w w:val="100"/>
        <w:sz w:val="21"/>
        <w:szCs w:val="21"/>
        <w:lang w:val="en-US" w:eastAsia="en-US" w:bidi="ar-SA"/>
      </w:rPr>
    </w:lvl>
    <w:lvl w:ilvl="1" w:tplc="C70492E8">
      <w:start w:val="1"/>
      <w:numFmt w:val="lowerLetter"/>
      <w:lvlText w:val="%2."/>
      <w:lvlJc w:val="left"/>
      <w:pPr>
        <w:ind w:left="1587" w:hanging="284"/>
        <w:jc w:val="right"/>
      </w:pPr>
      <w:rPr>
        <w:rFonts w:ascii="Ubuntu Light" w:eastAsia="Ubuntu Light" w:hAnsi="Ubuntu Light" w:cs="Ubuntu Light" w:hint="default"/>
        <w:b w:val="0"/>
        <w:bCs w:val="0"/>
        <w:i w:val="0"/>
        <w:iCs w:val="0"/>
        <w:spacing w:val="-3"/>
        <w:w w:val="100"/>
        <w:sz w:val="21"/>
        <w:szCs w:val="21"/>
        <w:lang w:val="en-US" w:eastAsia="en-US" w:bidi="ar-SA"/>
      </w:rPr>
    </w:lvl>
    <w:lvl w:ilvl="2" w:tplc="75D60A44">
      <w:numFmt w:val="bullet"/>
      <w:lvlText w:val="•"/>
      <w:lvlJc w:val="left"/>
      <w:pPr>
        <w:ind w:left="2046" w:hanging="284"/>
      </w:pPr>
      <w:rPr>
        <w:rFonts w:hint="default"/>
        <w:lang w:val="en-US" w:eastAsia="en-US" w:bidi="ar-SA"/>
      </w:rPr>
    </w:lvl>
    <w:lvl w:ilvl="3" w:tplc="37C4BC28">
      <w:numFmt w:val="bullet"/>
      <w:lvlText w:val="•"/>
      <w:lvlJc w:val="left"/>
      <w:pPr>
        <w:ind w:left="2513" w:hanging="284"/>
      </w:pPr>
      <w:rPr>
        <w:rFonts w:hint="default"/>
        <w:lang w:val="en-US" w:eastAsia="en-US" w:bidi="ar-SA"/>
      </w:rPr>
    </w:lvl>
    <w:lvl w:ilvl="4" w:tplc="BD807F48">
      <w:numFmt w:val="bullet"/>
      <w:lvlText w:val="•"/>
      <w:lvlJc w:val="left"/>
      <w:pPr>
        <w:ind w:left="2980" w:hanging="284"/>
      </w:pPr>
      <w:rPr>
        <w:rFonts w:hint="default"/>
        <w:lang w:val="en-US" w:eastAsia="en-US" w:bidi="ar-SA"/>
      </w:rPr>
    </w:lvl>
    <w:lvl w:ilvl="5" w:tplc="590A2CE2">
      <w:numFmt w:val="bullet"/>
      <w:lvlText w:val="•"/>
      <w:lvlJc w:val="left"/>
      <w:pPr>
        <w:ind w:left="3447" w:hanging="284"/>
      </w:pPr>
      <w:rPr>
        <w:rFonts w:hint="default"/>
        <w:lang w:val="en-US" w:eastAsia="en-US" w:bidi="ar-SA"/>
      </w:rPr>
    </w:lvl>
    <w:lvl w:ilvl="6" w:tplc="4746BBC8">
      <w:numFmt w:val="bullet"/>
      <w:lvlText w:val="•"/>
      <w:lvlJc w:val="left"/>
      <w:pPr>
        <w:ind w:left="3914" w:hanging="284"/>
      </w:pPr>
      <w:rPr>
        <w:rFonts w:hint="default"/>
        <w:lang w:val="en-US" w:eastAsia="en-US" w:bidi="ar-SA"/>
      </w:rPr>
    </w:lvl>
    <w:lvl w:ilvl="7" w:tplc="6FC40BF6">
      <w:numFmt w:val="bullet"/>
      <w:lvlText w:val="•"/>
      <w:lvlJc w:val="left"/>
      <w:pPr>
        <w:ind w:left="4381" w:hanging="284"/>
      </w:pPr>
      <w:rPr>
        <w:rFonts w:hint="default"/>
        <w:lang w:val="en-US" w:eastAsia="en-US" w:bidi="ar-SA"/>
      </w:rPr>
    </w:lvl>
    <w:lvl w:ilvl="8" w:tplc="1EF850DC">
      <w:numFmt w:val="bullet"/>
      <w:lvlText w:val="•"/>
      <w:lvlJc w:val="left"/>
      <w:pPr>
        <w:ind w:left="4847" w:hanging="284"/>
      </w:pPr>
      <w:rPr>
        <w:rFonts w:hint="default"/>
        <w:lang w:val="en-US" w:eastAsia="en-US" w:bidi="ar-SA"/>
      </w:rPr>
    </w:lvl>
  </w:abstractNum>
  <w:abstractNum w:abstractNumId="16" w15:restartNumberingAfterBreak="0">
    <w:nsid w:val="4F6F0C38"/>
    <w:multiLevelType w:val="hybridMultilevel"/>
    <w:tmpl w:val="FCB8B660"/>
    <w:lvl w:ilvl="0" w:tplc="19B6AE4E">
      <w:numFmt w:val="bullet"/>
      <w:lvlText w:val="·"/>
      <w:lvlJc w:val="left"/>
      <w:pPr>
        <w:ind w:left="1077" w:hanging="284"/>
      </w:pPr>
      <w:rPr>
        <w:rFonts w:ascii="Ubuntu" w:eastAsia="Ubuntu" w:hAnsi="Ubuntu" w:cs="Ubuntu" w:hint="default"/>
        <w:b/>
        <w:bCs/>
        <w:i w:val="0"/>
        <w:iCs w:val="0"/>
        <w:spacing w:val="0"/>
        <w:w w:val="100"/>
        <w:position w:val="-3"/>
        <w:sz w:val="40"/>
        <w:szCs w:val="40"/>
        <w:lang w:val="en-US" w:eastAsia="en-US" w:bidi="ar-SA"/>
      </w:rPr>
    </w:lvl>
    <w:lvl w:ilvl="1" w:tplc="5C163516">
      <w:numFmt w:val="bullet"/>
      <w:lvlText w:val="•"/>
      <w:lvlJc w:val="left"/>
      <w:pPr>
        <w:ind w:left="2162" w:hanging="284"/>
      </w:pPr>
      <w:rPr>
        <w:rFonts w:hint="default"/>
        <w:lang w:val="en-US" w:eastAsia="en-US" w:bidi="ar-SA"/>
      </w:rPr>
    </w:lvl>
    <w:lvl w:ilvl="2" w:tplc="161819A2">
      <w:numFmt w:val="bullet"/>
      <w:lvlText w:val="•"/>
      <w:lvlJc w:val="left"/>
      <w:pPr>
        <w:ind w:left="3245" w:hanging="284"/>
      </w:pPr>
      <w:rPr>
        <w:rFonts w:hint="default"/>
        <w:lang w:val="en-US" w:eastAsia="en-US" w:bidi="ar-SA"/>
      </w:rPr>
    </w:lvl>
    <w:lvl w:ilvl="3" w:tplc="B1743546">
      <w:numFmt w:val="bullet"/>
      <w:lvlText w:val="•"/>
      <w:lvlJc w:val="left"/>
      <w:pPr>
        <w:ind w:left="4327" w:hanging="284"/>
      </w:pPr>
      <w:rPr>
        <w:rFonts w:hint="default"/>
        <w:lang w:val="en-US" w:eastAsia="en-US" w:bidi="ar-SA"/>
      </w:rPr>
    </w:lvl>
    <w:lvl w:ilvl="4" w:tplc="35B01E16">
      <w:numFmt w:val="bullet"/>
      <w:lvlText w:val="•"/>
      <w:lvlJc w:val="left"/>
      <w:pPr>
        <w:ind w:left="5410" w:hanging="284"/>
      </w:pPr>
      <w:rPr>
        <w:rFonts w:hint="default"/>
        <w:lang w:val="en-US" w:eastAsia="en-US" w:bidi="ar-SA"/>
      </w:rPr>
    </w:lvl>
    <w:lvl w:ilvl="5" w:tplc="787C965E">
      <w:numFmt w:val="bullet"/>
      <w:lvlText w:val="•"/>
      <w:lvlJc w:val="left"/>
      <w:pPr>
        <w:ind w:left="6492" w:hanging="284"/>
      </w:pPr>
      <w:rPr>
        <w:rFonts w:hint="default"/>
        <w:lang w:val="en-US" w:eastAsia="en-US" w:bidi="ar-SA"/>
      </w:rPr>
    </w:lvl>
    <w:lvl w:ilvl="6" w:tplc="1C869E0A">
      <w:numFmt w:val="bullet"/>
      <w:lvlText w:val="•"/>
      <w:lvlJc w:val="left"/>
      <w:pPr>
        <w:ind w:left="7575" w:hanging="284"/>
      </w:pPr>
      <w:rPr>
        <w:rFonts w:hint="default"/>
        <w:lang w:val="en-US" w:eastAsia="en-US" w:bidi="ar-SA"/>
      </w:rPr>
    </w:lvl>
    <w:lvl w:ilvl="7" w:tplc="57086600">
      <w:numFmt w:val="bullet"/>
      <w:lvlText w:val="•"/>
      <w:lvlJc w:val="left"/>
      <w:pPr>
        <w:ind w:left="8657" w:hanging="284"/>
      </w:pPr>
      <w:rPr>
        <w:rFonts w:hint="default"/>
        <w:lang w:val="en-US" w:eastAsia="en-US" w:bidi="ar-SA"/>
      </w:rPr>
    </w:lvl>
    <w:lvl w:ilvl="8" w:tplc="ABF8CB4A">
      <w:numFmt w:val="bullet"/>
      <w:lvlText w:val="•"/>
      <w:lvlJc w:val="left"/>
      <w:pPr>
        <w:ind w:left="9740" w:hanging="284"/>
      </w:pPr>
      <w:rPr>
        <w:rFonts w:hint="default"/>
        <w:lang w:val="en-US" w:eastAsia="en-US" w:bidi="ar-SA"/>
      </w:rPr>
    </w:lvl>
  </w:abstractNum>
  <w:abstractNum w:abstractNumId="17" w15:restartNumberingAfterBreak="0">
    <w:nsid w:val="52AA05B7"/>
    <w:multiLevelType w:val="hybridMultilevel"/>
    <w:tmpl w:val="CCCA105E"/>
    <w:lvl w:ilvl="0" w:tplc="3FA04C1C">
      <w:numFmt w:val="bullet"/>
      <w:lvlText w:val="·"/>
      <w:lvlJc w:val="left"/>
      <w:pPr>
        <w:ind w:left="1237" w:hanging="284"/>
      </w:pPr>
      <w:rPr>
        <w:rFonts w:ascii="Ubuntu" w:eastAsia="Ubuntu" w:hAnsi="Ubuntu" w:cs="Ubuntu" w:hint="default"/>
        <w:b/>
        <w:bCs/>
        <w:i w:val="0"/>
        <w:iCs w:val="0"/>
        <w:spacing w:val="0"/>
        <w:w w:val="100"/>
        <w:position w:val="-3"/>
        <w:sz w:val="40"/>
        <w:szCs w:val="40"/>
        <w:lang w:val="en-US" w:eastAsia="en-US" w:bidi="ar-SA"/>
      </w:rPr>
    </w:lvl>
    <w:lvl w:ilvl="1" w:tplc="496C3D9A">
      <w:numFmt w:val="bullet"/>
      <w:lvlText w:val="•"/>
      <w:lvlJc w:val="left"/>
      <w:pPr>
        <w:ind w:left="1568" w:hanging="284"/>
      </w:pPr>
      <w:rPr>
        <w:rFonts w:hint="default"/>
        <w:lang w:val="en-US" w:eastAsia="en-US" w:bidi="ar-SA"/>
      </w:rPr>
    </w:lvl>
    <w:lvl w:ilvl="2" w:tplc="9F8E76A8">
      <w:numFmt w:val="bullet"/>
      <w:lvlText w:val="•"/>
      <w:lvlJc w:val="left"/>
      <w:pPr>
        <w:ind w:left="1897" w:hanging="284"/>
      </w:pPr>
      <w:rPr>
        <w:rFonts w:hint="default"/>
        <w:lang w:val="en-US" w:eastAsia="en-US" w:bidi="ar-SA"/>
      </w:rPr>
    </w:lvl>
    <w:lvl w:ilvl="3" w:tplc="7CDA1ADA">
      <w:numFmt w:val="bullet"/>
      <w:lvlText w:val="•"/>
      <w:lvlJc w:val="left"/>
      <w:pPr>
        <w:ind w:left="2225" w:hanging="284"/>
      </w:pPr>
      <w:rPr>
        <w:rFonts w:hint="default"/>
        <w:lang w:val="en-US" w:eastAsia="en-US" w:bidi="ar-SA"/>
      </w:rPr>
    </w:lvl>
    <w:lvl w:ilvl="4" w:tplc="6302D83C">
      <w:numFmt w:val="bullet"/>
      <w:lvlText w:val="•"/>
      <w:lvlJc w:val="left"/>
      <w:pPr>
        <w:ind w:left="2554" w:hanging="284"/>
      </w:pPr>
      <w:rPr>
        <w:rFonts w:hint="default"/>
        <w:lang w:val="en-US" w:eastAsia="en-US" w:bidi="ar-SA"/>
      </w:rPr>
    </w:lvl>
    <w:lvl w:ilvl="5" w:tplc="16587A62">
      <w:numFmt w:val="bullet"/>
      <w:lvlText w:val="•"/>
      <w:lvlJc w:val="left"/>
      <w:pPr>
        <w:ind w:left="2882" w:hanging="284"/>
      </w:pPr>
      <w:rPr>
        <w:rFonts w:hint="default"/>
        <w:lang w:val="en-US" w:eastAsia="en-US" w:bidi="ar-SA"/>
      </w:rPr>
    </w:lvl>
    <w:lvl w:ilvl="6" w:tplc="883AA43A">
      <w:numFmt w:val="bullet"/>
      <w:lvlText w:val="•"/>
      <w:lvlJc w:val="left"/>
      <w:pPr>
        <w:ind w:left="3211" w:hanging="284"/>
      </w:pPr>
      <w:rPr>
        <w:rFonts w:hint="default"/>
        <w:lang w:val="en-US" w:eastAsia="en-US" w:bidi="ar-SA"/>
      </w:rPr>
    </w:lvl>
    <w:lvl w:ilvl="7" w:tplc="DA5A362A">
      <w:numFmt w:val="bullet"/>
      <w:lvlText w:val="•"/>
      <w:lvlJc w:val="left"/>
      <w:pPr>
        <w:ind w:left="3539" w:hanging="284"/>
      </w:pPr>
      <w:rPr>
        <w:rFonts w:hint="default"/>
        <w:lang w:val="en-US" w:eastAsia="en-US" w:bidi="ar-SA"/>
      </w:rPr>
    </w:lvl>
    <w:lvl w:ilvl="8" w:tplc="743EDB46">
      <w:numFmt w:val="bullet"/>
      <w:lvlText w:val="•"/>
      <w:lvlJc w:val="left"/>
      <w:pPr>
        <w:ind w:left="3868" w:hanging="284"/>
      </w:pPr>
      <w:rPr>
        <w:rFonts w:hint="default"/>
        <w:lang w:val="en-US" w:eastAsia="en-US" w:bidi="ar-SA"/>
      </w:rPr>
    </w:lvl>
  </w:abstractNum>
  <w:abstractNum w:abstractNumId="18" w15:restartNumberingAfterBreak="0">
    <w:nsid w:val="52FE2BAD"/>
    <w:multiLevelType w:val="multilevel"/>
    <w:tmpl w:val="4028C4AA"/>
    <w:styleLink w:val="CurrentList3"/>
    <w:lvl w:ilvl="0">
      <w:start w:val="1"/>
      <w:numFmt w:val="bullet"/>
      <w:lvlText w:val=""/>
      <w:lvlJc w:val="left"/>
      <w:pPr>
        <w:ind w:left="284" w:firstLine="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9280B6A"/>
    <w:multiLevelType w:val="hybridMultilevel"/>
    <w:tmpl w:val="55BC94E0"/>
    <w:lvl w:ilvl="0" w:tplc="EF286C58">
      <w:start w:val="1"/>
      <w:numFmt w:val="decimal"/>
      <w:pStyle w:val="ListParagraph-numbered"/>
      <w:lvlText w:val="%1)"/>
      <w:lvlJc w:val="left"/>
      <w:pPr>
        <w:ind w:left="426" w:hanging="369"/>
      </w:pPr>
      <w:rPr>
        <w:rFonts w:hint="default"/>
        <w:b/>
        <w:i w:val="0"/>
        <w:lang w:bidi="ar-SA"/>
      </w:rPr>
    </w:lvl>
    <w:lvl w:ilvl="1" w:tplc="121CFBE6">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tplc="42B2F3BA">
      <w:numFmt w:val="bullet"/>
      <w:lvlText w:val="•"/>
      <w:lvlJc w:val="left"/>
      <w:pPr>
        <w:ind w:left="1119" w:hanging="284"/>
      </w:pPr>
      <w:rPr>
        <w:rFonts w:hint="default"/>
        <w:lang w:val="en-US" w:eastAsia="en-US" w:bidi="ar-SA"/>
      </w:rPr>
    </w:lvl>
    <w:lvl w:ilvl="3" w:tplc="D4A8BAA2">
      <w:numFmt w:val="bullet"/>
      <w:lvlText w:val="•"/>
      <w:lvlJc w:val="left"/>
      <w:pPr>
        <w:ind w:left="987" w:hanging="284"/>
      </w:pPr>
      <w:rPr>
        <w:rFonts w:hint="default"/>
        <w:lang w:val="en-US" w:eastAsia="en-US" w:bidi="ar-SA"/>
      </w:rPr>
    </w:lvl>
    <w:lvl w:ilvl="4" w:tplc="53E4DE28">
      <w:numFmt w:val="bullet"/>
      <w:lvlText w:val="•"/>
      <w:lvlJc w:val="left"/>
      <w:pPr>
        <w:ind w:left="855" w:hanging="284"/>
      </w:pPr>
      <w:rPr>
        <w:rFonts w:hint="default"/>
        <w:lang w:val="en-US" w:eastAsia="en-US" w:bidi="ar-SA"/>
      </w:rPr>
    </w:lvl>
    <w:lvl w:ilvl="5" w:tplc="568E1CB8">
      <w:numFmt w:val="bullet"/>
      <w:lvlText w:val="•"/>
      <w:lvlJc w:val="left"/>
      <w:pPr>
        <w:ind w:left="723" w:hanging="284"/>
      </w:pPr>
      <w:rPr>
        <w:rFonts w:hint="default"/>
        <w:lang w:val="en-US" w:eastAsia="en-US" w:bidi="ar-SA"/>
      </w:rPr>
    </w:lvl>
    <w:lvl w:ilvl="6" w:tplc="20780CEA">
      <w:numFmt w:val="bullet"/>
      <w:lvlText w:val="•"/>
      <w:lvlJc w:val="left"/>
      <w:pPr>
        <w:ind w:left="591" w:hanging="284"/>
      </w:pPr>
      <w:rPr>
        <w:rFonts w:hint="default"/>
        <w:lang w:val="en-US" w:eastAsia="en-US" w:bidi="ar-SA"/>
      </w:rPr>
    </w:lvl>
    <w:lvl w:ilvl="7" w:tplc="C0B2218E">
      <w:numFmt w:val="bullet"/>
      <w:lvlText w:val="•"/>
      <w:lvlJc w:val="left"/>
      <w:pPr>
        <w:ind w:left="459" w:hanging="284"/>
      </w:pPr>
      <w:rPr>
        <w:rFonts w:hint="default"/>
        <w:lang w:val="en-US" w:eastAsia="en-US" w:bidi="ar-SA"/>
      </w:rPr>
    </w:lvl>
    <w:lvl w:ilvl="8" w:tplc="B76425D0">
      <w:numFmt w:val="bullet"/>
      <w:lvlText w:val="•"/>
      <w:lvlJc w:val="left"/>
      <w:pPr>
        <w:ind w:left="328" w:hanging="284"/>
      </w:pPr>
      <w:rPr>
        <w:rFonts w:hint="default"/>
        <w:lang w:val="en-US" w:eastAsia="en-US" w:bidi="ar-SA"/>
      </w:rPr>
    </w:lvl>
  </w:abstractNum>
  <w:abstractNum w:abstractNumId="20" w15:restartNumberingAfterBreak="0">
    <w:nsid w:val="5C296392"/>
    <w:multiLevelType w:val="multilevel"/>
    <w:tmpl w:val="DB363394"/>
    <w:styleLink w:val="CurrentList7"/>
    <w:lvl w:ilvl="0">
      <w:start w:val="1"/>
      <w:numFmt w:val="bullet"/>
      <w:lvlText w:val=""/>
      <w:lvlJc w:val="left"/>
      <w:pPr>
        <w:ind w:left="284" w:hanging="284"/>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C2E2939"/>
    <w:multiLevelType w:val="hybridMultilevel"/>
    <w:tmpl w:val="4AC01F70"/>
    <w:lvl w:ilvl="0" w:tplc="94AAC1F0">
      <w:start w:val="1"/>
      <w:numFmt w:val="decimal"/>
      <w:lvlText w:val="%1)"/>
      <w:lvlJc w:val="left"/>
      <w:pPr>
        <w:ind w:left="1048" w:hanging="369"/>
      </w:pPr>
      <w:rPr>
        <w:rFonts w:ascii="Ubuntu Light" w:eastAsia="Ubuntu Light" w:hAnsi="Ubuntu Light" w:cs="Ubuntu Light" w:hint="default"/>
        <w:b w:val="0"/>
        <w:bCs w:val="0"/>
        <w:i w:val="0"/>
        <w:iCs w:val="0"/>
        <w:spacing w:val="-3"/>
        <w:w w:val="100"/>
        <w:sz w:val="21"/>
        <w:szCs w:val="21"/>
        <w:lang w:val="en-US" w:eastAsia="en-US" w:bidi="ar-SA"/>
      </w:rPr>
    </w:lvl>
    <w:lvl w:ilvl="1" w:tplc="A072AAFE">
      <w:numFmt w:val="bullet"/>
      <w:lvlText w:val="•"/>
      <w:lvlJc w:val="left"/>
      <w:pPr>
        <w:ind w:left="2126" w:hanging="369"/>
      </w:pPr>
      <w:rPr>
        <w:rFonts w:hint="default"/>
        <w:lang w:val="en-US" w:eastAsia="en-US" w:bidi="ar-SA"/>
      </w:rPr>
    </w:lvl>
    <w:lvl w:ilvl="2" w:tplc="6AD624D2">
      <w:numFmt w:val="bullet"/>
      <w:lvlText w:val="•"/>
      <w:lvlJc w:val="left"/>
      <w:pPr>
        <w:ind w:left="3213" w:hanging="369"/>
      </w:pPr>
      <w:rPr>
        <w:rFonts w:hint="default"/>
        <w:lang w:val="en-US" w:eastAsia="en-US" w:bidi="ar-SA"/>
      </w:rPr>
    </w:lvl>
    <w:lvl w:ilvl="3" w:tplc="0CFA534C">
      <w:numFmt w:val="bullet"/>
      <w:lvlText w:val="•"/>
      <w:lvlJc w:val="left"/>
      <w:pPr>
        <w:ind w:left="4299" w:hanging="369"/>
      </w:pPr>
      <w:rPr>
        <w:rFonts w:hint="default"/>
        <w:lang w:val="en-US" w:eastAsia="en-US" w:bidi="ar-SA"/>
      </w:rPr>
    </w:lvl>
    <w:lvl w:ilvl="4" w:tplc="F946B79A">
      <w:numFmt w:val="bullet"/>
      <w:lvlText w:val="•"/>
      <w:lvlJc w:val="left"/>
      <w:pPr>
        <w:ind w:left="5386" w:hanging="369"/>
      </w:pPr>
      <w:rPr>
        <w:rFonts w:hint="default"/>
        <w:lang w:val="en-US" w:eastAsia="en-US" w:bidi="ar-SA"/>
      </w:rPr>
    </w:lvl>
    <w:lvl w:ilvl="5" w:tplc="037053BA">
      <w:numFmt w:val="bullet"/>
      <w:lvlText w:val="•"/>
      <w:lvlJc w:val="left"/>
      <w:pPr>
        <w:ind w:left="6472" w:hanging="369"/>
      </w:pPr>
      <w:rPr>
        <w:rFonts w:hint="default"/>
        <w:lang w:val="en-US" w:eastAsia="en-US" w:bidi="ar-SA"/>
      </w:rPr>
    </w:lvl>
    <w:lvl w:ilvl="6" w:tplc="70247C36">
      <w:numFmt w:val="bullet"/>
      <w:lvlText w:val="•"/>
      <w:lvlJc w:val="left"/>
      <w:pPr>
        <w:ind w:left="7559" w:hanging="369"/>
      </w:pPr>
      <w:rPr>
        <w:rFonts w:hint="default"/>
        <w:lang w:val="en-US" w:eastAsia="en-US" w:bidi="ar-SA"/>
      </w:rPr>
    </w:lvl>
    <w:lvl w:ilvl="7" w:tplc="92AEB20A">
      <w:numFmt w:val="bullet"/>
      <w:lvlText w:val="•"/>
      <w:lvlJc w:val="left"/>
      <w:pPr>
        <w:ind w:left="8645" w:hanging="369"/>
      </w:pPr>
      <w:rPr>
        <w:rFonts w:hint="default"/>
        <w:lang w:val="en-US" w:eastAsia="en-US" w:bidi="ar-SA"/>
      </w:rPr>
    </w:lvl>
    <w:lvl w:ilvl="8" w:tplc="B60A1EC6">
      <w:numFmt w:val="bullet"/>
      <w:lvlText w:val="•"/>
      <w:lvlJc w:val="left"/>
      <w:pPr>
        <w:ind w:left="9732" w:hanging="369"/>
      </w:pPr>
      <w:rPr>
        <w:rFonts w:hint="default"/>
        <w:lang w:val="en-US" w:eastAsia="en-US" w:bidi="ar-SA"/>
      </w:rPr>
    </w:lvl>
  </w:abstractNum>
  <w:abstractNum w:abstractNumId="22" w15:restartNumberingAfterBreak="0">
    <w:nsid w:val="68BF459A"/>
    <w:multiLevelType w:val="hybridMultilevel"/>
    <w:tmpl w:val="D7764D32"/>
    <w:lvl w:ilvl="0" w:tplc="F0EC3712">
      <w:numFmt w:val="bullet"/>
      <w:lvlText w:val="·"/>
      <w:lvlJc w:val="left"/>
      <w:pPr>
        <w:ind w:left="696" w:hanging="284"/>
      </w:pPr>
      <w:rPr>
        <w:rFonts w:ascii="Ubuntu" w:eastAsia="Ubuntu" w:hAnsi="Ubuntu" w:cs="Ubuntu" w:hint="default"/>
        <w:b/>
        <w:bCs/>
        <w:i w:val="0"/>
        <w:iCs w:val="0"/>
        <w:spacing w:val="0"/>
        <w:w w:val="100"/>
        <w:position w:val="-3"/>
        <w:sz w:val="40"/>
        <w:szCs w:val="40"/>
        <w:lang w:val="en-US" w:eastAsia="en-US" w:bidi="ar-SA"/>
      </w:rPr>
    </w:lvl>
    <w:lvl w:ilvl="1" w:tplc="28C67D58">
      <w:numFmt w:val="bullet"/>
      <w:lvlText w:val="·"/>
      <w:lvlJc w:val="left"/>
      <w:pPr>
        <w:ind w:left="1303" w:hanging="284"/>
      </w:pPr>
      <w:rPr>
        <w:rFonts w:ascii="Ubuntu" w:eastAsia="Ubuntu" w:hAnsi="Ubuntu" w:cs="Ubuntu" w:hint="default"/>
        <w:b/>
        <w:bCs/>
        <w:i w:val="0"/>
        <w:iCs w:val="0"/>
        <w:spacing w:val="0"/>
        <w:w w:val="100"/>
        <w:position w:val="-3"/>
        <w:sz w:val="40"/>
        <w:szCs w:val="40"/>
        <w:lang w:val="en-US" w:eastAsia="en-US" w:bidi="ar-SA"/>
      </w:rPr>
    </w:lvl>
    <w:lvl w:ilvl="2" w:tplc="FCC6D1B2">
      <w:numFmt w:val="bullet"/>
      <w:lvlText w:val="•"/>
      <w:lvlJc w:val="left"/>
      <w:pPr>
        <w:ind w:left="1152" w:hanging="284"/>
      </w:pPr>
      <w:rPr>
        <w:rFonts w:hint="default"/>
        <w:lang w:val="en-US" w:eastAsia="en-US" w:bidi="ar-SA"/>
      </w:rPr>
    </w:lvl>
    <w:lvl w:ilvl="3" w:tplc="59B6268E">
      <w:numFmt w:val="bullet"/>
      <w:lvlText w:val="•"/>
      <w:lvlJc w:val="left"/>
      <w:pPr>
        <w:ind w:left="1005" w:hanging="284"/>
      </w:pPr>
      <w:rPr>
        <w:rFonts w:hint="default"/>
        <w:lang w:val="en-US" w:eastAsia="en-US" w:bidi="ar-SA"/>
      </w:rPr>
    </w:lvl>
    <w:lvl w:ilvl="4" w:tplc="9BC4155E">
      <w:numFmt w:val="bullet"/>
      <w:lvlText w:val="•"/>
      <w:lvlJc w:val="left"/>
      <w:pPr>
        <w:ind w:left="858" w:hanging="284"/>
      </w:pPr>
      <w:rPr>
        <w:rFonts w:hint="default"/>
        <w:lang w:val="en-US" w:eastAsia="en-US" w:bidi="ar-SA"/>
      </w:rPr>
    </w:lvl>
    <w:lvl w:ilvl="5" w:tplc="3E58454A">
      <w:numFmt w:val="bullet"/>
      <w:lvlText w:val="•"/>
      <w:lvlJc w:val="left"/>
      <w:pPr>
        <w:ind w:left="711" w:hanging="284"/>
      </w:pPr>
      <w:rPr>
        <w:rFonts w:hint="default"/>
        <w:lang w:val="en-US" w:eastAsia="en-US" w:bidi="ar-SA"/>
      </w:rPr>
    </w:lvl>
    <w:lvl w:ilvl="6" w:tplc="86365908">
      <w:numFmt w:val="bullet"/>
      <w:lvlText w:val="•"/>
      <w:lvlJc w:val="left"/>
      <w:pPr>
        <w:ind w:left="564" w:hanging="284"/>
      </w:pPr>
      <w:rPr>
        <w:rFonts w:hint="default"/>
        <w:lang w:val="en-US" w:eastAsia="en-US" w:bidi="ar-SA"/>
      </w:rPr>
    </w:lvl>
    <w:lvl w:ilvl="7" w:tplc="0046FD1A">
      <w:numFmt w:val="bullet"/>
      <w:lvlText w:val="•"/>
      <w:lvlJc w:val="left"/>
      <w:pPr>
        <w:ind w:left="416" w:hanging="284"/>
      </w:pPr>
      <w:rPr>
        <w:rFonts w:hint="default"/>
        <w:lang w:val="en-US" w:eastAsia="en-US" w:bidi="ar-SA"/>
      </w:rPr>
    </w:lvl>
    <w:lvl w:ilvl="8" w:tplc="69787E8E">
      <w:numFmt w:val="bullet"/>
      <w:lvlText w:val="•"/>
      <w:lvlJc w:val="left"/>
      <w:pPr>
        <w:ind w:left="269" w:hanging="284"/>
      </w:pPr>
      <w:rPr>
        <w:rFonts w:hint="default"/>
        <w:lang w:val="en-US" w:eastAsia="en-US" w:bidi="ar-SA"/>
      </w:rPr>
    </w:lvl>
  </w:abstractNum>
  <w:abstractNum w:abstractNumId="23" w15:restartNumberingAfterBreak="0">
    <w:nsid w:val="6FEC05C5"/>
    <w:multiLevelType w:val="multilevel"/>
    <w:tmpl w:val="9BC4211C"/>
    <w:styleLink w:val="CurrentList9"/>
    <w:lvl w:ilvl="0">
      <w:start w:val="1"/>
      <w:numFmt w:val="decimal"/>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24" w15:restartNumberingAfterBreak="0">
    <w:nsid w:val="70775CBA"/>
    <w:multiLevelType w:val="hybridMultilevel"/>
    <w:tmpl w:val="A6E2A0D6"/>
    <w:lvl w:ilvl="0" w:tplc="BC0491AE">
      <w:start w:val="1"/>
      <w:numFmt w:val="bullet"/>
      <w:pStyle w:val="ListParagraph-Exampletext"/>
      <w:lvlText w:val=""/>
      <w:lvlJc w:val="left"/>
      <w:pPr>
        <w:ind w:left="709" w:hanging="284"/>
      </w:pPr>
      <w:rPr>
        <w:rFonts w:ascii="Symbol" w:hAnsi="Symbol" w:hint="default"/>
        <w:b/>
        <w:i w:val="0"/>
        <w:color w:val="065157"/>
        <w:position w:val="1"/>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1E7700A"/>
    <w:multiLevelType w:val="hybridMultilevel"/>
    <w:tmpl w:val="F49237EC"/>
    <w:lvl w:ilvl="0" w:tplc="E1783448">
      <w:start w:val="1"/>
      <w:numFmt w:val="decimal"/>
      <w:lvlText w:val="%1)"/>
      <w:lvlJc w:val="left"/>
      <w:pPr>
        <w:ind w:left="1048" w:hanging="369"/>
      </w:pPr>
      <w:rPr>
        <w:rFonts w:ascii="Ubuntu Light" w:eastAsia="Ubuntu Light" w:hAnsi="Ubuntu Light" w:cs="Ubuntu Light" w:hint="default"/>
        <w:b w:val="0"/>
        <w:bCs w:val="0"/>
        <w:i w:val="0"/>
        <w:iCs w:val="0"/>
        <w:spacing w:val="-3"/>
        <w:w w:val="100"/>
        <w:sz w:val="21"/>
        <w:szCs w:val="21"/>
        <w:lang w:val="en-US" w:eastAsia="en-US" w:bidi="ar-SA"/>
      </w:rPr>
    </w:lvl>
    <w:lvl w:ilvl="1" w:tplc="0666C298">
      <w:numFmt w:val="bullet"/>
      <w:lvlText w:val="•"/>
      <w:lvlJc w:val="left"/>
      <w:pPr>
        <w:ind w:left="2126" w:hanging="369"/>
      </w:pPr>
      <w:rPr>
        <w:rFonts w:hint="default"/>
        <w:lang w:val="en-US" w:eastAsia="en-US" w:bidi="ar-SA"/>
      </w:rPr>
    </w:lvl>
    <w:lvl w:ilvl="2" w:tplc="ECC4C1AA">
      <w:numFmt w:val="bullet"/>
      <w:lvlText w:val="•"/>
      <w:lvlJc w:val="left"/>
      <w:pPr>
        <w:ind w:left="3213" w:hanging="369"/>
      </w:pPr>
      <w:rPr>
        <w:rFonts w:hint="default"/>
        <w:lang w:val="en-US" w:eastAsia="en-US" w:bidi="ar-SA"/>
      </w:rPr>
    </w:lvl>
    <w:lvl w:ilvl="3" w:tplc="1C74EF0A">
      <w:numFmt w:val="bullet"/>
      <w:lvlText w:val="•"/>
      <w:lvlJc w:val="left"/>
      <w:pPr>
        <w:ind w:left="4299" w:hanging="369"/>
      </w:pPr>
      <w:rPr>
        <w:rFonts w:hint="default"/>
        <w:lang w:val="en-US" w:eastAsia="en-US" w:bidi="ar-SA"/>
      </w:rPr>
    </w:lvl>
    <w:lvl w:ilvl="4" w:tplc="0BE6E8DC">
      <w:numFmt w:val="bullet"/>
      <w:lvlText w:val="•"/>
      <w:lvlJc w:val="left"/>
      <w:pPr>
        <w:ind w:left="5386" w:hanging="369"/>
      </w:pPr>
      <w:rPr>
        <w:rFonts w:hint="default"/>
        <w:lang w:val="en-US" w:eastAsia="en-US" w:bidi="ar-SA"/>
      </w:rPr>
    </w:lvl>
    <w:lvl w:ilvl="5" w:tplc="FE106AAA">
      <w:numFmt w:val="bullet"/>
      <w:lvlText w:val="•"/>
      <w:lvlJc w:val="left"/>
      <w:pPr>
        <w:ind w:left="6472" w:hanging="369"/>
      </w:pPr>
      <w:rPr>
        <w:rFonts w:hint="default"/>
        <w:lang w:val="en-US" w:eastAsia="en-US" w:bidi="ar-SA"/>
      </w:rPr>
    </w:lvl>
    <w:lvl w:ilvl="6" w:tplc="8A78B740">
      <w:numFmt w:val="bullet"/>
      <w:lvlText w:val="•"/>
      <w:lvlJc w:val="left"/>
      <w:pPr>
        <w:ind w:left="7559" w:hanging="369"/>
      </w:pPr>
      <w:rPr>
        <w:rFonts w:hint="default"/>
        <w:lang w:val="en-US" w:eastAsia="en-US" w:bidi="ar-SA"/>
      </w:rPr>
    </w:lvl>
    <w:lvl w:ilvl="7" w:tplc="9F60A2B2">
      <w:numFmt w:val="bullet"/>
      <w:lvlText w:val="•"/>
      <w:lvlJc w:val="left"/>
      <w:pPr>
        <w:ind w:left="8645" w:hanging="369"/>
      </w:pPr>
      <w:rPr>
        <w:rFonts w:hint="default"/>
        <w:lang w:val="en-US" w:eastAsia="en-US" w:bidi="ar-SA"/>
      </w:rPr>
    </w:lvl>
    <w:lvl w:ilvl="8" w:tplc="0296A0E0">
      <w:numFmt w:val="bullet"/>
      <w:lvlText w:val="•"/>
      <w:lvlJc w:val="left"/>
      <w:pPr>
        <w:ind w:left="9732" w:hanging="369"/>
      </w:pPr>
      <w:rPr>
        <w:rFonts w:hint="default"/>
        <w:lang w:val="en-US" w:eastAsia="en-US" w:bidi="ar-SA"/>
      </w:rPr>
    </w:lvl>
  </w:abstractNum>
  <w:abstractNum w:abstractNumId="26" w15:restartNumberingAfterBreak="0">
    <w:nsid w:val="74720619"/>
    <w:multiLevelType w:val="hybridMultilevel"/>
    <w:tmpl w:val="4022AE40"/>
    <w:lvl w:ilvl="0" w:tplc="6144E308">
      <w:start w:val="1"/>
      <w:numFmt w:val="decimal"/>
      <w:lvlText w:val="%1)"/>
      <w:lvlJc w:val="left"/>
      <w:pPr>
        <w:ind w:left="1048" w:hanging="369"/>
      </w:pPr>
      <w:rPr>
        <w:rFonts w:ascii="Ubuntu Light" w:eastAsia="Ubuntu Light" w:hAnsi="Ubuntu Light" w:cs="Ubuntu Light" w:hint="default"/>
        <w:b w:val="0"/>
        <w:bCs w:val="0"/>
        <w:i w:val="0"/>
        <w:iCs w:val="0"/>
        <w:spacing w:val="-3"/>
        <w:w w:val="100"/>
        <w:sz w:val="21"/>
        <w:szCs w:val="21"/>
        <w:lang w:val="en-US" w:eastAsia="en-US" w:bidi="ar-SA"/>
      </w:rPr>
    </w:lvl>
    <w:lvl w:ilvl="1" w:tplc="3FF6379E">
      <w:start w:val="1"/>
      <w:numFmt w:val="lowerLetter"/>
      <w:lvlText w:val="%2."/>
      <w:lvlJc w:val="left"/>
      <w:pPr>
        <w:ind w:left="1360" w:hanging="284"/>
      </w:pPr>
      <w:rPr>
        <w:rFonts w:ascii="Ubuntu Light" w:eastAsia="Ubuntu Light" w:hAnsi="Ubuntu Light" w:cs="Ubuntu Light" w:hint="default"/>
        <w:b w:val="0"/>
        <w:bCs w:val="0"/>
        <w:i w:val="0"/>
        <w:iCs w:val="0"/>
        <w:spacing w:val="-3"/>
        <w:w w:val="100"/>
        <w:sz w:val="21"/>
        <w:szCs w:val="21"/>
        <w:lang w:val="en-US" w:eastAsia="en-US" w:bidi="ar-SA"/>
      </w:rPr>
    </w:lvl>
    <w:lvl w:ilvl="2" w:tplc="02CC9330">
      <w:numFmt w:val="bullet"/>
      <w:lvlText w:val="•"/>
      <w:lvlJc w:val="left"/>
      <w:pPr>
        <w:ind w:left="2531" w:hanging="284"/>
      </w:pPr>
      <w:rPr>
        <w:rFonts w:hint="default"/>
        <w:lang w:val="en-US" w:eastAsia="en-US" w:bidi="ar-SA"/>
      </w:rPr>
    </w:lvl>
    <w:lvl w:ilvl="3" w:tplc="388833D6">
      <w:numFmt w:val="bullet"/>
      <w:lvlText w:val="•"/>
      <w:lvlJc w:val="left"/>
      <w:pPr>
        <w:ind w:left="3703" w:hanging="284"/>
      </w:pPr>
      <w:rPr>
        <w:rFonts w:hint="default"/>
        <w:lang w:val="en-US" w:eastAsia="en-US" w:bidi="ar-SA"/>
      </w:rPr>
    </w:lvl>
    <w:lvl w:ilvl="4" w:tplc="EED61AE8">
      <w:numFmt w:val="bullet"/>
      <w:lvlText w:val="•"/>
      <w:lvlJc w:val="left"/>
      <w:pPr>
        <w:ind w:left="4875" w:hanging="284"/>
      </w:pPr>
      <w:rPr>
        <w:rFonts w:hint="default"/>
        <w:lang w:val="en-US" w:eastAsia="en-US" w:bidi="ar-SA"/>
      </w:rPr>
    </w:lvl>
    <w:lvl w:ilvl="5" w:tplc="97FE7D7A">
      <w:numFmt w:val="bullet"/>
      <w:lvlText w:val="•"/>
      <w:lvlJc w:val="left"/>
      <w:pPr>
        <w:ind w:left="6046" w:hanging="284"/>
      </w:pPr>
      <w:rPr>
        <w:rFonts w:hint="default"/>
        <w:lang w:val="en-US" w:eastAsia="en-US" w:bidi="ar-SA"/>
      </w:rPr>
    </w:lvl>
    <w:lvl w:ilvl="6" w:tplc="23A61078">
      <w:numFmt w:val="bullet"/>
      <w:lvlText w:val="•"/>
      <w:lvlJc w:val="left"/>
      <w:pPr>
        <w:ind w:left="7218" w:hanging="284"/>
      </w:pPr>
      <w:rPr>
        <w:rFonts w:hint="default"/>
        <w:lang w:val="en-US" w:eastAsia="en-US" w:bidi="ar-SA"/>
      </w:rPr>
    </w:lvl>
    <w:lvl w:ilvl="7" w:tplc="4738C3CE">
      <w:numFmt w:val="bullet"/>
      <w:lvlText w:val="•"/>
      <w:lvlJc w:val="left"/>
      <w:pPr>
        <w:ind w:left="8390" w:hanging="284"/>
      </w:pPr>
      <w:rPr>
        <w:rFonts w:hint="default"/>
        <w:lang w:val="en-US" w:eastAsia="en-US" w:bidi="ar-SA"/>
      </w:rPr>
    </w:lvl>
    <w:lvl w:ilvl="8" w:tplc="40EC20E8">
      <w:numFmt w:val="bullet"/>
      <w:lvlText w:val="•"/>
      <w:lvlJc w:val="left"/>
      <w:pPr>
        <w:ind w:left="9562" w:hanging="284"/>
      </w:pPr>
      <w:rPr>
        <w:rFonts w:hint="default"/>
        <w:lang w:val="en-US" w:eastAsia="en-US" w:bidi="ar-SA"/>
      </w:rPr>
    </w:lvl>
  </w:abstractNum>
  <w:abstractNum w:abstractNumId="27" w15:restartNumberingAfterBreak="0">
    <w:nsid w:val="76697669"/>
    <w:multiLevelType w:val="hybridMultilevel"/>
    <w:tmpl w:val="F3A239A2"/>
    <w:lvl w:ilvl="0" w:tplc="511C0E6A">
      <w:numFmt w:val="bullet"/>
      <w:lvlText w:val="·"/>
      <w:lvlJc w:val="left"/>
      <w:pPr>
        <w:ind w:left="1237" w:hanging="284"/>
      </w:pPr>
      <w:rPr>
        <w:rFonts w:ascii="Ubuntu" w:eastAsia="Ubuntu" w:hAnsi="Ubuntu" w:cs="Ubuntu" w:hint="default"/>
        <w:b/>
        <w:bCs/>
        <w:i w:val="0"/>
        <w:iCs w:val="0"/>
        <w:spacing w:val="0"/>
        <w:w w:val="100"/>
        <w:position w:val="-3"/>
        <w:sz w:val="40"/>
        <w:szCs w:val="40"/>
        <w:lang w:val="en-US" w:eastAsia="en-US" w:bidi="ar-SA"/>
      </w:rPr>
    </w:lvl>
    <w:lvl w:ilvl="1" w:tplc="33127F92">
      <w:numFmt w:val="bullet"/>
      <w:lvlText w:val="•"/>
      <w:lvlJc w:val="left"/>
      <w:pPr>
        <w:ind w:left="1565" w:hanging="284"/>
      </w:pPr>
      <w:rPr>
        <w:rFonts w:hint="default"/>
        <w:lang w:val="en-US" w:eastAsia="en-US" w:bidi="ar-SA"/>
      </w:rPr>
    </w:lvl>
    <w:lvl w:ilvl="2" w:tplc="AA3A0250">
      <w:numFmt w:val="bullet"/>
      <w:lvlText w:val="•"/>
      <w:lvlJc w:val="left"/>
      <w:pPr>
        <w:ind w:left="1891" w:hanging="284"/>
      </w:pPr>
      <w:rPr>
        <w:rFonts w:hint="default"/>
        <w:lang w:val="en-US" w:eastAsia="en-US" w:bidi="ar-SA"/>
      </w:rPr>
    </w:lvl>
    <w:lvl w:ilvl="3" w:tplc="008EB302">
      <w:numFmt w:val="bullet"/>
      <w:lvlText w:val="•"/>
      <w:lvlJc w:val="left"/>
      <w:pPr>
        <w:ind w:left="2217" w:hanging="284"/>
      </w:pPr>
      <w:rPr>
        <w:rFonts w:hint="default"/>
        <w:lang w:val="en-US" w:eastAsia="en-US" w:bidi="ar-SA"/>
      </w:rPr>
    </w:lvl>
    <w:lvl w:ilvl="4" w:tplc="C2D28E9E">
      <w:numFmt w:val="bullet"/>
      <w:lvlText w:val="•"/>
      <w:lvlJc w:val="left"/>
      <w:pPr>
        <w:ind w:left="2543" w:hanging="284"/>
      </w:pPr>
      <w:rPr>
        <w:rFonts w:hint="default"/>
        <w:lang w:val="en-US" w:eastAsia="en-US" w:bidi="ar-SA"/>
      </w:rPr>
    </w:lvl>
    <w:lvl w:ilvl="5" w:tplc="E5C2DBAC">
      <w:numFmt w:val="bullet"/>
      <w:lvlText w:val="•"/>
      <w:lvlJc w:val="left"/>
      <w:pPr>
        <w:ind w:left="2869" w:hanging="284"/>
      </w:pPr>
      <w:rPr>
        <w:rFonts w:hint="default"/>
        <w:lang w:val="en-US" w:eastAsia="en-US" w:bidi="ar-SA"/>
      </w:rPr>
    </w:lvl>
    <w:lvl w:ilvl="6" w:tplc="0B3EB10C">
      <w:numFmt w:val="bullet"/>
      <w:lvlText w:val="•"/>
      <w:lvlJc w:val="left"/>
      <w:pPr>
        <w:ind w:left="3194" w:hanging="284"/>
      </w:pPr>
      <w:rPr>
        <w:rFonts w:hint="default"/>
        <w:lang w:val="en-US" w:eastAsia="en-US" w:bidi="ar-SA"/>
      </w:rPr>
    </w:lvl>
    <w:lvl w:ilvl="7" w:tplc="88105F72">
      <w:numFmt w:val="bullet"/>
      <w:lvlText w:val="•"/>
      <w:lvlJc w:val="left"/>
      <w:pPr>
        <w:ind w:left="3520" w:hanging="284"/>
      </w:pPr>
      <w:rPr>
        <w:rFonts w:hint="default"/>
        <w:lang w:val="en-US" w:eastAsia="en-US" w:bidi="ar-SA"/>
      </w:rPr>
    </w:lvl>
    <w:lvl w:ilvl="8" w:tplc="0F2A2606">
      <w:numFmt w:val="bullet"/>
      <w:lvlText w:val="•"/>
      <w:lvlJc w:val="left"/>
      <w:pPr>
        <w:ind w:left="3846" w:hanging="284"/>
      </w:pPr>
      <w:rPr>
        <w:rFonts w:hint="default"/>
        <w:lang w:val="en-US" w:eastAsia="en-US" w:bidi="ar-SA"/>
      </w:rPr>
    </w:lvl>
  </w:abstractNum>
  <w:abstractNum w:abstractNumId="28" w15:restartNumberingAfterBreak="0">
    <w:nsid w:val="7BB47562"/>
    <w:multiLevelType w:val="multilevel"/>
    <w:tmpl w:val="A59E3EA0"/>
    <w:styleLink w:val="CurrentList6"/>
    <w:lvl w:ilvl="0">
      <w:start w:val="1"/>
      <w:numFmt w:val="decimal"/>
      <w:lvlText w:val="%1)"/>
      <w:lvlJc w:val="left"/>
      <w:pPr>
        <w:ind w:left="425" w:hanging="369"/>
      </w:pPr>
      <w:rPr>
        <w:rFonts w:ascii="Aptos SemiBold" w:hAnsi="Aptos SemiBold" w:cs="Ubuntu Light" w:hint="default"/>
        <w:b/>
        <w:bCs w:val="0"/>
        <w:i w:val="0"/>
        <w:iCs w:val="0"/>
        <w:color w:val="00837C"/>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abstractNum w:abstractNumId="29" w15:restartNumberingAfterBreak="0">
    <w:nsid w:val="7FBA4854"/>
    <w:multiLevelType w:val="hybridMultilevel"/>
    <w:tmpl w:val="FB92A9FC"/>
    <w:lvl w:ilvl="0" w:tplc="9372DF00">
      <w:numFmt w:val="bullet"/>
      <w:lvlText w:val="·"/>
      <w:lvlJc w:val="left"/>
      <w:pPr>
        <w:ind w:left="843" w:hanging="284"/>
      </w:pPr>
      <w:rPr>
        <w:rFonts w:ascii="Ubuntu" w:eastAsia="Ubuntu" w:hAnsi="Ubuntu" w:cs="Ubuntu" w:hint="default"/>
        <w:b/>
        <w:bCs/>
        <w:i w:val="0"/>
        <w:iCs w:val="0"/>
        <w:spacing w:val="0"/>
        <w:w w:val="100"/>
        <w:position w:val="-3"/>
        <w:sz w:val="40"/>
        <w:szCs w:val="40"/>
        <w:lang w:val="en-US" w:eastAsia="en-US" w:bidi="ar-SA"/>
      </w:rPr>
    </w:lvl>
    <w:lvl w:ilvl="1" w:tplc="C5ECAB4A">
      <w:numFmt w:val="bullet"/>
      <w:lvlText w:val="•"/>
      <w:lvlJc w:val="left"/>
      <w:pPr>
        <w:ind w:left="1258" w:hanging="284"/>
      </w:pPr>
      <w:rPr>
        <w:rFonts w:hint="default"/>
        <w:lang w:val="en-US" w:eastAsia="en-US" w:bidi="ar-SA"/>
      </w:rPr>
    </w:lvl>
    <w:lvl w:ilvl="2" w:tplc="A746DD14">
      <w:numFmt w:val="bullet"/>
      <w:lvlText w:val="•"/>
      <w:lvlJc w:val="left"/>
      <w:pPr>
        <w:ind w:left="1677" w:hanging="284"/>
      </w:pPr>
      <w:rPr>
        <w:rFonts w:hint="default"/>
        <w:lang w:val="en-US" w:eastAsia="en-US" w:bidi="ar-SA"/>
      </w:rPr>
    </w:lvl>
    <w:lvl w:ilvl="3" w:tplc="F63C17B4">
      <w:numFmt w:val="bullet"/>
      <w:lvlText w:val="•"/>
      <w:lvlJc w:val="left"/>
      <w:pPr>
        <w:ind w:left="2096" w:hanging="284"/>
      </w:pPr>
      <w:rPr>
        <w:rFonts w:hint="default"/>
        <w:lang w:val="en-US" w:eastAsia="en-US" w:bidi="ar-SA"/>
      </w:rPr>
    </w:lvl>
    <w:lvl w:ilvl="4" w:tplc="C674F110">
      <w:numFmt w:val="bullet"/>
      <w:lvlText w:val="•"/>
      <w:lvlJc w:val="left"/>
      <w:pPr>
        <w:ind w:left="2515" w:hanging="284"/>
      </w:pPr>
      <w:rPr>
        <w:rFonts w:hint="default"/>
        <w:lang w:val="en-US" w:eastAsia="en-US" w:bidi="ar-SA"/>
      </w:rPr>
    </w:lvl>
    <w:lvl w:ilvl="5" w:tplc="71787DBA">
      <w:numFmt w:val="bullet"/>
      <w:lvlText w:val="•"/>
      <w:lvlJc w:val="left"/>
      <w:pPr>
        <w:ind w:left="2934" w:hanging="284"/>
      </w:pPr>
      <w:rPr>
        <w:rFonts w:hint="default"/>
        <w:lang w:val="en-US" w:eastAsia="en-US" w:bidi="ar-SA"/>
      </w:rPr>
    </w:lvl>
    <w:lvl w:ilvl="6" w:tplc="E8468DD4">
      <w:numFmt w:val="bullet"/>
      <w:lvlText w:val="•"/>
      <w:lvlJc w:val="left"/>
      <w:pPr>
        <w:ind w:left="3353" w:hanging="284"/>
      </w:pPr>
      <w:rPr>
        <w:rFonts w:hint="default"/>
        <w:lang w:val="en-US" w:eastAsia="en-US" w:bidi="ar-SA"/>
      </w:rPr>
    </w:lvl>
    <w:lvl w:ilvl="7" w:tplc="675E14FE">
      <w:numFmt w:val="bullet"/>
      <w:lvlText w:val="•"/>
      <w:lvlJc w:val="left"/>
      <w:pPr>
        <w:ind w:left="3772" w:hanging="284"/>
      </w:pPr>
      <w:rPr>
        <w:rFonts w:hint="default"/>
        <w:lang w:val="en-US" w:eastAsia="en-US" w:bidi="ar-SA"/>
      </w:rPr>
    </w:lvl>
    <w:lvl w:ilvl="8" w:tplc="9B9E762C">
      <w:numFmt w:val="bullet"/>
      <w:lvlText w:val="•"/>
      <w:lvlJc w:val="left"/>
      <w:pPr>
        <w:ind w:left="4191" w:hanging="284"/>
      </w:pPr>
      <w:rPr>
        <w:rFonts w:hint="default"/>
        <w:lang w:val="en-US" w:eastAsia="en-US" w:bidi="ar-SA"/>
      </w:rPr>
    </w:lvl>
  </w:abstractNum>
  <w:num w:numId="1" w16cid:durableId="210849199">
    <w:abstractNumId w:val="19"/>
  </w:num>
  <w:num w:numId="2" w16cid:durableId="2141341303">
    <w:abstractNumId w:val="3"/>
  </w:num>
  <w:num w:numId="3" w16cid:durableId="1488671554">
    <w:abstractNumId w:val="9"/>
  </w:num>
  <w:num w:numId="4" w16cid:durableId="1266424874">
    <w:abstractNumId w:val="13"/>
  </w:num>
  <w:num w:numId="5" w16cid:durableId="1484733706">
    <w:abstractNumId w:val="18"/>
  </w:num>
  <w:num w:numId="6" w16cid:durableId="1439719952">
    <w:abstractNumId w:val="1"/>
  </w:num>
  <w:num w:numId="7" w16cid:durableId="941457233">
    <w:abstractNumId w:val="5"/>
  </w:num>
  <w:num w:numId="8" w16cid:durableId="1955478837">
    <w:abstractNumId w:val="28"/>
  </w:num>
  <w:num w:numId="9" w16cid:durableId="1360397449">
    <w:abstractNumId w:val="11"/>
  </w:num>
  <w:num w:numId="10" w16cid:durableId="933822727">
    <w:abstractNumId w:val="0"/>
  </w:num>
  <w:num w:numId="11" w16cid:durableId="491603873">
    <w:abstractNumId w:val="19"/>
    <w:lvlOverride w:ilvl="0">
      <w:startOverride w:val="1"/>
    </w:lvlOverride>
  </w:num>
  <w:num w:numId="12" w16cid:durableId="485435505">
    <w:abstractNumId w:val="20"/>
  </w:num>
  <w:num w:numId="13" w16cid:durableId="735933937">
    <w:abstractNumId w:val="24"/>
  </w:num>
  <w:num w:numId="14" w16cid:durableId="1183469170">
    <w:abstractNumId w:val="14"/>
  </w:num>
  <w:num w:numId="15" w16cid:durableId="351567122">
    <w:abstractNumId w:val="23"/>
  </w:num>
  <w:num w:numId="16" w16cid:durableId="64494684">
    <w:abstractNumId w:val="19"/>
    <w:lvlOverride w:ilvl="0">
      <w:startOverride w:val="1"/>
    </w:lvlOverride>
  </w:num>
  <w:num w:numId="17" w16cid:durableId="2034647536">
    <w:abstractNumId w:val="7"/>
  </w:num>
  <w:num w:numId="18" w16cid:durableId="676079066">
    <w:abstractNumId w:val="19"/>
    <w:lvlOverride w:ilvl="0">
      <w:startOverride w:val="1"/>
    </w:lvlOverride>
  </w:num>
  <w:num w:numId="19" w16cid:durableId="1945068699">
    <w:abstractNumId w:val="11"/>
    <w:lvlOverride w:ilvl="0">
      <w:startOverride w:val="1"/>
    </w:lvlOverride>
  </w:num>
  <w:num w:numId="20" w16cid:durableId="334458847">
    <w:abstractNumId w:val="16"/>
  </w:num>
  <w:num w:numId="21" w16cid:durableId="411240085">
    <w:abstractNumId w:val="22"/>
  </w:num>
  <w:num w:numId="22" w16cid:durableId="789325716">
    <w:abstractNumId w:val="8"/>
  </w:num>
  <w:num w:numId="23" w16cid:durableId="1090734768">
    <w:abstractNumId w:val="17"/>
  </w:num>
  <w:num w:numId="24" w16cid:durableId="824474954">
    <w:abstractNumId w:val="15"/>
  </w:num>
  <w:num w:numId="25" w16cid:durableId="1238251890">
    <w:abstractNumId w:val="19"/>
    <w:lvlOverride w:ilvl="0">
      <w:startOverride w:val="1"/>
    </w:lvlOverride>
  </w:num>
  <w:num w:numId="26" w16cid:durableId="1327324351">
    <w:abstractNumId w:val="21"/>
  </w:num>
  <w:num w:numId="27" w16cid:durableId="196427751">
    <w:abstractNumId w:val="12"/>
  </w:num>
  <w:num w:numId="28" w16cid:durableId="600071909">
    <w:abstractNumId w:val="19"/>
    <w:lvlOverride w:ilvl="0">
      <w:startOverride w:val="1"/>
    </w:lvlOverride>
  </w:num>
  <w:num w:numId="29" w16cid:durableId="1024483203">
    <w:abstractNumId w:val="2"/>
  </w:num>
  <w:num w:numId="30" w16cid:durableId="555550796">
    <w:abstractNumId w:val="4"/>
  </w:num>
  <w:num w:numId="31" w16cid:durableId="11877856">
    <w:abstractNumId w:val="27"/>
  </w:num>
  <w:num w:numId="32" w16cid:durableId="1247761677">
    <w:abstractNumId w:val="19"/>
    <w:lvlOverride w:ilvl="0">
      <w:startOverride w:val="1"/>
    </w:lvlOverride>
  </w:num>
  <w:num w:numId="33" w16cid:durableId="513737555">
    <w:abstractNumId w:val="10"/>
  </w:num>
  <w:num w:numId="34" w16cid:durableId="916135193">
    <w:abstractNumId w:val="25"/>
  </w:num>
  <w:num w:numId="35" w16cid:durableId="1871843893">
    <w:abstractNumId w:val="19"/>
    <w:lvlOverride w:ilvl="0">
      <w:startOverride w:val="1"/>
    </w:lvlOverride>
  </w:num>
  <w:num w:numId="36" w16cid:durableId="780881411">
    <w:abstractNumId w:val="29"/>
  </w:num>
  <w:num w:numId="37" w16cid:durableId="430315597">
    <w:abstractNumId w:val="6"/>
  </w:num>
  <w:num w:numId="38" w16cid:durableId="1830247912">
    <w:abstractNumId w:val="19"/>
    <w:lvlOverride w:ilvl="0">
      <w:startOverride w:val="1"/>
    </w:lvlOverride>
  </w:num>
  <w:num w:numId="39" w16cid:durableId="1962302330">
    <w:abstractNumId w:val="11"/>
    <w:lvlOverride w:ilvl="0">
      <w:startOverride w:val="1"/>
    </w:lvlOverride>
  </w:num>
  <w:num w:numId="40" w16cid:durableId="991518499">
    <w:abstractNumId w:val="19"/>
    <w:lvlOverride w:ilvl="0">
      <w:startOverride w:val="1"/>
    </w:lvlOverride>
  </w:num>
  <w:num w:numId="41" w16cid:durableId="1081491387">
    <w:abstractNumId w:val="26"/>
  </w:num>
  <w:num w:numId="42" w16cid:durableId="699815821">
    <w:abstractNumId w:val="11"/>
    <w:lvlOverride w:ilvl="0">
      <w:startOverride w:val="1"/>
    </w:lvlOverride>
  </w:num>
  <w:num w:numId="43" w16cid:durableId="1794133751">
    <w:abstractNumId w:val="19"/>
    <w:lvlOverride w:ilvl="0">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DateAndTime/>
  <w:hideSpellingErrors/>
  <w:hideGrammaticalErrors/>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0983"/>
    <w:rsid w:val="00000035"/>
    <w:rsid w:val="000005ED"/>
    <w:rsid w:val="00002C3F"/>
    <w:rsid w:val="00002ED1"/>
    <w:rsid w:val="00003FAE"/>
    <w:rsid w:val="00004AD0"/>
    <w:rsid w:val="0001008E"/>
    <w:rsid w:val="00010E84"/>
    <w:rsid w:val="000122E9"/>
    <w:rsid w:val="00017FC2"/>
    <w:rsid w:val="00020CD9"/>
    <w:rsid w:val="00022469"/>
    <w:rsid w:val="000233F6"/>
    <w:rsid w:val="00024E0A"/>
    <w:rsid w:val="00025276"/>
    <w:rsid w:val="00027BC7"/>
    <w:rsid w:val="00030641"/>
    <w:rsid w:val="00030835"/>
    <w:rsid w:val="00032948"/>
    <w:rsid w:val="00041AB3"/>
    <w:rsid w:val="000420E2"/>
    <w:rsid w:val="00044031"/>
    <w:rsid w:val="00046CBD"/>
    <w:rsid w:val="00047947"/>
    <w:rsid w:val="0005120E"/>
    <w:rsid w:val="00052995"/>
    <w:rsid w:val="000553C5"/>
    <w:rsid w:val="00063D81"/>
    <w:rsid w:val="000664CB"/>
    <w:rsid w:val="00072593"/>
    <w:rsid w:val="0007581F"/>
    <w:rsid w:val="00076812"/>
    <w:rsid w:val="00077A97"/>
    <w:rsid w:val="00084C00"/>
    <w:rsid w:val="00086809"/>
    <w:rsid w:val="000910AB"/>
    <w:rsid w:val="000920C8"/>
    <w:rsid w:val="000926B4"/>
    <w:rsid w:val="00092869"/>
    <w:rsid w:val="00093064"/>
    <w:rsid w:val="000932FA"/>
    <w:rsid w:val="0009398A"/>
    <w:rsid w:val="0009428D"/>
    <w:rsid w:val="00096C36"/>
    <w:rsid w:val="000A012A"/>
    <w:rsid w:val="000A4342"/>
    <w:rsid w:val="000A43A7"/>
    <w:rsid w:val="000A4BDA"/>
    <w:rsid w:val="000A54F3"/>
    <w:rsid w:val="000B1BDE"/>
    <w:rsid w:val="000B20E4"/>
    <w:rsid w:val="000B4266"/>
    <w:rsid w:val="000B67C4"/>
    <w:rsid w:val="000C0BC3"/>
    <w:rsid w:val="000C3402"/>
    <w:rsid w:val="000C363B"/>
    <w:rsid w:val="000C6226"/>
    <w:rsid w:val="000C7A95"/>
    <w:rsid w:val="000D01DE"/>
    <w:rsid w:val="000D31E8"/>
    <w:rsid w:val="000D5A30"/>
    <w:rsid w:val="000D7110"/>
    <w:rsid w:val="000D76C7"/>
    <w:rsid w:val="000E0A36"/>
    <w:rsid w:val="000E0FC0"/>
    <w:rsid w:val="000E7039"/>
    <w:rsid w:val="000E73BE"/>
    <w:rsid w:val="000F1207"/>
    <w:rsid w:val="000F2473"/>
    <w:rsid w:val="000F365E"/>
    <w:rsid w:val="000F4FCA"/>
    <w:rsid w:val="000F5CDD"/>
    <w:rsid w:val="00106A02"/>
    <w:rsid w:val="00107DFD"/>
    <w:rsid w:val="00111119"/>
    <w:rsid w:val="00111BB6"/>
    <w:rsid w:val="001207F4"/>
    <w:rsid w:val="00124D7E"/>
    <w:rsid w:val="00125803"/>
    <w:rsid w:val="00126BF4"/>
    <w:rsid w:val="0013415C"/>
    <w:rsid w:val="00134D7A"/>
    <w:rsid w:val="0013612A"/>
    <w:rsid w:val="0013635C"/>
    <w:rsid w:val="0013749D"/>
    <w:rsid w:val="00143CBF"/>
    <w:rsid w:val="00144573"/>
    <w:rsid w:val="00147C07"/>
    <w:rsid w:val="00147C0B"/>
    <w:rsid w:val="00151893"/>
    <w:rsid w:val="00152FF6"/>
    <w:rsid w:val="001540D1"/>
    <w:rsid w:val="001577A2"/>
    <w:rsid w:val="0016055C"/>
    <w:rsid w:val="001607CF"/>
    <w:rsid w:val="001608ED"/>
    <w:rsid w:val="00162DE1"/>
    <w:rsid w:val="001630C2"/>
    <w:rsid w:val="001641DB"/>
    <w:rsid w:val="00164F21"/>
    <w:rsid w:val="00166152"/>
    <w:rsid w:val="00166BFA"/>
    <w:rsid w:val="0017025F"/>
    <w:rsid w:val="001704A9"/>
    <w:rsid w:val="001704C6"/>
    <w:rsid w:val="0017149B"/>
    <w:rsid w:val="001717A1"/>
    <w:rsid w:val="00171F7C"/>
    <w:rsid w:val="00172217"/>
    <w:rsid w:val="001756AB"/>
    <w:rsid w:val="00177EE1"/>
    <w:rsid w:val="0018135C"/>
    <w:rsid w:val="00182172"/>
    <w:rsid w:val="00190D2B"/>
    <w:rsid w:val="001918DA"/>
    <w:rsid w:val="00192515"/>
    <w:rsid w:val="00192A27"/>
    <w:rsid w:val="001931F4"/>
    <w:rsid w:val="00197D9C"/>
    <w:rsid w:val="001A422F"/>
    <w:rsid w:val="001A5488"/>
    <w:rsid w:val="001A5BE5"/>
    <w:rsid w:val="001B1B0D"/>
    <w:rsid w:val="001B1CEA"/>
    <w:rsid w:val="001B4409"/>
    <w:rsid w:val="001B530C"/>
    <w:rsid w:val="001B5BAB"/>
    <w:rsid w:val="001B63FD"/>
    <w:rsid w:val="001B671A"/>
    <w:rsid w:val="001C21D6"/>
    <w:rsid w:val="001C2E99"/>
    <w:rsid w:val="001C2F14"/>
    <w:rsid w:val="001C6A98"/>
    <w:rsid w:val="001C7F0F"/>
    <w:rsid w:val="001D1CF0"/>
    <w:rsid w:val="001D397A"/>
    <w:rsid w:val="001D4CF1"/>
    <w:rsid w:val="001D7CF4"/>
    <w:rsid w:val="001E21BC"/>
    <w:rsid w:val="001E266E"/>
    <w:rsid w:val="001E319D"/>
    <w:rsid w:val="001E71EC"/>
    <w:rsid w:val="001F1FCA"/>
    <w:rsid w:val="001F2D5B"/>
    <w:rsid w:val="001F4355"/>
    <w:rsid w:val="00200008"/>
    <w:rsid w:val="0020031C"/>
    <w:rsid w:val="00200ED6"/>
    <w:rsid w:val="0020479F"/>
    <w:rsid w:val="002056D0"/>
    <w:rsid w:val="0020788A"/>
    <w:rsid w:val="00207D9E"/>
    <w:rsid w:val="0021000A"/>
    <w:rsid w:val="00210078"/>
    <w:rsid w:val="00212895"/>
    <w:rsid w:val="00213060"/>
    <w:rsid w:val="00213696"/>
    <w:rsid w:val="00213D25"/>
    <w:rsid w:val="00214834"/>
    <w:rsid w:val="002169DC"/>
    <w:rsid w:val="00217C58"/>
    <w:rsid w:val="002210A5"/>
    <w:rsid w:val="002211CF"/>
    <w:rsid w:val="00221E02"/>
    <w:rsid w:val="00222B98"/>
    <w:rsid w:val="002230D4"/>
    <w:rsid w:val="002277B6"/>
    <w:rsid w:val="00227E9B"/>
    <w:rsid w:val="002377B1"/>
    <w:rsid w:val="00242B80"/>
    <w:rsid w:val="00244B9E"/>
    <w:rsid w:val="00245AF1"/>
    <w:rsid w:val="00247698"/>
    <w:rsid w:val="00247C2E"/>
    <w:rsid w:val="00260B41"/>
    <w:rsid w:val="002611D6"/>
    <w:rsid w:val="00262072"/>
    <w:rsid w:val="00266E4E"/>
    <w:rsid w:val="002700F1"/>
    <w:rsid w:val="00273311"/>
    <w:rsid w:val="00273340"/>
    <w:rsid w:val="00274FC4"/>
    <w:rsid w:val="002802D2"/>
    <w:rsid w:val="00281C21"/>
    <w:rsid w:val="00281D54"/>
    <w:rsid w:val="00281F12"/>
    <w:rsid w:val="0028297D"/>
    <w:rsid w:val="002834F7"/>
    <w:rsid w:val="00283890"/>
    <w:rsid w:val="00286166"/>
    <w:rsid w:val="002921E8"/>
    <w:rsid w:val="0029583B"/>
    <w:rsid w:val="002966A0"/>
    <w:rsid w:val="00297B53"/>
    <w:rsid w:val="002A2B0F"/>
    <w:rsid w:val="002A7441"/>
    <w:rsid w:val="002A769A"/>
    <w:rsid w:val="002B1FA7"/>
    <w:rsid w:val="002B2B26"/>
    <w:rsid w:val="002C08EA"/>
    <w:rsid w:val="002C14BE"/>
    <w:rsid w:val="002C1515"/>
    <w:rsid w:val="002C1CB3"/>
    <w:rsid w:val="002C2CBF"/>
    <w:rsid w:val="002C341A"/>
    <w:rsid w:val="002C712A"/>
    <w:rsid w:val="002D07D0"/>
    <w:rsid w:val="002D3337"/>
    <w:rsid w:val="002D3CA3"/>
    <w:rsid w:val="002D56AF"/>
    <w:rsid w:val="002D7659"/>
    <w:rsid w:val="002E12E5"/>
    <w:rsid w:val="002E2830"/>
    <w:rsid w:val="002E5AF9"/>
    <w:rsid w:val="002F035F"/>
    <w:rsid w:val="002F240A"/>
    <w:rsid w:val="002F4CF8"/>
    <w:rsid w:val="002F58A0"/>
    <w:rsid w:val="002F6C5F"/>
    <w:rsid w:val="002F79EE"/>
    <w:rsid w:val="00302212"/>
    <w:rsid w:val="00305AED"/>
    <w:rsid w:val="00313C3D"/>
    <w:rsid w:val="00317839"/>
    <w:rsid w:val="00321B0C"/>
    <w:rsid w:val="00324546"/>
    <w:rsid w:val="00327D9D"/>
    <w:rsid w:val="00330831"/>
    <w:rsid w:val="00330CF4"/>
    <w:rsid w:val="00337319"/>
    <w:rsid w:val="0034295D"/>
    <w:rsid w:val="00342D24"/>
    <w:rsid w:val="003440F7"/>
    <w:rsid w:val="00347A95"/>
    <w:rsid w:val="003511DD"/>
    <w:rsid w:val="00351253"/>
    <w:rsid w:val="003557B9"/>
    <w:rsid w:val="00356B98"/>
    <w:rsid w:val="00366B70"/>
    <w:rsid w:val="003702DA"/>
    <w:rsid w:val="00372DB0"/>
    <w:rsid w:val="003738EA"/>
    <w:rsid w:val="00375F7C"/>
    <w:rsid w:val="0037687F"/>
    <w:rsid w:val="00377A51"/>
    <w:rsid w:val="00381BFC"/>
    <w:rsid w:val="003827CE"/>
    <w:rsid w:val="00382D7B"/>
    <w:rsid w:val="0038538B"/>
    <w:rsid w:val="003866C8"/>
    <w:rsid w:val="003904D2"/>
    <w:rsid w:val="00392F22"/>
    <w:rsid w:val="003945A1"/>
    <w:rsid w:val="00396F31"/>
    <w:rsid w:val="003A0D18"/>
    <w:rsid w:val="003A0DD6"/>
    <w:rsid w:val="003A6444"/>
    <w:rsid w:val="003A6E09"/>
    <w:rsid w:val="003A6EA2"/>
    <w:rsid w:val="003A79AE"/>
    <w:rsid w:val="003B01E9"/>
    <w:rsid w:val="003B06FE"/>
    <w:rsid w:val="003D0503"/>
    <w:rsid w:val="003D1B95"/>
    <w:rsid w:val="003D34B1"/>
    <w:rsid w:val="003D45E7"/>
    <w:rsid w:val="003D7643"/>
    <w:rsid w:val="003E037F"/>
    <w:rsid w:val="003E0891"/>
    <w:rsid w:val="003E42BE"/>
    <w:rsid w:val="003E51D1"/>
    <w:rsid w:val="003F0B6A"/>
    <w:rsid w:val="003F2906"/>
    <w:rsid w:val="003F34F5"/>
    <w:rsid w:val="003F3C4C"/>
    <w:rsid w:val="003F402C"/>
    <w:rsid w:val="003F76EF"/>
    <w:rsid w:val="003F7BDE"/>
    <w:rsid w:val="00400C0A"/>
    <w:rsid w:val="0040247F"/>
    <w:rsid w:val="00403059"/>
    <w:rsid w:val="004031B2"/>
    <w:rsid w:val="004037E7"/>
    <w:rsid w:val="00404451"/>
    <w:rsid w:val="00404F3E"/>
    <w:rsid w:val="0040626B"/>
    <w:rsid w:val="004212F1"/>
    <w:rsid w:val="00421E9B"/>
    <w:rsid w:val="00424316"/>
    <w:rsid w:val="00425A9F"/>
    <w:rsid w:val="00431AF2"/>
    <w:rsid w:val="004337A4"/>
    <w:rsid w:val="00434A4B"/>
    <w:rsid w:val="004379B2"/>
    <w:rsid w:val="00442B1B"/>
    <w:rsid w:val="00454383"/>
    <w:rsid w:val="004619D1"/>
    <w:rsid w:val="00463740"/>
    <w:rsid w:val="00465854"/>
    <w:rsid w:val="00466571"/>
    <w:rsid w:val="00467615"/>
    <w:rsid w:val="004700B0"/>
    <w:rsid w:val="004700E5"/>
    <w:rsid w:val="00472C38"/>
    <w:rsid w:val="0047591F"/>
    <w:rsid w:val="00480E44"/>
    <w:rsid w:val="004816CA"/>
    <w:rsid w:val="00481ECB"/>
    <w:rsid w:val="00482CA4"/>
    <w:rsid w:val="00486153"/>
    <w:rsid w:val="0048650D"/>
    <w:rsid w:val="00492933"/>
    <w:rsid w:val="004958F7"/>
    <w:rsid w:val="004965A2"/>
    <w:rsid w:val="004A1514"/>
    <w:rsid w:val="004A56B6"/>
    <w:rsid w:val="004A5F54"/>
    <w:rsid w:val="004A6D69"/>
    <w:rsid w:val="004B0E66"/>
    <w:rsid w:val="004B48D5"/>
    <w:rsid w:val="004B4B84"/>
    <w:rsid w:val="004B6C52"/>
    <w:rsid w:val="004C5469"/>
    <w:rsid w:val="004D10A9"/>
    <w:rsid w:val="004D3556"/>
    <w:rsid w:val="004D45D8"/>
    <w:rsid w:val="004D7EB4"/>
    <w:rsid w:val="004E1C67"/>
    <w:rsid w:val="004E26B3"/>
    <w:rsid w:val="004E678C"/>
    <w:rsid w:val="004E6D44"/>
    <w:rsid w:val="004F362F"/>
    <w:rsid w:val="004F37E7"/>
    <w:rsid w:val="00500E7D"/>
    <w:rsid w:val="00501094"/>
    <w:rsid w:val="00501D2C"/>
    <w:rsid w:val="00502F14"/>
    <w:rsid w:val="00503981"/>
    <w:rsid w:val="00503D96"/>
    <w:rsid w:val="00505321"/>
    <w:rsid w:val="00506AD3"/>
    <w:rsid w:val="00506C7E"/>
    <w:rsid w:val="005117AD"/>
    <w:rsid w:val="005156A7"/>
    <w:rsid w:val="00516161"/>
    <w:rsid w:val="005203E7"/>
    <w:rsid w:val="005241D3"/>
    <w:rsid w:val="00526712"/>
    <w:rsid w:val="00530D40"/>
    <w:rsid w:val="005315EB"/>
    <w:rsid w:val="00531E95"/>
    <w:rsid w:val="00532035"/>
    <w:rsid w:val="00532373"/>
    <w:rsid w:val="00533B7D"/>
    <w:rsid w:val="00534070"/>
    <w:rsid w:val="0053528B"/>
    <w:rsid w:val="0054104D"/>
    <w:rsid w:val="00542AED"/>
    <w:rsid w:val="005463B1"/>
    <w:rsid w:val="00547886"/>
    <w:rsid w:val="00553B23"/>
    <w:rsid w:val="00554CCE"/>
    <w:rsid w:val="00557078"/>
    <w:rsid w:val="00560168"/>
    <w:rsid w:val="005615DD"/>
    <w:rsid w:val="005638BF"/>
    <w:rsid w:val="00563B9F"/>
    <w:rsid w:val="00564871"/>
    <w:rsid w:val="005710C6"/>
    <w:rsid w:val="00576CA9"/>
    <w:rsid w:val="0058364B"/>
    <w:rsid w:val="00583E21"/>
    <w:rsid w:val="0059037C"/>
    <w:rsid w:val="00593DE8"/>
    <w:rsid w:val="0059513F"/>
    <w:rsid w:val="005976D4"/>
    <w:rsid w:val="00597D4F"/>
    <w:rsid w:val="005A77D8"/>
    <w:rsid w:val="005B0099"/>
    <w:rsid w:val="005B0498"/>
    <w:rsid w:val="005B0558"/>
    <w:rsid w:val="005B08D8"/>
    <w:rsid w:val="005B1D81"/>
    <w:rsid w:val="005B245D"/>
    <w:rsid w:val="005B35CC"/>
    <w:rsid w:val="005B5C7C"/>
    <w:rsid w:val="005B79A9"/>
    <w:rsid w:val="005C46E4"/>
    <w:rsid w:val="005C6803"/>
    <w:rsid w:val="005D4566"/>
    <w:rsid w:val="005D4995"/>
    <w:rsid w:val="005D6824"/>
    <w:rsid w:val="005D6DDB"/>
    <w:rsid w:val="005E4B68"/>
    <w:rsid w:val="005E6388"/>
    <w:rsid w:val="005E6B34"/>
    <w:rsid w:val="005E7CE7"/>
    <w:rsid w:val="005E7E79"/>
    <w:rsid w:val="005F03CC"/>
    <w:rsid w:val="005F2006"/>
    <w:rsid w:val="005F537A"/>
    <w:rsid w:val="005F6873"/>
    <w:rsid w:val="00601998"/>
    <w:rsid w:val="00602AC7"/>
    <w:rsid w:val="00602EFF"/>
    <w:rsid w:val="00603569"/>
    <w:rsid w:val="0060660B"/>
    <w:rsid w:val="00606DC0"/>
    <w:rsid w:val="006101BA"/>
    <w:rsid w:val="006105D6"/>
    <w:rsid w:val="00611244"/>
    <w:rsid w:val="006134C7"/>
    <w:rsid w:val="0061433D"/>
    <w:rsid w:val="00615C26"/>
    <w:rsid w:val="00620B35"/>
    <w:rsid w:val="006228FC"/>
    <w:rsid w:val="00622B46"/>
    <w:rsid w:val="0062315D"/>
    <w:rsid w:val="00626A01"/>
    <w:rsid w:val="00631097"/>
    <w:rsid w:val="00631DC0"/>
    <w:rsid w:val="006357A4"/>
    <w:rsid w:val="00640FE6"/>
    <w:rsid w:val="0064412B"/>
    <w:rsid w:val="00644C3C"/>
    <w:rsid w:val="0065068E"/>
    <w:rsid w:val="006508DE"/>
    <w:rsid w:val="00650BBC"/>
    <w:rsid w:val="006570B2"/>
    <w:rsid w:val="00663410"/>
    <w:rsid w:val="00664C62"/>
    <w:rsid w:val="00664CB2"/>
    <w:rsid w:val="0066579D"/>
    <w:rsid w:val="00665F20"/>
    <w:rsid w:val="00667587"/>
    <w:rsid w:val="00676809"/>
    <w:rsid w:val="006803B6"/>
    <w:rsid w:val="006811C5"/>
    <w:rsid w:val="00682794"/>
    <w:rsid w:val="0068327D"/>
    <w:rsid w:val="00683757"/>
    <w:rsid w:val="00684D36"/>
    <w:rsid w:val="00693DAF"/>
    <w:rsid w:val="00695D36"/>
    <w:rsid w:val="00695ED0"/>
    <w:rsid w:val="006A0021"/>
    <w:rsid w:val="006A0EFF"/>
    <w:rsid w:val="006A1C7B"/>
    <w:rsid w:val="006A335E"/>
    <w:rsid w:val="006A6513"/>
    <w:rsid w:val="006B1E42"/>
    <w:rsid w:val="006B3BC4"/>
    <w:rsid w:val="006B4A71"/>
    <w:rsid w:val="006C2681"/>
    <w:rsid w:val="006D0783"/>
    <w:rsid w:val="006D3A1F"/>
    <w:rsid w:val="006D4686"/>
    <w:rsid w:val="006D5707"/>
    <w:rsid w:val="006D7184"/>
    <w:rsid w:val="006D7793"/>
    <w:rsid w:val="006D7B05"/>
    <w:rsid w:val="006E06CB"/>
    <w:rsid w:val="006E309D"/>
    <w:rsid w:val="006E3589"/>
    <w:rsid w:val="006E3F4B"/>
    <w:rsid w:val="006E4D57"/>
    <w:rsid w:val="006E5104"/>
    <w:rsid w:val="006E54E2"/>
    <w:rsid w:val="006E7DFD"/>
    <w:rsid w:val="006F2214"/>
    <w:rsid w:val="006F3263"/>
    <w:rsid w:val="006F4A70"/>
    <w:rsid w:val="006F4B06"/>
    <w:rsid w:val="007028CE"/>
    <w:rsid w:val="00703938"/>
    <w:rsid w:val="007049EC"/>
    <w:rsid w:val="00704C99"/>
    <w:rsid w:val="00706072"/>
    <w:rsid w:val="0070718E"/>
    <w:rsid w:val="0071045C"/>
    <w:rsid w:val="007148DF"/>
    <w:rsid w:val="0071518F"/>
    <w:rsid w:val="007166E1"/>
    <w:rsid w:val="00723886"/>
    <w:rsid w:val="00727F3E"/>
    <w:rsid w:val="007318EE"/>
    <w:rsid w:val="00733037"/>
    <w:rsid w:val="0073609C"/>
    <w:rsid w:val="00736251"/>
    <w:rsid w:val="00740D86"/>
    <w:rsid w:val="00741919"/>
    <w:rsid w:val="007451F3"/>
    <w:rsid w:val="007465B6"/>
    <w:rsid w:val="007472B1"/>
    <w:rsid w:val="007507C6"/>
    <w:rsid w:val="00750D69"/>
    <w:rsid w:val="00754E60"/>
    <w:rsid w:val="007556AD"/>
    <w:rsid w:val="0076108C"/>
    <w:rsid w:val="00761287"/>
    <w:rsid w:val="00761B11"/>
    <w:rsid w:val="00762520"/>
    <w:rsid w:val="00764DEF"/>
    <w:rsid w:val="007651C6"/>
    <w:rsid w:val="00770D3C"/>
    <w:rsid w:val="00771B09"/>
    <w:rsid w:val="00771DBD"/>
    <w:rsid w:val="00772A66"/>
    <w:rsid w:val="00772AF5"/>
    <w:rsid w:val="00773760"/>
    <w:rsid w:val="007759D5"/>
    <w:rsid w:val="007773A7"/>
    <w:rsid w:val="00781B44"/>
    <w:rsid w:val="00782251"/>
    <w:rsid w:val="007870FD"/>
    <w:rsid w:val="0079137C"/>
    <w:rsid w:val="00794848"/>
    <w:rsid w:val="00797149"/>
    <w:rsid w:val="007A03CE"/>
    <w:rsid w:val="007A1FB6"/>
    <w:rsid w:val="007A277C"/>
    <w:rsid w:val="007A652E"/>
    <w:rsid w:val="007B27A6"/>
    <w:rsid w:val="007B7882"/>
    <w:rsid w:val="007C08D9"/>
    <w:rsid w:val="007C45B1"/>
    <w:rsid w:val="007C46F5"/>
    <w:rsid w:val="007C7677"/>
    <w:rsid w:val="007D09B7"/>
    <w:rsid w:val="007D4C64"/>
    <w:rsid w:val="007D6C9C"/>
    <w:rsid w:val="007D6FE2"/>
    <w:rsid w:val="007D74B7"/>
    <w:rsid w:val="007D7E01"/>
    <w:rsid w:val="007E0505"/>
    <w:rsid w:val="007E18D5"/>
    <w:rsid w:val="007E32F3"/>
    <w:rsid w:val="007E415C"/>
    <w:rsid w:val="007E7145"/>
    <w:rsid w:val="007E74DA"/>
    <w:rsid w:val="007F0983"/>
    <w:rsid w:val="007F09CB"/>
    <w:rsid w:val="007F3258"/>
    <w:rsid w:val="007F7E41"/>
    <w:rsid w:val="008003F9"/>
    <w:rsid w:val="008012E5"/>
    <w:rsid w:val="008036E6"/>
    <w:rsid w:val="00806EDD"/>
    <w:rsid w:val="00807B1F"/>
    <w:rsid w:val="008119F1"/>
    <w:rsid w:val="008129E9"/>
    <w:rsid w:val="008139C1"/>
    <w:rsid w:val="008152FF"/>
    <w:rsid w:val="00816224"/>
    <w:rsid w:val="0081749C"/>
    <w:rsid w:val="008206E7"/>
    <w:rsid w:val="00820D78"/>
    <w:rsid w:val="0082240C"/>
    <w:rsid w:val="0082523B"/>
    <w:rsid w:val="0082543C"/>
    <w:rsid w:val="0083035D"/>
    <w:rsid w:val="00831C62"/>
    <w:rsid w:val="0083381F"/>
    <w:rsid w:val="008338A3"/>
    <w:rsid w:val="008358B5"/>
    <w:rsid w:val="00837592"/>
    <w:rsid w:val="00837767"/>
    <w:rsid w:val="0084243A"/>
    <w:rsid w:val="0084430B"/>
    <w:rsid w:val="008449CB"/>
    <w:rsid w:val="00846E68"/>
    <w:rsid w:val="00847A76"/>
    <w:rsid w:val="00851295"/>
    <w:rsid w:val="00852C29"/>
    <w:rsid w:val="00853530"/>
    <w:rsid w:val="008562BA"/>
    <w:rsid w:val="0085751C"/>
    <w:rsid w:val="00861C63"/>
    <w:rsid w:val="008661F9"/>
    <w:rsid w:val="00867897"/>
    <w:rsid w:val="008713ED"/>
    <w:rsid w:val="00872151"/>
    <w:rsid w:val="008726C7"/>
    <w:rsid w:val="008739ED"/>
    <w:rsid w:val="00874FD9"/>
    <w:rsid w:val="00876530"/>
    <w:rsid w:val="00876E1B"/>
    <w:rsid w:val="00880702"/>
    <w:rsid w:val="008843B5"/>
    <w:rsid w:val="0088718B"/>
    <w:rsid w:val="00890004"/>
    <w:rsid w:val="00891686"/>
    <w:rsid w:val="00893236"/>
    <w:rsid w:val="008967C4"/>
    <w:rsid w:val="008972BC"/>
    <w:rsid w:val="008A17DC"/>
    <w:rsid w:val="008A69DB"/>
    <w:rsid w:val="008A74CF"/>
    <w:rsid w:val="008B4B82"/>
    <w:rsid w:val="008B71A2"/>
    <w:rsid w:val="008C1EA3"/>
    <w:rsid w:val="008C3340"/>
    <w:rsid w:val="008C402A"/>
    <w:rsid w:val="008C4032"/>
    <w:rsid w:val="008C6838"/>
    <w:rsid w:val="008D0187"/>
    <w:rsid w:val="008D02B3"/>
    <w:rsid w:val="008D11D0"/>
    <w:rsid w:val="008D37D0"/>
    <w:rsid w:val="008D3D44"/>
    <w:rsid w:val="008D5837"/>
    <w:rsid w:val="008D59CA"/>
    <w:rsid w:val="008D6B21"/>
    <w:rsid w:val="008E2D74"/>
    <w:rsid w:val="008E30D2"/>
    <w:rsid w:val="008E722F"/>
    <w:rsid w:val="008F0113"/>
    <w:rsid w:val="008F3D0F"/>
    <w:rsid w:val="008F4155"/>
    <w:rsid w:val="008F63DE"/>
    <w:rsid w:val="008F68A4"/>
    <w:rsid w:val="00906565"/>
    <w:rsid w:val="00907DA1"/>
    <w:rsid w:val="00912F65"/>
    <w:rsid w:val="009148AF"/>
    <w:rsid w:val="009219E0"/>
    <w:rsid w:val="009238A5"/>
    <w:rsid w:val="00925AD9"/>
    <w:rsid w:val="00925BAA"/>
    <w:rsid w:val="00926464"/>
    <w:rsid w:val="009310DC"/>
    <w:rsid w:val="0093243C"/>
    <w:rsid w:val="0093658E"/>
    <w:rsid w:val="00937D84"/>
    <w:rsid w:val="0094090E"/>
    <w:rsid w:val="00941607"/>
    <w:rsid w:val="009433FF"/>
    <w:rsid w:val="00943600"/>
    <w:rsid w:val="00950B35"/>
    <w:rsid w:val="00951009"/>
    <w:rsid w:val="00952223"/>
    <w:rsid w:val="00952534"/>
    <w:rsid w:val="009537AF"/>
    <w:rsid w:val="00953AB9"/>
    <w:rsid w:val="00954D49"/>
    <w:rsid w:val="00956D1A"/>
    <w:rsid w:val="00956F86"/>
    <w:rsid w:val="00960F79"/>
    <w:rsid w:val="009618E8"/>
    <w:rsid w:val="009636BE"/>
    <w:rsid w:val="009658CE"/>
    <w:rsid w:val="00967489"/>
    <w:rsid w:val="00971DBA"/>
    <w:rsid w:val="00974177"/>
    <w:rsid w:val="00974B82"/>
    <w:rsid w:val="00975BA6"/>
    <w:rsid w:val="0098351A"/>
    <w:rsid w:val="00984798"/>
    <w:rsid w:val="00984A80"/>
    <w:rsid w:val="009856B7"/>
    <w:rsid w:val="0098594B"/>
    <w:rsid w:val="009906E2"/>
    <w:rsid w:val="00991E37"/>
    <w:rsid w:val="0099291B"/>
    <w:rsid w:val="0099441A"/>
    <w:rsid w:val="009946AF"/>
    <w:rsid w:val="00995792"/>
    <w:rsid w:val="009975F5"/>
    <w:rsid w:val="009A1C3C"/>
    <w:rsid w:val="009A1CD7"/>
    <w:rsid w:val="009A21D9"/>
    <w:rsid w:val="009A2BEF"/>
    <w:rsid w:val="009A5050"/>
    <w:rsid w:val="009A5ACC"/>
    <w:rsid w:val="009A60C3"/>
    <w:rsid w:val="009B1DBE"/>
    <w:rsid w:val="009B234A"/>
    <w:rsid w:val="009C078B"/>
    <w:rsid w:val="009C1D2F"/>
    <w:rsid w:val="009C3003"/>
    <w:rsid w:val="009C7CD8"/>
    <w:rsid w:val="009C7E0D"/>
    <w:rsid w:val="009D70FC"/>
    <w:rsid w:val="009E4DD4"/>
    <w:rsid w:val="009E5ECF"/>
    <w:rsid w:val="009F0C10"/>
    <w:rsid w:val="009F468E"/>
    <w:rsid w:val="00A001EA"/>
    <w:rsid w:val="00A007BA"/>
    <w:rsid w:val="00A040EF"/>
    <w:rsid w:val="00A06C7B"/>
    <w:rsid w:val="00A0760A"/>
    <w:rsid w:val="00A120EC"/>
    <w:rsid w:val="00A17DEA"/>
    <w:rsid w:val="00A20D46"/>
    <w:rsid w:val="00A21375"/>
    <w:rsid w:val="00A255B7"/>
    <w:rsid w:val="00A33A9E"/>
    <w:rsid w:val="00A35E1D"/>
    <w:rsid w:val="00A379D1"/>
    <w:rsid w:val="00A51EC0"/>
    <w:rsid w:val="00A52F0F"/>
    <w:rsid w:val="00A55279"/>
    <w:rsid w:val="00A55396"/>
    <w:rsid w:val="00A60BCF"/>
    <w:rsid w:val="00A60D42"/>
    <w:rsid w:val="00A61CA9"/>
    <w:rsid w:val="00A628E7"/>
    <w:rsid w:val="00A6705E"/>
    <w:rsid w:val="00A677D4"/>
    <w:rsid w:val="00A67897"/>
    <w:rsid w:val="00A72649"/>
    <w:rsid w:val="00A72ACD"/>
    <w:rsid w:val="00A73083"/>
    <w:rsid w:val="00A73E09"/>
    <w:rsid w:val="00A768EA"/>
    <w:rsid w:val="00A775D4"/>
    <w:rsid w:val="00A82E22"/>
    <w:rsid w:val="00A846EE"/>
    <w:rsid w:val="00A858B3"/>
    <w:rsid w:val="00A8798C"/>
    <w:rsid w:val="00A91F55"/>
    <w:rsid w:val="00A9217C"/>
    <w:rsid w:val="00A94337"/>
    <w:rsid w:val="00A945D0"/>
    <w:rsid w:val="00A961BD"/>
    <w:rsid w:val="00AA090A"/>
    <w:rsid w:val="00AA2B5C"/>
    <w:rsid w:val="00AA481F"/>
    <w:rsid w:val="00AA5120"/>
    <w:rsid w:val="00AA5FBC"/>
    <w:rsid w:val="00AA65A8"/>
    <w:rsid w:val="00AB1705"/>
    <w:rsid w:val="00AB5593"/>
    <w:rsid w:val="00AC128E"/>
    <w:rsid w:val="00AC4BBC"/>
    <w:rsid w:val="00AD1FC9"/>
    <w:rsid w:val="00AD43AF"/>
    <w:rsid w:val="00AD4F31"/>
    <w:rsid w:val="00AD5527"/>
    <w:rsid w:val="00AD7C18"/>
    <w:rsid w:val="00AD7EF3"/>
    <w:rsid w:val="00AE054D"/>
    <w:rsid w:val="00AE13E6"/>
    <w:rsid w:val="00AE264E"/>
    <w:rsid w:val="00AE5907"/>
    <w:rsid w:val="00AE655B"/>
    <w:rsid w:val="00AF1D3C"/>
    <w:rsid w:val="00AF4319"/>
    <w:rsid w:val="00AF6CBC"/>
    <w:rsid w:val="00AF78C2"/>
    <w:rsid w:val="00B03A60"/>
    <w:rsid w:val="00B0488A"/>
    <w:rsid w:val="00B1287D"/>
    <w:rsid w:val="00B14C8E"/>
    <w:rsid w:val="00B166DF"/>
    <w:rsid w:val="00B1735F"/>
    <w:rsid w:val="00B22F5E"/>
    <w:rsid w:val="00B235BB"/>
    <w:rsid w:val="00B2460A"/>
    <w:rsid w:val="00B27E70"/>
    <w:rsid w:val="00B32CD7"/>
    <w:rsid w:val="00B32FCA"/>
    <w:rsid w:val="00B35882"/>
    <w:rsid w:val="00B35CED"/>
    <w:rsid w:val="00B35F23"/>
    <w:rsid w:val="00B36393"/>
    <w:rsid w:val="00B364FD"/>
    <w:rsid w:val="00B428D5"/>
    <w:rsid w:val="00B464F7"/>
    <w:rsid w:val="00B4786E"/>
    <w:rsid w:val="00B54183"/>
    <w:rsid w:val="00B54684"/>
    <w:rsid w:val="00B56D65"/>
    <w:rsid w:val="00B5733C"/>
    <w:rsid w:val="00B639B5"/>
    <w:rsid w:val="00B65D52"/>
    <w:rsid w:val="00B6682E"/>
    <w:rsid w:val="00B7048B"/>
    <w:rsid w:val="00B715D6"/>
    <w:rsid w:val="00B71A4C"/>
    <w:rsid w:val="00B802A3"/>
    <w:rsid w:val="00B8071A"/>
    <w:rsid w:val="00B8486B"/>
    <w:rsid w:val="00B8668D"/>
    <w:rsid w:val="00B8795F"/>
    <w:rsid w:val="00B87B01"/>
    <w:rsid w:val="00B905E7"/>
    <w:rsid w:val="00B908BB"/>
    <w:rsid w:val="00B91E18"/>
    <w:rsid w:val="00B945FC"/>
    <w:rsid w:val="00B95067"/>
    <w:rsid w:val="00BA30FD"/>
    <w:rsid w:val="00BA7205"/>
    <w:rsid w:val="00BA78AB"/>
    <w:rsid w:val="00BB17DA"/>
    <w:rsid w:val="00BB1C4B"/>
    <w:rsid w:val="00BB2D4C"/>
    <w:rsid w:val="00BB6D5C"/>
    <w:rsid w:val="00BC0ECC"/>
    <w:rsid w:val="00BC186D"/>
    <w:rsid w:val="00BC31D3"/>
    <w:rsid w:val="00BC3264"/>
    <w:rsid w:val="00BC6EBF"/>
    <w:rsid w:val="00BD3683"/>
    <w:rsid w:val="00BD7F16"/>
    <w:rsid w:val="00BE039E"/>
    <w:rsid w:val="00BE1690"/>
    <w:rsid w:val="00BE185F"/>
    <w:rsid w:val="00BE2AAD"/>
    <w:rsid w:val="00BE40A2"/>
    <w:rsid w:val="00BE7446"/>
    <w:rsid w:val="00BF121F"/>
    <w:rsid w:val="00BF349C"/>
    <w:rsid w:val="00BF3E22"/>
    <w:rsid w:val="00BF5E6C"/>
    <w:rsid w:val="00BF7757"/>
    <w:rsid w:val="00C113A2"/>
    <w:rsid w:val="00C137DC"/>
    <w:rsid w:val="00C15A48"/>
    <w:rsid w:val="00C17B0D"/>
    <w:rsid w:val="00C203F8"/>
    <w:rsid w:val="00C22179"/>
    <w:rsid w:val="00C2669E"/>
    <w:rsid w:val="00C32E7F"/>
    <w:rsid w:val="00C3388E"/>
    <w:rsid w:val="00C358FF"/>
    <w:rsid w:val="00C45776"/>
    <w:rsid w:val="00C50952"/>
    <w:rsid w:val="00C50B46"/>
    <w:rsid w:val="00C53297"/>
    <w:rsid w:val="00C60B82"/>
    <w:rsid w:val="00C6228E"/>
    <w:rsid w:val="00C62C14"/>
    <w:rsid w:val="00C62CAA"/>
    <w:rsid w:val="00C67166"/>
    <w:rsid w:val="00C7075E"/>
    <w:rsid w:val="00C75790"/>
    <w:rsid w:val="00C77315"/>
    <w:rsid w:val="00C807C7"/>
    <w:rsid w:val="00C810F0"/>
    <w:rsid w:val="00C8207F"/>
    <w:rsid w:val="00C8478C"/>
    <w:rsid w:val="00C84B41"/>
    <w:rsid w:val="00C874F5"/>
    <w:rsid w:val="00C904E1"/>
    <w:rsid w:val="00C90F9B"/>
    <w:rsid w:val="00C933FD"/>
    <w:rsid w:val="00C948EE"/>
    <w:rsid w:val="00C94EF2"/>
    <w:rsid w:val="00CA011A"/>
    <w:rsid w:val="00CA15E2"/>
    <w:rsid w:val="00CA21A8"/>
    <w:rsid w:val="00CA23D5"/>
    <w:rsid w:val="00CA41DA"/>
    <w:rsid w:val="00CA787F"/>
    <w:rsid w:val="00CB25A3"/>
    <w:rsid w:val="00CB586A"/>
    <w:rsid w:val="00CB6E2B"/>
    <w:rsid w:val="00CB752B"/>
    <w:rsid w:val="00CC1855"/>
    <w:rsid w:val="00CC4C01"/>
    <w:rsid w:val="00CC5BFF"/>
    <w:rsid w:val="00CD109B"/>
    <w:rsid w:val="00CD1E6F"/>
    <w:rsid w:val="00CD2C06"/>
    <w:rsid w:val="00CD4B31"/>
    <w:rsid w:val="00CD6389"/>
    <w:rsid w:val="00CE1707"/>
    <w:rsid w:val="00CE1B1B"/>
    <w:rsid w:val="00CE240A"/>
    <w:rsid w:val="00CE4921"/>
    <w:rsid w:val="00CE64D3"/>
    <w:rsid w:val="00CE744E"/>
    <w:rsid w:val="00CF1116"/>
    <w:rsid w:val="00CF2405"/>
    <w:rsid w:val="00CF4A8C"/>
    <w:rsid w:val="00CF73DB"/>
    <w:rsid w:val="00CF7FCC"/>
    <w:rsid w:val="00D0095D"/>
    <w:rsid w:val="00D0137A"/>
    <w:rsid w:val="00D03BE8"/>
    <w:rsid w:val="00D04356"/>
    <w:rsid w:val="00D146CF"/>
    <w:rsid w:val="00D1483B"/>
    <w:rsid w:val="00D14B28"/>
    <w:rsid w:val="00D154B4"/>
    <w:rsid w:val="00D215C2"/>
    <w:rsid w:val="00D2370A"/>
    <w:rsid w:val="00D3046A"/>
    <w:rsid w:val="00D33F3F"/>
    <w:rsid w:val="00D34B3C"/>
    <w:rsid w:val="00D34C00"/>
    <w:rsid w:val="00D350B9"/>
    <w:rsid w:val="00D366C4"/>
    <w:rsid w:val="00D3717E"/>
    <w:rsid w:val="00D40290"/>
    <w:rsid w:val="00D402B9"/>
    <w:rsid w:val="00D40B82"/>
    <w:rsid w:val="00D42507"/>
    <w:rsid w:val="00D4629A"/>
    <w:rsid w:val="00D50E58"/>
    <w:rsid w:val="00D53324"/>
    <w:rsid w:val="00D60F8E"/>
    <w:rsid w:val="00D643FF"/>
    <w:rsid w:val="00D66262"/>
    <w:rsid w:val="00D7040F"/>
    <w:rsid w:val="00D7177E"/>
    <w:rsid w:val="00D7240A"/>
    <w:rsid w:val="00D72BE5"/>
    <w:rsid w:val="00D76DE8"/>
    <w:rsid w:val="00D83552"/>
    <w:rsid w:val="00D863E4"/>
    <w:rsid w:val="00D86834"/>
    <w:rsid w:val="00D906A2"/>
    <w:rsid w:val="00D93ECC"/>
    <w:rsid w:val="00D94EFD"/>
    <w:rsid w:val="00D967D7"/>
    <w:rsid w:val="00DA265A"/>
    <w:rsid w:val="00DA3B2B"/>
    <w:rsid w:val="00DA5503"/>
    <w:rsid w:val="00DB000B"/>
    <w:rsid w:val="00DB0677"/>
    <w:rsid w:val="00DB2855"/>
    <w:rsid w:val="00DB2C86"/>
    <w:rsid w:val="00DB3722"/>
    <w:rsid w:val="00DB6C00"/>
    <w:rsid w:val="00DB6C13"/>
    <w:rsid w:val="00DB79DB"/>
    <w:rsid w:val="00DC42BF"/>
    <w:rsid w:val="00DC571C"/>
    <w:rsid w:val="00DC57EA"/>
    <w:rsid w:val="00DC68BD"/>
    <w:rsid w:val="00DC7B47"/>
    <w:rsid w:val="00DC7C48"/>
    <w:rsid w:val="00DD1442"/>
    <w:rsid w:val="00DD15AB"/>
    <w:rsid w:val="00DD4170"/>
    <w:rsid w:val="00DD529C"/>
    <w:rsid w:val="00DE2469"/>
    <w:rsid w:val="00DE34FE"/>
    <w:rsid w:val="00DE429E"/>
    <w:rsid w:val="00DE7579"/>
    <w:rsid w:val="00DF0F79"/>
    <w:rsid w:val="00DF0FA0"/>
    <w:rsid w:val="00DF2905"/>
    <w:rsid w:val="00DF5264"/>
    <w:rsid w:val="00DF68C2"/>
    <w:rsid w:val="00DF7F9A"/>
    <w:rsid w:val="00E06D3A"/>
    <w:rsid w:val="00E11F58"/>
    <w:rsid w:val="00E16FE6"/>
    <w:rsid w:val="00E300B6"/>
    <w:rsid w:val="00E3191D"/>
    <w:rsid w:val="00E34EE6"/>
    <w:rsid w:val="00E35EEC"/>
    <w:rsid w:val="00E376ED"/>
    <w:rsid w:val="00E41691"/>
    <w:rsid w:val="00E46067"/>
    <w:rsid w:val="00E5398E"/>
    <w:rsid w:val="00E5644D"/>
    <w:rsid w:val="00E56F50"/>
    <w:rsid w:val="00E667E8"/>
    <w:rsid w:val="00E66C71"/>
    <w:rsid w:val="00E67650"/>
    <w:rsid w:val="00E70CA5"/>
    <w:rsid w:val="00E71538"/>
    <w:rsid w:val="00E71FDA"/>
    <w:rsid w:val="00E726C1"/>
    <w:rsid w:val="00E745F9"/>
    <w:rsid w:val="00E7767E"/>
    <w:rsid w:val="00E81E71"/>
    <w:rsid w:val="00E8206A"/>
    <w:rsid w:val="00E8307F"/>
    <w:rsid w:val="00E84E84"/>
    <w:rsid w:val="00E8767B"/>
    <w:rsid w:val="00E96D5C"/>
    <w:rsid w:val="00E96F8D"/>
    <w:rsid w:val="00EA07C3"/>
    <w:rsid w:val="00EA156B"/>
    <w:rsid w:val="00EA1891"/>
    <w:rsid w:val="00EA20A9"/>
    <w:rsid w:val="00EA68D7"/>
    <w:rsid w:val="00EA7140"/>
    <w:rsid w:val="00EB07A2"/>
    <w:rsid w:val="00EB1946"/>
    <w:rsid w:val="00EB4572"/>
    <w:rsid w:val="00EC5AB4"/>
    <w:rsid w:val="00EC7AFB"/>
    <w:rsid w:val="00ED15DA"/>
    <w:rsid w:val="00ED2C61"/>
    <w:rsid w:val="00EE0B90"/>
    <w:rsid w:val="00EE1CEC"/>
    <w:rsid w:val="00EE1DB9"/>
    <w:rsid w:val="00EE2567"/>
    <w:rsid w:val="00EE754B"/>
    <w:rsid w:val="00EE7DA6"/>
    <w:rsid w:val="00EF0595"/>
    <w:rsid w:val="00EF10BE"/>
    <w:rsid w:val="00EF111E"/>
    <w:rsid w:val="00EF1C64"/>
    <w:rsid w:val="00EF3AD1"/>
    <w:rsid w:val="00EF44DA"/>
    <w:rsid w:val="00EF4710"/>
    <w:rsid w:val="00EF53CA"/>
    <w:rsid w:val="00F02035"/>
    <w:rsid w:val="00F04946"/>
    <w:rsid w:val="00F063A2"/>
    <w:rsid w:val="00F06941"/>
    <w:rsid w:val="00F1144F"/>
    <w:rsid w:val="00F13348"/>
    <w:rsid w:val="00F160EB"/>
    <w:rsid w:val="00F16119"/>
    <w:rsid w:val="00F16395"/>
    <w:rsid w:val="00F178A2"/>
    <w:rsid w:val="00F17AE9"/>
    <w:rsid w:val="00F20238"/>
    <w:rsid w:val="00F235B5"/>
    <w:rsid w:val="00F24F9C"/>
    <w:rsid w:val="00F372CA"/>
    <w:rsid w:val="00F40F23"/>
    <w:rsid w:val="00F413A3"/>
    <w:rsid w:val="00F4169E"/>
    <w:rsid w:val="00F4291E"/>
    <w:rsid w:val="00F46B3E"/>
    <w:rsid w:val="00F50575"/>
    <w:rsid w:val="00F52193"/>
    <w:rsid w:val="00F52EEA"/>
    <w:rsid w:val="00F54D1B"/>
    <w:rsid w:val="00F54D75"/>
    <w:rsid w:val="00F55972"/>
    <w:rsid w:val="00F55CCD"/>
    <w:rsid w:val="00F61896"/>
    <w:rsid w:val="00F61E18"/>
    <w:rsid w:val="00F63827"/>
    <w:rsid w:val="00F661F4"/>
    <w:rsid w:val="00F706C4"/>
    <w:rsid w:val="00F7569C"/>
    <w:rsid w:val="00F777C1"/>
    <w:rsid w:val="00F77CC6"/>
    <w:rsid w:val="00F841BA"/>
    <w:rsid w:val="00F84C68"/>
    <w:rsid w:val="00F8512A"/>
    <w:rsid w:val="00F95AF4"/>
    <w:rsid w:val="00F9605D"/>
    <w:rsid w:val="00F97C2C"/>
    <w:rsid w:val="00FA0A2E"/>
    <w:rsid w:val="00FA0E63"/>
    <w:rsid w:val="00FA26EC"/>
    <w:rsid w:val="00FA6822"/>
    <w:rsid w:val="00FA6A67"/>
    <w:rsid w:val="00FA6F91"/>
    <w:rsid w:val="00FB05E4"/>
    <w:rsid w:val="00FB1726"/>
    <w:rsid w:val="00FB311F"/>
    <w:rsid w:val="00FB524C"/>
    <w:rsid w:val="00FB67DD"/>
    <w:rsid w:val="00FB6D8C"/>
    <w:rsid w:val="00FB79F4"/>
    <w:rsid w:val="00FC008F"/>
    <w:rsid w:val="00FC01F3"/>
    <w:rsid w:val="00FC189F"/>
    <w:rsid w:val="00FD158E"/>
    <w:rsid w:val="00FD17BC"/>
    <w:rsid w:val="00FD3C78"/>
    <w:rsid w:val="00FE208F"/>
    <w:rsid w:val="00FE3CDF"/>
    <w:rsid w:val="00FE633D"/>
    <w:rsid w:val="00FE706C"/>
    <w:rsid w:val="00FF2D05"/>
    <w:rsid w:val="00FF49B1"/>
    <w:rsid w:val="00FF5857"/>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4E2A8"/>
  <w15:docId w15:val="{A7DEEA5A-C198-416E-B834-6C577E9B28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7B0D"/>
    <w:pPr>
      <w:spacing w:before="117" w:line="298" w:lineRule="auto"/>
    </w:pPr>
    <w:rPr>
      <w:rFonts w:ascii="Aptos Light" w:eastAsia="Ubuntu Light" w:hAnsi="Aptos Light" w:cs="Ubuntu Light"/>
      <w:color w:val="231F20"/>
      <w:sz w:val="21"/>
      <w:szCs w:val="21"/>
    </w:rPr>
  </w:style>
  <w:style w:type="paragraph" w:styleId="Heading1">
    <w:name w:val="heading 1"/>
    <w:basedOn w:val="Normal"/>
    <w:uiPriority w:val="9"/>
    <w:qFormat/>
    <w:rsid w:val="0082543C"/>
    <w:pPr>
      <w:spacing w:before="0" w:after="280" w:line="240" w:lineRule="auto"/>
      <w:outlineLvl w:val="0"/>
    </w:pPr>
    <w:rPr>
      <w:rFonts w:ascii="Aptos" w:eastAsia="Source Sans Pro SemiBold" w:hAnsi="Aptos" w:cs="Source Sans Pro SemiBold"/>
      <w:b/>
      <w:bCs/>
      <w:color w:val="003230"/>
      <w:sz w:val="60"/>
      <w:szCs w:val="52"/>
      <w:lang w:bidi="en-US"/>
    </w:rPr>
  </w:style>
  <w:style w:type="paragraph" w:styleId="Heading2">
    <w:name w:val="heading 2"/>
    <w:basedOn w:val="Normal"/>
    <w:uiPriority w:val="9"/>
    <w:unhideWhenUsed/>
    <w:qFormat/>
    <w:rsid w:val="00542AED"/>
    <w:pPr>
      <w:outlineLvl w:val="1"/>
    </w:pPr>
    <w:rPr>
      <w:rFonts w:ascii="Aptos SemiBold" w:eastAsia="Source Sans Pro SemiBold" w:hAnsi="Aptos SemiBold" w:cs="Source Sans Pro SemiBold"/>
      <w:b/>
      <w:bCs/>
      <w:color w:val="003230"/>
      <w:sz w:val="38"/>
      <w:szCs w:val="38"/>
    </w:rPr>
  </w:style>
  <w:style w:type="paragraph" w:styleId="Heading3">
    <w:name w:val="heading 3"/>
    <w:basedOn w:val="Heading2"/>
    <w:link w:val="Heading3Char"/>
    <w:uiPriority w:val="9"/>
    <w:unhideWhenUsed/>
    <w:qFormat/>
    <w:rsid w:val="00CD2C06"/>
    <w:pPr>
      <w:outlineLvl w:val="2"/>
    </w:pPr>
    <w:rPr>
      <w:sz w:val="28"/>
      <w:szCs w:val="28"/>
    </w:rPr>
  </w:style>
  <w:style w:type="paragraph" w:styleId="Heading4">
    <w:name w:val="heading 4"/>
    <w:basedOn w:val="Heading5"/>
    <w:uiPriority w:val="9"/>
    <w:unhideWhenUsed/>
    <w:qFormat/>
    <w:rsid w:val="00324546"/>
    <w:pPr>
      <w:outlineLvl w:val="3"/>
    </w:pPr>
    <w:rPr>
      <w:szCs w:val="24"/>
    </w:rPr>
  </w:style>
  <w:style w:type="paragraph" w:styleId="Heading5">
    <w:name w:val="heading 5"/>
    <w:aliases w:val="Heading 4 - GE4 break out"/>
    <w:basedOn w:val="Normal"/>
    <w:uiPriority w:val="9"/>
    <w:unhideWhenUsed/>
    <w:rsid w:val="007E74DA"/>
    <w:pPr>
      <w:spacing w:before="150"/>
      <w:outlineLvl w:val="4"/>
    </w:pPr>
    <w:rPr>
      <w:rFonts w:ascii="Aptos SemiBold" w:eastAsia="Source Sans Pro SemiBold" w:hAnsi="Aptos SemiBold" w:cs="Source Sans Pro SemiBold"/>
      <w:b/>
      <w:bCs/>
      <w:sz w:val="22"/>
      <w:szCs w:val="22"/>
      <w:shd w:val="clear" w:color="auto" w:fill="D8ECEB"/>
    </w:rPr>
  </w:style>
  <w:style w:type="paragraph" w:styleId="Heading6">
    <w:name w:val="heading 6"/>
    <w:basedOn w:val="Normal"/>
    <w:next w:val="Normal"/>
    <w:link w:val="Heading6Char"/>
    <w:uiPriority w:val="9"/>
    <w:semiHidden/>
    <w:unhideWhenUsed/>
    <w:qFormat/>
    <w:rsid w:val="00192A27"/>
    <w:pPr>
      <w:keepNext/>
      <w:keepLines/>
      <w:spacing w:before="4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8972BC"/>
    <w:pPr>
      <w:numPr>
        <w:numId w:val="2"/>
      </w:numPr>
    </w:pPr>
    <w:rPr>
      <w:color w:val="000000" w:themeColor="text1"/>
    </w:rPr>
  </w:style>
  <w:style w:type="paragraph" w:customStyle="1" w:styleId="TableParagraph">
    <w:name w:val="Table Paragraph"/>
    <w:basedOn w:val="Normal"/>
    <w:uiPriority w:val="1"/>
    <w:qFormat/>
    <w:rPr>
      <w:rFonts w:ascii="Ubuntu Light" w:hAnsi="Ubuntu Light"/>
    </w:rPr>
  </w:style>
  <w:style w:type="paragraph" w:styleId="Header">
    <w:name w:val="header"/>
    <w:basedOn w:val="Normal"/>
    <w:link w:val="HeaderChar"/>
    <w:uiPriority w:val="99"/>
    <w:unhideWhenUsed/>
    <w:rsid w:val="005E6388"/>
    <w:pPr>
      <w:tabs>
        <w:tab w:val="center" w:pos="4513"/>
        <w:tab w:val="right" w:pos="9026"/>
      </w:tabs>
    </w:pPr>
  </w:style>
  <w:style w:type="character" w:customStyle="1" w:styleId="HeaderChar">
    <w:name w:val="Header Char"/>
    <w:basedOn w:val="DefaultParagraphFont"/>
    <w:link w:val="Header"/>
    <w:uiPriority w:val="99"/>
    <w:rsid w:val="005E6388"/>
    <w:rPr>
      <w:rFonts w:ascii="Ubuntu Light" w:eastAsia="Ubuntu Light" w:hAnsi="Ubuntu Light" w:cs="Ubuntu Light"/>
    </w:rPr>
  </w:style>
  <w:style w:type="paragraph" w:styleId="Footer">
    <w:name w:val="footer"/>
    <w:basedOn w:val="Normal"/>
    <w:link w:val="FooterChar"/>
    <w:uiPriority w:val="99"/>
    <w:unhideWhenUsed/>
    <w:rsid w:val="00F61E18"/>
    <w:pPr>
      <w:tabs>
        <w:tab w:val="center" w:pos="4513"/>
        <w:tab w:val="right" w:pos="9026"/>
      </w:tabs>
    </w:pPr>
    <w:rPr>
      <w:sz w:val="16"/>
      <w:szCs w:val="16"/>
    </w:rPr>
  </w:style>
  <w:style w:type="character" w:customStyle="1" w:styleId="FooterChar">
    <w:name w:val="Footer Char"/>
    <w:basedOn w:val="DefaultParagraphFont"/>
    <w:link w:val="Footer"/>
    <w:uiPriority w:val="99"/>
    <w:rsid w:val="00F61E18"/>
    <w:rPr>
      <w:rFonts w:ascii="Aptos Light" w:eastAsia="Ubuntu Light" w:hAnsi="Aptos Light" w:cs="Ubuntu Light"/>
      <w:color w:val="231F20"/>
      <w:sz w:val="16"/>
      <w:szCs w:val="16"/>
    </w:rPr>
  </w:style>
  <w:style w:type="character" w:styleId="PageNumber">
    <w:name w:val="page number"/>
    <w:basedOn w:val="DefaultParagraphFont"/>
    <w:uiPriority w:val="99"/>
    <w:semiHidden/>
    <w:unhideWhenUsed/>
    <w:rsid w:val="00F61E18"/>
  </w:style>
  <w:style w:type="paragraph" w:customStyle="1" w:styleId="Modulelength">
    <w:name w:val="Module length"/>
    <w:basedOn w:val="Normal"/>
    <w:qFormat/>
    <w:rsid w:val="008972BC"/>
    <w:pPr>
      <w:spacing w:before="300"/>
    </w:pPr>
    <w:rPr>
      <w:color w:val="00837C"/>
      <w:sz w:val="25"/>
      <w:szCs w:val="25"/>
    </w:rPr>
  </w:style>
  <w:style w:type="numbering" w:customStyle="1" w:styleId="CurrentList1">
    <w:name w:val="Current List1"/>
    <w:uiPriority w:val="99"/>
    <w:rsid w:val="009636BE"/>
    <w:pPr>
      <w:numPr>
        <w:numId w:val="3"/>
      </w:numPr>
    </w:pPr>
  </w:style>
  <w:style w:type="numbering" w:customStyle="1" w:styleId="CurrentList2">
    <w:name w:val="Current List2"/>
    <w:uiPriority w:val="99"/>
    <w:rsid w:val="009636BE"/>
    <w:pPr>
      <w:numPr>
        <w:numId w:val="4"/>
      </w:numPr>
    </w:pPr>
  </w:style>
  <w:style w:type="numbering" w:customStyle="1" w:styleId="CurrentList3">
    <w:name w:val="Current List3"/>
    <w:uiPriority w:val="99"/>
    <w:rsid w:val="009636BE"/>
    <w:pPr>
      <w:numPr>
        <w:numId w:val="5"/>
      </w:numPr>
    </w:pPr>
  </w:style>
  <w:style w:type="numbering" w:customStyle="1" w:styleId="CurrentList4">
    <w:name w:val="Current List4"/>
    <w:uiPriority w:val="99"/>
    <w:rsid w:val="009636BE"/>
    <w:pPr>
      <w:numPr>
        <w:numId w:val="6"/>
      </w:numPr>
    </w:pPr>
  </w:style>
  <w:style w:type="character" w:styleId="Hyperlink">
    <w:name w:val="Hyperlink"/>
    <w:basedOn w:val="DefaultParagraphFont"/>
    <w:uiPriority w:val="99"/>
    <w:unhideWhenUsed/>
    <w:rsid w:val="00530D40"/>
    <w:rPr>
      <w:color w:val="065157"/>
      <w:u w:val="single"/>
    </w:rPr>
  </w:style>
  <w:style w:type="character" w:styleId="Strong">
    <w:name w:val="Strong"/>
    <w:basedOn w:val="DefaultParagraphFont"/>
    <w:uiPriority w:val="22"/>
    <w:qFormat/>
    <w:rsid w:val="002230D4"/>
    <w:rPr>
      <w:b/>
      <w:bCs/>
    </w:rPr>
  </w:style>
  <w:style w:type="paragraph" w:customStyle="1" w:styleId="ImageSource">
    <w:name w:val="Image Source"/>
    <w:basedOn w:val="Normal"/>
    <w:uiPriority w:val="99"/>
    <w:rsid w:val="0007581F"/>
    <w:pPr>
      <w:widowControl/>
      <w:suppressAutoHyphens/>
      <w:adjustRightInd w:val="0"/>
      <w:spacing w:before="0" w:line="160" w:lineRule="atLeast"/>
      <w:jc w:val="center"/>
      <w:textAlignment w:val="center"/>
    </w:pPr>
    <w:rPr>
      <w:rFonts w:ascii="Ubuntu" w:eastAsiaTheme="minorHAnsi" w:hAnsi="Ubuntu" w:cs="Ubuntu"/>
      <w:color w:val="000000"/>
      <w:position w:val="-5"/>
      <w:sz w:val="13"/>
      <w:szCs w:val="13"/>
    </w:rPr>
  </w:style>
  <w:style w:type="paragraph" w:styleId="Caption">
    <w:name w:val="caption"/>
    <w:basedOn w:val="Normal"/>
    <w:next w:val="Normal"/>
    <w:uiPriority w:val="99"/>
    <w:unhideWhenUsed/>
    <w:qFormat/>
    <w:rsid w:val="00466571"/>
    <w:pPr>
      <w:spacing w:before="0" w:after="200" w:line="240" w:lineRule="auto"/>
    </w:pPr>
    <w:rPr>
      <w:color w:val="000000" w:themeColor="text1"/>
      <w:sz w:val="17"/>
      <w:szCs w:val="17"/>
    </w:rPr>
  </w:style>
  <w:style w:type="paragraph" w:customStyle="1" w:styleId="BasicParagraph">
    <w:name w:val="[Basic Paragraph]"/>
    <w:basedOn w:val="Normal"/>
    <w:uiPriority w:val="99"/>
    <w:rsid w:val="00B639B5"/>
    <w:pPr>
      <w:widowControl/>
      <w:adjustRightInd w:val="0"/>
      <w:spacing w:before="0" w:line="288" w:lineRule="auto"/>
      <w:textAlignment w:val="center"/>
    </w:pPr>
    <w:rPr>
      <w:rFonts w:ascii="MinionPro-Regular" w:eastAsiaTheme="minorHAnsi" w:hAnsi="MinionPro-Regular" w:cs="MinionPro-Regular"/>
      <w:color w:val="000000"/>
      <w:sz w:val="24"/>
      <w:szCs w:val="24"/>
    </w:rPr>
  </w:style>
  <w:style w:type="paragraph" w:customStyle="1" w:styleId="credit-white">
    <w:name w:val="credit - white"/>
    <w:basedOn w:val="Caption"/>
    <w:qFormat/>
    <w:rsid w:val="00952223"/>
    <w:rPr>
      <w:color w:val="FFFFFF" w:themeColor="background1"/>
      <w:sz w:val="13"/>
      <w:szCs w:val="13"/>
    </w:rPr>
  </w:style>
  <w:style w:type="paragraph" w:customStyle="1" w:styleId="Heading1section">
    <w:name w:val="Heading 1 (section)"/>
    <w:basedOn w:val="Heading1"/>
    <w:qFormat/>
    <w:rsid w:val="00D0095D"/>
    <w:pPr>
      <w:spacing w:before="60" w:after="240" w:line="560" w:lineRule="exact"/>
    </w:pPr>
    <w:rPr>
      <w:sz w:val="52"/>
    </w:rPr>
  </w:style>
  <w:style w:type="table" w:styleId="TableGrid">
    <w:name w:val="Table Grid"/>
    <w:basedOn w:val="TableNormal"/>
    <w:uiPriority w:val="39"/>
    <w:rsid w:val="008900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uiPriority w:val="99"/>
    <w:rsid w:val="00AF1D3C"/>
    <w:pPr>
      <w:widowControl/>
      <w:suppressAutoHyphens/>
      <w:adjustRightInd w:val="0"/>
      <w:spacing w:before="0" w:line="300" w:lineRule="atLeast"/>
      <w:textAlignment w:val="center"/>
    </w:pPr>
    <w:rPr>
      <w:rFonts w:ascii="Ubuntu Light" w:eastAsiaTheme="minorHAnsi" w:hAnsi="Ubuntu Light"/>
      <w:color w:val="000000"/>
    </w:rPr>
  </w:style>
  <w:style w:type="paragraph" w:customStyle="1" w:styleId="MaterialsBulletList">
    <w:name w:val="Materials Bullet List"/>
    <w:basedOn w:val="Normal"/>
    <w:uiPriority w:val="99"/>
    <w:rsid w:val="00AF1D3C"/>
    <w:pPr>
      <w:widowControl/>
      <w:suppressAutoHyphens/>
      <w:adjustRightInd w:val="0"/>
      <w:spacing w:before="113" w:line="270" w:lineRule="atLeast"/>
      <w:ind w:left="1077" w:hanging="283"/>
      <w:textAlignment w:val="center"/>
    </w:pPr>
    <w:rPr>
      <w:rFonts w:ascii="Ubuntu Light" w:eastAsiaTheme="minorHAnsi" w:hAnsi="Ubuntu Light"/>
      <w:color w:val="000000"/>
      <w:sz w:val="20"/>
      <w:szCs w:val="20"/>
    </w:rPr>
  </w:style>
  <w:style w:type="paragraph" w:customStyle="1" w:styleId="Heading3-white">
    <w:name w:val="Heading 3 - white"/>
    <w:basedOn w:val="Heading3"/>
    <w:qFormat/>
    <w:rsid w:val="00E46067"/>
    <w:rPr>
      <w:color w:val="FFFFFF" w:themeColor="background1"/>
    </w:rPr>
  </w:style>
  <w:style w:type="paragraph" w:customStyle="1" w:styleId="TableKeywords">
    <w:name w:val="Table Keywords"/>
    <w:basedOn w:val="Normal"/>
    <w:qFormat/>
    <w:rsid w:val="002F035F"/>
    <w:pPr>
      <w:ind w:left="425"/>
    </w:pPr>
    <w:rPr>
      <w:rFonts w:ascii="Aptos" w:hAnsi="Aptos"/>
    </w:rPr>
  </w:style>
  <w:style w:type="character" w:styleId="Emphasis">
    <w:name w:val="Emphasis"/>
    <w:basedOn w:val="DefaultParagraphFont"/>
    <w:uiPriority w:val="20"/>
    <w:qFormat/>
    <w:rsid w:val="00CB25A3"/>
    <w:rPr>
      <w:i/>
      <w:iCs/>
    </w:rPr>
  </w:style>
  <w:style w:type="character" w:styleId="FollowedHyperlink">
    <w:name w:val="FollowedHyperlink"/>
    <w:basedOn w:val="Hyperlink"/>
    <w:uiPriority w:val="99"/>
    <w:unhideWhenUsed/>
    <w:rsid w:val="00FF49B1"/>
    <w:rPr>
      <w:color w:val="065157"/>
      <w:u w:val="single"/>
    </w:rPr>
  </w:style>
  <w:style w:type="paragraph" w:customStyle="1" w:styleId="ListParagraph-numbered">
    <w:name w:val="List Paragraph - numbered"/>
    <w:basedOn w:val="ListParagraph"/>
    <w:qFormat/>
    <w:rsid w:val="00172217"/>
    <w:pPr>
      <w:numPr>
        <w:numId w:val="1"/>
      </w:numPr>
    </w:pPr>
  </w:style>
  <w:style w:type="numbering" w:customStyle="1" w:styleId="CurrentList5">
    <w:name w:val="Current List5"/>
    <w:uiPriority w:val="99"/>
    <w:rsid w:val="00CB25A3"/>
    <w:pPr>
      <w:numPr>
        <w:numId w:val="7"/>
      </w:numPr>
    </w:pPr>
  </w:style>
  <w:style w:type="paragraph" w:customStyle="1" w:styleId="ListParagraphabc-inset">
    <w:name w:val="List Paragraph abc - inset"/>
    <w:basedOn w:val="ListParagraph"/>
    <w:qFormat/>
    <w:rsid w:val="00D83552"/>
    <w:pPr>
      <w:numPr>
        <w:numId w:val="9"/>
      </w:numPr>
    </w:pPr>
  </w:style>
  <w:style w:type="numbering" w:customStyle="1" w:styleId="CurrentList6">
    <w:name w:val="Current List6"/>
    <w:uiPriority w:val="99"/>
    <w:rsid w:val="00F7569C"/>
    <w:pPr>
      <w:numPr>
        <w:numId w:val="8"/>
      </w:numPr>
    </w:pPr>
  </w:style>
  <w:style w:type="paragraph" w:customStyle="1" w:styleId="EmpasisInsetafterabc">
    <w:name w:val="Empasis Inset after abc"/>
    <w:basedOn w:val="Normal"/>
    <w:qFormat/>
    <w:rsid w:val="00F7569C"/>
    <w:pPr>
      <w:ind w:left="709"/>
    </w:pPr>
  </w:style>
  <w:style w:type="paragraph" w:customStyle="1" w:styleId="NumberListabcInset">
    <w:name w:val="Number List (abc) Inset"/>
    <w:basedOn w:val="Normal"/>
    <w:uiPriority w:val="99"/>
    <w:rsid w:val="000D76C7"/>
    <w:pPr>
      <w:widowControl/>
      <w:suppressAutoHyphens/>
      <w:adjustRightInd w:val="0"/>
      <w:spacing w:before="0" w:line="300" w:lineRule="atLeast"/>
      <w:ind w:left="680" w:hanging="283"/>
      <w:textAlignment w:val="center"/>
    </w:pPr>
    <w:rPr>
      <w:rFonts w:ascii="Ubuntu Light" w:eastAsiaTheme="minorHAnsi" w:hAnsi="Ubuntu Light"/>
      <w:color w:val="000000"/>
      <w:u w:color="00837C"/>
    </w:rPr>
  </w:style>
  <w:style w:type="paragraph" w:customStyle="1" w:styleId="Worksheetsml">
    <w:name w:val="Worksheet sml"/>
    <w:basedOn w:val="Normal"/>
    <w:uiPriority w:val="99"/>
    <w:rsid w:val="00693DAF"/>
    <w:pPr>
      <w:widowControl/>
      <w:suppressAutoHyphens/>
      <w:adjustRightInd w:val="0"/>
      <w:spacing w:before="0" w:line="300" w:lineRule="atLeast"/>
      <w:textAlignment w:val="center"/>
    </w:pPr>
    <w:rPr>
      <w:rFonts w:ascii="Ubuntu Light" w:eastAsiaTheme="minorHAnsi" w:hAnsi="Ubuntu Light"/>
      <w:color w:val="FFFFFF"/>
    </w:rPr>
  </w:style>
  <w:style w:type="paragraph" w:customStyle="1" w:styleId="WorksheetHeading1b4list">
    <w:name w:val="Worksheet Heading 1 (b4 list)"/>
    <w:basedOn w:val="Normal"/>
    <w:uiPriority w:val="99"/>
    <w:rsid w:val="00693DAF"/>
    <w:pPr>
      <w:widowControl/>
      <w:suppressAutoHyphens/>
      <w:adjustRightInd w:val="0"/>
      <w:spacing w:before="113" w:after="34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oParagraphStyle">
    <w:name w:val="[No Paragraph Style]"/>
    <w:rsid w:val="000F4FCA"/>
    <w:pPr>
      <w:widowControl/>
      <w:adjustRightInd w:val="0"/>
      <w:spacing w:line="288" w:lineRule="auto"/>
      <w:textAlignment w:val="center"/>
    </w:pPr>
    <w:rPr>
      <w:rFonts w:ascii="MinionPro-Regular" w:hAnsi="MinionPro-Regular" w:cs="MinionPro-Regular"/>
      <w:color w:val="000000"/>
      <w:sz w:val="24"/>
      <w:szCs w:val="24"/>
    </w:rPr>
  </w:style>
  <w:style w:type="paragraph" w:customStyle="1" w:styleId="Heading6-Worksheetminihead">
    <w:name w:val="Heading 6 - Worksheet minihead"/>
    <w:basedOn w:val="Normal"/>
    <w:qFormat/>
    <w:rsid w:val="00313C3D"/>
    <w:pPr>
      <w:spacing w:before="0"/>
    </w:pPr>
    <w:rPr>
      <w:rFonts w:ascii="Aptos SemiBold" w:hAnsi="Aptos SemiBold"/>
      <w:b/>
      <w:bCs/>
      <w:color w:val="00837C"/>
      <w:sz w:val="23"/>
      <w:szCs w:val="29"/>
    </w:rPr>
  </w:style>
  <w:style w:type="paragraph" w:customStyle="1" w:styleId="Heading1-Section">
    <w:name w:val="Heading 1 - Section"/>
    <w:basedOn w:val="Heading1section"/>
    <w:qFormat/>
    <w:rsid w:val="006D5707"/>
    <w:pPr>
      <w:spacing w:before="0" w:after="280" w:line="240" w:lineRule="auto"/>
    </w:pPr>
    <w:rPr>
      <w:sz w:val="60"/>
    </w:rPr>
  </w:style>
  <w:style w:type="paragraph" w:customStyle="1" w:styleId="credit-black">
    <w:name w:val="credit - black"/>
    <w:basedOn w:val="credit-white"/>
    <w:qFormat/>
    <w:rsid w:val="00D350B9"/>
    <w:rPr>
      <w:color w:val="000000" w:themeColor="text1"/>
      <w:spacing w:val="-2"/>
    </w:rPr>
  </w:style>
  <w:style w:type="paragraph" w:customStyle="1" w:styleId="TableH1whitecentred">
    <w:name w:val="Table H1 (white centred)"/>
    <w:basedOn w:val="NoParagraphStyle"/>
    <w:uiPriority w:val="99"/>
    <w:rsid w:val="003945A1"/>
    <w:pPr>
      <w:suppressAutoHyphens/>
      <w:spacing w:line="240" w:lineRule="atLeast"/>
      <w:jc w:val="center"/>
    </w:pPr>
    <w:rPr>
      <w:rFonts w:ascii="Ubuntu" w:hAnsi="Ubuntu" w:cs="Ubuntu"/>
      <w:b/>
      <w:bCs/>
      <w:color w:val="FFFFFF"/>
      <w:sz w:val="23"/>
      <w:szCs w:val="23"/>
    </w:rPr>
  </w:style>
  <w:style w:type="character" w:customStyle="1" w:styleId="Medium">
    <w:name w:val="Medium"/>
    <w:uiPriority w:val="99"/>
    <w:rsid w:val="00683757"/>
  </w:style>
  <w:style w:type="paragraph" w:customStyle="1" w:styleId="Normal-indent">
    <w:name w:val="Normal - indent"/>
    <w:basedOn w:val="Normal"/>
    <w:qFormat/>
    <w:rsid w:val="00BF3E22"/>
    <w:pPr>
      <w:ind w:left="425"/>
    </w:pPr>
    <w:rPr>
      <w:spacing w:val="-2"/>
    </w:rPr>
  </w:style>
  <w:style w:type="paragraph" w:styleId="BodyTextIndent">
    <w:name w:val="Body Text Indent"/>
    <w:basedOn w:val="Normal-indent"/>
    <w:link w:val="BodyTextIndentChar"/>
    <w:uiPriority w:val="99"/>
    <w:unhideWhenUsed/>
    <w:rsid w:val="00BF3E22"/>
  </w:style>
  <w:style w:type="character" w:customStyle="1" w:styleId="BodyTextIndentChar">
    <w:name w:val="Body Text Indent Char"/>
    <w:basedOn w:val="DefaultParagraphFont"/>
    <w:link w:val="BodyTextIndent"/>
    <w:uiPriority w:val="99"/>
    <w:rsid w:val="00BF3E22"/>
    <w:rPr>
      <w:rFonts w:ascii="Aptos Light" w:eastAsia="Ubuntu Light" w:hAnsi="Aptos Light" w:cs="Ubuntu Light"/>
      <w:color w:val="231F20"/>
      <w:spacing w:val="-2"/>
      <w:sz w:val="21"/>
      <w:szCs w:val="21"/>
    </w:rPr>
  </w:style>
  <w:style w:type="paragraph" w:styleId="ListBullet2">
    <w:name w:val="List Bullet 2"/>
    <w:basedOn w:val="ListBullet"/>
    <w:uiPriority w:val="99"/>
    <w:unhideWhenUsed/>
    <w:rsid w:val="0066579D"/>
    <w:pPr>
      <w:numPr>
        <w:numId w:val="10"/>
      </w:numPr>
      <w:ind w:left="850" w:hanging="425"/>
      <w:contextualSpacing/>
    </w:pPr>
    <w:rPr>
      <w:spacing w:val="-2"/>
      <w:w w:val="105"/>
    </w:rPr>
  </w:style>
  <w:style w:type="paragraph" w:styleId="ListBullet">
    <w:name w:val="List Bullet"/>
    <w:basedOn w:val="ListParagraph"/>
    <w:uiPriority w:val="99"/>
    <w:unhideWhenUsed/>
    <w:rsid w:val="0066579D"/>
  </w:style>
  <w:style w:type="paragraph" w:customStyle="1" w:styleId="NumberList">
    <w:name w:val="Number List"/>
    <w:basedOn w:val="Normal"/>
    <w:uiPriority w:val="99"/>
    <w:rsid w:val="004E678C"/>
    <w:pPr>
      <w:widowControl/>
      <w:suppressAutoHyphens/>
      <w:adjustRightInd w:val="0"/>
      <w:spacing w:before="113" w:after="57" w:line="300" w:lineRule="atLeast"/>
      <w:ind w:left="369" w:hanging="369"/>
      <w:textAlignment w:val="center"/>
    </w:pPr>
    <w:rPr>
      <w:rFonts w:ascii="Ubuntu Light" w:eastAsiaTheme="minorHAnsi" w:hAnsi="Ubuntu Light"/>
      <w:color w:val="000000"/>
    </w:rPr>
  </w:style>
  <w:style w:type="paragraph" w:customStyle="1" w:styleId="Heading1-Sectionportrait">
    <w:name w:val="Heading 1 - Section (portrait)"/>
    <w:basedOn w:val="Heading1-Section"/>
    <w:qFormat/>
    <w:rsid w:val="00313C3D"/>
    <w:pPr>
      <w:spacing w:after="480"/>
    </w:pPr>
  </w:style>
  <w:style w:type="paragraph" w:customStyle="1" w:styleId="TableH1white">
    <w:name w:val="Table H1 (white)"/>
    <w:basedOn w:val="TableH1whitecentred"/>
    <w:uiPriority w:val="99"/>
    <w:rsid w:val="00906565"/>
    <w:pPr>
      <w:jc w:val="left"/>
    </w:pPr>
  </w:style>
  <w:style w:type="paragraph" w:customStyle="1" w:styleId="Heading4-white">
    <w:name w:val="Heading 4 - white"/>
    <w:basedOn w:val="Heading4"/>
    <w:qFormat/>
    <w:rsid w:val="00C6228E"/>
    <w:pPr>
      <w:spacing w:before="0" w:line="240" w:lineRule="auto"/>
    </w:pPr>
    <w:rPr>
      <w:color w:val="FFFFFF" w:themeColor="background1"/>
    </w:rPr>
  </w:style>
  <w:style w:type="paragraph" w:customStyle="1" w:styleId="TableBold">
    <w:name w:val="Table Bold"/>
    <w:basedOn w:val="Body"/>
    <w:uiPriority w:val="99"/>
    <w:rsid w:val="00366B70"/>
  </w:style>
  <w:style w:type="paragraph" w:customStyle="1" w:styleId="Writinglines">
    <w:name w:val="Writing lines"/>
    <w:basedOn w:val="Normal"/>
    <w:qFormat/>
    <w:rsid w:val="0071045C"/>
    <w:pPr>
      <w:pBdr>
        <w:bottom w:val="dashSmallGap" w:sz="4" w:space="1" w:color="7F7F7F" w:themeColor="text1" w:themeTint="80"/>
      </w:pBdr>
    </w:pPr>
  </w:style>
  <w:style w:type="paragraph" w:customStyle="1" w:styleId="LINES">
    <w:name w:val="LINES"/>
    <w:qFormat/>
    <w:rsid w:val="0084430B"/>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Pull-outBoxHint">
    <w:name w:val="Pull-out Box (Hint)"/>
    <w:basedOn w:val="Normal"/>
    <w:uiPriority w:val="99"/>
    <w:rsid w:val="009C3003"/>
    <w:pPr>
      <w:widowControl/>
      <w:suppressAutoHyphens/>
      <w:adjustRightInd w:val="0"/>
      <w:spacing w:before="0" w:line="260" w:lineRule="atLeast"/>
      <w:ind w:left="170"/>
      <w:textAlignment w:val="center"/>
    </w:pPr>
    <w:rPr>
      <w:rFonts w:ascii="Ubuntu" w:eastAsiaTheme="minorHAnsi" w:hAnsi="Ubuntu" w:cs="Ubuntu"/>
      <w:color w:val="000000"/>
      <w:sz w:val="18"/>
      <w:szCs w:val="18"/>
    </w:rPr>
  </w:style>
  <w:style w:type="paragraph" w:customStyle="1" w:styleId="WorksheetBodyExplainer">
    <w:name w:val="Worksheet Body Explainer"/>
    <w:basedOn w:val="Body"/>
    <w:uiPriority w:val="99"/>
    <w:rsid w:val="00AE13E6"/>
    <w:pPr>
      <w:spacing w:after="283"/>
    </w:pPr>
    <w:rPr>
      <w:rFonts w:ascii="Ubuntu" w:hAnsi="Ubuntu" w:cs="Ubuntu"/>
    </w:rPr>
  </w:style>
  <w:style w:type="paragraph" w:customStyle="1" w:styleId="WorksheetHeading2">
    <w:name w:val="Worksheet Heading 2"/>
    <w:basedOn w:val="Normal"/>
    <w:uiPriority w:val="99"/>
    <w:rsid w:val="00D40B82"/>
    <w:pPr>
      <w:keepNext/>
      <w:keepLines/>
      <w:widowControl/>
      <w:suppressAutoHyphens/>
      <w:adjustRightInd w:val="0"/>
      <w:spacing w:before="283" w:after="170" w:line="400" w:lineRule="atLeast"/>
      <w:textAlignment w:val="center"/>
    </w:pPr>
    <w:rPr>
      <w:rFonts w:ascii="Source Sans Pro SemiBold" w:eastAsiaTheme="minorHAnsi" w:hAnsi="Source Sans Pro SemiBold" w:cs="Source Sans Pro SemiBold"/>
      <w:color w:val="000000"/>
      <w:sz w:val="32"/>
      <w:szCs w:val="32"/>
    </w:rPr>
  </w:style>
  <w:style w:type="character" w:styleId="UnresolvedMention">
    <w:name w:val="Unresolved Mention"/>
    <w:basedOn w:val="DefaultParagraphFont"/>
    <w:uiPriority w:val="99"/>
    <w:semiHidden/>
    <w:unhideWhenUsed/>
    <w:rsid w:val="00D40B82"/>
    <w:rPr>
      <w:color w:val="605E5C"/>
      <w:shd w:val="clear" w:color="auto" w:fill="E1DFDD"/>
    </w:rPr>
  </w:style>
  <w:style w:type="paragraph" w:customStyle="1" w:styleId="Heading4-Table">
    <w:name w:val="Heading 4 - Table"/>
    <w:basedOn w:val="Heading4"/>
    <w:qFormat/>
    <w:rsid w:val="00CB752B"/>
    <w:pPr>
      <w:spacing w:before="0" w:line="260" w:lineRule="exact"/>
    </w:pPr>
    <w:rPr>
      <w:color w:val="000000" w:themeColor="text1"/>
      <w:szCs w:val="22"/>
    </w:rPr>
  </w:style>
  <w:style w:type="paragraph" w:customStyle="1" w:styleId="Heading3-lesson">
    <w:name w:val="Heading 3 - lesson"/>
    <w:basedOn w:val="Heading3"/>
    <w:qFormat/>
    <w:rsid w:val="00F8512A"/>
    <w:pPr>
      <w:spacing w:before="0" w:line="240" w:lineRule="auto"/>
    </w:pPr>
  </w:style>
  <w:style w:type="paragraph" w:customStyle="1" w:styleId="Bulletlist">
    <w:name w:val="Bullet list"/>
    <w:basedOn w:val="Body"/>
    <w:uiPriority w:val="99"/>
    <w:rsid w:val="006F2214"/>
    <w:pPr>
      <w:spacing w:before="113"/>
      <w:ind w:left="397" w:hanging="283"/>
    </w:pPr>
  </w:style>
  <w:style w:type="paragraph" w:customStyle="1" w:styleId="KeyTerminology">
    <w:name w:val="Key Terminology"/>
    <w:basedOn w:val="Body"/>
    <w:uiPriority w:val="99"/>
    <w:rsid w:val="00492933"/>
    <w:pPr>
      <w:spacing w:line="260" w:lineRule="atLeast"/>
      <w:ind w:left="283"/>
    </w:pPr>
  </w:style>
  <w:style w:type="paragraph" w:customStyle="1" w:styleId="Heading3inlozenge">
    <w:name w:val="Heading 3 (in lozenge)"/>
    <w:basedOn w:val="Heading3"/>
    <w:uiPriority w:val="99"/>
    <w:rsid w:val="000E73BE"/>
    <w:pPr>
      <w:keepNext/>
      <w:keepLines/>
      <w:widowControl/>
      <w:suppressAutoHyphens/>
      <w:adjustRightInd w:val="0"/>
      <w:spacing w:before="227" w:line="300" w:lineRule="atLeast"/>
      <w:ind w:left="113"/>
      <w:textAlignment w:val="center"/>
      <w:outlineLvl w:val="9"/>
    </w:pPr>
    <w:rPr>
      <w:rFonts w:ascii="Source Sans Pro SemiBold" w:eastAsiaTheme="minorHAnsi" w:hAnsi="Source Sans Pro SemiBold"/>
      <w:b w:val="0"/>
      <w:bCs w:val="0"/>
      <w:color w:val="000000"/>
      <w:position w:val="-2"/>
      <w:sz w:val="24"/>
      <w:szCs w:val="24"/>
    </w:rPr>
  </w:style>
  <w:style w:type="paragraph" w:customStyle="1" w:styleId="Cross-curricbody">
    <w:name w:val="Cross-curric body"/>
    <w:basedOn w:val="Normal"/>
    <w:uiPriority w:val="99"/>
    <w:rsid w:val="00396F31"/>
    <w:pPr>
      <w:widowControl/>
      <w:suppressAutoHyphens/>
      <w:adjustRightInd w:val="0"/>
      <w:spacing w:before="0" w:after="57" w:line="280" w:lineRule="atLeast"/>
      <w:textAlignment w:val="center"/>
    </w:pPr>
    <w:rPr>
      <w:rFonts w:ascii="Ubuntu Light" w:eastAsiaTheme="minorHAnsi" w:hAnsi="Ubuntu Light"/>
      <w:color w:val="000000"/>
      <w:sz w:val="20"/>
      <w:szCs w:val="20"/>
    </w:rPr>
  </w:style>
  <w:style w:type="paragraph" w:customStyle="1" w:styleId="Heading3-lesson20">
    <w:name w:val="Heading 3 - lesson + 20"/>
    <w:basedOn w:val="Heading3"/>
    <w:qFormat/>
    <w:rsid w:val="0053528B"/>
    <w:pPr>
      <w:spacing w:before="400"/>
    </w:pPr>
  </w:style>
  <w:style w:type="paragraph" w:customStyle="1" w:styleId="LearningIntention">
    <w:name w:val="Learning Intention"/>
    <w:basedOn w:val="Normal"/>
    <w:uiPriority w:val="99"/>
    <w:rsid w:val="007A652E"/>
    <w:pPr>
      <w:widowControl/>
      <w:suppressAutoHyphens/>
      <w:adjustRightInd w:val="0"/>
      <w:spacing w:before="0" w:after="57" w:line="280" w:lineRule="atLeast"/>
      <w:ind w:left="907"/>
      <w:textAlignment w:val="center"/>
    </w:pPr>
    <w:rPr>
      <w:rFonts w:ascii="Ubuntu Light" w:eastAsiaTheme="minorHAnsi" w:hAnsi="Ubuntu Light"/>
      <w:color w:val="000000"/>
      <w:sz w:val="20"/>
      <w:szCs w:val="20"/>
    </w:rPr>
  </w:style>
  <w:style w:type="paragraph" w:customStyle="1" w:styleId="LessonHeading2">
    <w:name w:val="Lesson Heading 2"/>
    <w:basedOn w:val="NoParagraphStyle"/>
    <w:uiPriority w:val="99"/>
    <w:rsid w:val="009A5ACC"/>
    <w:pPr>
      <w:keepNext/>
      <w:keepLines/>
      <w:suppressAutoHyphens/>
      <w:spacing w:before="283" w:after="170" w:line="400" w:lineRule="atLeast"/>
    </w:pPr>
    <w:rPr>
      <w:rFonts w:ascii="Source Sans Pro SemiBold" w:hAnsi="Source Sans Pro SemiBold" w:cs="Source Sans Pro SemiBold"/>
      <w:sz w:val="32"/>
      <w:szCs w:val="32"/>
    </w:rPr>
  </w:style>
  <w:style w:type="character" w:customStyle="1" w:styleId="Regular">
    <w:name w:val="Regular"/>
    <w:uiPriority w:val="99"/>
    <w:rsid w:val="009A5ACC"/>
  </w:style>
  <w:style w:type="paragraph" w:customStyle="1" w:styleId="Bulletlistlast">
    <w:name w:val="Bullet list (last)"/>
    <w:basedOn w:val="Bulletlist"/>
    <w:uiPriority w:val="99"/>
    <w:rsid w:val="007049EC"/>
    <w:pPr>
      <w:spacing w:after="227"/>
    </w:pPr>
  </w:style>
  <w:style w:type="paragraph" w:customStyle="1" w:styleId="WorksheetHeading1">
    <w:name w:val="Worksheet Heading 1"/>
    <w:basedOn w:val="Normal"/>
    <w:uiPriority w:val="99"/>
    <w:rsid w:val="00B0488A"/>
    <w:pPr>
      <w:widowControl/>
      <w:suppressAutoHyphens/>
      <w:adjustRightInd w:val="0"/>
      <w:spacing w:before="113" w:after="17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umberList1st">
    <w:name w:val="Number List (1st)"/>
    <w:basedOn w:val="NumberList"/>
    <w:uiPriority w:val="99"/>
    <w:rsid w:val="00E376ED"/>
    <w:pPr>
      <w:spacing w:after="0"/>
    </w:pPr>
  </w:style>
  <w:style w:type="paragraph" w:customStyle="1" w:styleId="WritingLines0">
    <w:name w:val="Writing Lines"/>
    <w:basedOn w:val="NoParagraphStyle"/>
    <w:uiPriority w:val="99"/>
    <w:rsid w:val="00E376ED"/>
    <w:pPr>
      <w:pBdr>
        <w:bottom w:val="single" w:sz="4" w:space="0" w:color="00837C"/>
      </w:pBdr>
      <w:suppressAutoHyphens/>
      <w:spacing w:before="227" w:after="57" w:line="300" w:lineRule="atLeast"/>
      <w:ind w:right="113"/>
    </w:pPr>
    <w:rPr>
      <w:rFonts w:ascii="Ubuntu Light" w:hAnsi="Ubuntu Light" w:cs="Ubuntu Light"/>
      <w:sz w:val="21"/>
      <w:szCs w:val="21"/>
    </w:rPr>
  </w:style>
  <w:style w:type="paragraph" w:customStyle="1" w:styleId="BodyInset">
    <w:name w:val="Body (Inset)"/>
    <w:basedOn w:val="Body"/>
    <w:uiPriority w:val="99"/>
    <w:rsid w:val="00E376ED"/>
    <w:pPr>
      <w:ind w:left="369"/>
    </w:pPr>
  </w:style>
  <w:style w:type="paragraph" w:customStyle="1" w:styleId="LINESb">
    <w:name w:val="LINES b"/>
    <w:qFormat/>
    <w:rsid w:val="00FA0E63"/>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LINESa">
    <w:name w:val="LINES a"/>
    <w:basedOn w:val="Normal"/>
    <w:qFormat/>
    <w:rsid w:val="00FA0E63"/>
    <w:pPr>
      <w:spacing w:before="0"/>
    </w:pPr>
  </w:style>
  <w:style w:type="paragraph" w:customStyle="1" w:styleId="LINESc-last">
    <w:name w:val="LINES c - last"/>
    <w:basedOn w:val="LINESb"/>
    <w:qFormat/>
    <w:rsid w:val="00FA0E63"/>
    <w:pPr>
      <w:spacing w:after="300"/>
    </w:pPr>
  </w:style>
  <w:style w:type="paragraph" w:customStyle="1" w:styleId="Body-Exampletext">
    <w:name w:val="Body - Example text"/>
    <w:basedOn w:val="Normal-indent"/>
    <w:qFormat/>
    <w:rsid w:val="00BE40A2"/>
    <w:pPr>
      <w:pBdr>
        <w:top w:val="single" w:sz="24" w:space="1" w:color="E6F3F2"/>
        <w:left w:val="single" w:sz="24" w:space="4" w:color="E6F3F2"/>
        <w:bottom w:val="single" w:sz="24" w:space="1" w:color="E6F3F2"/>
        <w:right w:val="single" w:sz="24" w:space="4" w:color="E6F3F2"/>
      </w:pBdr>
      <w:shd w:val="clear" w:color="auto" w:fill="E6F3F2"/>
      <w:spacing w:after="400"/>
    </w:pPr>
    <w:rPr>
      <w:rFonts w:ascii="Aptos" w:hAnsi="Aptos"/>
      <w:i/>
      <w:color w:val="065157"/>
    </w:rPr>
  </w:style>
  <w:style w:type="paragraph" w:customStyle="1" w:styleId="ListParagraph-Exampletext">
    <w:name w:val="List Paragraph - Example text"/>
    <w:basedOn w:val="ListParagraph"/>
    <w:qFormat/>
    <w:rsid w:val="00D0137A"/>
    <w:pPr>
      <w:numPr>
        <w:numId w:val="13"/>
      </w:numPr>
      <w:pBdr>
        <w:top w:val="single" w:sz="24" w:space="1" w:color="E6F3F2"/>
        <w:left w:val="single" w:sz="24" w:space="4" w:color="E6F3F2"/>
        <w:bottom w:val="single" w:sz="24" w:space="1" w:color="E6F3F2"/>
        <w:right w:val="single" w:sz="24" w:space="4" w:color="E6F3F2"/>
      </w:pBdr>
      <w:shd w:val="clear" w:color="auto" w:fill="E6F3F2"/>
    </w:pPr>
    <w:rPr>
      <w:rFonts w:ascii="Aptos" w:hAnsi="Aptos"/>
      <w:i/>
      <w:color w:val="065157"/>
    </w:rPr>
  </w:style>
  <w:style w:type="numbering" w:customStyle="1" w:styleId="CurrentList7">
    <w:name w:val="Current List7"/>
    <w:uiPriority w:val="99"/>
    <w:rsid w:val="009E4DD4"/>
    <w:pPr>
      <w:numPr>
        <w:numId w:val="12"/>
      </w:numPr>
    </w:pPr>
  </w:style>
  <w:style w:type="paragraph" w:customStyle="1" w:styleId="LessonHeading1">
    <w:name w:val="Lesson Heading 1"/>
    <w:basedOn w:val="NoParagraphStyle"/>
    <w:uiPriority w:val="99"/>
    <w:rsid w:val="001931F4"/>
    <w:pPr>
      <w:suppressAutoHyphens/>
      <w:spacing w:after="340" w:line="640" w:lineRule="atLeast"/>
    </w:pPr>
    <w:rPr>
      <w:rFonts w:ascii="Source Sans Pro SemiBold" w:hAnsi="Source Sans Pro SemiBold" w:cs="Source Sans Pro SemiBold"/>
      <w:sz w:val="56"/>
      <w:szCs w:val="56"/>
    </w:rPr>
  </w:style>
  <w:style w:type="paragraph" w:customStyle="1" w:styleId="Pa13">
    <w:name w:val="Pa13"/>
    <w:basedOn w:val="Normal"/>
    <w:next w:val="Normal"/>
    <w:uiPriority w:val="99"/>
    <w:rsid w:val="00286166"/>
    <w:pPr>
      <w:widowControl/>
      <w:adjustRightInd w:val="0"/>
      <w:spacing w:before="0" w:line="201" w:lineRule="atLeast"/>
    </w:pPr>
    <w:rPr>
      <w:rFonts w:ascii="Ubuntu Light" w:eastAsiaTheme="minorHAnsi" w:hAnsi="Ubuntu Light" w:cs="Times New Roman"/>
      <w:color w:val="auto"/>
      <w:sz w:val="24"/>
      <w:szCs w:val="24"/>
      <w:lang w:val="en-GB"/>
    </w:rPr>
  </w:style>
  <w:style w:type="paragraph" w:styleId="NormalWeb">
    <w:name w:val="Normal (Web)"/>
    <w:basedOn w:val="Normal"/>
    <w:uiPriority w:val="99"/>
    <w:unhideWhenUsed/>
    <w:rsid w:val="00816224"/>
    <w:pPr>
      <w:widowControl/>
      <w:autoSpaceDE/>
      <w:autoSpaceDN/>
      <w:spacing w:before="100" w:beforeAutospacing="1" w:after="100" w:afterAutospacing="1" w:line="240" w:lineRule="auto"/>
    </w:pPr>
    <w:rPr>
      <w:rFonts w:ascii="Times New Roman" w:eastAsia="Times New Roman" w:hAnsi="Times New Roman" w:cs="Times New Roman"/>
      <w:color w:val="auto"/>
      <w:sz w:val="24"/>
      <w:szCs w:val="24"/>
      <w:lang w:val="en-AU" w:eastAsia="en-GB"/>
    </w:rPr>
  </w:style>
  <w:style w:type="character" w:customStyle="1" w:styleId="Handwriting">
    <w:name w:val="Handwriting"/>
    <w:uiPriority w:val="99"/>
    <w:rsid w:val="00526712"/>
    <w:rPr>
      <w:rFonts w:ascii="Caveat" w:hAnsi="Caveat" w:cs="Caveat"/>
      <w:position w:val="-2"/>
      <w:sz w:val="28"/>
      <w:szCs w:val="28"/>
    </w:rPr>
  </w:style>
  <w:style w:type="numbering" w:customStyle="1" w:styleId="CurrentList8">
    <w:name w:val="Current List8"/>
    <w:uiPriority w:val="99"/>
    <w:rsid w:val="00A67897"/>
    <w:pPr>
      <w:numPr>
        <w:numId w:val="14"/>
      </w:numPr>
    </w:pPr>
  </w:style>
  <w:style w:type="numbering" w:customStyle="1" w:styleId="CurrentList9">
    <w:name w:val="Current List9"/>
    <w:uiPriority w:val="99"/>
    <w:rsid w:val="00A67897"/>
    <w:pPr>
      <w:numPr>
        <w:numId w:val="15"/>
      </w:numPr>
    </w:pPr>
  </w:style>
  <w:style w:type="numbering" w:customStyle="1" w:styleId="CurrentList10">
    <w:name w:val="Current List10"/>
    <w:uiPriority w:val="99"/>
    <w:rsid w:val="00D83552"/>
    <w:pPr>
      <w:numPr>
        <w:numId w:val="17"/>
      </w:numPr>
    </w:pPr>
  </w:style>
  <w:style w:type="character" w:customStyle="1" w:styleId="Heading3Char">
    <w:name w:val="Heading 3 Char"/>
    <w:basedOn w:val="DefaultParagraphFont"/>
    <w:link w:val="Heading3"/>
    <w:uiPriority w:val="9"/>
    <w:rsid w:val="006B1E42"/>
    <w:rPr>
      <w:rFonts w:ascii="Aptos SemiBold" w:eastAsia="Source Sans Pro SemiBold" w:hAnsi="Aptos SemiBold" w:cs="Source Sans Pro SemiBold"/>
      <w:b/>
      <w:bCs/>
      <w:color w:val="003230"/>
      <w:sz w:val="28"/>
      <w:szCs w:val="28"/>
    </w:rPr>
  </w:style>
  <w:style w:type="table" w:customStyle="1" w:styleId="TableGrid0">
    <w:name w:val="TableGrid"/>
    <w:rsid w:val="00DD1442"/>
    <w:pPr>
      <w:widowControl/>
      <w:autoSpaceDE/>
      <w:autoSpaceDN/>
    </w:pPr>
    <w:rPr>
      <w:rFonts w:eastAsiaTheme="minorEastAsia"/>
      <w:kern w:val="2"/>
      <w:sz w:val="24"/>
      <w:szCs w:val="24"/>
      <w:lang w:val="en-AU" w:eastAsia="en-GB"/>
      <w14:ligatures w14:val="standardContextual"/>
    </w:rPr>
    <w:tblPr>
      <w:tblCellMar>
        <w:top w:w="0" w:type="dxa"/>
        <w:left w:w="0" w:type="dxa"/>
        <w:bottom w:w="0" w:type="dxa"/>
        <w:right w:w="0" w:type="dxa"/>
      </w:tblCellMar>
    </w:tblPr>
  </w:style>
  <w:style w:type="paragraph" w:styleId="BodyText">
    <w:name w:val="Body Text"/>
    <w:basedOn w:val="Normal"/>
    <w:link w:val="BodyTextChar"/>
    <w:uiPriority w:val="99"/>
    <w:semiHidden/>
    <w:unhideWhenUsed/>
    <w:rsid w:val="00B36393"/>
    <w:pPr>
      <w:spacing w:after="120"/>
    </w:pPr>
  </w:style>
  <w:style w:type="character" w:customStyle="1" w:styleId="BodyTextChar">
    <w:name w:val="Body Text Char"/>
    <w:basedOn w:val="DefaultParagraphFont"/>
    <w:link w:val="BodyText"/>
    <w:uiPriority w:val="99"/>
    <w:semiHidden/>
    <w:rsid w:val="00B36393"/>
    <w:rPr>
      <w:rFonts w:ascii="Aptos Light" w:eastAsia="Ubuntu Light" w:hAnsi="Aptos Light" w:cs="Ubuntu Light"/>
      <w:color w:val="231F20"/>
      <w:sz w:val="21"/>
      <w:szCs w:val="21"/>
    </w:rPr>
  </w:style>
  <w:style w:type="numbering" w:customStyle="1" w:styleId="CurrentList11">
    <w:name w:val="Current List11"/>
    <w:uiPriority w:val="99"/>
    <w:rsid w:val="00172217"/>
    <w:pPr>
      <w:numPr>
        <w:numId w:val="29"/>
      </w:numPr>
    </w:pPr>
  </w:style>
  <w:style w:type="character" w:customStyle="1" w:styleId="Heading6Char">
    <w:name w:val="Heading 6 Char"/>
    <w:basedOn w:val="DefaultParagraphFont"/>
    <w:link w:val="Heading6"/>
    <w:uiPriority w:val="9"/>
    <w:semiHidden/>
    <w:rsid w:val="00192A27"/>
    <w:rPr>
      <w:rFonts w:asciiTheme="majorHAnsi" w:eastAsiaTheme="majorEastAsia" w:hAnsiTheme="majorHAnsi" w:cstheme="majorBidi"/>
      <w:color w:val="243F60" w:themeColor="accent1" w:themeShade="7F"/>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australiancurriculum.edu.au/f-10-curriculum/learning-areas/economics-and-business-7-10/year-10_year-9/content-description?subject-identifier=HASECOY9&amp;content-description-code=AC9HE9K02&amp;detailed-content-descriptions=0&amp;hide-ccp=0&amp;hide-gc=0&amp;side-by-side=1&amp;strands-start-index=0&amp;view=quick" TargetMode="External"/><Relationship Id="rId21" Type="http://schemas.openxmlformats.org/officeDocument/2006/relationships/hyperlink" Target="https://mbs.edu/centres/sustainable-value-creation-institute/blended-finance/Philanthropy" TargetMode="External"/><Relationship Id="rId42" Type="http://schemas.openxmlformats.org/officeDocument/2006/relationships/hyperlink" Target="https://www.australiancurriculum.edu.au/f-10-curriculum/learning-areas/geography-7-10/year-10/content-description?subject-identifier=HASGEOY10&amp;content-description-code=AC9HG10K08&amp;detailed-content-descriptions=0&amp;hide-ccp=0&amp;hide-gc=0&amp;side-by-side=1&amp;strands-start-index=0&amp;view=quick" TargetMode="External"/><Relationship Id="rId47" Type="http://schemas.openxmlformats.org/officeDocument/2006/relationships/header" Target="header4.xml"/><Relationship Id="rId63" Type="http://schemas.openxmlformats.org/officeDocument/2006/relationships/header" Target="header8.xml"/><Relationship Id="rId68" Type="http://schemas.openxmlformats.org/officeDocument/2006/relationships/header" Target="header10.xml"/><Relationship Id="rId84" Type="http://schemas.openxmlformats.org/officeDocument/2006/relationships/hyperlink" Target="https://thebpp.com.au/blog/partnership-summary-urban-migrant-entrepreneur-capital-in-vietnam/" TargetMode="External"/><Relationship Id="rId89" Type="http://schemas.openxmlformats.org/officeDocument/2006/relationships/header" Target="header16.xml"/><Relationship Id="rId16" Type="http://schemas.openxmlformats.org/officeDocument/2006/relationships/hyperlink" Target="https://unosd.un.org/content/sustainable-development-goals-sdgs" TargetMode="External"/><Relationship Id="rId11" Type="http://schemas.openxmlformats.org/officeDocument/2006/relationships/header" Target="header2.xml"/><Relationship Id="rId32" Type="http://schemas.openxmlformats.org/officeDocument/2006/relationships/hyperlink" Target="https://www.australiancurriculum.edu.au/f-10-curriculum/learning-areas/economics-and-business-7-10/year-9_year-10/content-description?subject-identifier=HASECOY10&amp;content-description-code=AC9HE10S03&amp;detailed-content-descriptions=0&amp;hide-ccp=0&amp;hide-gc=0&amp;side-by-side=1&amp;strands-start-index=0&amp;view=quick" TargetMode="External"/><Relationship Id="rId37" Type="http://schemas.openxmlformats.org/officeDocument/2006/relationships/hyperlink" Target="https://www.australiancurriculum.edu.au/f-10-curriculum/learning-areas/civics-and-citizenship-7-10/year-10_year-9/content-description?subject-identifier=HASCIVY10&amp;content-description-code=AC9HC10K04&amp;detailed-content-descriptions=0&amp;hide-ccp=0&amp;hide-gc=0&amp;side-by-side=1&amp;strands-start-index=0&amp;view=quick" TargetMode="External"/><Relationship Id="rId53" Type="http://schemas.openxmlformats.org/officeDocument/2006/relationships/image" Target="media/image8.png"/><Relationship Id="rId58" Type="http://schemas.openxmlformats.org/officeDocument/2006/relationships/hyperlink" Target="https://multimedia.dfat.gov.au/fotoweb/archives/5019-PUBLIC-Library/PublicAssets/VideoArchive/000061770.mp4.info" TargetMode="External"/><Relationship Id="rId74" Type="http://schemas.openxmlformats.org/officeDocument/2006/relationships/hyperlink" Target="https://thebpp.com.au/blog/partnership-summary-urban-migrant-entrepreneur-capital-in-vietnam/" TargetMode="External"/><Relationship Id="rId79" Type="http://schemas.openxmlformats.org/officeDocument/2006/relationships/image" Target="media/image14.png"/><Relationship Id="rId5" Type="http://schemas.openxmlformats.org/officeDocument/2006/relationships/webSettings" Target="webSettings.xml"/><Relationship Id="rId90" Type="http://schemas.openxmlformats.org/officeDocument/2006/relationships/hyperlink" Target="http://habitat.org.au/" TargetMode="External"/><Relationship Id="rId95" Type="http://schemas.openxmlformats.org/officeDocument/2006/relationships/image" Target="media/image18.png"/><Relationship Id="rId22" Type="http://schemas.openxmlformats.org/officeDocument/2006/relationships/hyperlink" Target="https://mbs.edu/centres/sustainable-value-creation-institute/blended-finance" TargetMode="External"/><Relationship Id="rId27" Type="http://schemas.openxmlformats.org/officeDocument/2006/relationships/hyperlink" Target="https://www.australiancurriculum.edu.au/f-10-curriculum/learning-areas/economics-and-business-7-10/year-10_year-9/content-description?subject-identifier=HASECOY9&amp;content-description-code=AC9HE9K05&amp;detailed-content-descriptions=0&amp;hide-ccp=0&amp;hide-gc=0&amp;side-by-side=1&amp;strands-start-index=0&amp;view=quick" TargetMode="External"/><Relationship Id="rId43" Type="http://schemas.openxmlformats.org/officeDocument/2006/relationships/hyperlink" Target="https://multimedia.dfat.gov.au/fotoweb/archives/5019-PUBLIC-Library/PublicAssets/VideoArchive/000216806.mp4.info" TargetMode="External"/><Relationship Id="rId48" Type="http://schemas.openxmlformats.org/officeDocument/2006/relationships/image" Target="media/image5.png"/><Relationship Id="rId64" Type="http://schemas.openxmlformats.org/officeDocument/2006/relationships/image" Target="media/image11.png"/><Relationship Id="rId69" Type="http://schemas.openxmlformats.org/officeDocument/2006/relationships/hyperlink" Target="https://multimedia.dfat.gov.au/fotoweb/archives/5019-PUBLIC-Library/PublicAssets/VideoArchive/000118454.mp4.info" TargetMode="External"/><Relationship Id="rId80" Type="http://schemas.openxmlformats.org/officeDocument/2006/relationships/header" Target="header14.xml"/><Relationship Id="rId85" Type="http://schemas.openxmlformats.org/officeDocument/2006/relationships/hyperlink" Target="https://thebpp.com.au/partner-news/empowering-women-entrepreneurs-in-fiji-through-fintech/" TargetMode="Externa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yperlink" Target="https://edu.unicef.org.hk/en/video-SDG-01" TargetMode="External"/><Relationship Id="rId25" Type="http://schemas.openxmlformats.org/officeDocument/2006/relationships/hyperlink" Target="https://www.australiancurriculum.edu.au/f-10-curriculum/learning-areas/economics-and-business-7-10/year-10_year-9/content-description?subject-identifier=HASECOY9&amp;content-description-code=AC9HE9K01&amp;detailed-content-descriptions=0&amp;hide-ccp=0&amp;hide-gc=0&amp;side-by-side=1&amp;strands-start-index=0&amp;view=quick" TargetMode="External"/><Relationship Id="rId33" Type="http://schemas.openxmlformats.org/officeDocument/2006/relationships/hyperlink" Target="https://www.australiancurriculum.edu.au/f-10-curriculum/learning-areas/economics-and-business-7-10/year-9_year-10/content-description?subject-identifier=HASECOY9&amp;content-description-code=AC9HE9S05&amp;detailed-content-descriptions=0&amp;hide-ccp=0&amp;hide-gc=0&amp;side-by-side=1&amp;strands-start-index=0&amp;view=quick" TargetMode="External"/><Relationship Id="rId38" Type="http://schemas.openxmlformats.org/officeDocument/2006/relationships/hyperlink" Target="https://www.australiancurriculum.edu.au/f-10-curriculum/learning-areas/civics-and-citizenship-7-10/year-10_year-9/content-description?subject-identifier=HASCIVY10&amp;content-description-code=AC9HC10K05&amp;detailed-content-descriptions=0&amp;hide-ccp=0&amp;hide-gc=0&amp;side-by-side=1&amp;strands-start-index=0&amp;view=quick" TargetMode="External"/><Relationship Id="rId46" Type="http://schemas.openxmlformats.org/officeDocument/2006/relationships/hyperlink" Target="https://multimedia.dfat.gov.au/fotoweb/archives/5019-PUBLIC-Library/PublicAssets/VideoArchive/000216808.mp4.info" TargetMode="External"/><Relationship Id="rId59" Type="http://schemas.openxmlformats.org/officeDocument/2006/relationships/hyperlink" Target="https://multimedia.dfat.gov.au/fotoweb/archives/5019-PUBLIC-Library/PublicAssets/VideoArchive/000061770.mp4.info" TargetMode="External"/><Relationship Id="rId67" Type="http://schemas.openxmlformats.org/officeDocument/2006/relationships/image" Target="media/image12.png"/><Relationship Id="rId20" Type="http://schemas.openxmlformats.org/officeDocument/2006/relationships/hyperlink" Target="https://www.investopedia.com/articles/personal-finance/052915/microfinance-macrofinance-whats-difference.asp" TargetMode="External"/><Relationship Id="rId41" Type="http://schemas.openxmlformats.org/officeDocument/2006/relationships/hyperlink" Target="https://www.australiancurriculum.edu.au/f-10-curriculum/learning-areas/geography-7-10/year-10/content-description?subject-identifier=HASGEOY10&amp;content-description-code=AC9HG10K05&amp;detailed-content-descriptions=0&amp;hide-ccp=0&amp;hide-gc=0&amp;side-by-side=1&amp;strands-start-index=0&amp;view=quick" TargetMode="External"/><Relationship Id="rId54" Type="http://schemas.openxmlformats.org/officeDocument/2006/relationships/image" Target="media/image9.png"/><Relationship Id="rId62" Type="http://schemas.openxmlformats.org/officeDocument/2006/relationships/header" Target="header7.xml"/><Relationship Id="rId70" Type="http://schemas.openxmlformats.org/officeDocument/2006/relationships/image" Target="media/image13.png"/><Relationship Id="rId75" Type="http://schemas.openxmlformats.org/officeDocument/2006/relationships/hyperlink" Target="https://thebpp.com.au/blog/partnership-summary-urban-migrant-entrepreneur-capital-in-vietnam/" TargetMode="External"/><Relationship Id="rId83" Type="http://schemas.openxmlformats.org/officeDocument/2006/relationships/image" Target="media/image15.jpeg"/><Relationship Id="rId88" Type="http://schemas.openxmlformats.org/officeDocument/2006/relationships/image" Target="media/image16.png"/><Relationship Id="rId91" Type="http://schemas.openxmlformats.org/officeDocument/2006/relationships/hyperlink" Target="https://www.dfat.gov.au/aid/who-we-work-with/ngos/ancp/Pages/accreditation.aspx" TargetMode="External"/><Relationship Id="rId96" Type="http://schemas.openxmlformats.org/officeDocument/2006/relationships/header" Target="header1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dfat.gov.au/development/topics/development-issues/blended-finance" TargetMode="External"/><Relationship Id="rId23" Type="http://schemas.openxmlformats.org/officeDocument/2006/relationships/hyperlink" Target="https://www.oecd.org/en/publications/making-blended-finance-work-for-the-sustainable-development-goals_9789264288768-en.html" TargetMode="External"/><Relationship Id="rId28" Type="http://schemas.openxmlformats.org/officeDocument/2006/relationships/hyperlink" Target="https://www.australiancurriculum.edu.au/f-10-curriculum/learning-areas/economics-and-business-7-10/year-10_year-9/content-description?subject-identifier=HASECOY10&amp;content-description-code=AC9HE10K05&amp;detailed-content-descriptions=0&amp;hide-ccp=0&amp;hide-gc=0&amp;side-by-side=1&amp;strands-start-index=0&amp;view=quick" TargetMode="External"/><Relationship Id="rId36" Type="http://schemas.openxmlformats.org/officeDocument/2006/relationships/hyperlink" Target="https://www.australiancurriculum.edu.au/f-10-curriculum/learning-areas/civics-and-citizenship-7-10/year-10_year-9/content-description?subject-identifier=HASCIVY10&amp;content-description-code=AC9HC10K02&amp;detailed-content-descriptions=0&amp;hide-ccp=0&amp;hide-gc=0&amp;side-by-side=1&amp;strands-start-index=0&amp;view=quick" TargetMode="External"/><Relationship Id="rId49" Type="http://schemas.openxmlformats.org/officeDocument/2006/relationships/hyperlink" Target="http://www.un.org/sustainabledevelopment" TargetMode="External"/><Relationship Id="rId57" Type="http://schemas.openxmlformats.org/officeDocument/2006/relationships/hyperlink" Target="https://multimedia.dfat.gov.au/fotoweb/archives/5019-PUBLIC-Library/PublicAssets/VideoArchive/000118454.mp4.info" TargetMode="External"/><Relationship Id="rId10" Type="http://schemas.openxmlformats.org/officeDocument/2006/relationships/footer" Target="footer2.xml"/><Relationship Id="rId31" Type="http://schemas.openxmlformats.org/officeDocument/2006/relationships/hyperlink" Target="https://www.australiancurriculum.edu.au/f-10-curriculum/learning-areas/economics-and-business-7-10/year-9_year-10/content-description?subject-identifier=HASECOY9&amp;content-description-code=AC9HE9S03&amp;detailed-content-descriptions=0&amp;hide-ccp=0&amp;hide-gc=0&amp;side-by-side=1&amp;strands-start-index=0&amp;view=quick" TargetMode="External"/><Relationship Id="rId44" Type="http://schemas.openxmlformats.org/officeDocument/2006/relationships/hyperlink" Target="https://www.humanrightscareers.com/issues/types-of-ngos/" TargetMode="External"/><Relationship Id="rId52" Type="http://schemas.openxmlformats.org/officeDocument/2006/relationships/image" Target="media/image7.png"/><Relationship Id="rId60" Type="http://schemas.openxmlformats.org/officeDocument/2006/relationships/hyperlink" Target="https://multimedia.dfat.gov.au/fotoweb/archives/5019-PUBLIC-Library/PublicAssets/VideoArchive/000118454.mp4.info" TargetMode="External"/><Relationship Id="rId65" Type="http://schemas.openxmlformats.org/officeDocument/2006/relationships/header" Target="header9.xml"/><Relationship Id="rId73" Type="http://schemas.openxmlformats.org/officeDocument/2006/relationships/header" Target="header11.xml"/><Relationship Id="rId78" Type="http://schemas.openxmlformats.org/officeDocument/2006/relationships/header" Target="header13.xml"/><Relationship Id="rId81" Type="http://schemas.openxmlformats.org/officeDocument/2006/relationships/hyperlink" Target="https://www.researchgate.net/publication/376496105_Microfinance_Microcredit_and_Women%27s_Empowerment_An_Exploration_of_the_Grameen_Bank_Experience_for_Social_Inclusion" TargetMode="External"/><Relationship Id="rId86" Type="http://schemas.openxmlformats.org/officeDocument/2006/relationships/header" Target="header15.xml"/><Relationship Id="rId94" Type="http://schemas.openxmlformats.org/officeDocument/2006/relationships/hyperlink" Target="https://www.cufa.org.au/"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hyperlink" Target="https://www.youtube.com/watch?v=XMZaMjTYBzo" TargetMode="External"/><Relationship Id="rId39" Type="http://schemas.openxmlformats.org/officeDocument/2006/relationships/hyperlink" Target="https://www.australiancurriculum.edu.au/f-10-curriculum/learning-areas/civics-and-citizenship-7-10/year-9_year-10/content-description?subject-identifier=HASCIVY9&amp;content-description-code=AC9HC9S04&amp;detailed-content-descriptions=0&amp;hide-ccp=0&amp;hide-gc=0&amp;side-by-side=1&amp;strands-start-index=0&amp;view=quick" TargetMode="External"/><Relationship Id="rId34" Type="http://schemas.openxmlformats.org/officeDocument/2006/relationships/hyperlink" Target="https://www.australiancurriculum.edu.au/f-10-curriculum/learning-areas/economics-and-business-7-10/year-9_year-10/content-description?subject-identifier=HASECOY10&amp;content-description-code=AC9HE10S05&amp;detailed-content-descriptions=0&amp;hide-ccp=0&amp;hide-gc=0&amp;side-by-side=1&amp;strands-start-index=0&amp;view=quick" TargetMode="External"/><Relationship Id="rId50" Type="http://schemas.openxmlformats.org/officeDocument/2006/relationships/image" Target="media/image6.png"/><Relationship Id="rId55" Type="http://schemas.openxmlformats.org/officeDocument/2006/relationships/header" Target="header6.xml"/><Relationship Id="rId76" Type="http://schemas.openxmlformats.org/officeDocument/2006/relationships/header" Target="header12.xml"/><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www.foreignminister.gov.au/minister/penny-wong/media-release/investing-stronger-healthy-region" TargetMode="External"/><Relationship Id="rId92" Type="http://schemas.openxmlformats.org/officeDocument/2006/relationships/image" Target="media/image17.png"/><Relationship Id="rId2" Type="http://schemas.openxmlformats.org/officeDocument/2006/relationships/numbering" Target="numbering.xml"/><Relationship Id="rId29" Type="http://schemas.openxmlformats.org/officeDocument/2006/relationships/hyperlink" Target="https://www.australiancurriculum.edu.au/f-10-curriculum/learning-areas/economics-and-business-7-10/year-9_year-10/content-description?subject-identifier=HASECOY9&amp;content-description-code=AC9HE9S02&amp;detailed-content-descriptions=0&amp;hide-ccp=0&amp;hide-gc=0&amp;side-by-side=1&amp;strands-start-index=0&amp;view=quick" TargetMode="External"/><Relationship Id="rId24" Type="http://schemas.openxmlformats.org/officeDocument/2006/relationships/hyperlink" Target="https://www.oecd.org/en/publications/making-blended-finance-work-for-the-sustainable-development-goals_9789264288768-en.html" TargetMode="External"/><Relationship Id="rId40" Type="http://schemas.openxmlformats.org/officeDocument/2006/relationships/hyperlink" Target="https://www.australiancurriculum.edu.au/f-10-curriculum/learning-areas/civics-and-citizenship-7-10/year-9_year-10/content-description?subject-identifier=HASCIVY10&amp;content-description-code=AC9HC10S04&amp;detailed-content-descriptions=0&amp;hide-ccp=0&amp;hide-gc=0&amp;side-by-side=1&amp;strands-start-index=0&amp;view=quick" TargetMode="External"/><Relationship Id="rId45" Type="http://schemas.openxmlformats.org/officeDocument/2006/relationships/header" Target="header3.xml"/><Relationship Id="rId66" Type="http://schemas.openxmlformats.org/officeDocument/2006/relationships/hyperlink" Target="https://www.dfat.gov.au/development/topics/development-issues/blended-finance" TargetMode="External"/><Relationship Id="rId87" Type="http://schemas.openxmlformats.org/officeDocument/2006/relationships/hyperlink" Target="https://wwfasia.awsassets.panda.org/downloads/wwf_si_case_study_final__1__1.pdf" TargetMode="External"/><Relationship Id="rId61" Type="http://schemas.openxmlformats.org/officeDocument/2006/relationships/hyperlink" Target="https://multimedia.dfat.gov.au/fotoweb/archives/5019-PUBLIC-Library/PublicAssets/VideoArchive/000061770.mp4.info" TargetMode="External"/><Relationship Id="rId82" Type="http://schemas.openxmlformats.org/officeDocument/2006/relationships/hyperlink" Target="https://www.researchgate.net/publication/376496105_Microfinance_Microcredit_and_Women%27s_Empowerment_An_Exploration_of_the_Grameen_Bank_Experience_for_Social_Inclusion" TargetMode="External"/><Relationship Id="rId19" Type="http://schemas.openxmlformats.org/officeDocument/2006/relationships/hyperlink" Target="https://www.investopedia.com/articles/personal-finance/052915/microfinance-macrofinance-whats-difference.asp" TargetMode="External"/><Relationship Id="rId14" Type="http://schemas.openxmlformats.org/officeDocument/2006/relationships/footer" Target="footer4.xml"/><Relationship Id="rId30" Type="http://schemas.openxmlformats.org/officeDocument/2006/relationships/hyperlink" Target="https://www.australiancurriculum.edu.au/f-10-curriculum/learning-areas/economics-and-business-7-10/year-9_year-10/content-description?subject-identifier=HASECOY10&amp;content-description-code=AC9HE10S02&amp;detailed-content-descriptions=0&amp;hide-ccp=0&amp;hide-gc=0&amp;side-by-side=1&amp;strands-start-index=0&amp;view=quick" TargetMode="External"/><Relationship Id="rId35" Type="http://schemas.openxmlformats.org/officeDocument/2006/relationships/hyperlink" Target="https://www.australiancurriculum.edu.au/f-10-curriculum/learning-areas/civics-and-citizenship-7-10/year-10_year-9/content-description?subject-identifier=HASCIVY9&amp;content-description-code=AC9HC9K05&amp;detailed-content-descriptions=0&amp;hide-ccp=0&amp;hide-gc=0&amp;side-by-side=1&amp;strands-start-index=0&amp;view=quick" TargetMode="External"/><Relationship Id="rId56" Type="http://schemas.openxmlformats.org/officeDocument/2006/relationships/image" Target="media/image10.png"/><Relationship Id="rId77" Type="http://schemas.openxmlformats.org/officeDocument/2006/relationships/hyperlink" Target="https://thebpp.com.au/partner-news/empowering-women-entrepreneurs-in-fiji-through-fintech/" TargetMode="External"/><Relationship Id="rId8" Type="http://schemas.openxmlformats.org/officeDocument/2006/relationships/header" Target="header1.xml"/><Relationship Id="rId51" Type="http://schemas.openxmlformats.org/officeDocument/2006/relationships/header" Target="header5.xml"/><Relationship Id="rId72" Type="http://schemas.openxmlformats.org/officeDocument/2006/relationships/hyperlink" Target="https://indopacifichealthsecurity.dfat.gov.au/strategic-partnerships-projects-call" TargetMode="External"/><Relationship Id="rId93" Type="http://schemas.openxmlformats.org/officeDocument/2006/relationships/hyperlink" Target="https://www.cufa.org.au/" TargetMode="External"/><Relationship Id="rId98" Type="http://schemas.openxmlformats.org/officeDocument/2006/relationships/theme" Target="theme/theme1.xm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4.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15.xml.rels><?xml version="1.0" encoding="UTF-8" standalone="yes"?>
<Relationships xmlns="http://schemas.openxmlformats.org/package/2006/relationships"><Relationship Id="rId1" Type="http://schemas.openxmlformats.org/officeDocument/2006/relationships/image" Target="media/image4.png"/></Relationships>
</file>

<file path=word/_rels/header16.xml.rels><?xml version="1.0" encoding="UTF-8" standalone="yes"?>
<Relationships xmlns="http://schemas.openxmlformats.org/package/2006/relationships"><Relationship Id="rId1" Type="http://schemas.openxmlformats.org/officeDocument/2006/relationships/image" Target="media/image4.png"/></Relationships>
</file>

<file path=word/_rels/header17.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3F582F-2D23-994A-A536-D977E071F9E8}">
  <ds:schemaRefs>
    <ds:schemaRef ds:uri="http://schemas.openxmlformats.org/officeDocument/2006/bibliography"/>
  </ds:schemaRefs>
</ds:datastoreItem>
</file>

<file path=docMetadata/LabelInfo.xml><?xml version="1.0" encoding="utf-8"?>
<clbl:labelList xmlns:clbl="http://schemas.microsoft.com/office/2020/mipLabelMetadata">
  <clbl:label id="{6680beb4-300a-4fde-be87-8bb2dd7544cb}" enabled="1" method="Privileged" siteId="{9b7f23b3-0e83-47a5-8a40-ffa8a6fea536}" removed="0"/>
</clbl:labelList>
</file>

<file path=docProps/app.xml><?xml version="1.0" encoding="utf-8"?>
<Properties xmlns="http://schemas.openxmlformats.org/officeDocument/2006/extended-properties" xmlns:vt="http://schemas.openxmlformats.org/officeDocument/2006/docPropsVTypes">
  <Template>Normal</Template>
  <TotalTime>2</TotalTime>
  <Pages>28</Pages>
  <Words>7638</Words>
  <Characters>43541</Characters>
  <Application>Microsoft Office Word</Application>
  <DocSecurity>0</DocSecurity>
  <Lines>362</Lines>
  <Paragraphs>102</Paragraphs>
  <ScaleCrop>false</ScaleCrop>
  <HeadingPairs>
    <vt:vector size="2" baseType="variant">
      <vt:variant>
        <vt:lpstr>Title</vt:lpstr>
      </vt:variant>
      <vt:variant>
        <vt:i4>1</vt:i4>
      </vt:variant>
    </vt:vector>
  </HeadingPairs>
  <TitlesOfParts>
    <vt:vector size="1" baseType="lpstr">
      <vt:lpstr/>
    </vt:vector>
  </TitlesOfParts>
  <Manager/>
  <Company>Australian Government DFAT</Company>
  <LinksUpToDate>false</LinksUpToDate>
  <CharactersWithSpaces>51077</CharactersWithSpaces>
  <SharedDoc>false</SharedDoc>
  <HLinks>
    <vt:vector size="174" baseType="variant">
      <vt:variant>
        <vt:i4>2818097</vt:i4>
      </vt:variant>
      <vt:variant>
        <vt:i4>81</vt:i4>
      </vt:variant>
      <vt:variant>
        <vt:i4>0</vt:i4>
      </vt:variant>
      <vt:variant>
        <vt:i4>5</vt:i4>
      </vt:variant>
      <vt:variant>
        <vt:lpwstr>https://www.youtube.com/watch?v=bw6H0ZRsHBc</vt:lpwstr>
      </vt:variant>
      <vt:variant>
        <vt:lpwstr/>
      </vt:variant>
      <vt:variant>
        <vt:i4>2818097</vt:i4>
      </vt:variant>
      <vt:variant>
        <vt:i4>78</vt:i4>
      </vt:variant>
      <vt:variant>
        <vt:i4>0</vt:i4>
      </vt:variant>
      <vt:variant>
        <vt:i4>5</vt:i4>
      </vt:variant>
      <vt:variant>
        <vt:lpwstr>https://www.youtube.com/watch?v=bw6H0ZRsHBc</vt:lpwstr>
      </vt:variant>
      <vt:variant>
        <vt:lpwstr/>
      </vt:variant>
      <vt:variant>
        <vt:i4>2883703</vt:i4>
      </vt:variant>
      <vt:variant>
        <vt:i4>75</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2883703</vt:i4>
      </vt:variant>
      <vt:variant>
        <vt:i4>72</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5111879</vt:i4>
      </vt:variant>
      <vt:variant>
        <vt:i4>69</vt:i4>
      </vt:variant>
      <vt:variant>
        <vt:i4>0</vt:i4>
      </vt:variant>
      <vt:variant>
        <vt:i4>5</vt:i4>
      </vt:variant>
      <vt:variant>
        <vt:lpwstr>https://www.dfat.gov.au/geo/pacific/development-assistance/climate-change-and-resilience</vt:lpwstr>
      </vt:variant>
      <vt:variant>
        <vt:lpwstr/>
      </vt:variant>
      <vt:variant>
        <vt:i4>5046290</vt:i4>
      </vt:variant>
      <vt:variant>
        <vt:i4>66</vt:i4>
      </vt:variant>
      <vt:variant>
        <vt:i4>0</vt:i4>
      </vt:variant>
      <vt:variant>
        <vt:i4>5</vt:i4>
      </vt:variant>
      <vt:variant>
        <vt:lpwstr>https://www.cia.gov/the-world-factbook/countries/</vt:lpwstr>
      </vt:variant>
      <vt:variant>
        <vt:lpwstr/>
      </vt:variant>
      <vt:variant>
        <vt:i4>5111879</vt:i4>
      </vt:variant>
      <vt:variant>
        <vt:i4>63</vt:i4>
      </vt:variant>
      <vt:variant>
        <vt:i4>0</vt:i4>
      </vt:variant>
      <vt:variant>
        <vt:i4>5</vt:i4>
      </vt:variant>
      <vt:variant>
        <vt:lpwstr>https://www.dfat.gov.au/geo/pacific/development-assistance/climate-change-and-resilience</vt:lpwstr>
      </vt:variant>
      <vt:variant>
        <vt:lpwstr/>
      </vt:variant>
      <vt:variant>
        <vt:i4>5111879</vt:i4>
      </vt:variant>
      <vt:variant>
        <vt:i4>60</vt:i4>
      </vt:variant>
      <vt:variant>
        <vt:i4>0</vt:i4>
      </vt:variant>
      <vt:variant>
        <vt:i4>5</vt:i4>
      </vt:variant>
      <vt:variant>
        <vt:lpwstr>https://www.dfat.gov.au/geo/pacific/development-assistance/climate-change-and-resilience</vt:lpwstr>
      </vt:variant>
      <vt:variant>
        <vt:lpwstr/>
      </vt:variant>
      <vt:variant>
        <vt:i4>4259935</vt:i4>
      </vt:variant>
      <vt:variant>
        <vt:i4>57</vt:i4>
      </vt:variant>
      <vt:variant>
        <vt:i4>0</vt:i4>
      </vt:variant>
      <vt:variant>
        <vt:i4>5</vt:i4>
      </vt:variant>
      <vt:variant>
        <vt:lpwstr>https://multimedia.dfat.gov.au/fotoweb/archives/5019-PUBLIC-Library/PublicAssets/VideoArchive/000180487.mp4.info</vt:lpwstr>
      </vt:variant>
      <vt:variant>
        <vt:lpwstr>c%3D%2Ffotoweb%2Farchives%2F5019-PUBLIC-Library%2F%2B%2Fvideo%2F</vt:lpwstr>
      </vt:variant>
      <vt:variant>
        <vt:i4>5963792</vt:i4>
      </vt:variant>
      <vt:variant>
        <vt:i4>54</vt:i4>
      </vt:variant>
      <vt:variant>
        <vt:i4>0</vt:i4>
      </vt:variant>
      <vt:variant>
        <vt:i4>5</vt:i4>
      </vt:variant>
      <vt:variant>
        <vt:lpwstr>https://forumsec.org/pacific-resilience-facility</vt:lpwstr>
      </vt:variant>
      <vt:variant>
        <vt:lpwstr/>
      </vt:variant>
      <vt:variant>
        <vt:i4>1179724</vt:i4>
      </vt:variant>
      <vt:variant>
        <vt:i4>51</vt:i4>
      </vt:variant>
      <vt:variant>
        <vt:i4>0</vt:i4>
      </vt:variant>
      <vt:variant>
        <vt:i4>5</vt:i4>
      </vt:variant>
      <vt:variant>
        <vt:lpwstr>https://multimedia.dfat.gov.au/fotoweb/archives/5019-PUBLIC-Library/PublicAssets/VideoArchive/000132169.mp4.info</vt:lpwstr>
      </vt:variant>
      <vt:variant>
        <vt:lpwstr>c%3D%2Ffotoweb%2Farchives%2F5019-PUBLIC-Library%2F%3Fq%3Ddevelopment%2520matters</vt:lpwstr>
      </vt:variant>
      <vt:variant>
        <vt:i4>2031706</vt:i4>
      </vt:variant>
      <vt:variant>
        <vt:i4>48</vt:i4>
      </vt:variant>
      <vt:variant>
        <vt:i4>0</vt:i4>
      </vt:variant>
      <vt:variant>
        <vt:i4>5</vt:i4>
      </vt:variant>
      <vt:variant>
        <vt:lpwstr>https://adp.dfat.gov.au/locations</vt:lpwstr>
      </vt:variant>
      <vt:variant>
        <vt:lpwstr/>
      </vt:variant>
      <vt:variant>
        <vt:i4>4456540</vt:i4>
      </vt:variant>
      <vt:variant>
        <vt:i4>45</vt:i4>
      </vt:variant>
      <vt:variant>
        <vt:i4>0</vt:i4>
      </vt:variant>
      <vt:variant>
        <vt:i4>5</vt:i4>
      </vt:variant>
      <vt:variant>
        <vt:lpwstr>https://www.arcgis.com/apps/mapviewer/index.html?layers=5113817f8b00453494fd5cf64c099ef9</vt:lpwstr>
      </vt:variant>
      <vt:variant>
        <vt:lpwstr/>
      </vt:variant>
      <vt:variant>
        <vt:i4>2031706</vt:i4>
      </vt:variant>
      <vt:variant>
        <vt:i4>42</vt:i4>
      </vt:variant>
      <vt:variant>
        <vt:i4>0</vt:i4>
      </vt:variant>
      <vt:variant>
        <vt:i4>5</vt:i4>
      </vt:variant>
      <vt:variant>
        <vt:lpwstr>https://adp.dfat.gov.au/locations</vt:lpwstr>
      </vt:variant>
      <vt:variant>
        <vt:lpwstr/>
      </vt:variant>
      <vt:variant>
        <vt:i4>2031706</vt:i4>
      </vt:variant>
      <vt:variant>
        <vt:i4>39</vt:i4>
      </vt:variant>
      <vt:variant>
        <vt:i4>0</vt:i4>
      </vt:variant>
      <vt:variant>
        <vt:i4>5</vt:i4>
      </vt:variant>
      <vt:variant>
        <vt:lpwstr>https://adp.dfat.gov.au/locations</vt:lpwstr>
      </vt:variant>
      <vt:variant>
        <vt:lpwstr/>
      </vt:variant>
      <vt:variant>
        <vt:i4>4325458</vt:i4>
      </vt:variant>
      <vt:variant>
        <vt:i4>36</vt:i4>
      </vt:variant>
      <vt:variant>
        <vt:i4>0</vt:i4>
      </vt:variant>
      <vt:variant>
        <vt:i4>5</vt:i4>
      </vt:variant>
      <vt:variant>
        <vt:lpwstr>https://youtu.be/b6bDvHZglGg?list=PL7HSPnTFVAuFlDK8NpiTxGyzKK08CzlIP</vt:lpwstr>
      </vt:variant>
      <vt:variant>
        <vt:lpwstr/>
      </vt:variant>
      <vt:variant>
        <vt:i4>7274584</vt:i4>
      </vt:variant>
      <vt:variant>
        <vt:i4>33</vt:i4>
      </vt:variant>
      <vt:variant>
        <vt:i4>0</vt:i4>
      </vt:variant>
      <vt:variant>
        <vt:i4>5</vt:i4>
      </vt:variant>
      <vt:variant>
        <vt:lpwstr>https://v9.australiancurriculum.edu.au/f-10-curriculum/learning-areas/science/year-7_year-8/content-description?subject-identifier=SCISCIY8&amp;content-description-code=AC9S8U03&amp;detailed-content-descriptions=0&amp;hide-ccp=0&amp;hide-gc=0&amp;side-by-side=1&amp;strands-start-index=0&amp;view=quick</vt:lpwstr>
      </vt:variant>
      <vt:variant>
        <vt:lpwstr/>
      </vt:variant>
      <vt:variant>
        <vt:i4>7274585</vt:i4>
      </vt:variant>
      <vt:variant>
        <vt:i4>30</vt:i4>
      </vt:variant>
      <vt:variant>
        <vt:i4>0</vt:i4>
      </vt:variant>
      <vt:variant>
        <vt:i4>5</vt:i4>
      </vt:variant>
      <vt:variant>
        <vt:lpwstr>https://v9.australiancurriculum.edu.au/f-10-curriculum/learning-areas/science/year-8_year-7/content-description?subject-identifier=SCISCIY7&amp;content-description-code=AC9S7U02&amp;detailed-content-descriptions=0&amp;hide-ccp=0&amp;hide-gc=0&amp;side-by-side=1&amp;strands-start-index=0&amp;view=quick</vt:lpwstr>
      </vt:variant>
      <vt:variant>
        <vt:lpwstr/>
      </vt:variant>
      <vt:variant>
        <vt:i4>7209066</vt:i4>
      </vt:variant>
      <vt:variant>
        <vt:i4>27</vt:i4>
      </vt:variant>
      <vt:variant>
        <vt:i4>0</vt:i4>
      </vt:variant>
      <vt:variant>
        <vt:i4>5</vt:i4>
      </vt:variant>
      <vt:variant>
        <vt:lpwstr>https://www.australiancurriculum.edu.au/f-10-curriculum/learning-areas/geography-7-10/year-8/content-description?subject-identifier=HASGEOY8&amp;content-description-code=AC9HG8S06&amp;detailed-content-descriptions=0&amp;hide-ccp=0&amp;hide-gc=0&amp;side-by-side=1&amp;strands-start-index=0&amp;view=quick</vt:lpwstr>
      </vt:variant>
      <vt:variant>
        <vt:lpwstr/>
      </vt:variant>
      <vt:variant>
        <vt:i4>7209065</vt:i4>
      </vt:variant>
      <vt:variant>
        <vt:i4>24</vt:i4>
      </vt:variant>
      <vt:variant>
        <vt:i4>0</vt:i4>
      </vt:variant>
      <vt:variant>
        <vt:i4>5</vt:i4>
      </vt:variant>
      <vt:variant>
        <vt:lpwstr>https://www.australiancurriculum.edu.au/f-10-curriculum/learning-areas/geography-7-10/year-8/content-description?subject-identifier=HASGEOY8&amp;content-description-code=AC9HG8S05&amp;detailed-content-descriptions=0&amp;hide-ccp=0&amp;hide-gc=0&amp;side-by-side=1&amp;strands-start-index=0&amp;view=quick</vt:lpwstr>
      </vt:variant>
      <vt:variant>
        <vt:lpwstr/>
      </vt:variant>
      <vt:variant>
        <vt:i4>7209064</vt:i4>
      </vt:variant>
      <vt:variant>
        <vt:i4>21</vt:i4>
      </vt:variant>
      <vt:variant>
        <vt:i4>0</vt:i4>
      </vt:variant>
      <vt:variant>
        <vt:i4>5</vt:i4>
      </vt:variant>
      <vt:variant>
        <vt:lpwstr>https://www.australiancurriculum.edu.au/f-10-curriculum/learning-areas/geography-7-10/year-8/content-description?subject-identifier=HASGEOY8&amp;content-description-code=AC9HG8S04&amp;detailed-content-descriptions=0&amp;hide-ccp=0&amp;hide-gc=0&amp;side-by-side=1&amp;strands-start-index=0&amp;view=quick</vt:lpwstr>
      </vt:variant>
      <vt:variant>
        <vt:lpwstr/>
      </vt:variant>
      <vt:variant>
        <vt:i4>7209071</vt:i4>
      </vt:variant>
      <vt:variant>
        <vt:i4>18</vt:i4>
      </vt:variant>
      <vt:variant>
        <vt:i4>0</vt:i4>
      </vt:variant>
      <vt:variant>
        <vt:i4>5</vt:i4>
      </vt:variant>
      <vt:variant>
        <vt:lpwstr>https://www.australiancurriculum.edu.au/f-10-curriculum/learning-areas/geography-7-10/year-8/content-description?subject-identifier=HASGEOY8&amp;content-description-code=AC9HG8S03&amp;detailed-content-descriptions=0&amp;hide-ccp=0&amp;hide-gc=0&amp;side-by-side=1&amp;strands-start-index=0&amp;view=quick</vt:lpwstr>
      </vt:variant>
      <vt:variant>
        <vt:lpwstr/>
      </vt:variant>
      <vt:variant>
        <vt:i4>7209070</vt:i4>
      </vt:variant>
      <vt:variant>
        <vt:i4>15</vt:i4>
      </vt:variant>
      <vt:variant>
        <vt:i4>0</vt:i4>
      </vt:variant>
      <vt:variant>
        <vt:i4>5</vt:i4>
      </vt:variant>
      <vt:variant>
        <vt:lpwstr>https://www.australiancurriculum.edu.au/f-10-curriculum/learning-areas/geography-7-10/year-8/content-description?subject-identifier=HASGEOY8&amp;content-description-code=AC9HG8S02&amp;detailed-content-descriptions=0&amp;hide-ccp=0&amp;hide-gc=0&amp;side-by-side=1&amp;strands-start-index=0&amp;view=quick</vt:lpwstr>
      </vt:variant>
      <vt:variant>
        <vt:lpwstr/>
      </vt:variant>
      <vt:variant>
        <vt:i4>4653177</vt:i4>
      </vt:variant>
      <vt:variant>
        <vt:i4>12</vt:i4>
      </vt:variant>
      <vt:variant>
        <vt:i4>0</vt:i4>
      </vt:variant>
      <vt:variant>
        <vt:i4>5</vt:i4>
      </vt:variant>
      <vt:variant>
        <vt:lpwstr>https://v9.australiancurriculum.edu.au/f-10-curriculum/learning-areas/geography-7-10/year-7_year-8/content-description?subject-identifier=HASGEOY8&amp;content-description-code=AC9HG8K05&amp;detailed-content-descriptions=0&amp;hide-ccp=0&amp;hide-gc=0&amp;side-by-side=1&amp;strands-start-index=0&amp;view=quick</vt:lpwstr>
      </vt:variant>
      <vt:variant>
        <vt:lpwstr/>
      </vt:variant>
      <vt:variant>
        <vt:i4>4653176</vt:i4>
      </vt:variant>
      <vt:variant>
        <vt:i4>9</vt:i4>
      </vt:variant>
      <vt:variant>
        <vt:i4>0</vt:i4>
      </vt:variant>
      <vt:variant>
        <vt:i4>5</vt:i4>
      </vt:variant>
      <vt:variant>
        <vt:lpwstr>https://v9.australiancurriculum.edu.au/f-10-curriculum/learning-areas/geography-7-10/year-7_year-8/content-description?subject-identifier=HASGEOY8&amp;content-description-code=AC9HG8K04&amp;detailed-content-descriptions=0&amp;hide-ccp=0&amp;hide-gc=0&amp;side-by-side=1&amp;strands-start-index=0&amp;view=quick</vt:lpwstr>
      </vt:variant>
      <vt:variant>
        <vt:lpwstr/>
      </vt:variant>
      <vt:variant>
        <vt:i4>4653176</vt:i4>
      </vt:variant>
      <vt:variant>
        <vt:i4>6</vt:i4>
      </vt:variant>
      <vt:variant>
        <vt:i4>0</vt:i4>
      </vt:variant>
      <vt:variant>
        <vt:i4>5</vt:i4>
      </vt:variant>
      <vt:variant>
        <vt:lpwstr>https://v9.australiancurriculum.edu.au/f-10-curriculum/learning-areas/geography-7-10/year-7_year-8/content-description?subject-identifier=HASGEOY7&amp;content-description-code=AC9HG7K04&amp;detailed-content-descriptions=0&amp;hide-ccp=0&amp;hide-gc=0&amp;side-by-side=1&amp;strands-start-index=0&amp;view=quick</vt:lpwstr>
      </vt:variant>
      <vt:variant>
        <vt:lpwstr/>
      </vt:variant>
      <vt:variant>
        <vt:i4>4653183</vt:i4>
      </vt:variant>
      <vt:variant>
        <vt:i4>3</vt:i4>
      </vt:variant>
      <vt:variant>
        <vt:i4>0</vt:i4>
      </vt:variant>
      <vt:variant>
        <vt:i4>5</vt:i4>
      </vt:variant>
      <vt:variant>
        <vt:lpwstr>https://v9.australiancurriculum.edu.au/f-10-curriculum/learning-areas/geography-7-10/year-7_year-8/content-description?subject-identifier=HASGEOY7&amp;content-description-code=AC9HG7K03&amp;detailed-content-descriptions=0&amp;hide-ccp=0&amp;hide-gc=0&amp;side-by-side=1&amp;strands-start-index=0&amp;view=quick</vt:lpwstr>
      </vt:variant>
      <vt:variant>
        <vt:lpwstr/>
      </vt:variant>
      <vt:variant>
        <vt:i4>4653181</vt:i4>
      </vt:variant>
      <vt:variant>
        <vt:i4>0</vt:i4>
      </vt:variant>
      <vt:variant>
        <vt:i4>0</vt:i4>
      </vt:variant>
      <vt:variant>
        <vt:i4>5</vt:i4>
      </vt:variant>
      <vt:variant>
        <vt:lpwstr>https://v9.australiancurriculum.edu.au/f-10-curriculum/learning-areas/geography-7-10/year-7_year-8/content-description?subject-identifier=HASGEOY7&amp;content-description-code=AC9HG7K01&amp;detailed-content-descriptions=0&amp;hide-ccp=0&amp;hide-gc=0&amp;side-by-side=1&amp;strands-start-index=0&amp;view=quick</vt:lpwstr>
      </vt:variant>
      <vt:variant>
        <vt:lpwstr/>
      </vt:variant>
      <vt:variant>
        <vt:i4>5111879</vt:i4>
      </vt:variant>
      <vt:variant>
        <vt:i4>0</vt:i4>
      </vt:variant>
      <vt:variant>
        <vt:i4>0</vt:i4>
      </vt:variant>
      <vt:variant>
        <vt:i4>5</vt:i4>
      </vt:variant>
      <vt:variant>
        <vt:lpwstr>https://www.dfat.gov.au/geo/pacific/development-assistance/climate-change-and-resilience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Sustainable Enterprises: Macroeconomics and Microeconomics in Global Development [Years 9–10 Teacher Lesson Plans]</dc:title>
  <dc:creator>Australian Government DFAT</dc:creator>
  <cp:keywords>Sustainable enterprises, macroeconomics, microeconomics, global development, microfinance</cp:keywords>
  <cp:lastModifiedBy>Angus Braithwaite</cp:lastModifiedBy>
  <cp:revision>2</cp:revision>
  <dcterms:created xsi:type="dcterms:W3CDTF">2026-04-17T02:00:00Z</dcterms:created>
  <dcterms:modified xsi:type="dcterms:W3CDTF">2026-04-17T02:02:00Z</dcterms:modified>
  <cp:category/>
</cp:coreProperties>
</file>