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1F2327EC" w:rsidR="00BF5E6C" w:rsidRPr="00DA1143" w:rsidRDefault="006D3A1F" w:rsidP="00DA1143">
      <w:pPr>
        <w:pStyle w:val="Heading1"/>
      </w:pPr>
      <w:r w:rsidRPr="00DA1143">
        <w:t>Prosperous</w:t>
      </w:r>
      <w:r w:rsidR="00DA1143" w:rsidRPr="00DA1143">
        <w:t xml:space="preserve"> </w:t>
      </w:r>
      <w:r w:rsidRPr="00DA1143">
        <w:t>partnerships</w:t>
      </w:r>
    </w:p>
    <w:p w14:paraId="040A5AB0" w14:textId="4C8649E3" w:rsidR="00F54D75" w:rsidRPr="00F54D75" w:rsidRDefault="00F54D75" w:rsidP="00DA1143">
      <w:pPr>
        <w:pStyle w:val="Heading2"/>
      </w:pPr>
      <w:r>
        <w:t>Activity</w:t>
      </w:r>
      <w:r>
        <w:rPr>
          <w:spacing w:val="-15"/>
        </w:rPr>
        <w:t xml:space="preserve"> </w:t>
      </w:r>
      <w:r>
        <w:t>1:</w:t>
      </w:r>
      <w:r>
        <w:rPr>
          <w:spacing w:val="-15"/>
        </w:rPr>
        <w:t xml:space="preserve"> </w:t>
      </w:r>
      <w:r>
        <w:t>A</w:t>
      </w:r>
      <w:r>
        <w:rPr>
          <w:spacing w:val="-15"/>
        </w:rPr>
        <w:t xml:space="preserve"> </w:t>
      </w:r>
      <w:r>
        <w:t xml:space="preserve">prosperous </w:t>
      </w:r>
      <w:r>
        <w:rPr>
          <w:spacing w:val="-2"/>
        </w:rPr>
        <w:t>future</w:t>
      </w:r>
    </w:p>
    <w:p w14:paraId="35636279" w14:textId="6A64023A" w:rsidR="00FD17BC" w:rsidRDefault="00F16119" w:rsidP="00F16119">
      <w:r w:rsidRPr="00F16119">
        <w:t>In 2015 all United Nations (UN) member countries agreed to work together as one global community on 17 goals of sustainable development.</w:t>
      </w:r>
      <w:r w:rsidR="00FA0A2E">
        <w:t xml:space="preserve"> </w:t>
      </w:r>
      <w:r w:rsidRPr="00F16119">
        <w:t xml:space="preserve">They want to achieve these goals by 2030. These Sustainable Development Goals (SDGs) </w:t>
      </w:r>
      <w:proofErr w:type="gramStart"/>
      <w:r w:rsidRPr="00F16119">
        <w:t>take action</w:t>
      </w:r>
      <w:proofErr w:type="gramEnd"/>
      <w:r w:rsidRPr="00F16119">
        <w:t xml:space="preserve"> on areas of critical importance for the world. They are classified under the five Ps: people, planet, prosperity, peace and partnership.</w:t>
      </w:r>
    </w:p>
    <w:p w14:paraId="7199D30C" w14:textId="77777777" w:rsidR="001A1878" w:rsidRPr="001A1878" w:rsidRDefault="001A1878" w:rsidP="001A1878">
      <w:pPr>
        <w:rPr>
          <w:noProof/>
        </w:rPr>
      </w:pPr>
      <w:r w:rsidRPr="001A1878">
        <w:rPr>
          <w:noProof/>
        </w:rPr>
        <w:t>A grid of 17 brightly colored square icons representing the United Nations Sustainable Development Goals, each numbered and labeled with its goal title. The icons include symbols such as people, books, water drops, buildings, leaves, fish, and circular arrows, arranged in rows beneath the heading “Sustainable Development Goals” with a multicolored circular SDG emblem.</w:t>
      </w:r>
    </w:p>
    <w:p w14:paraId="0A967457" w14:textId="15CCFBAC" w:rsidR="002E5AF9" w:rsidRDefault="002E5AF9" w:rsidP="00F16119">
      <w:r>
        <w:rPr>
          <w:noProof/>
        </w:rPr>
        <w:drawing>
          <wp:anchor distT="0" distB="0" distL="114300" distR="114300" simplePos="0" relativeHeight="251663370" behindDoc="0" locked="0" layoutInCell="1" allowOverlap="1" wp14:anchorId="37B237FB" wp14:editId="664590B2">
            <wp:simplePos x="540689" y="2282024"/>
            <wp:positionH relativeFrom="column">
              <wp:align>left</wp:align>
            </wp:positionH>
            <wp:positionV relativeFrom="paragraph">
              <wp:align>top</wp:align>
            </wp:positionV>
            <wp:extent cx="3777915" cy="2293130"/>
            <wp:effectExtent l="0" t="0" r="0" b="0"/>
            <wp:wrapSquare wrapText="bothSides"/>
            <wp:docPr id="132" name="Image 132" descr="United Nations Sustainable Development Goals poster."/>
            <wp:cNvGraphicFramePr/>
            <a:graphic xmlns:a="http://schemas.openxmlformats.org/drawingml/2006/main">
              <a:graphicData uri="http://schemas.openxmlformats.org/drawingml/2006/picture">
                <pic:pic xmlns:pic="http://schemas.openxmlformats.org/drawingml/2006/picture">
                  <pic:nvPicPr>
                    <pic:cNvPr id="132" name="Image 132" descr="United Nations Sustainable Development Goals poster."/>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77915" cy="2293130"/>
                    </a:xfrm>
                    <a:prstGeom prst="rect">
                      <a:avLst/>
                    </a:prstGeom>
                  </pic:spPr>
                </pic:pic>
              </a:graphicData>
            </a:graphic>
          </wp:anchor>
        </w:drawing>
      </w:r>
      <w:r w:rsidR="00A26368">
        <w:br w:type="textWrapping" w:clear="all"/>
      </w:r>
    </w:p>
    <w:p w14:paraId="3C1EF16A" w14:textId="5DF563C2" w:rsidR="005638BF" w:rsidRDefault="005638BF" w:rsidP="005638BF">
      <w:pPr>
        <w:pStyle w:val="credit-black"/>
      </w:pPr>
      <w:r w:rsidRPr="005638BF">
        <w:t xml:space="preserve">United Nations Sustainable Development Goals </w:t>
      </w:r>
      <w:hyperlink r:id="rId9">
        <w:r w:rsidRPr="005638BF">
          <w:t>www.un.org/sustainabledevelopment.</w:t>
        </w:r>
      </w:hyperlink>
      <w:r w:rsidRPr="005638BF">
        <w:t xml:space="preserve"> The content of this publication has </w:t>
      </w:r>
      <w:r w:rsidR="00695D36">
        <w:br/>
      </w:r>
      <w:r w:rsidRPr="005638BF">
        <w:t>not been approved by the United Nations and does not reflect the views of the United Nations or its officials or Member States.</w:t>
      </w:r>
    </w:p>
    <w:p w14:paraId="72C670FA" w14:textId="7D683A96" w:rsidR="0082240C" w:rsidRPr="0082240C" w:rsidRDefault="003E51D1" w:rsidP="0082240C">
      <w:pPr>
        <w:pStyle w:val="ListParagraph-numbered"/>
        <w:numPr>
          <w:ilvl w:val="0"/>
          <w:numId w:val="25"/>
        </w:numPr>
      </w:pPr>
      <w:r>
        <w:t>Define ‘prosperity’:</w:t>
      </w:r>
    </w:p>
    <w:p w14:paraId="01752F5A" w14:textId="5CB1BC45" w:rsidR="0082240C" w:rsidRPr="00F13759" w:rsidRDefault="0082240C" w:rsidP="0082240C">
      <w:pPr>
        <w:pStyle w:val="Writinglines"/>
        <w:spacing w:before="0" w:afterLines="75" w:after="180" w:line="360" w:lineRule="auto"/>
      </w:pPr>
    </w:p>
    <w:p w14:paraId="07A649FE" w14:textId="77777777" w:rsidR="0082240C" w:rsidRDefault="0082240C" w:rsidP="0082240C">
      <w:pPr>
        <w:pStyle w:val="LINESb"/>
        <w:spacing w:afterLines="75" w:after="180" w:line="360" w:lineRule="auto"/>
        <w:ind w:left="0"/>
      </w:pPr>
    </w:p>
    <w:p w14:paraId="3CE5FCFB" w14:textId="77777777" w:rsidR="00382D7B" w:rsidRDefault="00382D7B" w:rsidP="00382D7B">
      <w:pPr>
        <w:pStyle w:val="ListParagraph-numbered"/>
      </w:pPr>
      <w:r>
        <w:t>List</w:t>
      </w:r>
      <w:r w:rsidRPr="00382D7B">
        <w:rPr>
          <w:spacing w:val="-3"/>
        </w:rPr>
        <w:t xml:space="preserve"> </w:t>
      </w:r>
      <w:r>
        <w:t>4</w:t>
      </w:r>
      <w:r w:rsidRPr="00382D7B">
        <w:rPr>
          <w:spacing w:val="-3"/>
        </w:rPr>
        <w:t xml:space="preserve"> </w:t>
      </w:r>
      <w:r>
        <w:t>or</w:t>
      </w:r>
      <w:r w:rsidRPr="00382D7B">
        <w:rPr>
          <w:spacing w:val="-3"/>
        </w:rPr>
        <w:t xml:space="preserve"> </w:t>
      </w:r>
      <w:r>
        <w:t>5</w:t>
      </w:r>
      <w:r w:rsidRPr="00382D7B">
        <w:rPr>
          <w:spacing w:val="-3"/>
        </w:rPr>
        <w:t xml:space="preserve"> </w:t>
      </w:r>
      <w:r>
        <w:t>Sustainable</w:t>
      </w:r>
      <w:r w:rsidRPr="00382D7B">
        <w:rPr>
          <w:spacing w:val="-3"/>
        </w:rPr>
        <w:t xml:space="preserve"> </w:t>
      </w:r>
      <w:r>
        <w:t>Development</w:t>
      </w:r>
      <w:r w:rsidRPr="00382D7B">
        <w:rPr>
          <w:spacing w:val="-3"/>
        </w:rPr>
        <w:t xml:space="preserve"> </w:t>
      </w:r>
      <w:r>
        <w:t>Goals</w:t>
      </w:r>
      <w:r w:rsidRPr="00382D7B">
        <w:rPr>
          <w:spacing w:val="-3"/>
        </w:rPr>
        <w:t xml:space="preserve"> </w:t>
      </w:r>
      <w:r>
        <w:t>that</w:t>
      </w:r>
      <w:r w:rsidRPr="00382D7B">
        <w:rPr>
          <w:spacing w:val="-3"/>
        </w:rPr>
        <w:t xml:space="preserve"> </w:t>
      </w:r>
      <w:r>
        <w:t>you</w:t>
      </w:r>
      <w:r w:rsidRPr="00382D7B">
        <w:rPr>
          <w:spacing w:val="-3"/>
        </w:rPr>
        <w:t xml:space="preserve"> </w:t>
      </w:r>
      <w:r>
        <w:t>believe</w:t>
      </w:r>
      <w:r w:rsidRPr="00382D7B">
        <w:rPr>
          <w:spacing w:val="-3"/>
        </w:rPr>
        <w:t xml:space="preserve"> </w:t>
      </w:r>
      <w:r>
        <w:t>focus</w:t>
      </w:r>
      <w:r w:rsidRPr="00382D7B">
        <w:rPr>
          <w:spacing w:val="-3"/>
        </w:rPr>
        <w:t xml:space="preserve"> </w:t>
      </w:r>
      <w:r>
        <w:t>on</w:t>
      </w:r>
      <w:r w:rsidRPr="00382D7B">
        <w:rPr>
          <w:spacing w:val="-3"/>
        </w:rPr>
        <w:t xml:space="preserve"> </w:t>
      </w:r>
      <w:r>
        <w:t>the</w:t>
      </w:r>
      <w:r w:rsidRPr="00382D7B">
        <w:rPr>
          <w:spacing w:val="-3"/>
        </w:rPr>
        <w:t xml:space="preserve"> </w:t>
      </w:r>
      <w:r>
        <w:t>aim</w:t>
      </w:r>
      <w:r w:rsidRPr="00382D7B">
        <w:rPr>
          <w:spacing w:val="-3"/>
        </w:rPr>
        <w:t xml:space="preserve"> </w:t>
      </w:r>
      <w:r>
        <w:t>for</w:t>
      </w:r>
      <w:r w:rsidRPr="00382D7B">
        <w:rPr>
          <w:spacing w:val="-3"/>
        </w:rPr>
        <w:t xml:space="preserve"> </w:t>
      </w:r>
      <w:r>
        <w:t>global</w:t>
      </w:r>
      <w:r w:rsidRPr="00382D7B">
        <w:rPr>
          <w:spacing w:val="-3"/>
        </w:rPr>
        <w:t xml:space="preserve"> </w:t>
      </w:r>
      <w:r>
        <w:t>prosperity. Include the goal number and its description.</w:t>
      </w:r>
    </w:p>
    <w:p w14:paraId="521B0642" w14:textId="77777777" w:rsidR="0082240C" w:rsidRPr="00F13759" w:rsidRDefault="0082240C" w:rsidP="0082240C">
      <w:pPr>
        <w:pStyle w:val="Writinglines"/>
        <w:spacing w:before="0" w:afterLines="75" w:after="180" w:line="360" w:lineRule="auto"/>
      </w:pPr>
    </w:p>
    <w:p w14:paraId="71CBEC6A" w14:textId="77777777" w:rsidR="0082240C" w:rsidRDefault="0082240C" w:rsidP="0082240C">
      <w:pPr>
        <w:pStyle w:val="LINESb"/>
        <w:spacing w:afterLines="75" w:after="180" w:line="360" w:lineRule="auto"/>
        <w:ind w:left="0"/>
      </w:pPr>
    </w:p>
    <w:p w14:paraId="394705D2" w14:textId="77777777" w:rsidR="0082240C" w:rsidRPr="00F13759" w:rsidRDefault="0082240C" w:rsidP="0082240C">
      <w:pPr>
        <w:pStyle w:val="Writinglines"/>
        <w:spacing w:before="0" w:afterLines="75" w:after="180" w:line="360" w:lineRule="auto"/>
      </w:pPr>
    </w:p>
    <w:p w14:paraId="74B70A2D" w14:textId="77777777" w:rsidR="0082240C" w:rsidRDefault="0082240C" w:rsidP="0082240C">
      <w:pPr>
        <w:pStyle w:val="LINESb"/>
        <w:spacing w:afterLines="75" w:after="180" w:line="360" w:lineRule="auto"/>
        <w:ind w:left="0"/>
      </w:pPr>
    </w:p>
    <w:p w14:paraId="0555C4DE" w14:textId="1E2AC1A3" w:rsidR="009A1CD7" w:rsidRDefault="00A91F55" w:rsidP="00503981">
      <w:pPr>
        <w:pStyle w:val="ListParagraph-numbered"/>
      </w:pPr>
      <w:r>
        <w:t>Create a flowchart or cycle diagram to show how a global focus on human development can improve people’s prosperity.</w:t>
      </w:r>
    </w:p>
    <w:p w14:paraId="1443D5B3" w14:textId="77777777" w:rsidR="00A6336B" w:rsidRDefault="00695D36" w:rsidP="00A6336B">
      <w:pPr>
        <w:spacing w:before="0"/>
      </w:pPr>
      <w:r w:rsidRPr="00695D36">
        <w:rPr>
          <w:b/>
          <w:bCs/>
          <w:noProof/>
        </w:rPr>
        <w:drawing>
          <wp:inline distT="0" distB="0" distL="0" distR="0" wp14:anchorId="13E74396" wp14:editId="1E62B199">
            <wp:extent cx="2250219" cy="804632"/>
            <wp:effectExtent l="0" t="0" r="0" b="0"/>
            <wp:docPr id="390494534" name="Picture 1" descr="Two example flow charts under the label “Examples”: a circular flow chart made of connected boxes on the left and a linear flow chart with boxes linked by arrows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94534" name="Picture 1" descr="Two example flow charts under the label “Examples”: a circular flow chart made of connected boxes on the left and a linear flow chart with boxes linked by arrows on the right."/>
                    <pic:cNvPicPr/>
                  </pic:nvPicPr>
                  <pic:blipFill>
                    <a:blip r:embed="rId10"/>
                    <a:stretch>
                      <a:fillRect/>
                    </a:stretch>
                  </pic:blipFill>
                  <pic:spPr>
                    <a:xfrm>
                      <a:off x="0" y="0"/>
                      <a:ext cx="2385501" cy="853006"/>
                    </a:xfrm>
                    <a:prstGeom prst="rect">
                      <a:avLst/>
                    </a:prstGeom>
                  </pic:spPr>
                </pic:pic>
              </a:graphicData>
            </a:graphic>
          </wp:inline>
        </w:drawing>
      </w:r>
    </w:p>
    <w:p w14:paraId="69577CED" w14:textId="297F5099" w:rsidR="003511DD" w:rsidRDefault="000C3402" w:rsidP="00A6336B">
      <w:pPr>
        <w:spacing w:before="500"/>
      </w:pPr>
      <w:r>
        <w:lastRenderedPageBreak/>
        <w:t>Which</w:t>
      </w:r>
      <w:r>
        <w:rPr>
          <w:spacing w:val="-3"/>
        </w:rPr>
        <w:t xml:space="preserve"> </w:t>
      </w:r>
      <w:r>
        <w:t>goal do you</w:t>
      </w:r>
      <w:r>
        <w:rPr>
          <w:spacing w:val="-1"/>
        </w:rPr>
        <w:t xml:space="preserve"> </w:t>
      </w:r>
      <w:r>
        <w:t>believe is the</w:t>
      </w:r>
      <w:r>
        <w:rPr>
          <w:spacing w:val="-1"/>
        </w:rPr>
        <w:t xml:space="preserve"> </w:t>
      </w:r>
      <w:r>
        <w:t>most important for</w:t>
      </w:r>
      <w:r>
        <w:rPr>
          <w:spacing w:val="-1"/>
        </w:rPr>
        <w:t xml:space="preserve"> </w:t>
      </w:r>
      <w:r>
        <w:t xml:space="preserve">achieving prosperity? Explain </w:t>
      </w:r>
      <w:r>
        <w:rPr>
          <w:spacing w:val="-4"/>
        </w:rPr>
        <w:t>why.</w:t>
      </w:r>
    </w:p>
    <w:p w14:paraId="5C608A14" w14:textId="77777777" w:rsidR="003511DD" w:rsidRPr="00F13759" w:rsidRDefault="003511DD" w:rsidP="003511DD">
      <w:pPr>
        <w:pStyle w:val="Writinglines"/>
        <w:spacing w:before="0" w:afterLines="75" w:after="180" w:line="360" w:lineRule="auto"/>
      </w:pPr>
    </w:p>
    <w:p w14:paraId="7E9E1660" w14:textId="77777777" w:rsidR="003511DD" w:rsidRDefault="003511DD" w:rsidP="003511DD">
      <w:pPr>
        <w:pStyle w:val="LINESb"/>
        <w:spacing w:afterLines="75" w:after="180" w:line="360" w:lineRule="auto"/>
        <w:ind w:left="0"/>
      </w:pPr>
    </w:p>
    <w:p w14:paraId="11CD5D69" w14:textId="77777777" w:rsidR="003511DD" w:rsidRPr="00F13759" w:rsidRDefault="003511DD" w:rsidP="003511DD">
      <w:pPr>
        <w:pStyle w:val="Writinglines"/>
        <w:spacing w:before="0" w:afterLines="75" w:after="180" w:line="360" w:lineRule="auto"/>
      </w:pPr>
    </w:p>
    <w:p w14:paraId="0E853447" w14:textId="77777777" w:rsidR="003511DD" w:rsidRDefault="003511DD" w:rsidP="003511DD">
      <w:pPr>
        <w:pStyle w:val="LINESb"/>
        <w:spacing w:afterLines="75" w:after="180" w:line="360" w:lineRule="auto"/>
        <w:ind w:left="0"/>
      </w:pPr>
    </w:p>
    <w:p w14:paraId="17003169" w14:textId="77777777" w:rsidR="00E5644D" w:rsidRPr="00F13759" w:rsidRDefault="00E5644D" w:rsidP="00E5644D">
      <w:pPr>
        <w:pStyle w:val="Writinglines"/>
        <w:spacing w:before="0" w:afterLines="75" w:after="180" w:line="360" w:lineRule="auto"/>
      </w:pPr>
    </w:p>
    <w:p w14:paraId="49E3DBD0" w14:textId="5913A8D6" w:rsidR="00F06941" w:rsidRDefault="00F06941" w:rsidP="00DA1143">
      <w:pPr>
        <w:pStyle w:val="Heading2"/>
      </w:pPr>
      <w:r>
        <w:t>Activity</w:t>
      </w:r>
      <w:r>
        <w:rPr>
          <w:spacing w:val="-4"/>
        </w:rPr>
        <w:t xml:space="preserve"> </w:t>
      </w:r>
      <w:r>
        <w:t>2:</w:t>
      </w:r>
      <w:r>
        <w:rPr>
          <w:spacing w:val="-1"/>
        </w:rPr>
        <w:t xml:space="preserve"> </w:t>
      </w:r>
      <w:r>
        <w:t>Financing</w:t>
      </w:r>
      <w:r>
        <w:rPr>
          <w:spacing w:val="-1"/>
        </w:rPr>
        <w:t xml:space="preserve"> </w:t>
      </w:r>
      <w:r>
        <w:rPr>
          <w:spacing w:val="-2"/>
        </w:rPr>
        <w:t>development</w:t>
      </w:r>
    </w:p>
    <w:p w14:paraId="0CAE40CF" w14:textId="77777777" w:rsidR="00381BFC" w:rsidRPr="00B87B01" w:rsidRDefault="00381BFC" w:rsidP="00806EDD">
      <w:r>
        <w:t xml:space="preserve">This lesson will explore how global </w:t>
      </w:r>
      <w:r w:rsidRPr="00381BFC">
        <w:t>cooperation</w:t>
      </w:r>
      <w:r>
        <w:t xml:space="preserve"> and partnerships </w:t>
      </w:r>
      <w:proofErr w:type="gramStart"/>
      <w:r>
        <w:t>are helping</w:t>
      </w:r>
      <w:proofErr w:type="gramEnd"/>
      <w:r>
        <w:t xml:space="preserve"> to finance human development from a local scale to a global scale. Such an investigation sits within the subject of Economics: the study of how individuals, businesses and governments make choices in allocating resources to satisfy their needs. Economics determines</w:t>
      </w:r>
      <w:r>
        <w:rPr>
          <w:spacing w:val="-3"/>
        </w:rPr>
        <w:t xml:space="preserve"> </w:t>
      </w:r>
      <w:r>
        <w:t>how</w:t>
      </w:r>
      <w:r>
        <w:rPr>
          <w:spacing w:val="-3"/>
        </w:rPr>
        <w:t xml:space="preserve"> </w:t>
      </w:r>
      <w:r>
        <w:t>resources</w:t>
      </w:r>
      <w:r>
        <w:rPr>
          <w:spacing w:val="-3"/>
        </w:rPr>
        <w:t xml:space="preserve"> </w:t>
      </w:r>
      <w:r>
        <w:t>are</w:t>
      </w:r>
      <w:r>
        <w:rPr>
          <w:spacing w:val="-3"/>
        </w:rPr>
        <w:t xml:space="preserve"> </w:t>
      </w:r>
      <w:r>
        <w:t>produced,</w:t>
      </w:r>
      <w:r>
        <w:rPr>
          <w:spacing w:val="-3"/>
        </w:rPr>
        <w:t xml:space="preserve"> </w:t>
      </w:r>
      <w:r>
        <w:t>distributed</w:t>
      </w:r>
      <w:r>
        <w:rPr>
          <w:spacing w:val="-3"/>
        </w:rPr>
        <w:t xml:space="preserve"> </w:t>
      </w:r>
      <w:r>
        <w:t>and</w:t>
      </w:r>
      <w:r>
        <w:rPr>
          <w:spacing w:val="-3"/>
        </w:rPr>
        <w:t xml:space="preserve"> </w:t>
      </w:r>
      <w:r>
        <w:t>consumed</w:t>
      </w:r>
      <w:r>
        <w:rPr>
          <w:spacing w:val="-3"/>
        </w:rPr>
        <w:t xml:space="preserve"> </w:t>
      </w:r>
      <w:proofErr w:type="gramStart"/>
      <w:r>
        <w:t>in</w:t>
      </w:r>
      <w:r>
        <w:rPr>
          <w:spacing w:val="-3"/>
        </w:rPr>
        <w:t xml:space="preserve"> </w:t>
      </w:r>
      <w:r>
        <w:t>order</w:t>
      </w:r>
      <w:r>
        <w:rPr>
          <w:spacing w:val="-3"/>
        </w:rPr>
        <w:t xml:space="preserve"> </w:t>
      </w:r>
      <w:r>
        <w:t>to</w:t>
      </w:r>
      <w:proofErr w:type="gramEnd"/>
      <w:r>
        <w:rPr>
          <w:spacing w:val="-3"/>
        </w:rPr>
        <w:t xml:space="preserve"> </w:t>
      </w:r>
      <w:proofErr w:type="spellStart"/>
      <w:r>
        <w:t>maximise</w:t>
      </w:r>
      <w:proofErr w:type="spellEnd"/>
      <w:r>
        <w:rPr>
          <w:spacing w:val="-3"/>
        </w:rPr>
        <w:t xml:space="preserve"> </w:t>
      </w:r>
      <w:r>
        <w:t>output.</w:t>
      </w:r>
      <w:r>
        <w:rPr>
          <w:spacing w:val="-3"/>
        </w:rPr>
        <w:t xml:space="preserve"> </w:t>
      </w:r>
      <w:r>
        <w:t>Economics</w:t>
      </w:r>
      <w:r>
        <w:rPr>
          <w:spacing w:val="-3"/>
        </w:rPr>
        <w:t xml:space="preserve"> </w:t>
      </w:r>
      <w:r>
        <w:t xml:space="preserve">can be divided into two categories – macro and micro. Both are relevant to the financing of human development projects that boost </w:t>
      </w:r>
      <w:r w:rsidRPr="00B87B01">
        <w:t>prosperity, but their scope and size differ.</w:t>
      </w:r>
    </w:p>
    <w:p w14:paraId="3B09E78E" w14:textId="77777777" w:rsidR="00B87B01" w:rsidRPr="00B87B01" w:rsidRDefault="00B87B01" w:rsidP="00B87B01">
      <w:r w:rsidRPr="00FD158E">
        <w:rPr>
          <w:b/>
          <w:bCs/>
        </w:rPr>
        <w:t>Macroeconomics</w:t>
      </w:r>
      <w:r w:rsidRPr="00B87B01">
        <w:t xml:space="preserve"> studies the progress, </w:t>
      </w:r>
      <w:proofErr w:type="spellStart"/>
      <w:r w:rsidRPr="00B87B01">
        <w:t>behaviour</w:t>
      </w:r>
      <w:proofErr w:type="spellEnd"/>
      <w:r w:rsidRPr="00B87B01">
        <w:t xml:space="preserve"> and performance of the economy at a national, regional or international scale. It focuses on how variables interact to affect productivity. These variables include employment, economic growth, inflation, </w:t>
      </w:r>
      <w:proofErr w:type="spellStart"/>
      <w:r w:rsidRPr="00B87B01">
        <w:t>globalisation</w:t>
      </w:r>
      <w:proofErr w:type="spellEnd"/>
      <w:r w:rsidRPr="00B87B01">
        <w:t xml:space="preserve"> and trade. The aim is to provide widespread benefits that may help entire populations gain work through new industries. For example, two countries may sign a free trade agreement to encourage exports and build industry, offering more jobs to society.</w:t>
      </w:r>
    </w:p>
    <w:p w14:paraId="06050024" w14:textId="77777777" w:rsidR="00B87B01" w:rsidRPr="00B87B01" w:rsidRDefault="00B87B01" w:rsidP="00B87B01">
      <w:r w:rsidRPr="00B87B01">
        <w:t>An example of a macroeconomic partnership exists between the Australian Government and the Manila Angel Investors Network. In 2022, together they invested in 1Export, which is a female-founded company focused on supporting the reach of Filipino brands in the global market. The photo shows their chief marketing officer, who works on improving product visibility and reach both online and overseas.</w:t>
      </w:r>
    </w:p>
    <w:p w14:paraId="08E3187C" w14:textId="77777777" w:rsidR="00B87B01" w:rsidRPr="00B87B01" w:rsidRDefault="00B87B01" w:rsidP="00B87B01">
      <w:r w:rsidRPr="00FD158E">
        <w:rPr>
          <w:b/>
          <w:bCs/>
        </w:rPr>
        <w:t xml:space="preserve">Microeconomics </w:t>
      </w:r>
      <w:r w:rsidRPr="00B87B01">
        <w:t xml:space="preserve">considers the choices made by individual consumers and businesses, such as the supply and demand for goods and services in </w:t>
      </w:r>
      <w:proofErr w:type="gramStart"/>
      <w:r w:rsidRPr="00B87B01">
        <w:t>a marketplace</w:t>
      </w:r>
      <w:proofErr w:type="gramEnd"/>
      <w:r w:rsidRPr="00B87B01">
        <w:t>. It focuses on changes in a situation based on the existing conditions.</w:t>
      </w:r>
    </w:p>
    <w:p w14:paraId="0B2EF164" w14:textId="77777777" w:rsidR="00B87B01" w:rsidRPr="00B87B01" w:rsidRDefault="00B87B01" w:rsidP="00B87B01">
      <w:r w:rsidRPr="00B87B01">
        <w:t>For example, the price of fruit and vegetables may increase if the food crop has been damaged due to a weather event such as a flood. In this instance, the supply has been reduced so the demand is high. When the supply is low and demand is high, producers will often increase the price per unit. Fruit and vegetable prices fluctuate regularly.</w:t>
      </w:r>
    </w:p>
    <w:p w14:paraId="43538C92" w14:textId="77777777" w:rsidR="002F58A0" w:rsidRDefault="00B87B01" w:rsidP="00B87B01">
      <w:pPr>
        <w:sectPr w:rsidR="002F58A0" w:rsidSect="009148AF">
          <w:headerReference w:type="default" r:id="rId11"/>
          <w:footerReference w:type="default" r:id="rId12"/>
          <w:pgSz w:w="11910" w:h="16840"/>
          <w:pgMar w:top="851" w:right="851" w:bottom="1134" w:left="851" w:header="0" w:footer="272" w:gutter="0"/>
          <w:cols w:space="720" w:equalWidth="0">
            <w:col w:w="10208"/>
          </w:cols>
        </w:sectPr>
      </w:pPr>
      <w:r w:rsidRPr="00B87B01">
        <w:t>Most importantly, these two types of economics – macro and micro – are interdependent. The Australian Government supports countries in our region through trade and cooperation, which means everyday products such as fruit and vegetables, rice and clothing are available and affordable in Australia. This highlights the economic participation and interconnection between consumers, businesses and governments.</w:t>
      </w:r>
    </w:p>
    <w:p w14:paraId="3A175CC6" w14:textId="44C78F7D" w:rsidR="0098351A" w:rsidRDefault="0098351A" w:rsidP="00B87B01">
      <w:r>
        <w:rPr>
          <w:noProof/>
          <w:sz w:val="20"/>
        </w:rPr>
        <w:drawing>
          <wp:inline distT="0" distB="0" distL="0" distR="0" wp14:anchorId="4A6F8F4A" wp14:editId="6975DA14">
            <wp:extent cx="981548" cy="1087200"/>
            <wp:effectExtent l="0" t="0" r="0" b="5080"/>
            <wp:docPr id="168" name="Image 168" descr="A person identified as the Chief Marketing Officer of 1Export stands indoors holding an open laptop, with shelves of packaged goods and products arranged behind them in a brightly lit shop or worksp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descr="A person identified as the Chief Marketing Officer of 1Export stands indoors holding an open laptop, with shelves of packaged goods and products arranged behind them in a brightly lit shop or workspace."/>
                    <pic:cNvPicPr/>
                  </pic:nvPicPr>
                  <pic:blipFill>
                    <a:blip r:embed="rId13" cstate="print"/>
                    <a:stretch>
                      <a:fillRect/>
                    </a:stretch>
                  </pic:blipFill>
                  <pic:spPr>
                    <a:xfrm>
                      <a:off x="0" y="0"/>
                      <a:ext cx="985466" cy="1091540"/>
                    </a:xfrm>
                    <a:prstGeom prst="rect">
                      <a:avLst/>
                    </a:prstGeom>
                  </pic:spPr>
                </pic:pic>
              </a:graphicData>
            </a:graphic>
          </wp:inline>
        </w:drawing>
      </w:r>
    </w:p>
    <w:p w14:paraId="3C02B2CE" w14:textId="5133C097" w:rsidR="00E726C1" w:rsidRDefault="00E726C1" w:rsidP="002F58A0">
      <w:pPr>
        <w:pStyle w:val="Caption"/>
        <w:spacing w:after="0"/>
      </w:pPr>
      <w:r>
        <w:t>Chief</w:t>
      </w:r>
      <w:r>
        <w:rPr>
          <w:spacing w:val="-9"/>
        </w:rPr>
        <w:t xml:space="preserve"> </w:t>
      </w:r>
      <w:r>
        <w:t>marketing</w:t>
      </w:r>
      <w:r>
        <w:rPr>
          <w:spacing w:val="-9"/>
        </w:rPr>
        <w:t xml:space="preserve"> </w:t>
      </w:r>
      <w:r>
        <w:t>officer</w:t>
      </w:r>
      <w:r>
        <w:rPr>
          <w:spacing w:val="40"/>
        </w:rPr>
        <w:t xml:space="preserve"> </w:t>
      </w:r>
      <w:r>
        <w:t>of</w:t>
      </w:r>
      <w:r>
        <w:rPr>
          <w:spacing w:val="-5"/>
        </w:rPr>
        <w:t xml:space="preserve"> </w:t>
      </w:r>
      <w:r>
        <w:t>1Export.</w:t>
      </w:r>
    </w:p>
    <w:p w14:paraId="1076268A" w14:textId="29C7CDDA" w:rsidR="00723886" w:rsidRPr="00723886" w:rsidRDefault="00723886" w:rsidP="00723886">
      <w:pPr>
        <w:pStyle w:val="credit-black"/>
      </w:pPr>
      <w:r>
        <w:t>©</w:t>
      </w:r>
      <w:r>
        <w:rPr>
          <w:spacing w:val="-8"/>
        </w:rPr>
        <w:t xml:space="preserve"> </w:t>
      </w:r>
      <w:r>
        <w:t>Flordeliz</w:t>
      </w:r>
      <w:r>
        <w:rPr>
          <w:spacing w:val="-8"/>
        </w:rPr>
        <w:t xml:space="preserve"> </w:t>
      </w:r>
      <w:r>
        <w:t>Ranola/Department</w:t>
      </w:r>
      <w:r>
        <w:rPr>
          <w:spacing w:val="40"/>
        </w:rPr>
        <w:t xml:space="preserve"> </w:t>
      </w:r>
      <w:r>
        <w:t>of Foreign Affairs and Trade</w:t>
      </w:r>
    </w:p>
    <w:p w14:paraId="3D52BE93" w14:textId="4502DD7F" w:rsidR="007F7E41" w:rsidRPr="00502F14" w:rsidRDefault="00CA15E2" w:rsidP="00502F14">
      <w:pPr>
        <w:spacing w:before="400"/>
      </w:pPr>
      <w:r w:rsidRPr="002F58A0">
        <w:rPr>
          <w:noProof/>
        </w:rPr>
        <w:drawing>
          <wp:inline distT="0" distB="0" distL="0" distR="0" wp14:anchorId="1B562AB7" wp14:editId="69F5D5B0">
            <wp:extent cx="979200" cy="1053436"/>
            <wp:effectExtent l="0" t="0" r="0" b="1270"/>
            <wp:docPr id="169" name="Image 169" descr="A close‑up view of several bunches of ripe yellow bananas stacked closely together, filling the fra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descr="A close‑up view of several bunches of ripe yellow bananas stacked closely together, filling the fr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97810" cy="1073457"/>
                    </a:xfrm>
                    <a:prstGeom prst="rect">
                      <a:avLst/>
                    </a:prstGeom>
                  </pic:spPr>
                </pic:pic>
              </a:graphicData>
            </a:graphic>
          </wp:inline>
        </w:drawing>
      </w:r>
    </w:p>
    <w:p w14:paraId="2AD1777B" w14:textId="0787D676" w:rsidR="002F58A0" w:rsidRPr="002F58A0" w:rsidRDefault="002F58A0" w:rsidP="00E5644D">
      <w:pPr>
        <w:pStyle w:val="credit-black"/>
        <w:spacing w:after="0"/>
      </w:pPr>
      <w:r>
        <w:t>Josh</w:t>
      </w:r>
      <w:r>
        <w:rPr>
          <w:spacing w:val="-8"/>
        </w:rPr>
        <w:t xml:space="preserve"> </w:t>
      </w:r>
      <w:r>
        <w:t>Estey/Department</w:t>
      </w:r>
      <w:r>
        <w:rPr>
          <w:spacing w:val="-7"/>
        </w:rPr>
        <w:t xml:space="preserve"> </w:t>
      </w:r>
      <w:r>
        <w:t>of</w:t>
      </w:r>
      <w:r>
        <w:rPr>
          <w:spacing w:val="-8"/>
        </w:rPr>
        <w:t xml:space="preserve"> </w:t>
      </w:r>
      <w:r>
        <w:t>Foreign</w:t>
      </w:r>
      <w:r>
        <w:rPr>
          <w:spacing w:val="40"/>
        </w:rPr>
        <w:t xml:space="preserve"> </w:t>
      </w:r>
      <w:r>
        <w:t>Affairs and Trade</w:t>
      </w:r>
    </w:p>
    <w:p w14:paraId="56811D14" w14:textId="77777777" w:rsidR="002F58A0" w:rsidRDefault="002F58A0" w:rsidP="007F7E41">
      <w:pPr>
        <w:pStyle w:val="credit-black"/>
        <w:spacing w:before="100"/>
      </w:pPr>
    </w:p>
    <w:p w14:paraId="77448D49" w14:textId="77777777" w:rsidR="002F58A0" w:rsidRDefault="002F58A0" w:rsidP="007F7E41">
      <w:pPr>
        <w:pStyle w:val="credit-black"/>
        <w:spacing w:before="100"/>
        <w:sectPr w:rsidR="002F58A0" w:rsidSect="002F58A0">
          <w:type w:val="continuous"/>
          <w:pgSz w:w="11910" w:h="16840"/>
          <w:pgMar w:top="851" w:right="851" w:bottom="1134" w:left="851" w:header="0" w:footer="272" w:gutter="0"/>
          <w:cols w:num="2" w:space="720"/>
        </w:sectPr>
      </w:pPr>
    </w:p>
    <w:p w14:paraId="4C378C19" w14:textId="77777777" w:rsidR="00147C0B" w:rsidRPr="00425A9F" w:rsidRDefault="00147C0B" w:rsidP="00425A9F">
      <w:pPr>
        <w:pStyle w:val="ListParagraph-numbered"/>
        <w:numPr>
          <w:ilvl w:val="0"/>
          <w:numId w:val="28"/>
        </w:numPr>
        <w:spacing w:after="200"/>
      </w:pPr>
      <w:r w:rsidRPr="00147C0B">
        <w:lastRenderedPageBreak/>
        <w:t>Can</w:t>
      </w:r>
      <w:r>
        <w:t xml:space="preserve"> you identify which</w:t>
      </w:r>
      <w:r w:rsidRPr="003440F7">
        <w:rPr>
          <w:spacing w:val="1"/>
        </w:rPr>
        <w:t xml:space="preserve"> </w:t>
      </w:r>
      <w:r>
        <w:t>features are macroeconomics</w:t>
      </w:r>
      <w:r w:rsidRPr="003440F7">
        <w:rPr>
          <w:spacing w:val="1"/>
        </w:rPr>
        <w:t xml:space="preserve"> </w:t>
      </w:r>
      <w:r>
        <w:t>and which are</w:t>
      </w:r>
      <w:r w:rsidRPr="003440F7">
        <w:rPr>
          <w:spacing w:val="1"/>
        </w:rPr>
        <w:t xml:space="preserve"> </w:t>
      </w:r>
      <w:r w:rsidRPr="003440F7">
        <w:rPr>
          <w:spacing w:val="-2"/>
        </w:rPr>
        <w:t>microeconomics:</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379"/>
        <w:gridCol w:w="3819"/>
      </w:tblGrid>
      <w:tr w:rsidR="004619D1" w14:paraId="165D4D36" w14:textId="77777777" w:rsidTr="009758DC">
        <w:trPr>
          <w:trHeight w:val="754"/>
        </w:trPr>
        <w:tc>
          <w:tcPr>
            <w:tcW w:w="6379" w:type="dxa"/>
            <w:tcBorders>
              <w:top w:val="nil"/>
              <w:bottom w:val="single" w:sz="4" w:space="0" w:color="99CDCB"/>
              <w:right w:val="single" w:sz="4" w:space="0" w:color="99CDCB"/>
            </w:tcBorders>
            <w:shd w:val="clear" w:color="auto" w:fill="E6F3F2"/>
          </w:tcPr>
          <w:p w14:paraId="23A0A5E2" w14:textId="73B13965" w:rsidR="004619D1" w:rsidRPr="00DF68C2" w:rsidRDefault="00032948" w:rsidP="00DF68C2">
            <w:pPr>
              <w:pStyle w:val="Heading3"/>
              <w:spacing w:line="240" w:lineRule="auto"/>
              <w:rPr>
                <w:sz w:val="24"/>
                <w:szCs w:val="24"/>
              </w:rPr>
            </w:pPr>
            <w:r w:rsidRPr="00DF68C2">
              <w:rPr>
                <w:sz w:val="24"/>
                <w:szCs w:val="24"/>
              </w:rPr>
              <w:t>Criteria</w:t>
            </w:r>
          </w:p>
        </w:tc>
        <w:tc>
          <w:tcPr>
            <w:tcW w:w="3819" w:type="dxa"/>
            <w:tcBorders>
              <w:top w:val="nil"/>
              <w:left w:val="single" w:sz="4" w:space="0" w:color="99CDCB"/>
              <w:bottom w:val="single" w:sz="4" w:space="0" w:color="99CDCB"/>
            </w:tcBorders>
            <w:shd w:val="clear" w:color="auto" w:fill="E6F3F2"/>
          </w:tcPr>
          <w:p w14:paraId="65089C33" w14:textId="60F93006" w:rsidR="004619D1" w:rsidRPr="00DF68C2" w:rsidRDefault="00DF68C2" w:rsidP="00DF68C2">
            <w:pPr>
              <w:pStyle w:val="Heading3"/>
              <w:spacing w:line="240" w:lineRule="auto"/>
              <w:rPr>
                <w:sz w:val="24"/>
                <w:szCs w:val="24"/>
              </w:rPr>
            </w:pPr>
            <w:r w:rsidRPr="00DF68C2">
              <w:rPr>
                <w:sz w:val="24"/>
                <w:szCs w:val="24"/>
              </w:rPr>
              <w:t>Macroeconomics or microeconomics?</w:t>
            </w:r>
          </w:p>
        </w:tc>
      </w:tr>
      <w:tr w:rsidR="00425A9F" w14:paraId="655974E7" w14:textId="77777777" w:rsidTr="009758DC">
        <w:trPr>
          <w:trHeight w:val="754"/>
        </w:trPr>
        <w:tc>
          <w:tcPr>
            <w:tcW w:w="6379" w:type="dxa"/>
            <w:tcBorders>
              <w:top w:val="nil"/>
              <w:bottom w:val="single" w:sz="4" w:space="0" w:color="99CDCB"/>
              <w:right w:val="single" w:sz="4" w:space="0" w:color="99CDCB"/>
            </w:tcBorders>
            <w:vAlign w:val="center"/>
          </w:tcPr>
          <w:p w14:paraId="4C6DA421" w14:textId="107E68A1" w:rsidR="00425A9F" w:rsidRPr="002F6C5F" w:rsidRDefault="000E0A36" w:rsidP="002F6C5F">
            <w:r w:rsidRPr="002F6C5F">
              <w:t>Studies individual, household and business trends to assist with the marketing of goods and services.</w:t>
            </w:r>
          </w:p>
        </w:tc>
        <w:tc>
          <w:tcPr>
            <w:tcW w:w="3819" w:type="dxa"/>
            <w:tcBorders>
              <w:top w:val="nil"/>
              <w:left w:val="single" w:sz="4" w:space="0" w:color="99CDCB"/>
              <w:bottom w:val="single" w:sz="4" w:space="0" w:color="99CDCB"/>
            </w:tcBorders>
            <w:vAlign w:val="center"/>
          </w:tcPr>
          <w:p w14:paraId="253E629A" w14:textId="0CDAEE92" w:rsidR="00425A9F" w:rsidRPr="002F6C5F" w:rsidRDefault="00425A9F" w:rsidP="002F6C5F"/>
        </w:tc>
      </w:tr>
      <w:tr w:rsidR="00425A9F" w14:paraId="5A8DF76D"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33E69C48" w14:textId="40FBF7AD" w:rsidR="00425A9F" w:rsidRPr="002F6C5F" w:rsidRDefault="00302212" w:rsidP="002F6C5F">
            <w:r w:rsidRPr="002F6C5F">
              <w:t>Considers the health of the overall economy.</w:t>
            </w:r>
          </w:p>
        </w:tc>
        <w:tc>
          <w:tcPr>
            <w:tcW w:w="3819" w:type="dxa"/>
            <w:tcBorders>
              <w:top w:val="single" w:sz="4" w:space="0" w:color="99CDCB"/>
              <w:left w:val="single" w:sz="4" w:space="0" w:color="99CDCB"/>
              <w:bottom w:val="single" w:sz="4" w:space="0" w:color="99CDCB"/>
            </w:tcBorders>
            <w:vAlign w:val="center"/>
          </w:tcPr>
          <w:p w14:paraId="3106523F" w14:textId="45FF0079" w:rsidR="00425A9F" w:rsidRPr="002F6C5F" w:rsidRDefault="00425A9F" w:rsidP="002F6C5F"/>
        </w:tc>
      </w:tr>
      <w:tr w:rsidR="00425A9F" w14:paraId="5EE473F3"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135A07D0" w14:textId="511D0A41" w:rsidR="00425A9F" w:rsidRPr="002F6C5F" w:rsidRDefault="004E26B3" w:rsidP="002F6C5F">
            <w:r w:rsidRPr="002F6C5F">
              <w:t>Can provide credit to small groups of borrowers to assist with cash flow for a small business.</w:t>
            </w:r>
          </w:p>
        </w:tc>
        <w:tc>
          <w:tcPr>
            <w:tcW w:w="3819" w:type="dxa"/>
            <w:tcBorders>
              <w:top w:val="single" w:sz="4" w:space="0" w:color="99CDCB"/>
              <w:left w:val="single" w:sz="4" w:space="0" w:color="99CDCB"/>
              <w:bottom w:val="single" w:sz="4" w:space="0" w:color="99CDCB"/>
            </w:tcBorders>
            <w:vAlign w:val="center"/>
          </w:tcPr>
          <w:p w14:paraId="7FEA69A9" w14:textId="62C20CF4" w:rsidR="00425A9F" w:rsidRPr="002F6C5F" w:rsidRDefault="00425A9F" w:rsidP="002F6C5F"/>
        </w:tc>
      </w:tr>
      <w:tr w:rsidR="00425A9F" w14:paraId="62C11BE8"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7D411F58" w14:textId="5535F2C2" w:rsidR="00425A9F" w:rsidRPr="002F6C5F" w:rsidRDefault="002F6C5F" w:rsidP="002F6C5F">
            <w:r w:rsidRPr="002F6C5F">
              <w:t>Aims for individuals to achieve self-reliance.</w:t>
            </w:r>
          </w:p>
        </w:tc>
        <w:tc>
          <w:tcPr>
            <w:tcW w:w="3819" w:type="dxa"/>
            <w:tcBorders>
              <w:top w:val="single" w:sz="4" w:space="0" w:color="99CDCB"/>
              <w:left w:val="single" w:sz="4" w:space="0" w:color="99CDCB"/>
              <w:bottom w:val="single" w:sz="4" w:space="0" w:color="99CDCB"/>
            </w:tcBorders>
            <w:vAlign w:val="center"/>
          </w:tcPr>
          <w:p w14:paraId="465C6CA7" w14:textId="4977D52A" w:rsidR="00425A9F" w:rsidRPr="002F6C5F" w:rsidRDefault="00425A9F" w:rsidP="002F6C5F"/>
        </w:tc>
      </w:tr>
      <w:tr w:rsidR="00EE0B90" w14:paraId="42E5892E"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790BD979" w14:textId="54F3BFFC" w:rsidR="00EE0B90" w:rsidRPr="002F6C5F" w:rsidRDefault="00837592" w:rsidP="002F6C5F">
            <w:r>
              <w:rPr>
                <w:sz w:val="20"/>
              </w:rPr>
              <w:t xml:space="preserve">Focuses on smaller local scales and internal </w:t>
            </w:r>
            <w:r>
              <w:rPr>
                <w:spacing w:val="-2"/>
                <w:sz w:val="20"/>
              </w:rPr>
              <w:t>issues.</w:t>
            </w:r>
          </w:p>
        </w:tc>
        <w:tc>
          <w:tcPr>
            <w:tcW w:w="3819" w:type="dxa"/>
            <w:tcBorders>
              <w:top w:val="single" w:sz="4" w:space="0" w:color="99CDCB"/>
              <w:left w:val="single" w:sz="4" w:space="0" w:color="99CDCB"/>
              <w:bottom w:val="single" w:sz="4" w:space="0" w:color="99CDCB"/>
            </w:tcBorders>
            <w:vAlign w:val="center"/>
          </w:tcPr>
          <w:p w14:paraId="56A2E985" w14:textId="77777777" w:rsidR="00EE0B90" w:rsidRPr="002F6C5F" w:rsidRDefault="00EE0B90" w:rsidP="002F6C5F"/>
        </w:tc>
      </w:tr>
      <w:tr w:rsidR="00837592" w14:paraId="22D15D44"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408A1C4F" w14:textId="4BC7794D" w:rsidR="00837592" w:rsidRPr="002F6C5F" w:rsidRDefault="003A79AE" w:rsidP="002F6C5F">
            <w:r>
              <w:rPr>
                <w:sz w:val="20"/>
              </w:rPr>
              <w:t>Covers</w:t>
            </w:r>
            <w:r>
              <w:rPr>
                <w:spacing w:val="-5"/>
                <w:sz w:val="20"/>
              </w:rPr>
              <w:t xml:space="preserve"> </w:t>
            </w:r>
            <w:r>
              <w:rPr>
                <w:sz w:val="20"/>
              </w:rPr>
              <w:t>several</w:t>
            </w:r>
            <w:r>
              <w:rPr>
                <w:spacing w:val="-5"/>
                <w:sz w:val="20"/>
              </w:rPr>
              <w:t xml:space="preserve"> </w:t>
            </w:r>
            <w:r>
              <w:rPr>
                <w:sz w:val="20"/>
              </w:rPr>
              <w:t>market</w:t>
            </w:r>
            <w:r>
              <w:rPr>
                <w:spacing w:val="-5"/>
                <w:sz w:val="20"/>
              </w:rPr>
              <w:t xml:space="preserve"> </w:t>
            </w:r>
            <w:r>
              <w:rPr>
                <w:sz w:val="20"/>
              </w:rPr>
              <w:t>sections</w:t>
            </w:r>
            <w:r>
              <w:rPr>
                <w:spacing w:val="-5"/>
                <w:sz w:val="20"/>
              </w:rPr>
              <w:t xml:space="preserve"> </w:t>
            </w:r>
            <w:r>
              <w:rPr>
                <w:sz w:val="20"/>
              </w:rPr>
              <w:t>and</w:t>
            </w:r>
            <w:r>
              <w:rPr>
                <w:spacing w:val="-5"/>
                <w:sz w:val="20"/>
              </w:rPr>
              <w:t xml:space="preserve"> </w:t>
            </w:r>
            <w:r>
              <w:rPr>
                <w:sz w:val="20"/>
              </w:rPr>
              <w:t>can</w:t>
            </w:r>
            <w:r>
              <w:rPr>
                <w:spacing w:val="-5"/>
                <w:sz w:val="20"/>
              </w:rPr>
              <w:t xml:space="preserve"> </w:t>
            </w:r>
            <w:r>
              <w:rPr>
                <w:sz w:val="20"/>
              </w:rPr>
              <w:t>relate</w:t>
            </w:r>
            <w:r>
              <w:rPr>
                <w:spacing w:val="-5"/>
                <w:sz w:val="20"/>
              </w:rPr>
              <w:t xml:space="preserve"> </w:t>
            </w:r>
            <w:r>
              <w:rPr>
                <w:sz w:val="20"/>
              </w:rPr>
              <w:t>to</w:t>
            </w:r>
            <w:r>
              <w:rPr>
                <w:spacing w:val="-5"/>
                <w:sz w:val="20"/>
              </w:rPr>
              <w:t xml:space="preserve"> </w:t>
            </w:r>
            <w:r>
              <w:rPr>
                <w:sz w:val="20"/>
              </w:rPr>
              <w:t>both</w:t>
            </w:r>
            <w:r>
              <w:rPr>
                <w:spacing w:val="-5"/>
                <w:sz w:val="20"/>
              </w:rPr>
              <w:t xml:space="preserve"> </w:t>
            </w:r>
            <w:r>
              <w:rPr>
                <w:sz w:val="20"/>
              </w:rPr>
              <w:t>environmental and external issues.</w:t>
            </w:r>
          </w:p>
        </w:tc>
        <w:tc>
          <w:tcPr>
            <w:tcW w:w="3819" w:type="dxa"/>
            <w:tcBorders>
              <w:top w:val="single" w:sz="4" w:space="0" w:color="99CDCB"/>
              <w:left w:val="single" w:sz="4" w:space="0" w:color="99CDCB"/>
              <w:bottom w:val="single" w:sz="4" w:space="0" w:color="99CDCB"/>
            </w:tcBorders>
            <w:vAlign w:val="center"/>
          </w:tcPr>
          <w:p w14:paraId="0D6CD26D" w14:textId="77777777" w:rsidR="00837592" w:rsidRPr="002F6C5F" w:rsidRDefault="00837592" w:rsidP="002F6C5F"/>
        </w:tc>
      </w:tr>
      <w:tr w:rsidR="00837592" w14:paraId="5C48C659"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7D16A236" w14:textId="42A620CF" w:rsidR="00837592" w:rsidRPr="002F6C5F" w:rsidRDefault="00DF0F79" w:rsidP="002F6C5F">
            <w:r>
              <w:rPr>
                <w:sz w:val="20"/>
              </w:rPr>
              <w:t xml:space="preserve">Supports projects that focus on entire societies or </w:t>
            </w:r>
            <w:r>
              <w:rPr>
                <w:spacing w:val="-2"/>
                <w:sz w:val="20"/>
              </w:rPr>
              <w:t>regions.</w:t>
            </w:r>
          </w:p>
        </w:tc>
        <w:tc>
          <w:tcPr>
            <w:tcW w:w="3819" w:type="dxa"/>
            <w:tcBorders>
              <w:top w:val="single" w:sz="4" w:space="0" w:color="99CDCB"/>
              <w:left w:val="single" w:sz="4" w:space="0" w:color="99CDCB"/>
              <w:bottom w:val="single" w:sz="4" w:space="0" w:color="99CDCB"/>
            </w:tcBorders>
            <w:vAlign w:val="center"/>
          </w:tcPr>
          <w:p w14:paraId="6859E8E7" w14:textId="77777777" w:rsidR="00837592" w:rsidRPr="002F6C5F" w:rsidRDefault="00837592" w:rsidP="002F6C5F"/>
        </w:tc>
      </w:tr>
      <w:tr w:rsidR="00837592" w14:paraId="46833CBE"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31F5946F" w14:textId="4526878D" w:rsidR="00837592" w:rsidRPr="002F6C5F" w:rsidRDefault="004B48D5" w:rsidP="002F6C5F">
            <w:r>
              <w:rPr>
                <w:sz w:val="20"/>
              </w:rPr>
              <w:t>Provides</w:t>
            </w:r>
            <w:r>
              <w:rPr>
                <w:spacing w:val="-5"/>
                <w:sz w:val="20"/>
              </w:rPr>
              <w:t xml:space="preserve"> </w:t>
            </w:r>
            <w:r>
              <w:rPr>
                <w:sz w:val="20"/>
              </w:rPr>
              <w:t>tax</w:t>
            </w:r>
            <w:r>
              <w:rPr>
                <w:spacing w:val="-5"/>
                <w:sz w:val="20"/>
              </w:rPr>
              <w:t xml:space="preserve"> </w:t>
            </w:r>
            <w:r>
              <w:rPr>
                <w:sz w:val="20"/>
              </w:rPr>
              <w:t>benefits</w:t>
            </w:r>
            <w:r>
              <w:rPr>
                <w:spacing w:val="-5"/>
                <w:sz w:val="20"/>
              </w:rPr>
              <w:t xml:space="preserve"> </w:t>
            </w:r>
            <w:r>
              <w:rPr>
                <w:sz w:val="20"/>
              </w:rPr>
              <w:t>to</w:t>
            </w:r>
            <w:r>
              <w:rPr>
                <w:spacing w:val="-5"/>
                <w:sz w:val="20"/>
              </w:rPr>
              <w:t xml:space="preserve"> </w:t>
            </w:r>
            <w:r>
              <w:rPr>
                <w:sz w:val="20"/>
              </w:rPr>
              <w:t>certain</w:t>
            </w:r>
            <w:r>
              <w:rPr>
                <w:spacing w:val="-5"/>
                <w:sz w:val="20"/>
              </w:rPr>
              <w:t xml:space="preserve"> </w:t>
            </w:r>
            <w:r>
              <w:rPr>
                <w:sz w:val="20"/>
              </w:rPr>
              <w:t>industries</w:t>
            </w:r>
            <w:r>
              <w:rPr>
                <w:spacing w:val="-5"/>
                <w:sz w:val="20"/>
              </w:rPr>
              <w:t xml:space="preserve"> </w:t>
            </w:r>
            <w:r>
              <w:rPr>
                <w:sz w:val="20"/>
              </w:rPr>
              <w:t>to</w:t>
            </w:r>
            <w:r>
              <w:rPr>
                <w:spacing w:val="-5"/>
                <w:sz w:val="20"/>
              </w:rPr>
              <w:t xml:space="preserve"> </w:t>
            </w:r>
            <w:r>
              <w:rPr>
                <w:sz w:val="20"/>
              </w:rPr>
              <w:t>promote</w:t>
            </w:r>
            <w:r>
              <w:rPr>
                <w:spacing w:val="-5"/>
                <w:sz w:val="20"/>
              </w:rPr>
              <w:t xml:space="preserve"> </w:t>
            </w:r>
            <w:r>
              <w:rPr>
                <w:sz w:val="20"/>
              </w:rPr>
              <w:t>hiring</w:t>
            </w:r>
            <w:r>
              <w:rPr>
                <w:spacing w:val="-5"/>
                <w:sz w:val="20"/>
              </w:rPr>
              <w:t xml:space="preserve"> </w:t>
            </w:r>
            <w:r>
              <w:rPr>
                <w:sz w:val="20"/>
              </w:rPr>
              <w:t>workers and supporting the region.</w:t>
            </w:r>
          </w:p>
        </w:tc>
        <w:tc>
          <w:tcPr>
            <w:tcW w:w="3819" w:type="dxa"/>
            <w:tcBorders>
              <w:top w:val="single" w:sz="4" w:space="0" w:color="99CDCB"/>
              <w:left w:val="single" w:sz="4" w:space="0" w:color="99CDCB"/>
              <w:bottom w:val="single" w:sz="4" w:space="0" w:color="99CDCB"/>
            </w:tcBorders>
            <w:vAlign w:val="center"/>
          </w:tcPr>
          <w:p w14:paraId="354C2DBB" w14:textId="77777777" w:rsidR="00837592" w:rsidRPr="002F6C5F" w:rsidRDefault="00837592" w:rsidP="002F6C5F"/>
        </w:tc>
      </w:tr>
      <w:tr w:rsidR="00EE0B90" w14:paraId="6698B1AE"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7C649CD2" w14:textId="17D0CC51" w:rsidR="00EE0B90" w:rsidRPr="002F6C5F" w:rsidRDefault="00BE185F" w:rsidP="002F6C5F">
            <w:r>
              <w:rPr>
                <w:sz w:val="20"/>
              </w:rPr>
              <w:t>Focuses</w:t>
            </w:r>
            <w:r>
              <w:rPr>
                <w:spacing w:val="-5"/>
                <w:sz w:val="20"/>
              </w:rPr>
              <w:t xml:space="preserve"> </w:t>
            </w:r>
            <w:r>
              <w:rPr>
                <w:sz w:val="20"/>
              </w:rPr>
              <w:t>on</w:t>
            </w:r>
            <w:r>
              <w:rPr>
                <w:spacing w:val="-5"/>
                <w:sz w:val="20"/>
              </w:rPr>
              <w:t xml:space="preserve"> </w:t>
            </w:r>
            <w:r>
              <w:rPr>
                <w:sz w:val="20"/>
              </w:rPr>
              <w:t>how</w:t>
            </w:r>
            <w:r>
              <w:rPr>
                <w:spacing w:val="-5"/>
                <w:sz w:val="20"/>
              </w:rPr>
              <w:t xml:space="preserve"> </w:t>
            </w:r>
            <w:r>
              <w:rPr>
                <w:sz w:val="20"/>
              </w:rPr>
              <w:t>product</w:t>
            </w:r>
            <w:r>
              <w:rPr>
                <w:spacing w:val="-5"/>
                <w:sz w:val="20"/>
              </w:rPr>
              <w:t xml:space="preserve"> </w:t>
            </w:r>
            <w:r>
              <w:rPr>
                <w:sz w:val="20"/>
              </w:rPr>
              <w:t>pricing,</w:t>
            </w:r>
            <w:r>
              <w:rPr>
                <w:spacing w:val="-5"/>
                <w:sz w:val="20"/>
              </w:rPr>
              <w:t xml:space="preserve"> </w:t>
            </w:r>
            <w:r>
              <w:rPr>
                <w:sz w:val="20"/>
              </w:rPr>
              <w:t>consumption</w:t>
            </w:r>
            <w:r>
              <w:rPr>
                <w:spacing w:val="-5"/>
                <w:sz w:val="20"/>
              </w:rPr>
              <w:t xml:space="preserve"> </w:t>
            </w:r>
            <w:r>
              <w:rPr>
                <w:sz w:val="20"/>
              </w:rPr>
              <w:t>and</w:t>
            </w:r>
            <w:r>
              <w:rPr>
                <w:spacing w:val="-5"/>
                <w:sz w:val="20"/>
              </w:rPr>
              <w:t xml:space="preserve"> </w:t>
            </w:r>
            <w:r>
              <w:rPr>
                <w:sz w:val="20"/>
              </w:rPr>
              <w:t>production</w:t>
            </w:r>
            <w:r>
              <w:rPr>
                <w:spacing w:val="-5"/>
                <w:sz w:val="20"/>
              </w:rPr>
              <w:t xml:space="preserve"> </w:t>
            </w:r>
            <w:r>
              <w:rPr>
                <w:sz w:val="20"/>
              </w:rPr>
              <w:t>factors might impact a market.</w:t>
            </w:r>
          </w:p>
        </w:tc>
        <w:tc>
          <w:tcPr>
            <w:tcW w:w="3819" w:type="dxa"/>
            <w:tcBorders>
              <w:top w:val="single" w:sz="4" w:space="0" w:color="99CDCB"/>
              <w:left w:val="single" w:sz="4" w:space="0" w:color="99CDCB"/>
              <w:bottom w:val="single" w:sz="4" w:space="0" w:color="99CDCB"/>
            </w:tcBorders>
            <w:vAlign w:val="center"/>
          </w:tcPr>
          <w:p w14:paraId="3AE10C11" w14:textId="77777777" w:rsidR="00EE0B90" w:rsidRPr="002F6C5F" w:rsidRDefault="00EE0B90" w:rsidP="002F6C5F"/>
        </w:tc>
      </w:tr>
      <w:tr w:rsidR="00EE0B90" w14:paraId="49E3C499"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20CA641F" w14:textId="5E81DD7E" w:rsidR="00EE0B90" w:rsidRPr="002F6C5F" w:rsidRDefault="001B1CEA" w:rsidP="002F6C5F">
            <w:r>
              <w:rPr>
                <w:sz w:val="20"/>
              </w:rPr>
              <w:t>Considers</w:t>
            </w:r>
            <w:r>
              <w:rPr>
                <w:spacing w:val="-6"/>
                <w:sz w:val="20"/>
              </w:rPr>
              <w:t xml:space="preserve"> </w:t>
            </w:r>
            <w:r>
              <w:rPr>
                <w:sz w:val="20"/>
              </w:rPr>
              <w:t>and</w:t>
            </w:r>
            <w:r>
              <w:rPr>
                <w:spacing w:val="-6"/>
                <w:sz w:val="20"/>
              </w:rPr>
              <w:t xml:space="preserve"> </w:t>
            </w:r>
            <w:r>
              <w:rPr>
                <w:sz w:val="20"/>
              </w:rPr>
              <w:t>assesses</w:t>
            </w:r>
            <w:r>
              <w:rPr>
                <w:spacing w:val="-6"/>
                <w:sz w:val="20"/>
              </w:rPr>
              <w:t xml:space="preserve"> </w:t>
            </w:r>
            <w:r>
              <w:rPr>
                <w:sz w:val="20"/>
              </w:rPr>
              <w:t>government</w:t>
            </w:r>
            <w:r>
              <w:rPr>
                <w:spacing w:val="-6"/>
                <w:sz w:val="20"/>
              </w:rPr>
              <w:t xml:space="preserve"> </w:t>
            </w:r>
            <w:r>
              <w:rPr>
                <w:sz w:val="20"/>
              </w:rPr>
              <w:t>strategies</w:t>
            </w:r>
            <w:r>
              <w:rPr>
                <w:spacing w:val="-6"/>
                <w:sz w:val="20"/>
              </w:rPr>
              <w:t xml:space="preserve"> </w:t>
            </w:r>
            <w:r>
              <w:rPr>
                <w:sz w:val="20"/>
              </w:rPr>
              <w:t>and</w:t>
            </w:r>
            <w:r>
              <w:rPr>
                <w:spacing w:val="-6"/>
                <w:sz w:val="20"/>
              </w:rPr>
              <w:t xml:space="preserve"> </w:t>
            </w:r>
            <w:r>
              <w:rPr>
                <w:sz w:val="20"/>
              </w:rPr>
              <w:t>suggests</w:t>
            </w:r>
            <w:r>
              <w:rPr>
                <w:spacing w:val="-6"/>
                <w:sz w:val="20"/>
              </w:rPr>
              <w:t xml:space="preserve"> </w:t>
            </w:r>
            <w:r>
              <w:rPr>
                <w:sz w:val="20"/>
              </w:rPr>
              <w:t>strategies for unemployment, national income, inflation and poverty.</w:t>
            </w:r>
          </w:p>
        </w:tc>
        <w:tc>
          <w:tcPr>
            <w:tcW w:w="3819" w:type="dxa"/>
            <w:tcBorders>
              <w:top w:val="single" w:sz="4" w:space="0" w:color="99CDCB"/>
              <w:left w:val="single" w:sz="4" w:space="0" w:color="99CDCB"/>
              <w:bottom w:val="single" w:sz="4" w:space="0" w:color="99CDCB"/>
            </w:tcBorders>
            <w:vAlign w:val="center"/>
          </w:tcPr>
          <w:p w14:paraId="0F6FAA45" w14:textId="77777777" w:rsidR="00EE0B90" w:rsidRPr="002F6C5F" w:rsidRDefault="00EE0B90" w:rsidP="002F6C5F"/>
        </w:tc>
      </w:tr>
      <w:tr w:rsidR="001B1CEA" w14:paraId="2B906BBC" w14:textId="77777777" w:rsidTr="009758DC">
        <w:trPr>
          <w:trHeight w:val="754"/>
        </w:trPr>
        <w:tc>
          <w:tcPr>
            <w:tcW w:w="6379" w:type="dxa"/>
            <w:tcBorders>
              <w:top w:val="single" w:sz="4" w:space="0" w:color="99CDCB"/>
              <w:bottom w:val="single" w:sz="4" w:space="0" w:color="99CDCB"/>
              <w:right w:val="single" w:sz="4" w:space="0" w:color="99CDCB"/>
            </w:tcBorders>
            <w:vAlign w:val="center"/>
          </w:tcPr>
          <w:p w14:paraId="6A336F76" w14:textId="5629A9D3" w:rsidR="001B1CEA" w:rsidRPr="002F6C5F" w:rsidRDefault="00C15A48" w:rsidP="002F6C5F">
            <w:r>
              <w:rPr>
                <w:sz w:val="20"/>
              </w:rPr>
              <w:t>Arranges</w:t>
            </w:r>
            <w:r>
              <w:rPr>
                <w:spacing w:val="-7"/>
                <w:sz w:val="20"/>
              </w:rPr>
              <w:t xml:space="preserve"> </w:t>
            </w:r>
            <w:r>
              <w:rPr>
                <w:sz w:val="20"/>
              </w:rPr>
              <w:t>partnerships</w:t>
            </w:r>
            <w:r>
              <w:rPr>
                <w:spacing w:val="-7"/>
                <w:sz w:val="20"/>
              </w:rPr>
              <w:t xml:space="preserve"> </w:t>
            </w:r>
            <w:r>
              <w:rPr>
                <w:sz w:val="20"/>
              </w:rPr>
              <w:t>between</w:t>
            </w:r>
            <w:r>
              <w:rPr>
                <w:spacing w:val="-7"/>
                <w:sz w:val="20"/>
              </w:rPr>
              <w:t xml:space="preserve"> </w:t>
            </w:r>
            <w:r>
              <w:rPr>
                <w:sz w:val="20"/>
              </w:rPr>
              <w:t>government</w:t>
            </w:r>
            <w:r>
              <w:rPr>
                <w:spacing w:val="-7"/>
                <w:sz w:val="20"/>
              </w:rPr>
              <w:t xml:space="preserve"> </w:t>
            </w:r>
            <w:r>
              <w:rPr>
                <w:sz w:val="20"/>
              </w:rPr>
              <w:t>and</w:t>
            </w:r>
            <w:r>
              <w:rPr>
                <w:spacing w:val="-7"/>
                <w:sz w:val="20"/>
              </w:rPr>
              <w:t xml:space="preserve"> </w:t>
            </w:r>
            <w:r>
              <w:rPr>
                <w:sz w:val="20"/>
              </w:rPr>
              <w:t>private</w:t>
            </w:r>
            <w:r>
              <w:rPr>
                <w:spacing w:val="-7"/>
                <w:sz w:val="20"/>
              </w:rPr>
              <w:t xml:space="preserve"> </w:t>
            </w:r>
            <w:r>
              <w:rPr>
                <w:sz w:val="20"/>
              </w:rPr>
              <w:t>companies to commence large infrastructure projects.</w:t>
            </w:r>
          </w:p>
        </w:tc>
        <w:tc>
          <w:tcPr>
            <w:tcW w:w="3819" w:type="dxa"/>
            <w:tcBorders>
              <w:top w:val="single" w:sz="4" w:space="0" w:color="99CDCB"/>
              <w:left w:val="single" w:sz="4" w:space="0" w:color="99CDCB"/>
              <w:bottom w:val="single" w:sz="4" w:space="0" w:color="99CDCB"/>
            </w:tcBorders>
            <w:vAlign w:val="center"/>
          </w:tcPr>
          <w:p w14:paraId="5247E7B2" w14:textId="77777777" w:rsidR="001B1CEA" w:rsidRPr="002F6C5F" w:rsidRDefault="001B1CEA" w:rsidP="002F6C5F"/>
        </w:tc>
      </w:tr>
      <w:tr w:rsidR="00425A9F" w14:paraId="1EFBD885" w14:textId="77777777" w:rsidTr="009758DC">
        <w:trPr>
          <w:trHeight w:val="754"/>
        </w:trPr>
        <w:tc>
          <w:tcPr>
            <w:tcW w:w="6379" w:type="dxa"/>
            <w:tcBorders>
              <w:top w:val="single" w:sz="4" w:space="0" w:color="99CDCB"/>
              <w:right w:val="single" w:sz="4" w:space="0" w:color="99CDCB"/>
            </w:tcBorders>
            <w:vAlign w:val="center"/>
          </w:tcPr>
          <w:p w14:paraId="255879EF" w14:textId="5BD44A06" w:rsidR="00425A9F" w:rsidRDefault="00A628E7" w:rsidP="008D561E">
            <w:pPr>
              <w:pStyle w:val="credit-black"/>
            </w:pPr>
            <w:r>
              <w:rPr>
                <w:sz w:val="20"/>
              </w:rPr>
              <w:t>Focuses</w:t>
            </w:r>
            <w:r>
              <w:rPr>
                <w:spacing w:val="-5"/>
                <w:sz w:val="20"/>
              </w:rPr>
              <w:t xml:space="preserve"> </w:t>
            </w:r>
            <w:r>
              <w:rPr>
                <w:sz w:val="20"/>
              </w:rPr>
              <w:t>on</w:t>
            </w:r>
            <w:r>
              <w:rPr>
                <w:spacing w:val="-5"/>
                <w:sz w:val="20"/>
              </w:rPr>
              <w:t xml:space="preserve"> </w:t>
            </w:r>
            <w:r>
              <w:rPr>
                <w:sz w:val="20"/>
              </w:rPr>
              <w:t>assisting</w:t>
            </w:r>
            <w:r>
              <w:rPr>
                <w:spacing w:val="-5"/>
                <w:sz w:val="20"/>
              </w:rPr>
              <w:t xml:space="preserve"> </w:t>
            </w:r>
            <w:r>
              <w:rPr>
                <w:sz w:val="20"/>
              </w:rPr>
              <w:t>families</w:t>
            </w:r>
            <w:r>
              <w:rPr>
                <w:spacing w:val="-5"/>
                <w:sz w:val="20"/>
              </w:rPr>
              <w:t xml:space="preserve"> </w:t>
            </w:r>
            <w:r>
              <w:rPr>
                <w:sz w:val="20"/>
              </w:rPr>
              <w:t>out</w:t>
            </w:r>
            <w:r>
              <w:rPr>
                <w:spacing w:val="-5"/>
                <w:sz w:val="20"/>
              </w:rPr>
              <w:t xml:space="preserve"> </w:t>
            </w:r>
            <w:r>
              <w:rPr>
                <w:sz w:val="20"/>
              </w:rPr>
              <w:t>of</w:t>
            </w:r>
            <w:r>
              <w:rPr>
                <w:spacing w:val="-5"/>
                <w:sz w:val="20"/>
              </w:rPr>
              <w:t xml:space="preserve"> </w:t>
            </w:r>
            <w:r>
              <w:rPr>
                <w:sz w:val="20"/>
              </w:rPr>
              <w:t>poverty</w:t>
            </w:r>
            <w:r>
              <w:rPr>
                <w:spacing w:val="-5"/>
                <w:sz w:val="20"/>
              </w:rPr>
              <w:t xml:space="preserve"> </w:t>
            </w:r>
            <w:r>
              <w:rPr>
                <w:sz w:val="20"/>
              </w:rPr>
              <w:t>through</w:t>
            </w:r>
            <w:r>
              <w:rPr>
                <w:spacing w:val="-5"/>
                <w:sz w:val="20"/>
              </w:rPr>
              <w:t xml:space="preserve"> </w:t>
            </w:r>
            <w:r>
              <w:rPr>
                <w:sz w:val="20"/>
              </w:rPr>
              <w:t>providing</w:t>
            </w:r>
            <w:r>
              <w:rPr>
                <w:spacing w:val="-5"/>
                <w:sz w:val="20"/>
              </w:rPr>
              <w:t xml:space="preserve"> </w:t>
            </w:r>
            <w:r>
              <w:rPr>
                <w:sz w:val="20"/>
              </w:rPr>
              <w:t>loans and training in necessary skills.</w:t>
            </w:r>
          </w:p>
        </w:tc>
        <w:tc>
          <w:tcPr>
            <w:tcW w:w="3819" w:type="dxa"/>
            <w:tcBorders>
              <w:top w:val="single" w:sz="4" w:space="0" w:color="99CDCB"/>
              <w:left w:val="single" w:sz="4" w:space="0" w:color="99CDCB"/>
            </w:tcBorders>
            <w:vAlign w:val="center"/>
          </w:tcPr>
          <w:p w14:paraId="4E4A99D1" w14:textId="15399503" w:rsidR="00425A9F" w:rsidRPr="00DB2855" w:rsidRDefault="00425A9F" w:rsidP="008D561E"/>
        </w:tc>
      </w:tr>
    </w:tbl>
    <w:p w14:paraId="7A9B9841" w14:textId="4F9F4310" w:rsidR="00425A9F" w:rsidRPr="00425A9F" w:rsidRDefault="00DF68C2" w:rsidP="00DF68C2">
      <w:r>
        <w:rPr>
          <w:noProof/>
          <w:sz w:val="20"/>
        </w:rPr>
        <w:drawing>
          <wp:anchor distT="0" distB="0" distL="0" distR="0" simplePos="0" relativeHeight="251660298" behindDoc="1" locked="0" layoutInCell="1" allowOverlap="1" wp14:anchorId="2BDCA1E4" wp14:editId="5816879E">
            <wp:simplePos x="0" y="0"/>
            <wp:positionH relativeFrom="page">
              <wp:posOffset>537210</wp:posOffset>
            </wp:positionH>
            <wp:positionV relativeFrom="paragraph">
              <wp:posOffset>279400</wp:posOffset>
            </wp:positionV>
            <wp:extent cx="2975610" cy="2141220"/>
            <wp:effectExtent l="0" t="0" r="0" b="5080"/>
            <wp:wrapTopAndBottom/>
            <wp:docPr id="173" name="Image 173" descr="Three people inspect coffee beans spread across raised mesh drying beds inside a covered structure. One person records observations on a clipboard while another uses a handheld measuring instrument, illustrating small scale agricultural quality control activities typical of a coffee micro enterprise supported through a development pro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descr="Three people inspect coffee beans spread across raised mesh drying beds inside a covered structure. One person records observations on a clipboard while another uses a handheld measuring instrument, illustrating small scale agricultural quality control activities typical of a coffee micro enterprise supported through a development program."/>
                    <pic:cNvPicPr/>
                  </pic:nvPicPr>
                  <pic:blipFill>
                    <a:blip r:embed="rId15" cstate="print"/>
                    <a:stretch>
                      <a:fillRect/>
                    </a:stretch>
                  </pic:blipFill>
                  <pic:spPr>
                    <a:xfrm>
                      <a:off x="0" y="0"/>
                      <a:ext cx="2975610" cy="2141220"/>
                    </a:xfrm>
                    <a:prstGeom prst="rect">
                      <a:avLst/>
                    </a:prstGeom>
                  </pic:spPr>
                </pic:pic>
              </a:graphicData>
            </a:graphic>
            <wp14:sizeRelH relativeFrom="margin">
              <wp14:pctWidth>0</wp14:pctWidth>
            </wp14:sizeRelH>
            <wp14:sizeRelV relativeFrom="margin">
              <wp14:pctHeight>0</wp14:pctHeight>
            </wp14:sizeRelV>
          </wp:anchor>
        </w:drawing>
      </w:r>
    </w:p>
    <w:p w14:paraId="6AE080B9" w14:textId="6BE34707" w:rsidR="00147C0B" w:rsidRPr="00D53324" w:rsidRDefault="00D53324" w:rsidP="00D53324">
      <w:pPr>
        <w:pStyle w:val="credit-black"/>
        <w:spacing w:before="200"/>
      </w:pPr>
      <w:r>
        <w:t>©</w:t>
      </w:r>
      <w:r>
        <w:rPr>
          <w:spacing w:val="-1"/>
        </w:rPr>
        <w:t xml:space="preserve"> </w:t>
      </w:r>
      <w:r>
        <w:t>Department of Foreign</w:t>
      </w:r>
      <w:r>
        <w:rPr>
          <w:spacing w:val="-1"/>
        </w:rPr>
        <w:t xml:space="preserve"> </w:t>
      </w:r>
      <w:r>
        <w:t>Affairs and Trade</w:t>
      </w:r>
    </w:p>
    <w:p w14:paraId="5074E3E6" w14:textId="77777777" w:rsidR="00AD4F31" w:rsidRPr="00EF3AD1" w:rsidRDefault="00AD4F31" w:rsidP="00EF3AD1">
      <w:pPr>
        <w:sectPr w:rsidR="00AD4F31" w:rsidRPr="00EF3AD1" w:rsidSect="002F58A0">
          <w:type w:val="continuous"/>
          <w:pgSz w:w="11910" w:h="16840"/>
          <w:pgMar w:top="851" w:right="851" w:bottom="1134" w:left="851" w:header="0" w:footer="272" w:gutter="0"/>
          <w:cols w:space="720" w:equalWidth="0">
            <w:col w:w="10208"/>
          </w:cols>
        </w:sectPr>
      </w:pPr>
    </w:p>
    <w:p w14:paraId="0D4B2998" w14:textId="77777777" w:rsidR="00907DA1" w:rsidRDefault="00907DA1" w:rsidP="00907DA1">
      <w:pPr>
        <w:pStyle w:val="ListParagraph-numbered"/>
      </w:pPr>
      <w:r w:rsidRPr="00907DA1">
        <w:lastRenderedPageBreak/>
        <w:t>Identify whether the following scenarios involve macroeconomics or microeconomics. Briefly explain why, using a variety of the reasons outlined in the table to support your answer.</w:t>
      </w:r>
    </w:p>
    <w:p w14:paraId="2199C4A7" w14:textId="512D7B49" w:rsidR="00C84B41" w:rsidRDefault="005D6824" w:rsidP="00221E02">
      <w:pPr>
        <w:pStyle w:val="Normal-indent"/>
      </w:pPr>
      <w:r w:rsidRPr="002A2B0F">
        <w:rPr>
          <w:b/>
          <w:bCs/>
        </w:rPr>
        <w:t>Scenario 1:</w:t>
      </w:r>
      <w:r w:rsidRPr="00221E02">
        <w:t xml:space="preserve"> Countries base their budget for future financial contribution to UN-led bodies, such as the World Health Organization, on global contexts.</w:t>
      </w:r>
    </w:p>
    <w:p w14:paraId="234CB94E" w14:textId="77777777" w:rsidR="00C84B41" w:rsidRPr="00F13759" w:rsidRDefault="00C84B41" w:rsidP="00C84B41">
      <w:pPr>
        <w:pStyle w:val="Writinglines"/>
        <w:spacing w:before="0" w:afterLines="75" w:after="180" w:line="360" w:lineRule="auto"/>
        <w:ind w:left="425"/>
      </w:pPr>
    </w:p>
    <w:p w14:paraId="516DBC54" w14:textId="77777777" w:rsidR="00C84B41" w:rsidRDefault="00C84B41" w:rsidP="00C84B41">
      <w:pPr>
        <w:pStyle w:val="LINESb"/>
        <w:spacing w:afterLines="75" w:after="180" w:line="360" w:lineRule="auto"/>
        <w:ind w:left="425"/>
      </w:pPr>
    </w:p>
    <w:p w14:paraId="79DEB7EE" w14:textId="77777777" w:rsidR="00C84B41" w:rsidRPr="00F13759" w:rsidRDefault="00C84B41" w:rsidP="00C84B41">
      <w:pPr>
        <w:pStyle w:val="Writinglines"/>
        <w:spacing w:before="0" w:afterLines="75" w:after="180" w:line="360" w:lineRule="auto"/>
        <w:ind w:left="425"/>
      </w:pPr>
    </w:p>
    <w:p w14:paraId="17C69815" w14:textId="77777777" w:rsidR="0020479F" w:rsidRDefault="0020479F" w:rsidP="00BD7F16">
      <w:pPr>
        <w:pStyle w:val="Normal-indent"/>
        <w:spacing w:before="500"/>
      </w:pPr>
      <w:r w:rsidRPr="002A2B0F">
        <w:rPr>
          <w:b/>
          <w:bCs/>
        </w:rPr>
        <w:t>Scenario 2:</w:t>
      </w:r>
      <w:r w:rsidRPr="00221E02">
        <w:t xml:space="preserve"> A cashew farmer in Indonesia learns how to conduct a market analysis to ensure he receives a </w:t>
      </w:r>
      <w:proofErr w:type="gramStart"/>
      <w:r w:rsidRPr="00221E02">
        <w:t>fair trade</w:t>
      </w:r>
      <w:proofErr w:type="gramEnd"/>
      <w:r w:rsidRPr="00221E02">
        <w:t xml:space="preserve"> amount for each kilo of cashews he produces.</w:t>
      </w:r>
    </w:p>
    <w:p w14:paraId="2C9F2B43" w14:textId="77777777" w:rsidR="00C84B41" w:rsidRPr="00F13759" w:rsidRDefault="00C84B41" w:rsidP="00C84B41">
      <w:pPr>
        <w:pStyle w:val="Writinglines"/>
        <w:spacing w:before="0" w:afterLines="75" w:after="180" w:line="360" w:lineRule="auto"/>
        <w:ind w:left="425"/>
      </w:pPr>
    </w:p>
    <w:p w14:paraId="714B7D42" w14:textId="77777777" w:rsidR="00C84B41" w:rsidRDefault="00C84B41" w:rsidP="00C84B41">
      <w:pPr>
        <w:pStyle w:val="LINESb"/>
        <w:spacing w:afterLines="75" w:after="180" w:line="360" w:lineRule="auto"/>
        <w:ind w:left="425"/>
      </w:pPr>
    </w:p>
    <w:p w14:paraId="78113799" w14:textId="77777777" w:rsidR="00C84B41" w:rsidRPr="00F13759" w:rsidRDefault="00C84B41" w:rsidP="00C84B41">
      <w:pPr>
        <w:pStyle w:val="Writinglines"/>
        <w:spacing w:before="0" w:afterLines="75" w:after="180" w:line="360" w:lineRule="auto"/>
        <w:ind w:left="425"/>
      </w:pPr>
    </w:p>
    <w:p w14:paraId="68494B94" w14:textId="77777777" w:rsidR="00221E02" w:rsidRDefault="00221E02" w:rsidP="00BD7F16">
      <w:pPr>
        <w:pStyle w:val="Normal-indent"/>
        <w:spacing w:before="500"/>
      </w:pPr>
      <w:r w:rsidRPr="002A2B0F">
        <w:rPr>
          <w:b/>
          <w:bCs/>
        </w:rPr>
        <w:t>Scenario 3:</w:t>
      </w:r>
      <w:r w:rsidRPr="00221E02">
        <w:t xml:space="preserve"> A $100 loan is made to a villager to buy the necessary equipment for making ceramics to sell at a weekly market stall aimed at tourists coming off cruise ships.</w:t>
      </w:r>
    </w:p>
    <w:p w14:paraId="5C3D54A5" w14:textId="77777777" w:rsidR="00C84B41" w:rsidRPr="00F13759" w:rsidRDefault="00C84B41" w:rsidP="00C84B41">
      <w:pPr>
        <w:pStyle w:val="Writinglines"/>
        <w:spacing w:before="0" w:afterLines="75" w:after="180" w:line="360" w:lineRule="auto"/>
        <w:ind w:left="425"/>
      </w:pPr>
    </w:p>
    <w:p w14:paraId="37E518FB" w14:textId="77777777" w:rsidR="00C84B41" w:rsidRDefault="00C84B41" w:rsidP="00C84B41">
      <w:pPr>
        <w:pStyle w:val="LINESb"/>
        <w:spacing w:afterLines="75" w:after="180" w:line="360" w:lineRule="auto"/>
        <w:ind w:left="425"/>
      </w:pPr>
    </w:p>
    <w:p w14:paraId="6AFC2342" w14:textId="77777777" w:rsidR="00C84B41" w:rsidRPr="00F13759" w:rsidRDefault="00C84B41" w:rsidP="00C84B41">
      <w:pPr>
        <w:pStyle w:val="Writinglines"/>
        <w:spacing w:before="0" w:afterLines="75" w:after="180" w:line="360" w:lineRule="auto"/>
        <w:ind w:left="425"/>
      </w:pPr>
    </w:p>
    <w:p w14:paraId="100BEC57" w14:textId="100C1A2E" w:rsidR="00C84B41" w:rsidRDefault="005710C6" w:rsidP="00BD7F16">
      <w:pPr>
        <w:pStyle w:val="Normal-indent"/>
        <w:spacing w:before="500"/>
      </w:pPr>
      <w:r w:rsidRPr="002A2B0F">
        <w:rPr>
          <w:b/>
          <w:bCs/>
        </w:rPr>
        <w:t xml:space="preserve">Scenario 4: </w:t>
      </w:r>
      <w:r w:rsidRPr="005710C6">
        <w:t>A country seeks a debt swap from the World Bank towards a development project, such as improving schools or protecting forests.</w:t>
      </w:r>
    </w:p>
    <w:p w14:paraId="1A3282C5" w14:textId="77777777" w:rsidR="00C84B41" w:rsidRPr="00F13759" w:rsidRDefault="00C84B41" w:rsidP="00C84B41">
      <w:pPr>
        <w:pStyle w:val="Writinglines"/>
        <w:spacing w:before="0" w:afterLines="75" w:after="180" w:line="360" w:lineRule="auto"/>
        <w:ind w:left="425"/>
      </w:pPr>
    </w:p>
    <w:p w14:paraId="1ECF894C" w14:textId="77777777" w:rsidR="00C84B41" w:rsidRDefault="00C84B41" w:rsidP="00C84B41">
      <w:pPr>
        <w:pStyle w:val="LINESb"/>
        <w:spacing w:afterLines="75" w:after="180" w:line="360" w:lineRule="auto"/>
        <w:ind w:left="425"/>
      </w:pPr>
    </w:p>
    <w:p w14:paraId="1AD2F843" w14:textId="77777777" w:rsidR="00C84B41" w:rsidRPr="00F13759" w:rsidRDefault="00C84B41" w:rsidP="00C84B41">
      <w:pPr>
        <w:pStyle w:val="Writinglines"/>
        <w:spacing w:before="0" w:afterLines="75" w:after="180" w:line="360" w:lineRule="auto"/>
        <w:ind w:left="425"/>
      </w:pPr>
    </w:p>
    <w:p w14:paraId="485DA625" w14:textId="23D254D0" w:rsidR="00C84B41" w:rsidRDefault="00DB0677" w:rsidP="00BD7F16">
      <w:pPr>
        <w:pStyle w:val="Normal-indent"/>
        <w:spacing w:before="500"/>
      </w:pPr>
      <w:r w:rsidRPr="002A2B0F">
        <w:rPr>
          <w:b/>
          <w:bCs/>
        </w:rPr>
        <w:t>Scenario 5:</w:t>
      </w:r>
      <w:r w:rsidRPr="00DB0677">
        <w:t xml:space="preserve"> A group of coffee-bean growers form a collective to rent machinery and improve the quality of their crop so they can raise their prices.</w:t>
      </w:r>
    </w:p>
    <w:p w14:paraId="6F2D004B" w14:textId="77777777" w:rsidR="00C84B41" w:rsidRPr="00F13759" w:rsidRDefault="00C84B41" w:rsidP="00C84B41">
      <w:pPr>
        <w:pStyle w:val="Writinglines"/>
        <w:spacing w:before="0" w:afterLines="75" w:after="180" w:line="360" w:lineRule="auto"/>
        <w:ind w:left="425"/>
      </w:pPr>
    </w:p>
    <w:p w14:paraId="2C71423F" w14:textId="77777777" w:rsidR="00C84B41" w:rsidRDefault="00C84B41" w:rsidP="00C84B41">
      <w:pPr>
        <w:pStyle w:val="LINESb"/>
        <w:spacing w:afterLines="75" w:after="180" w:line="360" w:lineRule="auto"/>
        <w:ind w:left="425"/>
      </w:pPr>
    </w:p>
    <w:p w14:paraId="10072E40" w14:textId="77777777" w:rsidR="00C84B41" w:rsidRPr="00F13759" w:rsidRDefault="00C84B41" w:rsidP="00C84B41">
      <w:pPr>
        <w:pStyle w:val="Writinglines"/>
        <w:spacing w:before="0" w:afterLines="75" w:after="180" w:line="360" w:lineRule="auto"/>
        <w:ind w:left="425"/>
      </w:pPr>
    </w:p>
    <w:p w14:paraId="6D0B8CEC" w14:textId="77777777" w:rsidR="008C1EA3" w:rsidRDefault="008C1EA3">
      <w:pPr>
        <w:spacing w:before="0" w:line="240" w:lineRule="auto"/>
        <w:rPr>
          <w:spacing w:val="-2"/>
        </w:rPr>
      </w:pPr>
      <w:r>
        <w:br w:type="page"/>
      </w:r>
    </w:p>
    <w:p w14:paraId="14AFE0BC" w14:textId="1A028095" w:rsidR="00C84B41" w:rsidRDefault="00000035" w:rsidP="00000035">
      <w:pPr>
        <w:pStyle w:val="Normal-indent"/>
      </w:pPr>
      <w:r w:rsidRPr="002A2B0F">
        <w:rPr>
          <w:b/>
          <w:bCs/>
        </w:rPr>
        <w:lastRenderedPageBreak/>
        <w:t>Scenario 6:</w:t>
      </w:r>
      <w:r w:rsidRPr="00000035">
        <w:t xml:space="preserve"> Non-government </w:t>
      </w:r>
      <w:proofErr w:type="spellStart"/>
      <w:r w:rsidRPr="00000035">
        <w:t>organisations</w:t>
      </w:r>
      <w:proofErr w:type="spellEnd"/>
      <w:r w:rsidRPr="00000035">
        <w:t xml:space="preserve"> work alongside countries to provide humanitarian aid and redevelopment to a country affected by an earthquake.</w:t>
      </w:r>
    </w:p>
    <w:p w14:paraId="583FF5AF" w14:textId="77777777" w:rsidR="00C84B41" w:rsidRPr="00F13759" w:rsidRDefault="00C84B41" w:rsidP="00C84B41">
      <w:pPr>
        <w:pStyle w:val="Writinglines"/>
        <w:spacing w:before="0" w:afterLines="75" w:after="180" w:line="360" w:lineRule="auto"/>
        <w:ind w:left="425"/>
      </w:pPr>
    </w:p>
    <w:p w14:paraId="28C10EA5" w14:textId="77777777" w:rsidR="00C84B41" w:rsidRDefault="00C84B41" w:rsidP="00C84B41">
      <w:pPr>
        <w:pStyle w:val="LINESb"/>
        <w:spacing w:afterLines="75" w:after="180" w:line="360" w:lineRule="auto"/>
        <w:ind w:left="425"/>
      </w:pPr>
    </w:p>
    <w:p w14:paraId="115BA224" w14:textId="77777777" w:rsidR="00C84B41" w:rsidRPr="00F13759" w:rsidRDefault="00C84B41" w:rsidP="00C84B41">
      <w:pPr>
        <w:pStyle w:val="Writinglines"/>
        <w:spacing w:before="0" w:afterLines="75" w:after="180" w:line="360" w:lineRule="auto"/>
        <w:ind w:left="425"/>
      </w:pPr>
    </w:p>
    <w:p w14:paraId="4F132C28" w14:textId="109548EC" w:rsidR="00C84B41" w:rsidRDefault="00950B35" w:rsidP="006F3263">
      <w:pPr>
        <w:pStyle w:val="Normal-indent"/>
        <w:spacing w:before="500"/>
      </w:pPr>
      <w:r w:rsidRPr="002A2B0F">
        <w:rPr>
          <w:b/>
          <w:bCs/>
        </w:rPr>
        <w:t>Scenario 7:</w:t>
      </w:r>
      <w:r w:rsidRPr="00950B35">
        <w:t xml:space="preserve"> Four local councils work together with a modern energy supplier to provide electricity to remote communities.</w:t>
      </w:r>
    </w:p>
    <w:p w14:paraId="139AECA9" w14:textId="77777777" w:rsidR="00C84B41" w:rsidRPr="00F13759" w:rsidRDefault="00C84B41" w:rsidP="00C84B41">
      <w:pPr>
        <w:pStyle w:val="Writinglines"/>
        <w:spacing w:before="0" w:afterLines="75" w:after="180" w:line="360" w:lineRule="auto"/>
        <w:ind w:left="425"/>
      </w:pPr>
    </w:p>
    <w:p w14:paraId="3975BBD4" w14:textId="77777777" w:rsidR="00C84B41" w:rsidRDefault="00C84B41" w:rsidP="00C84B41">
      <w:pPr>
        <w:pStyle w:val="LINESb"/>
        <w:spacing w:afterLines="75" w:after="180" w:line="360" w:lineRule="auto"/>
        <w:ind w:left="425"/>
      </w:pPr>
    </w:p>
    <w:p w14:paraId="74B382D6" w14:textId="77777777" w:rsidR="00C84B41" w:rsidRPr="00F13759" w:rsidRDefault="00C84B41" w:rsidP="00C84B41">
      <w:pPr>
        <w:pStyle w:val="Writinglines"/>
        <w:spacing w:before="0" w:afterLines="75" w:after="180" w:line="360" w:lineRule="auto"/>
        <w:ind w:left="425"/>
      </w:pPr>
    </w:p>
    <w:p w14:paraId="1542D231" w14:textId="05C44B59" w:rsidR="00C84B41" w:rsidRDefault="002802D2" w:rsidP="006F3263">
      <w:pPr>
        <w:pStyle w:val="Normal-indent"/>
        <w:spacing w:before="500"/>
      </w:pPr>
      <w:r w:rsidRPr="002A2B0F">
        <w:rPr>
          <w:b/>
          <w:bCs/>
        </w:rPr>
        <w:t>Scenario 8:</w:t>
      </w:r>
      <w:r w:rsidRPr="00C84B41">
        <w:t xml:space="preserve"> A new partnership project finances </w:t>
      </w:r>
      <w:proofErr w:type="gramStart"/>
      <w:r w:rsidRPr="00C84B41">
        <w:t>a road</w:t>
      </w:r>
      <w:proofErr w:type="gramEnd"/>
      <w:r w:rsidRPr="00C84B41">
        <w:t xml:space="preserve"> construction, creating jobs for hundreds of local bricklayers and removing taxes on local concrete suppliers.</w:t>
      </w:r>
    </w:p>
    <w:p w14:paraId="04575C96" w14:textId="77777777" w:rsidR="00C84B41" w:rsidRPr="00F13759" w:rsidRDefault="00C84B41" w:rsidP="00C84B41">
      <w:pPr>
        <w:pStyle w:val="Writinglines"/>
        <w:spacing w:before="0" w:afterLines="75" w:after="180" w:line="360" w:lineRule="auto"/>
        <w:ind w:left="425"/>
      </w:pPr>
    </w:p>
    <w:p w14:paraId="26878F08" w14:textId="77777777" w:rsidR="00C84B41" w:rsidRDefault="00C84B41" w:rsidP="00C84B41">
      <w:pPr>
        <w:pStyle w:val="LINESb"/>
        <w:spacing w:afterLines="75" w:after="180" w:line="360" w:lineRule="auto"/>
        <w:ind w:left="425"/>
      </w:pPr>
    </w:p>
    <w:p w14:paraId="3986E3A6" w14:textId="77777777" w:rsidR="00C84B41" w:rsidRPr="00F13759" w:rsidRDefault="00C84B41" w:rsidP="00C84B41">
      <w:pPr>
        <w:pStyle w:val="Writinglines"/>
        <w:spacing w:before="0" w:afterLines="75" w:after="180" w:line="360" w:lineRule="auto"/>
        <w:ind w:left="425"/>
      </w:pPr>
    </w:p>
    <w:p w14:paraId="38A5DCAC" w14:textId="681B6CA9" w:rsidR="00C84B41" w:rsidRDefault="00851295" w:rsidP="006F3263">
      <w:pPr>
        <w:pStyle w:val="Normal-indent"/>
        <w:spacing w:before="500"/>
      </w:pPr>
      <w:r w:rsidRPr="002A2B0F">
        <w:rPr>
          <w:b/>
          <w:bCs/>
        </w:rPr>
        <w:t>Scenario 9:</w:t>
      </w:r>
      <w:r w:rsidRPr="00C84B41">
        <w:t xml:space="preserve"> Countries within a geographical region sign an alliance to help fund environmental conservation projects that will protect threatened species.</w:t>
      </w:r>
    </w:p>
    <w:p w14:paraId="3D7BAAC8" w14:textId="77777777" w:rsidR="00C84B41" w:rsidRPr="00F13759" w:rsidRDefault="00C84B41" w:rsidP="00C84B41">
      <w:pPr>
        <w:pStyle w:val="Writinglines"/>
        <w:spacing w:before="0" w:afterLines="75" w:after="180" w:line="360" w:lineRule="auto"/>
        <w:ind w:left="425"/>
      </w:pPr>
    </w:p>
    <w:p w14:paraId="4C538F40" w14:textId="77777777" w:rsidR="00C84B41" w:rsidRDefault="00C84B41" w:rsidP="00C84B41">
      <w:pPr>
        <w:pStyle w:val="LINESb"/>
        <w:spacing w:afterLines="75" w:after="180" w:line="360" w:lineRule="auto"/>
        <w:ind w:left="425"/>
      </w:pPr>
    </w:p>
    <w:p w14:paraId="3CAB66DD" w14:textId="77777777" w:rsidR="00C84B41" w:rsidRPr="00F13759" w:rsidRDefault="00C84B41" w:rsidP="00C84B41">
      <w:pPr>
        <w:pStyle w:val="Writinglines"/>
        <w:spacing w:before="0" w:afterLines="75" w:after="180" w:line="360" w:lineRule="auto"/>
        <w:ind w:left="425"/>
      </w:pPr>
    </w:p>
    <w:p w14:paraId="35EB31AE" w14:textId="28FADFC8" w:rsidR="00C84B41" w:rsidRDefault="002D07D0" w:rsidP="006F3263">
      <w:pPr>
        <w:pStyle w:val="Normal-indent"/>
        <w:spacing w:before="500"/>
      </w:pPr>
      <w:r w:rsidRPr="002A2B0F">
        <w:rPr>
          <w:b/>
          <w:bCs/>
        </w:rPr>
        <w:t>Scenario 10:</w:t>
      </w:r>
      <w:r w:rsidRPr="00C84B41">
        <w:t xml:space="preserve"> A group of people working as stitchers are given a credit loan to begin their own small business stitching unique upholsteries for furniture. They invest in a sewing machine.</w:t>
      </w:r>
    </w:p>
    <w:p w14:paraId="4BA67A72" w14:textId="77777777" w:rsidR="00C84B41" w:rsidRPr="00F13759" w:rsidRDefault="00C84B41" w:rsidP="00C84B41">
      <w:pPr>
        <w:pStyle w:val="Writinglines"/>
        <w:spacing w:before="0" w:afterLines="75" w:after="180" w:line="360" w:lineRule="auto"/>
        <w:ind w:left="425"/>
      </w:pPr>
    </w:p>
    <w:p w14:paraId="4CB4557C" w14:textId="77777777" w:rsidR="00C84B41" w:rsidRDefault="00C84B41" w:rsidP="00C84B41">
      <w:pPr>
        <w:pStyle w:val="LINESb"/>
        <w:spacing w:afterLines="75" w:after="180" w:line="360" w:lineRule="auto"/>
        <w:ind w:left="425"/>
      </w:pPr>
    </w:p>
    <w:p w14:paraId="3D40495E" w14:textId="77777777" w:rsidR="00C84B41" w:rsidRPr="00F13759" w:rsidRDefault="00C84B41" w:rsidP="00C84B41">
      <w:pPr>
        <w:pStyle w:val="Writinglines"/>
        <w:spacing w:before="0" w:afterLines="75" w:after="180" w:line="360" w:lineRule="auto"/>
        <w:ind w:left="425"/>
      </w:pPr>
    </w:p>
    <w:p w14:paraId="3A96121F" w14:textId="77777777" w:rsidR="00BD7F16" w:rsidRDefault="00BD7F16" w:rsidP="006F3263">
      <w:pPr>
        <w:pStyle w:val="Normal-indent"/>
        <w:spacing w:before="500"/>
        <w:sectPr w:rsidR="00BD7F16" w:rsidSect="009148AF">
          <w:headerReference w:type="default" r:id="rId16"/>
          <w:pgSz w:w="11910" w:h="16840"/>
          <w:pgMar w:top="851" w:right="851" w:bottom="1134" w:left="851" w:header="0" w:footer="272" w:gutter="0"/>
          <w:cols w:space="720" w:equalWidth="0">
            <w:col w:w="10208"/>
          </w:cols>
        </w:sectPr>
      </w:pPr>
    </w:p>
    <w:p w14:paraId="0B5287B3" w14:textId="681809BA" w:rsidR="00950B35" w:rsidRPr="002802D2" w:rsidRDefault="00861C63" w:rsidP="006F3263">
      <w:pPr>
        <w:pStyle w:val="Normal-indent"/>
        <w:spacing w:before="500"/>
      </w:pPr>
      <w:r w:rsidRPr="002A2B0F">
        <w:rPr>
          <w:b/>
          <w:bCs/>
        </w:rPr>
        <w:lastRenderedPageBreak/>
        <w:t>Scenario 11:</w:t>
      </w:r>
      <w:r w:rsidRPr="00C84B41">
        <w:t xml:space="preserve"> A community decides to increase the price of rice to improve profits for growers and match the market value of other districts.</w:t>
      </w:r>
    </w:p>
    <w:p w14:paraId="42A8E410" w14:textId="77777777" w:rsidR="00C84B41" w:rsidRPr="00F13759" w:rsidRDefault="00C84B41" w:rsidP="00C84B41">
      <w:pPr>
        <w:pStyle w:val="Writinglines"/>
        <w:spacing w:before="0" w:afterLines="75" w:after="180" w:line="360" w:lineRule="auto"/>
        <w:ind w:left="425"/>
      </w:pPr>
    </w:p>
    <w:p w14:paraId="6442088F" w14:textId="77777777" w:rsidR="00C84B41" w:rsidRDefault="00C84B41" w:rsidP="00C84B41">
      <w:pPr>
        <w:pStyle w:val="LINESb"/>
        <w:spacing w:afterLines="75" w:after="180" w:line="360" w:lineRule="auto"/>
        <w:ind w:left="425"/>
      </w:pPr>
    </w:p>
    <w:p w14:paraId="544F527B" w14:textId="77777777" w:rsidR="00C84B41" w:rsidRPr="00F13759" w:rsidRDefault="00C84B41" w:rsidP="00C84B41">
      <w:pPr>
        <w:pStyle w:val="Writinglines"/>
        <w:spacing w:before="0" w:afterLines="75" w:after="180" w:line="360" w:lineRule="auto"/>
        <w:ind w:left="425"/>
      </w:pPr>
    </w:p>
    <w:p w14:paraId="5ED21EF2" w14:textId="3490C52C" w:rsidR="006508DE" w:rsidRPr="006508DE" w:rsidRDefault="006508DE" w:rsidP="006508DE">
      <w:pPr>
        <w:pStyle w:val="credit-black"/>
      </w:pPr>
      <w:r>
        <w:rPr>
          <w:noProof/>
        </w:rPr>
        <w:drawing>
          <wp:anchor distT="0" distB="0" distL="0" distR="0" simplePos="0" relativeHeight="251662346" behindDoc="1" locked="0" layoutInCell="1" allowOverlap="1" wp14:anchorId="39258031" wp14:editId="74C53CFB">
            <wp:simplePos x="0" y="0"/>
            <wp:positionH relativeFrom="page">
              <wp:posOffset>540385</wp:posOffset>
            </wp:positionH>
            <wp:positionV relativeFrom="paragraph">
              <wp:posOffset>224155</wp:posOffset>
            </wp:positionV>
            <wp:extent cx="2957005" cy="1923669"/>
            <wp:effectExtent l="0" t="0" r="0" b="0"/>
            <wp:wrapTopAndBottom/>
            <wp:docPr id="207" name="Image 207" descr="Photo of an Afghani woman operating a manual sewing machine indoors, carefully stitching fabric while textile garments hang in the background. The scene illustrates small scale production work typical of a micro enterprise supported through a development program.&#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descr="Photo of an Afghani woman operating a manual sewing machine indoors, carefully stitching fabric while textile garments hang in the background. The scene illustrates small scale production work typical of a micro enterprise supported through a development program.&#10;"/>
                    <pic:cNvPicPr/>
                  </pic:nvPicPr>
                  <pic:blipFill>
                    <a:blip r:embed="rId17" cstate="print"/>
                    <a:stretch>
                      <a:fillRect/>
                    </a:stretch>
                  </pic:blipFill>
                  <pic:spPr>
                    <a:xfrm>
                      <a:off x="0" y="0"/>
                      <a:ext cx="2957005" cy="1923669"/>
                    </a:xfrm>
                    <a:prstGeom prst="rect">
                      <a:avLst/>
                    </a:prstGeom>
                  </pic:spPr>
                </pic:pic>
              </a:graphicData>
            </a:graphic>
          </wp:anchor>
        </w:drawing>
      </w:r>
    </w:p>
    <w:p w14:paraId="3DFA1E5A" w14:textId="77777777" w:rsidR="006508DE" w:rsidRPr="006508DE" w:rsidRDefault="006508DE" w:rsidP="006508DE">
      <w:pPr>
        <w:pStyle w:val="credit-black"/>
        <w:spacing w:before="300"/>
      </w:pPr>
      <w:r w:rsidRPr="006508DE">
        <w:t>© Imal Hashemi, Afghanistan Reconstruction Trust Fund/Department of Foreign Affairs and Trade</w:t>
      </w:r>
    </w:p>
    <w:p w14:paraId="5074E488" w14:textId="2EF56D00" w:rsidR="00907DA1" w:rsidRPr="001B4409" w:rsidRDefault="00907DA1" w:rsidP="006508DE">
      <w:pPr>
        <w:pStyle w:val="credit-black"/>
        <w:sectPr w:rsidR="00907DA1" w:rsidRPr="001B4409" w:rsidSect="009148AF">
          <w:pgSz w:w="11910" w:h="16840"/>
          <w:pgMar w:top="851" w:right="851" w:bottom="1134" w:left="851" w:header="0" w:footer="272" w:gutter="0"/>
          <w:cols w:space="720" w:equalWidth="0">
            <w:col w:w="10208"/>
          </w:cols>
        </w:sectPr>
      </w:pPr>
    </w:p>
    <w:p w14:paraId="3153BCE7" w14:textId="4DF1AF23" w:rsidR="00AD7EF3" w:rsidRPr="00025276" w:rsidRDefault="00025276" w:rsidP="00AD7EF3">
      <w:pPr>
        <w:pStyle w:val="Heading2"/>
        <w:rPr>
          <w:lang w:bidi="en-US"/>
        </w:rPr>
      </w:pPr>
      <w:r>
        <w:rPr>
          <w:lang w:val="en-AU" w:bidi="en-US"/>
        </w:rPr>
        <w:lastRenderedPageBreak/>
        <w:t>Blend</w:t>
      </w:r>
      <w:r w:rsidRPr="00025276">
        <w:rPr>
          <w:lang w:bidi="en-US"/>
        </w:rPr>
        <w:t>ed finance</w:t>
      </w:r>
    </w:p>
    <w:p w14:paraId="7CB4E31A" w14:textId="77777777" w:rsidR="00330CF4" w:rsidRDefault="00330CF4" w:rsidP="00330CF4">
      <w:r w:rsidRPr="00330CF4">
        <w:t>Blended finance is a partnership between various financial stakeholders that helps to lower the risk of kickstarting large-scale development projects in low-income countries. Blended finance attracts private companies and financial institutions to invest, which boosts local employment and helps to work towards the Sustainable Development Goals (SDGs). The input from governments is considered catalytic. This means, their input is a catalyst for encouraging private companies to invest in a public good, bridging the gap between commercial returns and social impact. Without the partnership, it is unlikely such a project would occur.</w:t>
      </w:r>
    </w:p>
    <w:p w14:paraId="6A979CBE" w14:textId="311C036B" w:rsidR="004031B2" w:rsidRPr="00330CF4" w:rsidRDefault="004031B2" w:rsidP="00330CF4">
      <w:r w:rsidRPr="004031B2">
        <w:rPr>
          <w:noProof/>
        </w:rPr>
        <w:drawing>
          <wp:inline distT="0" distB="0" distL="0" distR="0" wp14:anchorId="1ABBE7CE" wp14:editId="525E3E7D">
            <wp:extent cx="2646947" cy="3040103"/>
            <wp:effectExtent l="0" t="0" r="0" b="0"/>
            <wp:docPr id="22065232" name="Picture 1" descr="Diagram with the text Philanthropic donations; [plus] Funding from country governments; [plus] Private companies and businesses; [leads to] Development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5232" name="Picture 1" descr="Diagram with the text Philanthropic donations; [plus] Funding from country governments; [plus] Private companies and businesses; [leads to] Development projects."/>
                    <pic:cNvPicPr/>
                  </pic:nvPicPr>
                  <pic:blipFill>
                    <a:blip r:embed="rId18"/>
                    <a:stretch>
                      <a:fillRect/>
                    </a:stretch>
                  </pic:blipFill>
                  <pic:spPr>
                    <a:xfrm>
                      <a:off x="0" y="0"/>
                      <a:ext cx="2668989" cy="3065419"/>
                    </a:xfrm>
                    <a:prstGeom prst="rect">
                      <a:avLst/>
                    </a:prstGeom>
                  </pic:spPr>
                </pic:pic>
              </a:graphicData>
            </a:graphic>
          </wp:inline>
        </w:drawing>
      </w:r>
    </w:p>
    <w:p w14:paraId="42795D3F" w14:textId="77777777" w:rsidR="00330CF4" w:rsidRDefault="00330CF4" w:rsidP="00330CF4">
      <w:r w:rsidRPr="00330CF4">
        <w:t xml:space="preserve">Blended finance is an example of macroeconomics, influencing large infrastructure and growth projects that can provide major employment opportunities, new skills and training, and encourage external investment. </w:t>
      </w:r>
      <w:proofErr w:type="gramStart"/>
      <w:r w:rsidRPr="00330CF4">
        <w:t>All of</w:t>
      </w:r>
      <w:proofErr w:type="gramEnd"/>
      <w:r w:rsidRPr="00330CF4">
        <w:t xml:space="preserve"> these together help to build a stronger economic market.</w:t>
      </w:r>
    </w:p>
    <w:p w14:paraId="44002B11" w14:textId="77777777" w:rsidR="00063D81" w:rsidRDefault="00063D81" w:rsidP="00063D81">
      <w:pPr>
        <w:rPr>
          <w:spacing w:val="-2"/>
        </w:rPr>
      </w:pPr>
      <w:r>
        <w:t xml:space="preserve">Development </w:t>
      </w:r>
      <w:r w:rsidRPr="00063D81">
        <w:t>projects</w:t>
      </w:r>
      <w:r>
        <w:t xml:space="preserve"> could </w:t>
      </w:r>
      <w:r>
        <w:rPr>
          <w:spacing w:val="-2"/>
        </w:rPr>
        <w:t>include:</w:t>
      </w:r>
    </w:p>
    <w:p w14:paraId="2282E4AD" w14:textId="77777777" w:rsidR="00F17AE9" w:rsidRPr="00F17AE9" w:rsidRDefault="00F17AE9" w:rsidP="00F17AE9">
      <w:pPr>
        <w:pStyle w:val="ListParagraph"/>
      </w:pPr>
      <w:r w:rsidRPr="00F17AE9">
        <w:t>telecommunications network infrastructure installation</w:t>
      </w:r>
    </w:p>
    <w:p w14:paraId="128B7DB1" w14:textId="77777777" w:rsidR="00F17AE9" w:rsidRPr="00F17AE9" w:rsidRDefault="00F17AE9" w:rsidP="00F17AE9">
      <w:pPr>
        <w:pStyle w:val="ListParagraph"/>
      </w:pPr>
      <w:r w:rsidRPr="00F17AE9">
        <w:t>modern energy installations</w:t>
      </w:r>
    </w:p>
    <w:p w14:paraId="0C61B5A9" w14:textId="77777777" w:rsidR="00F17AE9" w:rsidRPr="00F17AE9" w:rsidRDefault="00F17AE9" w:rsidP="00F17AE9">
      <w:pPr>
        <w:pStyle w:val="ListParagraph"/>
      </w:pPr>
      <w:r w:rsidRPr="00F17AE9">
        <w:t>healthcare companies</w:t>
      </w:r>
    </w:p>
    <w:p w14:paraId="1B82DD61" w14:textId="77777777" w:rsidR="00F17AE9" w:rsidRPr="00F17AE9" w:rsidRDefault="00F17AE9" w:rsidP="00F17AE9">
      <w:pPr>
        <w:pStyle w:val="ListParagraph"/>
      </w:pPr>
      <w:r w:rsidRPr="00F17AE9">
        <w:t>new technology startups</w:t>
      </w:r>
    </w:p>
    <w:p w14:paraId="2490EA09" w14:textId="06E87F94" w:rsidR="00F17AE9" w:rsidRDefault="00F17AE9" w:rsidP="00F17AE9">
      <w:pPr>
        <w:pStyle w:val="ListParagraph"/>
      </w:pPr>
      <w:r w:rsidRPr="00F17AE9">
        <w:t>water management infrastructure, such as dams, reservoirs and sewerage systems, and desalination.</w:t>
      </w:r>
    </w:p>
    <w:p w14:paraId="637E9B16" w14:textId="7BC1AAB3" w:rsidR="00F372CA" w:rsidRDefault="00C933FD" w:rsidP="00C933FD">
      <w:r w:rsidRPr="00C933FD">
        <w:t>Australian</w:t>
      </w:r>
      <w:r>
        <w:rPr>
          <w:spacing w:val="-3"/>
        </w:rPr>
        <w:t xml:space="preserve"> </w:t>
      </w:r>
      <w:r>
        <w:t>development</w:t>
      </w:r>
      <w:r>
        <w:rPr>
          <w:spacing w:val="-3"/>
        </w:rPr>
        <w:t xml:space="preserve"> </w:t>
      </w:r>
      <w:r>
        <w:t>investments</w:t>
      </w:r>
      <w:r>
        <w:rPr>
          <w:spacing w:val="-3"/>
        </w:rPr>
        <w:t xml:space="preserve"> </w:t>
      </w:r>
      <w:r>
        <w:t>have</w:t>
      </w:r>
      <w:r>
        <w:rPr>
          <w:spacing w:val="-3"/>
        </w:rPr>
        <w:t xml:space="preserve"> </w:t>
      </w:r>
      <w:r>
        <w:t>attracted</w:t>
      </w:r>
      <w:r>
        <w:rPr>
          <w:spacing w:val="-3"/>
        </w:rPr>
        <w:t xml:space="preserve"> </w:t>
      </w:r>
      <w:r>
        <w:t>$160</w:t>
      </w:r>
      <w:r>
        <w:rPr>
          <w:spacing w:val="-3"/>
        </w:rPr>
        <w:t xml:space="preserve"> </w:t>
      </w:r>
      <w:r>
        <w:t>million</w:t>
      </w:r>
      <w:r>
        <w:rPr>
          <w:spacing w:val="-3"/>
        </w:rPr>
        <w:t xml:space="preserve"> </w:t>
      </w:r>
      <w:r>
        <w:t>in</w:t>
      </w:r>
      <w:r>
        <w:rPr>
          <w:spacing w:val="-3"/>
        </w:rPr>
        <w:t xml:space="preserve"> </w:t>
      </w:r>
      <w:r>
        <w:t>private</w:t>
      </w:r>
      <w:r>
        <w:rPr>
          <w:spacing w:val="-3"/>
        </w:rPr>
        <w:t xml:space="preserve"> </w:t>
      </w:r>
      <w:r>
        <w:t>investment</w:t>
      </w:r>
      <w:r>
        <w:rPr>
          <w:spacing w:val="-3"/>
        </w:rPr>
        <w:t xml:space="preserve"> </w:t>
      </w:r>
      <w:r>
        <w:t>since</w:t>
      </w:r>
      <w:r>
        <w:rPr>
          <w:spacing w:val="-3"/>
        </w:rPr>
        <w:t xml:space="preserve"> </w:t>
      </w:r>
      <w:r>
        <w:t>2020.</w:t>
      </w:r>
      <w:r>
        <w:rPr>
          <w:spacing w:val="-3"/>
        </w:rPr>
        <w:t xml:space="preserve"> </w:t>
      </w:r>
      <w:r>
        <w:t>They</w:t>
      </w:r>
      <w:r>
        <w:rPr>
          <w:spacing w:val="-3"/>
        </w:rPr>
        <w:t xml:space="preserve"> </w:t>
      </w:r>
      <w:r>
        <w:t>aim to expand enterprises in the Indo-Pacific region that drive climate and gender outcomes. The funding helps to build markets, create jobs through innovation, and deliver important goods and services to communities. One dollar of funding from the Australian Government leverages $6 in private company investment.</w:t>
      </w:r>
    </w:p>
    <w:p w14:paraId="7C91B9CB" w14:textId="7BAE05CC" w:rsidR="00E71538" w:rsidRDefault="00C933FD" w:rsidP="00C933FD">
      <w:pPr>
        <w:rPr>
          <w:rFonts w:ascii="Ubuntu" w:hAnsi="Ubuntu"/>
          <w:spacing w:val="-2"/>
        </w:rPr>
        <w:sectPr w:rsidR="00E71538" w:rsidSect="009148AF">
          <w:headerReference w:type="default" r:id="rId19"/>
          <w:pgSz w:w="11910" w:h="16840"/>
          <w:pgMar w:top="851" w:right="851" w:bottom="1134" w:left="851" w:header="0" w:footer="272" w:gutter="0"/>
          <w:cols w:space="720" w:equalWidth="0">
            <w:col w:w="10208"/>
          </w:cols>
        </w:sectPr>
      </w:pPr>
      <w:r>
        <w:t>Find</w:t>
      </w:r>
      <w:r>
        <w:rPr>
          <w:spacing w:val="-1"/>
        </w:rPr>
        <w:t xml:space="preserve"> </w:t>
      </w:r>
      <w:r>
        <w:t xml:space="preserve">out more </w:t>
      </w:r>
      <w:r w:rsidRPr="00C933FD">
        <w:t>about</w:t>
      </w:r>
      <w:r>
        <w:rPr>
          <w:spacing w:val="-1"/>
        </w:rPr>
        <w:t xml:space="preserve"> </w:t>
      </w:r>
      <w:r>
        <w:t>Australia’s development investments,</w:t>
      </w:r>
      <w:r w:rsidRPr="005D0F4E">
        <w:t xml:space="preserve"> </w:t>
      </w:r>
      <w:r>
        <w:t>projects and</w:t>
      </w:r>
      <w:r w:rsidRPr="005D0F4E">
        <w:t xml:space="preserve"> </w:t>
      </w:r>
      <w:hyperlink r:id="rId20" w:history="1">
        <w:r w:rsidRPr="005D0F4E">
          <w:rPr>
            <w:rStyle w:val="Hyperlink"/>
          </w:rPr>
          <w:t xml:space="preserve">Blended </w:t>
        </w:r>
        <w:proofErr w:type="spellStart"/>
        <w:r w:rsidRPr="005D0F4E">
          <w:rPr>
            <w:rStyle w:val="Hyperlink"/>
          </w:rPr>
          <w:t>finance</w:t>
        </w:r>
      </w:hyperlink>
      <w:r w:rsidR="005D0F4E">
        <w:t>j</w:t>
      </w:r>
      <w:proofErr w:type="spellEnd"/>
      <w:r w:rsidR="00200008">
        <w:t>.</w:t>
      </w:r>
    </w:p>
    <w:p w14:paraId="24F38218" w14:textId="4FBEA078" w:rsidR="00C933FD" w:rsidRPr="00C933FD" w:rsidRDefault="000920C8" w:rsidP="00C933FD">
      <w:r>
        <w:rPr>
          <w:rFonts w:ascii="Ubuntu" w:hAnsi="Ubuntu"/>
          <w:noProof/>
        </w:rPr>
        <w:lastRenderedPageBreak/>
        <w:drawing>
          <wp:inline distT="0" distB="0" distL="0" distR="0" wp14:anchorId="5F1EF6C8" wp14:editId="698B9C68">
            <wp:extent cx="2700655" cy="1764632"/>
            <wp:effectExtent l="0" t="0" r="4445" b="1270"/>
            <wp:docPr id="252" name="Image 252" descr="A group of schoolchildren wearing uniforms and backpacks stand together outdoors, holding transport cards and boarding passes, with a bus nearby. The scene illustrates improved access to education made possible by restored road infrastructure through an Australia–Fiji development partnershi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descr="A group of schoolchildren wearing uniforms and backpacks stand together outdoors, holding transport cards and boarding passes, with a bus nearby. The scene illustrates improved access to education made possible by restored road infrastructure through an Australia–Fiji development partnershi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4941" cy="1793569"/>
                    </a:xfrm>
                    <a:prstGeom prst="rect">
                      <a:avLst/>
                    </a:prstGeom>
                  </pic:spPr>
                </pic:pic>
              </a:graphicData>
            </a:graphic>
          </wp:inline>
        </w:drawing>
      </w:r>
    </w:p>
    <w:p w14:paraId="4FE72A59" w14:textId="77777777" w:rsidR="00DC571C" w:rsidRDefault="00A379D1" w:rsidP="00A06C7B">
      <w:pPr>
        <w:pStyle w:val="Caption"/>
      </w:pPr>
      <w:r>
        <w:t>An</w:t>
      </w:r>
      <w:r>
        <w:rPr>
          <w:spacing w:val="-11"/>
        </w:rPr>
        <w:t xml:space="preserve"> </w:t>
      </w:r>
      <w:r w:rsidRPr="00A379D1">
        <w:t>infrastructure</w:t>
      </w:r>
      <w:r>
        <w:rPr>
          <w:spacing w:val="-11"/>
        </w:rPr>
        <w:t xml:space="preserve"> </w:t>
      </w:r>
      <w:r>
        <w:t>partnership</w:t>
      </w:r>
      <w:r>
        <w:rPr>
          <w:spacing w:val="-11"/>
        </w:rPr>
        <w:t xml:space="preserve"> </w:t>
      </w:r>
      <w:r>
        <w:t>between Australia and Fiji restored roads and allowed these children to catch a bus to school, improving accessibility and reducing daily travel time.</w:t>
      </w:r>
      <w:r w:rsidR="008358B5">
        <w:t xml:space="preserve"> </w:t>
      </w:r>
    </w:p>
    <w:p w14:paraId="17A88295" w14:textId="7CEA9F1E" w:rsidR="00A379D1" w:rsidRDefault="008358B5" w:rsidP="00A06C7B">
      <w:pPr>
        <w:pStyle w:val="credit-black"/>
      </w:pPr>
      <w:r>
        <w:t xml:space="preserve">Image credit: </w:t>
      </w:r>
      <w:r w:rsidR="00B8486B">
        <w:t xml:space="preserve">© </w:t>
      </w:r>
      <w:r w:rsidR="005B0099">
        <w:t xml:space="preserve">Talei Tora / </w:t>
      </w:r>
      <w:r w:rsidR="005B0099" w:rsidRPr="00A06C7B">
        <w:t>Department</w:t>
      </w:r>
      <w:r w:rsidR="005B0099">
        <w:t xml:space="preserve"> of Foreign Affairs and Trade</w:t>
      </w:r>
    </w:p>
    <w:p w14:paraId="3D83E47C" w14:textId="77777777" w:rsidR="00086809" w:rsidRDefault="00086809" w:rsidP="00086809">
      <w:pPr>
        <w:pStyle w:val="Heading3"/>
        <w:rPr>
          <w:spacing w:val="-2"/>
        </w:rPr>
      </w:pPr>
      <w:r>
        <w:t>Answer</w:t>
      </w:r>
      <w:r>
        <w:rPr>
          <w:spacing w:val="-3"/>
        </w:rPr>
        <w:t xml:space="preserve"> </w:t>
      </w:r>
      <w:r>
        <w:t>the</w:t>
      </w:r>
      <w:r>
        <w:rPr>
          <w:spacing w:val="-2"/>
        </w:rPr>
        <w:t xml:space="preserve"> </w:t>
      </w:r>
      <w:r w:rsidRPr="00086809">
        <w:t>following</w:t>
      </w:r>
      <w:r>
        <w:rPr>
          <w:spacing w:val="-2"/>
        </w:rPr>
        <w:t xml:space="preserve"> questions:</w:t>
      </w:r>
    </w:p>
    <w:p w14:paraId="7DC909EB" w14:textId="11294232" w:rsidR="00465854" w:rsidRDefault="00465854" w:rsidP="0088718B">
      <w:pPr>
        <w:pStyle w:val="ListParagraph-numbered"/>
        <w:numPr>
          <w:ilvl w:val="0"/>
          <w:numId w:val="35"/>
        </w:numPr>
      </w:pPr>
      <w:r w:rsidRPr="0088718B">
        <w:t>Why are interdependencies between economic stakeholders important in a blended finance model? Think about the various risks present in low-income countries.</w:t>
      </w:r>
    </w:p>
    <w:p w14:paraId="7896C233" w14:textId="77777777" w:rsidR="008E2D74" w:rsidRDefault="008E2D74" w:rsidP="008E2D74">
      <w:pPr>
        <w:pStyle w:val="LINESb"/>
        <w:spacing w:afterLines="75" w:after="180" w:line="360" w:lineRule="auto"/>
        <w:ind w:left="425"/>
      </w:pPr>
    </w:p>
    <w:p w14:paraId="4AA51FC7" w14:textId="77777777" w:rsidR="008E2D74" w:rsidRPr="00F13759" w:rsidRDefault="008E2D74" w:rsidP="008E2D74">
      <w:pPr>
        <w:pStyle w:val="Writinglines"/>
        <w:spacing w:before="0" w:afterLines="75" w:after="180" w:line="360" w:lineRule="auto"/>
        <w:ind w:left="425"/>
      </w:pPr>
    </w:p>
    <w:p w14:paraId="3BC0FBDF" w14:textId="77777777" w:rsidR="008E2D74" w:rsidRDefault="008E2D74" w:rsidP="008E2D74">
      <w:pPr>
        <w:pStyle w:val="LINESb"/>
        <w:spacing w:afterLines="75" w:after="180" w:line="360" w:lineRule="auto"/>
        <w:ind w:left="425"/>
      </w:pPr>
    </w:p>
    <w:p w14:paraId="15E9DB42" w14:textId="77777777" w:rsidR="00956D1A" w:rsidRDefault="00956D1A" w:rsidP="0088718B">
      <w:pPr>
        <w:pStyle w:val="ListParagraph-numbered"/>
      </w:pPr>
      <w:r w:rsidRPr="0088718B">
        <w:t xml:space="preserve">What role do country governments and philanthropic </w:t>
      </w:r>
      <w:proofErr w:type="spellStart"/>
      <w:r w:rsidRPr="0088718B">
        <w:t>organisations</w:t>
      </w:r>
      <w:proofErr w:type="spellEnd"/>
      <w:r w:rsidRPr="0088718B">
        <w:t xml:space="preserve"> play in the decision-making process of private sector businesses?</w:t>
      </w:r>
    </w:p>
    <w:p w14:paraId="6C680808" w14:textId="77777777" w:rsidR="008E2D74" w:rsidRDefault="008E2D74" w:rsidP="008E2D74">
      <w:pPr>
        <w:pStyle w:val="LINESb"/>
        <w:spacing w:afterLines="75" w:after="180" w:line="360" w:lineRule="auto"/>
        <w:ind w:left="425"/>
      </w:pPr>
    </w:p>
    <w:p w14:paraId="6E090C32" w14:textId="77777777" w:rsidR="008E2D74" w:rsidRPr="00F13759" w:rsidRDefault="008E2D74" w:rsidP="008E2D74">
      <w:pPr>
        <w:pStyle w:val="Writinglines"/>
        <w:spacing w:before="0" w:afterLines="75" w:after="180" w:line="360" w:lineRule="auto"/>
        <w:ind w:left="425"/>
      </w:pPr>
    </w:p>
    <w:p w14:paraId="6C25CC94" w14:textId="77777777" w:rsidR="008E2D74" w:rsidRDefault="008E2D74" w:rsidP="008E2D74">
      <w:pPr>
        <w:pStyle w:val="LINESb"/>
        <w:spacing w:afterLines="75" w:after="180" w:line="360" w:lineRule="auto"/>
        <w:ind w:left="425"/>
      </w:pPr>
    </w:p>
    <w:p w14:paraId="223B968C" w14:textId="77777777" w:rsidR="0088718B" w:rsidRDefault="0088718B" w:rsidP="0088718B">
      <w:pPr>
        <w:pStyle w:val="ListParagraph-numbered"/>
      </w:pPr>
      <w:r w:rsidRPr="0088718B">
        <w:t>Some of the ways that risk is lowered by a government in a blended finance arrangement are shown below. Working in pairs, research the terms below and write a description of what each one means:</w:t>
      </w:r>
    </w:p>
    <w:p w14:paraId="4A341C26" w14:textId="2931DB18" w:rsidR="00281F12" w:rsidRDefault="00A007BA" w:rsidP="00281F12">
      <w:pPr>
        <w:pStyle w:val="ListBullet2"/>
      </w:pPr>
      <w:r>
        <w:t>Loans</w:t>
      </w:r>
      <w:r>
        <w:rPr>
          <w:spacing w:val="3"/>
        </w:rPr>
        <w:t xml:space="preserve"> </w:t>
      </w:r>
      <w:r>
        <w:t>with</w:t>
      </w:r>
      <w:r>
        <w:rPr>
          <w:spacing w:val="3"/>
        </w:rPr>
        <w:t xml:space="preserve"> </w:t>
      </w:r>
      <w:r>
        <w:t>lower</w:t>
      </w:r>
      <w:r>
        <w:rPr>
          <w:spacing w:val="3"/>
        </w:rPr>
        <w:t xml:space="preserve"> </w:t>
      </w:r>
      <w:r>
        <w:t>than</w:t>
      </w:r>
      <w:r>
        <w:rPr>
          <w:spacing w:val="3"/>
        </w:rPr>
        <w:t xml:space="preserve"> </w:t>
      </w:r>
      <w:r>
        <w:t>market</w:t>
      </w:r>
      <w:r>
        <w:rPr>
          <w:spacing w:val="3"/>
        </w:rPr>
        <w:t xml:space="preserve"> </w:t>
      </w:r>
      <w:r>
        <w:t>interest</w:t>
      </w:r>
      <w:r>
        <w:rPr>
          <w:spacing w:val="3"/>
        </w:rPr>
        <w:t xml:space="preserve"> </w:t>
      </w:r>
      <w:r>
        <w:t>rates</w:t>
      </w:r>
    </w:p>
    <w:p w14:paraId="4C28C881" w14:textId="77777777" w:rsidR="00281F12" w:rsidRDefault="00281F12" w:rsidP="00281F12">
      <w:pPr>
        <w:pStyle w:val="LINESb"/>
        <w:spacing w:afterLines="75" w:after="180" w:line="360" w:lineRule="auto"/>
        <w:ind w:left="425"/>
      </w:pPr>
    </w:p>
    <w:p w14:paraId="53A0C984" w14:textId="77777777" w:rsidR="00281F12" w:rsidRPr="00F13759" w:rsidRDefault="00281F12" w:rsidP="00281F12">
      <w:pPr>
        <w:pStyle w:val="Writinglines"/>
        <w:spacing w:before="0" w:afterLines="75" w:after="180" w:line="360" w:lineRule="auto"/>
        <w:ind w:left="425"/>
      </w:pPr>
    </w:p>
    <w:p w14:paraId="3EA91547" w14:textId="4C3D4EEF" w:rsidR="00281F12" w:rsidRDefault="00152FF6" w:rsidP="00281F12">
      <w:pPr>
        <w:pStyle w:val="ListBullet2"/>
      </w:pPr>
      <w:r>
        <w:t>Zero</w:t>
      </w:r>
      <w:r>
        <w:rPr>
          <w:spacing w:val="6"/>
        </w:rPr>
        <w:t xml:space="preserve"> </w:t>
      </w:r>
      <w:r>
        <w:t>interest</w:t>
      </w:r>
      <w:r>
        <w:rPr>
          <w:spacing w:val="6"/>
        </w:rPr>
        <w:t xml:space="preserve"> </w:t>
      </w:r>
      <w:r>
        <w:t>rate</w:t>
      </w:r>
    </w:p>
    <w:p w14:paraId="77A2284B" w14:textId="77777777" w:rsidR="00281F12" w:rsidRDefault="00281F12" w:rsidP="00281F12">
      <w:pPr>
        <w:pStyle w:val="LINESb"/>
        <w:spacing w:afterLines="75" w:after="180" w:line="360" w:lineRule="auto"/>
        <w:ind w:left="425"/>
      </w:pPr>
    </w:p>
    <w:p w14:paraId="22F0CDD8" w14:textId="77777777" w:rsidR="00281F12" w:rsidRPr="00F13759" w:rsidRDefault="00281F12" w:rsidP="00281F12">
      <w:pPr>
        <w:pStyle w:val="Writinglines"/>
        <w:spacing w:before="0" w:afterLines="75" w:after="180" w:line="360" w:lineRule="auto"/>
        <w:ind w:left="425"/>
      </w:pPr>
    </w:p>
    <w:p w14:paraId="0B553D0E" w14:textId="07ADA70E" w:rsidR="00281F12" w:rsidRDefault="004A5F54" w:rsidP="00281F12">
      <w:pPr>
        <w:pStyle w:val="ListBullet2"/>
      </w:pPr>
      <w:r>
        <w:t>Extended</w:t>
      </w:r>
      <w:r>
        <w:rPr>
          <w:spacing w:val="6"/>
        </w:rPr>
        <w:t xml:space="preserve"> </w:t>
      </w:r>
      <w:r>
        <w:t>repayment</w:t>
      </w:r>
      <w:r>
        <w:rPr>
          <w:spacing w:val="6"/>
        </w:rPr>
        <w:t xml:space="preserve"> </w:t>
      </w:r>
      <w:r>
        <w:t>periods</w:t>
      </w:r>
    </w:p>
    <w:p w14:paraId="631A4723" w14:textId="77777777" w:rsidR="00EA68D7" w:rsidRDefault="00EA68D7" w:rsidP="00EA68D7">
      <w:pPr>
        <w:pStyle w:val="LINESb"/>
        <w:spacing w:afterLines="75" w:after="180" w:line="360" w:lineRule="auto"/>
        <w:ind w:left="425"/>
      </w:pPr>
    </w:p>
    <w:p w14:paraId="0227F0E5" w14:textId="77777777" w:rsidR="00EA68D7" w:rsidRPr="00F13759" w:rsidRDefault="00EA68D7" w:rsidP="00EA68D7">
      <w:pPr>
        <w:pStyle w:val="Writinglines"/>
        <w:spacing w:before="0" w:afterLines="75" w:after="180" w:line="360" w:lineRule="auto"/>
        <w:ind w:left="425"/>
      </w:pPr>
    </w:p>
    <w:p w14:paraId="5C192D1A" w14:textId="77777777" w:rsidR="00EA68D7" w:rsidRDefault="00EA68D7" w:rsidP="00281F12">
      <w:pPr>
        <w:pStyle w:val="Writinglines"/>
        <w:spacing w:before="0" w:afterLines="75" w:after="180" w:line="360" w:lineRule="auto"/>
        <w:ind w:left="425"/>
        <w:sectPr w:rsidR="00EA68D7" w:rsidSect="009148AF">
          <w:headerReference w:type="default" r:id="rId22"/>
          <w:pgSz w:w="11910" w:h="16840"/>
          <w:pgMar w:top="851" w:right="851" w:bottom="1134" w:left="851" w:header="0" w:footer="272" w:gutter="0"/>
          <w:cols w:space="720" w:equalWidth="0">
            <w:col w:w="10208"/>
          </w:cols>
        </w:sectPr>
      </w:pPr>
    </w:p>
    <w:p w14:paraId="5A019F9D" w14:textId="77777777" w:rsidR="00281F12" w:rsidRPr="00281F12" w:rsidRDefault="00281F12" w:rsidP="00281F12"/>
    <w:p w14:paraId="62D179F5" w14:textId="19409DF9" w:rsidR="00D50E58" w:rsidRPr="00EA68D7" w:rsidRDefault="00D50E58" w:rsidP="00A007BA">
      <w:pPr>
        <w:pStyle w:val="ListBullet2"/>
      </w:pPr>
      <w:r>
        <w:rPr>
          <w:w w:val="110"/>
        </w:rPr>
        <w:t>Grace</w:t>
      </w:r>
      <w:r>
        <w:rPr>
          <w:spacing w:val="-10"/>
          <w:w w:val="110"/>
        </w:rPr>
        <w:t xml:space="preserve"> </w:t>
      </w:r>
      <w:r>
        <w:rPr>
          <w:w w:val="110"/>
        </w:rPr>
        <w:t>periods</w:t>
      </w:r>
    </w:p>
    <w:p w14:paraId="33D3E181" w14:textId="77777777" w:rsidR="00EA68D7" w:rsidRDefault="00EA68D7" w:rsidP="00EA68D7">
      <w:pPr>
        <w:pStyle w:val="LINESb"/>
        <w:spacing w:afterLines="75" w:after="180" w:line="360" w:lineRule="auto"/>
        <w:ind w:left="425"/>
      </w:pPr>
    </w:p>
    <w:p w14:paraId="627ED4EC" w14:textId="77777777" w:rsidR="00EA68D7" w:rsidRPr="00F13759" w:rsidRDefault="00EA68D7" w:rsidP="00EA68D7">
      <w:pPr>
        <w:pStyle w:val="Writinglines"/>
        <w:spacing w:before="0" w:afterLines="75" w:after="180" w:line="360" w:lineRule="auto"/>
        <w:ind w:left="425"/>
      </w:pPr>
    </w:p>
    <w:p w14:paraId="259A1DDF" w14:textId="2DEBAD30" w:rsidR="00EA68D7" w:rsidRPr="00EA68D7" w:rsidRDefault="00403059" w:rsidP="00EA68D7">
      <w:pPr>
        <w:pStyle w:val="ListBullet2"/>
      </w:pPr>
      <w:r>
        <w:rPr>
          <w:w w:val="110"/>
        </w:rPr>
        <w:t>Providing</w:t>
      </w:r>
      <w:r>
        <w:rPr>
          <w:spacing w:val="-14"/>
          <w:w w:val="110"/>
        </w:rPr>
        <w:t xml:space="preserve"> </w:t>
      </w:r>
      <w:r>
        <w:rPr>
          <w:w w:val="110"/>
        </w:rPr>
        <w:t>grants</w:t>
      </w:r>
    </w:p>
    <w:p w14:paraId="08C37B0C" w14:textId="77777777" w:rsidR="00EA68D7" w:rsidRDefault="00EA68D7" w:rsidP="00EA68D7">
      <w:pPr>
        <w:pStyle w:val="LINESb"/>
        <w:spacing w:afterLines="75" w:after="180" w:line="360" w:lineRule="auto"/>
        <w:ind w:left="425"/>
      </w:pPr>
    </w:p>
    <w:p w14:paraId="4E5421CC" w14:textId="77777777" w:rsidR="00EA68D7" w:rsidRPr="00F13759" w:rsidRDefault="00EA68D7" w:rsidP="00EA68D7">
      <w:pPr>
        <w:pStyle w:val="Writinglines"/>
        <w:spacing w:before="0" w:afterLines="75" w:after="180" w:line="360" w:lineRule="auto"/>
        <w:ind w:left="425"/>
      </w:pPr>
    </w:p>
    <w:p w14:paraId="087AE3DA" w14:textId="1D160D0C" w:rsidR="00EA68D7" w:rsidRDefault="008D6B21" w:rsidP="00EA68D7">
      <w:pPr>
        <w:pStyle w:val="ListBullet2"/>
      </w:pPr>
      <w:r>
        <w:rPr>
          <w:w w:val="110"/>
        </w:rPr>
        <w:t>Providing</w:t>
      </w:r>
      <w:r>
        <w:rPr>
          <w:spacing w:val="-14"/>
          <w:w w:val="110"/>
        </w:rPr>
        <w:t xml:space="preserve"> </w:t>
      </w:r>
      <w:r>
        <w:rPr>
          <w:w w:val="110"/>
        </w:rPr>
        <w:t>equity</w:t>
      </w:r>
    </w:p>
    <w:p w14:paraId="64AA9E63" w14:textId="77777777" w:rsidR="00EA68D7" w:rsidRDefault="00EA68D7" w:rsidP="00EA68D7">
      <w:pPr>
        <w:pStyle w:val="LINESb"/>
        <w:spacing w:afterLines="75" w:after="180" w:line="360" w:lineRule="auto"/>
        <w:ind w:left="425"/>
      </w:pPr>
    </w:p>
    <w:p w14:paraId="008B1DE6" w14:textId="77777777" w:rsidR="00EA68D7" w:rsidRPr="00F13759" w:rsidRDefault="00EA68D7" w:rsidP="00EA68D7">
      <w:pPr>
        <w:pStyle w:val="Writinglines"/>
        <w:spacing w:before="0" w:afterLines="75" w:after="180" w:line="360" w:lineRule="auto"/>
        <w:ind w:left="425"/>
      </w:pPr>
    </w:p>
    <w:p w14:paraId="47000A52" w14:textId="553B2EAA" w:rsidR="00D60F8E" w:rsidRDefault="002D56AF" w:rsidP="00143CBF">
      <w:pPr>
        <w:pStyle w:val="ListParagraph-numbered"/>
      </w:pPr>
      <w:r>
        <w:t>Why</w:t>
      </w:r>
      <w:r>
        <w:rPr>
          <w:spacing w:val="-4"/>
        </w:rPr>
        <w:t xml:space="preserve"> </w:t>
      </w:r>
      <w:r>
        <w:t>would</w:t>
      </w:r>
      <w:r>
        <w:rPr>
          <w:spacing w:val="-4"/>
        </w:rPr>
        <w:t xml:space="preserve"> </w:t>
      </w:r>
      <w:r>
        <w:t>philanthropic</w:t>
      </w:r>
      <w:r>
        <w:rPr>
          <w:spacing w:val="-4"/>
        </w:rPr>
        <w:t xml:space="preserve"> </w:t>
      </w:r>
      <w:proofErr w:type="spellStart"/>
      <w:r>
        <w:t>organisations</w:t>
      </w:r>
      <w:proofErr w:type="spellEnd"/>
      <w:r>
        <w:rPr>
          <w:spacing w:val="-4"/>
        </w:rPr>
        <w:t xml:space="preserve"> </w:t>
      </w:r>
      <w:r>
        <w:t>support</w:t>
      </w:r>
      <w:r>
        <w:rPr>
          <w:spacing w:val="-4"/>
        </w:rPr>
        <w:t xml:space="preserve"> </w:t>
      </w:r>
      <w:r>
        <w:t>blended</w:t>
      </w:r>
      <w:r>
        <w:rPr>
          <w:spacing w:val="-4"/>
        </w:rPr>
        <w:t xml:space="preserve"> </w:t>
      </w:r>
      <w:r>
        <w:t>finance?</w:t>
      </w:r>
      <w:r>
        <w:rPr>
          <w:spacing w:val="-4"/>
        </w:rPr>
        <w:t xml:space="preserve"> </w:t>
      </w:r>
      <w:r>
        <w:t>Think</w:t>
      </w:r>
      <w:r>
        <w:rPr>
          <w:spacing w:val="-4"/>
        </w:rPr>
        <w:t xml:space="preserve"> </w:t>
      </w:r>
      <w:r>
        <w:t>about</w:t>
      </w:r>
      <w:r>
        <w:rPr>
          <w:spacing w:val="-4"/>
        </w:rPr>
        <w:t xml:space="preserve"> </w:t>
      </w:r>
      <w:r>
        <w:t>their</w:t>
      </w:r>
      <w:r>
        <w:rPr>
          <w:spacing w:val="-4"/>
        </w:rPr>
        <w:t xml:space="preserve"> </w:t>
      </w:r>
      <w:r>
        <w:t>contribution</w:t>
      </w:r>
      <w:r>
        <w:rPr>
          <w:spacing w:val="-4"/>
        </w:rPr>
        <w:t xml:space="preserve"> </w:t>
      </w:r>
      <w:r>
        <w:t>to</w:t>
      </w:r>
      <w:r>
        <w:rPr>
          <w:spacing w:val="-4"/>
        </w:rPr>
        <w:t xml:space="preserve"> </w:t>
      </w:r>
      <w:r>
        <w:t xml:space="preserve">global </w:t>
      </w:r>
      <w:r>
        <w:rPr>
          <w:spacing w:val="-2"/>
        </w:rPr>
        <w:t>citizenship.</w:t>
      </w:r>
    </w:p>
    <w:p w14:paraId="40D87C01" w14:textId="77777777" w:rsidR="00143CBF" w:rsidRPr="00F13759" w:rsidRDefault="00143CBF" w:rsidP="00143CBF">
      <w:pPr>
        <w:pStyle w:val="Writinglines"/>
        <w:spacing w:before="0" w:afterLines="75" w:after="180" w:line="360" w:lineRule="auto"/>
        <w:ind w:left="425"/>
      </w:pPr>
    </w:p>
    <w:p w14:paraId="4C1A0C80" w14:textId="77777777" w:rsidR="00143CBF" w:rsidRDefault="00143CBF" w:rsidP="00143CBF">
      <w:pPr>
        <w:pStyle w:val="LINESb"/>
        <w:spacing w:afterLines="75" w:after="180" w:line="360" w:lineRule="auto"/>
        <w:ind w:left="425"/>
      </w:pPr>
    </w:p>
    <w:p w14:paraId="1E5E780C" w14:textId="77777777" w:rsidR="00143CBF" w:rsidRPr="00F13759" w:rsidRDefault="00143CBF" w:rsidP="00143CBF">
      <w:pPr>
        <w:pStyle w:val="Writinglines"/>
        <w:spacing w:before="0" w:afterLines="75" w:after="180" w:line="360" w:lineRule="auto"/>
        <w:ind w:left="425"/>
      </w:pPr>
    </w:p>
    <w:p w14:paraId="70661740" w14:textId="77777777" w:rsidR="00143CBF" w:rsidRDefault="00143CBF" w:rsidP="00143CBF">
      <w:pPr>
        <w:pStyle w:val="LINESb"/>
        <w:spacing w:afterLines="75" w:after="180" w:line="360" w:lineRule="auto"/>
        <w:ind w:left="425"/>
      </w:pPr>
    </w:p>
    <w:p w14:paraId="6C8F78E4" w14:textId="2C65374A" w:rsidR="005E7E79" w:rsidRDefault="005C46E4" w:rsidP="005E7E79">
      <w:pPr>
        <w:pStyle w:val="ListParagraph-numbered"/>
      </w:pPr>
      <w:r>
        <w:t>How</w:t>
      </w:r>
      <w:r>
        <w:rPr>
          <w:spacing w:val="-2"/>
        </w:rPr>
        <w:t xml:space="preserve"> </w:t>
      </w:r>
      <w:r>
        <w:t xml:space="preserve">is Australia upholding its global responsibilities towards the SDGs by establishing blended </w:t>
      </w:r>
      <w:r>
        <w:rPr>
          <w:spacing w:val="-2"/>
        </w:rPr>
        <w:t>finance?</w:t>
      </w:r>
    </w:p>
    <w:p w14:paraId="571DBBB0" w14:textId="77777777" w:rsidR="005E7E79" w:rsidRPr="00F13759" w:rsidRDefault="005E7E79" w:rsidP="005E7E79">
      <w:pPr>
        <w:pStyle w:val="Writinglines"/>
        <w:spacing w:before="0" w:afterLines="75" w:after="180" w:line="360" w:lineRule="auto"/>
        <w:ind w:left="425"/>
      </w:pPr>
    </w:p>
    <w:p w14:paraId="2AB62854" w14:textId="77777777" w:rsidR="005E7E79" w:rsidRDefault="005E7E79" w:rsidP="005E7E79">
      <w:pPr>
        <w:pStyle w:val="LINESb"/>
        <w:spacing w:afterLines="75" w:after="180" w:line="360" w:lineRule="auto"/>
        <w:ind w:left="425"/>
      </w:pPr>
    </w:p>
    <w:p w14:paraId="2935ECBE" w14:textId="77777777" w:rsidR="005E7E79" w:rsidRPr="00F13759" w:rsidRDefault="005E7E79" w:rsidP="005E7E79">
      <w:pPr>
        <w:pStyle w:val="Writinglines"/>
        <w:spacing w:before="0" w:afterLines="75" w:after="180" w:line="360" w:lineRule="auto"/>
        <w:ind w:left="425"/>
      </w:pPr>
    </w:p>
    <w:p w14:paraId="6C38368E" w14:textId="75753819" w:rsidR="00F235B5" w:rsidRDefault="00F235B5" w:rsidP="00F235B5">
      <w:pPr>
        <w:pStyle w:val="ListParagraph-numbered"/>
      </w:pPr>
      <w:r w:rsidRPr="00F235B5">
        <w:t>Write</w:t>
      </w:r>
      <w:r>
        <w:rPr>
          <w:spacing w:val="-3"/>
        </w:rPr>
        <w:t xml:space="preserve"> </w:t>
      </w:r>
      <w:r>
        <w:t>a</w:t>
      </w:r>
      <w:r>
        <w:rPr>
          <w:spacing w:val="-3"/>
        </w:rPr>
        <w:t xml:space="preserve"> </w:t>
      </w:r>
      <w:r>
        <w:t>paragraph</w:t>
      </w:r>
      <w:r>
        <w:rPr>
          <w:spacing w:val="-3"/>
        </w:rPr>
        <w:t xml:space="preserve"> </w:t>
      </w:r>
      <w:r>
        <w:t>outlining</w:t>
      </w:r>
      <w:r>
        <w:rPr>
          <w:spacing w:val="-3"/>
        </w:rPr>
        <w:t xml:space="preserve"> </w:t>
      </w:r>
      <w:r>
        <w:t>the</w:t>
      </w:r>
      <w:r>
        <w:rPr>
          <w:spacing w:val="-3"/>
        </w:rPr>
        <w:t xml:space="preserve"> </w:t>
      </w:r>
      <w:r>
        <w:t>purpose,</w:t>
      </w:r>
      <w:r>
        <w:rPr>
          <w:spacing w:val="-3"/>
        </w:rPr>
        <w:t xml:space="preserve"> </w:t>
      </w:r>
      <w:r>
        <w:t>stakeholders</w:t>
      </w:r>
      <w:r>
        <w:rPr>
          <w:spacing w:val="-3"/>
        </w:rPr>
        <w:t xml:space="preserve"> </w:t>
      </w:r>
      <w:r>
        <w:t>and</w:t>
      </w:r>
      <w:r>
        <w:rPr>
          <w:spacing w:val="-3"/>
        </w:rPr>
        <w:t xml:space="preserve"> </w:t>
      </w:r>
      <w:r>
        <w:t>human</w:t>
      </w:r>
      <w:r>
        <w:rPr>
          <w:spacing w:val="-3"/>
        </w:rPr>
        <w:t xml:space="preserve"> </w:t>
      </w:r>
      <w:r>
        <w:t>development</w:t>
      </w:r>
      <w:r>
        <w:rPr>
          <w:spacing w:val="-3"/>
        </w:rPr>
        <w:t xml:space="preserve"> </w:t>
      </w:r>
      <w:r>
        <w:t>benefits</w:t>
      </w:r>
      <w:r>
        <w:rPr>
          <w:spacing w:val="-3"/>
        </w:rPr>
        <w:t xml:space="preserve"> </w:t>
      </w:r>
      <w:r>
        <w:t>of</w:t>
      </w:r>
      <w:r>
        <w:rPr>
          <w:spacing w:val="-4"/>
        </w:rPr>
        <w:t xml:space="preserve"> </w:t>
      </w:r>
      <w:r w:rsidRPr="005D0F4E">
        <w:t xml:space="preserve">Palau’s solar  </w:t>
      </w:r>
      <w:hyperlink r:id="rId23" w:history="1">
        <w:r w:rsidRPr="005D0F4E">
          <w:rPr>
            <w:rStyle w:val="Hyperlink"/>
          </w:rPr>
          <w:t>energy investment. Refer to spec</w:t>
        </w:r>
      </w:hyperlink>
      <w:r>
        <w:t>ific SDGs from Lesson 1 and include facts and figures.</w:t>
      </w:r>
    </w:p>
    <w:p w14:paraId="612D6E2C" w14:textId="77777777" w:rsidR="0081749C" w:rsidRPr="00F13759" w:rsidRDefault="0081749C" w:rsidP="0081749C">
      <w:pPr>
        <w:pStyle w:val="Writinglines"/>
        <w:spacing w:before="0" w:afterLines="75" w:after="180" w:line="360" w:lineRule="auto"/>
        <w:ind w:left="425"/>
      </w:pPr>
    </w:p>
    <w:p w14:paraId="26E86EF2" w14:textId="77777777" w:rsidR="0081749C" w:rsidRDefault="0081749C" w:rsidP="0081749C">
      <w:pPr>
        <w:pStyle w:val="LINESb"/>
        <w:spacing w:afterLines="75" w:after="180" w:line="360" w:lineRule="auto"/>
        <w:ind w:left="425"/>
      </w:pPr>
    </w:p>
    <w:p w14:paraId="3DF4EF0A" w14:textId="77777777" w:rsidR="0081749C" w:rsidRPr="00F13759" w:rsidRDefault="0081749C" w:rsidP="0081749C">
      <w:pPr>
        <w:pStyle w:val="Writinglines"/>
        <w:spacing w:before="0" w:afterLines="75" w:after="180" w:line="360" w:lineRule="auto"/>
        <w:ind w:left="425"/>
      </w:pPr>
    </w:p>
    <w:p w14:paraId="78832427" w14:textId="77777777" w:rsidR="0081749C" w:rsidRDefault="0081749C" w:rsidP="0081749C">
      <w:pPr>
        <w:pStyle w:val="LINESb"/>
        <w:spacing w:afterLines="75" w:after="180" w:line="360" w:lineRule="auto"/>
        <w:ind w:left="425"/>
      </w:pPr>
    </w:p>
    <w:p w14:paraId="5A0EDDFC" w14:textId="77777777" w:rsidR="0081749C" w:rsidRPr="00F13759" w:rsidRDefault="0081749C" w:rsidP="0081749C">
      <w:pPr>
        <w:pStyle w:val="Writinglines"/>
        <w:spacing w:before="0" w:afterLines="75" w:after="180" w:line="360" w:lineRule="auto"/>
        <w:ind w:left="425"/>
      </w:pPr>
    </w:p>
    <w:p w14:paraId="0766E318" w14:textId="77777777" w:rsidR="0081749C" w:rsidRDefault="0081749C" w:rsidP="0081749C">
      <w:pPr>
        <w:pStyle w:val="LINESb"/>
        <w:spacing w:afterLines="75" w:after="180" w:line="360" w:lineRule="auto"/>
        <w:ind w:left="425"/>
      </w:pPr>
    </w:p>
    <w:p w14:paraId="1122BB55" w14:textId="77777777" w:rsidR="0081749C" w:rsidRPr="00F13759" w:rsidRDefault="0081749C" w:rsidP="0081749C">
      <w:pPr>
        <w:pStyle w:val="Writinglines"/>
        <w:spacing w:before="0" w:afterLines="75" w:after="180" w:line="360" w:lineRule="auto"/>
        <w:ind w:left="425"/>
      </w:pPr>
    </w:p>
    <w:p w14:paraId="3944B3CC" w14:textId="5CFEBC25" w:rsidR="00217C58" w:rsidRDefault="001B1B0D" w:rsidP="0081749C">
      <w:r>
        <w:rPr>
          <w:noProof/>
          <w:sz w:val="20"/>
        </w:rPr>
        <w:lastRenderedPageBreak/>
        <w:drawing>
          <wp:inline distT="0" distB="0" distL="0" distR="0" wp14:anchorId="02269864" wp14:editId="4AE2D7F8">
            <wp:extent cx="3805200" cy="2487600"/>
            <wp:effectExtent l="0" t="0" r="5080" b="1905"/>
            <wp:docPr id="288" name="Image 288" descr="A group of people stand on a small outdoor stage holding a ribbon during an opening ceremony, surrounded by potted plants and overlooking infrastructure works in a green landscape. The scene represents an Australian Aid–supported infrastructure and development partnershi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descr="A group of people stand on a small outdoor stage holding a ribbon during an opening ceremony, surrounded by potted plants and overlooking infrastructure works in a green landscape. The scene represents an Australian Aid–supported infrastructure and development partnershi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05200" cy="2487600"/>
                    </a:xfrm>
                    <a:prstGeom prst="rect">
                      <a:avLst/>
                    </a:prstGeom>
                  </pic:spPr>
                </pic:pic>
              </a:graphicData>
            </a:graphic>
          </wp:inline>
        </w:drawing>
      </w:r>
    </w:p>
    <w:p w14:paraId="578A1ED3" w14:textId="522B2E4A" w:rsidR="00217C58" w:rsidRDefault="00217C58" w:rsidP="00217C58">
      <w:pPr>
        <w:pStyle w:val="credit-black"/>
      </w:pPr>
      <w:r>
        <w:t>©</w:t>
      </w:r>
      <w:r>
        <w:rPr>
          <w:spacing w:val="-1"/>
        </w:rPr>
        <w:t xml:space="preserve"> </w:t>
      </w:r>
      <w:r w:rsidRPr="00217C58">
        <w:t>Department</w:t>
      </w:r>
      <w:r>
        <w:t xml:space="preserve"> of Foreign</w:t>
      </w:r>
      <w:r>
        <w:rPr>
          <w:spacing w:val="-1"/>
        </w:rPr>
        <w:t xml:space="preserve"> </w:t>
      </w:r>
      <w:r>
        <w:t>Affairs and Trade</w:t>
      </w:r>
    </w:p>
    <w:p w14:paraId="103B9A84" w14:textId="5B1A109A" w:rsidR="00B2460A" w:rsidRDefault="00B2460A" w:rsidP="00DA1143">
      <w:pPr>
        <w:pStyle w:val="Heading3"/>
      </w:pPr>
      <w:r w:rsidRPr="00DA1143">
        <w:t>Extension</w:t>
      </w:r>
      <w:r>
        <w:rPr>
          <w:spacing w:val="-5"/>
        </w:rPr>
        <w:t xml:space="preserve"> </w:t>
      </w:r>
      <w:r w:rsidRPr="00B2460A">
        <w:t>activity</w:t>
      </w:r>
    </w:p>
    <w:p w14:paraId="59A37C6A" w14:textId="77777777" w:rsidR="00506C7E" w:rsidRDefault="00506C7E" w:rsidP="00506C7E">
      <w:r>
        <w:t xml:space="preserve">If you are </w:t>
      </w:r>
      <w:r w:rsidRPr="00506C7E">
        <w:t>interested</w:t>
      </w:r>
      <w:r>
        <w:t xml:space="preserve"> </w:t>
      </w:r>
      <w:proofErr w:type="gramStart"/>
      <w:r>
        <w:t>to understand</w:t>
      </w:r>
      <w:proofErr w:type="gramEnd"/>
      <w:r>
        <w:t xml:space="preserve"> how blended finance partnerships are encouraged, </w:t>
      </w:r>
      <w:proofErr w:type="gramStart"/>
      <w:r>
        <w:t>take a look</w:t>
      </w:r>
      <w:proofErr w:type="gramEnd"/>
      <w:r>
        <w:t xml:space="preserve"> at the information</w:t>
      </w:r>
      <w:r>
        <w:rPr>
          <w:spacing w:val="-2"/>
        </w:rPr>
        <w:t xml:space="preserve"> </w:t>
      </w:r>
      <w:r>
        <w:t>on</w:t>
      </w:r>
      <w:r>
        <w:rPr>
          <w:spacing w:val="-2"/>
        </w:rPr>
        <w:t xml:space="preserve"> </w:t>
      </w:r>
      <w:r>
        <w:t>the</w:t>
      </w:r>
      <w:r>
        <w:rPr>
          <w:spacing w:val="-2"/>
        </w:rPr>
        <w:t xml:space="preserve"> </w:t>
      </w:r>
      <w:r>
        <w:t>following</w:t>
      </w:r>
      <w:r>
        <w:rPr>
          <w:spacing w:val="-2"/>
        </w:rPr>
        <w:t xml:space="preserve"> </w:t>
      </w:r>
      <w:r>
        <w:t>two</w:t>
      </w:r>
      <w:r>
        <w:rPr>
          <w:spacing w:val="-2"/>
        </w:rPr>
        <w:t xml:space="preserve"> </w:t>
      </w:r>
      <w:r>
        <w:t>webpages.</w:t>
      </w:r>
      <w:r>
        <w:rPr>
          <w:spacing w:val="-2"/>
        </w:rPr>
        <w:t xml:space="preserve"> </w:t>
      </w:r>
      <w:r>
        <w:t>The</w:t>
      </w:r>
      <w:r>
        <w:rPr>
          <w:spacing w:val="-2"/>
        </w:rPr>
        <w:t xml:space="preserve"> </w:t>
      </w:r>
      <w:r>
        <w:t>first</w:t>
      </w:r>
      <w:r>
        <w:rPr>
          <w:spacing w:val="-2"/>
        </w:rPr>
        <w:t xml:space="preserve"> </w:t>
      </w:r>
      <w:r>
        <w:t>is</w:t>
      </w:r>
      <w:r>
        <w:rPr>
          <w:spacing w:val="-2"/>
        </w:rPr>
        <w:t xml:space="preserve"> </w:t>
      </w:r>
      <w:r>
        <w:t>a</w:t>
      </w:r>
      <w:r>
        <w:rPr>
          <w:spacing w:val="-2"/>
        </w:rPr>
        <w:t xml:space="preserve"> </w:t>
      </w:r>
      <w:r>
        <w:t>media</w:t>
      </w:r>
      <w:r>
        <w:rPr>
          <w:spacing w:val="-2"/>
        </w:rPr>
        <w:t xml:space="preserve"> </w:t>
      </w:r>
      <w:r>
        <w:t>release</w:t>
      </w:r>
      <w:r>
        <w:rPr>
          <w:spacing w:val="-2"/>
        </w:rPr>
        <w:t xml:space="preserve"> </w:t>
      </w:r>
      <w:r>
        <w:t>about</w:t>
      </w:r>
      <w:r>
        <w:rPr>
          <w:spacing w:val="-2"/>
        </w:rPr>
        <w:t xml:space="preserve"> </w:t>
      </w:r>
      <w:r>
        <w:t>a</w:t>
      </w:r>
      <w:r>
        <w:rPr>
          <w:spacing w:val="-2"/>
        </w:rPr>
        <w:t xml:space="preserve"> </w:t>
      </w:r>
      <w:r>
        <w:t>new</w:t>
      </w:r>
      <w:r>
        <w:rPr>
          <w:spacing w:val="-2"/>
        </w:rPr>
        <w:t xml:space="preserve"> </w:t>
      </w:r>
      <w:r>
        <w:t>health</w:t>
      </w:r>
      <w:r>
        <w:rPr>
          <w:spacing w:val="-2"/>
        </w:rPr>
        <w:t xml:space="preserve"> </w:t>
      </w:r>
      <w:r>
        <w:t>initiative.</w:t>
      </w:r>
      <w:r>
        <w:rPr>
          <w:spacing w:val="-2"/>
        </w:rPr>
        <w:t xml:space="preserve"> </w:t>
      </w:r>
      <w:r>
        <w:t>The</w:t>
      </w:r>
      <w:r>
        <w:rPr>
          <w:spacing w:val="-2"/>
        </w:rPr>
        <w:t xml:space="preserve"> </w:t>
      </w:r>
      <w:r>
        <w:t>second is a call for proposals.</w:t>
      </w:r>
    </w:p>
    <w:p w14:paraId="6FE8CCC4" w14:textId="13925C7F" w:rsidR="00506C7E" w:rsidRDefault="005D0F4E" w:rsidP="00506C7E">
      <w:pPr>
        <w:pStyle w:val="ListParagraph"/>
      </w:pPr>
      <w:hyperlink r:id="rId25" w:history="1">
        <w:r w:rsidR="00506C7E" w:rsidRPr="005D0F4E">
          <w:rPr>
            <w:rStyle w:val="Hyperlink"/>
          </w:rPr>
          <w:t>Investing in a stronger, healthy region</w:t>
        </w:r>
      </w:hyperlink>
      <w:r w:rsidR="00506C7E">
        <w:rPr>
          <w:spacing w:val="-2"/>
        </w:rPr>
        <w:t xml:space="preserve"> </w:t>
      </w:r>
      <w:r w:rsidR="00506C7E">
        <w:t>–</w:t>
      </w:r>
      <w:r w:rsidR="00506C7E">
        <w:rPr>
          <w:spacing w:val="45"/>
        </w:rPr>
        <w:t xml:space="preserve"> </w:t>
      </w:r>
      <w:r w:rsidR="00506C7E" w:rsidRPr="00506C7E">
        <w:t>Australian</w:t>
      </w:r>
      <w:r w:rsidR="00506C7E">
        <w:rPr>
          <w:spacing w:val="-1"/>
        </w:rPr>
        <w:t xml:space="preserve"> </w:t>
      </w:r>
      <w:r w:rsidR="00506C7E">
        <w:t>Minister</w:t>
      </w:r>
      <w:r w:rsidR="00506C7E">
        <w:rPr>
          <w:spacing w:val="-1"/>
        </w:rPr>
        <w:t xml:space="preserve"> </w:t>
      </w:r>
      <w:r w:rsidR="00506C7E">
        <w:t>for</w:t>
      </w:r>
      <w:r w:rsidR="00506C7E">
        <w:rPr>
          <w:spacing w:val="-1"/>
        </w:rPr>
        <w:t xml:space="preserve"> </w:t>
      </w:r>
      <w:r w:rsidR="00506C7E">
        <w:t>Foreign</w:t>
      </w:r>
      <w:r w:rsidR="00506C7E">
        <w:rPr>
          <w:spacing w:val="-1"/>
        </w:rPr>
        <w:t xml:space="preserve"> </w:t>
      </w:r>
      <w:r w:rsidR="00506C7E">
        <w:rPr>
          <w:spacing w:val="-2"/>
        </w:rPr>
        <w:t>Affairs</w:t>
      </w:r>
    </w:p>
    <w:p w14:paraId="5104685F" w14:textId="48583DAF" w:rsidR="00506C7E" w:rsidRDefault="005D0F4E" w:rsidP="00506C7E">
      <w:pPr>
        <w:pStyle w:val="ListParagraph"/>
      </w:pPr>
      <w:hyperlink r:id="rId26" w:history="1">
        <w:r w:rsidR="00506C7E" w:rsidRPr="005D0F4E">
          <w:rPr>
            <w:rStyle w:val="Hyperlink"/>
          </w:rPr>
          <w:t>Regional health partnerships – Call for Proposals</w:t>
        </w:r>
      </w:hyperlink>
      <w:r w:rsidR="00506C7E">
        <w:rPr>
          <w:spacing w:val="-2"/>
        </w:rPr>
        <w:t xml:space="preserve"> </w:t>
      </w:r>
      <w:r w:rsidR="00506C7E">
        <w:t>–</w:t>
      </w:r>
      <w:r w:rsidR="00506C7E">
        <w:rPr>
          <w:spacing w:val="48"/>
        </w:rPr>
        <w:t xml:space="preserve"> </w:t>
      </w:r>
      <w:r w:rsidR="00506C7E">
        <w:t xml:space="preserve">Indo-Pacific </w:t>
      </w:r>
      <w:r w:rsidR="00506C7E" w:rsidRPr="00506C7E">
        <w:t>Centre</w:t>
      </w:r>
      <w:r w:rsidR="00506C7E">
        <w:t xml:space="preserve"> for Health</w:t>
      </w:r>
      <w:r w:rsidR="00506C7E">
        <w:rPr>
          <w:spacing w:val="-1"/>
        </w:rPr>
        <w:t xml:space="preserve"> </w:t>
      </w:r>
      <w:r w:rsidR="00506C7E">
        <w:rPr>
          <w:spacing w:val="-2"/>
        </w:rPr>
        <w:t>Security</w:t>
      </w:r>
    </w:p>
    <w:p w14:paraId="3124F761" w14:textId="77777777" w:rsidR="00506C7E" w:rsidRPr="00506C7E" w:rsidRDefault="00506C7E" w:rsidP="00506C7E">
      <w:r w:rsidRPr="00506C7E">
        <w:t>After reading the media release and the call for proposals, outline what this new initiative is hoping to achieve and what SDGs it may assist.</w:t>
      </w:r>
    </w:p>
    <w:p w14:paraId="7C579A86" w14:textId="28C75578" w:rsidR="00506C7E" w:rsidRPr="00506C7E" w:rsidRDefault="00506C7E" w:rsidP="00506C7E">
      <w:pPr>
        <w:sectPr w:rsidR="00506C7E" w:rsidRPr="00506C7E" w:rsidSect="009148AF">
          <w:headerReference w:type="default" r:id="rId27"/>
          <w:pgSz w:w="11910" w:h="16840"/>
          <w:pgMar w:top="851" w:right="851" w:bottom="1134" w:left="851" w:header="0" w:footer="272" w:gutter="0"/>
          <w:cols w:space="720" w:equalWidth="0">
            <w:col w:w="10208"/>
          </w:cols>
        </w:sectPr>
      </w:pPr>
    </w:p>
    <w:p w14:paraId="53D935BE" w14:textId="26145B36" w:rsidR="00837767" w:rsidRPr="0013415C" w:rsidRDefault="00197D9C" w:rsidP="00DA1143">
      <w:pPr>
        <w:pStyle w:val="Heading2"/>
        <w:rPr>
          <w:lang w:bidi="en-US"/>
        </w:rPr>
      </w:pPr>
      <w:r w:rsidRPr="00197D9C">
        <w:rPr>
          <w:lang w:bidi="en-US"/>
        </w:rPr>
        <w:lastRenderedPageBreak/>
        <w:t>Empowering communities</w:t>
      </w:r>
      <w:r w:rsidR="00846E68">
        <w:rPr>
          <w:lang w:bidi="en-US"/>
        </w:rPr>
        <w:t xml:space="preserve"> </w:t>
      </w:r>
    </w:p>
    <w:p w14:paraId="200D49BE" w14:textId="77777777" w:rsidR="00404451" w:rsidRPr="00404451" w:rsidRDefault="00404451" w:rsidP="00404451">
      <w:r w:rsidRPr="00404451">
        <w:t>Microfinance provides financial assistance to individuals who lack access to a formal banking service. It is a form of microeconomics and plays an important role in encouraging entrepreneurship</w:t>
      </w:r>
    </w:p>
    <w:p w14:paraId="38D2C01C" w14:textId="77777777" w:rsidR="00404451" w:rsidRDefault="00404451" w:rsidP="00404451">
      <w:r w:rsidRPr="00404451">
        <w:t>in low-income countries, where there may be more barriers to starting a business. The services provided can include</w:t>
      </w:r>
      <w:r>
        <w:rPr>
          <w:spacing w:val="-5"/>
        </w:rPr>
        <w:t xml:space="preserve"> </w:t>
      </w:r>
      <w:r>
        <w:t>small</w:t>
      </w:r>
      <w:r>
        <w:rPr>
          <w:spacing w:val="-5"/>
        </w:rPr>
        <w:t xml:space="preserve"> </w:t>
      </w:r>
      <w:r>
        <w:t>loans,</w:t>
      </w:r>
      <w:r>
        <w:rPr>
          <w:spacing w:val="-5"/>
        </w:rPr>
        <w:t xml:space="preserve"> </w:t>
      </w:r>
      <w:r>
        <w:t>a</w:t>
      </w:r>
      <w:r>
        <w:rPr>
          <w:spacing w:val="-5"/>
        </w:rPr>
        <w:t xml:space="preserve"> </w:t>
      </w:r>
      <w:r>
        <w:t>savings</w:t>
      </w:r>
      <w:r>
        <w:rPr>
          <w:spacing w:val="-5"/>
        </w:rPr>
        <w:t xml:space="preserve"> </w:t>
      </w:r>
      <w:r>
        <w:t>account and insurance, as well as business training, mentoring</w:t>
      </w:r>
      <w:r>
        <w:rPr>
          <w:spacing w:val="-8"/>
        </w:rPr>
        <w:t xml:space="preserve"> </w:t>
      </w:r>
      <w:r>
        <w:t>and</w:t>
      </w:r>
      <w:r>
        <w:rPr>
          <w:spacing w:val="-8"/>
        </w:rPr>
        <w:t xml:space="preserve"> </w:t>
      </w:r>
      <w:r>
        <w:t>networking</w:t>
      </w:r>
      <w:r>
        <w:rPr>
          <w:spacing w:val="-8"/>
        </w:rPr>
        <w:t xml:space="preserve"> </w:t>
      </w:r>
      <w:r>
        <w:t>to</w:t>
      </w:r>
      <w:r>
        <w:rPr>
          <w:spacing w:val="-8"/>
        </w:rPr>
        <w:t xml:space="preserve"> </w:t>
      </w:r>
      <w:r>
        <w:t>promote</w:t>
      </w:r>
      <w:r>
        <w:rPr>
          <w:spacing w:val="-8"/>
        </w:rPr>
        <w:t xml:space="preserve"> </w:t>
      </w:r>
      <w:r>
        <w:t>sustainable businesses. The aims of microfinance are:</w:t>
      </w:r>
    </w:p>
    <w:p w14:paraId="51C5B7E3" w14:textId="77777777" w:rsidR="008F68A4" w:rsidRPr="008F68A4" w:rsidRDefault="008F68A4" w:rsidP="008F68A4">
      <w:pPr>
        <w:pStyle w:val="ListParagraph"/>
      </w:pPr>
      <w:r w:rsidRPr="008F68A4">
        <w:t>to build independence and empowerment through generating income that can overcome household poverty</w:t>
      </w:r>
    </w:p>
    <w:p w14:paraId="2639CDB3" w14:textId="5B1FA551" w:rsidR="008F68A4" w:rsidRPr="008F68A4" w:rsidRDefault="008F68A4" w:rsidP="008F68A4">
      <w:pPr>
        <w:pStyle w:val="ListParagraph"/>
      </w:pPr>
      <w:r w:rsidRPr="008F68A4">
        <w:t>to create opportunities for innovation and encourage people to explore their talents, new ideas and</w:t>
      </w:r>
      <w:r>
        <w:t xml:space="preserve"> </w:t>
      </w:r>
      <w:r w:rsidRPr="008F68A4">
        <w:t>potential markets</w:t>
      </w:r>
    </w:p>
    <w:p w14:paraId="1295093F" w14:textId="77777777" w:rsidR="008F68A4" w:rsidRPr="008F68A4" w:rsidRDefault="008F68A4" w:rsidP="008F68A4">
      <w:pPr>
        <w:pStyle w:val="ListParagraph"/>
      </w:pPr>
      <w:r w:rsidRPr="008F68A4">
        <w:t>to foster social and economic development for communities by creating jobs, building productivity and reducing inequality</w:t>
      </w:r>
    </w:p>
    <w:p w14:paraId="7A9078B8" w14:textId="77777777" w:rsidR="008F68A4" w:rsidRDefault="008F68A4" w:rsidP="008F68A4">
      <w:pPr>
        <w:pStyle w:val="ListParagraph"/>
      </w:pPr>
      <w:r w:rsidRPr="008F68A4">
        <w:t>to promote</w:t>
      </w:r>
      <w:r>
        <w:rPr>
          <w:spacing w:val="-3"/>
        </w:rPr>
        <w:t xml:space="preserve"> </w:t>
      </w:r>
      <w:r>
        <w:t>inclusivity</w:t>
      </w:r>
      <w:r>
        <w:rPr>
          <w:spacing w:val="-3"/>
        </w:rPr>
        <w:t xml:space="preserve"> </w:t>
      </w:r>
      <w:r>
        <w:t>and</w:t>
      </w:r>
      <w:r>
        <w:rPr>
          <w:spacing w:val="-3"/>
        </w:rPr>
        <w:t xml:space="preserve"> </w:t>
      </w:r>
      <w:r>
        <w:t>diversity</w:t>
      </w:r>
      <w:r>
        <w:rPr>
          <w:spacing w:val="-3"/>
        </w:rPr>
        <w:t xml:space="preserve"> </w:t>
      </w:r>
      <w:r>
        <w:t>for</w:t>
      </w:r>
      <w:r>
        <w:rPr>
          <w:spacing w:val="-3"/>
        </w:rPr>
        <w:t xml:space="preserve"> </w:t>
      </w:r>
      <w:r>
        <w:t>the</w:t>
      </w:r>
      <w:r>
        <w:rPr>
          <w:spacing w:val="-3"/>
        </w:rPr>
        <w:t xml:space="preserve"> </w:t>
      </w:r>
      <w:r>
        <w:t>poorest</w:t>
      </w:r>
      <w:r>
        <w:rPr>
          <w:spacing w:val="-3"/>
        </w:rPr>
        <w:t xml:space="preserve"> </w:t>
      </w:r>
      <w:r>
        <w:t>social</w:t>
      </w:r>
      <w:r>
        <w:rPr>
          <w:spacing w:val="-3"/>
        </w:rPr>
        <w:t xml:space="preserve"> </w:t>
      </w:r>
      <w:r>
        <w:t>groups,</w:t>
      </w:r>
      <w:r>
        <w:rPr>
          <w:spacing w:val="-3"/>
        </w:rPr>
        <w:t xml:space="preserve"> </w:t>
      </w:r>
      <w:r>
        <w:t>who</w:t>
      </w:r>
      <w:r>
        <w:rPr>
          <w:spacing w:val="-3"/>
        </w:rPr>
        <w:t xml:space="preserve"> </w:t>
      </w:r>
      <w:r>
        <w:t>may</w:t>
      </w:r>
      <w:r>
        <w:rPr>
          <w:spacing w:val="-3"/>
        </w:rPr>
        <w:t xml:space="preserve"> </w:t>
      </w:r>
      <w:r>
        <w:t>be</w:t>
      </w:r>
      <w:r>
        <w:rPr>
          <w:spacing w:val="-3"/>
        </w:rPr>
        <w:t xml:space="preserve"> </w:t>
      </w:r>
      <w:r>
        <w:t>considered</w:t>
      </w:r>
      <w:r>
        <w:rPr>
          <w:spacing w:val="-3"/>
        </w:rPr>
        <w:t xml:space="preserve"> </w:t>
      </w:r>
      <w:r>
        <w:t>high</w:t>
      </w:r>
      <w:r>
        <w:rPr>
          <w:spacing w:val="-3"/>
        </w:rPr>
        <w:t xml:space="preserve"> </w:t>
      </w:r>
      <w:r>
        <w:t>risk by banking institutions.</w:t>
      </w:r>
    </w:p>
    <w:p w14:paraId="5FD03673" w14:textId="2F54866D" w:rsidR="008F68A4" w:rsidRDefault="0068327D" w:rsidP="0068327D">
      <w:r>
        <w:rPr>
          <w:noProof/>
          <w:sz w:val="13"/>
        </w:rPr>
        <w:drawing>
          <wp:inline distT="0" distB="0" distL="0" distR="0" wp14:anchorId="58B5DB1D" wp14:editId="440AD72E">
            <wp:extent cx="2962800" cy="1620000"/>
            <wp:effectExtent l="0" t="0" r="0" b="5715"/>
            <wp:docPr id="2053252487" name="Image 329" descr="A person stands inside a small shop or stall selling fresh produce, with vegetables laid out on a wooden counter and shelves of basic goods behind. The scene shows a small scale local business, illustrating microfinance and entrepreneurship that help empower community livelihoods."/>
            <wp:cNvGraphicFramePr/>
            <a:graphic xmlns:a="http://schemas.openxmlformats.org/drawingml/2006/main">
              <a:graphicData uri="http://schemas.openxmlformats.org/drawingml/2006/picture">
                <pic:pic xmlns:pic="http://schemas.openxmlformats.org/drawingml/2006/picture">
                  <pic:nvPicPr>
                    <pic:cNvPr id="2053252487" name="Image 329" descr="A person stands inside a small shop or stall selling fresh produce, with vegetables laid out on a wooden counter and shelves of basic goods behind. The scene shows a small scale local business, illustrating microfinance and entrepreneurship that help empower community livelihood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2800" cy="1620000"/>
                    </a:xfrm>
                    <a:prstGeom prst="rect">
                      <a:avLst/>
                    </a:prstGeom>
                  </pic:spPr>
                </pic:pic>
              </a:graphicData>
            </a:graphic>
          </wp:inline>
        </w:drawing>
      </w:r>
    </w:p>
    <w:p w14:paraId="576304FE" w14:textId="266BFF73" w:rsidR="0085751C" w:rsidRPr="0085751C" w:rsidRDefault="0085751C" w:rsidP="0085751C">
      <w:pPr>
        <w:pStyle w:val="credit-black"/>
      </w:pPr>
      <w:r>
        <w:t>©</w:t>
      </w:r>
      <w:r>
        <w:rPr>
          <w:spacing w:val="-4"/>
        </w:rPr>
        <w:t xml:space="preserve"> </w:t>
      </w:r>
      <w:r>
        <w:t>Peter Davis/Department of Foreign Affairs and</w:t>
      </w:r>
      <w:r>
        <w:rPr>
          <w:spacing w:val="-1"/>
        </w:rPr>
        <w:t xml:space="preserve"> </w:t>
      </w:r>
      <w:r>
        <w:t>Trade</w:t>
      </w:r>
    </w:p>
    <w:p w14:paraId="1A599B22" w14:textId="0E394E2B" w:rsidR="004F37E7" w:rsidRPr="00BC31D3" w:rsidRDefault="00BC31D3" w:rsidP="00BC31D3">
      <w:pPr>
        <w:pStyle w:val="ListParagraph-numbered"/>
        <w:numPr>
          <w:ilvl w:val="0"/>
          <w:numId w:val="40"/>
        </w:numPr>
      </w:pPr>
      <w:r>
        <w:t>Which</w:t>
      </w:r>
      <w:r w:rsidRPr="00BC31D3">
        <w:rPr>
          <w:spacing w:val="-1"/>
        </w:rPr>
        <w:t xml:space="preserve"> </w:t>
      </w:r>
      <w:r w:rsidRPr="00BC31D3">
        <w:t>United</w:t>
      </w:r>
      <w:r>
        <w:t xml:space="preserve"> Nations</w:t>
      </w:r>
      <w:r w:rsidRPr="00BC31D3">
        <w:rPr>
          <w:spacing w:val="-1"/>
        </w:rPr>
        <w:t xml:space="preserve"> </w:t>
      </w:r>
      <w:r>
        <w:t>(UN) Sustainable</w:t>
      </w:r>
      <w:r w:rsidRPr="00BC31D3">
        <w:rPr>
          <w:spacing w:val="-1"/>
        </w:rPr>
        <w:t xml:space="preserve"> </w:t>
      </w:r>
      <w:r>
        <w:t>Development Goals</w:t>
      </w:r>
      <w:r w:rsidRPr="00BC31D3">
        <w:rPr>
          <w:spacing w:val="-1"/>
        </w:rPr>
        <w:t xml:space="preserve"> </w:t>
      </w:r>
      <w:r>
        <w:t>(SDGs) are</w:t>
      </w:r>
      <w:r w:rsidRPr="00BC31D3">
        <w:rPr>
          <w:spacing w:val="-1"/>
        </w:rPr>
        <w:t xml:space="preserve"> </w:t>
      </w:r>
      <w:r>
        <w:t>strongly supported</w:t>
      </w:r>
      <w:r w:rsidRPr="00BC31D3">
        <w:rPr>
          <w:spacing w:val="-1"/>
        </w:rPr>
        <w:t xml:space="preserve"> </w:t>
      </w:r>
      <w:r>
        <w:t xml:space="preserve">by </w:t>
      </w:r>
      <w:r w:rsidRPr="00BC31D3">
        <w:rPr>
          <w:spacing w:val="-2"/>
        </w:rPr>
        <w:t>microfinance?</w:t>
      </w:r>
    </w:p>
    <w:p w14:paraId="19B7CEF7" w14:textId="77777777" w:rsidR="00B56D65" w:rsidRPr="00F13759" w:rsidRDefault="00B56D65" w:rsidP="00B56D65">
      <w:pPr>
        <w:pStyle w:val="Writinglines"/>
        <w:spacing w:before="0" w:afterLines="75" w:after="180" w:line="360" w:lineRule="auto"/>
      </w:pPr>
    </w:p>
    <w:p w14:paraId="3B8B8D6E" w14:textId="77777777" w:rsidR="00B56D65" w:rsidRDefault="00B56D65" w:rsidP="00B56D65">
      <w:pPr>
        <w:pStyle w:val="LINESb"/>
        <w:spacing w:afterLines="75" w:after="180" w:line="360" w:lineRule="auto"/>
        <w:ind w:left="0"/>
      </w:pPr>
    </w:p>
    <w:p w14:paraId="73BD9B89" w14:textId="77777777" w:rsidR="00B56D65" w:rsidRPr="00F13759" w:rsidRDefault="00B56D65" w:rsidP="00B56D65">
      <w:pPr>
        <w:pStyle w:val="Writinglines"/>
        <w:spacing w:before="0" w:afterLines="75" w:after="180" w:line="360" w:lineRule="auto"/>
      </w:pPr>
    </w:p>
    <w:p w14:paraId="4C04CA29" w14:textId="77777777" w:rsidR="00B56D65" w:rsidRDefault="00B56D65" w:rsidP="00B56D65">
      <w:pPr>
        <w:pStyle w:val="LINESb"/>
        <w:spacing w:afterLines="75" w:after="180" w:line="360" w:lineRule="auto"/>
        <w:ind w:left="0"/>
      </w:pPr>
    </w:p>
    <w:p w14:paraId="6ECC563E" w14:textId="77777777" w:rsidR="00B56D65" w:rsidRPr="00F13759" w:rsidRDefault="00B56D65" w:rsidP="00B56D65">
      <w:pPr>
        <w:pStyle w:val="Writinglines"/>
        <w:spacing w:before="0" w:afterLines="75" w:after="180" w:line="360" w:lineRule="auto"/>
      </w:pPr>
    </w:p>
    <w:p w14:paraId="30157013" w14:textId="77777777" w:rsidR="00B56D65" w:rsidRDefault="00B56D65" w:rsidP="00B56D65">
      <w:pPr>
        <w:pStyle w:val="LINESb"/>
        <w:spacing w:afterLines="75" w:after="180" w:line="360" w:lineRule="auto"/>
        <w:ind w:left="0"/>
      </w:pPr>
    </w:p>
    <w:p w14:paraId="2ED0C239" w14:textId="77777777" w:rsidR="00B56D65" w:rsidRPr="00B56D65" w:rsidRDefault="00B56D65" w:rsidP="00B56D65"/>
    <w:p w14:paraId="0269C15F" w14:textId="77777777" w:rsidR="00B56D65" w:rsidRDefault="00B56D65" w:rsidP="00837767">
      <w:pPr>
        <w:sectPr w:rsidR="00B56D65" w:rsidSect="009148AF">
          <w:headerReference w:type="default" r:id="rId29"/>
          <w:pgSz w:w="11910" w:h="16840"/>
          <w:pgMar w:top="851" w:right="851" w:bottom="1134" w:left="851" w:header="0" w:footer="272" w:gutter="0"/>
          <w:cols w:space="720" w:equalWidth="0">
            <w:col w:w="10208"/>
          </w:cols>
        </w:sectPr>
      </w:pPr>
    </w:p>
    <w:p w14:paraId="61ACFEE6" w14:textId="77777777" w:rsidR="002F240A" w:rsidRDefault="002F240A" w:rsidP="00DA1143">
      <w:pPr>
        <w:pStyle w:val="Heading3"/>
      </w:pPr>
      <w:r w:rsidRPr="00DA1143">
        <w:lastRenderedPageBreak/>
        <w:t>Activity</w:t>
      </w:r>
      <w:r>
        <w:rPr>
          <w:spacing w:val="-2"/>
        </w:rPr>
        <w:t xml:space="preserve"> </w:t>
      </w:r>
      <w:r>
        <w:t>1:</w:t>
      </w:r>
      <w:r>
        <w:rPr>
          <w:spacing w:val="-1"/>
        </w:rPr>
        <w:t xml:space="preserve"> </w:t>
      </w:r>
      <w:r>
        <w:t>Supporting</w:t>
      </w:r>
      <w:r>
        <w:rPr>
          <w:spacing w:val="-2"/>
        </w:rPr>
        <w:t xml:space="preserve"> </w:t>
      </w:r>
      <w:r>
        <w:t>women</w:t>
      </w:r>
      <w:r>
        <w:rPr>
          <w:spacing w:val="-1"/>
        </w:rPr>
        <w:t xml:space="preserve"> </w:t>
      </w:r>
      <w:r w:rsidRPr="002D3CA3">
        <w:t>entrepreneurs</w:t>
      </w:r>
    </w:p>
    <w:p w14:paraId="44BBB870" w14:textId="77777777" w:rsidR="002F240A" w:rsidRDefault="002F240A" w:rsidP="002F240A">
      <w:r>
        <w:t>Microfinance</w:t>
      </w:r>
      <w:r>
        <w:rPr>
          <w:spacing w:val="-3"/>
        </w:rPr>
        <w:t xml:space="preserve"> </w:t>
      </w:r>
      <w:r>
        <w:t>has</w:t>
      </w:r>
      <w:r>
        <w:rPr>
          <w:spacing w:val="-3"/>
        </w:rPr>
        <w:t xml:space="preserve"> </w:t>
      </w:r>
      <w:r>
        <w:t>considerable</w:t>
      </w:r>
      <w:r>
        <w:rPr>
          <w:spacing w:val="-3"/>
        </w:rPr>
        <w:t xml:space="preserve"> </w:t>
      </w:r>
      <w:r>
        <w:t>benefits</w:t>
      </w:r>
      <w:r>
        <w:rPr>
          <w:spacing w:val="-3"/>
        </w:rPr>
        <w:t xml:space="preserve"> </w:t>
      </w:r>
      <w:r>
        <w:t>for</w:t>
      </w:r>
      <w:r>
        <w:rPr>
          <w:spacing w:val="-3"/>
        </w:rPr>
        <w:t xml:space="preserve"> </w:t>
      </w:r>
      <w:r>
        <w:t>women</w:t>
      </w:r>
      <w:r>
        <w:rPr>
          <w:spacing w:val="-3"/>
        </w:rPr>
        <w:t xml:space="preserve"> </w:t>
      </w:r>
      <w:r>
        <w:t>in</w:t>
      </w:r>
      <w:r>
        <w:rPr>
          <w:spacing w:val="-3"/>
        </w:rPr>
        <w:t xml:space="preserve"> </w:t>
      </w:r>
      <w:r>
        <w:t>low-income</w:t>
      </w:r>
      <w:r>
        <w:rPr>
          <w:spacing w:val="-3"/>
        </w:rPr>
        <w:t xml:space="preserve"> </w:t>
      </w:r>
      <w:r>
        <w:t>countries,</w:t>
      </w:r>
      <w:r>
        <w:rPr>
          <w:spacing w:val="-3"/>
        </w:rPr>
        <w:t xml:space="preserve"> </w:t>
      </w:r>
      <w:r>
        <w:t>where</w:t>
      </w:r>
      <w:r>
        <w:rPr>
          <w:spacing w:val="-3"/>
        </w:rPr>
        <w:t xml:space="preserve"> </w:t>
      </w:r>
      <w:r>
        <w:t>it</w:t>
      </w:r>
      <w:r>
        <w:rPr>
          <w:spacing w:val="-3"/>
        </w:rPr>
        <w:t xml:space="preserve"> </w:t>
      </w:r>
      <w:r>
        <w:t>is</w:t>
      </w:r>
      <w:r>
        <w:rPr>
          <w:spacing w:val="-3"/>
        </w:rPr>
        <w:t xml:space="preserve"> </w:t>
      </w:r>
      <w:r>
        <w:t>often</w:t>
      </w:r>
      <w:r>
        <w:rPr>
          <w:spacing w:val="-3"/>
        </w:rPr>
        <w:t xml:space="preserve"> </w:t>
      </w:r>
      <w:r>
        <w:t>seen</w:t>
      </w:r>
      <w:r>
        <w:rPr>
          <w:spacing w:val="-3"/>
        </w:rPr>
        <w:t xml:space="preserve"> </w:t>
      </w:r>
      <w:proofErr w:type="gramStart"/>
      <w:r>
        <w:t>as</w:t>
      </w:r>
      <w:r>
        <w:rPr>
          <w:spacing w:val="-3"/>
        </w:rPr>
        <w:t xml:space="preserve"> </w:t>
      </w:r>
      <w:r>
        <w:t>a</w:t>
      </w:r>
      <w:r>
        <w:rPr>
          <w:spacing w:val="-3"/>
        </w:rPr>
        <w:t xml:space="preserve"> </w:t>
      </w:r>
      <w:r>
        <w:t>way to</w:t>
      </w:r>
      <w:proofErr w:type="gramEnd"/>
      <w:r>
        <w:t xml:space="preserve"> break out of the poverty cycle. Read this passage from </w:t>
      </w:r>
      <w:r w:rsidRPr="002F240A">
        <w:t>microfinance</w:t>
      </w:r>
      <w:r>
        <w:t xml:space="preserve"> researchers to understand why:</w:t>
      </w:r>
    </w:p>
    <w:p w14:paraId="7999632F" w14:textId="77777777" w:rsidR="00995792" w:rsidRPr="00995792" w:rsidRDefault="00995792" w:rsidP="00606DC0">
      <w:pPr>
        <w:pStyle w:val="Body-Exampletext"/>
        <w:spacing w:after="200"/>
      </w:pPr>
      <w:r>
        <w:t xml:space="preserve">One </w:t>
      </w:r>
      <w:r w:rsidRPr="00995792">
        <w:t>of the first effects observed from women’s access to credit was the improvement of income and, consequently, the overall economic condition … This has had positive repercussions not only on the family but also on the strengthening of women’s social role. In fact, in addition to improving living conditions, women reinforce their position and role both within the family and in the community to which they belong …</w:t>
      </w:r>
    </w:p>
    <w:p w14:paraId="7FE60B32" w14:textId="2197CF46" w:rsidR="00995792" w:rsidRDefault="00995792" w:rsidP="00606DC0">
      <w:pPr>
        <w:pStyle w:val="Body-Exampletext"/>
        <w:spacing w:after="200"/>
      </w:pPr>
      <w:r w:rsidRPr="00995792">
        <w:t>The increase in women’s economic capacity influences the internal decision-making process within the family and contributes to an improvement in consumption, covering basic needs and savings. As women are more likely to spend their income on family-related matters, this also leads to improvements in their nutrition, health, education of children, and living conditions. Women’s access to credit enables them to initiate activities and manage the money according to their own wishes. This ultimately instils them with greate</w:t>
      </w:r>
      <w:r>
        <w:t>r strength and confidence …</w:t>
      </w:r>
    </w:p>
    <w:p w14:paraId="37486803" w14:textId="77777777" w:rsidR="00995792" w:rsidRDefault="00995792" w:rsidP="00606DC0">
      <w:pPr>
        <w:pStyle w:val="credit-black"/>
        <w:ind w:left="425"/>
      </w:pPr>
      <w:r w:rsidRPr="00995792">
        <w:t xml:space="preserve">Source: Del Sarto, N., </w:t>
      </w:r>
      <w:proofErr w:type="spellStart"/>
      <w:r w:rsidRPr="00995792">
        <w:t>Bocchialini</w:t>
      </w:r>
      <w:proofErr w:type="spellEnd"/>
      <w:r w:rsidRPr="00995792">
        <w:t xml:space="preserve">, E., Gai, L., &amp; </w:t>
      </w:r>
      <w:proofErr w:type="spellStart"/>
      <w:r w:rsidRPr="00995792">
        <w:t>Ielasi</w:t>
      </w:r>
      <w:proofErr w:type="spellEnd"/>
      <w:r w:rsidRPr="00995792">
        <w:t xml:space="preserve">, F. (2023). </w:t>
      </w:r>
      <w:hyperlink r:id="rId30">
        <w:r w:rsidRPr="006E309D">
          <w:rPr>
            <w:rStyle w:val="Hyperlink"/>
          </w:rPr>
          <w:t>Microfinance, microcredit, and women’s empowerment: an</w:t>
        </w:r>
      </w:hyperlink>
      <w:r w:rsidRPr="006E309D">
        <w:rPr>
          <w:rStyle w:val="Hyperlink"/>
        </w:rPr>
        <w:t xml:space="preserve"> </w:t>
      </w:r>
      <w:hyperlink r:id="rId31">
        <w:r w:rsidRPr="006E309D">
          <w:rPr>
            <w:rStyle w:val="Hyperlink"/>
          </w:rPr>
          <w:t>exploration of the Grameen Bank experience for social inclusion</w:t>
        </w:r>
      </w:hyperlink>
      <w:r w:rsidRPr="00995792">
        <w:t xml:space="preserve">. </w:t>
      </w:r>
      <w:r w:rsidRPr="000A54F3">
        <w:rPr>
          <w:i/>
          <w:iCs/>
        </w:rPr>
        <w:t>Journal of Accounting and Finance</w:t>
      </w:r>
      <w:r w:rsidRPr="00995792">
        <w:t>, 23.</w:t>
      </w:r>
    </w:p>
    <w:p w14:paraId="7789E3FF" w14:textId="7FFC9D20" w:rsidR="007759D5" w:rsidRPr="007759D5" w:rsidRDefault="007759D5" w:rsidP="007759D5">
      <w:pPr>
        <w:jc w:val="center"/>
      </w:pPr>
      <w:r>
        <w:rPr>
          <w:noProof/>
          <w:sz w:val="20"/>
        </w:rPr>
        <w:drawing>
          <wp:inline distT="0" distB="0" distL="0" distR="0" wp14:anchorId="1924DF9F" wp14:editId="49D510B4">
            <wp:extent cx="5360822" cy="5486400"/>
            <wp:effectExtent l="0" t="0" r="0" b="0"/>
            <wp:docPr id="350" name="Image 350" descr="A diagram of the cycle of poverty. The first step is 'Family in poverty', the second is 'Child grows up in poverty', the third is 'Disadvantage in education and skills', the fourth is 'Struggles to get a job' and the fifth is 'Fails to escape the poverty cyc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descr="A diagram of the cycle of poverty. The first step is 'Family in poverty', the second is 'Child grows up in poverty', the third is 'Disadvantage in education and skills', the fourth is 'Struggles to get a job' and the fifth is 'Fails to escape the poverty cycl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60822" cy="5486400"/>
                    </a:xfrm>
                    <a:prstGeom prst="rect">
                      <a:avLst/>
                    </a:prstGeom>
                  </pic:spPr>
                </pic:pic>
              </a:graphicData>
            </a:graphic>
          </wp:inline>
        </w:drawing>
      </w:r>
    </w:p>
    <w:p w14:paraId="628DEBBB" w14:textId="089A92AA" w:rsidR="00995792" w:rsidRPr="007F3258" w:rsidRDefault="007F3258" w:rsidP="007F3258">
      <w:pPr>
        <w:pStyle w:val="credit-black"/>
        <w:jc w:val="right"/>
      </w:pPr>
      <w:r>
        <w:t>Adapted from:</w:t>
      </w:r>
      <w:r>
        <w:rPr>
          <w:spacing w:val="-1"/>
        </w:rPr>
        <w:t xml:space="preserve"> </w:t>
      </w:r>
      <w:r>
        <w:t>©</w:t>
      </w:r>
      <w:r>
        <w:rPr>
          <w:spacing w:val="-1"/>
        </w:rPr>
        <w:t xml:space="preserve"> </w:t>
      </w:r>
      <w:proofErr w:type="spellStart"/>
      <w:r>
        <w:t>VectorMine</w:t>
      </w:r>
      <w:proofErr w:type="spellEnd"/>
      <w:r>
        <w:t>/Shutterstock</w:t>
      </w:r>
    </w:p>
    <w:p w14:paraId="59A0A701" w14:textId="77777777" w:rsidR="00046CBD" w:rsidRDefault="00046CBD" w:rsidP="00046CBD">
      <w:pPr>
        <w:pStyle w:val="ListParagraph-numbered"/>
      </w:pPr>
      <w:r>
        <w:lastRenderedPageBreak/>
        <w:t>Create</w:t>
      </w:r>
      <w:r>
        <w:rPr>
          <w:spacing w:val="-2"/>
        </w:rPr>
        <w:t xml:space="preserve"> </w:t>
      </w:r>
      <w:r>
        <w:t>your</w:t>
      </w:r>
      <w:r>
        <w:rPr>
          <w:spacing w:val="-2"/>
        </w:rPr>
        <w:t xml:space="preserve"> </w:t>
      </w:r>
      <w:r>
        <w:t>own</w:t>
      </w:r>
      <w:r>
        <w:rPr>
          <w:spacing w:val="-2"/>
        </w:rPr>
        <w:t xml:space="preserve"> </w:t>
      </w:r>
      <w:r>
        <w:t>cycle</w:t>
      </w:r>
      <w:r>
        <w:rPr>
          <w:spacing w:val="-2"/>
        </w:rPr>
        <w:t xml:space="preserve"> </w:t>
      </w:r>
      <w:r>
        <w:t>diagram</w:t>
      </w:r>
      <w:r>
        <w:rPr>
          <w:spacing w:val="-2"/>
        </w:rPr>
        <w:t xml:space="preserve"> </w:t>
      </w:r>
      <w:r>
        <w:t>or</w:t>
      </w:r>
      <w:r>
        <w:rPr>
          <w:spacing w:val="-2"/>
        </w:rPr>
        <w:t xml:space="preserve"> </w:t>
      </w:r>
      <w:r>
        <w:t>flowchart</w:t>
      </w:r>
      <w:r>
        <w:rPr>
          <w:spacing w:val="-2"/>
        </w:rPr>
        <w:t xml:space="preserve"> </w:t>
      </w:r>
      <w:r>
        <w:t>to</w:t>
      </w:r>
      <w:r>
        <w:rPr>
          <w:spacing w:val="-2"/>
        </w:rPr>
        <w:t xml:space="preserve"> </w:t>
      </w:r>
      <w:r>
        <w:t>show</w:t>
      </w:r>
      <w:r>
        <w:rPr>
          <w:spacing w:val="-2"/>
        </w:rPr>
        <w:t xml:space="preserve"> </w:t>
      </w:r>
      <w:r>
        <w:t>how</w:t>
      </w:r>
      <w:r>
        <w:rPr>
          <w:spacing w:val="-2"/>
        </w:rPr>
        <w:t xml:space="preserve"> </w:t>
      </w:r>
      <w:r>
        <w:t>a</w:t>
      </w:r>
      <w:r>
        <w:rPr>
          <w:spacing w:val="-2"/>
        </w:rPr>
        <w:t xml:space="preserve"> </w:t>
      </w:r>
      <w:r>
        <w:t>small</w:t>
      </w:r>
      <w:r>
        <w:rPr>
          <w:spacing w:val="-2"/>
        </w:rPr>
        <w:t xml:space="preserve"> </w:t>
      </w:r>
      <w:r>
        <w:t>microfinance</w:t>
      </w:r>
      <w:r>
        <w:rPr>
          <w:spacing w:val="-2"/>
        </w:rPr>
        <w:t xml:space="preserve"> </w:t>
      </w:r>
      <w:r>
        <w:t>loan</w:t>
      </w:r>
      <w:r>
        <w:rPr>
          <w:spacing w:val="-2"/>
        </w:rPr>
        <w:t xml:space="preserve"> </w:t>
      </w:r>
      <w:r>
        <w:t>could</w:t>
      </w:r>
      <w:r>
        <w:rPr>
          <w:spacing w:val="-2"/>
        </w:rPr>
        <w:t xml:space="preserve"> </w:t>
      </w:r>
      <w:r>
        <w:t>positively</w:t>
      </w:r>
      <w:r>
        <w:rPr>
          <w:spacing w:val="-2"/>
        </w:rPr>
        <w:t xml:space="preserve"> </w:t>
      </w:r>
      <w:r>
        <w:t>impact a family and possibly the wider community.</w:t>
      </w:r>
    </w:p>
    <w:p w14:paraId="384D38AC" w14:textId="77777777" w:rsidR="00740D86" w:rsidRDefault="00740D86" w:rsidP="00D04356">
      <w:pPr>
        <w:pStyle w:val="Heading3"/>
        <w:spacing w:before="9200"/>
      </w:pPr>
      <w:r>
        <w:t>Activity</w:t>
      </w:r>
      <w:r>
        <w:rPr>
          <w:spacing w:val="-7"/>
        </w:rPr>
        <w:t xml:space="preserve"> </w:t>
      </w:r>
      <w:r>
        <w:t>2:</w:t>
      </w:r>
      <w:r>
        <w:rPr>
          <w:spacing w:val="-6"/>
        </w:rPr>
        <w:t xml:space="preserve"> </w:t>
      </w:r>
      <w:r>
        <w:t>Microfinance</w:t>
      </w:r>
      <w:r>
        <w:rPr>
          <w:spacing w:val="-6"/>
        </w:rPr>
        <w:t xml:space="preserve"> </w:t>
      </w:r>
      <w:r>
        <w:rPr>
          <w:spacing w:val="-2"/>
        </w:rPr>
        <w:t>partnerships</w:t>
      </w:r>
    </w:p>
    <w:p w14:paraId="3175E9DD" w14:textId="1D347E75" w:rsidR="00740D86" w:rsidRDefault="00740D86" w:rsidP="00EA7140">
      <w:r>
        <w:t>The</w:t>
      </w:r>
      <w:r>
        <w:rPr>
          <w:spacing w:val="-3"/>
        </w:rPr>
        <w:t xml:space="preserve"> </w:t>
      </w:r>
      <w:r>
        <w:t>effect</w:t>
      </w:r>
      <w:r>
        <w:rPr>
          <w:spacing w:val="-3"/>
        </w:rPr>
        <w:t xml:space="preserve"> </w:t>
      </w:r>
      <w:r w:rsidRPr="00EA7140">
        <w:t>that</w:t>
      </w:r>
      <w:r>
        <w:rPr>
          <w:spacing w:val="-3"/>
        </w:rPr>
        <w:t xml:space="preserve"> </w:t>
      </w:r>
      <w:r>
        <w:t>microfinance</w:t>
      </w:r>
      <w:r>
        <w:rPr>
          <w:spacing w:val="-3"/>
        </w:rPr>
        <w:t xml:space="preserve"> </w:t>
      </w:r>
      <w:r>
        <w:t>can</w:t>
      </w:r>
      <w:r>
        <w:rPr>
          <w:spacing w:val="-3"/>
        </w:rPr>
        <w:t xml:space="preserve"> </w:t>
      </w:r>
      <w:r>
        <w:t>have</w:t>
      </w:r>
      <w:r>
        <w:rPr>
          <w:spacing w:val="-3"/>
        </w:rPr>
        <w:t xml:space="preserve"> </w:t>
      </w:r>
      <w:r>
        <w:t>on</w:t>
      </w:r>
      <w:r>
        <w:rPr>
          <w:spacing w:val="-3"/>
        </w:rPr>
        <w:t xml:space="preserve"> </w:t>
      </w:r>
      <w:r>
        <w:t>the</w:t>
      </w:r>
      <w:r>
        <w:rPr>
          <w:spacing w:val="-3"/>
        </w:rPr>
        <w:t xml:space="preserve"> </w:t>
      </w:r>
      <w:r>
        <w:t>day-to-day</w:t>
      </w:r>
      <w:r>
        <w:rPr>
          <w:spacing w:val="-3"/>
        </w:rPr>
        <w:t xml:space="preserve"> </w:t>
      </w:r>
      <w:r>
        <w:t>lives</w:t>
      </w:r>
      <w:r>
        <w:rPr>
          <w:spacing w:val="-3"/>
        </w:rPr>
        <w:t xml:space="preserve"> </w:t>
      </w:r>
      <w:r>
        <w:t>of</w:t>
      </w:r>
      <w:r>
        <w:rPr>
          <w:spacing w:val="-3"/>
        </w:rPr>
        <w:t xml:space="preserve"> </w:t>
      </w:r>
      <w:r>
        <w:t>small</w:t>
      </w:r>
      <w:r>
        <w:rPr>
          <w:spacing w:val="-3"/>
        </w:rPr>
        <w:t xml:space="preserve"> </w:t>
      </w:r>
      <w:r>
        <w:t>communities</w:t>
      </w:r>
      <w:r>
        <w:rPr>
          <w:spacing w:val="-3"/>
        </w:rPr>
        <w:t xml:space="preserve"> </w:t>
      </w:r>
      <w:r>
        <w:t>is</w:t>
      </w:r>
      <w:r>
        <w:rPr>
          <w:spacing w:val="-3"/>
        </w:rPr>
        <w:t xml:space="preserve"> </w:t>
      </w:r>
      <w:r>
        <w:t>often</w:t>
      </w:r>
      <w:r>
        <w:rPr>
          <w:spacing w:val="-3"/>
        </w:rPr>
        <w:t xml:space="preserve"> </w:t>
      </w:r>
      <w:r>
        <w:t>best</w:t>
      </w:r>
      <w:r>
        <w:rPr>
          <w:spacing w:val="-3"/>
        </w:rPr>
        <w:t xml:space="preserve"> </w:t>
      </w:r>
      <w:r>
        <w:t xml:space="preserve">understood through case studies. Below are five examples of projects that have required partnerships between various stakeholders discussed in Lesson 1. You will read one article and complete one row of the table. You will then need to verbally </w:t>
      </w:r>
      <w:proofErr w:type="spellStart"/>
      <w:r>
        <w:t>summarise</w:t>
      </w:r>
      <w:proofErr w:type="spellEnd"/>
      <w:r>
        <w:t xml:space="preserve"> your knowledge to other people in the class. Explore a map of the country</w:t>
      </w:r>
      <w:r w:rsidR="00EA7140">
        <w:t xml:space="preserve"> </w:t>
      </w:r>
      <w:r w:rsidRPr="00EA7140">
        <w:t>where</w:t>
      </w:r>
      <w:r>
        <w:rPr>
          <w:spacing w:val="-2"/>
        </w:rPr>
        <w:t xml:space="preserve"> </w:t>
      </w:r>
      <w:r>
        <w:t>the</w:t>
      </w:r>
      <w:r>
        <w:rPr>
          <w:spacing w:val="-2"/>
        </w:rPr>
        <w:t xml:space="preserve"> </w:t>
      </w:r>
      <w:r>
        <w:t>project</w:t>
      </w:r>
      <w:r>
        <w:rPr>
          <w:spacing w:val="-2"/>
        </w:rPr>
        <w:t xml:space="preserve"> </w:t>
      </w:r>
      <w:r>
        <w:t>is</w:t>
      </w:r>
      <w:r>
        <w:rPr>
          <w:spacing w:val="-2"/>
        </w:rPr>
        <w:t xml:space="preserve"> </w:t>
      </w:r>
      <w:r>
        <w:t>based</w:t>
      </w:r>
      <w:r>
        <w:rPr>
          <w:spacing w:val="-2"/>
        </w:rPr>
        <w:t xml:space="preserve"> </w:t>
      </w:r>
      <w:r>
        <w:t>and</w:t>
      </w:r>
      <w:r>
        <w:rPr>
          <w:spacing w:val="-2"/>
        </w:rPr>
        <w:t xml:space="preserve"> </w:t>
      </w:r>
      <w:r>
        <w:t>some</w:t>
      </w:r>
      <w:r>
        <w:rPr>
          <w:spacing w:val="-2"/>
        </w:rPr>
        <w:t xml:space="preserve"> </w:t>
      </w:r>
      <w:r>
        <w:t>demographic</w:t>
      </w:r>
      <w:r>
        <w:rPr>
          <w:spacing w:val="-2"/>
        </w:rPr>
        <w:t xml:space="preserve"> </w:t>
      </w:r>
      <w:r>
        <w:t>data,</w:t>
      </w:r>
      <w:r>
        <w:rPr>
          <w:spacing w:val="-2"/>
        </w:rPr>
        <w:t xml:space="preserve"> </w:t>
      </w:r>
      <w:r>
        <w:t>such</w:t>
      </w:r>
      <w:r>
        <w:rPr>
          <w:spacing w:val="-2"/>
        </w:rPr>
        <w:t xml:space="preserve"> </w:t>
      </w:r>
      <w:r>
        <w:t>as</w:t>
      </w:r>
      <w:r>
        <w:rPr>
          <w:spacing w:val="-2"/>
        </w:rPr>
        <w:t xml:space="preserve"> </w:t>
      </w:r>
      <w:r>
        <w:t>a</w:t>
      </w:r>
      <w:r>
        <w:rPr>
          <w:spacing w:val="-2"/>
        </w:rPr>
        <w:t xml:space="preserve"> </w:t>
      </w:r>
      <w:r>
        <w:t>population</w:t>
      </w:r>
      <w:r>
        <w:rPr>
          <w:spacing w:val="-2"/>
        </w:rPr>
        <w:t xml:space="preserve"> </w:t>
      </w:r>
      <w:r>
        <w:t>pyramid,</w:t>
      </w:r>
      <w:r>
        <w:rPr>
          <w:spacing w:val="-2"/>
        </w:rPr>
        <w:t xml:space="preserve"> </w:t>
      </w:r>
      <w:r>
        <w:t>to</w:t>
      </w:r>
      <w:r>
        <w:rPr>
          <w:spacing w:val="-2"/>
        </w:rPr>
        <w:t xml:space="preserve"> </w:t>
      </w:r>
      <w:r>
        <w:t>gain</w:t>
      </w:r>
      <w:r>
        <w:rPr>
          <w:spacing w:val="-2"/>
        </w:rPr>
        <w:t xml:space="preserve"> </w:t>
      </w:r>
      <w:r>
        <w:t>a</w:t>
      </w:r>
      <w:r>
        <w:rPr>
          <w:spacing w:val="-2"/>
        </w:rPr>
        <w:t xml:space="preserve"> </w:t>
      </w:r>
      <w:r>
        <w:t>more</w:t>
      </w:r>
      <w:r>
        <w:rPr>
          <w:spacing w:val="-2"/>
        </w:rPr>
        <w:t xml:space="preserve"> </w:t>
      </w:r>
      <w:r>
        <w:t>detailed understanding about the country and its future population needs.</w:t>
      </w:r>
    </w:p>
    <w:p w14:paraId="1399829A" w14:textId="77777777" w:rsidR="00740D86" w:rsidRPr="00EA7140" w:rsidRDefault="00740D86" w:rsidP="00EA7140">
      <w:pPr>
        <w:pStyle w:val="ListParagraphabc-inset"/>
        <w:numPr>
          <w:ilvl w:val="0"/>
          <w:numId w:val="42"/>
        </w:numPr>
      </w:pPr>
      <w:r w:rsidRPr="00EA7140">
        <w:t>Enhancing sustainable coastal communities in the Pacific (worksheet provided)</w:t>
      </w:r>
    </w:p>
    <w:p w14:paraId="03341415" w14:textId="77777777" w:rsidR="00740D86" w:rsidRPr="00EA7140" w:rsidRDefault="00740D86" w:rsidP="00EA7140">
      <w:pPr>
        <w:pStyle w:val="ListParagraphabc-inset"/>
      </w:pPr>
      <w:r w:rsidRPr="00EA7140">
        <w:t>Supporting women experiencing vulnerability into housing (worksheet provided)</w:t>
      </w:r>
    </w:p>
    <w:p w14:paraId="7FF31DB3" w14:textId="77777777" w:rsidR="00740D86" w:rsidRPr="00EA7140" w:rsidRDefault="00740D86" w:rsidP="00EA7140">
      <w:pPr>
        <w:pStyle w:val="ListParagraphabc-inset"/>
      </w:pPr>
      <w:r w:rsidRPr="00EA7140">
        <w:t>Increasing financial inclusion in Cambodia (worksheet provided)</w:t>
      </w:r>
    </w:p>
    <w:p w14:paraId="2CC76573" w14:textId="77777777" w:rsidR="00740D86" w:rsidRPr="00EA7140" w:rsidRDefault="00740D86" w:rsidP="00EA7140">
      <w:pPr>
        <w:pStyle w:val="ListParagraphabc-inset"/>
      </w:pPr>
      <w:hyperlink r:id="rId33">
        <w:r w:rsidRPr="00C50952">
          <w:rPr>
            <w:rStyle w:val="Hyperlink"/>
          </w:rPr>
          <w:t>Urban migrant entrepreneur capital in Vietnam</w:t>
        </w:r>
      </w:hyperlink>
      <w:r w:rsidRPr="00EA7140">
        <w:t xml:space="preserve">  – Business Partnerships Platform</w:t>
      </w:r>
    </w:p>
    <w:p w14:paraId="278D4DBA" w14:textId="3E8323ED" w:rsidR="00740D86" w:rsidRDefault="00740D86" w:rsidP="00046CBD">
      <w:pPr>
        <w:pStyle w:val="ListParagraphabc-inset"/>
      </w:pPr>
      <w:r w:rsidRPr="00EA7140">
        <w:t xml:space="preserve">A more advanced read with video: </w:t>
      </w:r>
      <w:hyperlink r:id="rId34" w:history="1">
        <w:r w:rsidRPr="005D0F4E">
          <w:rPr>
            <w:rStyle w:val="Hyperlink"/>
          </w:rPr>
          <w:t>Empowering women entrepreneurs in Fiji through fintech</w:t>
        </w:r>
        <w:r w:rsidRPr="005D0F4E">
          <w:rPr>
            <w:rStyle w:val="Hyperlink"/>
            <w:spacing w:val="40"/>
          </w:rPr>
          <w:t xml:space="preserve"> </w:t>
        </w:r>
        <w:r w:rsidRPr="005D0F4E">
          <w:rPr>
            <w:rStyle w:val="Hyperlink"/>
          </w:rPr>
          <w:t>–</w:t>
        </w:r>
        <w:r w:rsidRPr="005D0F4E">
          <w:rPr>
            <w:rStyle w:val="Hyperlink"/>
            <w:spacing w:val="-2"/>
          </w:rPr>
          <w:t xml:space="preserve"> </w:t>
        </w:r>
        <w:r w:rsidRPr="005D0F4E">
          <w:rPr>
            <w:rStyle w:val="Hyperlink"/>
          </w:rPr>
          <w:t>Business Partnerships Platform</w:t>
        </w:r>
      </w:hyperlink>
    </w:p>
    <w:p w14:paraId="540A3207" w14:textId="3375450F" w:rsidR="00B32CD7" w:rsidRDefault="00B32CD7" w:rsidP="00B32CD7">
      <w:pPr>
        <w:pStyle w:val="ListParagraph-numbered"/>
      </w:pPr>
      <w:r w:rsidRPr="00B32CD7">
        <w:lastRenderedPageBreak/>
        <w:t>After</w:t>
      </w:r>
      <w:r>
        <w:rPr>
          <w:spacing w:val="-2"/>
        </w:rPr>
        <w:t xml:space="preserve"> </w:t>
      </w:r>
      <w:r>
        <w:t>reading</w:t>
      </w:r>
      <w:r>
        <w:rPr>
          <w:spacing w:val="-2"/>
        </w:rPr>
        <w:t xml:space="preserve"> </w:t>
      </w:r>
      <w:r>
        <w:t>and</w:t>
      </w:r>
      <w:r>
        <w:rPr>
          <w:spacing w:val="-2"/>
        </w:rPr>
        <w:t xml:space="preserve"> </w:t>
      </w:r>
      <w:proofErr w:type="spellStart"/>
      <w:r>
        <w:t>summarising</w:t>
      </w:r>
      <w:proofErr w:type="spellEnd"/>
      <w:r>
        <w:rPr>
          <w:spacing w:val="-2"/>
        </w:rPr>
        <w:t xml:space="preserve"> </w:t>
      </w:r>
      <w:r>
        <w:t>one</w:t>
      </w:r>
      <w:r>
        <w:rPr>
          <w:spacing w:val="-2"/>
        </w:rPr>
        <w:t xml:space="preserve"> </w:t>
      </w:r>
      <w:r>
        <w:t>article</w:t>
      </w:r>
      <w:r>
        <w:rPr>
          <w:spacing w:val="-2"/>
        </w:rPr>
        <w:t xml:space="preserve"> </w:t>
      </w:r>
      <w:r>
        <w:t>in</w:t>
      </w:r>
      <w:r>
        <w:rPr>
          <w:spacing w:val="-2"/>
        </w:rPr>
        <w:t xml:space="preserve"> </w:t>
      </w:r>
      <w:r>
        <w:t>the</w:t>
      </w:r>
      <w:r>
        <w:rPr>
          <w:spacing w:val="-2"/>
        </w:rPr>
        <w:t xml:space="preserve"> </w:t>
      </w:r>
      <w:r>
        <w:t>first</w:t>
      </w:r>
      <w:r>
        <w:rPr>
          <w:spacing w:val="-2"/>
        </w:rPr>
        <w:t xml:space="preserve"> </w:t>
      </w:r>
      <w:r>
        <w:t>row,</w:t>
      </w:r>
      <w:r>
        <w:rPr>
          <w:spacing w:val="-2"/>
        </w:rPr>
        <w:t xml:space="preserve"> </w:t>
      </w:r>
      <w:r>
        <w:t>switch</w:t>
      </w:r>
      <w:r>
        <w:rPr>
          <w:spacing w:val="-2"/>
        </w:rPr>
        <w:t xml:space="preserve"> </w:t>
      </w:r>
      <w:r>
        <w:t>groupings</w:t>
      </w:r>
      <w:r>
        <w:rPr>
          <w:spacing w:val="-2"/>
        </w:rPr>
        <w:t xml:space="preserve"> </w:t>
      </w:r>
      <w:r>
        <w:t>to</w:t>
      </w:r>
      <w:r>
        <w:rPr>
          <w:spacing w:val="-2"/>
        </w:rPr>
        <w:t xml:space="preserve"> </w:t>
      </w:r>
      <w:r>
        <w:t>find</w:t>
      </w:r>
      <w:r>
        <w:rPr>
          <w:spacing w:val="-2"/>
        </w:rPr>
        <w:t xml:space="preserve"> </w:t>
      </w:r>
      <w:r>
        <w:t>out</w:t>
      </w:r>
      <w:r>
        <w:rPr>
          <w:spacing w:val="-2"/>
        </w:rPr>
        <w:t xml:space="preserve"> </w:t>
      </w:r>
      <w:r>
        <w:t>about</w:t>
      </w:r>
      <w:r>
        <w:rPr>
          <w:spacing w:val="-2"/>
        </w:rPr>
        <w:t xml:space="preserve"> </w:t>
      </w:r>
      <w:r>
        <w:t>two</w:t>
      </w:r>
      <w:r>
        <w:rPr>
          <w:spacing w:val="-2"/>
        </w:rPr>
        <w:t xml:space="preserve"> </w:t>
      </w:r>
      <w:r>
        <w:t>more</w:t>
      </w:r>
      <w:r>
        <w:rPr>
          <w:spacing w:val="-2"/>
        </w:rPr>
        <w:t xml:space="preserve"> </w:t>
      </w:r>
      <w:r>
        <w:t>case studies in the list.</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52"/>
        <w:gridCol w:w="3828"/>
        <w:gridCol w:w="3828"/>
      </w:tblGrid>
      <w:tr w:rsidR="00BE039E" w14:paraId="6A00F1DC" w14:textId="77777777" w:rsidTr="00FB05E4">
        <w:trPr>
          <w:trHeight w:val="754"/>
        </w:trPr>
        <w:tc>
          <w:tcPr>
            <w:tcW w:w="2552" w:type="dxa"/>
            <w:tcBorders>
              <w:top w:val="nil"/>
              <w:bottom w:val="single" w:sz="4" w:space="0" w:color="99CDCB"/>
              <w:right w:val="single" w:sz="4" w:space="0" w:color="99CDCB"/>
            </w:tcBorders>
            <w:shd w:val="clear" w:color="auto" w:fill="E6F3F2"/>
          </w:tcPr>
          <w:p w14:paraId="509C4182" w14:textId="38E50F89" w:rsidR="00BE039E" w:rsidRPr="00DF68C2" w:rsidRDefault="00BE039E" w:rsidP="008D561E">
            <w:pPr>
              <w:pStyle w:val="Heading3"/>
              <w:spacing w:line="240" w:lineRule="auto"/>
              <w:rPr>
                <w:sz w:val="24"/>
                <w:szCs w:val="24"/>
              </w:rPr>
            </w:pPr>
            <w:r w:rsidRPr="00951009">
              <w:rPr>
                <w:sz w:val="24"/>
                <w:szCs w:val="24"/>
              </w:rPr>
              <w:t>Case study details (where, what, who)</w:t>
            </w:r>
          </w:p>
        </w:tc>
        <w:tc>
          <w:tcPr>
            <w:tcW w:w="3828" w:type="dxa"/>
            <w:tcBorders>
              <w:top w:val="nil"/>
              <w:left w:val="single" w:sz="4" w:space="0" w:color="99CDCB"/>
              <w:bottom w:val="single" w:sz="4" w:space="0" w:color="99CDCB"/>
              <w:right w:val="single" w:sz="4" w:space="0" w:color="99CDCB"/>
            </w:tcBorders>
            <w:shd w:val="clear" w:color="auto" w:fill="E6F3F2"/>
          </w:tcPr>
          <w:p w14:paraId="0647C37B" w14:textId="775CB300" w:rsidR="00BE039E" w:rsidRPr="00DF68C2" w:rsidRDefault="00F52EEA" w:rsidP="008D561E">
            <w:pPr>
              <w:pStyle w:val="Heading3"/>
              <w:spacing w:line="240" w:lineRule="auto"/>
              <w:rPr>
                <w:sz w:val="24"/>
                <w:szCs w:val="24"/>
              </w:rPr>
            </w:pPr>
            <w:r w:rsidRPr="00F52EEA">
              <w:rPr>
                <w:sz w:val="24"/>
                <w:szCs w:val="24"/>
              </w:rPr>
              <w:t>What financial support was received and what stakeholder partnerships enabled the project?</w:t>
            </w:r>
          </w:p>
        </w:tc>
        <w:tc>
          <w:tcPr>
            <w:tcW w:w="3828" w:type="dxa"/>
            <w:tcBorders>
              <w:top w:val="nil"/>
              <w:left w:val="single" w:sz="4" w:space="0" w:color="99CDCB"/>
              <w:bottom w:val="single" w:sz="4" w:space="0" w:color="99CDCB"/>
            </w:tcBorders>
            <w:shd w:val="clear" w:color="auto" w:fill="E6F3F2"/>
          </w:tcPr>
          <w:p w14:paraId="1589FECE" w14:textId="563D9F73" w:rsidR="00BE039E" w:rsidRPr="00DF68C2" w:rsidRDefault="00BE039E" w:rsidP="008D561E">
            <w:pPr>
              <w:pStyle w:val="Heading3"/>
              <w:spacing w:line="240" w:lineRule="auto"/>
              <w:rPr>
                <w:sz w:val="24"/>
                <w:szCs w:val="24"/>
              </w:rPr>
            </w:pPr>
            <w:r w:rsidRPr="00BE039E">
              <w:rPr>
                <w:sz w:val="24"/>
                <w:szCs w:val="24"/>
              </w:rPr>
              <w:t>How did the project improve the livelihoods and lifestyles of communities, families or individuals? Can you relate the project to any specific SDGs?</w:t>
            </w:r>
          </w:p>
        </w:tc>
      </w:tr>
      <w:tr w:rsidR="00BE039E" w14:paraId="7FC6CA4D" w14:textId="77777777" w:rsidTr="00FB05E4">
        <w:trPr>
          <w:trHeight w:val="3973"/>
        </w:trPr>
        <w:tc>
          <w:tcPr>
            <w:tcW w:w="2552" w:type="dxa"/>
            <w:tcBorders>
              <w:top w:val="nil"/>
              <w:bottom w:val="single" w:sz="4" w:space="0" w:color="99CDCB"/>
              <w:right w:val="single" w:sz="4" w:space="0" w:color="99CDCB"/>
            </w:tcBorders>
          </w:tcPr>
          <w:p w14:paraId="414B7AA2" w14:textId="2BDB220B" w:rsidR="00BE039E" w:rsidRPr="00FB05E4" w:rsidRDefault="00BE039E" w:rsidP="00FB05E4"/>
        </w:tc>
        <w:tc>
          <w:tcPr>
            <w:tcW w:w="3828" w:type="dxa"/>
            <w:tcBorders>
              <w:top w:val="single" w:sz="4" w:space="0" w:color="99CDCB"/>
              <w:left w:val="single" w:sz="4" w:space="0" w:color="99CDCB"/>
              <w:bottom w:val="single" w:sz="4" w:space="0" w:color="99CDCB"/>
              <w:right w:val="single" w:sz="4" w:space="0" w:color="99CDCB"/>
            </w:tcBorders>
          </w:tcPr>
          <w:p w14:paraId="68C64529" w14:textId="77777777" w:rsidR="00BE039E" w:rsidRPr="00FB05E4" w:rsidRDefault="00BE039E" w:rsidP="00FB05E4"/>
        </w:tc>
        <w:tc>
          <w:tcPr>
            <w:tcW w:w="3828" w:type="dxa"/>
            <w:tcBorders>
              <w:top w:val="nil"/>
              <w:left w:val="single" w:sz="4" w:space="0" w:color="99CDCB"/>
              <w:bottom w:val="single" w:sz="4" w:space="0" w:color="99CDCB"/>
            </w:tcBorders>
          </w:tcPr>
          <w:p w14:paraId="07AC8068" w14:textId="203D3FD3" w:rsidR="00BE039E" w:rsidRPr="00FB05E4" w:rsidRDefault="00BE039E" w:rsidP="00FB05E4"/>
        </w:tc>
      </w:tr>
      <w:tr w:rsidR="00BE039E" w14:paraId="49DD1CBA" w14:textId="77777777" w:rsidTr="00FB05E4">
        <w:trPr>
          <w:trHeight w:val="3973"/>
        </w:trPr>
        <w:tc>
          <w:tcPr>
            <w:tcW w:w="2552" w:type="dxa"/>
            <w:tcBorders>
              <w:top w:val="single" w:sz="4" w:space="0" w:color="99CDCB"/>
              <w:bottom w:val="single" w:sz="4" w:space="0" w:color="99CDCB"/>
              <w:right w:val="single" w:sz="4" w:space="0" w:color="99CDCB"/>
            </w:tcBorders>
          </w:tcPr>
          <w:p w14:paraId="084BF8D7" w14:textId="10B5C0D0" w:rsidR="00BE039E" w:rsidRPr="00FB05E4" w:rsidRDefault="00BE039E" w:rsidP="00FB05E4"/>
        </w:tc>
        <w:tc>
          <w:tcPr>
            <w:tcW w:w="3828" w:type="dxa"/>
            <w:tcBorders>
              <w:top w:val="single" w:sz="4" w:space="0" w:color="99CDCB"/>
              <w:left w:val="single" w:sz="4" w:space="0" w:color="99CDCB"/>
              <w:bottom w:val="single" w:sz="4" w:space="0" w:color="99CDCB"/>
              <w:right w:val="single" w:sz="4" w:space="0" w:color="99CDCB"/>
            </w:tcBorders>
          </w:tcPr>
          <w:p w14:paraId="4099FE9B" w14:textId="77777777" w:rsidR="00BE039E" w:rsidRPr="00FB05E4" w:rsidRDefault="00BE039E" w:rsidP="00FB05E4"/>
        </w:tc>
        <w:tc>
          <w:tcPr>
            <w:tcW w:w="3828" w:type="dxa"/>
            <w:tcBorders>
              <w:top w:val="single" w:sz="4" w:space="0" w:color="99CDCB"/>
              <w:left w:val="single" w:sz="4" w:space="0" w:color="99CDCB"/>
              <w:bottom w:val="single" w:sz="4" w:space="0" w:color="99CDCB"/>
            </w:tcBorders>
          </w:tcPr>
          <w:p w14:paraId="65961629" w14:textId="538C18A3" w:rsidR="00BE039E" w:rsidRPr="00FB05E4" w:rsidRDefault="00BE039E" w:rsidP="00FB05E4"/>
        </w:tc>
      </w:tr>
      <w:tr w:rsidR="00BE039E" w14:paraId="6D7D0AB5" w14:textId="77777777" w:rsidTr="002056D0">
        <w:trPr>
          <w:trHeight w:val="4404"/>
        </w:trPr>
        <w:tc>
          <w:tcPr>
            <w:tcW w:w="2552" w:type="dxa"/>
            <w:tcBorders>
              <w:top w:val="single" w:sz="4" w:space="0" w:color="99CDCB"/>
              <w:right w:val="single" w:sz="4" w:space="0" w:color="99CDCB"/>
            </w:tcBorders>
          </w:tcPr>
          <w:p w14:paraId="02704752" w14:textId="3C836DDD" w:rsidR="00BE039E" w:rsidRPr="00FB05E4" w:rsidRDefault="00BE039E" w:rsidP="00FB05E4"/>
        </w:tc>
        <w:tc>
          <w:tcPr>
            <w:tcW w:w="3828" w:type="dxa"/>
            <w:tcBorders>
              <w:top w:val="single" w:sz="4" w:space="0" w:color="99CDCB"/>
              <w:left w:val="single" w:sz="4" w:space="0" w:color="99CDCB"/>
              <w:bottom w:val="nil"/>
              <w:right w:val="single" w:sz="4" w:space="0" w:color="99CDCB"/>
            </w:tcBorders>
          </w:tcPr>
          <w:p w14:paraId="57AC0B7F" w14:textId="77777777" w:rsidR="00BE039E" w:rsidRPr="00FB05E4" w:rsidRDefault="00BE039E" w:rsidP="00FB05E4"/>
        </w:tc>
        <w:tc>
          <w:tcPr>
            <w:tcW w:w="3828" w:type="dxa"/>
            <w:tcBorders>
              <w:top w:val="single" w:sz="4" w:space="0" w:color="99CDCB"/>
              <w:left w:val="single" w:sz="4" w:space="0" w:color="99CDCB"/>
            </w:tcBorders>
          </w:tcPr>
          <w:p w14:paraId="286CB589" w14:textId="7DF9151E" w:rsidR="00BE039E" w:rsidRPr="00FB05E4" w:rsidRDefault="00BE039E" w:rsidP="00FB05E4"/>
        </w:tc>
      </w:tr>
    </w:tbl>
    <w:p w14:paraId="27AFFDE4" w14:textId="29E83923" w:rsidR="00FB6D8C" w:rsidRPr="0038538B" w:rsidRDefault="002056D0" w:rsidP="002056D0">
      <w:pPr>
        <w:pStyle w:val="ListParagraph-numbered"/>
      </w:pPr>
      <w:r>
        <w:lastRenderedPageBreak/>
        <w:t>From</w:t>
      </w:r>
      <w:r>
        <w:rPr>
          <w:spacing w:val="-3"/>
        </w:rPr>
        <w:t xml:space="preserve"> </w:t>
      </w:r>
      <w:r>
        <w:t>your</w:t>
      </w:r>
      <w:r>
        <w:rPr>
          <w:spacing w:val="-3"/>
        </w:rPr>
        <w:t xml:space="preserve"> </w:t>
      </w:r>
      <w:r>
        <w:t>case</w:t>
      </w:r>
      <w:r>
        <w:rPr>
          <w:spacing w:val="-3"/>
        </w:rPr>
        <w:t xml:space="preserve"> </w:t>
      </w:r>
      <w:r>
        <w:t>study</w:t>
      </w:r>
      <w:r>
        <w:rPr>
          <w:spacing w:val="-3"/>
        </w:rPr>
        <w:t xml:space="preserve"> </w:t>
      </w:r>
      <w:r>
        <w:t>research,</w:t>
      </w:r>
      <w:r>
        <w:rPr>
          <w:spacing w:val="-3"/>
        </w:rPr>
        <w:t xml:space="preserve"> </w:t>
      </w:r>
      <w:r>
        <w:t>explain</w:t>
      </w:r>
      <w:r>
        <w:rPr>
          <w:spacing w:val="-3"/>
        </w:rPr>
        <w:t xml:space="preserve"> </w:t>
      </w:r>
      <w:r>
        <w:t>why</w:t>
      </w:r>
      <w:r>
        <w:rPr>
          <w:spacing w:val="-3"/>
        </w:rPr>
        <w:t xml:space="preserve"> </w:t>
      </w:r>
      <w:r>
        <w:t>countries</w:t>
      </w:r>
      <w:r>
        <w:rPr>
          <w:spacing w:val="-3"/>
        </w:rPr>
        <w:t xml:space="preserve"> </w:t>
      </w:r>
      <w:r>
        <w:t>such</w:t>
      </w:r>
      <w:r>
        <w:rPr>
          <w:spacing w:val="-3"/>
        </w:rPr>
        <w:t xml:space="preserve"> </w:t>
      </w:r>
      <w:r>
        <w:t>as</w:t>
      </w:r>
      <w:r>
        <w:rPr>
          <w:spacing w:val="-3"/>
        </w:rPr>
        <w:t xml:space="preserve"> </w:t>
      </w:r>
      <w:r>
        <w:t>Australia</w:t>
      </w:r>
      <w:r>
        <w:rPr>
          <w:spacing w:val="-3"/>
        </w:rPr>
        <w:t xml:space="preserve"> </w:t>
      </w:r>
      <w:r>
        <w:t>support</w:t>
      </w:r>
      <w:r>
        <w:rPr>
          <w:spacing w:val="-3"/>
        </w:rPr>
        <w:t xml:space="preserve"> </w:t>
      </w:r>
      <w:r>
        <w:t>investments</w:t>
      </w:r>
      <w:r>
        <w:rPr>
          <w:spacing w:val="-3"/>
        </w:rPr>
        <w:t xml:space="preserve"> </w:t>
      </w:r>
      <w:r>
        <w:t>in</w:t>
      </w:r>
      <w:r>
        <w:rPr>
          <w:spacing w:val="-3"/>
        </w:rPr>
        <w:t xml:space="preserve"> </w:t>
      </w:r>
      <w:r>
        <w:t xml:space="preserve">microfinance. Hint: think about the further benefits these investments bring to </w:t>
      </w:r>
      <w:proofErr w:type="gramStart"/>
      <w:r>
        <w:t>Australia, and</w:t>
      </w:r>
      <w:proofErr w:type="gramEnd"/>
      <w:r>
        <w:t xml:space="preserve"> consider how these investments reflect Australian values and our commitment to global citizenship and upholding UN </w:t>
      </w:r>
      <w:r>
        <w:rPr>
          <w:spacing w:val="-2"/>
        </w:rPr>
        <w:t>responsibilities.</w:t>
      </w:r>
    </w:p>
    <w:p w14:paraId="05B4A693" w14:textId="77777777" w:rsidR="0038538B" w:rsidRDefault="0038538B" w:rsidP="005E7CE7">
      <w:pPr>
        <w:pStyle w:val="LINESb"/>
        <w:spacing w:afterLines="75" w:after="180" w:line="360" w:lineRule="auto"/>
        <w:ind w:left="425"/>
      </w:pPr>
    </w:p>
    <w:p w14:paraId="7E670EF2" w14:textId="77777777" w:rsidR="0038538B" w:rsidRPr="00F13759" w:rsidRDefault="0038538B" w:rsidP="005E7CE7">
      <w:pPr>
        <w:pStyle w:val="Writinglines"/>
        <w:spacing w:before="0" w:afterLines="75" w:after="180" w:line="360" w:lineRule="auto"/>
        <w:ind w:left="425"/>
      </w:pPr>
    </w:p>
    <w:p w14:paraId="52B546EF" w14:textId="77777777" w:rsidR="0038538B" w:rsidRDefault="0038538B" w:rsidP="005E7CE7">
      <w:pPr>
        <w:pStyle w:val="LINESb"/>
        <w:spacing w:afterLines="75" w:after="180" w:line="360" w:lineRule="auto"/>
        <w:ind w:left="425"/>
      </w:pPr>
    </w:p>
    <w:p w14:paraId="0F6F23C2" w14:textId="77777777" w:rsidR="0038538B" w:rsidRPr="00F13759" w:rsidRDefault="0038538B" w:rsidP="005E7CE7">
      <w:pPr>
        <w:pStyle w:val="Writinglines"/>
        <w:spacing w:before="0" w:afterLines="75" w:after="180" w:line="360" w:lineRule="auto"/>
        <w:ind w:left="425"/>
      </w:pPr>
    </w:p>
    <w:p w14:paraId="10CE1C65" w14:textId="77777777" w:rsidR="0038538B" w:rsidRDefault="0038538B" w:rsidP="005E7CE7">
      <w:pPr>
        <w:pStyle w:val="LINESb"/>
        <w:spacing w:afterLines="75" w:after="180" w:line="360" w:lineRule="auto"/>
        <w:ind w:left="425"/>
      </w:pPr>
    </w:p>
    <w:p w14:paraId="4E2411AD" w14:textId="77777777" w:rsidR="0038538B" w:rsidRPr="00F13759" w:rsidRDefault="0038538B" w:rsidP="005E7CE7">
      <w:pPr>
        <w:pStyle w:val="Writinglines"/>
        <w:spacing w:before="0" w:afterLines="75" w:after="180" w:line="360" w:lineRule="auto"/>
        <w:ind w:left="425"/>
      </w:pPr>
    </w:p>
    <w:p w14:paraId="58C70285" w14:textId="77777777" w:rsidR="0038538B" w:rsidRDefault="0038538B" w:rsidP="005E7CE7">
      <w:pPr>
        <w:pStyle w:val="LINESb"/>
        <w:spacing w:afterLines="75" w:after="180" w:line="360" w:lineRule="auto"/>
        <w:ind w:left="425"/>
      </w:pPr>
    </w:p>
    <w:p w14:paraId="65B89F00" w14:textId="77777777" w:rsidR="0038538B" w:rsidRPr="00F13759" w:rsidRDefault="0038538B" w:rsidP="005E7CE7">
      <w:pPr>
        <w:pStyle w:val="Writinglines"/>
        <w:spacing w:before="0" w:afterLines="75" w:after="180" w:line="360" w:lineRule="auto"/>
        <w:ind w:left="425"/>
      </w:pPr>
    </w:p>
    <w:p w14:paraId="2B143A5C" w14:textId="77777777" w:rsidR="0038538B" w:rsidRDefault="0038538B" w:rsidP="005E7CE7">
      <w:pPr>
        <w:pStyle w:val="LINESb"/>
        <w:spacing w:afterLines="75" w:after="180" w:line="360" w:lineRule="auto"/>
        <w:ind w:left="425"/>
      </w:pPr>
    </w:p>
    <w:p w14:paraId="420FA633" w14:textId="77777777" w:rsidR="0038538B" w:rsidRPr="00F13759" w:rsidRDefault="0038538B" w:rsidP="005E7CE7">
      <w:pPr>
        <w:pStyle w:val="Writinglines"/>
        <w:spacing w:before="0" w:afterLines="75" w:after="180" w:line="360" w:lineRule="auto"/>
        <w:ind w:left="425"/>
      </w:pPr>
    </w:p>
    <w:p w14:paraId="2DC4503E" w14:textId="77777777" w:rsidR="009618E8" w:rsidRDefault="009618E8" w:rsidP="009618E8">
      <w:pPr>
        <w:pStyle w:val="Heading4"/>
      </w:pPr>
      <w:r>
        <w:t>Extension</w:t>
      </w:r>
      <w:r>
        <w:rPr>
          <w:spacing w:val="-5"/>
        </w:rPr>
        <w:t xml:space="preserve"> </w:t>
      </w:r>
      <w:r w:rsidRPr="009618E8">
        <w:t>question</w:t>
      </w:r>
    </w:p>
    <w:p w14:paraId="5F472E4B" w14:textId="0F7DB99F" w:rsidR="009618E8" w:rsidRDefault="009618E8" w:rsidP="005E7CE7">
      <w:pPr>
        <w:pStyle w:val="ListParagraph-numbered"/>
        <w:numPr>
          <w:ilvl w:val="0"/>
          <w:numId w:val="43"/>
        </w:numPr>
      </w:pPr>
      <w:r>
        <w:t>How is</w:t>
      </w:r>
      <w:r w:rsidRPr="005E7CE7">
        <w:rPr>
          <w:spacing w:val="-1"/>
        </w:rPr>
        <w:t xml:space="preserve"> </w:t>
      </w:r>
      <w:r>
        <w:t>Australia upholding macroeconomic policies</w:t>
      </w:r>
      <w:r w:rsidRPr="005E7CE7">
        <w:rPr>
          <w:spacing w:val="-1"/>
        </w:rPr>
        <w:t xml:space="preserve"> </w:t>
      </w:r>
      <w:r>
        <w:t xml:space="preserve">by encouraging regional microfinance </w:t>
      </w:r>
      <w:r w:rsidRPr="005E7CE7">
        <w:rPr>
          <w:spacing w:val="-2"/>
        </w:rPr>
        <w:t>enterprises?</w:t>
      </w:r>
    </w:p>
    <w:p w14:paraId="2B9C5B66" w14:textId="77777777" w:rsidR="005E7CE7" w:rsidRDefault="005E7CE7" w:rsidP="005E7CE7">
      <w:pPr>
        <w:pStyle w:val="LINESb"/>
        <w:spacing w:afterLines="75" w:after="180" w:line="360" w:lineRule="auto"/>
        <w:ind w:left="425"/>
      </w:pPr>
    </w:p>
    <w:p w14:paraId="286B192B" w14:textId="77777777" w:rsidR="005E7CE7" w:rsidRPr="00F13759" w:rsidRDefault="005E7CE7" w:rsidP="005E7CE7">
      <w:pPr>
        <w:pStyle w:val="Writinglines"/>
        <w:spacing w:before="0" w:afterLines="75" w:after="180" w:line="360" w:lineRule="auto"/>
        <w:ind w:left="425"/>
      </w:pPr>
    </w:p>
    <w:p w14:paraId="2FB15A8B" w14:textId="77777777" w:rsidR="005E7CE7" w:rsidRDefault="005E7CE7" w:rsidP="005E7CE7">
      <w:pPr>
        <w:pStyle w:val="LINESb"/>
        <w:spacing w:afterLines="75" w:after="180" w:line="360" w:lineRule="auto"/>
        <w:ind w:left="425"/>
      </w:pPr>
    </w:p>
    <w:p w14:paraId="41EB4AC2" w14:textId="77777777" w:rsidR="005E7CE7" w:rsidRPr="00F13759" w:rsidRDefault="005E7CE7" w:rsidP="005E7CE7">
      <w:pPr>
        <w:pStyle w:val="Writinglines"/>
        <w:spacing w:before="0" w:afterLines="75" w:after="180" w:line="360" w:lineRule="auto"/>
        <w:ind w:left="425"/>
      </w:pPr>
    </w:p>
    <w:p w14:paraId="7A9FBA28" w14:textId="77777777" w:rsidR="005E7CE7" w:rsidRDefault="005E7CE7" w:rsidP="005E7CE7">
      <w:pPr>
        <w:pStyle w:val="LINESb"/>
        <w:spacing w:afterLines="75" w:after="180" w:line="360" w:lineRule="auto"/>
        <w:ind w:left="425"/>
      </w:pPr>
    </w:p>
    <w:p w14:paraId="5CB58DE3" w14:textId="77777777" w:rsidR="005E7CE7" w:rsidRPr="00F13759" w:rsidRDefault="005E7CE7" w:rsidP="005E7CE7">
      <w:pPr>
        <w:pStyle w:val="Writinglines"/>
        <w:spacing w:before="0" w:afterLines="75" w:after="180" w:line="360" w:lineRule="auto"/>
        <w:ind w:left="425"/>
      </w:pPr>
    </w:p>
    <w:p w14:paraId="3C1112F5" w14:textId="77777777" w:rsidR="005E7CE7" w:rsidRDefault="005E7CE7" w:rsidP="005E7CE7">
      <w:pPr>
        <w:pStyle w:val="LINESb"/>
        <w:spacing w:afterLines="75" w:after="180" w:line="360" w:lineRule="auto"/>
        <w:ind w:left="425"/>
      </w:pPr>
    </w:p>
    <w:p w14:paraId="76112481" w14:textId="77777777" w:rsidR="005E7CE7" w:rsidRPr="00F13759" w:rsidRDefault="005E7CE7" w:rsidP="005E7CE7">
      <w:pPr>
        <w:pStyle w:val="Writinglines"/>
        <w:spacing w:before="0" w:afterLines="75" w:after="180" w:line="360" w:lineRule="auto"/>
        <w:ind w:left="425"/>
      </w:pPr>
    </w:p>
    <w:p w14:paraId="0AB27176" w14:textId="77777777" w:rsidR="005E7CE7" w:rsidRDefault="005E7CE7" w:rsidP="005E7CE7">
      <w:pPr>
        <w:pStyle w:val="LINESb"/>
        <w:spacing w:afterLines="75" w:after="180" w:line="360" w:lineRule="auto"/>
        <w:ind w:left="425"/>
      </w:pPr>
    </w:p>
    <w:p w14:paraId="7AB7746F" w14:textId="77777777" w:rsidR="005E7CE7" w:rsidRPr="00F13759" w:rsidRDefault="005E7CE7" w:rsidP="005E7CE7">
      <w:pPr>
        <w:pStyle w:val="Writinglines"/>
        <w:spacing w:before="0" w:afterLines="75" w:after="180" w:line="360" w:lineRule="auto"/>
        <w:ind w:left="425"/>
      </w:pPr>
    </w:p>
    <w:p w14:paraId="1CA9728D" w14:textId="77777777" w:rsidR="005E7CE7" w:rsidRDefault="005E7CE7" w:rsidP="005E7CE7">
      <w:pPr>
        <w:spacing w:line="240" w:lineRule="auto"/>
        <w:ind w:left="425"/>
      </w:pPr>
    </w:p>
    <w:p w14:paraId="62961BE5" w14:textId="77777777" w:rsidR="00A55279" w:rsidRDefault="00A55279" w:rsidP="005E7CE7">
      <w:pPr>
        <w:spacing w:line="240" w:lineRule="auto"/>
        <w:ind w:left="425"/>
        <w:sectPr w:rsidR="00A55279" w:rsidSect="009148AF">
          <w:headerReference w:type="default" r:id="rId35"/>
          <w:pgSz w:w="11910" w:h="16840"/>
          <w:pgMar w:top="851" w:right="851" w:bottom="1134" w:left="851" w:header="0" w:footer="272" w:gutter="0"/>
          <w:cols w:space="720" w:equalWidth="0">
            <w:col w:w="10208"/>
          </w:cols>
        </w:sectPr>
      </w:pPr>
    </w:p>
    <w:p w14:paraId="1E07D43B" w14:textId="77777777" w:rsidR="00F160EB" w:rsidRDefault="00F160EB" w:rsidP="00DA1143">
      <w:pPr>
        <w:pStyle w:val="Heading2"/>
        <w:rPr>
          <w:lang w:bidi="en-US"/>
        </w:rPr>
      </w:pPr>
      <w:r w:rsidRPr="00F160EB">
        <w:rPr>
          <w:lang w:bidi="en-US"/>
        </w:rPr>
        <w:lastRenderedPageBreak/>
        <w:t xml:space="preserve">Microfinance: Solomon </w:t>
      </w:r>
      <w:r w:rsidRPr="0059513F">
        <w:rPr>
          <w:lang w:bidi="en-US"/>
        </w:rPr>
        <w:t>Islands</w:t>
      </w:r>
    </w:p>
    <w:p w14:paraId="48E37218" w14:textId="7CC065E1" w:rsidR="0059513F" w:rsidRPr="0059513F" w:rsidRDefault="0059513F" w:rsidP="0059513F">
      <w:pPr>
        <w:pStyle w:val="Heading3"/>
      </w:pPr>
      <w:r>
        <w:t>Enhancing</w:t>
      </w:r>
      <w:r>
        <w:rPr>
          <w:spacing w:val="-11"/>
        </w:rPr>
        <w:t xml:space="preserve"> </w:t>
      </w:r>
      <w:r>
        <w:t>sustainable</w:t>
      </w:r>
      <w:r>
        <w:rPr>
          <w:spacing w:val="-8"/>
        </w:rPr>
        <w:t xml:space="preserve"> </w:t>
      </w:r>
      <w:r>
        <w:t>coastal</w:t>
      </w:r>
      <w:r>
        <w:rPr>
          <w:spacing w:val="-8"/>
        </w:rPr>
        <w:t xml:space="preserve"> </w:t>
      </w:r>
      <w:r>
        <w:t>communities</w:t>
      </w:r>
      <w:r>
        <w:rPr>
          <w:spacing w:val="-8"/>
        </w:rPr>
        <w:t xml:space="preserve"> </w:t>
      </w:r>
      <w:r>
        <w:t>in</w:t>
      </w:r>
      <w:r>
        <w:rPr>
          <w:spacing w:val="-8"/>
        </w:rPr>
        <w:t xml:space="preserve"> </w:t>
      </w:r>
      <w:r>
        <w:t>the</w:t>
      </w:r>
      <w:r>
        <w:rPr>
          <w:spacing w:val="-8"/>
        </w:rPr>
        <w:t xml:space="preserve"> </w:t>
      </w:r>
      <w:r>
        <w:rPr>
          <w:spacing w:val="-2"/>
        </w:rPr>
        <w:t>Pacific</w:t>
      </w:r>
    </w:p>
    <w:p w14:paraId="45E8D15E" w14:textId="77777777" w:rsidR="00372DB0" w:rsidRPr="00372DB0" w:rsidRDefault="00372DB0" w:rsidP="00372DB0">
      <w:r>
        <w:t>WWF-</w:t>
      </w:r>
      <w:r w:rsidRPr="00372DB0">
        <w:t xml:space="preserve">Pacific (Solomon Islands) is improving the sustainability of fisheries and the management of natural resources in the country’s Western Province through an integrated </w:t>
      </w:r>
      <w:hyperlink r:id="rId36">
        <w:r w:rsidRPr="00372DB0">
          <w:rPr>
            <w:rStyle w:val="Hyperlink"/>
          </w:rPr>
          <w:t xml:space="preserve">Sustainable </w:t>
        </w:r>
      </w:hyperlink>
      <w:r w:rsidRPr="00372DB0">
        <w:rPr>
          <w:rStyle w:val="Hyperlink"/>
        </w:rPr>
        <w:t xml:space="preserve"> </w:t>
      </w:r>
      <w:hyperlink r:id="rId37">
        <w:r w:rsidRPr="00372DB0">
          <w:rPr>
            <w:rStyle w:val="Hyperlink"/>
          </w:rPr>
          <w:t xml:space="preserve">Coastal Communities </w:t>
        </w:r>
        <w:proofErr w:type="spellStart"/>
        <w:r w:rsidRPr="00372DB0">
          <w:rPr>
            <w:rStyle w:val="Hyperlink"/>
          </w:rPr>
          <w:t>Programme</w:t>
        </w:r>
        <w:proofErr w:type="spellEnd"/>
      </w:hyperlink>
      <w:r w:rsidRPr="00372DB0">
        <w:t>.</w:t>
      </w:r>
    </w:p>
    <w:p w14:paraId="0FB4E41C" w14:textId="77777777" w:rsidR="00372DB0" w:rsidRPr="00372DB0" w:rsidRDefault="00372DB0" w:rsidP="00372DB0">
      <w:r w:rsidRPr="00372DB0">
        <w:t>One component of this program is the Sustainable Livelihoods and Women’s Empowerment project. The project understands that long-term conservation is best achieved by enhancing sustainable and equitable livelihood opportunities for the people who depend most on the natural environment.</w:t>
      </w:r>
    </w:p>
    <w:p w14:paraId="299FBB4C" w14:textId="77777777" w:rsidR="00372DB0" w:rsidRPr="00372DB0" w:rsidRDefault="00372DB0" w:rsidP="00372DB0">
      <w:r w:rsidRPr="00372DB0">
        <w:t>In Solomon Islands, where 80% of women live in rural areas and rely on informal fisheries and agriculture-based economies for their livelihoods, this requires a special focus on facilitating sustainable economic opportunities for women.</w:t>
      </w:r>
    </w:p>
    <w:p w14:paraId="03B67062" w14:textId="35D03F0C" w:rsidR="00372DB0" w:rsidRPr="00372DB0" w:rsidRDefault="00372DB0" w:rsidP="00372DB0">
      <w:r w:rsidRPr="00372DB0">
        <w:t>Through the financial inclusion component of the program, WWF helps establish women’s microfinance savings clubs; conducts training in financial literacy, business planning, governance and leadership; and trains savings club members to become trainers themselves, to extend</w:t>
      </w:r>
      <w:r w:rsidR="00B35CED">
        <w:t xml:space="preserve"> </w:t>
      </w:r>
      <w:r w:rsidRPr="00372DB0">
        <w:t xml:space="preserve">the financial inclusion work to </w:t>
      </w:r>
      <w:proofErr w:type="spellStart"/>
      <w:r w:rsidRPr="00372DB0">
        <w:t>neighbouring</w:t>
      </w:r>
      <w:proofErr w:type="spellEnd"/>
      <w:r w:rsidRPr="00372DB0">
        <w:t xml:space="preserve"> islands and communities. Working with mor</w:t>
      </w:r>
      <w:r w:rsidR="00B35CED">
        <w:t xml:space="preserve">e </w:t>
      </w:r>
      <w:r w:rsidRPr="00372DB0">
        <w:t>than 940 women across 33 communities, the financial inclusion component has seen more than 120 women-led business initiatives – all underpinned by strong business, social and environmental sustainability criteria – emerge in just over three years.</w:t>
      </w:r>
    </w:p>
    <w:p w14:paraId="09020B37" w14:textId="77777777" w:rsidR="00372DB0" w:rsidRPr="00372DB0" w:rsidRDefault="00372DB0" w:rsidP="00372DB0">
      <w:r w:rsidRPr="00372DB0">
        <w:t xml:space="preserve">In addition to the direct economic benefits to these women, their families and communities, there are early indications that the income generated through these initiatives is reducing household dependency on overexploited coastal fisheries. Furthermore, in a country where women continue to face systematic discrimination and numerous structural obstacles to their participation, the financial inclusion component is an important </w:t>
      </w:r>
      <w:proofErr w:type="gramStart"/>
      <w:r w:rsidRPr="00372DB0">
        <w:t>stepping stone</w:t>
      </w:r>
      <w:proofErr w:type="gramEnd"/>
      <w:r w:rsidRPr="00372DB0">
        <w:t xml:space="preserve"> to encourage the involvement of women in community decision-making mechanisms that affect their lives.</w:t>
      </w:r>
    </w:p>
    <w:p w14:paraId="2E74E585" w14:textId="77777777" w:rsidR="00372DB0" w:rsidRDefault="00372DB0" w:rsidP="00372DB0">
      <w:r w:rsidRPr="00372DB0">
        <w:t>This program is co-delivered by WWF-Australia and local partners, with support from Australia through the Australian NGO Cooperation Program (ANCP). It is also supported by John West</w:t>
      </w:r>
      <w:r>
        <w:t xml:space="preserve"> Australia. The program is being implemented by WWF-Pacific (Solomon Islands), with support from WWF-Australia.</w:t>
      </w:r>
    </w:p>
    <w:p w14:paraId="768AA464" w14:textId="3FD18F1B" w:rsidR="00166BFA" w:rsidRDefault="00166BFA" w:rsidP="00372DB0">
      <w:r>
        <w:rPr>
          <w:rFonts w:ascii="Ubuntu" w:hAnsi="Ubuntu"/>
          <w:noProof/>
          <w:sz w:val="19"/>
        </w:rPr>
        <w:drawing>
          <wp:inline distT="0" distB="0" distL="0" distR="0" wp14:anchorId="656BE589" wp14:editId="6E74F3F3">
            <wp:extent cx="2188800" cy="1627200"/>
            <wp:effectExtent l="0" t="0" r="0" b="0"/>
            <wp:docPr id="399" name="Image 399" descr="Two people sit outdoors weaving baskets by hand, with finished and partially completed woven baskets in the foreground. The scene shows small scale craft production, illustrating a community based micro enterprise supported through financial inclusion to grow income and employment opportun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Image 399" descr="Two people sit outdoors weaving baskets by hand, with finished and partially completed woven baskets in the foreground. The scene shows small scale craft production, illustrating a community based micro enterprise supported through financial inclusion to grow income and employment opportunities."/>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08554750" w14:textId="6A393BE1" w:rsidR="00CA23D5" w:rsidRDefault="009C1D2F" w:rsidP="00622B46">
      <w:pPr>
        <w:pStyle w:val="Caption"/>
        <w:ind w:right="4253"/>
      </w:pPr>
      <w:r w:rsidRPr="009C1D2F">
        <w:t>Thro</w:t>
      </w:r>
      <w:r w:rsidR="00CA23D5" w:rsidRPr="009C1D2F">
        <w:t xml:space="preserve">ugh the financial inclusion component of WWF’s Sustainable Coastal Communities </w:t>
      </w:r>
      <w:proofErr w:type="spellStart"/>
      <w:r w:rsidR="00CA23D5" w:rsidRPr="009C1D2F">
        <w:t>Programme</w:t>
      </w:r>
      <w:proofErr w:type="spellEnd"/>
      <w:r w:rsidR="00CA23D5" w:rsidRPr="009C1D2F">
        <w:t>, Grace Rano has improved the profitability of her basket-weaving</w:t>
      </w:r>
      <w:r w:rsidRPr="009C1D2F">
        <w:t xml:space="preserve"> </w:t>
      </w:r>
      <w:r w:rsidR="00CA23D5" w:rsidRPr="009C1D2F">
        <w:t>business. She now employs other women in the community to help her grow her business and meet the growing demand from buyers in the Solomon Islands’ capital, Honiara.</w:t>
      </w:r>
    </w:p>
    <w:p w14:paraId="00B3FA45" w14:textId="77777777" w:rsidR="006105D6" w:rsidRDefault="00622B46" w:rsidP="00622B46">
      <w:pPr>
        <w:pStyle w:val="credit-black"/>
        <w:sectPr w:rsidR="006105D6" w:rsidSect="009148AF">
          <w:headerReference w:type="default" r:id="rId39"/>
          <w:pgSz w:w="11910" w:h="16840"/>
          <w:pgMar w:top="851" w:right="851" w:bottom="1134" w:left="851" w:header="0" w:footer="272" w:gutter="0"/>
          <w:cols w:space="720" w:equalWidth="0">
            <w:col w:w="10208"/>
          </w:cols>
        </w:sectPr>
      </w:pPr>
      <w:r>
        <w:t>© WWF-Australia/Wade</w:t>
      </w:r>
      <w:r>
        <w:rPr>
          <w:spacing w:val="-1"/>
        </w:rPr>
        <w:t xml:space="preserve"> </w:t>
      </w:r>
      <w:r>
        <w:t>Fairley</w:t>
      </w:r>
    </w:p>
    <w:p w14:paraId="5E84C6AD" w14:textId="77777777" w:rsidR="00A775D4" w:rsidRPr="00A775D4" w:rsidRDefault="00A775D4" w:rsidP="00DA1143">
      <w:pPr>
        <w:pStyle w:val="Heading2"/>
        <w:rPr>
          <w:lang w:bidi="en-US"/>
        </w:rPr>
      </w:pPr>
      <w:r w:rsidRPr="00A775D4">
        <w:rPr>
          <w:lang w:bidi="en-US"/>
        </w:rPr>
        <w:lastRenderedPageBreak/>
        <w:t>Microfinance: Nepal</w:t>
      </w:r>
    </w:p>
    <w:p w14:paraId="342D53B9" w14:textId="327F82AC" w:rsidR="007318EE" w:rsidRPr="007318EE" w:rsidRDefault="007318EE" w:rsidP="00DA1143">
      <w:pPr>
        <w:pStyle w:val="Heading3"/>
      </w:pPr>
      <w:r>
        <w:t>S</w:t>
      </w:r>
      <w:r w:rsidRPr="007318EE">
        <w:t>upporting women experiencing vulnerability into housing</w:t>
      </w:r>
    </w:p>
    <w:p w14:paraId="69158037" w14:textId="77777777" w:rsidR="00DD529C" w:rsidRPr="00DD529C" w:rsidRDefault="00DD529C" w:rsidP="00DD529C">
      <w:r w:rsidRPr="00DD529C">
        <w:t xml:space="preserve">Microfinance is a general term to describe financial services to low-income individuals or to those who do not have access to typical banking services. Microfinance is also the idea that low-income individuals </w:t>
      </w:r>
      <w:proofErr w:type="gramStart"/>
      <w:r w:rsidRPr="00DD529C">
        <w:t>are capable of lifting</w:t>
      </w:r>
      <w:proofErr w:type="gramEnd"/>
      <w:r w:rsidRPr="00DD529C">
        <w:t xml:space="preserve"> themselves out of poverty if given access to financial services.</w:t>
      </w:r>
    </w:p>
    <w:p w14:paraId="78E4A71A" w14:textId="77777777" w:rsidR="00DD529C" w:rsidRPr="00DD529C" w:rsidRDefault="00DD529C" w:rsidP="00DD529C">
      <w:hyperlink r:id="rId40">
        <w:r w:rsidRPr="00DD529C">
          <w:rPr>
            <w:rStyle w:val="Hyperlink"/>
          </w:rPr>
          <w:t>Habitat for Humanity Australia</w:t>
        </w:r>
      </w:hyperlink>
      <w:r w:rsidRPr="00DD529C">
        <w:t xml:space="preserve"> (HFH; an </w:t>
      </w:r>
      <w:hyperlink r:id="rId41">
        <w:r w:rsidRPr="00DD529C">
          <w:rPr>
            <w:rStyle w:val="Hyperlink"/>
          </w:rPr>
          <w:t>accredited NGO</w:t>
        </w:r>
      </w:hyperlink>
      <w:r w:rsidRPr="00DD529C">
        <w:t xml:space="preserve">) is supporting female-headed households experiencing vulnerability into adequate housing through the Eastern Nepal Community Development project (an ANCP funded project). The project has been working with families experiencing poverty, including female-headed households, to support them to build houses through low-cost microfinance loans. The project has been working to develop local Microfinance Institutions (MFI) capacity to manage a housing loan program, providing technical training to enable MFIs to support construction of low-cost durable housing. Due to poverty, the MFIs’ clients </w:t>
      </w:r>
      <w:proofErr w:type="gramStart"/>
      <w:r w:rsidRPr="00DD529C">
        <w:t>are not able to</w:t>
      </w:r>
      <w:proofErr w:type="gramEnd"/>
      <w:r w:rsidRPr="00DD529C">
        <w:t xml:space="preserve"> access formal financing, and these affordable housing solutions with financing enable working low-income families to achieve adequate housing for their families.</w:t>
      </w:r>
    </w:p>
    <w:p w14:paraId="45302C74" w14:textId="49D3AC06" w:rsidR="00DD529C" w:rsidRPr="00DD529C" w:rsidRDefault="00DD529C" w:rsidP="00DD529C">
      <w:r w:rsidRPr="00DD529C">
        <w:t xml:space="preserve">Urmila is a widow whose husband died five years ago, leaving her to raise two children alone. Her son is 10 years old, and her daughter is 15. They moved into their new house in November 2014. The former house was very basic and small. Its walls and roof were made of </w:t>
      </w:r>
      <w:proofErr w:type="gramStart"/>
      <w:r w:rsidRPr="00DD529C">
        <w:t>straw</w:t>
      </w:r>
      <w:proofErr w:type="gramEnd"/>
      <w:r w:rsidRPr="00DD529C">
        <w:t xml:space="preserve"> and it was not weatherproof. Urmila took a loan several years ago to buy land, and now she has been able to build a house. She borrowed 80,000 ($1,000),</w:t>
      </w:r>
      <w:r w:rsidR="00644C3C">
        <w:t xml:space="preserve"> </w:t>
      </w:r>
      <w:r w:rsidRPr="00DD529C">
        <w:t>contributed 10,000 of her own savings, and received some subsidy from HFH to build her new house. In return she provided voluntary labour. She plans to pay off her loan in less than two years. She earns her living working in the nearby jute factory, as well as from animal rearing and making rice wine.</w:t>
      </w:r>
    </w:p>
    <w:p w14:paraId="64262C24" w14:textId="77777777" w:rsidR="00DD529C" w:rsidRPr="00DD529C" w:rsidRDefault="00DD529C" w:rsidP="00DD529C">
      <w:r w:rsidRPr="00DD529C">
        <w:t>Living in a new house with a new toilet has changed Urmila and her family’s life. Urmila feels safer and more secure and is not so worried for her teenage daughter. Now they don’t need to go out in the dark at night to go to the toilet in the forest.</w:t>
      </w:r>
    </w:p>
    <w:p w14:paraId="7E6778E6" w14:textId="66FF18DB" w:rsidR="00A55279" w:rsidRDefault="00DD529C" w:rsidP="00DD529C">
      <w:r w:rsidRPr="00DD529C">
        <w:t>In 2014–15 through the ANCP, Australian aid supported nine NGOs to deliver 19 projects in 12 countries focusing on microfinance.</w:t>
      </w:r>
    </w:p>
    <w:p w14:paraId="5D39902C" w14:textId="6F4D6D59" w:rsidR="00207D9E" w:rsidRDefault="00207D9E" w:rsidP="00DD529C">
      <w:r w:rsidRPr="00DD529C">
        <w:rPr>
          <w:noProof/>
        </w:rPr>
        <w:drawing>
          <wp:inline distT="0" distB="0" distL="0" distR="0" wp14:anchorId="0868DA8F" wp14:editId="41749048">
            <wp:extent cx="2188800" cy="1627200"/>
            <wp:effectExtent l="0" t="0" r="0" b="0"/>
            <wp:docPr id="411" name="Image 411" descr="A parent sits outside a newly built house with two children, seated together on a woven mat near the entrance. The simple but solid structure illustrates improved housing made possible through low cost microfinance loans that support low income families to build safe, durable hom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descr="A parent sits outside a newly built house with two children, seated together on a woven mat near the entrance. The simple but solid structure illustrates improved housing made possible through low cost microfinance loans that support low income families to build safe, durable homes."/>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7A0192B3" w14:textId="77777777" w:rsidR="00BF121F" w:rsidRPr="00BF121F" w:rsidRDefault="00BF121F" w:rsidP="00BF121F">
      <w:pPr>
        <w:pStyle w:val="Caption"/>
      </w:pPr>
      <w:r w:rsidRPr="00BF121F">
        <w:t>Urmila and her children outside their new house.</w:t>
      </w:r>
    </w:p>
    <w:p w14:paraId="6FEE07B6" w14:textId="39C97456" w:rsidR="00A33A9E" w:rsidRDefault="00D906A2" w:rsidP="00D906A2">
      <w:pPr>
        <w:pStyle w:val="credit-black"/>
      </w:pPr>
      <w:r>
        <w:t>© Habitat for Humanity Australia</w:t>
      </w:r>
    </w:p>
    <w:p w14:paraId="0080CF67" w14:textId="77777777" w:rsidR="00A33A9E" w:rsidRDefault="00A33A9E">
      <w:pPr>
        <w:spacing w:before="0" w:line="240" w:lineRule="auto"/>
        <w:rPr>
          <w:color w:val="000000" w:themeColor="text1"/>
          <w:spacing w:val="-2"/>
          <w:sz w:val="13"/>
          <w:szCs w:val="13"/>
        </w:rPr>
      </w:pPr>
      <w:r>
        <w:br w:type="page"/>
      </w:r>
    </w:p>
    <w:p w14:paraId="3B29B23E" w14:textId="77777777" w:rsidR="003E037F" w:rsidRPr="003E037F" w:rsidRDefault="003E037F" w:rsidP="00DA1143">
      <w:pPr>
        <w:pStyle w:val="Heading2"/>
        <w:rPr>
          <w:lang w:bidi="en-US"/>
        </w:rPr>
      </w:pPr>
      <w:r w:rsidRPr="003E037F">
        <w:rPr>
          <w:lang w:bidi="en-US"/>
        </w:rPr>
        <w:lastRenderedPageBreak/>
        <w:t>Microfinance: Cambodia</w:t>
      </w:r>
    </w:p>
    <w:p w14:paraId="0A77960F" w14:textId="674BECCD" w:rsidR="00E41691" w:rsidRPr="00E41691" w:rsidRDefault="00E41691" w:rsidP="00DA1143">
      <w:pPr>
        <w:pStyle w:val="Heading3"/>
      </w:pPr>
      <w:r>
        <w:t>Incre</w:t>
      </w:r>
      <w:r w:rsidRPr="00E41691">
        <w:t>asing financial inclusion in Cambodia</w:t>
      </w:r>
    </w:p>
    <w:p w14:paraId="7B6CBEE0" w14:textId="77777777" w:rsidR="00C113A2" w:rsidRPr="00C113A2" w:rsidRDefault="00C113A2" w:rsidP="00C113A2">
      <w:r>
        <w:t>In</w:t>
      </w:r>
      <w:r>
        <w:rPr>
          <w:spacing w:val="-3"/>
        </w:rPr>
        <w:t xml:space="preserve"> </w:t>
      </w:r>
      <w:r>
        <w:t>rural</w:t>
      </w:r>
      <w:r>
        <w:rPr>
          <w:spacing w:val="-3"/>
        </w:rPr>
        <w:t xml:space="preserve"> </w:t>
      </w:r>
      <w:r w:rsidRPr="00C113A2">
        <w:t xml:space="preserve">Cambodia, the Credit Union Development program run by </w:t>
      </w:r>
      <w:hyperlink r:id="rId43">
        <w:r w:rsidRPr="00C113A2">
          <w:rPr>
            <w:rStyle w:val="Hyperlink"/>
          </w:rPr>
          <w:t>Credit Union Foundation</w:t>
        </w:r>
      </w:hyperlink>
      <w:r w:rsidRPr="00C113A2">
        <w:rPr>
          <w:rStyle w:val="Hyperlink"/>
        </w:rPr>
        <w:t xml:space="preserve"> </w:t>
      </w:r>
      <w:hyperlink r:id="rId44">
        <w:r w:rsidRPr="00C113A2">
          <w:rPr>
            <w:rStyle w:val="Hyperlink"/>
          </w:rPr>
          <w:t>Australia (CUFA)</w:t>
        </w:r>
      </w:hyperlink>
      <w:r w:rsidRPr="00C113A2">
        <w:t xml:space="preserve"> provides villagers with safe and affordable access to financial products and services.</w:t>
      </w:r>
    </w:p>
    <w:p w14:paraId="15E394BC" w14:textId="77777777" w:rsidR="00C113A2" w:rsidRPr="00C113A2" w:rsidRDefault="00C113A2" w:rsidP="00C113A2">
      <w:r w:rsidRPr="00C113A2">
        <w:t xml:space="preserve">Over the past five years, CUFA has established 21 credit unions in rural Cambodia, allowing people to open village bank accounts and gain access to financial education and self-help groups. Credit union members </w:t>
      </w:r>
      <w:proofErr w:type="gramStart"/>
      <w:r w:rsidRPr="00C113A2">
        <w:t>are able to</w:t>
      </w:r>
      <w:proofErr w:type="gramEnd"/>
      <w:r w:rsidRPr="00C113A2">
        <w:t xml:space="preserve"> apply for microfinance loans to develop small businesses.</w:t>
      </w:r>
    </w:p>
    <w:p w14:paraId="56CD9F6D" w14:textId="77777777" w:rsidR="00C113A2" w:rsidRPr="00C113A2" w:rsidRDefault="00C113A2" w:rsidP="00C113A2">
      <w:r w:rsidRPr="00C113A2">
        <w:t>The program also supports rural farmers through livelihood groups, offering training in a variety of skills, including marketing, business management and financial literacy.</w:t>
      </w:r>
    </w:p>
    <w:p w14:paraId="61F953AD" w14:textId="2C8D9D10" w:rsidR="00C113A2" w:rsidRPr="00C113A2" w:rsidRDefault="00C113A2" w:rsidP="00C113A2">
      <w:r w:rsidRPr="00C113A2">
        <w:t>The program is key to reducing poverty and boosting economic prosperity in Cambodia.</w:t>
      </w:r>
    </w:p>
    <w:p w14:paraId="350BF2B5" w14:textId="39F12160" w:rsidR="00C113A2" w:rsidRDefault="00C113A2" w:rsidP="00C113A2">
      <w:r w:rsidRPr="00C113A2">
        <w:t>CUFA is supported</w:t>
      </w:r>
      <w:r>
        <w:rPr>
          <w:spacing w:val="-5"/>
        </w:rPr>
        <w:t xml:space="preserve"> </w:t>
      </w:r>
      <w:r>
        <w:t>by</w:t>
      </w:r>
      <w:r>
        <w:rPr>
          <w:spacing w:val="-5"/>
        </w:rPr>
        <w:t xml:space="preserve"> </w:t>
      </w:r>
      <w:r>
        <w:t>the</w:t>
      </w:r>
      <w:r>
        <w:rPr>
          <w:spacing w:val="-5"/>
        </w:rPr>
        <w:t xml:space="preserve"> </w:t>
      </w:r>
      <w:r>
        <w:t>Australian</w:t>
      </w:r>
      <w:r>
        <w:rPr>
          <w:spacing w:val="-5"/>
        </w:rPr>
        <w:t xml:space="preserve"> </w:t>
      </w:r>
      <w:r>
        <w:t>Government</w:t>
      </w:r>
      <w:r>
        <w:rPr>
          <w:spacing w:val="-5"/>
        </w:rPr>
        <w:t xml:space="preserve"> </w:t>
      </w:r>
      <w:r>
        <w:t>through</w:t>
      </w:r>
      <w:r>
        <w:rPr>
          <w:spacing w:val="-5"/>
        </w:rPr>
        <w:t xml:space="preserve"> </w:t>
      </w:r>
      <w:r>
        <w:t>the</w:t>
      </w:r>
      <w:r>
        <w:rPr>
          <w:spacing w:val="-5"/>
        </w:rPr>
        <w:t xml:space="preserve"> </w:t>
      </w:r>
      <w:r>
        <w:t>Australian</w:t>
      </w:r>
      <w:r>
        <w:rPr>
          <w:spacing w:val="-5"/>
        </w:rPr>
        <w:t xml:space="preserve"> </w:t>
      </w:r>
      <w:r>
        <w:t>NGO Cooperation Program.</w:t>
      </w:r>
    </w:p>
    <w:p w14:paraId="40AFF7FD" w14:textId="729A4088" w:rsidR="00BF121F" w:rsidRDefault="004C5469" w:rsidP="00C113A2">
      <w:r w:rsidRPr="00C113A2">
        <w:rPr>
          <w:noProof/>
        </w:rPr>
        <w:drawing>
          <wp:inline distT="0" distB="0" distL="0" distR="0" wp14:anchorId="22AA8763" wp14:editId="76D63173">
            <wp:extent cx="2188800" cy="1627200"/>
            <wp:effectExtent l="0" t="0" r="0" b="0"/>
            <wp:docPr id="423" name="Image 423" descr="A small group of adults sit together outdoors in a rural village setting, reviewing documents and writing on paper laid out on a mat. The scene shows participation in a community credit union activity, illustrating increased financial inclusion and access to microfinance to support small businesses and livelihoods in rural Cambo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descr="A small group of adults sit together outdoors in a rural village setting, reviewing documents and writing on paper laid out on a mat. The scene shows participation in a community credit union activity, illustrating increased financial inclusion and access to microfinance to support small businesses and livelihoods in rural Cambodia."/>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88800" cy="1627200"/>
                    </a:xfrm>
                    <a:prstGeom prst="rect">
                      <a:avLst/>
                    </a:prstGeom>
                  </pic:spPr>
                </pic:pic>
              </a:graphicData>
            </a:graphic>
          </wp:inline>
        </w:drawing>
      </w:r>
    </w:p>
    <w:p w14:paraId="6997C9EB" w14:textId="77777777" w:rsidR="00BA7205" w:rsidRPr="00BA7205" w:rsidRDefault="00BA7205" w:rsidP="00BA7205">
      <w:pPr>
        <w:pStyle w:val="Caption"/>
      </w:pPr>
      <w:r w:rsidRPr="00BA7205">
        <w:t>Harn is one of many Cambodians who has benefited from credit unions.</w:t>
      </w:r>
    </w:p>
    <w:p w14:paraId="3A240A89" w14:textId="3FC230FD" w:rsidR="00BA7205" w:rsidRPr="00A52F0F" w:rsidRDefault="00A52F0F" w:rsidP="00A52F0F">
      <w:pPr>
        <w:pStyle w:val="credit-black"/>
      </w:pPr>
      <w:r>
        <w:t>© CUFA</w:t>
      </w:r>
    </w:p>
    <w:sectPr w:rsidR="00BA7205" w:rsidRPr="00A52F0F" w:rsidSect="009148AF">
      <w:headerReference w:type="default" r:id="rId46"/>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869AB" w14:textId="77777777" w:rsidR="00DC6F77" w:rsidRDefault="00DC6F77" w:rsidP="00C874F5">
      <w:r>
        <w:separator/>
      </w:r>
    </w:p>
  </w:endnote>
  <w:endnote w:type="continuationSeparator" w:id="0">
    <w:p w14:paraId="7E0D531D" w14:textId="77777777" w:rsidR="00DC6F77" w:rsidRDefault="00DC6F77"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Ubuntu">
    <w:altName w:val="Ubuntu"/>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23F4B" w14:textId="38964BBC" w:rsidR="009A58D0" w:rsidRDefault="009C29C3" w:rsidP="009C29C3">
    <w:pPr>
      <w:pStyle w:val="Footer"/>
      <w:jc w:val="right"/>
    </w:pPr>
    <w:r>
      <w:rPr>
        <w:noProof/>
      </w:rPr>
      <mc:AlternateContent>
        <mc:Choice Requires="wps">
          <w:drawing>
            <wp:anchor distT="0" distB="0" distL="114300" distR="114300" simplePos="0" relativeHeight="251658260" behindDoc="1" locked="0" layoutInCell="1" allowOverlap="1" wp14:anchorId="1AD6F03F" wp14:editId="3339FBCB">
              <wp:simplePos x="0" y="0"/>
              <wp:positionH relativeFrom="column">
                <wp:posOffset>-548336</wp:posOffset>
              </wp:positionH>
              <wp:positionV relativeFrom="paragraph">
                <wp:posOffset>-50800</wp:posOffset>
              </wp:positionV>
              <wp:extent cx="7559675" cy="436079"/>
              <wp:effectExtent l="0" t="0" r="3175" b="2540"/>
              <wp:wrapNone/>
              <wp:docPr id="1721775580"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36079"/>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8D965" id="Graphic 16" o:spid="_x0000_s1026" alt="&quot;&quot;" style="position:absolute;margin-left:-43.2pt;margin-top:-4pt;width:595.25pt;height:34.35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" path="m7560005,l,,,349008r7560005,l7560005,xe" fillcolor="#cce6e4" stroked="f">
              <v:path arrowok="t"/>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Sustainable enterprises</w:t>
    </w:r>
    <w:r>
      <w:rPr>
        <w:noProof/>
      </w:rPr>
      <w:t xml:space="preserve"> </w:t>
    </w:r>
    <w:r>
      <w:rPr>
        <w:noProof/>
      </w:rPr>
      <w:tab/>
    </w:r>
    <w:r>
      <w:rPr>
        <w:noProof/>
      </w:rPr>
      <w:fldChar w:fldCharType="begin"/>
    </w:r>
    <w:r>
      <w:rPr>
        <w:noProof/>
      </w:rPr>
      <w:instrText xml:space="preserve"> PAGE   \* MERGEFORMAT </w:instrText>
    </w:r>
    <w:r>
      <w:rPr>
        <w:noProof/>
      </w:rP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8334E0" w14:textId="77777777" w:rsidR="00DC6F77" w:rsidRDefault="00DC6F77" w:rsidP="00C874F5">
      <w:r>
        <w:separator/>
      </w:r>
    </w:p>
  </w:footnote>
  <w:footnote w:type="continuationSeparator" w:id="0">
    <w:p w14:paraId="2FB2CDEC" w14:textId="77777777" w:rsidR="00DC6F77" w:rsidRDefault="00DC6F77"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44" behindDoc="1" locked="0" layoutInCell="1" allowOverlap="1" wp14:anchorId="6831BB18" wp14:editId="347E6F60">
          <wp:simplePos x="0" y="0"/>
          <wp:positionH relativeFrom="column">
            <wp:posOffset>5728567</wp:posOffset>
          </wp:positionH>
          <wp:positionV relativeFrom="page">
            <wp:posOffset>0</wp:posOffset>
          </wp:positionV>
          <wp:extent cx="1288800" cy="914400"/>
          <wp:effectExtent l="0" t="0" r="0" b="0"/>
          <wp:wrapNone/>
          <wp:docPr id="87141199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69C3A966" w:rsidR="003F7BDE" w:rsidRPr="007D7E01" w:rsidRDefault="00B22F5E" w:rsidP="00C874F5">
    <w:pPr>
      <w:pStyle w:val="Header"/>
      <w:rPr>
        <w:lang w:val="en-AU"/>
      </w:rPr>
    </w:pPr>
    <w:r>
      <w:rPr>
        <w:noProof/>
      </w:rPr>
      <w:drawing>
        <wp:anchor distT="0" distB="0" distL="114300" distR="114300" simplePos="0" relativeHeight="251658245" behindDoc="1" locked="0" layoutInCell="1" allowOverlap="1" wp14:anchorId="1246AC03" wp14:editId="5607B1B2">
          <wp:simplePos x="0" y="0"/>
          <wp:positionH relativeFrom="column">
            <wp:posOffset>5728819</wp:posOffset>
          </wp:positionH>
          <wp:positionV relativeFrom="page">
            <wp:posOffset>0</wp:posOffset>
          </wp:positionV>
          <wp:extent cx="1288800" cy="914400"/>
          <wp:effectExtent l="0" t="0" r="0" b="0"/>
          <wp:wrapNone/>
          <wp:docPr id="16558419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39E39DB8" w:rsidR="003A0D18" w:rsidRPr="00563B9F" w:rsidRDefault="00563B9F" w:rsidP="00563B9F">
    <w:pPr>
      <w:pStyle w:val="Heading6-Worksheetminihead"/>
      <w:spacing w:before="200" w:after="150"/>
      <w:rPr>
        <w:color w:val="003230"/>
      </w:rPr>
    </w:pPr>
    <w:r>
      <w:rPr>
        <w:noProof/>
      </w:rPr>
      <mc:AlternateContent>
        <mc:Choice Requires="wps">
          <w:drawing>
            <wp:anchor distT="0" distB="0" distL="114300" distR="114300" simplePos="0" relativeHeight="251658246" behindDoc="1" locked="0" layoutInCell="1" allowOverlap="1" wp14:anchorId="42FB4C08" wp14:editId="10139B2D">
              <wp:simplePos x="0" y="0"/>
              <wp:positionH relativeFrom="column">
                <wp:posOffset>-540385</wp:posOffset>
              </wp:positionH>
              <wp:positionV relativeFrom="paragraph">
                <wp:posOffset>0</wp:posOffset>
              </wp:positionV>
              <wp:extent cx="7559675" cy="418454"/>
              <wp:effectExtent l="0" t="0" r="0" b="1270"/>
              <wp:wrapNone/>
              <wp:docPr id="49183633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B52B3" id="Graphic 16" o:spid="_x0000_s1026" alt="&quot;&quot;" style="position:absolute;margin-left:-42.55pt;margin-top:0;width:595.25pt;height:32.95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47" behindDoc="1" locked="0" layoutInCell="1" allowOverlap="1" wp14:anchorId="56656558" wp14:editId="0AEDC23B">
          <wp:simplePos x="0" y="0"/>
          <wp:positionH relativeFrom="column">
            <wp:posOffset>5728567</wp:posOffset>
          </wp:positionH>
          <wp:positionV relativeFrom="page">
            <wp:posOffset>0</wp:posOffset>
          </wp:positionV>
          <wp:extent cx="1288800" cy="914400"/>
          <wp:effectExtent l="0" t="0" r="0" b="0"/>
          <wp:wrapNone/>
          <wp:docPr id="23027087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EC5EB" w14:textId="0DD94039" w:rsidR="00E71538" w:rsidRPr="00563B9F" w:rsidRDefault="00327D9D" w:rsidP="00563B9F">
    <w:pPr>
      <w:pStyle w:val="Heading6-Worksheetminihead"/>
      <w:spacing w:before="200" w:after="150"/>
      <w:rPr>
        <w:color w:val="003230"/>
      </w:rPr>
    </w:pPr>
    <w:r>
      <w:rPr>
        <w:noProof/>
      </w:rPr>
      <w:drawing>
        <wp:anchor distT="0" distB="0" distL="114300" distR="114300" simplePos="0" relativeHeight="251658251" behindDoc="1" locked="0" layoutInCell="1" allowOverlap="1" wp14:anchorId="512FD693" wp14:editId="1AA6CE11">
          <wp:simplePos x="0" y="0"/>
          <wp:positionH relativeFrom="column">
            <wp:posOffset>5733415</wp:posOffset>
          </wp:positionH>
          <wp:positionV relativeFrom="page">
            <wp:posOffset>-47352</wp:posOffset>
          </wp:positionV>
          <wp:extent cx="1288800" cy="914400"/>
          <wp:effectExtent l="0" t="0" r="0" b="0"/>
          <wp:wrapNone/>
          <wp:docPr id="154523580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E71538">
      <w:rPr>
        <w:noProof/>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406B7" w14:textId="6413DE25" w:rsidR="00EA68D7" w:rsidRPr="00563B9F" w:rsidRDefault="00EA68D7" w:rsidP="00563B9F">
    <w:pPr>
      <w:pStyle w:val="Heading6-Worksheetminihead"/>
      <w:spacing w:before="200" w:after="150"/>
      <w:rPr>
        <w:color w:val="003230"/>
      </w:rPr>
    </w:pPr>
    <w:r>
      <w:rPr>
        <w:noProof/>
      </w:rPr>
      <w:drawing>
        <wp:anchor distT="0" distB="0" distL="114300" distR="114300" simplePos="0" relativeHeight="251658250" behindDoc="1" locked="0" layoutInCell="1" allowOverlap="1" wp14:anchorId="693E194A" wp14:editId="65AE232E">
          <wp:simplePos x="0" y="0"/>
          <wp:positionH relativeFrom="column">
            <wp:posOffset>5733849</wp:posOffset>
          </wp:positionH>
          <wp:positionV relativeFrom="page">
            <wp:posOffset>273</wp:posOffset>
          </wp:positionV>
          <wp:extent cx="1288800" cy="914400"/>
          <wp:effectExtent l="0" t="0" r="0" b="0"/>
          <wp:wrapNone/>
          <wp:docPr id="81627410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48" behindDoc="1" locked="0" layoutInCell="1" allowOverlap="1" wp14:anchorId="59FA3E16" wp14:editId="2FA8233F">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21D8C" id="Graphic 16" o:spid="_x0000_s1026" alt="&quot;&quot;" style="position:absolute;margin-left:-42.55pt;margin-top:0;width:595.25pt;height:32.9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49"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273DFE60" w:rsidR="00631DC0" w:rsidRPr="00563B9F" w:rsidRDefault="00046CBD" w:rsidP="00563B9F">
    <w:pPr>
      <w:pStyle w:val="Heading6-Worksheetminihead"/>
      <w:spacing w:before="200" w:after="150"/>
      <w:rPr>
        <w:color w:val="003230"/>
      </w:rPr>
    </w:pPr>
    <w:r>
      <w:rPr>
        <w:noProof/>
      </w:rPr>
      <w:drawing>
        <wp:anchor distT="0" distB="0" distL="114300" distR="114300" simplePos="0" relativeHeight="251658252" behindDoc="1" locked="0" layoutInCell="1" allowOverlap="1" wp14:anchorId="702C91B0" wp14:editId="76BEE45C">
          <wp:simplePos x="0" y="0"/>
          <wp:positionH relativeFrom="column">
            <wp:posOffset>5730084</wp:posOffset>
          </wp:positionH>
          <wp:positionV relativeFrom="page">
            <wp:posOffset>273</wp:posOffset>
          </wp:positionV>
          <wp:extent cx="1288800" cy="914400"/>
          <wp:effectExtent l="0" t="0" r="0" b="0"/>
          <wp:wrapNone/>
          <wp:docPr id="6746883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7AECB" w14:textId="47F6C3E1" w:rsidR="00A55279" w:rsidRPr="00563B9F" w:rsidRDefault="00A55279" w:rsidP="00563B9F">
    <w:pPr>
      <w:pStyle w:val="Heading6-Worksheetminihead"/>
      <w:spacing w:before="200" w:after="150"/>
      <w:rPr>
        <w:color w:val="003230"/>
      </w:rPr>
    </w:pPr>
    <w:r>
      <w:rPr>
        <w:noProof/>
      </w:rPr>
      <w:drawing>
        <wp:anchor distT="0" distB="0" distL="114300" distR="114300" simplePos="0" relativeHeight="251658253" behindDoc="1" locked="0" layoutInCell="1" allowOverlap="1" wp14:anchorId="14E97F69" wp14:editId="3FCFF0E3">
          <wp:simplePos x="0" y="0"/>
          <wp:positionH relativeFrom="column">
            <wp:posOffset>5730084</wp:posOffset>
          </wp:positionH>
          <wp:positionV relativeFrom="page">
            <wp:posOffset>273</wp:posOffset>
          </wp:positionV>
          <wp:extent cx="1288800" cy="914400"/>
          <wp:effectExtent l="0" t="0" r="0" b="0"/>
          <wp:wrapNone/>
          <wp:docPr id="158890173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sidR="009975F5">
      <w:rPr>
        <w:noProof/>
      </w:rPr>
      <mc:AlternateContent>
        <mc:Choice Requires="wps">
          <w:drawing>
            <wp:anchor distT="0" distB="0" distL="114300" distR="114300" simplePos="0" relativeHeight="251658240" behindDoc="1" locked="0" layoutInCell="1" allowOverlap="1" wp14:anchorId="5B8CC942" wp14:editId="11B3F725">
              <wp:simplePos x="0" y="0"/>
              <wp:positionH relativeFrom="column">
                <wp:posOffset>-540385</wp:posOffset>
              </wp:positionH>
              <wp:positionV relativeFrom="paragraph">
                <wp:posOffset>-129</wp:posOffset>
              </wp:positionV>
              <wp:extent cx="7559675" cy="417830"/>
              <wp:effectExtent l="0" t="0" r="0" b="1270"/>
              <wp:wrapNone/>
              <wp:docPr id="8347786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BDD46" id="Graphic 16" o:spid="_x0000_s1026" alt="&quot;&quot;" style="position:absolute;margin-left:-42.55pt;margin-top:0;width:595.25pt;height:32.9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9975F5">
      <w:rPr>
        <w:noProof/>
      </w:rPr>
      <w:t xml:space="preserve"> </w:t>
    </w:r>
    <w:r w:rsidR="009975F5" w:rsidRPr="00324546">
      <w:rPr>
        <w:color w:val="003230"/>
      </w:rPr>
      <w:t>| Worksheet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8E480" w14:textId="1A0D2A26" w:rsidR="006105D6" w:rsidRPr="00563B9F" w:rsidRDefault="006105D6" w:rsidP="00563B9F">
    <w:pPr>
      <w:pStyle w:val="Heading6-Worksheetminihead"/>
      <w:spacing w:before="200" w:after="150"/>
      <w:rPr>
        <w:color w:val="003230"/>
      </w:rPr>
    </w:pPr>
    <w:r>
      <w:rPr>
        <w:noProof/>
      </w:rPr>
      <w:drawing>
        <wp:anchor distT="0" distB="0" distL="114300" distR="114300" simplePos="0" relativeHeight="251658255" behindDoc="1" locked="0" layoutInCell="1" allowOverlap="1" wp14:anchorId="0CB2E9E8" wp14:editId="0EA3724C">
          <wp:simplePos x="0" y="0"/>
          <wp:positionH relativeFrom="column">
            <wp:posOffset>5730084</wp:posOffset>
          </wp:positionH>
          <wp:positionV relativeFrom="page">
            <wp:posOffset>273</wp:posOffset>
          </wp:positionV>
          <wp:extent cx="1288800" cy="914400"/>
          <wp:effectExtent l="0" t="0" r="0" b="0"/>
          <wp:wrapNone/>
          <wp:docPr id="57312203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noProof/>
      </w:rPr>
      <mc:AlternateContent>
        <mc:Choice Requires="wps">
          <w:drawing>
            <wp:anchor distT="0" distB="0" distL="114300" distR="114300" simplePos="0" relativeHeight="251658254" behindDoc="1" locked="0" layoutInCell="1" allowOverlap="1" wp14:anchorId="6AA1A664" wp14:editId="56793600">
              <wp:simplePos x="0" y="0"/>
              <wp:positionH relativeFrom="column">
                <wp:posOffset>-540385</wp:posOffset>
              </wp:positionH>
              <wp:positionV relativeFrom="paragraph">
                <wp:posOffset>-129</wp:posOffset>
              </wp:positionV>
              <wp:extent cx="7559675" cy="417830"/>
              <wp:effectExtent l="0" t="0" r="0" b="1270"/>
              <wp:wrapNone/>
              <wp:docPr id="161197540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EF6E9" id="Graphic 16" o:spid="_x0000_s1026" alt="&quot;&quot;" style="position:absolute;margin-left:-42.55pt;margin-top:0;width:595.25pt;height:32.9pt;z-index:-2516428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Pr>
        <w:noProof/>
      </w:rPr>
      <w:t xml:space="preserve"> </w:t>
    </w:r>
    <w:r w:rsidRPr="00324546">
      <w:rPr>
        <w:color w:val="003230"/>
      </w:rPr>
      <w:t xml:space="preserve">| </w:t>
    </w:r>
    <w:r w:rsidR="00984A80">
      <w:rPr>
        <w:color w:val="003230"/>
      </w:rPr>
      <w:t>Case study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BE45FD"/>
    <w:multiLevelType w:val="multilevel"/>
    <w:tmpl w:val="D354E2AC"/>
    <w:styleLink w:val="CurrentList11"/>
    <w:lvl w:ilvl="0">
      <w:start w:val="1"/>
      <w:numFmt w:val="decimal"/>
      <w:lvlText w:val="%1)"/>
      <w:lvlJc w:val="left"/>
      <w:pPr>
        <w:ind w:left="936" w:hanging="369"/>
      </w:pPr>
      <w:rPr>
        <w:lang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3"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50428F"/>
    <w:multiLevelType w:val="hybridMultilevel"/>
    <w:tmpl w:val="4A2E2726"/>
    <w:lvl w:ilvl="0" w:tplc="44B8B28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D7F4681C">
      <w:numFmt w:val="bullet"/>
      <w:lvlText w:val="•"/>
      <w:lvlJc w:val="left"/>
      <w:pPr>
        <w:ind w:left="1510" w:hanging="284"/>
      </w:pPr>
      <w:rPr>
        <w:rFonts w:hint="default"/>
        <w:lang w:val="en-US" w:eastAsia="en-US" w:bidi="ar-SA"/>
      </w:rPr>
    </w:lvl>
    <w:lvl w:ilvl="2" w:tplc="97B69218">
      <w:numFmt w:val="bullet"/>
      <w:lvlText w:val="•"/>
      <w:lvlJc w:val="left"/>
      <w:pPr>
        <w:ind w:left="1901" w:hanging="284"/>
      </w:pPr>
      <w:rPr>
        <w:rFonts w:hint="default"/>
        <w:lang w:val="en-US" w:eastAsia="en-US" w:bidi="ar-SA"/>
      </w:rPr>
    </w:lvl>
    <w:lvl w:ilvl="3" w:tplc="2E0249C4">
      <w:numFmt w:val="bullet"/>
      <w:lvlText w:val="•"/>
      <w:lvlJc w:val="left"/>
      <w:pPr>
        <w:ind w:left="2292" w:hanging="284"/>
      </w:pPr>
      <w:rPr>
        <w:rFonts w:hint="default"/>
        <w:lang w:val="en-US" w:eastAsia="en-US" w:bidi="ar-SA"/>
      </w:rPr>
    </w:lvl>
    <w:lvl w:ilvl="4" w:tplc="52389FAE">
      <w:numFmt w:val="bullet"/>
      <w:lvlText w:val="•"/>
      <w:lvlJc w:val="left"/>
      <w:pPr>
        <w:ind w:left="2683" w:hanging="284"/>
      </w:pPr>
      <w:rPr>
        <w:rFonts w:hint="default"/>
        <w:lang w:val="en-US" w:eastAsia="en-US" w:bidi="ar-SA"/>
      </w:rPr>
    </w:lvl>
    <w:lvl w:ilvl="5" w:tplc="4C20DB8A">
      <w:numFmt w:val="bullet"/>
      <w:lvlText w:val="•"/>
      <w:lvlJc w:val="left"/>
      <w:pPr>
        <w:ind w:left="3074" w:hanging="284"/>
      </w:pPr>
      <w:rPr>
        <w:rFonts w:hint="default"/>
        <w:lang w:val="en-US" w:eastAsia="en-US" w:bidi="ar-SA"/>
      </w:rPr>
    </w:lvl>
    <w:lvl w:ilvl="6" w:tplc="E990F5BC">
      <w:numFmt w:val="bullet"/>
      <w:lvlText w:val="•"/>
      <w:lvlJc w:val="left"/>
      <w:pPr>
        <w:ind w:left="3465" w:hanging="284"/>
      </w:pPr>
      <w:rPr>
        <w:rFonts w:hint="default"/>
        <w:lang w:val="en-US" w:eastAsia="en-US" w:bidi="ar-SA"/>
      </w:rPr>
    </w:lvl>
    <w:lvl w:ilvl="7" w:tplc="E33C06F4">
      <w:numFmt w:val="bullet"/>
      <w:lvlText w:val="•"/>
      <w:lvlJc w:val="left"/>
      <w:pPr>
        <w:ind w:left="3856" w:hanging="284"/>
      </w:pPr>
      <w:rPr>
        <w:rFonts w:hint="default"/>
        <w:lang w:val="en-US" w:eastAsia="en-US" w:bidi="ar-SA"/>
      </w:rPr>
    </w:lvl>
    <w:lvl w:ilvl="8" w:tplc="FAF2C482">
      <w:numFmt w:val="bullet"/>
      <w:lvlText w:val="•"/>
      <w:lvlJc w:val="left"/>
      <w:pPr>
        <w:ind w:left="4247" w:hanging="284"/>
      </w:pPr>
      <w:rPr>
        <w:rFonts w:hint="default"/>
        <w:lang w:val="en-US" w:eastAsia="en-US" w:bidi="ar-SA"/>
      </w:rPr>
    </w:lvl>
  </w:abstractNum>
  <w:abstractNum w:abstractNumId="5"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6" w15:restartNumberingAfterBreak="0">
    <w:nsid w:val="28347F48"/>
    <w:multiLevelType w:val="hybridMultilevel"/>
    <w:tmpl w:val="A788B71E"/>
    <w:lvl w:ilvl="0" w:tplc="B16E5E94">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EBA606BC">
      <w:numFmt w:val="bullet"/>
      <w:lvlText w:val="•"/>
      <w:lvlJc w:val="left"/>
      <w:pPr>
        <w:ind w:left="1583" w:hanging="284"/>
      </w:pPr>
      <w:rPr>
        <w:rFonts w:hint="default"/>
        <w:lang w:val="en-US" w:eastAsia="en-US" w:bidi="ar-SA"/>
      </w:rPr>
    </w:lvl>
    <w:lvl w:ilvl="2" w:tplc="D64CBD6A">
      <w:numFmt w:val="bullet"/>
      <w:lvlText w:val="•"/>
      <w:lvlJc w:val="left"/>
      <w:pPr>
        <w:ind w:left="1927" w:hanging="284"/>
      </w:pPr>
      <w:rPr>
        <w:rFonts w:hint="default"/>
        <w:lang w:val="en-US" w:eastAsia="en-US" w:bidi="ar-SA"/>
      </w:rPr>
    </w:lvl>
    <w:lvl w:ilvl="3" w:tplc="3BF493FE">
      <w:numFmt w:val="bullet"/>
      <w:lvlText w:val="•"/>
      <w:lvlJc w:val="left"/>
      <w:pPr>
        <w:ind w:left="2270" w:hanging="284"/>
      </w:pPr>
      <w:rPr>
        <w:rFonts w:hint="default"/>
        <w:lang w:val="en-US" w:eastAsia="en-US" w:bidi="ar-SA"/>
      </w:rPr>
    </w:lvl>
    <w:lvl w:ilvl="4" w:tplc="F2DEEC4E">
      <w:numFmt w:val="bullet"/>
      <w:lvlText w:val="•"/>
      <w:lvlJc w:val="left"/>
      <w:pPr>
        <w:ind w:left="2614" w:hanging="284"/>
      </w:pPr>
      <w:rPr>
        <w:rFonts w:hint="default"/>
        <w:lang w:val="en-US" w:eastAsia="en-US" w:bidi="ar-SA"/>
      </w:rPr>
    </w:lvl>
    <w:lvl w:ilvl="5" w:tplc="F5AC8D18">
      <w:numFmt w:val="bullet"/>
      <w:lvlText w:val="•"/>
      <w:lvlJc w:val="left"/>
      <w:pPr>
        <w:ind w:left="2958" w:hanging="284"/>
      </w:pPr>
      <w:rPr>
        <w:rFonts w:hint="default"/>
        <w:lang w:val="en-US" w:eastAsia="en-US" w:bidi="ar-SA"/>
      </w:rPr>
    </w:lvl>
    <w:lvl w:ilvl="6" w:tplc="3834B654">
      <w:numFmt w:val="bullet"/>
      <w:lvlText w:val="•"/>
      <w:lvlJc w:val="left"/>
      <w:pPr>
        <w:ind w:left="3301" w:hanging="284"/>
      </w:pPr>
      <w:rPr>
        <w:rFonts w:hint="default"/>
        <w:lang w:val="en-US" w:eastAsia="en-US" w:bidi="ar-SA"/>
      </w:rPr>
    </w:lvl>
    <w:lvl w:ilvl="7" w:tplc="57DE7A90">
      <w:numFmt w:val="bullet"/>
      <w:lvlText w:val="•"/>
      <w:lvlJc w:val="left"/>
      <w:pPr>
        <w:ind w:left="3645" w:hanging="284"/>
      </w:pPr>
      <w:rPr>
        <w:rFonts w:hint="default"/>
        <w:lang w:val="en-US" w:eastAsia="en-US" w:bidi="ar-SA"/>
      </w:rPr>
    </w:lvl>
    <w:lvl w:ilvl="8" w:tplc="57FCB3A6">
      <w:numFmt w:val="bullet"/>
      <w:lvlText w:val="•"/>
      <w:lvlJc w:val="left"/>
      <w:pPr>
        <w:ind w:left="3988" w:hanging="284"/>
      </w:pPr>
      <w:rPr>
        <w:rFonts w:hint="default"/>
        <w:lang w:val="en-US" w:eastAsia="en-US" w:bidi="ar-SA"/>
      </w:rPr>
    </w:lvl>
  </w:abstractNum>
  <w:abstractNum w:abstractNumId="7"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E0A62FB"/>
    <w:multiLevelType w:val="hybridMultilevel"/>
    <w:tmpl w:val="029ED1E2"/>
    <w:lvl w:ilvl="0" w:tplc="41A25C4C">
      <w:numFmt w:val="bullet"/>
      <w:lvlText w:val="·"/>
      <w:lvlJc w:val="left"/>
      <w:pPr>
        <w:ind w:left="843" w:hanging="284"/>
      </w:pPr>
      <w:rPr>
        <w:rFonts w:ascii="Ubuntu" w:eastAsia="Ubuntu" w:hAnsi="Ubuntu" w:cs="Ubuntu" w:hint="default"/>
        <w:b/>
        <w:bCs/>
        <w:i w:val="0"/>
        <w:iCs w:val="0"/>
        <w:spacing w:val="0"/>
        <w:w w:val="100"/>
        <w:position w:val="-3"/>
        <w:sz w:val="40"/>
        <w:szCs w:val="40"/>
        <w:lang w:val="en-US" w:eastAsia="en-US" w:bidi="ar-SA"/>
      </w:rPr>
    </w:lvl>
    <w:lvl w:ilvl="1" w:tplc="52F28514">
      <w:numFmt w:val="bullet"/>
      <w:lvlText w:val="•"/>
      <w:lvlJc w:val="left"/>
      <w:pPr>
        <w:ind w:left="1253" w:hanging="284"/>
      </w:pPr>
      <w:rPr>
        <w:rFonts w:hint="default"/>
        <w:lang w:val="en-US" w:eastAsia="en-US" w:bidi="ar-SA"/>
      </w:rPr>
    </w:lvl>
    <w:lvl w:ilvl="2" w:tplc="E326C386">
      <w:numFmt w:val="bullet"/>
      <w:lvlText w:val="•"/>
      <w:lvlJc w:val="left"/>
      <w:pPr>
        <w:ind w:left="1666" w:hanging="284"/>
      </w:pPr>
      <w:rPr>
        <w:rFonts w:hint="default"/>
        <w:lang w:val="en-US" w:eastAsia="en-US" w:bidi="ar-SA"/>
      </w:rPr>
    </w:lvl>
    <w:lvl w:ilvl="3" w:tplc="8F68F2E6">
      <w:numFmt w:val="bullet"/>
      <w:lvlText w:val="•"/>
      <w:lvlJc w:val="left"/>
      <w:pPr>
        <w:ind w:left="2079" w:hanging="284"/>
      </w:pPr>
      <w:rPr>
        <w:rFonts w:hint="default"/>
        <w:lang w:val="en-US" w:eastAsia="en-US" w:bidi="ar-SA"/>
      </w:rPr>
    </w:lvl>
    <w:lvl w:ilvl="4" w:tplc="E664368E">
      <w:numFmt w:val="bullet"/>
      <w:lvlText w:val="•"/>
      <w:lvlJc w:val="left"/>
      <w:pPr>
        <w:ind w:left="2492" w:hanging="284"/>
      </w:pPr>
      <w:rPr>
        <w:rFonts w:hint="default"/>
        <w:lang w:val="en-US" w:eastAsia="en-US" w:bidi="ar-SA"/>
      </w:rPr>
    </w:lvl>
    <w:lvl w:ilvl="5" w:tplc="5ED0D882">
      <w:numFmt w:val="bullet"/>
      <w:lvlText w:val="•"/>
      <w:lvlJc w:val="left"/>
      <w:pPr>
        <w:ind w:left="2906" w:hanging="284"/>
      </w:pPr>
      <w:rPr>
        <w:rFonts w:hint="default"/>
        <w:lang w:val="en-US" w:eastAsia="en-US" w:bidi="ar-SA"/>
      </w:rPr>
    </w:lvl>
    <w:lvl w:ilvl="6" w:tplc="9FA64AAE">
      <w:numFmt w:val="bullet"/>
      <w:lvlText w:val="•"/>
      <w:lvlJc w:val="left"/>
      <w:pPr>
        <w:ind w:left="3319" w:hanging="284"/>
      </w:pPr>
      <w:rPr>
        <w:rFonts w:hint="default"/>
        <w:lang w:val="en-US" w:eastAsia="en-US" w:bidi="ar-SA"/>
      </w:rPr>
    </w:lvl>
    <w:lvl w:ilvl="7" w:tplc="80EA258C">
      <w:numFmt w:val="bullet"/>
      <w:lvlText w:val="•"/>
      <w:lvlJc w:val="left"/>
      <w:pPr>
        <w:ind w:left="3732" w:hanging="284"/>
      </w:pPr>
      <w:rPr>
        <w:rFonts w:hint="default"/>
        <w:lang w:val="en-US" w:eastAsia="en-US" w:bidi="ar-SA"/>
      </w:rPr>
    </w:lvl>
    <w:lvl w:ilvl="8" w:tplc="F8DA5F14">
      <w:numFmt w:val="bullet"/>
      <w:lvlText w:val="•"/>
      <w:lvlJc w:val="left"/>
      <w:pPr>
        <w:ind w:left="4145" w:hanging="284"/>
      </w:pPr>
      <w:rPr>
        <w:rFonts w:hint="default"/>
        <w:lang w:val="en-US" w:eastAsia="en-US" w:bidi="ar-SA"/>
      </w:rPr>
    </w:lvl>
  </w:abstractNum>
  <w:abstractNum w:abstractNumId="9"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8F2032"/>
    <w:multiLevelType w:val="hybridMultilevel"/>
    <w:tmpl w:val="BEE6204A"/>
    <w:lvl w:ilvl="0" w:tplc="005056B2">
      <w:numFmt w:val="bullet"/>
      <w:lvlText w:val="·"/>
      <w:lvlJc w:val="left"/>
      <w:pPr>
        <w:ind w:left="1077" w:hanging="284"/>
      </w:pPr>
      <w:rPr>
        <w:rFonts w:ascii="Ubuntu" w:eastAsia="Ubuntu" w:hAnsi="Ubuntu" w:cs="Ubuntu" w:hint="default"/>
        <w:b/>
        <w:bCs/>
        <w:i w:val="0"/>
        <w:iCs w:val="0"/>
        <w:spacing w:val="0"/>
        <w:w w:val="100"/>
        <w:position w:val="-3"/>
        <w:sz w:val="40"/>
        <w:szCs w:val="40"/>
        <w:lang w:val="en-US" w:eastAsia="en-US" w:bidi="ar-SA"/>
      </w:rPr>
    </w:lvl>
    <w:lvl w:ilvl="1" w:tplc="4CF6EC3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A1001A5E">
      <w:start w:val="1"/>
      <w:numFmt w:val="lowerLetter"/>
      <w:lvlText w:val="%3."/>
      <w:lvlJc w:val="left"/>
      <w:pPr>
        <w:ind w:left="1140" w:hanging="284"/>
      </w:pPr>
      <w:rPr>
        <w:rFonts w:ascii="Ubuntu Light" w:eastAsia="Ubuntu Light" w:hAnsi="Ubuntu Light" w:cs="Ubuntu Light" w:hint="default"/>
        <w:b w:val="0"/>
        <w:bCs w:val="0"/>
        <w:i w:val="0"/>
        <w:iCs w:val="0"/>
        <w:spacing w:val="-3"/>
        <w:w w:val="100"/>
        <w:sz w:val="21"/>
        <w:szCs w:val="21"/>
        <w:lang w:val="en-US" w:eastAsia="en-US" w:bidi="ar-SA"/>
      </w:rPr>
    </w:lvl>
    <w:lvl w:ilvl="3" w:tplc="E3F48EF2">
      <w:numFmt w:val="bullet"/>
      <w:lvlText w:val="•"/>
      <w:lvlJc w:val="left"/>
      <w:pPr>
        <w:ind w:left="1115" w:hanging="284"/>
      </w:pPr>
      <w:rPr>
        <w:rFonts w:hint="default"/>
        <w:lang w:val="en-US" w:eastAsia="en-US" w:bidi="ar-SA"/>
      </w:rPr>
    </w:lvl>
    <w:lvl w:ilvl="4" w:tplc="70804A18">
      <w:numFmt w:val="bullet"/>
      <w:lvlText w:val="•"/>
      <w:lvlJc w:val="left"/>
      <w:pPr>
        <w:ind w:left="950" w:hanging="284"/>
      </w:pPr>
      <w:rPr>
        <w:rFonts w:hint="default"/>
        <w:lang w:val="en-US" w:eastAsia="en-US" w:bidi="ar-SA"/>
      </w:rPr>
    </w:lvl>
    <w:lvl w:ilvl="5" w:tplc="068A1F40">
      <w:numFmt w:val="bullet"/>
      <w:lvlText w:val="•"/>
      <w:lvlJc w:val="left"/>
      <w:pPr>
        <w:ind w:left="785" w:hanging="284"/>
      </w:pPr>
      <w:rPr>
        <w:rFonts w:hint="default"/>
        <w:lang w:val="en-US" w:eastAsia="en-US" w:bidi="ar-SA"/>
      </w:rPr>
    </w:lvl>
    <w:lvl w:ilvl="6" w:tplc="1FA69D56">
      <w:numFmt w:val="bullet"/>
      <w:lvlText w:val="•"/>
      <w:lvlJc w:val="left"/>
      <w:pPr>
        <w:ind w:left="620" w:hanging="284"/>
      </w:pPr>
      <w:rPr>
        <w:rFonts w:hint="default"/>
        <w:lang w:val="en-US" w:eastAsia="en-US" w:bidi="ar-SA"/>
      </w:rPr>
    </w:lvl>
    <w:lvl w:ilvl="7" w:tplc="695C702A">
      <w:numFmt w:val="bullet"/>
      <w:lvlText w:val="•"/>
      <w:lvlJc w:val="left"/>
      <w:pPr>
        <w:ind w:left="455" w:hanging="284"/>
      </w:pPr>
      <w:rPr>
        <w:rFonts w:hint="default"/>
        <w:lang w:val="en-US" w:eastAsia="en-US" w:bidi="ar-SA"/>
      </w:rPr>
    </w:lvl>
    <w:lvl w:ilvl="8" w:tplc="6A0A5E2E">
      <w:numFmt w:val="bullet"/>
      <w:lvlText w:val="•"/>
      <w:lvlJc w:val="left"/>
      <w:pPr>
        <w:ind w:left="290" w:hanging="284"/>
      </w:pPr>
      <w:rPr>
        <w:rFonts w:hint="default"/>
        <w:lang w:val="en-US" w:eastAsia="en-US" w:bidi="ar-SA"/>
      </w:rPr>
    </w:lvl>
  </w:abstractNum>
  <w:abstractNum w:abstractNumId="11"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E061C48"/>
    <w:multiLevelType w:val="hybridMultilevel"/>
    <w:tmpl w:val="7E04EECE"/>
    <w:lvl w:ilvl="0" w:tplc="D2AA44F2">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75CC92A2">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B824B490">
      <w:numFmt w:val="bullet"/>
      <w:lvlText w:val="•"/>
      <w:lvlJc w:val="left"/>
      <w:pPr>
        <w:ind w:left="1780" w:hanging="369"/>
      </w:pPr>
      <w:rPr>
        <w:rFonts w:hint="default"/>
        <w:lang w:val="en-US" w:eastAsia="en-US" w:bidi="ar-SA"/>
      </w:rPr>
    </w:lvl>
    <w:lvl w:ilvl="3" w:tplc="86ACE5DA">
      <w:numFmt w:val="bullet"/>
      <w:lvlText w:val="•"/>
      <w:lvlJc w:val="left"/>
      <w:pPr>
        <w:ind w:left="2280" w:hanging="369"/>
      </w:pPr>
      <w:rPr>
        <w:rFonts w:hint="default"/>
        <w:lang w:val="en-US" w:eastAsia="en-US" w:bidi="ar-SA"/>
      </w:rPr>
    </w:lvl>
    <w:lvl w:ilvl="4" w:tplc="78C0C64C">
      <w:numFmt w:val="bullet"/>
      <w:lvlText w:val="•"/>
      <w:lvlJc w:val="left"/>
      <w:pPr>
        <w:ind w:left="2780" w:hanging="369"/>
      </w:pPr>
      <w:rPr>
        <w:rFonts w:hint="default"/>
        <w:lang w:val="en-US" w:eastAsia="en-US" w:bidi="ar-SA"/>
      </w:rPr>
    </w:lvl>
    <w:lvl w:ilvl="5" w:tplc="DFF68004">
      <w:numFmt w:val="bullet"/>
      <w:lvlText w:val="•"/>
      <w:lvlJc w:val="left"/>
      <w:pPr>
        <w:ind w:left="3281" w:hanging="369"/>
      </w:pPr>
      <w:rPr>
        <w:rFonts w:hint="default"/>
        <w:lang w:val="en-US" w:eastAsia="en-US" w:bidi="ar-SA"/>
      </w:rPr>
    </w:lvl>
    <w:lvl w:ilvl="6" w:tplc="777AF45C">
      <w:numFmt w:val="bullet"/>
      <w:lvlText w:val="•"/>
      <w:lvlJc w:val="left"/>
      <w:pPr>
        <w:ind w:left="3781" w:hanging="369"/>
      </w:pPr>
      <w:rPr>
        <w:rFonts w:hint="default"/>
        <w:lang w:val="en-US" w:eastAsia="en-US" w:bidi="ar-SA"/>
      </w:rPr>
    </w:lvl>
    <w:lvl w:ilvl="7" w:tplc="FFA606A4">
      <w:numFmt w:val="bullet"/>
      <w:lvlText w:val="•"/>
      <w:lvlJc w:val="left"/>
      <w:pPr>
        <w:ind w:left="4281" w:hanging="369"/>
      </w:pPr>
      <w:rPr>
        <w:rFonts w:hint="default"/>
        <w:lang w:val="en-US" w:eastAsia="en-US" w:bidi="ar-SA"/>
      </w:rPr>
    </w:lvl>
    <w:lvl w:ilvl="8" w:tplc="195AFAE0">
      <w:numFmt w:val="bullet"/>
      <w:lvlText w:val="•"/>
      <w:lvlJc w:val="left"/>
      <w:pPr>
        <w:ind w:left="4781" w:hanging="369"/>
      </w:pPr>
      <w:rPr>
        <w:rFonts w:hint="default"/>
        <w:lang w:val="en-US" w:eastAsia="en-US" w:bidi="ar-SA"/>
      </w:rPr>
    </w:lvl>
  </w:abstractNum>
  <w:abstractNum w:abstractNumId="13"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5" w15:restartNumberingAfterBreak="0">
    <w:nsid w:val="4F4B3B7E"/>
    <w:multiLevelType w:val="hybridMultilevel"/>
    <w:tmpl w:val="2118DF68"/>
    <w:lvl w:ilvl="0" w:tplc="5C0EF418">
      <w:start w:val="1"/>
      <w:numFmt w:val="decimal"/>
      <w:lvlText w:val="%1)"/>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1" w:tplc="C70492E8">
      <w:start w:val="1"/>
      <w:numFmt w:val="lowerLetter"/>
      <w:lvlText w:val="%2."/>
      <w:lvlJc w:val="left"/>
      <w:pPr>
        <w:ind w:left="1587" w:hanging="284"/>
        <w:jc w:val="right"/>
      </w:pPr>
      <w:rPr>
        <w:rFonts w:ascii="Ubuntu Light" w:eastAsia="Ubuntu Light" w:hAnsi="Ubuntu Light" w:cs="Ubuntu Light" w:hint="default"/>
        <w:b w:val="0"/>
        <w:bCs w:val="0"/>
        <w:i w:val="0"/>
        <w:iCs w:val="0"/>
        <w:spacing w:val="-3"/>
        <w:w w:val="100"/>
        <w:sz w:val="21"/>
        <w:szCs w:val="21"/>
        <w:lang w:val="en-US" w:eastAsia="en-US" w:bidi="ar-SA"/>
      </w:rPr>
    </w:lvl>
    <w:lvl w:ilvl="2" w:tplc="75D60A44">
      <w:numFmt w:val="bullet"/>
      <w:lvlText w:val="•"/>
      <w:lvlJc w:val="left"/>
      <w:pPr>
        <w:ind w:left="2046" w:hanging="284"/>
      </w:pPr>
      <w:rPr>
        <w:rFonts w:hint="default"/>
        <w:lang w:val="en-US" w:eastAsia="en-US" w:bidi="ar-SA"/>
      </w:rPr>
    </w:lvl>
    <w:lvl w:ilvl="3" w:tplc="37C4BC28">
      <w:numFmt w:val="bullet"/>
      <w:lvlText w:val="•"/>
      <w:lvlJc w:val="left"/>
      <w:pPr>
        <w:ind w:left="2513" w:hanging="284"/>
      </w:pPr>
      <w:rPr>
        <w:rFonts w:hint="default"/>
        <w:lang w:val="en-US" w:eastAsia="en-US" w:bidi="ar-SA"/>
      </w:rPr>
    </w:lvl>
    <w:lvl w:ilvl="4" w:tplc="BD807F48">
      <w:numFmt w:val="bullet"/>
      <w:lvlText w:val="•"/>
      <w:lvlJc w:val="left"/>
      <w:pPr>
        <w:ind w:left="2980" w:hanging="284"/>
      </w:pPr>
      <w:rPr>
        <w:rFonts w:hint="default"/>
        <w:lang w:val="en-US" w:eastAsia="en-US" w:bidi="ar-SA"/>
      </w:rPr>
    </w:lvl>
    <w:lvl w:ilvl="5" w:tplc="590A2CE2">
      <w:numFmt w:val="bullet"/>
      <w:lvlText w:val="•"/>
      <w:lvlJc w:val="left"/>
      <w:pPr>
        <w:ind w:left="3447" w:hanging="284"/>
      </w:pPr>
      <w:rPr>
        <w:rFonts w:hint="default"/>
        <w:lang w:val="en-US" w:eastAsia="en-US" w:bidi="ar-SA"/>
      </w:rPr>
    </w:lvl>
    <w:lvl w:ilvl="6" w:tplc="4746BBC8">
      <w:numFmt w:val="bullet"/>
      <w:lvlText w:val="•"/>
      <w:lvlJc w:val="left"/>
      <w:pPr>
        <w:ind w:left="3914" w:hanging="284"/>
      </w:pPr>
      <w:rPr>
        <w:rFonts w:hint="default"/>
        <w:lang w:val="en-US" w:eastAsia="en-US" w:bidi="ar-SA"/>
      </w:rPr>
    </w:lvl>
    <w:lvl w:ilvl="7" w:tplc="6FC40BF6">
      <w:numFmt w:val="bullet"/>
      <w:lvlText w:val="•"/>
      <w:lvlJc w:val="left"/>
      <w:pPr>
        <w:ind w:left="4381" w:hanging="284"/>
      </w:pPr>
      <w:rPr>
        <w:rFonts w:hint="default"/>
        <w:lang w:val="en-US" w:eastAsia="en-US" w:bidi="ar-SA"/>
      </w:rPr>
    </w:lvl>
    <w:lvl w:ilvl="8" w:tplc="1EF850DC">
      <w:numFmt w:val="bullet"/>
      <w:lvlText w:val="•"/>
      <w:lvlJc w:val="left"/>
      <w:pPr>
        <w:ind w:left="4847" w:hanging="284"/>
      </w:pPr>
      <w:rPr>
        <w:rFonts w:hint="default"/>
        <w:lang w:val="en-US" w:eastAsia="en-US" w:bidi="ar-SA"/>
      </w:rPr>
    </w:lvl>
  </w:abstractNum>
  <w:abstractNum w:abstractNumId="16" w15:restartNumberingAfterBreak="0">
    <w:nsid w:val="4F6F0C38"/>
    <w:multiLevelType w:val="hybridMultilevel"/>
    <w:tmpl w:val="FCB8B660"/>
    <w:lvl w:ilvl="0" w:tplc="19B6AE4E">
      <w:numFmt w:val="bullet"/>
      <w:lvlText w:val="·"/>
      <w:lvlJc w:val="left"/>
      <w:pPr>
        <w:ind w:left="1077" w:hanging="284"/>
      </w:pPr>
      <w:rPr>
        <w:rFonts w:ascii="Ubuntu" w:eastAsia="Ubuntu" w:hAnsi="Ubuntu" w:cs="Ubuntu" w:hint="default"/>
        <w:b/>
        <w:bCs/>
        <w:i w:val="0"/>
        <w:iCs w:val="0"/>
        <w:spacing w:val="0"/>
        <w:w w:val="100"/>
        <w:position w:val="-3"/>
        <w:sz w:val="40"/>
        <w:szCs w:val="40"/>
        <w:lang w:val="en-US" w:eastAsia="en-US" w:bidi="ar-SA"/>
      </w:rPr>
    </w:lvl>
    <w:lvl w:ilvl="1" w:tplc="5C163516">
      <w:numFmt w:val="bullet"/>
      <w:lvlText w:val="•"/>
      <w:lvlJc w:val="left"/>
      <w:pPr>
        <w:ind w:left="2162" w:hanging="284"/>
      </w:pPr>
      <w:rPr>
        <w:rFonts w:hint="default"/>
        <w:lang w:val="en-US" w:eastAsia="en-US" w:bidi="ar-SA"/>
      </w:rPr>
    </w:lvl>
    <w:lvl w:ilvl="2" w:tplc="161819A2">
      <w:numFmt w:val="bullet"/>
      <w:lvlText w:val="•"/>
      <w:lvlJc w:val="left"/>
      <w:pPr>
        <w:ind w:left="3245" w:hanging="284"/>
      </w:pPr>
      <w:rPr>
        <w:rFonts w:hint="default"/>
        <w:lang w:val="en-US" w:eastAsia="en-US" w:bidi="ar-SA"/>
      </w:rPr>
    </w:lvl>
    <w:lvl w:ilvl="3" w:tplc="B1743546">
      <w:numFmt w:val="bullet"/>
      <w:lvlText w:val="•"/>
      <w:lvlJc w:val="left"/>
      <w:pPr>
        <w:ind w:left="4327" w:hanging="284"/>
      </w:pPr>
      <w:rPr>
        <w:rFonts w:hint="default"/>
        <w:lang w:val="en-US" w:eastAsia="en-US" w:bidi="ar-SA"/>
      </w:rPr>
    </w:lvl>
    <w:lvl w:ilvl="4" w:tplc="35B01E16">
      <w:numFmt w:val="bullet"/>
      <w:lvlText w:val="•"/>
      <w:lvlJc w:val="left"/>
      <w:pPr>
        <w:ind w:left="5410" w:hanging="284"/>
      </w:pPr>
      <w:rPr>
        <w:rFonts w:hint="default"/>
        <w:lang w:val="en-US" w:eastAsia="en-US" w:bidi="ar-SA"/>
      </w:rPr>
    </w:lvl>
    <w:lvl w:ilvl="5" w:tplc="787C965E">
      <w:numFmt w:val="bullet"/>
      <w:lvlText w:val="•"/>
      <w:lvlJc w:val="left"/>
      <w:pPr>
        <w:ind w:left="6492" w:hanging="284"/>
      </w:pPr>
      <w:rPr>
        <w:rFonts w:hint="default"/>
        <w:lang w:val="en-US" w:eastAsia="en-US" w:bidi="ar-SA"/>
      </w:rPr>
    </w:lvl>
    <w:lvl w:ilvl="6" w:tplc="1C869E0A">
      <w:numFmt w:val="bullet"/>
      <w:lvlText w:val="•"/>
      <w:lvlJc w:val="left"/>
      <w:pPr>
        <w:ind w:left="7575" w:hanging="284"/>
      </w:pPr>
      <w:rPr>
        <w:rFonts w:hint="default"/>
        <w:lang w:val="en-US" w:eastAsia="en-US" w:bidi="ar-SA"/>
      </w:rPr>
    </w:lvl>
    <w:lvl w:ilvl="7" w:tplc="57086600">
      <w:numFmt w:val="bullet"/>
      <w:lvlText w:val="•"/>
      <w:lvlJc w:val="left"/>
      <w:pPr>
        <w:ind w:left="8657" w:hanging="284"/>
      </w:pPr>
      <w:rPr>
        <w:rFonts w:hint="default"/>
        <w:lang w:val="en-US" w:eastAsia="en-US" w:bidi="ar-SA"/>
      </w:rPr>
    </w:lvl>
    <w:lvl w:ilvl="8" w:tplc="ABF8CB4A">
      <w:numFmt w:val="bullet"/>
      <w:lvlText w:val="•"/>
      <w:lvlJc w:val="left"/>
      <w:pPr>
        <w:ind w:left="9740" w:hanging="284"/>
      </w:pPr>
      <w:rPr>
        <w:rFonts w:hint="default"/>
        <w:lang w:val="en-US" w:eastAsia="en-US" w:bidi="ar-SA"/>
      </w:rPr>
    </w:lvl>
  </w:abstractNum>
  <w:abstractNum w:abstractNumId="17" w15:restartNumberingAfterBreak="0">
    <w:nsid w:val="52AA05B7"/>
    <w:multiLevelType w:val="hybridMultilevel"/>
    <w:tmpl w:val="CCCA105E"/>
    <w:lvl w:ilvl="0" w:tplc="3FA04C1C">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496C3D9A">
      <w:numFmt w:val="bullet"/>
      <w:lvlText w:val="•"/>
      <w:lvlJc w:val="left"/>
      <w:pPr>
        <w:ind w:left="1568" w:hanging="284"/>
      </w:pPr>
      <w:rPr>
        <w:rFonts w:hint="default"/>
        <w:lang w:val="en-US" w:eastAsia="en-US" w:bidi="ar-SA"/>
      </w:rPr>
    </w:lvl>
    <w:lvl w:ilvl="2" w:tplc="9F8E76A8">
      <w:numFmt w:val="bullet"/>
      <w:lvlText w:val="•"/>
      <w:lvlJc w:val="left"/>
      <w:pPr>
        <w:ind w:left="1897" w:hanging="284"/>
      </w:pPr>
      <w:rPr>
        <w:rFonts w:hint="default"/>
        <w:lang w:val="en-US" w:eastAsia="en-US" w:bidi="ar-SA"/>
      </w:rPr>
    </w:lvl>
    <w:lvl w:ilvl="3" w:tplc="7CDA1ADA">
      <w:numFmt w:val="bullet"/>
      <w:lvlText w:val="•"/>
      <w:lvlJc w:val="left"/>
      <w:pPr>
        <w:ind w:left="2225" w:hanging="284"/>
      </w:pPr>
      <w:rPr>
        <w:rFonts w:hint="default"/>
        <w:lang w:val="en-US" w:eastAsia="en-US" w:bidi="ar-SA"/>
      </w:rPr>
    </w:lvl>
    <w:lvl w:ilvl="4" w:tplc="6302D83C">
      <w:numFmt w:val="bullet"/>
      <w:lvlText w:val="•"/>
      <w:lvlJc w:val="left"/>
      <w:pPr>
        <w:ind w:left="2554" w:hanging="284"/>
      </w:pPr>
      <w:rPr>
        <w:rFonts w:hint="default"/>
        <w:lang w:val="en-US" w:eastAsia="en-US" w:bidi="ar-SA"/>
      </w:rPr>
    </w:lvl>
    <w:lvl w:ilvl="5" w:tplc="16587A62">
      <w:numFmt w:val="bullet"/>
      <w:lvlText w:val="•"/>
      <w:lvlJc w:val="left"/>
      <w:pPr>
        <w:ind w:left="2882" w:hanging="284"/>
      </w:pPr>
      <w:rPr>
        <w:rFonts w:hint="default"/>
        <w:lang w:val="en-US" w:eastAsia="en-US" w:bidi="ar-SA"/>
      </w:rPr>
    </w:lvl>
    <w:lvl w:ilvl="6" w:tplc="883AA43A">
      <w:numFmt w:val="bullet"/>
      <w:lvlText w:val="•"/>
      <w:lvlJc w:val="left"/>
      <w:pPr>
        <w:ind w:left="3211" w:hanging="284"/>
      </w:pPr>
      <w:rPr>
        <w:rFonts w:hint="default"/>
        <w:lang w:val="en-US" w:eastAsia="en-US" w:bidi="ar-SA"/>
      </w:rPr>
    </w:lvl>
    <w:lvl w:ilvl="7" w:tplc="DA5A362A">
      <w:numFmt w:val="bullet"/>
      <w:lvlText w:val="•"/>
      <w:lvlJc w:val="left"/>
      <w:pPr>
        <w:ind w:left="3539" w:hanging="284"/>
      </w:pPr>
      <w:rPr>
        <w:rFonts w:hint="default"/>
        <w:lang w:val="en-US" w:eastAsia="en-US" w:bidi="ar-SA"/>
      </w:rPr>
    </w:lvl>
    <w:lvl w:ilvl="8" w:tplc="743EDB46">
      <w:numFmt w:val="bullet"/>
      <w:lvlText w:val="•"/>
      <w:lvlJc w:val="left"/>
      <w:pPr>
        <w:ind w:left="3868" w:hanging="284"/>
      </w:pPr>
      <w:rPr>
        <w:rFonts w:hint="default"/>
        <w:lang w:val="en-US" w:eastAsia="en-US" w:bidi="ar-SA"/>
      </w:rPr>
    </w:lvl>
  </w:abstractNum>
  <w:abstractNum w:abstractNumId="18"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280B6A"/>
    <w:multiLevelType w:val="hybridMultilevel"/>
    <w:tmpl w:val="55BC94E0"/>
    <w:lvl w:ilvl="0" w:tplc="EF286C58">
      <w:start w:val="1"/>
      <w:numFmt w:val="decimal"/>
      <w:pStyle w:val="ListParagraph-numbered"/>
      <w:lvlText w:val="%1)"/>
      <w:lvlJc w:val="left"/>
      <w:pPr>
        <w:ind w:left="426" w:hanging="369"/>
      </w:pPr>
      <w:rPr>
        <w:rFonts w:hint="default"/>
        <w:b/>
        <w:i w:val="0"/>
        <w:lang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20"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C2E2939"/>
    <w:multiLevelType w:val="hybridMultilevel"/>
    <w:tmpl w:val="4AC01F70"/>
    <w:lvl w:ilvl="0" w:tplc="94AAC1F0">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A072AAFE">
      <w:numFmt w:val="bullet"/>
      <w:lvlText w:val="•"/>
      <w:lvlJc w:val="left"/>
      <w:pPr>
        <w:ind w:left="2126" w:hanging="369"/>
      </w:pPr>
      <w:rPr>
        <w:rFonts w:hint="default"/>
        <w:lang w:val="en-US" w:eastAsia="en-US" w:bidi="ar-SA"/>
      </w:rPr>
    </w:lvl>
    <w:lvl w:ilvl="2" w:tplc="6AD624D2">
      <w:numFmt w:val="bullet"/>
      <w:lvlText w:val="•"/>
      <w:lvlJc w:val="left"/>
      <w:pPr>
        <w:ind w:left="3213" w:hanging="369"/>
      </w:pPr>
      <w:rPr>
        <w:rFonts w:hint="default"/>
        <w:lang w:val="en-US" w:eastAsia="en-US" w:bidi="ar-SA"/>
      </w:rPr>
    </w:lvl>
    <w:lvl w:ilvl="3" w:tplc="0CFA534C">
      <w:numFmt w:val="bullet"/>
      <w:lvlText w:val="•"/>
      <w:lvlJc w:val="left"/>
      <w:pPr>
        <w:ind w:left="4299" w:hanging="369"/>
      </w:pPr>
      <w:rPr>
        <w:rFonts w:hint="default"/>
        <w:lang w:val="en-US" w:eastAsia="en-US" w:bidi="ar-SA"/>
      </w:rPr>
    </w:lvl>
    <w:lvl w:ilvl="4" w:tplc="F946B79A">
      <w:numFmt w:val="bullet"/>
      <w:lvlText w:val="•"/>
      <w:lvlJc w:val="left"/>
      <w:pPr>
        <w:ind w:left="5386" w:hanging="369"/>
      </w:pPr>
      <w:rPr>
        <w:rFonts w:hint="default"/>
        <w:lang w:val="en-US" w:eastAsia="en-US" w:bidi="ar-SA"/>
      </w:rPr>
    </w:lvl>
    <w:lvl w:ilvl="5" w:tplc="037053BA">
      <w:numFmt w:val="bullet"/>
      <w:lvlText w:val="•"/>
      <w:lvlJc w:val="left"/>
      <w:pPr>
        <w:ind w:left="6472" w:hanging="369"/>
      </w:pPr>
      <w:rPr>
        <w:rFonts w:hint="default"/>
        <w:lang w:val="en-US" w:eastAsia="en-US" w:bidi="ar-SA"/>
      </w:rPr>
    </w:lvl>
    <w:lvl w:ilvl="6" w:tplc="70247C36">
      <w:numFmt w:val="bullet"/>
      <w:lvlText w:val="•"/>
      <w:lvlJc w:val="left"/>
      <w:pPr>
        <w:ind w:left="7559" w:hanging="369"/>
      </w:pPr>
      <w:rPr>
        <w:rFonts w:hint="default"/>
        <w:lang w:val="en-US" w:eastAsia="en-US" w:bidi="ar-SA"/>
      </w:rPr>
    </w:lvl>
    <w:lvl w:ilvl="7" w:tplc="92AEB20A">
      <w:numFmt w:val="bullet"/>
      <w:lvlText w:val="•"/>
      <w:lvlJc w:val="left"/>
      <w:pPr>
        <w:ind w:left="8645" w:hanging="369"/>
      </w:pPr>
      <w:rPr>
        <w:rFonts w:hint="default"/>
        <w:lang w:val="en-US" w:eastAsia="en-US" w:bidi="ar-SA"/>
      </w:rPr>
    </w:lvl>
    <w:lvl w:ilvl="8" w:tplc="B60A1EC6">
      <w:numFmt w:val="bullet"/>
      <w:lvlText w:val="•"/>
      <w:lvlJc w:val="left"/>
      <w:pPr>
        <w:ind w:left="9732" w:hanging="369"/>
      </w:pPr>
      <w:rPr>
        <w:rFonts w:hint="default"/>
        <w:lang w:val="en-US" w:eastAsia="en-US" w:bidi="ar-SA"/>
      </w:rPr>
    </w:lvl>
  </w:abstractNum>
  <w:abstractNum w:abstractNumId="22" w15:restartNumberingAfterBreak="0">
    <w:nsid w:val="68BF459A"/>
    <w:multiLevelType w:val="hybridMultilevel"/>
    <w:tmpl w:val="D7764D32"/>
    <w:lvl w:ilvl="0" w:tplc="F0EC3712">
      <w:numFmt w:val="bullet"/>
      <w:lvlText w:val="·"/>
      <w:lvlJc w:val="left"/>
      <w:pPr>
        <w:ind w:left="696" w:hanging="284"/>
      </w:pPr>
      <w:rPr>
        <w:rFonts w:ascii="Ubuntu" w:eastAsia="Ubuntu" w:hAnsi="Ubuntu" w:cs="Ubuntu" w:hint="default"/>
        <w:b/>
        <w:bCs/>
        <w:i w:val="0"/>
        <w:iCs w:val="0"/>
        <w:spacing w:val="0"/>
        <w:w w:val="100"/>
        <w:position w:val="-3"/>
        <w:sz w:val="40"/>
        <w:szCs w:val="40"/>
        <w:lang w:val="en-US" w:eastAsia="en-US" w:bidi="ar-SA"/>
      </w:rPr>
    </w:lvl>
    <w:lvl w:ilvl="1" w:tplc="28C67D58">
      <w:numFmt w:val="bullet"/>
      <w:lvlText w:val="·"/>
      <w:lvlJc w:val="left"/>
      <w:pPr>
        <w:ind w:left="1303" w:hanging="284"/>
      </w:pPr>
      <w:rPr>
        <w:rFonts w:ascii="Ubuntu" w:eastAsia="Ubuntu" w:hAnsi="Ubuntu" w:cs="Ubuntu" w:hint="default"/>
        <w:b/>
        <w:bCs/>
        <w:i w:val="0"/>
        <w:iCs w:val="0"/>
        <w:spacing w:val="0"/>
        <w:w w:val="100"/>
        <w:position w:val="-3"/>
        <w:sz w:val="40"/>
        <w:szCs w:val="40"/>
        <w:lang w:val="en-US" w:eastAsia="en-US" w:bidi="ar-SA"/>
      </w:rPr>
    </w:lvl>
    <w:lvl w:ilvl="2" w:tplc="FCC6D1B2">
      <w:numFmt w:val="bullet"/>
      <w:lvlText w:val="•"/>
      <w:lvlJc w:val="left"/>
      <w:pPr>
        <w:ind w:left="1152" w:hanging="284"/>
      </w:pPr>
      <w:rPr>
        <w:rFonts w:hint="default"/>
        <w:lang w:val="en-US" w:eastAsia="en-US" w:bidi="ar-SA"/>
      </w:rPr>
    </w:lvl>
    <w:lvl w:ilvl="3" w:tplc="59B6268E">
      <w:numFmt w:val="bullet"/>
      <w:lvlText w:val="•"/>
      <w:lvlJc w:val="left"/>
      <w:pPr>
        <w:ind w:left="1005" w:hanging="284"/>
      </w:pPr>
      <w:rPr>
        <w:rFonts w:hint="default"/>
        <w:lang w:val="en-US" w:eastAsia="en-US" w:bidi="ar-SA"/>
      </w:rPr>
    </w:lvl>
    <w:lvl w:ilvl="4" w:tplc="9BC4155E">
      <w:numFmt w:val="bullet"/>
      <w:lvlText w:val="•"/>
      <w:lvlJc w:val="left"/>
      <w:pPr>
        <w:ind w:left="858" w:hanging="284"/>
      </w:pPr>
      <w:rPr>
        <w:rFonts w:hint="default"/>
        <w:lang w:val="en-US" w:eastAsia="en-US" w:bidi="ar-SA"/>
      </w:rPr>
    </w:lvl>
    <w:lvl w:ilvl="5" w:tplc="3E58454A">
      <w:numFmt w:val="bullet"/>
      <w:lvlText w:val="•"/>
      <w:lvlJc w:val="left"/>
      <w:pPr>
        <w:ind w:left="711" w:hanging="284"/>
      </w:pPr>
      <w:rPr>
        <w:rFonts w:hint="default"/>
        <w:lang w:val="en-US" w:eastAsia="en-US" w:bidi="ar-SA"/>
      </w:rPr>
    </w:lvl>
    <w:lvl w:ilvl="6" w:tplc="86365908">
      <w:numFmt w:val="bullet"/>
      <w:lvlText w:val="•"/>
      <w:lvlJc w:val="left"/>
      <w:pPr>
        <w:ind w:left="564" w:hanging="284"/>
      </w:pPr>
      <w:rPr>
        <w:rFonts w:hint="default"/>
        <w:lang w:val="en-US" w:eastAsia="en-US" w:bidi="ar-SA"/>
      </w:rPr>
    </w:lvl>
    <w:lvl w:ilvl="7" w:tplc="0046FD1A">
      <w:numFmt w:val="bullet"/>
      <w:lvlText w:val="•"/>
      <w:lvlJc w:val="left"/>
      <w:pPr>
        <w:ind w:left="416" w:hanging="284"/>
      </w:pPr>
      <w:rPr>
        <w:rFonts w:hint="default"/>
        <w:lang w:val="en-US" w:eastAsia="en-US" w:bidi="ar-SA"/>
      </w:rPr>
    </w:lvl>
    <w:lvl w:ilvl="8" w:tplc="69787E8E">
      <w:numFmt w:val="bullet"/>
      <w:lvlText w:val="•"/>
      <w:lvlJc w:val="left"/>
      <w:pPr>
        <w:ind w:left="269" w:hanging="284"/>
      </w:pPr>
      <w:rPr>
        <w:rFonts w:hint="default"/>
        <w:lang w:val="en-US" w:eastAsia="en-US" w:bidi="ar-SA"/>
      </w:rPr>
    </w:lvl>
  </w:abstractNum>
  <w:abstractNum w:abstractNumId="23"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24"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1E7700A"/>
    <w:multiLevelType w:val="hybridMultilevel"/>
    <w:tmpl w:val="F49237EC"/>
    <w:lvl w:ilvl="0" w:tplc="E178344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0666C298">
      <w:numFmt w:val="bullet"/>
      <w:lvlText w:val="•"/>
      <w:lvlJc w:val="left"/>
      <w:pPr>
        <w:ind w:left="2126" w:hanging="369"/>
      </w:pPr>
      <w:rPr>
        <w:rFonts w:hint="default"/>
        <w:lang w:val="en-US" w:eastAsia="en-US" w:bidi="ar-SA"/>
      </w:rPr>
    </w:lvl>
    <w:lvl w:ilvl="2" w:tplc="ECC4C1AA">
      <w:numFmt w:val="bullet"/>
      <w:lvlText w:val="•"/>
      <w:lvlJc w:val="left"/>
      <w:pPr>
        <w:ind w:left="3213" w:hanging="369"/>
      </w:pPr>
      <w:rPr>
        <w:rFonts w:hint="default"/>
        <w:lang w:val="en-US" w:eastAsia="en-US" w:bidi="ar-SA"/>
      </w:rPr>
    </w:lvl>
    <w:lvl w:ilvl="3" w:tplc="1C74EF0A">
      <w:numFmt w:val="bullet"/>
      <w:lvlText w:val="•"/>
      <w:lvlJc w:val="left"/>
      <w:pPr>
        <w:ind w:left="4299" w:hanging="369"/>
      </w:pPr>
      <w:rPr>
        <w:rFonts w:hint="default"/>
        <w:lang w:val="en-US" w:eastAsia="en-US" w:bidi="ar-SA"/>
      </w:rPr>
    </w:lvl>
    <w:lvl w:ilvl="4" w:tplc="0BE6E8DC">
      <w:numFmt w:val="bullet"/>
      <w:lvlText w:val="•"/>
      <w:lvlJc w:val="left"/>
      <w:pPr>
        <w:ind w:left="5386" w:hanging="369"/>
      </w:pPr>
      <w:rPr>
        <w:rFonts w:hint="default"/>
        <w:lang w:val="en-US" w:eastAsia="en-US" w:bidi="ar-SA"/>
      </w:rPr>
    </w:lvl>
    <w:lvl w:ilvl="5" w:tplc="FE106AAA">
      <w:numFmt w:val="bullet"/>
      <w:lvlText w:val="•"/>
      <w:lvlJc w:val="left"/>
      <w:pPr>
        <w:ind w:left="6472" w:hanging="369"/>
      </w:pPr>
      <w:rPr>
        <w:rFonts w:hint="default"/>
        <w:lang w:val="en-US" w:eastAsia="en-US" w:bidi="ar-SA"/>
      </w:rPr>
    </w:lvl>
    <w:lvl w:ilvl="6" w:tplc="8A78B740">
      <w:numFmt w:val="bullet"/>
      <w:lvlText w:val="•"/>
      <w:lvlJc w:val="left"/>
      <w:pPr>
        <w:ind w:left="7559" w:hanging="369"/>
      </w:pPr>
      <w:rPr>
        <w:rFonts w:hint="default"/>
        <w:lang w:val="en-US" w:eastAsia="en-US" w:bidi="ar-SA"/>
      </w:rPr>
    </w:lvl>
    <w:lvl w:ilvl="7" w:tplc="9F60A2B2">
      <w:numFmt w:val="bullet"/>
      <w:lvlText w:val="•"/>
      <w:lvlJc w:val="left"/>
      <w:pPr>
        <w:ind w:left="8645" w:hanging="369"/>
      </w:pPr>
      <w:rPr>
        <w:rFonts w:hint="default"/>
        <w:lang w:val="en-US" w:eastAsia="en-US" w:bidi="ar-SA"/>
      </w:rPr>
    </w:lvl>
    <w:lvl w:ilvl="8" w:tplc="0296A0E0">
      <w:numFmt w:val="bullet"/>
      <w:lvlText w:val="•"/>
      <w:lvlJc w:val="left"/>
      <w:pPr>
        <w:ind w:left="9732" w:hanging="369"/>
      </w:pPr>
      <w:rPr>
        <w:rFonts w:hint="default"/>
        <w:lang w:val="en-US" w:eastAsia="en-US" w:bidi="ar-SA"/>
      </w:rPr>
    </w:lvl>
  </w:abstractNum>
  <w:abstractNum w:abstractNumId="26" w15:restartNumberingAfterBreak="0">
    <w:nsid w:val="74720619"/>
    <w:multiLevelType w:val="hybridMultilevel"/>
    <w:tmpl w:val="4022AE40"/>
    <w:lvl w:ilvl="0" w:tplc="6144E30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F6379E">
      <w:start w:val="1"/>
      <w:numFmt w:val="lowerLetter"/>
      <w:lvlText w:val="%2."/>
      <w:lvlJc w:val="left"/>
      <w:pPr>
        <w:ind w:left="1360" w:hanging="284"/>
      </w:pPr>
      <w:rPr>
        <w:rFonts w:ascii="Ubuntu Light" w:eastAsia="Ubuntu Light" w:hAnsi="Ubuntu Light" w:cs="Ubuntu Light" w:hint="default"/>
        <w:b w:val="0"/>
        <w:bCs w:val="0"/>
        <w:i w:val="0"/>
        <w:iCs w:val="0"/>
        <w:spacing w:val="-3"/>
        <w:w w:val="100"/>
        <w:sz w:val="21"/>
        <w:szCs w:val="21"/>
        <w:lang w:val="en-US" w:eastAsia="en-US" w:bidi="ar-SA"/>
      </w:rPr>
    </w:lvl>
    <w:lvl w:ilvl="2" w:tplc="02CC9330">
      <w:numFmt w:val="bullet"/>
      <w:lvlText w:val="•"/>
      <w:lvlJc w:val="left"/>
      <w:pPr>
        <w:ind w:left="2531" w:hanging="284"/>
      </w:pPr>
      <w:rPr>
        <w:rFonts w:hint="default"/>
        <w:lang w:val="en-US" w:eastAsia="en-US" w:bidi="ar-SA"/>
      </w:rPr>
    </w:lvl>
    <w:lvl w:ilvl="3" w:tplc="388833D6">
      <w:numFmt w:val="bullet"/>
      <w:lvlText w:val="•"/>
      <w:lvlJc w:val="left"/>
      <w:pPr>
        <w:ind w:left="3703" w:hanging="284"/>
      </w:pPr>
      <w:rPr>
        <w:rFonts w:hint="default"/>
        <w:lang w:val="en-US" w:eastAsia="en-US" w:bidi="ar-SA"/>
      </w:rPr>
    </w:lvl>
    <w:lvl w:ilvl="4" w:tplc="EED61AE8">
      <w:numFmt w:val="bullet"/>
      <w:lvlText w:val="•"/>
      <w:lvlJc w:val="left"/>
      <w:pPr>
        <w:ind w:left="4875" w:hanging="284"/>
      </w:pPr>
      <w:rPr>
        <w:rFonts w:hint="default"/>
        <w:lang w:val="en-US" w:eastAsia="en-US" w:bidi="ar-SA"/>
      </w:rPr>
    </w:lvl>
    <w:lvl w:ilvl="5" w:tplc="97FE7D7A">
      <w:numFmt w:val="bullet"/>
      <w:lvlText w:val="•"/>
      <w:lvlJc w:val="left"/>
      <w:pPr>
        <w:ind w:left="6046" w:hanging="284"/>
      </w:pPr>
      <w:rPr>
        <w:rFonts w:hint="default"/>
        <w:lang w:val="en-US" w:eastAsia="en-US" w:bidi="ar-SA"/>
      </w:rPr>
    </w:lvl>
    <w:lvl w:ilvl="6" w:tplc="23A61078">
      <w:numFmt w:val="bullet"/>
      <w:lvlText w:val="•"/>
      <w:lvlJc w:val="left"/>
      <w:pPr>
        <w:ind w:left="7218" w:hanging="284"/>
      </w:pPr>
      <w:rPr>
        <w:rFonts w:hint="default"/>
        <w:lang w:val="en-US" w:eastAsia="en-US" w:bidi="ar-SA"/>
      </w:rPr>
    </w:lvl>
    <w:lvl w:ilvl="7" w:tplc="4738C3CE">
      <w:numFmt w:val="bullet"/>
      <w:lvlText w:val="•"/>
      <w:lvlJc w:val="left"/>
      <w:pPr>
        <w:ind w:left="8390" w:hanging="284"/>
      </w:pPr>
      <w:rPr>
        <w:rFonts w:hint="default"/>
        <w:lang w:val="en-US" w:eastAsia="en-US" w:bidi="ar-SA"/>
      </w:rPr>
    </w:lvl>
    <w:lvl w:ilvl="8" w:tplc="40EC20E8">
      <w:numFmt w:val="bullet"/>
      <w:lvlText w:val="•"/>
      <w:lvlJc w:val="left"/>
      <w:pPr>
        <w:ind w:left="9562" w:hanging="284"/>
      </w:pPr>
      <w:rPr>
        <w:rFonts w:hint="default"/>
        <w:lang w:val="en-US" w:eastAsia="en-US" w:bidi="ar-SA"/>
      </w:rPr>
    </w:lvl>
  </w:abstractNum>
  <w:abstractNum w:abstractNumId="27" w15:restartNumberingAfterBreak="0">
    <w:nsid w:val="76697669"/>
    <w:multiLevelType w:val="hybridMultilevel"/>
    <w:tmpl w:val="F3A239A2"/>
    <w:lvl w:ilvl="0" w:tplc="511C0E6A">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33127F92">
      <w:numFmt w:val="bullet"/>
      <w:lvlText w:val="•"/>
      <w:lvlJc w:val="left"/>
      <w:pPr>
        <w:ind w:left="1565" w:hanging="284"/>
      </w:pPr>
      <w:rPr>
        <w:rFonts w:hint="default"/>
        <w:lang w:val="en-US" w:eastAsia="en-US" w:bidi="ar-SA"/>
      </w:rPr>
    </w:lvl>
    <w:lvl w:ilvl="2" w:tplc="AA3A0250">
      <w:numFmt w:val="bullet"/>
      <w:lvlText w:val="•"/>
      <w:lvlJc w:val="left"/>
      <w:pPr>
        <w:ind w:left="1891" w:hanging="284"/>
      </w:pPr>
      <w:rPr>
        <w:rFonts w:hint="default"/>
        <w:lang w:val="en-US" w:eastAsia="en-US" w:bidi="ar-SA"/>
      </w:rPr>
    </w:lvl>
    <w:lvl w:ilvl="3" w:tplc="008EB302">
      <w:numFmt w:val="bullet"/>
      <w:lvlText w:val="•"/>
      <w:lvlJc w:val="left"/>
      <w:pPr>
        <w:ind w:left="2217" w:hanging="284"/>
      </w:pPr>
      <w:rPr>
        <w:rFonts w:hint="default"/>
        <w:lang w:val="en-US" w:eastAsia="en-US" w:bidi="ar-SA"/>
      </w:rPr>
    </w:lvl>
    <w:lvl w:ilvl="4" w:tplc="C2D28E9E">
      <w:numFmt w:val="bullet"/>
      <w:lvlText w:val="•"/>
      <w:lvlJc w:val="left"/>
      <w:pPr>
        <w:ind w:left="2543" w:hanging="284"/>
      </w:pPr>
      <w:rPr>
        <w:rFonts w:hint="default"/>
        <w:lang w:val="en-US" w:eastAsia="en-US" w:bidi="ar-SA"/>
      </w:rPr>
    </w:lvl>
    <w:lvl w:ilvl="5" w:tplc="E5C2DBAC">
      <w:numFmt w:val="bullet"/>
      <w:lvlText w:val="•"/>
      <w:lvlJc w:val="left"/>
      <w:pPr>
        <w:ind w:left="2869" w:hanging="284"/>
      </w:pPr>
      <w:rPr>
        <w:rFonts w:hint="default"/>
        <w:lang w:val="en-US" w:eastAsia="en-US" w:bidi="ar-SA"/>
      </w:rPr>
    </w:lvl>
    <w:lvl w:ilvl="6" w:tplc="0B3EB10C">
      <w:numFmt w:val="bullet"/>
      <w:lvlText w:val="•"/>
      <w:lvlJc w:val="left"/>
      <w:pPr>
        <w:ind w:left="3194" w:hanging="284"/>
      </w:pPr>
      <w:rPr>
        <w:rFonts w:hint="default"/>
        <w:lang w:val="en-US" w:eastAsia="en-US" w:bidi="ar-SA"/>
      </w:rPr>
    </w:lvl>
    <w:lvl w:ilvl="7" w:tplc="88105F72">
      <w:numFmt w:val="bullet"/>
      <w:lvlText w:val="•"/>
      <w:lvlJc w:val="left"/>
      <w:pPr>
        <w:ind w:left="3520" w:hanging="284"/>
      </w:pPr>
      <w:rPr>
        <w:rFonts w:hint="default"/>
        <w:lang w:val="en-US" w:eastAsia="en-US" w:bidi="ar-SA"/>
      </w:rPr>
    </w:lvl>
    <w:lvl w:ilvl="8" w:tplc="0F2A2606">
      <w:numFmt w:val="bullet"/>
      <w:lvlText w:val="•"/>
      <w:lvlJc w:val="left"/>
      <w:pPr>
        <w:ind w:left="3846" w:hanging="284"/>
      </w:pPr>
      <w:rPr>
        <w:rFonts w:hint="default"/>
        <w:lang w:val="en-US" w:eastAsia="en-US" w:bidi="ar-SA"/>
      </w:rPr>
    </w:lvl>
  </w:abstractNum>
  <w:abstractNum w:abstractNumId="28"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29" w15:restartNumberingAfterBreak="0">
    <w:nsid w:val="7FBA4854"/>
    <w:multiLevelType w:val="hybridMultilevel"/>
    <w:tmpl w:val="FB92A9FC"/>
    <w:lvl w:ilvl="0" w:tplc="9372DF00">
      <w:numFmt w:val="bullet"/>
      <w:lvlText w:val="·"/>
      <w:lvlJc w:val="left"/>
      <w:pPr>
        <w:ind w:left="843" w:hanging="284"/>
      </w:pPr>
      <w:rPr>
        <w:rFonts w:ascii="Ubuntu" w:eastAsia="Ubuntu" w:hAnsi="Ubuntu" w:cs="Ubuntu" w:hint="default"/>
        <w:b/>
        <w:bCs/>
        <w:i w:val="0"/>
        <w:iCs w:val="0"/>
        <w:spacing w:val="0"/>
        <w:w w:val="100"/>
        <w:position w:val="-3"/>
        <w:sz w:val="40"/>
        <w:szCs w:val="40"/>
        <w:lang w:val="en-US" w:eastAsia="en-US" w:bidi="ar-SA"/>
      </w:rPr>
    </w:lvl>
    <w:lvl w:ilvl="1" w:tplc="C5ECAB4A">
      <w:numFmt w:val="bullet"/>
      <w:lvlText w:val="•"/>
      <w:lvlJc w:val="left"/>
      <w:pPr>
        <w:ind w:left="1258" w:hanging="284"/>
      </w:pPr>
      <w:rPr>
        <w:rFonts w:hint="default"/>
        <w:lang w:val="en-US" w:eastAsia="en-US" w:bidi="ar-SA"/>
      </w:rPr>
    </w:lvl>
    <w:lvl w:ilvl="2" w:tplc="A746DD14">
      <w:numFmt w:val="bullet"/>
      <w:lvlText w:val="•"/>
      <w:lvlJc w:val="left"/>
      <w:pPr>
        <w:ind w:left="1677" w:hanging="284"/>
      </w:pPr>
      <w:rPr>
        <w:rFonts w:hint="default"/>
        <w:lang w:val="en-US" w:eastAsia="en-US" w:bidi="ar-SA"/>
      </w:rPr>
    </w:lvl>
    <w:lvl w:ilvl="3" w:tplc="F63C17B4">
      <w:numFmt w:val="bullet"/>
      <w:lvlText w:val="•"/>
      <w:lvlJc w:val="left"/>
      <w:pPr>
        <w:ind w:left="2096" w:hanging="284"/>
      </w:pPr>
      <w:rPr>
        <w:rFonts w:hint="default"/>
        <w:lang w:val="en-US" w:eastAsia="en-US" w:bidi="ar-SA"/>
      </w:rPr>
    </w:lvl>
    <w:lvl w:ilvl="4" w:tplc="C674F110">
      <w:numFmt w:val="bullet"/>
      <w:lvlText w:val="•"/>
      <w:lvlJc w:val="left"/>
      <w:pPr>
        <w:ind w:left="2515" w:hanging="284"/>
      </w:pPr>
      <w:rPr>
        <w:rFonts w:hint="default"/>
        <w:lang w:val="en-US" w:eastAsia="en-US" w:bidi="ar-SA"/>
      </w:rPr>
    </w:lvl>
    <w:lvl w:ilvl="5" w:tplc="71787DBA">
      <w:numFmt w:val="bullet"/>
      <w:lvlText w:val="•"/>
      <w:lvlJc w:val="left"/>
      <w:pPr>
        <w:ind w:left="2934" w:hanging="284"/>
      </w:pPr>
      <w:rPr>
        <w:rFonts w:hint="default"/>
        <w:lang w:val="en-US" w:eastAsia="en-US" w:bidi="ar-SA"/>
      </w:rPr>
    </w:lvl>
    <w:lvl w:ilvl="6" w:tplc="E8468DD4">
      <w:numFmt w:val="bullet"/>
      <w:lvlText w:val="•"/>
      <w:lvlJc w:val="left"/>
      <w:pPr>
        <w:ind w:left="3353" w:hanging="284"/>
      </w:pPr>
      <w:rPr>
        <w:rFonts w:hint="default"/>
        <w:lang w:val="en-US" w:eastAsia="en-US" w:bidi="ar-SA"/>
      </w:rPr>
    </w:lvl>
    <w:lvl w:ilvl="7" w:tplc="675E14FE">
      <w:numFmt w:val="bullet"/>
      <w:lvlText w:val="•"/>
      <w:lvlJc w:val="left"/>
      <w:pPr>
        <w:ind w:left="3772" w:hanging="284"/>
      </w:pPr>
      <w:rPr>
        <w:rFonts w:hint="default"/>
        <w:lang w:val="en-US" w:eastAsia="en-US" w:bidi="ar-SA"/>
      </w:rPr>
    </w:lvl>
    <w:lvl w:ilvl="8" w:tplc="9B9E762C">
      <w:numFmt w:val="bullet"/>
      <w:lvlText w:val="•"/>
      <w:lvlJc w:val="left"/>
      <w:pPr>
        <w:ind w:left="4191" w:hanging="284"/>
      </w:pPr>
      <w:rPr>
        <w:rFonts w:hint="default"/>
        <w:lang w:val="en-US" w:eastAsia="en-US" w:bidi="ar-SA"/>
      </w:rPr>
    </w:lvl>
  </w:abstractNum>
  <w:num w:numId="1" w16cid:durableId="210849199">
    <w:abstractNumId w:val="19"/>
  </w:num>
  <w:num w:numId="2" w16cid:durableId="2141341303">
    <w:abstractNumId w:val="3"/>
  </w:num>
  <w:num w:numId="3" w16cid:durableId="1488671554">
    <w:abstractNumId w:val="9"/>
  </w:num>
  <w:num w:numId="4" w16cid:durableId="1266424874">
    <w:abstractNumId w:val="13"/>
  </w:num>
  <w:num w:numId="5" w16cid:durableId="1484733706">
    <w:abstractNumId w:val="18"/>
  </w:num>
  <w:num w:numId="6" w16cid:durableId="1439719952">
    <w:abstractNumId w:val="1"/>
  </w:num>
  <w:num w:numId="7" w16cid:durableId="941457233">
    <w:abstractNumId w:val="5"/>
  </w:num>
  <w:num w:numId="8" w16cid:durableId="1955478837">
    <w:abstractNumId w:val="28"/>
  </w:num>
  <w:num w:numId="9" w16cid:durableId="1360397449">
    <w:abstractNumId w:val="11"/>
  </w:num>
  <w:num w:numId="10" w16cid:durableId="933822727">
    <w:abstractNumId w:val="0"/>
  </w:num>
  <w:num w:numId="11" w16cid:durableId="491603873">
    <w:abstractNumId w:val="19"/>
    <w:lvlOverride w:ilvl="0">
      <w:startOverride w:val="1"/>
    </w:lvlOverride>
  </w:num>
  <w:num w:numId="12" w16cid:durableId="485435505">
    <w:abstractNumId w:val="20"/>
  </w:num>
  <w:num w:numId="13" w16cid:durableId="735933937">
    <w:abstractNumId w:val="24"/>
  </w:num>
  <w:num w:numId="14" w16cid:durableId="1183469170">
    <w:abstractNumId w:val="14"/>
  </w:num>
  <w:num w:numId="15" w16cid:durableId="351567122">
    <w:abstractNumId w:val="23"/>
  </w:num>
  <w:num w:numId="16" w16cid:durableId="64494684">
    <w:abstractNumId w:val="19"/>
    <w:lvlOverride w:ilvl="0">
      <w:startOverride w:val="1"/>
    </w:lvlOverride>
  </w:num>
  <w:num w:numId="17" w16cid:durableId="2034647536">
    <w:abstractNumId w:val="7"/>
  </w:num>
  <w:num w:numId="18" w16cid:durableId="676079066">
    <w:abstractNumId w:val="19"/>
    <w:lvlOverride w:ilvl="0">
      <w:startOverride w:val="1"/>
    </w:lvlOverride>
  </w:num>
  <w:num w:numId="19" w16cid:durableId="1945068699">
    <w:abstractNumId w:val="11"/>
    <w:lvlOverride w:ilvl="0">
      <w:startOverride w:val="1"/>
    </w:lvlOverride>
  </w:num>
  <w:num w:numId="20" w16cid:durableId="334458847">
    <w:abstractNumId w:val="16"/>
  </w:num>
  <w:num w:numId="21" w16cid:durableId="411240085">
    <w:abstractNumId w:val="22"/>
  </w:num>
  <w:num w:numId="22" w16cid:durableId="789325716">
    <w:abstractNumId w:val="8"/>
  </w:num>
  <w:num w:numId="23" w16cid:durableId="1090734768">
    <w:abstractNumId w:val="17"/>
  </w:num>
  <w:num w:numId="24" w16cid:durableId="824474954">
    <w:abstractNumId w:val="15"/>
  </w:num>
  <w:num w:numId="25" w16cid:durableId="1238251890">
    <w:abstractNumId w:val="19"/>
    <w:lvlOverride w:ilvl="0">
      <w:startOverride w:val="1"/>
    </w:lvlOverride>
  </w:num>
  <w:num w:numId="26" w16cid:durableId="1327324351">
    <w:abstractNumId w:val="21"/>
  </w:num>
  <w:num w:numId="27" w16cid:durableId="196427751">
    <w:abstractNumId w:val="12"/>
  </w:num>
  <w:num w:numId="28" w16cid:durableId="600071909">
    <w:abstractNumId w:val="19"/>
    <w:lvlOverride w:ilvl="0">
      <w:startOverride w:val="1"/>
    </w:lvlOverride>
  </w:num>
  <w:num w:numId="29" w16cid:durableId="1024483203">
    <w:abstractNumId w:val="2"/>
  </w:num>
  <w:num w:numId="30" w16cid:durableId="555550796">
    <w:abstractNumId w:val="4"/>
  </w:num>
  <w:num w:numId="31" w16cid:durableId="11877856">
    <w:abstractNumId w:val="27"/>
  </w:num>
  <w:num w:numId="32" w16cid:durableId="1247761677">
    <w:abstractNumId w:val="19"/>
    <w:lvlOverride w:ilvl="0">
      <w:startOverride w:val="1"/>
    </w:lvlOverride>
  </w:num>
  <w:num w:numId="33" w16cid:durableId="513737555">
    <w:abstractNumId w:val="10"/>
  </w:num>
  <w:num w:numId="34" w16cid:durableId="916135193">
    <w:abstractNumId w:val="25"/>
  </w:num>
  <w:num w:numId="35" w16cid:durableId="1871843893">
    <w:abstractNumId w:val="19"/>
    <w:lvlOverride w:ilvl="0">
      <w:startOverride w:val="1"/>
    </w:lvlOverride>
  </w:num>
  <w:num w:numId="36" w16cid:durableId="780881411">
    <w:abstractNumId w:val="29"/>
  </w:num>
  <w:num w:numId="37" w16cid:durableId="430315597">
    <w:abstractNumId w:val="6"/>
  </w:num>
  <w:num w:numId="38" w16cid:durableId="1830247912">
    <w:abstractNumId w:val="19"/>
    <w:lvlOverride w:ilvl="0">
      <w:startOverride w:val="1"/>
    </w:lvlOverride>
  </w:num>
  <w:num w:numId="39" w16cid:durableId="1962302330">
    <w:abstractNumId w:val="11"/>
    <w:lvlOverride w:ilvl="0">
      <w:startOverride w:val="1"/>
    </w:lvlOverride>
  </w:num>
  <w:num w:numId="40" w16cid:durableId="991518499">
    <w:abstractNumId w:val="19"/>
    <w:lvlOverride w:ilvl="0">
      <w:startOverride w:val="1"/>
    </w:lvlOverride>
  </w:num>
  <w:num w:numId="41" w16cid:durableId="1081491387">
    <w:abstractNumId w:val="26"/>
  </w:num>
  <w:num w:numId="42" w16cid:durableId="699815821">
    <w:abstractNumId w:val="11"/>
    <w:lvlOverride w:ilvl="0">
      <w:startOverride w:val="1"/>
    </w:lvlOverride>
  </w:num>
  <w:num w:numId="43" w16cid:durableId="1794133751">
    <w:abstractNumId w:val="19"/>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hideSpellingErrors/>
  <w:hideGrammaticalError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035"/>
    <w:rsid w:val="000005ED"/>
    <w:rsid w:val="00002C3F"/>
    <w:rsid w:val="00002ED1"/>
    <w:rsid w:val="00003FAE"/>
    <w:rsid w:val="00004AD0"/>
    <w:rsid w:val="0001008E"/>
    <w:rsid w:val="00010E84"/>
    <w:rsid w:val="000122E9"/>
    <w:rsid w:val="00017FC2"/>
    <w:rsid w:val="00020CD9"/>
    <w:rsid w:val="00022469"/>
    <w:rsid w:val="000233F6"/>
    <w:rsid w:val="00024E0A"/>
    <w:rsid w:val="00025276"/>
    <w:rsid w:val="00027BC7"/>
    <w:rsid w:val="00030641"/>
    <w:rsid w:val="00030835"/>
    <w:rsid w:val="00032948"/>
    <w:rsid w:val="00041AB3"/>
    <w:rsid w:val="000420E2"/>
    <w:rsid w:val="00044031"/>
    <w:rsid w:val="00046CBD"/>
    <w:rsid w:val="00047947"/>
    <w:rsid w:val="0005120E"/>
    <w:rsid w:val="00052995"/>
    <w:rsid w:val="000553C5"/>
    <w:rsid w:val="00063D81"/>
    <w:rsid w:val="000664CB"/>
    <w:rsid w:val="00072593"/>
    <w:rsid w:val="0007581F"/>
    <w:rsid w:val="00076812"/>
    <w:rsid w:val="00077A97"/>
    <w:rsid w:val="00084C00"/>
    <w:rsid w:val="00086809"/>
    <w:rsid w:val="000910AB"/>
    <w:rsid w:val="000920C8"/>
    <w:rsid w:val="000926B4"/>
    <w:rsid w:val="00092869"/>
    <w:rsid w:val="00093064"/>
    <w:rsid w:val="000932FA"/>
    <w:rsid w:val="0009398A"/>
    <w:rsid w:val="0009428D"/>
    <w:rsid w:val="00096C36"/>
    <w:rsid w:val="000A012A"/>
    <w:rsid w:val="000A4342"/>
    <w:rsid w:val="000A43A7"/>
    <w:rsid w:val="000A4BDA"/>
    <w:rsid w:val="000A54F3"/>
    <w:rsid w:val="000B1BDE"/>
    <w:rsid w:val="000B20E4"/>
    <w:rsid w:val="000B4266"/>
    <w:rsid w:val="000B67C4"/>
    <w:rsid w:val="000C0BC3"/>
    <w:rsid w:val="000C3402"/>
    <w:rsid w:val="000C363B"/>
    <w:rsid w:val="000C3B12"/>
    <w:rsid w:val="000C6226"/>
    <w:rsid w:val="000C7A95"/>
    <w:rsid w:val="000D31E8"/>
    <w:rsid w:val="000D5A30"/>
    <w:rsid w:val="000D7110"/>
    <w:rsid w:val="000D76C7"/>
    <w:rsid w:val="000E0A36"/>
    <w:rsid w:val="000E7039"/>
    <w:rsid w:val="000E73BE"/>
    <w:rsid w:val="000F1207"/>
    <w:rsid w:val="000F2473"/>
    <w:rsid w:val="000F365E"/>
    <w:rsid w:val="000F4FCA"/>
    <w:rsid w:val="000F5CDD"/>
    <w:rsid w:val="00106A02"/>
    <w:rsid w:val="00111119"/>
    <w:rsid w:val="00111BB6"/>
    <w:rsid w:val="001207F4"/>
    <w:rsid w:val="00124D7E"/>
    <w:rsid w:val="00125803"/>
    <w:rsid w:val="00126BF4"/>
    <w:rsid w:val="0013415C"/>
    <w:rsid w:val="00134D7A"/>
    <w:rsid w:val="0013612A"/>
    <w:rsid w:val="0013635C"/>
    <w:rsid w:val="0013749D"/>
    <w:rsid w:val="00143CBF"/>
    <w:rsid w:val="00144573"/>
    <w:rsid w:val="00147C07"/>
    <w:rsid w:val="00147C0B"/>
    <w:rsid w:val="00151893"/>
    <w:rsid w:val="00152FF6"/>
    <w:rsid w:val="001540D1"/>
    <w:rsid w:val="001577A2"/>
    <w:rsid w:val="0016055C"/>
    <w:rsid w:val="001607CF"/>
    <w:rsid w:val="001608ED"/>
    <w:rsid w:val="00162DE1"/>
    <w:rsid w:val="001630C2"/>
    <w:rsid w:val="001641DB"/>
    <w:rsid w:val="00164F21"/>
    <w:rsid w:val="00166152"/>
    <w:rsid w:val="00166BFA"/>
    <w:rsid w:val="0017025F"/>
    <w:rsid w:val="001704A9"/>
    <w:rsid w:val="0017149B"/>
    <w:rsid w:val="001717A1"/>
    <w:rsid w:val="00171F7C"/>
    <w:rsid w:val="00172217"/>
    <w:rsid w:val="001756AB"/>
    <w:rsid w:val="00177EE1"/>
    <w:rsid w:val="0018135C"/>
    <w:rsid w:val="00190D2B"/>
    <w:rsid w:val="001918DA"/>
    <w:rsid w:val="00192515"/>
    <w:rsid w:val="00192A27"/>
    <w:rsid w:val="001931F4"/>
    <w:rsid w:val="0019448D"/>
    <w:rsid w:val="00197D9C"/>
    <w:rsid w:val="001A1878"/>
    <w:rsid w:val="001A422F"/>
    <w:rsid w:val="001A5488"/>
    <w:rsid w:val="001A5BE5"/>
    <w:rsid w:val="001B1B0D"/>
    <w:rsid w:val="001B1CEA"/>
    <w:rsid w:val="001B4409"/>
    <w:rsid w:val="001B530C"/>
    <w:rsid w:val="001B5BAB"/>
    <w:rsid w:val="001B63FD"/>
    <w:rsid w:val="001B671A"/>
    <w:rsid w:val="001C21D6"/>
    <w:rsid w:val="001C2E99"/>
    <w:rsid w:val="001C2F14"/>
    <w:rsid w:val="001C6A98"/>
    <w:rsid w:val="001C7F0F"/>
    <w:rsid w:val="001D397A"/>
    <w:rsid w:val="001D4CF1"/>
    <w:rsid w:val="001D7CF4"/>
    <w:rsid w:val="001E21BC"/>
    <w:rsid w:val="001E266E"/>
    <w:rsid w:val="001E319D"/>
    <w:rsid w:val="001E71EC"/>
    <w:rsid w:val="001F1FCA"/>
    <w:rsid w:val="001F2D5B"/>
    <w:rsid w:val="001F4355"/>
    <w:rsid w:val="00200008"/>
    <w:rsid w:val="0020031C"/>
    <w:rsid w:val="00200ED6"/>
    <w:rsid w:val="0020479F"/>
    <w:rsid w:val="002056D0"/>
    <w:rsid w:val="0020788A"/>
    <w:rsid w:val="00207D9E"/>
    <w:rsid w:val="0021000A"/>
    <w:rsid w:val="00210078"/>
    <w:rsid w:val="00212895"/>
    <w:rsid w:val="00213060"/>
    <w:rsid w:val="00213696"/>
    <w:rsid w:val="00213D25"/>
    <w:rsid w:val="00214834"/>
    <w:rsid w:val="002169DC"/>
    <w:rsid w:val="00217C58"/>
    <w:rsid w:val="002210A5"/>
    <w:rsid w:val="002211CF"/>
    <w:rsid w:val="00221E02"/>
    <w:rsid w:val="00222B98"/>
    <w:rsid w:val="002230D4"/>
    <w:rsid w:val="002277B6"/>
    <w:rsid w:val="00227E9B"/>
    <w:rsid w:val="002377B1"/>
    <w:rsid w:val="00242B80"/>
    <w:rsid w:val="00244B9E"/>
    <w:rsid w:val="00245AF1"/>
    <w:rsid w:val="00247698"/>
    <w:rsid w:val="00247C2E"/>
    <w:rsid w:val="00260B41"/>
    <w:rsid w:val="002611D6"/>
    <w:rsid w:val="00262072"/>
    <w:rsid w:val="00266E4E"/>
    <w:rsid w:val="002700F1"/>
    <w:rsid w:val="00273311"/>
    <w:rsid w:val="00273340"/>
    <w:rsid w:val="00274FC4"/>
    <w:rsid w:val="002802D2"/>
    <w:rsid w:val="00281C21"/>
    <w:rsid w:val="00281D54"/>
    <w:rsid w:val="00281F12"/>
    <w:rsid w:val="0028297D"/>
    <w:rsid w:val="002834F7"/>
    <w:rsid w:val="00283890"/>
    <w:rsid w:val="00286166"/>
    <w:rsid w:val="002921E8"/>
    <w:rsid w:val="0029583B"/>
    <w:rsid w:val="002966A0"/>
    <w:rsid w:val="00297B53"/>
    <w:rsid w:val="002A2B0F"/>
    <w:rsid w:val="002A7441"/>
    <w:rsid w:val="002A769A"/>
    <w:rsid w:val="002B1FA7"/>
    <w:rsid w:val="002B2B26"/>
    <w:rsid w:val="002C08EA"/>
    <w:rsid w:val="002C14BE"/>
    <w:rsid w:val="002C1515"/>
    <w:rsid w:val="002C1CB3"/>
    <w:rsid w:val="002C2CBF"/>
    <w:rsid w:val="002C341A"/>
    <w:rsid w:val="002C712A"/>
    <w:rsid w:val="002D07D0"/>
    <w:rsid w:val="002D3337"/>
    <w:rsid w:val="002D3CA3"/>
    <w:rsid w:val="002D56AF"/>
    <w:rsid w:val="002D7659"/>
    <w:rsid w:val="002E12E5"/>
    <w:rsid w:val="002E2830"/>
    <w:rsid w:val="002E5AF9"/>
    <w:rsid w:val="002F035F"/>
    <w:rsid w:val="002F240A"/>
    <w:rsid w:val="002F4CF8"/>
    <w:rsid w:val="002F58A0"/>
    <w:rsid w:val="002F6C5F"/>
    <w:rsid w:val="002F79EE"/>
    <w:rsid w:val="00302212"/>
    <w:rsid w:val="00305AED"/>
    <w:rsid w:val="00313C3D"/>
    <w:rsid w:val="00317839"/>
    <w:rsid w:val="00321B0C"/>
    <w:rsid w:val="00324546"/>
    <w:rsid w:val="00327D9D"/>
    <w:rsid w:val="00330831"/>
    <w:rsid w:val="00330CF4"/>
    <w:rsid w:val="00333CDC"/>
    <w:rsid w:val="00337319"/>
    <w:rsid w:val="0034295D"/>
    <w:rsid w:val="00342D24"/>
    <w:rsid w:val="003440F7"/>
    <w:rsid w:val="00347A95"/>
    <w:rsid w:val="003511DD"/>
    <w:rsid w:val="00351253"/>
    <w:rsid w:val="003557B9"/>
    <w:rsid w:val="00366B70"/>
    <w:rsid w:val="003702DA"/>
    <w:rsid w:val="00372DB0"/>
    <w:rsid w:val="003738EA"/>
    <w:rsid w:val="00375F7C"/>
    <w:rsid w:val="0037687F"/>
    <w:rsid w:val="00377A51"/>
    <w:rsid w:val="00381BFC"/>
    <w:rsid w:val="003827CE"/>
    <w:rsid w:val="00382D7B"/>
    <w:rsid w:val="0038538B"/>
    <w:rsid w:val="003866C8"/>
    <w:rsid w:val="00387F1F"/>
    <w:rsid w:val="003904D2"/>
    <w:rsid w:val="00392F22"/>
    <w:rsid w:val="003945A1"/>
    <w:rsid w:val="00396F31"/>
    <w:rsid w:val="003A0D18"/>
    <w:rsid w:val="003A0DD6"/>
    <w:rsid w:val="003A6444"/>
    <w:rsid w:val="003A6E09"/>
    <w:rsid w:val="003A6EA2"/>
    <w:rsid w:val="003A79AE"/>
    <w:rsid w:val="003B01E9"/>
    <w:rsid w:val="003B06FE"/>
    <w:rsid w:val="003D0503"/>
    <w:rsid w:val="003D1B95"/>
    <w:rsid w:val="003D34B1"/>
    <w:rsid w:val="003D45E7"/>
    <w:rsid w:val="003D7643"/>
    <w:rsid w:val="003E037F"/>
    <w:rsid w:val="003E0891"/>
    <w:rsid w:val="003E42BE"/>
    <w:rsid w:val="003E51D1"/>
    <w:rsid w:val="003F0B6A"/>
    <w:rsid w:val="003F2906"/>
    <w:rsid w:val="003F34F5"/>
    <w:rsid w:val="003F3C4C"/>
    <w:rsid w:val="003F402C"/>
    <w:rsid w:val="003F76EF"/>
    <w:rsid w:val="003F7BDE"/>
    <w:rsid w:val="00400C0A"/>
    <w:rsid w:val="0040247F"/>
    <w:rsid w:val="00403059"/>
    <w:rsid w:val="004031B2"/>
    <w:rsid w:val="004037E7"/>
    <w:rsid w:val="00404451"/>
    <w:rsid w:val="00404F3E"/>
    <w:rsid w:val="0040626B"/>
    <w:rsid w:val="004109DA"/>
    <w:rsid w:val="004212F1"/>
    <w:rsid w:val="00421E9B"/>
    <w:rsid w:val="00424316"/>
    <w:rsid w:val="00425A9F"/>
    <w:rsid w:val="00431AF2"/>
    <w:rsid w:val="004337A4"/>
    <w:rsid w:val="00434A4B"/>
    <w:rsid w:val="004379B2"/>
    <w:rsid w:val="00442B1B"/>
    <w:rsid w:val="00454383"/>
    <w:rsid w:val="004619D1"/>
    <w:rsid w:val="00463740"/>
    <w:rsid w:val="00465854"/>
    <w:rsid w:val="00466571"/>
    <w:rsid w:val="00467615"/>
    <w:rsid w:val="004700B0"/>
    <w:rsid w:val="004700E5"/>
    <w:rsid w:val="00472C38"/>
    <w:rsid w:val="0047591F"/>
    <w:rsid w:val="00480E44"/>
    <w:rsid w:val="004816CA"/>
    <w:rsid w:val="00481ECB"/>
    <w:rsid w:val="00482CA4"/>
    <w:rsid w:val="0048650D"/>
    <w:rsid w:val="00492933"/>
    <w:rsid w:val="004958F7"/>
    <w:rsid w:val="004965A2"/>
    <w:rsid w:val="004A1514"/>
    <w:rsid w:val="004A56B6"/>
    <w:rsid w:val="004A5F54"/>
    <w:rsid w:val="004A6D69"/>
    <w:rsid w:val="004B0E66"/>
    <w:rsid w:val="004B48D5"/>
    <w:rsid w:val="004B4B84"/>
    <w:rsid w:val="004B6C52"/>
    <w:rsid w:val="004C5469"/>
    <w:rsid w:val="004D10A9"/>
    <w:rsid w:val="004D3556"/>
    <w:rsid w:val="004D45D8"/>
    <w:rsid w:val="004D7EB4"/>
    <w:rsid w:val="004E1C67"/>
    <w:rsid w:val="004E26B3"/>
    <w:rsid w:val="004E678C"/>
    <w:rsid w:val="004E6D44"/>
    <w:rsid w:val="004F362F"/>
    <w:rsid w:val="004F37E7"/>
    <w:rsid w:val="00500E7D"/>
    <w:rsid w:val="00501094"/>
    <w:rsid w:val="00501D2C"/>
    <w:rsid w:val="00502F14"/>
    <w:rsid w:val="00503981"/>
    <w:rsid w:val="00503D96"/>
    <w:rsid w:val="00505321"/>
    <w:rsid w:val="00506AD3"/>
    <w:rsid w:val="00506C7E"/>
    <w:rsid w:val="005117AD"/>
    <w:rsid w:val="005156A7"/>
    <w:rsid w:val="00516161"/>
    <w:rsid w:val="005203E7"/>
    <w:rsid w:val="005241D3"/>
    <w:rsid w:val="00526712"/>
    <w:rsid w:val="00530D40"/>
    <w:rsid w:val="005315EB"/>
    <w:rsid w:val="00531E95"/>
    <w:rsid w:val="00532035"/>
    <w:rsid w:val="00532373"/>
    <w:rsid w:val="00534070"/>
    <w:rsid w:val="0053528B"/>
    <w:rsid w:val="0054104D"/>
    <w:rsid w:val="00542AED"/>
    <w:rsid w:val="005463B1"/>
    <w:rsid w:val="00547886"/>
    <w:rsid w:val="00553B23"/>
    <w:rsid w:val="00554CCE"/>
    <w:rsid w:val="00557078"/>
    <w:rsid w:val="00560168"/>
    <w:rsid w:val="005615DD"/>
    <w:rsid w:val="005638BF"/>
    <w:rsid w:val="00563B9F"/>
    <w:rsid w:val="00564871"/>
    <w:rsid w:val="005710C6"/>
    <w:rsid w:val="00576CA9"/>
    <w:rsid w:val="0058364B"/>
    <w:rsid w:val="00583E21"/>
    <w:rsid w:val="0059037C"/>
    <w:rsid w:val="00593DE8"/>
    <w:rsid w:val="0059513F"/>
    <w:rsid w:val="005976D4"/>
    <w:rsid w:val="00597D4F"/>
    <w:rsid w:val="005A77D8"/>
    <w:rsid w:val="005B0099"/>
    <w:rsid w:val="005B0498"/>
    <w:rsid w:val="005B0558"/>
    <w:rsid w:val="005B08D8"/>
    <w:rsid w:val="005B245D"/>
    <w:rsid w:val="005B35CC"/>
    <w:rsid w:val="005B5C7C"/>
    <w:rsid w:val="005B79A9"/>
    <w:rsid w:val="005C46E4"/>
    <w:rsid w:val="005C6803"/>
    <w:rsid w:val="005D0F4E"/>
    <w:rsid w:val="005D4566"/>
    <w:rsid w:val="005D4995"/>
    <w:rsid w:val="005D6824"/>
    <w:rsid w:val="005D6DDB"/>
    <w:rsid w:val="005E4B68"/>
    <w:rsid w:val="005E6388"/>
    <w:rsid w:val="005E6B34"/>
    <w:rsid w:val="005E7CE7"/>
    <w:rsid w:val="005E7E79"/>
    <w:rsid w:val="005F03CC"/>
    <w:rsid w:val="005F2006"/>
    <w:rsid w:val="005F537A"/>
    <w:rsid w:val="005F6873"/>
    <w:rsid w:val="00601998"/>
    <w:rsid w:val="00602AC7"/>
    <w:rsid w:val="00602EFF"/>
    <w:rsid w:val="00603569"/>
    <w:rsid w:val="0060660B"/>
    <w:rsid w:val="00606DC0"/>
    <w:rsid w:val="006101BA"/>
    <w:rsid w:val="006105D6"/>
    <w:rsid w:val="00611244"/>
    <w:rsid w:val="006134C7"/>
    <w:rsid w:val="0061433D"/>
    <w:rsid w:val="00615C26"/>
    <w:rsid w:val="00620B35"/>
    <w:rsid w:val="006228FC"/>
    <w:rsid w:val="00622B46"/>
    <w:rsid w:val="0062315D"/>
    <w:rsid w:val="00626A01"/>
    <w:rsid w:val="00631097"/>
    <w:rsid w:val="00631DC0"/>
    <w:rsid w:val="006357A4"/>
    <w:rsid w:val="00640FE6"/>
    <w:rsid w:val="0064412B"/>
    <w:rsid w:val="00644C3C"/>
    <w:rsid w:val="0065068E"/>
    <w:rsid w:val="006508DE"/>
    <w:rsid w:val="00650BBC"/>
    <w:rsid w:val="006570B2"/>
    <w:rsid w:val="00663410"/>
    <w:rsid w:val="00664C62"/>
    <w:rsid w:val="00664CB2"/>
    <w:rsid w:val="0066579D"/>
    <w:rsid w:val="00665F20"/>
    <w:rsid w:val="00667587"/>
    <w:rsid w:val="00676809"/>
    <w:rsid w:val="006803B6"/>
    <w:rsid w:val="00682794"/>
    <w:rsid w:val="0068327D"/>
    <w:rsid w:val="00683757"/>
    <w:rsid w:val="00684D36"/>
    <w:rsid w:val="00693DAF"/>
    <w:rsid w:val="00695D36"/>
    <w:rsid w:val="00695ED0"/>
    <w:rsid w:val="006A0EFF"/>
    <w:rsid w:val="006A1C7B"/>
    <w:rsid w:val="006A335E"/>
    <w:rsid w:val="006A6513"/>
    <w:rsid w:val="006B1E42"/>
    <w:rsid w:val="006B3BC4"/>
    <w:rsid w:val="006B4A71"/>
    <w:rsid w:val="006C2681"/>
    <w:rsid w:val="006D0783"/>
    <w:rsid w:val="006D3A1F"/>
    <w:rsid w:val="006D4686"/>
    <w:rsid w:val="006D5707"/>
    <w:rsid w:val="006D7184"/>
    <w:rsid w:val="006D7793"/>
    <w:rsid w:val="006D7B05"/>
    <w:rsid w:val="006E06CB"/>
    <w:rsid w:val="006E309D"/>
    <w:rsid w:val="006E3589"/>
    <w:rsid w:val="006E3F4B"/>
    <w:rsid w:val="006E4D57"/>
    <w:rsid w:val="006E5104"/>
    <w:rsid w:val="006E54E2"/>
    <w:rsid w:val="006F2214"/>
    <w:rsid w:val="006F3263"/>
    <w:rsid w:val="006F4A70"/>
    <w:rsid w:val="006F4B06"/>
    <w:rsid w:val="007028CE"/>
    <w:rsid w:val="00703938"/>
    <w:rsid w:val="007049EC"/>
    <w:rsid w:val="00704C99"/>
    <w:rsid w:val="00706072"/>
    <w:rsid w:val="0070718E"/>
    <w:rsid w:val="0071045C"/>
    <w:rsid w:val="007148DF"/>
    <w:rsid w:val="0071518F"/>
    <w:rsid w:val="007166E1"/>
    <w:rsid w:val="00723886"/>
    <w:rsid w:val="00727F3E"/>
    <w:rsid w:val="007318EE"/>
    <w:rsid w:val="00733037"/>
    <w:rsid w:val="0073609C"/>
    <w:rsid w:val="00736251"/>
    <w:rsid w:val="00740D86"/>
    <w:rsid w:val="00741919"/>
    <w:rsid w:val="007451F3"/>
    <w:rsid w:val="007465B6"/>
    <w:rsid w:val="007472B1"/>
    <w:rsid w:val="007507C6"/>
    <w:rsid w:val="00750D69"/>
    <w:rsid w:val="00754E60"/>
    <w:rsid w:val="007556AD"/>
    <w:rsid w:val="0076108C"/>
    <w:rsid w:val="00761287"/>
    <w:rsid w:val="00761B11"/>
    <w:rsid w:val="00762520"/>
    <w:rsid w:val="00764DEF"/>
    <w:rsid w:val="007651C6"/>
    <w:rsid w:val="00770D3C"/>
    <w:rsid w:val="00771B09"/>
    <w:rsid w:val="00771DBD"/>
    <w:rsid w:val="00772A66"/>
    <w:rsid w:val="00772AF5"/>
    <w:rsid w:val="00773760"/>
    <w:rsid w:val="007759D5"/>
    <w:rsid w:val="007773A7"/>
    <w:rsid w:val="00781B44"/>
    <w:rsid w:val="00782251"/>
    <w:rsid w:val="007870FD"/>
    <w:rsid w:val="0079137C"/>
    <w:rsid w:val="00794848"/>
    <w:rsid w:val="00797149"/>
    <w:rsid w:val="007A03CE"/>
    <w:rsid w:val="007A1FB6"/>
    <w:rsid w:val="007A277C"/>
    <w:rsid w:val="007A4640"/>
    <w:rsid w:val="007A652E"/>
    <w:rsid w:val="007B27A6"/>
    <w:rsid w:val="007B7882"/>
    <w:rsid w:val="007C08D9"/>
    <w:rsid w:val="007C46F5"/>
    <w:rsid w:val="007C7677"/>
    <w:rsid w:val="007D09B7"/>
    <w:rsid w:val="007D4C64"/>
    <w:rsid w:val="007D6C9C"/>
    <w:rsid w:val="007D6FE2"/>
    <w:rsid w:val="007D74B7"/>
    <w:rsid w:val="007D7E01"/>
    <w:rsid w:val="007E0505"/>
    <w:rsid w:val="007E18D5"/>
    <w:rsid w:val="007E32F3"/>
    <w:rsid w:val="007E415C"/>
    <w:rsid w:val="007E7145"/>
    <w:rsid w:val="007E74DA"/>
    <w:rsid w:val="007F0983"/>
    <w:rsid w:val="007F09CB"/>
    <w:rsid w:val="007F3258"/>
    <w:rsid w:val="007F7E41"/>
    <w:rsid w:val="008003F9"/>
    <w:rsid w:val="008012E5"/>
    <w:rsid w:val="008036E6"/>
    <w:rsid w:val="00806EDD"/>
    <w:rsid w:val="00807B1F"/>
    <w:rsid w:val="008119F1"/>
    <w:rsid w:val="008129E9"/>
    <w:rsid w:val="008139C1"/>
    <w:rsid w:val="008152FF"/>
    <w:rsid w:val="00816224"/>
    <w:rsid w:val="0081749C"/>
    <w:rsid w:val="008206E7"/>
    <w:rsid w:val="00820D78"/>
    <w:rsid w:val="0082240C"/>
    <w:rsid w:val="0082523B"/>
    <w:rsid w:val="0082543C"/>
    <w:rsid w:val="0083035D"/>
    <w:rsid w:val="00831C62"/>
    <w:rsid w:val="0083381F"/>
    <w:rsid w:val="008338A3"/>
    <w:rsid w:val="008358B5"/>
    <w:rsid w:val="00837592"/>
    <w:rsid w:val="00837767"/>
    <w:rsid w:val="0084243A"/>
    <w:rsid w:val="0084430B"/>
    <w:rsid w:val="008449CB"/>
    <w:rsid w:val="00846E68"/>
    <w:rsid w:val="00847A76"/>
    <w:rsid w:val="00851295"/>
    <w:rsid w:val="00852C29"/>
    <w:rsid w:val="00853530"/>
    <w:rsid w:val="008562BA"/>
    <w:rsid w:val="0085751C"/>
    <w:rsid w:val="00861C63"/>
    <w:rsid w:val="008661F9"/>
    <w:rsid w:val="00867897"/>
    <w:rsid w:val="008713ED"/>
    <w:rsid w:val="00872151"/>
    <w:rsid w:val="008726C7"/>
    <w:rsid w:val="008739ED"/>
    <w:rsid w:val="00874FD9"/>
    <w:rsid w:val="00876530"/>
    <w:rsid w:val="00876E1B"/>
    <w:rsid w:val="00880702"/>
    <w:rsid w:val="008843B5"/>
    <w:rsid w:val="0088718B"/>
    <w:rsid w:val="00890004"/>
    <w:rsid w:val="00891686"/>
    <w:rsid w:val="00893236"/>
    <w:rsid w:val="008967C4"/>
    <w:rsid w:val="008972BC"/>
    <w:rsid w:val="008A17DC"/>
    <w:rsid w:val="008A69DB"/>
    <w:rsid w:val="008B4B82"/>
    <w:rsid w:val="008B71A2"/>
    <w:rsid w:val="008C1EA3"/>
    <w:rsid w:val="008C3340"/>
    <w:rsid w:val="008C402A"/>
    <w:rsid w:val="008C4032"/>
    <w:rsid w:val="008C6838"/>
    <w:rsid w:val="008D0187"/>
    <w:rsid w:val="008D02B3"/>
    <w:rsid w:val="008D11D0"/>
    <w:rsid w:val="008D37D0"/>
    <w:rsid w:val="008D3D44"/>
    <w:rsid w:val="008D5837"/>
    <w:rsid w:val="008D59CA"/>
    <w:rsid w:val="008D6B21"/>
    <w:rsid w:val="008E2D74"/>
    <w:rsid w:val="008E30D2"/>
    <w:rsid w:val="008E722F"/>
    <w:rsid w:val="008F0113"/>
    <w:rsid w:val="008F3D0F"/>
    <w:rsid w:val="008F4155"/>
    <w:rsid w:val="008F63DE"/>
    <w:rsid w:val="008F68A4"/>
    <w:rsid w:val="00906565"/>
    <w:rsid w:val="00907DA1"/>
    <w:rsid w:val="00912F65"/>
    <w:rsid w:val="009148AF"/>
    <w:rsid w:val="009219E0"/>
    <w:rsid w:val="00925AD9"/>
    <w:rsid w:val="00925BAA"/>
    <w:rsid w:val="00926464"/>
    <w:rsid w:val="009310DC"/>
    <w:rsid w:val="0093243C"/>
    <w:rsid w:val="0093658E"/>
    <w:rsid w:val="00937D84"/>
    <w:rsid w:val="0094090E"/>
    <w:rsid w:val="00941607"/>
    <w:rsid w:val="009433FF"/>
    <w:rsid w:val="00943600"/>
    <w:rsid w:val="00950B35"/>
    <w:rsid w:val="00951009"/>
    <w:rsid w:val="00952223"/>
    <w:rsid w:val="00952534"/>
    <w:rsid w:val="009537AF"/>
    <w:rsid w:val="00953AB9"/>
    <w:rsid w:val="00954D49"/>
    <w:rsid w:val="00956D1A"/>
    <w:rsid w:val="00956F86"/>
    <w:rsid w:val="00960F79"/>
    <w:rsid w:val="009618E8"/>
    <w:rsid w:val="009636BE"/>
    <w:rsid w:val="009658CE"/>
    <w:rsid w:val="00974177"/>
    <w:rsid w:val="00974B82"/>
    <w:rsid w:val="009758DC"/>
    <w:rsid w:val="00975BA6"/>
    <w:rsid w:val="0098351A"/>
    <w:rsid w:val="00984798"/>
    <w:rsid w:val="00984A80"/>
    <w:rsid w:val="009856B7"/>
    <w:rsid w:val="0098594B"/>
    <w:rsid w:val="009906E2"/>
    <w:rsid w:val="00991E37"/>
    <w:rsid w:val="0099291B"/>
    <w:rsid w:val="0099441A"/>
    <w:rsid w:val="009946AF"/>
    <w:rsid w:val="00995792"/>
    <w:rsid w:val="009975F5"/>
    <w:rsid w:val="009A1C3C"/>
    <w:rsid w:val="009A1CD7"/>
    <w:rsid w:val="009A21D9"/>
    <w:rsid w:val="009A2BEF"/>
    <w:rsid w:val="009A5050"/>
    <w:rsid w:val="009A58D0"/>
    <w:rsid w:val="009A5ACC"/>
    <w:rsid w:val="009A60C3"/>
    <w:rsid w:val="009B1DBE"/>
    <w:rsid w:val="009B234A"/>
    <w:rsid w:val="009C078B"/>
    <w:rsid w:val="009C1D2F"/>
    <w:rsid w:val="009C29C3"/>
    <w:rsid w:val="009C3003"/>
    <w:rsid w:val="009C7CD8"/>
    <w:rsid w:val="009C7E0D"/>
    <w:rsid w:val="009D70FC"/>
    <w:rsid w:val="009E4DD4"/>
    <w:rsid w:val="009E5ECF"/>
    <w:rsid w:val="009F0C10"/>
    <w:rsid w:val="009F468E"/>
    <w:rsid w:val="00A001EA"/>
    <w:rsid w:val="00A007BA"/>
    <w:rsid w:val="00A040EF"/>
    <w:rsid w:val="00A06C7B"/>
    <w:rsid w:val="00A0760A"/>
    <w:rsid w:val="00A120EC"/>
    <w:rsid w:val="00A17DEA"/>
    <w:rsid w:val="00A20D46"/>
    <w:rsid w:val="00A21375"/>
    <w:rsid w:val="00A255B7"/>
    <w:rsid w:val="00A26368"/>
    <w:rsid w:val="00A33A9E"/>
    <w:rsid w:val="00A35E1D"/>
    <w:rsid w:val="00A379D1"/>
    <w:rsid w:val="00A51EC0"/>
    <w:rsid w:val="00A52F0F"/>
    <w:rsid w:val="00A55279"/>
    <w:rsid w:val="00A55396"/>
    <w:rsid w:val="00A60BCF"/>
    <w:rsid w:val="00A60D42"/>
    <w:rsid w:val="00A61CA9"/>
    <w:rsid w:val="00A628E7"/>
    <w:rsid w:val="00A6336B"/>
    <w:rsid w:val="00A6705E"/>
    <w:rsid w:val="00A677D4"/>
    <w:rsid w:val="00A67897"/>
    <w:rsid w:val="00A72649"/>
    <w:rsid w:val="00A72ACD"/>
    <w:rsid w:val="00A73083"/>
    <w:rsid w:val="00A73E09"/>
    <w:rsid w:val="00A768EA"/>
    <w:rsid w:val="00A775D4"/>
    <w:rsid w:val="00A82E22"/>
    <w:rsid w:val="00A846EE"/>
    <w:rsid w:val="00A858B3"/>
    <w:rsid w:val="00A8798C"/>
    <w:rsid w:val="00A91F55"/>
    <w:rsid w:val="00A9217C"/>
    <w:rsid w:val="00A94337"/>
    <w:rsid w:val="00A945D0"/>
    <w:rsid w:val="00A961BD"/>
    <w:rsid w:val="00AA090A"/>
    <w:rsid w:val="00AA2B5C"/>
    <w:rsid w:val="00AA481F"/>
    <w:rsid w:val="00AA5120"/>
    <w:rsid w:val="00AA5FBC"/>
    <w:rsid w:val="00AA65A8"/>
    <w:rsid w:val="00AB1705"/>
    <w:rsid w:val="00AB5593"/>
    <w:rsid w:val="00AC128E"/>
    <w:rsid w:val="00AC4BBC"/>
    <w:rsid w:val="00AD1FC9"/>
    <w:rsid w:val="00AD43AF"/>
    <w:rsid w:val="00AD4F31"/>
    <w:rsid w:val="00AD5527"/>
    <w:rsid w:val="00AD7C18"/>
    <w:rsid w:val="00AD7EF3"/>
    <w:rsid w:val="00AE054D"/>
    <w:rsid w:val="00AE13E6"/>
    <w:rsid w:val="00AE264E"/>
    <w:rsid w:val="00AE5907"/>
    <w:rsid w:val="00AE655B"/>
    <w:rsid w:val="00AF1D3C"/>
    <w:rsid w:val="00AF4319"/>
    <w:rsid w:val="00AF6CBC"/>
    <w:rsid w:val="00AF78C2"/>
    <w:rsid w:val="00B03A60"/>
    <w:rsid w:val="00B0488A"/>
    <w:rsid w:val="00B1287D"/>
    <w:rsid w:val="00B14C8E"/>
    <w:rsid w:val="00B166DF"/>
    <w:rsid w:val="00B1735F"/>
    <w:rsid w:val="00B22F5E"/>
    <w:rsid w:val="00B235BB"/>
    <w:rsid w:val="00B2460A"/>
    <w:rsid w:val="00B27E70"/>
    <w:rsid w:val="00B32CD7"/>
    <w:rsid w:val="00B32FCA"/>
    <w:rsid w:val="00B35882"/>
    <w:rsid w:val="00B35CED"/>
    <w:rsid w:val="00B35F23"/>
    <w:rsid w:val="00B36393"/>
    <w:rsid w:val="00B364FD"/>
    <w:rsid w:val="00B428D5"/>
    <w:rsid w:val="00B464F7"/>
    <w:rsid w:val="00B4786E"/>
    <w:rsid w:val="00B54183"/>
    <w:rsid w:val="00B54684"/>
    <w:rsid w:val="00B56D65"/>
    <w:rsid w:val="00B5733C"/>
    <w:rsid w:val="00B639B5"/>
    <w:rsid w:val="00B65D52"/>
    <w:rsid w:val="00B6682E"/>
    <w:rsid w:val="00B7048B"/>
    <w:rsid w:val="00B715D6"/>
    <w:rsid w:val="00B71A4C"/>
    <w:rsid w:val="00B802A3"/>
    <w:rsid w:val="00B8071A"/>
    <w:rsid w:val="00B8486B"/>
    <w:rsid w:val="00B8668D"/>
    <w:rsid w:val="00B8795F"/>
    <w:rsid w:val="00B87B01"/>
    <w:rsid w:val="00B905E7"/>
    <w:rsid w:val="00B908BB"/>
    <w:rsid w:val="00B91E18"/>
    <w:rsid w:val="00B945FC"/>
    <w:rsid w:val="00B95067"/>
    <w:rsid w:val="00BA30FD"/>
    <w:rsid w:val="00BA7205"/>
    <w:rsid w:val="00BA78AB"/>
    <w:rsid w:val="00BB17DA"/>
    <w:rsid w:val="00BB1C4B"/>
    <w:rsid w:val="00BB2D4C"/>
    <w:rsid w:val="00BB6D5C"/>
    <w:rsid w:val="00BC0ECC"/>
    <w:rsid w:val="00BC186D"/>
    <w:rsid w:val="00BC271B"/>
    <w:rsid w:val="00BC31D3"/>
    <w:rsid w:val="00BC3264"/>
    <w:rsid w:val="00BC6EBF"/>
    <w:rsid w:val="00BD3683"/>
    <w:rsid w:val="00BD7F16"/>
    <w:rsid w:val="00BE039E"/>
    <w:rsid w:val="00BE185F"/>
    <w:rsid w:val="00BE2AAD"/>
    <w:rsid w:val="00BE40A2"/>
    <w:rsid w:val="00BE7446"/>
    <w:rsid w:val="00BF121F"/>
    <w:rsid w:val="00BF349C"/>
    <w:rsid w:val="00BF3E22"/>
    <w:rsid w:val="00BF5E6C"/>
    <w:rsid w:val="00BF7757"/>
    <w:rsid w:val="00C113A2"/>
    <w:rsid w:val="00C137DC"/>
    <w:rsid w:val="00C15A48"/>
    <w:rsid w:val="00C203F8"/>
    <w:rsid w:val="00C22179"/>
    <w:rsid w:val="00C32E7F"/>
    <w:rsid w:val="00C3388E"/>
    <w:rsid w:val="00C45776"/>
    <w:rsid w:val="00C50952"/>
    <w:rsid w:val="00C50B46"/>
    <w:rsid w:val="00C53297"/>
    <w:rsid w:val="00C60B82"/>
    <w:rsid w:val="00C6228E"/>
    <w:rsid w:val="00C62CAA"/>
    <w:rsid w:val="00C7075E"/>
    <w:rsid w:val="00C75790"/>
    <w:rsid w:val="00C77315"/>
    <w:rsid w:val="00C807C7"/>
    <w:rsid w:val="00C810F0"/>
    <w:rsid w:val="00C8207F"/>
    <w:rsid w:val="00C8478C"/>
    <w:rsid w:val="00C84B41"/>
    <w:rsid w:val="00C874F5"/>
    <w:rsid w:val="00C904E1"/>
    <w:rsid w:val="00C90F9B"/>
    <w:rsid w:val="00C933FD"/>
    <w:rsid w:val="00C948EE"/>
    <w:rsid w:val="00C94EF2"/>
    <w:rsid w:val="00CA011A"/>
    <w:rsid w:val="00CA15E2"/>
    <w:rsid w:val="00CA21A8"/>
    <w:rsid w:val="00CA23D5"/>
    <w:rsid w:val="00CA41DA"/>
    <w:rsid w:val="00CA787F"/>
    <w:rsid w:val="00CB25A3"/>
    <w:rsid w:val="00CB586A"/>
    <w:rsid w:val="00CB6E2B"/>
    <w:rsid w:val="00CB752B"/>
    <w:rsid w:val="00CC1855"/>
    <w:rsid w:val="00CC3324"/>
    <w:rsid w:val="00CC4C01"/>
    <w:rsid w:val="00CC5BFF"/>
    <w:rsid w:val="00CD109B"/>
    <w:rsid w:val="00CD1E6F"/>
    <w:rsid w:val="00CD2C06"/>
    <w:rsid w:val="00CD6389"/>
    <w:rsid w:val="00CE1707"/>
    <w:rsid w:val="00CE1B1B"/>
    <w:rsid w:val="00CE240A"/>
    <w:rsid w:val="00CE4921"/>
    <w:rsid w:val="00CE64D3"/>
    <w:rsid w:val="00CE744E"/>
    <w:rsid w:val="00CF1116"/>
    <w:rsid w:val="00CF2405"/>
    <w:rsid w:val="00CF4A8C"/>
    <w:rsid w:val="00CF7FCC"/>
    <w:rsid w:val="00D0095D"/>
    <w:rsid w:val="00D0137A"/>
    <w:rsid w:val="00D03BE8"/>
    <w:rsid w:val="00D04356"/>
    <w:rsid w:val="00D146CF"/>
    <w:rsid w:val="00D1483B"/>
    <w:rsid w:val="00D14B28"/>
    <w:rsid w:val="00D154B4"/>
    <w:rsid w:val="00D215C2"/>
    <w:rsid w:val="00D2370A"/>
    <w:rsid w:val="00D3046A"/>
    <w:rsid w:val="00D33F3F"/>
    <w:rsid w:val="00D34B3C"/>
    <w:rsid w:val="00D34C00"/>
    <w:rsid w:val="00D350B9"/>
    <w:rsid w:val="00D366C4"/>
    <w:rsid w:val="00D3717E"/>
    <w:rsid w:val="00D40290"/>
    <w:rsid w:val="00D402B9"/>
    <w:rsid w:val="00D40B82"/>
    <w:rsid w:val="00D42507"/>
    <w:rsid w:val="00D4629A"/>
    <w:rsid w:val="00D50E58"/>
    <w:rsid w:val="00D53324"/>
    <w:rsid w:val="00D60F8E"/>
    <w:rsid w:val="00D643FF"/>
    <w:rsid w:val="00D66262"/>
    <w:rsid w:val="00D7040F"/>
    <w:rsid w:val="00D7177E"/>
    <w:rsid w:val="00D7240A"/>
    <w:rsid w:val="00D72BE5"/>
    <w:rsid w:val="00D76DE8"/>
    <w:rsid w:val="00D83552"/>
    <w:rsid w:val="00D863E4"/>
    <w:rsid w:val="00D86834"/>
    <w:rsid w:val="00D906A2"/>
    <w:rsid w:val="00D93ECC"/>
    <w:rsid w:val="00D94EFD"/>
    <w:rsid w:val="00D967D7"/>
    <w:rsid w:val="00DA1143"/>
    <w:rsid w:val="00DA265A"/>
    <w:rsid w:val="00DA3B2B"/>
    <w:rsid w:val="00DA5503"/>
    <w:rsid w:val="00DB000B"/>
    <w:rsid w:val="00DB0677"/>
    <w:rsid w:val="00DB2855"/>
    <w:rsid w:val="00DB2C86"/>
    <w:rsid w:val="00DB3722"/>
    <w:rsid w:val="00DB6C00"/>
    <w:rsid w:val="00DB6C13"/>
    <w:rsid w:val="00DB79DB"/>
    <w:rsid w:val="00DC42BF"/>
    <w:rsid w:val="00DC571C"/>
    <w:rsid w:val="00DC57EA"/>
    <w:rsid w:val="00DC68BD"/>
    <w:rsid w:val="00DC6F77"/>
    <w:rsid w:val="00DC7B47"/>
    <w:rsid w:val="00DC7C48"/>
    <w:rsid w:val="00DD1442"/>
    <w:rsid w:val="00DD15AB"/>
    <w:rsid w:val="00DD4170"/>
    <w:rsid w:val="00DD529C"/>
    <w:rsid w:val="00DD566F"/>
    <w:rsid w:val="00DE2469"/>
    <w:rsid w:val="00DE34FE"/>
    <w:rsid w:val="00DE429E"/>
    <w:rsid w:val="00DE7579"/>
    <w:rsid w:val="00DF0F79"/>
    <w:rsid w:val="00DF0FA0"/>
    <w:rsid w:val="00DF2905"/>
    <w:rsid w:val="00DF5264"/>
    <w:rsid w:val="00DF68C2"/>
    <w:rsid w:val="00DF7F9A"/>
    <w:rsid w:val="00E06D3A"/>
    <w:rsid w:val="00E11F58"/>
    <w:rsid w:val="00E300B6"/>
    <w:rsid w:val="00E3191D"/>
    <w:rsid w:val="00E34EE6"/>
    <w:rsid w:val="00E35EEC"/>
    <w:rsid w:val="00E376ED"/>
    <w:rsid w:val="00E41691"/>
    <w:rsid w:val="00E46067"/>
    <w:rsid w:val="00E5398E"/>
    <w:rsid w:val="00E5644D"/>
    <w:rsid w:val="00E56F50"/>
    <w:rsid w:val="00E667E8"/>
    <w:rsid w:val="00E66C71"/>
    <w:rsid w:val="00E67650"/>
    <w:rsid w:val="00E70CA5"/>
    <w:rsid w:val="00E71538"/>
    <w:rsid w:val="00E71FDA"/>
    <w:rsid w:val="00E726C1"/>
    <w:rsid w:val="00E745F9"/>
    <w:rsid w:val="00E7767E"/>
    <w:rsid w:val="00E81E71"/>
    <w:rsid w:val="00E8206A"/>
    <w:rsid w:val="00E8307F"/>
    <w:rsid w:val="00E84E84"/>
    <w:rsid w:val="00E8767B"/>
    <w:rsid w:val="00E96D5C"/>
    <w:rsid w:val="00E96F8D"/>
    <w:rsid w:val="00EA07C3"/>
    <w:rsid w:val="00EA156B"/>
    <w:rsid w:val="00EA1891"/>
    <w:rsid w:val="00EA20A9"/>
    <w:rsid w:val="00EA68D7"/>
    <w:rsid w:val="00EA7140"/>
    <w:rsid w:val="00EB07A2"/>
    <w:rsid w:val="00EB1946"/>
    <w:rsid w:val="00EB4572"/>
    <w:rsid w:val="00EC5AB4"/>
    <w:rsid w:val="00EC7AFB"/>
    <w:rsid w:val="00ED15DA"/>
    <w:rsid w:val="00ED2C61"/>
    <w:rsid w:val="00EE0B90"/>
    <w:rsid w:val="00EE1CEC"/>
    <w:rsid w:val="00EE1DB9"/>
    <w:rsid w:val="00EE2567"/>
    <w:rsid w:val="00EE754B"/>
    <w:rsid w:val="00EE7DA6"/>
    <w:rsid w:val="00EF0595"/>
    <w:rsid w:val="00EF10BE"/>
    <w:rsid w:val="00EF111E"/>
    <w:rsid w:val="00EF1C64"/>
    <w:rsid w:val="00EF3AD1"/>
    <w:rsid w:val="00EF44DA"/>
    <w:rsid w:val="00EF4710"/>
    <w:rsid w:val="00EF53CA"/>
    <w:rsid w:val="00F02035"/>
    <w:rsid w:val="00F04946"/>
    <w:rsid w:val="00F063A2"/>
    <w:rsid w:val="00F06941"/>
    <w:rsid w:val="00F1144F"/>
    <w:rsid w:val="00F13348"/>
    <w:rsid w:val="00F160EB"/>
    <w:rsid w:val="00F16119"/>
    <w:rsid w:val="00F16395"/>
    <w:rsid w:val="00F178A2"/>
    <w:rsid w:val="00F17AE9"/>
    <w:rsid w:val="00F20238"/>
    <w:rsid w:val="00F235B5"/>
    <w:rsid w:val="00F24F9C"/>
    <w:rsid w:val="00F372CA"/>
    <w:rsid w:val="00F40F23"/>
    <w:rsid w:val="00F413A3"/>
    <w:rsid w:val="00F4169E"/>
    <w:rsid w:val="00F4291E"/>
    <w:rsid w:val="00F46B3E"/>
    <w:rsid w:val="00F50575"/>
    <w:rsid w:val="00F52193"/>
    <w:rsid w:val="00F52EEA"/>
    <w:rsid w:val="00F54D1B"/>
    <w:rsid w:val="00F54D75"/>
    <w:rsid w:val="00F55972"/>
    <w:rsid w:val="00F61896"/>
    <w:rsid w:val="00F61E18"/>
    <w:rsid w:val="00F63827"/>
    <w:rsid w:val="00F661F4"/>
    <w:rsid w:val="00F706C4"/>
    <w:rsid w:val="00F7569C"/>
    <w:rsid w:val="00F777C1"/>
    <w:rsid w:val="00F77CC6"/>
    <w:rsid w:val="00F841BA"/>
    <w:rsid w:val="00F84C68"/>
    <w:rsid w:val="00F8512A"/>
    <w:rsid w:val="00F95AF4"/>
    <w:rsid w:val="00F9605D"/>
    <w:rsid w:val="00F97C2C"/>
    <w:rsid w:val="00FA0A2E"/>
    <w:rsid w:val="00FA0E63"/>
    <w:rsid w:val="00FA6822"/>
    <w:rsid w:val="00FA6A67"/>
    <w:rsid w:val="00FA6F91"/>
    <w:rsid w:val="00FB05E4"/>
    <w:rsid w:val="00FB1726"/>
    <w:rsid w:val="00FB311F"/>
    <w:rsid w:val="00FB524C"/>
    <w:rsid w:val="00FB67DD"/>
    <w:rsid w:val="00FB6D8C"/>
    <w:rsid w:val="00FB79F4"/>
    <w:rsid w:val="00FC008F"/>
    <w:rsid w:val="00FC01F3"/>
    <w:rsid w:val="00FC189F"/>
    <w:rsid w:val="00FC741B"/>
    <w:rsid w:val="00FD158E"/>
    <w:rsid w:val="00FD17BC"/>
    <w:rsid w:val="00FD3C78"/>
    <w:rsid w:val="00FE208F"/>
    <w:rsid w:val="00FE3CDF"/>
    <w:rsid w:val="00FE633D"/>
    <w:rsid w:val="00FE706C"/>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1143"/>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DA1143"/>
    <w:pPr>
      <w:spacing w:before="0" w:after="280" w:line="240" w:lineRule="auto"/>
      <w:outlineLvl w:val="0"/>
    </w:pPr>
    <w:rPr>
      <w:rFonts w:ascii="Aptos SemiBold" w:eastAsia="Source Sans Pro SemiBold" w:hAnsi="Aptos SemiBold" w:cs="Source Sans Pro SemiBold"/>
      <w:b/>
      <w:bCs/>
      <w:color w:val="003230"/>
      <w:sz w:val="38"/>
      <w:szCs w:val="52"/>
      <w:lang w:bidi="en-US"/>
    </w:rPr>
  </w:style>
  <w:style w:type="paragraph" w:styleId="Heading2">
    <w:name w:val="heading 2"/>
    <w:basedOn w:val="Normal"/>
    <w:uiPriority w:val="9"/>
    <w:unhideWhenUsed/>
    <w:qFormat/>
    <w:rsid w:val="00DA1143"/>
    <w:pPr>
      <w:outlineLvl w:val="1"/>
    </w:pPr>
    <w:rPr>
      <w:rFonts w:ascii="Aptos SemiBold" w:eastAsia="Source Sans Pro SemiBold" w:hAnsi="Aptos SemiBold" w:cs="Source Sans Pro SemiBold"/>
      <w:b/>
      <w:bCs/>
      <w:color w:val="003230"/>
      <w:sz w:val="28"/>
      <w:szCs w:val="38"/>
    </w:rPr>
  </w:style>
  <w:style w:type="paragraph" w:styleId="Heading3">
    <w:name w:val="heading 3"/>
    <w:basedOn w:val="Heading2"/>
    <w:link w:val="Heading3Char"/>
    <w:uiPriority w:val="9"/>
    <w:unhideWhenUsed/>
    <w:qFormat/>
    <w:rsid w:val="00DA1143"/>
    <w:pPr>
      <w:outlineLvl w:val="2"/>
    </w:pPr>
    <w:rPr>
      <w:sz w:val="26"/>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semiHidden/>
    <w:unhideWhenUsed/>
    <w:qFormat/>
    <w:rsid w:val="00192A27"/>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172217"/>
    <w:pPr>
      <w:numPr>
        <w:numId w:val="1"/>
      </w:numPr>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DA1143"/>
    <w:rPr>
      <w:rFonts w:ascii="Aptos SemiBold" w:eastAsia="Source Sans Pro SemiBold" w:hAnsi="Aptos SemiBold" w:cs="Source Sans Pro SemiBold"/>
      <w:b/>
      <w:bCs/>
      <w:color w:val="003230"/>
      <w:sz w:val="26"/>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semiHidden/>
    <w:unhideWhenUsed/>
    <w:rsid w:val="00B36393"/>
    <w:pPr>
      <w:spacing w:after="120"/>
    </w:pPr>
  </w:style>
  <w:style w:type="character" w:customStyle="1" w:styleId="BodyTextChar">
    <w:name w:val="Body Text Char"/>
    <w:basedOn w:val="DefaultParagraphFont"/>
    <w:link w:val="BodyText"/>
    <w:uiPriority w:val="99"/>
    <w:semiHidden/>
    <w:rsid w:val="00B36393"/>
    <w:rPr>
      <w:rFonts w:ascii="Aptos Light" w:eastAsia="Ubuntu Light" w:hAnsi="Aptos Light" w:cs="Ubuntu Light"/>
      <w:color w:val="231F20"/>
      <w:sz w:val="21"/>
      <w:szCs w:val="21"/>
    </w:rPr>
  </w:style>
  <w:style w:type="numbering" w:customStyle="1" w:styleId="CurrentList11">
    <w:name w:val="Current List11"/>
    <w:uiPriority w:val="99"/>
    <w:rsid w:val="00172217"/>
    <w:pPr>
      <w:numPr>
        <w:numId w:val="29"/>
      </w:numPr>
    </w:pPr>
  </w:style>
  <w:style w:type="character" w:customStyle="1" w:styleId="Heading6Char">
    <w:name w:val="Heading 6 Char"/>
    <w:basedOn w:val="DefaultParagraphFont"/>
    <w:link w:val="Heading6"/>
    <w:uiPriority w:val="9"/>
    <w:semiHidden/>
    <w:rsid w:val="00192A27"/>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hyperlink" Target="https://indopacifichealthsecurity.dfat.gov.au/strategic-partnerships-projects-call" TargetMode="External"/><Relationship Id="rId39" Type="http://schemas.openxmlformats.org/officeDocument/2006/relationships/header" Target="header8.xml"/><Relationship Id="rId21" Type="http://schemas.openxmlformats.org/officeDocument/2006/relationships/image" Target="media/image9.png"/><Relationship Id="rId34" Type="http://schemas.openxmlformats.org/officeDocument/2006/relationships/hyperlink" Target="https://thebpp.com.au/partner-news/empowering-women-entrepreneurs-in-fiji-through-fintech/" TargetMode="External"/><Relationship Id="rId42" Type="http://schemas.openxmlformats.org/officeDocument/2006/relationships/image" Target="media/image14.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2.jpeg"/><Relationship Id="rId37" Type="http://schemas.openxmlformats.org/officeDocument/2006/relationships/hyperlink" Target="https://wwfasia.awsassets.panda.org/downloads/wwf_si_case_study_final__1__1.pdf" TargetMode="External"/><Relationship Id="rId40" Type="http://schemas.openxmlformats.org/officeDocument/2006/relationships/hyperlink" Target="http://habitat.org.au/" TargetMode="External"/><Relationship Id="rId45"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multimedia.dfat.gov.au/fotoweb/archives/5019-PUBLIC-Library/PublicAssets/VideoArchive/000118454.mp4.info" TargetMode="External"/><Relationship Id="rId28" Type="http://schemas.openxmlformats.org/officeDocument/2006/relationships/image" Target="media/image11.png"/><Relationship Id="rId36" Type="http://schemas.openxmlformats.org/officeDocument/2006/relationships/hyperlink" Target="https://wwfasia.awsassets.panda.org/downloads/wwf_si_case_study_final__1__1.pdf" TargetMode="External"/><Relationship Id="rId10" Type="http://schemas.openxmlformats.org/officeDocument/2006/relationships/image" Target="media/image2.png"/><Relationship Id="rId19" Type="http://schemas.openxmlformats.org/officeDocument/2006/relationships/header" Target="header3.xml"/><Relationship Id="rId31" Type="http://schemas.openxmlformats.org/officeDocument/2006/relationships/hyperlink" Target="https://www.researchgate.net/publication/376496105_Microfinance_Microcredit_and_Women%27s_Empowerment_An_Exploration_of_the_Grameen_Bank_Experience_for_Social_Inclusion" TargetMode="External"/><Relationship Id="rId44" Type="http://schemas.openxmlformats.org/officeDocument/2006/relationships/hyperlink" Target="https://www.cufa.org.au/" TargetMode="External"/><Relationship Id="rId4" Type="http://schemas.openxmlformats.org/officeDocument/2006/relationships/settings" Target="settings.xml"/><Relationship Id="rId9" Type="http://schemas.openxmlformats.org/officeDocument/2006/relationships/hyperlink" Target="http://www.un.org/sustainabledevelopment" TargetMode="External"/><Relationship Id="rId14" Type="http://schemas.openxmlformats.org/officeDocument/2006/relationships/image" Target="media/image5.png"/><Relationship Id="rId22" Type="http://schemas.openxmlformats.org/officeDocument/2006/relationships/header" Target="header4.xml"/><Relationship Id="rId27" Type="http://schemas.openxmlformats.org/officeDocument/2006/relationships/header" Target="header5.xml"/><Relationship Id="rId30" Type="http://schemas.openxmlformats.org/officeDocument/2006/relationships/hyperlink" Target="https://www.researchgate.net/publication/376496105_Microfinance_Microcredit_and_Women%27s_Empowerment_An_Exploration_of_the_Grameen_Bank_Experience_for_Social_Inclusion" TargetMode="External"/><Relationship Id="rId35" Type="http://schemas.openxmlformats.org/officeDocument/2006/relationships/header" Target="header7.xml"/><Relationship Id="rId43" Type="http://schemas.openxmlformats.org/officeDocument/2006/relationships/hyperlink" Target="https://www.cufa.org.au/"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hyperlink" Target="https://www.foreignminister.gov.au/minister/penny-wong/media-release/investing-stronger-healthy-region" TargetMode="External"/><Relationship Id="rId33" Type="http://schemas.openxmlformats.org/officeDocument/2006/relationships/hyperlink" Target="https://thebpp.com.au/blog/partnership-summary-urban-migrant-entrepreneur-capital-in-vietnam/" TargetMode="External"/><Relationship Id="rId38" Type="http://schemas.openxmlformats.org/officeDocument/2006/relationships/image" Target="media/image13.png"/><Relationship Id="rId46" Type="http://schemas.openxmlformats.org/officeDocument/2006/relationships/header" Target="header9.xml"/><Relationship Id="rId20" Type="http://schemas.openxmlformats.org/officeDocument/2006/relationships/hyperlink" Target="https://www.dfat.gov.au/development/topics/development-issues/blended-finance" TargetMode="External"/><Relationship Id="rId41" Type="http://schemas.openxmlformats.org/officeDocument/2006/relationships/hyperlink" Target="https://www.dfat.gov.au/aid/who-we-work-with/ngos/ancp/Pages/accreditation.asp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2</TotalTime>
  <Pages>18</Pages>
  <Words>3467</Words>
  <Characters>19765</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Manager/>
  <Company>Australian Government DFAT</Company>
  <LinksUpToDate>false</LinksUpToDate>
  <CharactersWithSpaces>23186</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Sustainable Enterprises: Macroeconomics and Microeconomics Student Worksheets</dc:title>
  <dc:creator>Australian Government DFAT</dc:creator>
  <cp:keywords>Sustainable enterprises, macroeconomics, microeconomics, global development, microfinance</cp:keywords>
  <cp:lastModifiedBy>Angus Braithwaite</cp:lastModifiedBy>
  <cp:revision>2</cp:revision>
  <dcterms:created xsi:type="dcterms:W3CDTF">2026-04-17T02:03:00Z</dcterms:created>
  <dcterms:modified xsi:type="dcterms:W3CDTF">2026-04-17T02:05:00Z</dcterms:modified>
  <cp:category/>
</cp:coreProperties>
</file>