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 Id="rId4" Type="http://schemas.openxmlformats.org/officeDocument/2006/relationships/custom-properties" Target="docProps/custom.xml" /><Relationship Id="rId5" Type="http://schemas.microsoft.com/office/2020/02/relationships/classificationlabels" Target="docMetadata/LabelInfo.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D738FD" w14:textId="17734D44" w:rsidR="00BF5E6C" w:rsidRDefault="00B0488A" w:rsidP="00F655DF">
      <w:pPr>
        <w:pStyle w:val="Heading1-Section"/>
      </w:pPr>
      <w:r>
        <w:t>Treaties and international relations</w:t>
      </w:r>
    </w:p>
    <w:p w14:paraId="125BC757" w14:textId="05AB657A" w:rsidR="00084C00" w:rsidRDefault="00084C00" w:rsidP="00F37976">
      <w:pPr>
        <w:pStyle w:val="Heading2"/>
        <w:rPr>
          <w:rFonts w:ascii="Source Sans Pro" w:hAnsi="Source Sans Pro" w:cs="Source Sans Pro"/>
          <w:sz w:val="16"/>
          <w:szCs w:val="16"/>
        </w:rPr>
      </w:pPr>
      <w:r>
        <w:t>Activity 1: Understanding diplomacy</w:t>
      </w:r>
    </w:p>
    <w:p w14:paraId="5C62FA47" w14:textId="77777777" w:rsidR="00341963" w:rsidRDefault="00084C00" w:rsidP="0050354E">
      <w:pPr>
        <w:sectPr w:rsidR="00341963" w:rsidSect="002B7CE2">
          <w:headerReference w:type="first" r:id="rId11"/>
          <w:pgSz w:w="11910" w:h="16840"/>
          <w:pgMar w:top="851" w:right="851" w:bottom="1134" w:left="851" w:header="0" w:footer="272" w:gutter="0"/>
          <w:cols w:space="720" w:equalWidth="0">
            <w:col w:w="10208"/>
          </w:cols>
          <w:titlePg/>
          <w:docGrid w:linePitch="286"/>
        </w:sectPr>
      </w:pPr>
      <w:r>
        <w:t xml:space="preserve">The Vienna Convention of 1961 is an international treaty signed by 193 countries (states). It encourages cooperation between world governments through an agreed set of diplomatic principles. The Department of Foreign Affairs and Trade (DFAT) upholds the legal requirements of this treaty. Such agreements are often led by the United Nations, and can also be referred to as protocols, conventions or charters. </w:t>
      </w:r>
    </w:p>
    <w:p w14:paraId="31B9030C" w14:textId="3B403773" w:rsidR="006357A4" w:rsidRDefault="005601EF" w:rsidP="0050354E">
      <w:r>
        <w:rPr>
          <w:noProof/>
        </w:rPr>
        <w:drawing>
          <wp:inline distT="0" distB="0" distL="0" distR="0" wp14:anchorId="299C1CE9" wp14:editId="650DD0DD">
            <wp:extent cx="3308400" cy="1821600"/>
            <wp:effectExtent l="0" t="0" r="6350" b="7620"/>
            <wp:docPr id="1438706131" name="Picture 1" descr="Photo of the UN headquarters in New York City, USA. © Nathan Fulton / Australian Department of Foreign Affairs and Trade, CC BY."/>
            <wp:cNvGraphicFramePr/>
            <a:graphic xmlns:a="http://schemas.openxmlformats.org/drawingml/2006/main">
              <a:graphicData uri="http://schemas.openxmlformats.org/drawingml/2006/picture">
                <pic:pic xmlns:pic="http://schemas.openxmlformats.org/drawingml/2006/picture">
                  <pic:nvPicPr>
                    <pic:cNvPr id="18461" name="Picture 1" descr="Photo of the UN headquarters in New York City, USA. © Nathan Fulton / Australian Department of Foreign Affairs and Trade, CC BY."/>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308400" cy="1821600"/>
                    </a:xfrm>
                    <a:prstGeom prst="rect">
                      <a:avLst/>
                    </a:prstGeom>
                  </pic:spPr>
                </pic:pic>
              </a:graphicData>
            </a:graphic>
          </wp:inline>
        </w:drawing>
      </w:r>
    </w:p>
    <w:p w14:paraId="4473C1D8" w14:textId="77777777" w:rsidR="005601EF" w:rsidRDefault="005601EF" w:rsidP="005601EF">
      <w:pPr>
        <w:pStyle w:val="Caption"/>
      </w:pPr>
      <w:r w:rsidRPr="00162DE1">
        <w:t>The UN headquarters are in New York City, USA.</w:t>
      </w:r>
      <w:r>
        <w:t xml:space="preserve"> </w:t>
      </w:r>
      <w:r w:rsidRPr="00162DE1">
        <w:t>Representatives from 193 member countries discuss matters in this General Assembly building. All have equal representation.</w:t>
      </w:r>
    </w:p>
    <w:p w14:paraId="27E04C8B" w14:textId="77777777" w:rsidR="005601EF" w:rsidRPr="00F37976" w:rsidRDefault="005601EF" w:rsidP="001B591B">
      <w:pPr>
        <w:pStyle w:val="credit-black"/>
        <w:spacing w:after="0"/>
        <w:rPr>
          <w:sz w:val="18"/>
          <w:szCs w:val="18"/>
        </w:rPr>
      </w:pPr>
      <w:r w:rsidRPr="00F37976">
        <w:rPr>
          <w:sz w:val="18"/>
          <w:szCs w:val="18"/>
        </w:rPr>
        <w:t>© Nathan Fulton / Australian Department of Foreign Affairs and Trade, CC BY</w:t>
      </w:r>
    </w:p>
    <w:p w14:paraId="20DCE8F8" w14:textId="39D08F68" w:rsidR="00E376ED" w:rsidRPr="00E376ED" w:rsidRDefault="00AA090A" w:rsidP="001B591B">
      <w:pPr>
        <w:pStyle w:val="ListParagraph-numbered"/>
        <w:numPr>
          <w:ilvl w:val="0"/>
          <w:numId w:val="28"/>
        </w:numPr>
        <w:spacing w:before="200"/>
        <w:ind w:left="426"/>
      </w:pPr>
      <w:r>
        <w:rPr>
          <w:rFonts w:ascii="Calibri" w:eastAsia="Calibri" w:hAnsi="Calibri" w:cs="Calibri"/>
          <w:noProof/>
          <w:color w:val="000000"/>
          <w:sz w:val="22"/>
        </w:rPr>
        <mc:AlternateContent>
          <mc:Choice Requires="wpg">
            <w:drawing>
              <wp:anchor distT="0" distB="0" distL="114300" distR="114300" simplePos="0" relativeHeight="251644928" behindDoc="0" locked="0" layoutInCell="1" allowOverlap="1" wp14:anchorId="3BA5E7D0" wp14:editId="097A6181">
                <wp:simplePos x="0" y="0"/>
                <wp:positionH relativeFrom="column">
                  <wp:posOffset>21590</wp:posOffset>
                </wp:positionH>
                <wp:positionV relativeFrom="paragraph">
                  <wp:posOffset>184150</wp:posOffset>
                </wp:positionV>
                <wp:extent cx="6483350" cy="0"/>
                <wp:effectExtent l="25400" t="25400" r="31750" b="25400"/>
                <wp:wrapSquare wrapText="bothSides"/>
                <wp:docPr id="14274" name="Group 1427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6483350" cy="0"/>
                          <a:chOff x="0" y="126834"/>
                          <a:chExt cx="6645199" cy="0"/>
                        </a:xfrm>
                      </wpg:grpSpPr>
                      <wps:wsp>
                        <wps:cNvPr id="2312" name="Shape 2312"/>
                        <wps:cNvSpPr/>
                        <wps:spPr>
                          <a:xfrm>
                            <a:off x="0" y="126834"/>
                            <a:ext cx="6645199" cy="0"/>
                          </a:xfrm>
                          <a:custGeom>
                            <a:avLst/>
                            <a:gdLst/>
                            <a:ahLst/>
                            <a:cxnLst/>
                            <a:rect l="0" t="0" r="0" b="0"/>
                            <a:pathLst>
                              <a:path w="6645199">
                                <a:moveTo>
                                  <a:pt x="0" y="0"/>
                                </a:moveTo>
                                <a:lnTo>
                                  <a:pt x="6645199" y="0"/>
                                </a:lnTo>
                              </a:path>
                            </a:pathLst>
                          </a:custGeom>
                          <a:ln w="50800" cap="rnd">
                            <a:miter lim="100000"/>
                          </a:ln>
                        </wps:spPr>
                        <wps:style>
                          <a:lnRef idx="1">
                            <a:srgbClr val="B2DAD8"/>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w:pict>
              <v:group w14:anchorId="11DB3E5C" id="Group 14274" o:spid="_x0000_s1026" alt="&quot;&quot;" style="position:absolute;margin-left:1.7pt;margin-top:14.5pt;width:510.5pt;height:0;z-index:251644928;mso-width-relative:margin;mso-height-relative:margin" coordorigin=",1268" coordsize="664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">
                <v:shape id="Shape 2312" o:spid="_x0000_s1027" style="position:absolute;top:1268;width:66451;height:0;visibility:visible;mso-wrap-style:square;v-text-anchor:top" coordsize="66451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" path="m,l6645199,e" filled="f" strokecolor="#add6d4" strokeweight="4pt">
                  <v:stroke miterlimit="1" joinstyle="miter" endcap="round"/>
                  <v:path arrowok="t" textboxrect="0,0,6645199,0"/>
                </v:shape>
                <w10:wrap type="square"/>
              </v:group>
            </w:pict>
          </mc:Fallback>
        </mc:AlternateContent>
      </w:r>
      <w:r w:rsidR="00E376ED" w:rsidRPr="00E376ED">
        <w:t>As a class, define the term ‘treaty’ and explain what is meant by the phrase ‘legally binding’.</w:t>
      </w:r>
    </w:p>
    <w:p w14:paraId="04EAA81B" w14:textId="77777777" w:rsidR="00A07DAE" w:rsidRPr="006E54E2" w:rsidRDefault="00A07DAE" w:rsidP="00A07DAE">
      <w:pPr>
        <w:pBdr>
          <w:bottom w:val="dashSmallGap" w:sz="6" w:space="1" w:color="7F7F7F" w:themeColor="text1" w:themeTint="80"/>
        </w:pBdr>
        <w:spacing w:before="0" w:afterLines="75" w:after="180" w:line="360" w:lineRule="auto"/>
      </w:pPr>
    </w:p>
    <w:p w14:paraId="393FBBF9" w14:textId="77777777" w:rsidR="00A07DAE" w:rsidRPr="006E54E2" w:rsidRDefault="00A07DAE" w:rsidP="00A07DAE">
      <w:pPr>
        <w:pBdr>
          <w:bottom w:val="dashSmallGap" w:sz="4" w:space="1" w:color="7F7F7F" w:themeColor="text1" w:themeTint="80"/>
        </w:pBdr>
        <w:spacing w:before="0" w:afterLines="75" w:after="180" w:line="360" w:lineRule="auto"/>
      </w:pPr>
    </w:p>
    <w:p w14:paraId="5D1B00B8" w14:textId="77777777" w:rsidR="00A07DAE" w:rsidRPr="006E54E2" w:rsidRDefault="00A07DAE" w:rsidP="00A07DAE">
      <w:pPr>
        <w:pBdr>
          <w:bottom w:val="dashSmallGap" w:sz="6" w:space="1" w:color="7F7F7F" w:themeColor="text1" w:themeTint="80"/>
        </w:pBdr>
        <w:spacing w:before="0" w:afterLines="75" w:after="180" w:line="360" w:lineRule="auto"/>
      </w:pPr>
    </w:p>
    <w:p w14:paraId="6FF774B3" w14:textId="77777777" w:rsidR="00A07DAE" w:rsidRPr="006E54E2" w:rsidRDefault="00A07DAE" w:rsidP="00A07DAE">
      <w:pPr>
        <w:pBdr>
          <w:bottom w:val="dashSmallGap" w:sz="4" w:space="1" w:color="7F7F7F" w:themeColor="text1" w:themeTint="80"/>
        </w:pBdr>
        <w:spacing w:before="0" w:afterLines="75" w:after="180" w:line="360" w:lineRule="auto"/>
      </w:pPr>
    </w:p>
    <w:p w14:paraId="0344D96A" w14:textId="77777777" w:rsidR="00A07DAE" w:rsidRPr="006E54E2" w:rsidRDefault="00A07DAE" w:rsidP="00A07DAE">
      <w:pPr>
        <w:pBdr>
          <w:bottom w:val="dashSmallGap" w:sz="6" w:space="1" w:color="7F7F7F" w:themeColor="text1" w:themeTint="80"/>
        </w:pBdr>
        <w:spacing w:before="0" w:afterLines="75" w:after="180" w:line="360" w:lineRule="auto"/>
      </w:pPr>
    </w:p>
    <w:p w14:paraId="3BEFF8D1" w14:textId="77777777" w:rsidR="001B591B" w:rsidRDefault="00E376ED" w:rsidP="001B591B">
      <w:pPr>
        <w:pStyle w:val="ListParagraph-numbered"/>
      </w:pPr>
      <w:r w:rsidRPr="00E376ED">
        <w:t xml:space="preserve">‘Diplomacy’ refers to the management, negotiation and collaboration of decision-makers, usually on a regional or global scale. In international relations, agreements and partnerships are often classified under three terms: bilateral, multilateral and unilateral. </w:t>
      </w:r>
    </w:p>
    <w:p w14:paraId="6CA6B9E1" w14:textId="60EE95A6" w:rsidR="00E376ED" w:rsidRDefault="00E376ED" w:rsidP="001B591B">
      <w:pPr>
        <w:pStyle w:val="ListParagraph-numbered"/>
        <w:numPr>
          <w:ilvl w:val="0"/>
          <w:numId w:val="0"/>
        </w:numPr>
        <w:spacing w:after="200"/>
        <w:ind w:left="425"/>
      </w:pPr>
      <w:r w:rsidRPr="00CE1707">
        <w:t>Research</w:t>
      </w:r>
      <w:r w:rsidRPr="00E376ED">
        <w:t xml:space="preserve"> the definition of each term and provide an example of each type of agreement:</w:t>
      </w:r>
    </w:p>
    <w:tbl>
      <w:tblPr>
        <w:tblStyle w:val="TableGrid"/>
        <w:tblW w:w="0" w:type="auto"/>
        <w:tblInd w:w="425" w:type="dxa"/>
        <w:tblLook w:val="0420" w:firstRow="1" w:lastRow="0" w:firstColumn="0" w:lastColumn="0" w:noHBand="0" w:noVBand="1"/>
      </w:tblPr>
      <w:tblGrid>
        <w:gridCol w:w="1259"/>
        <w:gridCol w:w="4262"/>
        <w:gridCol w:w="4262"/>
      </w:tblGrid>
      <w:tr w:rsidR="00F303D9" w14:paraId="3C9CDE71" w14:textId="2A202380" w:rsidTr="001B591B">
        <w:trPr>
          <w:trHeight w:hRule="exact" w:val="567"/>
          <w:tblHeader/>
        </w:trPr>
        <w:tc>
          <w:tcPr>
            <w:tcW w:w="1259" w:type="dxa"/>
            <w:tcBorders>
              <w:top w:val="nil"/>
              <w:left w:val="nil"/>
              <w:bottom w:val="nil"/>
              <w:right w:val="nil"/>
            </w:tcBorders>
            <w:shd w:val="clear" w:color="auto" w:fill="DBE5F1" w:themeFill="accent1" w:themeFillTint="33"/>
            <w:tcMar>
              <w:left w:w="0" w:type="dxa"/>
            </w:tcMar>
            <w:vAlign w:val="center"/>
          </w:tcPr>
          <w:p w14:paraId="3A8B9D0A" w14:textId="7B099C2B" w:rsidR="00F303D9" w:rsidRPr="00A4237C" w:rsidRDefault="00FF5B4D" w:rsidP="00A4237C">
            <w:pPr>
              <w:rPr>
                <w:b/>
                <w:bCs/>
                <w:sz w:val="24"/>
                <w:szCs w:val="24"/>
              </w:rPr>
            </w:pPr>
            <w:r w:rsidRPr="00A4237C">
              <w:rPr>
                <w:b/>
                <w:bCs/>
                <w:sz w:val="24"/>
                <w:szCs w:val="24"/>
              </w:rPr>
              <w:t>Term</w:t>
            </w:r>
          </w:p>
        </w:tc>
        <w:tc>
          <w:tcPr>
            <w:tcW w:w="4262" w:type="dxa"/>
            <w:tcBorders>
              <w:top w:val="nil"/>
              <w:left w:val="nil"/>
              <w:bottom w:val="nil"/>
              <w:right w:val="nil"/>
            </w:tcBorders>
            <w:shd w:val="clear" w:color="auto" w:fill="DBE5F1" w:themeFill="accent1" w:themeFillTint="33"/>
            <w:vAlign w:val="center"/>
          </w:tcPr>
          <w:p w14:paraId="191458BC" w14:textId="0469E599" w:rsidR="00F303D9" w:rsidRPr="00A4237C" w:rsidRDefault="00FF5B4D" w:rsidP="00A4237C">
            <w:pPr>
              <w:rPr>
                <w:b/>
                <w:bCs/>
                <w:sz w:val="24"/>
                <w:szCs w:val="24"/>
              </w:rPr>
            </w:pPr>
            <w:r w:rsidRPr="00A4237C">
              <w:rPr>
                <w:b/>
                <w:bCs/>
                <w:sz w:val="24"/>
                <w:szCs w:val="24"/>
              </w:rPr>
              <w:t>Agreement examples</w:t>
            </w:r>
          </w:p>
        </w:tc>
        <w:tc>
          <w:tcPr>
            <w:tcW w:w="4262" w:type="dxa"/>
            <w:tcBorders>
              <w:top w:val="nil"/>
              <w:left w:val="nil"/>
              <w:bottom w:val="nil"/>
              <w:right w:val="nil"/>
            </w:tcBorders>
            <w:shd w:val="clear" w:color="auto" w:fill="DBE5F1" w:themeFill="accent1" w:themeFillTint="33"/>
          </w:tcPr>
          <w:p w14:paraId="2DFEBEAB" w14:textId="77777777" w:rsidR="00F303D9" w:rsidRPr="00A4237C" w:rsidRDefault="00F303D9" w:rsidP="00A4237C">
            <w:pPr>
              <w:rPr>
                <w:rFonts w:ascii="Aptos SemiBold" w:eastAsia="Source Sans Pro SemiBold" w:hAnsi="Aptos SemiBold" w:cs="Source Sans Pro SemiBold"/>
                <w:b/>
                <w:bCs/>
                <w:color w:val="000000" w:themeColor="text1"/>
                <w:sz w:val="24"/>
                <w:szCs w:val="24"/>
              </w:rPr>
            </w:pPr>
          </w:p>
        </w:tc>
      </w:tr>
      <w:tr w:rsidR="00FF5B4D" w14:paraId="2F04CD3D" w14:textId="77777777" w:rsidTr="001B591B">
        <w:trPr>
          <w:trHeight w:hRule="exact" w:val="567"/>
          <w:tblHeader/>
        </w:trPr>
        <w:tc>
          <w:tcPr>
            <w:tcW w:w="1259" w:type="dxa"/>
            <w:tcBorders>
              <w:top w:val="nil"/>
              <w:left w:val="nil"/>
              <w:bottom w:val="nil"/>
              <w:right w:val="nil"/>
            </w:tcBorders>
            <w:tcMar>
              <w:left w:w="0" w:type="dxa"/>
            </w:tcMar>
            <w:vAlign w:val="bottom"/>
          </w:tcPr>
          <w:p w14:paraId="5C9362C1" w14:textId="5D179133" w:rsidR="00FF5B4D" w:rsidRPr="00CE1707" w:rsidRDefault="00FF5B4D" w:rsidP="00CE1707">
            <w:pPr>
              <w:rPr>
                <w:rStyle w:val="Strong"/>
              </w:rPr>
            </w:pPr>
            <w:r w:rsidRPr="00CE1707">
              <w:rPr>
                <w:rStyle w:val="Strong"/>
              </w:rPr>
              <w:t>Bilateral</w:t>
            </w:r>
          </w:p>
        </w:tc>
        <w:tc>
          <w:tcPr>
            <w:tcW w:w="4262" w:type="dxa"/>
            <w:tcBorders>
              <w:top w:val="nil"/>
              <w:left w:val="nil"/>
              <w:bottom w:val="dashSmallGap" w:sz="4" w:space="0" w:color="595959" w:themeColor="text1" w:themeTint="A6"/>
              <w:right w:val="nil"/>
            </w:tcBorders>
          </w:tcPr>
          <w:p w14:paraId="1D4069B2" w14:textId="77777777" w:rsidR="00FF5B4D" w:rsidRDefault="00FF5B4D" w:rsidP="00557078">
            <w:pPr>
              <w:pStyle w:val="Normal-indent"/>
              <w:ind w:left="0"/>
            </w:pPr>
          </w:p>
        </w:tc>
        <w:tc>
          <w:tcPr>
            <w:tcW w:w="4262" w:type="dxa"/>
            <w:tcBorders>
              <w:top w:val="nil"/>
              <w:left w:val="nil"/>
              <w:bottom w:val="dashSmallGap" w:sz="4" w:space="0" w:color="595959" w:themeColor="text1" w:themeTint="A6"/>
              <w:right w:val="nil"/>
            </w:tcBorders>
          </w:tcPr>
          <w:p w14:paraId="4B239480" w14:textId="77777777" w:rsidR="00FF5B4D" w:rsidRDefault="00FF5B4D" w:rsidP="00557078">
            <w:pPr>
              <w:pStyle w:val="Normal-indent"/>
              <w:ind w:left="0"/>
            </w:pPr>
          </w:p>
        </w:tc>
      </w:tr>
      <w:tr w:rsidR="00F303D9" w14:paraId="538A0483" w14:textId="6CA91E79" w:rsidTr="001B591B">
        <w:trPr>
          <w:trHeight w:hRule="exact" w:val="567"/>
          <w:tblHeader/>
        </w:trPr>
        <w:tc>
          <w:tcPr>
            <w:tcW w:w="1259" w:type="dxa"/>
            <w:tcBorders>
              <w:top w:val="nil"/>
              <w:left w:val="nil"/>
              <w:bottom w:val="nil"/>
              <w:right w:val="nil"/>
            </w:tcBorders>
            <w:tcMar>
              <w:left w:w="0" w:type="dxa"/>
            </w:tcMar>
            <w:vAlign w:val="bottom"/>
          </w:tcPr>
          <w:p w14:paraId="690E6D17" w14:textId="4ABE83C1" w:rsidR="00F303D9" w:rsidRPr="00CE1707" w:rsidRDefault="00F303D9" w:rsidP="00CE1707">
            <w:pPr>
              <w:rPr>
                <w:rStyle w:val="Strong"/>
              </w:rPr>
            </w:pPr>
            <w:r w:rsidRPr="00CE1707">
              <w:rPr>
                <w:rStyle w:val="Strong"/>
              </w:rPr>
              <w:t xml:space="preserve">Multilateral </w:t>
            </w:r>
          </w:p>
        </w:tc>
        <w:tc>
          <w:tcPr>
            <w:tcW w:w="4262" w:type="dxa"/>
            <w:tcBorders>
              <w:top w:val="dashSmallGap" w:sz="4" w:space="0" w:color="595959" w:themeColor="text1" w:themeTint="A6"/>
              <w:left w:val="nil"/>
              <w:bottom w:val="dashSmallGap" w:sz="4" w:space="0" w:color="595959" w:themeColor="text1" w:themeTint="A6"/>
              <w:right w:val="nil"/>
            </w:tcBorders>
          </w:tcPr>
          <w:p w14:paraId="697BF59A" w14:textId="77777777" w:rsidR="00F303D9" w:rsidRDefault="00F303D9" w:rsidP="00557078">
            <w:pPr>
              <w:pStyle w:val="Normal-indent"/>
              <w:ind w:left="0"/>
            </w:pPr>
          </w:p>
        </w:tc>
        <w:tc>
          <w:tcPr>
            <w:tcW w:w="4262" w:type="dxa"/>
            <w:tcBorders>
              <w:top w:val="dashSmallGap" w:sz="4" w:space="0" w:color="595959" w:themeColor="text1" w:themeTint="A6"/>
              <w:left w:val="nil"/>
              <w:bottom w:val="dashSmallGap" w:sz="4" w:space="0" w:color="595959" w:themeColor="text1" w:themeTint="A6"/>
              <w:right w:val="nil"/>
            </w:tcBorders>
          </w:tcPr>
          <w:p w14:paraId="2F02F368" w14:textId="77777777" w:rsidR="00F303D9" w:rsidRDefault="00F303D9" w:rsidP="00557078">
            <w:pPr>
              <w:pStyle w:val="Normal-indent"/>
              <w:ind w:left="0"/>
            </w:pPr>
          </w:p>
        </w:tc>
      </w:tr>
      <w:tr w:rsidR="00F303D9" w14:paraId="3289C867" w14:textId="10617805" w:rsidTr="001B591B">
        <w:trPr>
          <w:trHeight w:hRule="exact" w:val="567"/>
          <w:tblHeader/>
        </w:trPr>
        <w:tc>
          <w:tcPr>
            <w:tcW w:w="1259" w:type="dxa"/>
            <w:tcBorders>
              <w:top w:val="nil"/>
              <w:left w:val="nil"/>
              <w:bottom w:val="nil"/>
              <w:right w:val="nil"/>
            </w:tcBorders>
            <w:tcMar>
              <w:left w:w="0" w:type="dxa"/>
            </w:tcMar>
            <w:vAlign w:val="bottom"/>
          </w:tcPr>
          <w:p w14:paraId="70DC012F" w14:textId="532E4AB0" w:rsidR="00F303D9" w:rsidRPr="00CE1707" w:rsidRDefault="00F303D9" w:rsidP="00CE1707">
            <w:pPr>
              <w:rPr>
                <w:rStyle w:val="Strong"/>
              </w:rPr>
            </w:pPr>
            <w:r w:rsidRPr="00CE1707">
              <w:rPr>
                <w:rStyle w:val="Strong"/>
              </w:rPr>
              <w:t xml:space="preserve">Unilateral  </w:t>
            </w:r>
          </w:p>
        </w:tc>
        <w:tc>
          <w:tcPr>
            <w:tcW w:w="4262" w:type="dxa"/>
            <w:tcBorders>
              <w:top w:val="dashSmallGap" w:sz="4" w:space="0" w:color="595959" w:themeColor="text1" w:themeTint="A6"/>
              <w:left w:val="nil"/>
              <w:bottom w:val="dashSmallGap" w:sz="4" w:space="0" w:color="595959" w:themeColor="text1" w:themeTint="A6"/>
              <w:right w:val="nil"/>
            </w:tcBorders>
          </w:tcPr>
          <w:p w14:paraId="432661FC" w14:textId="1C2254F7" w:rsidR="00F303D9" w:rsidRDefault="00F303D9" w:rsidP="00557078">
            <w:pPr>
              <w:pStyle w:val="Normal-indent"/>
              <w:ind w:left="0"/>
            </w:pPr>
          </w:p>
        </w:tc>
        <w:tc>
          <w:tcPr>
            <w:tcW w:w="4262" w:type="dxa"/>
            <w:tcBorders>
              <w:top w:val="dashSmallGap" w:sz="4" w:space="0" w:color="595959" w:themeColor="text1" w:themeTint="A6"/>
              <w:left w:val="nil"/>
              <w:bottom w:val="dashSmallGap" w:sz="4" w:space="0" w:color="595959" w:themeColor="text1" w:themeTint="A6"/>
              <w:right w:val="nil"/>
            </w:tcBorders>
          </w:tcPr>
          <w:p w14:paraId="06460E5E" w14:textId="77777777" w:rsidR="00F303D9" w:rsidRDefault="00F303D9" w:rsidP="00557078">
            <w:pPr>
              <w:pStyle w:val="Normal-indent"/>
              <w:ind w:left="0"/>
            </w:pPr>
          </w:p>
        </w:tc>
      </w:tr>
    </w:tbl>
    <w:p w14:paraId="59696915" w14:textId="4F3A9B56" w:rsidR="00B0488A" w:rsidRPr="001C2F14" w:rsidRDefault="00E376ED" w:rsidP="001B591B">
      <w:pPr>
        <w:pStyle w:val="ListParagraph-numbered"/>
        <w:spacing w:before="1100"/>
        <w:ind w:left="426"/>
      </w:pPr>
      <w:r w:rsidRPr="00E376ED">
        <w:lastRenderedPageBreak/>
        <w:t xml:space="preserve">Australia’s global responsibilities are often formed in collaboration with other </w:t>
      </w:r>
      <w:proofErr w:type="spellStart"/>
      <w:r w:rsidRPr="00E376ED">
        <w:t>organisations</w:t>
      </w:r>
      <w:proofErr w:type="spellEnd"/>
      <w:r w:rsidRPr="00E376ED">
        <w:t xml:space="preserve"> or countries. Which two of the above agreements would Australia be adhering to and why?</w:t>
      </w:r>
    </w:p>
    <w:p w14:paraId="1694053E" w14:textId="77777777" w:rsidR="001B591B" w:rsidRPr="006E54E2" w:rsidRDefault="001B591B" w:rsidP="001B591B">
      <w:pPr>
        <w:pBdr>
          <w:bottom w:val="dashSmallGap" w:sz="4" w:space="1" w:color="7F7F7F" w:themeColor="text1" w:themeTint="80"/>
        </w:pBdr>
        <w:spacing w:before="0" w:afterLines="75" w:after="180" w:line="360" w:lineRule="auto"/>
      </w:pPr>
    </w:p>
    <w:p w14:paraId="4799D658" w14:textId="77777777" w:rsidR="001B591B" w:rsidRPr="006E54E2" w:rsidRDefault="001B591B" w:rsidP="001B591B">
      <w:pPr>
        <w:pBdr>
          <w:bottom w:val="dashSmallGap" w:sz="6" w:space="1" w:color="7F7F7F" w:themeColor="text1" w:themeTint="80"/>
        </w:pBdr>
        <w:spacing w:before="0" w:afterLines="75" w:after="180" w:line="360" w:lineRule="auto"/>
      </w:pPr>
    </w:p>
    <w:p w14:paraId="73C0B7FF" w14:textId="77777777" w:rsidR="001B591B" w:rsidRPr="006E54E2" w:rsidRDefault="001B591B" w:rsidP="001B591B">
      <w:pPr>
        <w:pBdr>
          <w:bottom w:val="dashSmallGap" w:sz="4" w:space="1" w:color="7F7F7F" w:themeColor="text1" w:themeTint="80"/>
        </w:pBdr>
        <w:spacing w:before="0" w:after="300" w:line="360" w:lineRule="auto"/>
      </w:pPr>
    </w:p>
    <w:p w14:paraId="49FFA057" w14:textId="77777777" w:rsidR="00501094" w:rsidRDefault="00501094" w:rsidP="001B591B">
      <w:pPr>
        <w:pStyle w:val="Heading2"/>
      </w:pPr>
      <w:r>
        <w:t xml:space="preserve">Activity 2: Global development – the </w:t>
      </w:r>
      <w:r w:rsidRPr="00294700">
        <w:t>diplomatic</w:t>
      </w:r>
      <w:r>
        <w:t xml:space="preserve"> work of DFAT</w:t>
      </w:r>
    </w:p>
    <w:p w14:paraId="6EB716B3" w14:textId="16F58EF6" w:rsidR="00501094" w:rsidRDefault="00501094" w:rsidP="00501094">
      <w:r>
        <w:t xml:space="preserve">Australia’s international relations are managed by DFAT, which is responsible for issues of global security, human rights and development, environmental issues and trade. In this task you will learn more about the role of DFAT in one of the areas of global development listed below. All topics aim to improve economic, social or environmental living conditions around the world. </w:t>
      </w:r>
    </w:p>
    <w:p w14:paraId="00EEBCDA" w14:textId="77777777" w:rsidR="00501094" w:rsidRDefault="00501094" w:rsidP="00501094">
      <w:r>
        <w:t xml:space="preserve">You are encouraged to use the DFAT website to conduct your initial research. Some topic links can be found on the </w:t>
      </w:r>
      <w:hyperlink r:id="rId13">
        <w:r w:rsidRPr="00501094">
          <w:rPr>
            <w:rStyle w:val="Hyperlink"/>
          </w:rPr>
          <w:t>International relations</w:t>
        </w:r>
      </w:hyperlink>
      <w:r>
        <w:t xml:space="preserve"> page of the DFAT website, or you can use the search function. For case study examples, the ABC series </w:t>
      </w:r>
      <w:hyperlink r:id="rId14">
        <w:r w:rsidRPr="00501094">
          <w:rPr>
            <w:rStyle w:val="Hyperlink"/>
          </w:rPr>
          <w:t>Beyond Awesome</w:t>
        </w:r>
      </w:hyperlink>
      <w:r>
        <w:t xml:space="preserve"> can be useful. Links to individual episodes are provided in the list below.</w:t>
      </w:r>
    </w:p>
    <w:p w14:paraId="034DFFF0" w14:textId="77777777" w:rsidR="00421E9B" w:rsidRPr="00421E9B" w:rsidRDefault="00421E9B" w:rsidP="00421E9B">
      <w:pPr>
        <w:pStyle w:val="credit-black"/>
      </w:pPr>
    </w:p>
    <w:tbl>
      <w:tblPr>
        <w:tblStyle w:val="TableGrid"/>
        <w:tblW w:w="0" w:type="auto"/>
        <w:tblInd w:w="57" w:type="dxa"/>
        <w:tblBorders>
          <w:top w:val="single" w:sz="8" w:space="0" w:color="00837C"/>
          <w:left w:val="none" w:sz="0" w:space="0" w:color="auto"/>
          <w:bottom w:val="single" w:sz="8" w:space="0" w:color="00837C"/>
          <w:right w:val="none" w:sz="0" w:space="0" w:color="auto"/>
          <w:insideH w:val="single" w:sz="8" w:space="0" w:color="00837C"/>
          <w:insideV w:val="single" w:sz="8" w:space="0" w:color="00837C"/>
        </w:tblBorders>
        <w:tblLook w:val="0420" w:firstRow="1" w:lastRow="0" w:firstColumn="0" w:lastColumn="0" w:noHBand="0" w:noVBand="1"/>
      </w:tblPr>
      <w:tblGrid>
        <w:gridCol w:w="2920"/>
        <w:gridCol w:w="7088"/>
      </w:tblGrid>
      <w:tr w:rsidR="00DB3722" w14:paraId="514FAE88" w14:textId="2EAA76C9" w:rsidTr="001B591B">
        <w:trPr>
          <w:trHeight w:val="433"/>
          <w:tblHeader/>
        </w:trPr>
        <w:tc>
          <w:tcPr>
            <w:tcW w:w="2920" w:type="dxa"/>
            <w:tcBorders>
              <w:top w:val="nil"/>
              <w:bottom w:val="nil"/>
              <w:right w:val="single" w:sz="8" w:space="0" w:color="00837C"/>
            </w:tcBorders>
            <w:shd w:val="clear" w:color="auto" w:fill="E6F3F2"/>
            <w:vAlign w:val="center"/>
          </w:tcPr>
          <w:p w14:paraId="16BFA5FE" w14:textId="6A224F15" w:rsidR="00DB3722" w:rsidRPr="00A4237C" w:rsidRDefault="00DB3722" w:rsidP="00A4237C">
            <w:pPr>
              <w:rPr>
                <w:b/>
                <w:bCs/>
                <w:sz w:val="24"/>
                <w:szCs w:val="24"/>
              </w:rPr>
            </w:pPr>
            <w:r w:rsidRPr="00A4237C">
              <w:rPr>
                <w:b/>
                <w:bCs/>
                <w:sz w:val="24"/>
                <w:szCs w:val="24"/>
              </w:rPr>
              <w:t>Topics</w:t>
            </w:r>
          </w:p>
        </w:tc>
        <w:tc>
          <w:tcPr>
            <w:tcW w:w="7088" w:type="dxa"/>
            <w:tcBorders>
              <w:top w:val="nil"/>
              <w:left w:val="single" w:sz="8" w:space="0" w:color="00837C"/>
              <w:bottom w:val="nil"/>
            </w:tcBorders>
            <w:shd w:val="clear" w:color="auto" w:fill="E6F3F2"/>
            <w:vAlign w:val="center"/>
          </w:tcPr>
          <w:p w14:paraId="5C9BDB21" w14:textId="270427F8" w:rsidR="00DB3722" w:rsidRPr="00A4237C" w:rsidRDefault="00B5733C" w:rsidP="00A4237C">
            <w:pPr>
              <w:rPr>
                <w:b/>
                <w:bCs/>
                <w:sz w:val="24"/>
                <w:szCs w:val="24"/>
              </w:rPr>
            </w:pPr>
            <w:r w:rsidRPr="00A4237C">
              <w:rPr>
                <w:b/>
                <w:bCs/>
                <w:sz w:val="24"/>
                <w:szCs w:val="24"/>
              </w:rPr>
              <w:t>Beyond Awesome video links</w:t>
            </w:r>
          </w:p>
        </w:tc>
      </w:tr>
      <w:tr w:rsidR="00DB3722" w14:paraId="6046E2B2" w14:textId="08662975" w:rsidTr="001B591B">
        <w:trPr>
          <w:tblHeader/>
        </w:trPr>
        <w:tc>
          <w:tcPr>
            <w:tcW w:w="2920" w:type="dxa"/>
            <w:tcBorders>
              <w:top w:val="nil"/>
            </w:tcBorders>
          </w:tcPr>
          <w:p w14:paraId="78E76627" w14:textId="3F37C750" w:rsidR="00DB3722" w:rsidRPr="009E5ECF" w:rsidRDefault="00DB3722" w:rsidP="009E5ECF">
            <w:pPr>
              <w:rPr>
                <w:rStyle w:val="Strong"/>
              </w:rPr>
            </w:pPr>
            <w:r w:rsidRPr="009E5ECF">
              <w:rPr>
                <w:rStyle w:val="Strong"/>
              </w:rPr>
              <w:t>Child protection and rights</w:t>
            </w:r>
          </w:p>
        </w:tc>
        <w:tc>
          <w:tcPr>
            <w:tcW w:w="7088" w:type="dxa"/>
            <w:tcBorders>
              <w:top w:val="nil"/>
            </w:tcBorders>
          </w:tcPr>
          <w:p w14:paraId="52513057" w14:textId="5D1707A8" w:rsidR="00DB3722" w:rsidRPr="001B591B" w:rsidRDefault="00876E1B" w:rsidP="009E5ECF">
            <w:pPr>
              <w:rPr>
                <w:rStyle w:val="Hyperlink"/>
                <w:color w:val="003230"/>
              </w:rPr>
            </w:pPr>
            <w:hyperlink r:id="rId15">
              <w:r w:rsidRPr="001B591B">
                <w:rPr>
                  <w:rStyle w:val="Hyperlink"/>
                  <w:color w:val="003230"/>
                </w:rPr>
                <w:t>Lao’s game changer</w:t>
              </w:r>
            </w:hyperlink>
          </w:p>
        </w:tc>
      </w:tr>
      <w:tr w:rsidR="00DB3722" w14:paraId="65FA4BD2" w14:textId="6A843211" w:rsidTr="001B591B">
        <w:trPr>
          <w:tblHeader/>
        </w:trPr>
        <w:tc>
          <w:tcPr>
            <w:tcW w:w="2920" w:type="dxa"/>
          </w:tcPr>
          <w:p w14:paraId="1A73C286" w14:textId="2C400CCE" w:rsidR="00DB3722" w:rsidRPr="009E5ECF" w:rsidRDefault="00DB3722" w:rsidP="009E5ECF">
            <w:pPr>
              <w:rPr>
                <w:rStyle w:val="Strong"/>
              </w:rPr>
            </w:pPr>
            <w:r w:rsidRPr="009E5ECF">
              <w:rPr>
                <w:rStyle w:val="Strong"/>
              </w:rPr>
              <w:t>Environment and sea law</w:t>
            </w:r>
          </w:p>
        </w:tc>
        <w:tc>
          <w:tcPr>
            <w:tcW w:w="7088" w:type="dxa"/>
          </w:tcPr>
          <w:p w14:paraId="6E3DAEA7" w14:textId="77777777" w:rsidR="00DB79DB" w:rsidRPr="001B591B" w:rsidRDefault="00DB79DB" w:rsidP="00DB79DB">
            <w:pPr>
              <w:spacing w:after="153" w:line="259" w:lineRule="auto"/>
              <w:rPr>
                <w:rStyle w:val="Hyperlink"/>
                <w:color w:val="003230"/>
              </w:rPr>
            </w:pPr>
            <w:hyperlink r:id="rId16">
              <w:r w:rsidRPr="001B591B">
                <w:rPr>
                  <w:rStyle w:val="Hyperlink"/>
                  <w:color w:val="003230"/>
                </w:rPr>
                <w:t>Plastic pollution warriors</w:t>
              </w:r>
            </w:hyperlink>
          </w:p>
          <w:p w14:paraId="6C81AF42" w14:textId="4F6233A7" w:rsidR="00DB3722" w:rsidRPr="001B591B" w:rsidRDefault="00DB79DB" w:rsidP="00DB79DB">
            <w:pPr>
              <w:rPr>
                <w:rStyle w:val="Hyperlink"/>
                <w:color w:val="003230"/>
              </w:rPr>
            </w:pPr>
            <w:hyperlink r:id="rId17">
              <w:r w:rsidRPr="001B591B">
                <w:rPr>
                  <w:rStyle w:val="Hyperlink"/>
                  <w:color w:val="003230"/>
                </w:rPr>
                <w:t>Blue giant guardian</w:t>
              </w:r>
            </w:hyperlink>
          </w:p>
        </w:tc>
      </w:tr>
      <w:tr w:rsidR="00DB3722" w14:paraId="5F7D622D" w14:textId="6FD5B01A" w:rsidTr="001B591B">
        <w:trPr>
          <w:tblHeader/>
        </w:trPr>
        <w:tc>
          <w:tcPr>
            <w:tcW w:w="2920" w:type="dxa"/>
          </w:tcPr>
          <w:p w14:paraId="4E3B9985" w14:textId="7F929286" w:rsidR="00DB3722" w:rsidRPr="009E5ECF" w:rsidRDefault="00DB3722" w:rsidP="009E5ECF">
            <w:pPr>
              <w:rPr>
                <w:rStyle w:val="Strong"/>
              </w:rPr>
            </w:pPr>
            <w:r w:rsidRPr="009E5ECF">
              <w:rPr>
                <w:rStyle w:val="Strong"/>
              </w:rPr>
              <w:t>Education and workforce</w:t>
            </w:r>
          </w:p>
        </w:tc>
        <w:tc>
          <w:tcPr>
            <w:tcW w:w="7088" w:type="dxa"/>
          </w:tcPr>
          <w:p w14:paraId="73D1B8B9" w14:textId="6180C107" w:rsidR="00DB3722" w:rsidRPr="001B591B" w:rsidRDefault="00337319" w:rsidP="009E5ECF">
            <w:pPr>
              <w:rPr>
                <w:rStyle w:val="Hyperlink"/>
                <w:color w:val="003230"/>
              </w:rPr>
            </w:pPr>
            <w:hyperlink r:id="rId18">
              <w:r w:rsidRPr="001B591B">
                <w:rPr>
                  <w:rStyle w:val="Hyperlink"/>
                  <w:color w:val="003230"/>
                </w:rPr>
                <w:t>Samoa’s geek girls</w:t>
              </w:r>
            </w:hyperlink>
          </w:p>
        </w:tc>
      </w:tr>
      <w:tr w:rsidR="00DB3722" w14:paraId="024EEFF5" w14:textId="5D3A7356" w:rsidTr="001B591B">
        <w:trPr>
          <w:tblHeader/>
        </w:trPr>
        <w:tc>
          <w:tcPr>
            <w:tcW w:w="2920" w:type="dxa"/>
          </w:tcPr>
          <w:p w14:paraId="682C3089" w14:textId="12F01396" w:rsidR="00DB3722" w:rsidRPr="009E5ECF" w:rsidRDefault="00DB3722" w:rsidP="009E5ECF">
            <w:pPr>
              <w:rPr>
                <w:rStyle w:val="Strong"/>
              </w:rPr>
            </w:pPr>
            <w:r w:rsidRPr="009E5ECF">
              <w:rPr>
                <w:rStyle w:val="Strong"/>
              </w:rPr>
              <w:t>Climate change</w:t>
            </w:r>
          </w:p>
        </w:tc>
        <w:tc>
          <w:tcPr>
            <w:tcW w:w="7088" w:type="dxa"/>
          </w:tcPr>
          <w:p w14:paraId="266782E2" w14:textId="099368BB" w:rsidR="00DB3722" w:rsidRPr="001B591B" w:rsidRDefault="00305AED" w:rsidP="009E5ECF">
            <w:pPr>
              <w:rPr>
                <w:rStyle w:val="Hyperlink"/>
                <w:color w:val="003230"/>
              </w:rPr>
            </w:pPr>
            <w:hyperlink r:id="rId19">
              <w:r w:rsidRPr="001B591B">
                <w:rPr>
                  <w:rStyle w:val="Hyperlink"/>
                  <w:color w:val="003230"/>
                </w:rPr>
                <w:t xml:space="preserve">Vietnam’s soil </w:t>
              </w:r>
              <w:proofErr w:type="spellStart"/>
              <w:r w:rsidRPr="001B591B">
                <w:rPr>
                  <w:rStyle w:val="Hyperlink"/>
                  <w:color w:val="003230"/>
                </w:rPr>
                <w:t>saviours</w:t>
              </w:r>
              <w:proofErr w:type="spellEnd"/>
            </w:hyperlink>
          </w:p>
        </w:tc>
      </w:tr>
      <w:tr w:rsidR="00DB3722" w14:paraId="3B40D214" w14:textId="19ED34D8" w:rsidTr="001B591B">
        <w:trPr>
          <w:tblHeader/>
        </w:trPr>
        <w:tc>
          <w:tcPr>
            <w:tcW w:w="2920" w:type="dxa"/>
          </w:tcPr>
          <w:p w14:paraId="29584AF8" w14:textId="5384E533" w:rsidR="00DB3722" w:rsidRPr="009E5ECF" w:rsidRDefault="00DB3722" w:rsidP="009E5ECF">
            <w:pPr>
              <w:rPr>
                <w:rStyle w:val="Strong"/>
              </w:rPr>
            </w:pPr>
            <w:r w:rsidRPr="009E5ECF">
              <w:rPr>
                <w:rStyle w:val="Strong"/>
              </w:rPr>
              <w:t>Rights of Indigenous Peoples or people with disability</w:t>
            </w:r>
          </w:p>
        </w:tc>
        <w:tc>
          <w:tcPr>
            <w:tcW w:w="7088" w:type="dxa"/>
          </w:tcPr>
          <w:p w14:paraId="3B0B665F" w14:textId="77777777" w:rsidR="003738EA" w:rsidRPr="001B591B" w:rsidRDefault="003738EA" w:rsidP="003738EA">
            <w:pPr>
              <w:spacing w:after="153" w:line="259" w:lineRule="auto"/>
              <w:rPr>
                <w:rStyle w:val="Hyperlink"/>
                <w:color w:val="003230"/>
              </w:rPr>
            </w:pPr>
            <w:hyperlink r:id="rId20">
              <w:r w:rsidRPr="001B591B">
                <w:rPr>
                  <w:rStyle w:val="Hyperlink"/>
                  <w:color w:val="003230"/>
                </w:rPr>
                <w:t>Vanuatu’s resilience star</w:t>
              </w:r>
            </w:hyperlink>
          </w:p>
          <w:p w14:paraId="3F63100C" w14:textId="77777777" w:rsidR="003738EA" w:rsidRPr="001B591B" w:rsidRDefault="003738EA" w:rsidP="003738EA">
            <w:pPr>
              <w:spacing w:after="153" w:line="259" w:lineRule="auto"/>
              <w:rPr>
                <w:rStyle w:val="Hyperlink"/>
                <w:color w:val="003230"/>
              </w:rPr>
            </w:pPr>
            <w:hyperlink r:id="rId21">
              <w:r w:rsidRPr="001B591B">
                <w:rPr>
                  <w:rStyle w:val="Hyperlink"/>
                  <w:color w:val="003230"/>
                </w:rPr>
                <w:t>Fiji’s ping pong pioneer</w:t>
              </w:r>
            </w:hyperlink>
          </w:p>
          <w:p w14:paraId="3C1100E2" w14:textId="566B656A" w:rsidR="00DB3722" w:rsidRPr="001B591B" w:rsidRDefault="003738EA" w:rsidP="003738EA">
            <w:pPr>
              <w:rPr>
                <w:rStyle w:val="Hyperlink"/>
                <w:color w:val="003230"/>
              </w:rPr>
            </w:pPr>
            <w:hyperlink r:id="rId22">
              <w:r w:rsidRPr="001B591B">
                <w:rPr>
                  <w:rStyle w:val="Hyperlink"/>
                  <w:color w:val="003230"/>
                </w:rPr>
                <w:t>PNG’s mobility maestro</w:t>
              </w:r>
            </w:hyperlink>
          </w:p>
        </w:tc>
      </w:tr>
      <w:tr w:rsidR="00DB3722" w14:paraId="5A6A63CC" w14:textId="32A2D702" w:rsidTr="001B591B">
        <w:trPr>
          <w:tblHeader/>
        </w:trPr>
        <w:tc>
          <w:tcPr>
            <w:tcW w:w="2920" w:type="dxa"/>
          </w:tcPr>
          <w:p w14:paraId="40C82CC5" w14:textId="2B5089B9" w:rsidR="00DB3722" w:rsidRPr="009E5ECF" w:rsidRDefault="00DB3722" w:rsidP="009E5ECF">
            <w:pPr>
              <w:rPr>
                <w:rStyle w:val="Strong"/>
              </w:rPr>
            </w:pPr>
            <w:r w:rsidRPr="009E5ECF">
              <w:rPr>
                <w:rStyle w:val="Strong"/>
              </w:rPr>
              <w:t>Gender equality</w:t>
            </w:r>
          </w:p>
        </w:tc>
        <w:tc>
          <w:tcPr>
            <w:tcW w:w="7088" w:type="dxa"/>
          </w:tcPr>
          <w:p w14:paraId="2C1F2B04" w14:textId="74545756" w:rsidR="00DB3722" w:rsidRPr="001B591B" w:rsidRDefault="003557B9" w:rsidP="009E5ECF">
            <w:pPr>
              <w:rPr>
                <w:rStyle w:val="Hyperlink"/>
                <w:color w:val="003230"/>
              </w:rPr>
            </w:pPr>
            <w:hyperlink r:id="rId23">
              <w:r w:rsidRPr="001B591B">
                <w:rPr>
                  <w:rStyle w:val="Hyperlink"/>
                  <w:color w:val="003230"/>
                </w:rPr>
                <w:t>Solomon Islands sea sisters</w:t>
              </w:r>
            </w:hyperlink>
          </w:p>
        </w:tc>
      </w:tr>
    </w:tbl>
    <w:p w14:paraId="0C586A30" w14:textId="77777777" w:rsidR="00D2370A" w:rsidRDefault="00D2370A" w:rsidP="001B591B">
      <w:pPr>
        <w:spacing w:before="500"/>
        <w:ind w:left="-6" w:right="6"/>
      </w:pPr>
      <w:r>
        <w:t>Once you’ve chosen a topic, research answers to the following questions:</w:t>
      </w:r>
    </w:p>
    <w:p w14:paraId="36EE7D65" w14:textId="77777777" w:rsidR="00D2370A" w:rsidRPr="00D2370A" w:rsidRDefault="00D2370A" w:rsidP="00D2370A">
      <w:pPr>
        <w:pStyle w:val="ListParagraph-numbered"/>
        <w:numPr>
          <w:ilvl w:val="0"/>
          <w:numId w:val="30"/>
        </w:numPr>
      </w:pPr>
      <w:r>
        <w:t xml:space="preserve">Identify </w:t>
      </w:r>
      <w:r w:rsidRPr="00D2370A">
        <w:t xml:space="preserve">any international treaties or multilateral agreements signed by Australia to do with the topic you chose. </w:t>
      </w:r>
    </w:p>
    <w:p w14:paraId="764D49E1" w14:textId="77777777" w:rsidR="00D2370A" w:rsidRPr="00D2370A" w:rsidRDefault="00D2370A" w:rsidP="00D2370A">
      <w:pPr>
        <w:pStyle w:val="ListParagraph-numbered"/>
      </w:pPr>
      <w:r w:rsidRPr="00D2370A">
        <w:t>Provide examples of how these agreements are reflected in Australian legal policies and commitments.</w:t>
      </w:r>
    </w:p>
    <w:p w14:paraId="0E1833CD" w14:textId="77777777" w:rsidR="00D2370A" w:rsidRDefault="00D2370A" w:rsidP="00D2370A">
      <w:pPr>
        <w:pStyle w:val="ListParagraph-numbered"/>
      </w:pPr>
      <w:r w:rsidRPr="00D2370A">
        <w:t>Outline an</w:t>
      </w:r>
      <w:r>
        <w:t xml:space="preserve"> Australian Government development program or project that highlights how Australia is upholding its legal global responsibility. Include what type of cooperative agreement this is, using the terms from Activity 1.</w:t>
      </w:r>
    </w:p>
    <w:p w14:paraId="47663094" w14:textId="445154B3" w:rsidR="00926464" w:rsidRDefault="001068DE" w:rsidP="001068DE">
      <w:pPr>
        <w:shd w:val="clear" w:color="auto" w:fill="E6F3F2"/>
      </w:pPr>
      <w:r>
        <w:rPr>
          <w:rStyle w:val="Strong"/>
        </w:rPr>
        <w:t>Hint</w:t>
      </w:r>
      <w:r w:rsidRPr="00BB6D5C">
        <w:rPr>
          <w:rStyle w:val="Strong"/>
        </w:rPr>
        <w:t>:</w:t>
      </w:r>
      <w:r>
        <w:t xml:space="preserve"> if there are no examples listed under your topic or sub-topics, try reading the latest news items on the DFAT website.</w:t>
      </w:r>
    </w:p>
    <w:p w14:paraId="3D27EDE3" w14:textId="395C6D94" w:rsidR="00926464" w:rsidRPr="00926464" w:rsidRDefault="00926464" w:rsidP="00926464">
      <w:pPr>
        <w:pStyle w:val="ListParagraph-numbered"/>
      </w:pPr>
      <w:r w:rsidRPr="00926464">
        <w:t>What are some of the challenges and risks for DFAT when managing your topic on behalf of Australia?</w:t>
      </w:r>
    </w:p>
    <w:p w14:paraId="0302F5DA" w14:textId="7EC1CCE9" w:rsidR="007F0983" w:rsidRDefault="00926464" w:rsidP="00925AD9">
      <w:pPr>
        <w:pStyle w:val="ListParagraph-numbered"/>
        <w:sectPr w:rsidR="007F0983" w:rsidSect="002B7CE2">
          <w:type w:val="continuous"/>
          <w:pgSz w:w="11910" w:h="16840"/>
          <w:pgMar w:top="851" w:right="851" w:bottom="1134" w:left="851" w:header="0" w:footer="272" w:gutter="0"/>
          <w:cols w:space="720" w:equalWidth="0">
            <w:col w:w="10208"/>
          </w:cols>
          <w:titlePg/>
          <w:docGrid w:linePitch="286"/>
        </w:sectPr>
      </w:pPr>
      <w:r w:rsidRPr="00926464">
        <w:t>Extension: How does global connectedness both hinder and enhance the ability to manage your chosen topic?</w:t>
      </w:r>
    </w:p>
    <w:p w14:paraId="1D9DD0B0" w14:textId="77777777" w:rsidR="00991DD6" w:rsidRPr="00341963" w:rsidRDefault="00991DD6" w:rsidP="001B591B">
      <w:pPr>
        <w:pStyle w:val="Heading4"/>
        <w:jc w:val="right"/>
        <w:rPr>
          <w:sz w:val="18"/>
          <w:szCs w:val="18"/>
        </w:rPr>
      </w:pPr>
      <w:r w:rsidRPr="00341963">
        <w:rPr>
          <w:noProof/>
          <w:sz w:val="18"/>
          <w:szCs w:val="18"/>
        </w:rPr>
        <w:lastRenderedPageBreak/>
        <w:drawing>
          <wp:inline distT="0" distB="0" distL="0" distR="0" wp14:anchorId="2550CB1D" wp14:editId="767AA4D3">
            <wp:extent cx="2447925" cy="1952680"/>
            <wp:effectExtent l="0" t="0" r="0" b="9525"/>
            <wp:docPr id="18465" name="Picture 1"/>
            <wp:cNvGraphicFramePr/>
            <a:graphic xmlns:a="http://schemas.openxmlformats.org/drawingml/2006/main">
              <a:graphicData uri="http://schemas.openxmlformats.org/drawingml/2006/picture">
                <pic:pic xmlns:pic="http://schemas.openxmlformats.org/drawingml/2006/picture">
                  <pic:nvPicPr>
                    <pic:cNvPr id="18465" name="Picture 18465"/>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460667" cy="1962844"/>
                    </a:xfrm>
                    <a:prstGeom prst="rect">
                      <a:avLst/>
                    </a:prstGeom>
                  </pic:spPr>
                </pic:pic>
              </a:graphicData>
            </a:graphic>
          </wp:inline>
        </w:drawing>
      </w:r>
    </w:p>
    <w:p w14:paraId="762F1157" w14:textId="30AA9FFD" w:rsidR="00991DD6" w:rsidRPr="00341963" w:rsidRDefault="00991DD6" w:rsidP="001B591B">
      <w:pPr>
        <w:pStyle w:val="credit-black"/>
        <w:jc w:val="right"/>
        <w:rPr>
          <w:sz w:val="18"/>
          <w:szCs w:val="18"/>
        </w:rPr>
      </w:pPr>
      <w:r w:rsidRPr="00341963">
        <w:rPr>
          <w:sz w:val="18"/>
          <w:szCs w:val="18"/>
        </w:rPr>
        <w:t>© UNICEF / Department of Foreign Affairs and Trade, CC BY</w:t>
      </w:r>
    </w:p>
    <w:p w14:paraId="504121BF" w14:textId="64514A57" w:rsidR="00190D2B" w:rsidRPr="002B7CE2" w:rsidRDefault="00190D2B" w:rsidP="001B591B">
      <w:pPr>
        <w:pStyle w:val="Heading3"/>
      </w:pPr>
      <w:r w:rsidRPr="002B7CE2">
        <w:t xml:space="preserve">A high-level worked example </w:t>
      </w:r>
    </w:p>
    <w:p w14:paraId="492DE1CD" w14:textId="77777777" w:rsidR="00956F86" w:rsidRDefault="00190D2B" w:rsidP="00190D2B">
      <w:r w:rsidRPr="00190D2B">
        <w:rPr>
          <w:rStyle w:val="Strong"/>
        </w:rPr>
        <w:t>Area of global development:</w:t>
      </w:r>
      <w:r w:rsidRPr="00190D2B">
        <w:t xml:space="preserve"> </w:t>
      </w:r>
    </w:p>
    <w:p w14:paraId="6DB86A03" w14:textId="2C801838" w:rsidR="00190D2B" w:rsidRPr="001B591B" w:rsidRDefault="00190D2B" w:rsidP="00956F86">
      <w:pPr>
        <w:pStyle w:val="Body-Exampletext"/>
        <w:rPr>
          <w:color w:val="003230"/>
        </w:rPr>
      </w:pPr>
      <w:r w:rsidRPr="001B591B">
        <w:rPr>
          <w:color w:val="003230"/>
        </w:rPr>
        <w:t>Child protection and rights of people with a disability</w:t>
      </w:r>
    </w:p>
    <w:p w14:paraId="56C7D5D2" w14:textId="77777777" w:rsidR="00190D2B" w:rsidRDefault="00190D2B" w:rsidP="00190D2B">
      <w:pPr>
        <w:pStyle w:val="ListParagraph-numbered"/>
        <w:numPr>
          <w:ilvl w:val="0"/>
          <w:numId w:val="32"/>
        </w:numPr>
      </w:pPr>
      <w:r w:rsidRPr="00190D2B">
        <w:t>Identify</w:t>
      </w:r>
      <w:r>
        <w:t xml:space="preserve"> any international treaties or multilateral agreements signed by Australia to do with the topic you chose.</w:t>
      </w:r>
    </w:p>
    <w:p w14:paraId="4B62C64F" w14:textId="77777777" w:rsidR="00190D2B" w:rsidRPr="001B591B" w:rsidRDefault="00190D2B" w:rsidP="00BE40A2">
      <w:pPr>
        <w:pStyle w:val="Body-Exampletext"/>
        <w:rPr>
          <w:color w:val="003230"/>
        </w:rPr>
      </w:pPr>
      <w:r w:rsidRPr="001B591B">
        <w:rPr>
          <w:color w:val="003230"/>
        </w:rPr>
        <w:t>United Nations Convention on the Rights of the Child (UNCRC)</w:t>
      </w:r>
    </w:p>
    <w:p w14:paraId="275EA98E" w14:textId="77777777" w:rsidR="00190D2B" w:rsidRDefault="00190D2B" w:rsidP="00190D2B">
      <w:pPr>
        <w:pStyle w:val="ListParagraph-numbered"/>
      </w:pPr>
      <w:r w:rsidRPr="00190D2B">
        <w:t>Provide</w:t>
      </w:r>
      <w:r>
        <w:t xml:space="preserve"> examples of how these agreements are reflected in Australian legal policies and commitments.</w:t>
      </w:r>
    </w:p>
    <w:p w14:paraId="678FB727" w14:textId="15E3E725" w:rsidR="00190D2B" w:rsidRPr="001B591B" w:rsidRDefault="00190D2B" w:rsidP="00D0137A">
      <w:pPr>
        <w:pStyle w:val="ListParagraph-Exampletext"/>
        <w:rPr>
          <w:color w:val="003230"/>
        </w:rPr>
      </w:pPr>
      <w:r w:rsidRPr="001B591B">
        <w:rPr>
          <w:color w:val="003230"/>
        </w:rPr>
        <w:t>Australia was first to implement a policy to protect children from exploitation and abuse.</w:t>
      </w:r>
      <w:r w:rsidR="00F40F23" w:rsidRPr="001B591B">
        <w:rPr>
          <w:color w:val="003230"/>
        </w:rPr>
        <w:t xml:space="preserve"> </w:t>
      </w:r>
      <w:r w:rsidRPr="001B591B">
        <w:rPr>
          <w:color w:val="003230"/>
        </w:rPr>
        <w:t>The Australian Government has a zero-tolerance approach.</w:t>
      </w:r>
    </w:p>
    <w:p w14:paraId="0F72321B" w14:textId="1411405F" w:rsidR="00190D2B" w:rsidRPr="001B591B" w:rsidRDefault="00190D2B" w:rsidP="00D0137A">
      <w:pPr>
        <w:pStyle w:val="ListParagraph-Exampletext"/>
        <w:rPr>
          <w:color w:val="003230"/>
        </w:rPr>
      </w:pPr>
      <w:r w:rsidRPr="001B591B">
        <w:rPr>
          <w:color w:val="003230"/>
        </w:rPr>
        <w:t xml:space="preserve">Following the UNCRC, the Australian Government upholds that the primary consideration should always </w:t>
      </w:r>
      <w:r w:rsidR="009E4DD4" w:rsidRPr="001B591B">
        <w:rPr>
          <w:color w:val="003230"/>
        </w:rPr>
        <w:br/>
      </w:r>
      <w:r w:rsidRPr="001B591B">
        <w:rPr>
          <w:color w:val="003230"/>
        </w:rPr>
        <w:t>be what is in the best interests of the child.</w:t>
      </w:r>
    </w:p>
    <w:p w14:paraId="2AF8EE9B" w14:textId="74DF3EE5" w:rsidR="00190D2B" w:rsidRPr="001B591B" w:rsidRDefault="00190D2B" w:rsidP="00BE40A2">
      <w:pPr>
        <w:pStyle w:val="ListParagraph-Exampletext"/>
        <w:spacing w:after="400"/>
        <w:rPr>
          <w:color w:val="003230"/>
        </w:rPr>
      </w:pPr>
      <w:r w:rsidRPr="001B591B">
        <w:rPr>
          <w:color w:val="003230"/>
        </w:rPr>
        <w:t xml:space="preserve">In Australia, the National Framework for Protecting Australia’s Children was endorsed in 2009. It outlines </w:t>
      </w:r>
      <w:r w:rsidR="009E4DD4" w:rsidRPr="001B591B">
        <w:rPr>
          <w:rStyle w:val="Emphasis"/>
          <w:i/>
          <w:iCs w:val="0"/>
          <w:color w:val="003230"/>
        </w:rPr>
        <w:br/>
      </w:r>
      <w:r w:rsidRPr="001B591B">
        <w:rPr>
          <w:color w:val="003230"/>
        </w:rPr>
        <w:t>the standards for protecting and supporting children as agreed to in the UNCRC. The framework makes clear that ‘protecting children is everyone’s business’.</w:t>
      </w:r>
    </w:p>
    <w:p w14:paraId="2AE67E03" w14:textId="77777777" w:rsidR="00190D2B" w:rsidRDefault="00190D2B" w:rsidP="00190D2B">
      <w:pPr>
        <w:pStyle w:val="ListParagraph-numbered"/>
      </w:pPr>
      <w:r w:rsidRPr="00190D2B">
        <w:t>Outline</w:t>
      </w:r>
      <w:r>
        <w:t xml:space="preserve"> an Australian Government development program or project. </w:t>
      </w:r>
    </w:p>
    <w:p w14:paraId="0D92A9BA" w14:textId="77777777" w:rsidR="00190D2B" w:rsidRDefault="00190D2B" w:rsidP="00190D2B">
      <w:pPr>
        <w:pStyle w:val="Normal-indent"/>
      </w:pPr>
      <w:r>
        <w:t xml:space="preserve">This </w:t>
      </w:r>
      <w:r w:rsidRPr="00190D2B">
        <w:t>example</w:t>
      </w:r>
      <w:r>
        <w:t xml:space="preserve"> </w:t>
      </w:r>
      <w:proofErr w:type="spellStart"/>
      <w:r>
        <w:t>summarises</w:t>
      </w:r>
      <w:proofErr w:type="spellEnd"/>
      <w:r>
        <w:t xml:space="preserve"> information from the following link that was found through a DFAT website search: </w:t>
      </w:r>
      <w:hyperlink r:id="rId25">
        <w:r w:rsidRPr="00190D2B">
          <w:rPr>
            <w:rStyle w:val="Hyperlink"/>
          </w:rPr>
          <w:t>Strengthening</w:t>
        </w:r>
        <w:r w:rsidRPr="009E4DD4">
          <w:rPr>
            <w:rStyle w:val="Hyperlink"/>
          </w:rPr>
          <w:t xml:space="preserve"> protec</w:t>
        </w:r>
        <w:r w:rsidRPr="00190D2B">
          <w:rPr>
            <w:rStyle w:val="Hyperlink"/>
          </w:rPr>
          <w:t>tion and inclusion of children with disabilities in Laos</w:t>
        </w:r>
      </w:hyperlink>
      <w:hyperlink r:id="rId26">
        <w:r>
          <w:t xml:space="preserve">. </w:t>
        </w:r>
      </w:hyperlink>
    </w:p>
    <w:p w14:paraId="5AC531D4" w14:textId="0F6AF868" w:rsidR="006A335E" w:rsidRPr="001B591B" w:rsidRDefault="00190D2B" w:rsidP="00BE40A2">
      <w:pPr>
        <w:pStyle w:val="Body-Exampletext"/>
        <w:rPr>
          <w:color w:val="003230"/>
        </w:rPr>
      </w:pPr>
      <w:r w:rsidRPr="001B591B">
        <w:rPr>
          <w:color w:val="003230"/>
        </w:rPr>
        <w:t xml:space="preserve">Globally, children with a disability are more likely to suffer abuse and exploitation. In Laos, social stigma </w:t>
      </w:r>
      <w:r w:rsidR="00FE3CDF" w:rsidRPr="001B591B">
        <w:rPr>
          <w:color w:val="003230"/>
        </w:rPr>
        <w:br/>
      </w:r>
      <w:r w:rsidRPr="001B591B">
        <w:rPr>
          <w:color w:val="003230"/>
        </w:rPr>
        <w:t xml:space="preserve">and a lack of </w:t>
      </w:r>
      <w:proofErr w:type="spellStart"/>
      <w:r w:rsidRPr="001B591B">
        <w:rPr>
          <w:color w:val="003230"/>
        </w:rPr>
        <w:t>specialised</w:t>
      </w:r>
      <w:proofErr w:type="spellEnd"/>
      <w:r w:rsidRPr="001B591B">
        <w:rPr>
          <w:color w:val="003230"/>
        </w:rPr>
        <w:t xml:space="preserve"> health services means that most children with a disability are kept at home. </w:t>
      </w:r>
      <w:r w:rsidR="00FE3CDF" w:rsidRPr="001B591B">
        <w:rPr>
          <w:color w:val="003230"/>
        </w:rPr>
        <w:br/>
      </w:r>
      <w:r w:rsidRPr="001B591B">
        <w:rPr>
          <w:color w:val="003230"/>
        </w:rPr>
        <w:t xml:space="preserve">The Australian Government is working with the Lao Government and supported by the non-government </w:t>
      </w:r>
      <w:proofErr w:type="spellStart"/>
      <w:r w:rsidRPr="001B591B">
        <w:rPr>
          <w:color w:val="003230"/>
        </w:rPr>
        <w:t>organisation</w:t>
      </w:r>
      <w:proofErr w:type="spellEnd"/>
      <w:r w:rsidRPr="001B591B">
        <w:rPr>
          <w:color w:val="003230"/>
        </w:rPr>
        <w:t xml:space="preserve">, UNICEF Australia to develop a model of care for these children. It is currently aimed at certain villages to reduce isolation and discrimination, and to assist families with health services such as rehabilitation exercises to improve quality of life and encourage their inclusion into a school. This is an example of a multilateral agreement between the Australian Government, Lao Government and non-government </w:t>
      </w:r>
      <w:proofErr w:type="spellStart"/>
      <w:r w:rsidRPr="001B591B">
        <w:rPr>
          <w:color w:val="003230"/>
        </w:rPr>
        <w:t>organisation</w:t>
      </w:r>
      <w:proofErr w:type="spellEnd"/>
      <w:r w:rsidRPr="001B591B">
        <w:rPr>
          <w:color w:val="003230"/>
        </w:rPr>
        <w:t xml:space="preserve"> UNICEF Australia.</w:t>
      </w:r>
    </w:p>
    <w:p w14:paraId="5A157D63" w14:textId="7FD72764" w:rsidR="00266E4E" w:rsidRDefault="00266E4E" w:rsidP="00266E4E">
      <w:pPr>
        <w:pStyle w:val="ListParagraph-numbered"/>
      </w:pPr>
      <w:r w:rsidRPr="00266E4E">
        <w:lastRenderedPageBreak/>
        <w:t>What</w:t>
      </w:r>
      <w:r>
        <w:t xml:space="preserve"> are some of the challenges and risks for Australia?</w:t>
      </w:r>
    </w:p>
    <w:p w14:paraId="057823F9" w14:textId="77777777" w:rsidR="00266E4E" w:rsidRPr="001B591B" w:rsidRDefault="00266E4E" w:rsidP="00FE3CDF">
      <w:pPr>
        <w:pStyle w:val="Body-Exampletext"/>
        <w:spacing w:after="100"/>
        <w:rPr>
          <w:color w:val="003230"/>
        </w:rPr>
      </w:pPr>
      <w:r w:rsidRPr="001B591B">
        <w:rPr>
          <w:color w:val="003230"/>
        </w:rPr>
        <w:t xml:space="preserve">The exploitation or abuse of children undermines a child’s right to grow up safely. When experiencing abuse, there is a risk that children may be </w:t>
      </w:r>
      <w:proofErr w:type="spellStart"/>
      <w:r w:rsidRPr="001B591B">
        <w:rPr>
          <w:color w:val="003230"/>
        </w:rPr>
        <w:t>traumatised</w:t>
      </w:r>
      <w:proofErr w:type="spellEnd"/>
      <w:r w:rsidRPr="001B591B">
        <w:rPr>
          <w:color w:val="003230"/>
        </w:rPr>
        <w:t xml:space="preserve"> and suffer long-term mental health issues. The Australian Government works to </w:t>
      </w:r>
      <w:proofErr w:type="spellStart"/>
      <w:r w:rsidRPr="001B591B">
        <w:rPr>
          <w:color w:val="003230"/>
        </w:rPr>
        <w:t>minimise</w:t>
      </w:r>
      <w:proofErr w:type="spellEnd"/>
      <w:r w:rsidRPr="001B591B">
        <w:rPr>
          <w:color w:val="003230"/>
        </w:rPr>
        <w:t xml:space="preserve"> exploitation and abuse by managing any risks that may be linked to its international development programs. They also ensure that responsibility of their zero-tolerance policy is shared with all partner </w:t>
      </w:r>
      <w:proofErr w:type="spellStart"/>
      <w:r w:rsidRPr="001B591B">
        <w:rPr>
          <w:color w:val="003230"/>
        </w:rPr>
        <w:t>organisations</w:t>
      </w:r>
      <w:proofErr w:type="spellEnd"/>
      <w:r w:rsidRPr="001B591B">
        <w:rPr>
          <w:color w:val="003230"/>
        </w:rPr>
        <w:t xml:space="preserve">. DFAT provides guidance on how to immediately report concerns. </w:t>
      </w:r>
    </w:p>
    <w:p w14:paraId="6D08B53C" w14:textId="77777777" w:rsidR="00266E4E" w:rsidRPr="001B591B" w:rsidRDefault="00266E4E" w:rsidP="00BE40A2">
      <w:pPr>
        <w:pStyle w:val="Body-Exampletext"/>
        <w:rPr>
          <w:color w:val="003230"/>
        </w:rPr>
      </w:pPr>
      <w:r w:rsidRPr="001B591B">
        <w:rPr>
          <w:color w:val="003230"/>
        </w:rPr>
        <w:t xml:space="preserve">   The growing challenge of online predatory or suspicious </w:t>
      </w:r>
      <w:proofErr w:type="spellStart"/>
      <w:r w:rsidRPr="001B591B">
        <w:rPr>
          <w:color w:val="003230"/>
        </w:rPr>
        <w:t>behaviour</w:t>
      </w:r>
      <w:proofErr w:type="spellEnd"/>
      <w:r w:rsidRPr="001B591B">
        <w:rPr>
          <w:color w:val="003230"/>
        </w:rPr>
        <w:t xml:space="preserve"> towards children has meant that Australia is part of a Virtual Global Taskforce. This is a multilateral agreement between 15 law enforcement agencies. Online criminal activity and child sexual abuse is borderless, making it impossible for any one country to combat it alone. The taskforce also works with other </w:t>
      </w:r>
      <w:proofErr w:type="spellStart"/>
      <w:r w:rsidRPr="001B591B">
        <w:rPr>
          <w:color w:val="003230"/>
        </w:rPr>
        <w:t>organisations</w:t>
      </w:r>
      <w:proofErr w:type="spellEnd"/>
      <w:r w:rsidRPr="001B591B">
        <w:rPr>
          <w:color w:val="003230"/>
        </w:rPr>
        <w:t xml:space="preserve"> to protect children online, across the globe. </w:t>
      </w:r>
    </w:p>
    <w:p w14:paraId="021DBE54" w14:textId="3D617E80" w:rsidR="00266E4E" w:rsidRDefault="00266E4E" w:rsidP="00BE40A2">
      <w:pPr>
        <w:pStyle w:val="ListParagraph-numbered"/>
      </w:pPr>
      <w:r w:rsidRPr="00BE40A2">
        <w:t>Extension</w:t>
      </w:r>
      <w:r>
        <w:t>: How does global connectedness both hinder and enhance the ability to manage your chosen topic?</w:t>
      </w:r>
    </w:p>
    <w:p w14:paraId="4A1B55D6" w14:textId="77777777" w:rsidR="00266E4E" w:rsidRPr="001B591B" w:rsidRDefault="00266E4E" w:rsidP="00BE40A2">
      <w:pPr>
        <w:pStyle w:val="Body-Exampletext"/>
        <w:rPr>
          <w:color w:val="003230"/>
        </w:rPr>
      </w:pPr>
      <w:r w:rsidRPr="001B591B">
        <w:rPr>
          <w:color w:val="003230"/>
        </w:rPr>
        <w:t xml:space="preserve">Diplomacy between governments and the formation of legal agreements ensures there is universal acceptance regarding the rights and treatment of children, which then becomes more widely known to people throughout the world. This hopefully filters through into national and </w:t>
      </w:r>
      <w:proofErr w:type="spellStart"/>
      <w:r w:rsidRPr="001B591B">
        <w:rPr>
          <w:color w:val="003230"/>
        </w:rPr>
        <w:t>organisational</w:t>
      </w:r>
      <w:proofErr w:type="spellEnd"/>
      <w:r w:rsidRPr="001B591B">
        <w:rPr>
          <w:color w:val="003230"/>
        </w:rPr>
        <w:t xml:space="preserve"> standards. However, technology has enabled such connectedness that it is difficult to control or keep track of what methods are being used to abuse children. Furthermore, with large companies often spreading the production of goods and services across the globe, it allows avenues for child labour and exploitation to arise, often discreetly.</w:t>
      </w:r>
    </w:p>
    <w:p w14:paraId="5074E488" w14:textId="2DDB524A" w:rsidR="00266E4E" w:rsidRPr="001B4409" w:rsidRDefault="00266E4E" w:rsidP="00C874F5">
      <w:pPr>
        <w:sectPr w:rsidR="00266E4E" w:rsidRPr="001B4409" w:rsidSect="009148AF">
          <w:pgSz w:w="11910" w:h="16840"/>
          <w:pgMar w:top="851" w:right="851" w:bottom="1134" w:left="851" w:header="0" w:footer="272" w:gutter="0"/>
          <w:cols w:space="720" w:equalWidth="0">
            <w:col w:w="10208"/>
          </w:cols>
        </w:sectPr>
      </w:pPr>
    </w:p>
    <w:p w14:paraId="65A1B4C4" w14:textId="77777777" w:rsidR="005315EB" w:rsidRPr="002B7CE2" w:rsidRDefault="005315EB" w:rsidP="00A4237C">
      <w:pPr>
        <w:pStyle w:val="Heading2"/>
      </w:pPr>
      <w:r w:rsidRPr="002B7CE2">
        <w:lastRenderedPageBreak/>
        <w:t>Proposal to negotiate a treaty</w:t>
      </w:r>
    </w:p>
    <w:p w14:paraId="5074E4F0" w14:textId="6D431A54" w:rsidR="007F0983" w:rsidRDefault="00171F7C" w:rsidP="002B7CE2">
      <w:pPr>
        <w:spacing w:before="200" w:after="160" w:line="259" w:lineRule="auto"/>
      </w:pPr>
      <w:r>
        <w:t>Possible treaties for the Australian Government to consider:</w:t>
      </w:r>
    </w:p>
    <w:tbl>
      <w:tblPr>
        <w:tblStyle w:val="TableGrid"/>
        <w:tblW w:w="0" w:type="auto"/>
        <w:tblInd w:w="57" w:type="dxa"/>
        <w:tblBorders>
          <w:top w:val="single" w:sz="8" w:space="0" w:color="00837C"/>
          <w:left w:val="single" w:sz="8" w:space="0" w:color="00837C"/>
          <w:bottom w:val="single" w:sz="8" w:space="0" w:color="00837C"/>
          <w:right w:val="single" w:sz="8" w:space="0" w:color="00837C"/>
          <w:insideH w:val="single" w:sz="8" w:space="0" w:color="00837C"/>
          <w:insideV w:val="single" w:sz="8" w:space="0" w:color="00837C"/>
        </w:tblBorders>
        <w:tblLook w:val="0420" w:firstRow="1" w:lastRow="0" w:firstColumn="0" w:lastColumn="0" w:noHBand="0" w:noVBand="1"/>
      </w:tblPr>
      <w:tblGrid>
        <w:gridCol w:w="5076"/>
        <w:gridCol w:w="5075"/>
      </w:tblGrid>
      <w:tr w:rsidR="002377B1" w14:paraId="512ED870" w14:textId="77777777" w:rsidTr="001B591B">
        <w:trPr>
          <w:trHeight w:hRule="exact" w:val="567"/>
          <w:tblHeader/>
        </w:trPr>
        <w:tc>
          <w:tcPr>
            <w:tcW w:w="5076" w:type="dxa"/>
            <w:tcBorders>
              <w:top w:val="nil"/>
              <w:left w:val="nil"/>
              <w:bottom w:val="nil"/>
              <w:right w:val="single" w:sz="8" w:space="0" w:color="00837C"/>
            </w:tcBorders>
            <w:shd w:val="clear" w:color="auto" w:fill="E6F3F2"/>
            <w:tcMar>
              <w:bottom w:w="113" w:type="dxa"/>
            </w:tcMar>
            <w:vAlign w:val="bottom"/>
          </w:tcPr>
          <w:p w14:paraId="7983D1EC" w14:textId="24F1054F" w:rsidR="002377B1" w:rsidRPr="006228FC" w:rsidRDefault="006228FC" w:rsidP="006228FC">
            <w:pPr>
              <w:pStyle w:val="Heading4-Table"/>
            </w:pPr>
            <w:r w:rsidRPr="006228FC">
              <w:t>UN treaties under discussion or recently established</w:t>
            </w:r>
          </w:p>
        </w:tc>
        <w:tc>
          <w:tcPr>
            <w:tcW w:w="5075" w:type="dxa"/>
            <w:tcBorders>
              <w:top w:val="nil"/>
              <w:left w:val="single" w:sz="8" w:space="0" w:color="00837C"/>
              <w:bottom w:val="nil"/>
              <w:right w:val="nil"/>
            </w:tcBorders>
            <w:shd w:val="clear" w:color="auto" w:fill="E6F3F2"/>
            <w:tcMar>
              <w:bottom w:w="113" w:type="dxa"/>
            </w:tcMar>
            <w:vAlign w:val="center"/>
          </w:tcPr>
          <w:p w14:paraId="51194312" w14:textId="39E3AC73" w:rsidR="002377B1" w:rsidRPr="006228FC" w:rsidRDefault="006228FC" w:rsidP="006228FC">
            <w:pPr>
              <w:pStyle w:val="Heading4-Table"/>
            </w:pPr>
            <w:r w:rsidRPr="006228FC">
              <w:t>Australia’s regional programs</w:t>
            </w:r>
          </w:p>
        </w:tc>
      </w:tr>
      <w:tr w:rsidR="002377B1" w14:paraId="2128B6E5" w14:textId="77777777" w:rsidTr="001B591B">
        <w:trPr>
          <w:trHeight w:hRule="exact" w:val="476"/>
          <w:tblHeader/>
        </w:trPr>
        <w:tc>
          <w:tcPr>
            <w:tcW w:w="5076" w:type="dxa"/>
            <w:tcBorders>
              <w:top w:val="nil"/>
              <w:left w:val="nil"/>
              <w:bottom w:val="single" w:sz="8" w:space="0" w:color="00837C"/>
            </w:tcBorders>
            <w:vAlign w:val="center"/>
          </w:tcPr>
          <w:p w14:paraId="0448198F" w14:textId="77777777" w:rsidR="00D14B28" w:rsidRPr="00317839" w:rsidRDefault="00D14B28" w:rsidP="00BB2D4C">
            <w:pPr>
              <w:rPr>
                <w:rStyle w:val="Strong"/>
              </w:rPr>
            </w:pPr>
            <w:r w:rsidRPr="00317839">
              <w:rPr>
                <w:rStyle w:val="Strong"/>
              </w:rPr>
              <w:t>Global pandemics</w:t>
            </w:r>
          </w:p>
          <w:p w14:paraId="0D3224CC" w14:textId="77777777" w:rsidR="002377B1" w:rsidRPr="00317839" w:rsidRDefault="002377B1" w:rsidP="00BB2D4C">
            <w:pPr>
              <w:rPr>
                <w:rStyle w:val="Strong"/>
              </w:rPr>
            </w:pPr>
          </w:p>
        </w:tc>
        <w:tc>
          <w:tcPr>
            <w:tcW w:w="5075" w:type="dxa"/>
            <w:tcBorders>
              <w:top w:val="nil"/>
              <w:bottom w:val="single" w:sz="8" w:space="0" w:color="00837C"/>
              <w:right w:val="nil"/>
            </w:tcBorders>
            <w:vAlign w:val="center"/>
          </w:tcPr>
          <w:p w14:paraId="57BA4CFF" w14:textId="1E002341" w:rsidR="002377B1" w:rsidRPr="00D4629A" w:rsidRDefault="003F402C" w:rsidP="00BB2D4C">
            <w:pPr>
              <w:rPr>
                <w:rStyle w:val="Hyperlink"/>
              </w:rPr>
            </w:pPr>
            <w:hyperlink r:id="rId27">
              <w:r w:rsidRPr="00D4629A">
                <w:rPr>
                  <w:rStyle w:val="Hyperlink"/>
                </w:rPr>
                <w:t>Indo-Pacific Centre for Health Security</w:t>
              </w:r>
            </w:hyperlink>
          </w:p>
        </w:tc>
      </w:tr>
      <w:tr w:rsidR="00D14B28" w14:paraId="33018942" w14:textId="77777777" w:rsidTr="001B591B">
        <w:trPr>
          <w:trHeight w:hRule="exact" w:val="476"/>
          <w:tblHeader/>
        </w:trPr>
        <w:tc>
          <w:tcPr>
            <w:tcW w:w="5076" w:type="dxa"/>
            <w:tcBorders>
              <w:top w:val="single" w:sz="8" w:space="0" w:color="00837C"/>
              <w:left w:val="nil"/>
              <w:bottom w:val="single" w:sz="8" w:space="0" w:color="00837C"/>
            </w:tcBorders>
            <w:vAlign w:val="center"/>
          </w:tcPr>
          <w:p w14:paraId="00C28780" w14:textId="77777777" w:rsidR="00317839" w:rsidRPr="00317839" w:rsidRDefault="00317839" w:rsidP="00BB2D4C">
            <w:pPr>
              <w:rPr>
                <w:rStyle w:val="Strong"/>
              </w:rPr>
            </w:pPr>
            <w:r w:rsidRPr="00317839">
              <w:rPr>
                <w:rStyle w:val="Strong"/>
              </w:rPr>
              <w:t>Cyber security</w:t>
            </w:r>
          </w:p>
          <w:p w14:paraId="2CE22B30" w14:textId="77777777" w:rsidR="00D14B28" w:rsidRPr="00317839" w:rsidRDefault="00D14B28" w:rsidP="00BB2D4C">
            <w:pPr>
              <w:rPr>
                <w:rStyle w:val="Strong"/>
              </w:rPr>
            </w:pPr>
          </w:p>
        </w:tc>
        <w:tc>
          <w:tcPr>
            <w:tcW w:w="5075" w:type="dxa"/>
            <w:tcBorders>
              <w:top w:val="single" w:sz="8" w:space="0" w:color="00837C"/>
              <w:bottom w:val="single" w:sz="8" w:space="0" w:color="00837C"/>
              <w:right w:val="nil"/>
            </w:tcBorders>
            <w:vAlign w:val="center"/>
          </w:tcPr>
          <w:p w14:paraId="7B9F8D6D" w14:textId="459434C2" w:rsidR="00D14B28" w:rsidRPr="00D4629A" w:rsidRDefault="00782251" w:rsidP="00BB2D4C">
            <w:pPr>
              <w:rPr>
                <w:rStyle w:val="Hyperlink"/>
              </w:rPr>
            </w:pPr>
            <w:hyperlink r:id="rId28">
              <w:r w:rsidRPr="00D4629A">
                <w:rPr>
                  <w:rStyle w:val="Hyperlink"/>
                </w:rPr>
                <w:t>Cyber ASEAN</w:t>
              </w:r>
            </w:hyperlink>
          </w:p>
        </w:tc>
      </w:tr>
      <w:tr w:rsidR="00D14B28" w14:paraId="70133514" w14:textId="77777777" w:rsidTr="001B591B">
        <w:trPr>
          <w:trHeight w:hRule="exact" w:val="476"/>
          <w:tblHeader/>
        </w:trPr>
        <w:tc>
          <w:tcPr>
            <w:tcW w:w="5076" w:type="dxa"/>
            <w:tcBorders>
              <w:top w:val="single" w:sz="8" w:space="0" w:color="00837C"/>
              <w:left w:val="nil"/>
              <w:bottom w:val="single" w:sz="8" w:space="0" w:color="00837C"/>
            </w:tcBorders>
            <w:vAlign w:val="center"/>
          </w:tcPr>
          <w:p w14:paraId="25AD6A8E" w14:textId="77777777" w:rsidR="00317839" w:rsidRPr="00317839" w:rsidRDefault="00317839" w:rsidP="00BB2D4C">
            <w:pPr>
              <w:rPr>
                <w:rStyle w:val="Strong"/>
              </w:rPr>
            </w:pPr>
            <w:r w:rsidRPr="00317839">
              <w:rPr>
                <w:rStyle w:val="Strong"/>
              </w:rPr>
              <w:t>Climate resilience</w:t>
            </w:r>
          </w:p>
          <w:p w14:paraId="55F3687D" w14:textId="77777777" w:rsidR="00D14B28" w:rsidRPr="00317839" w:rsidRDefault="00D14B28" w:rsidP="00BB2D4C">
            <w:pPr>
              <w:rPr>
                <w:rStyle w:val="Strong"/>
              </w:rPr>
            </w:pPr>
          </w:p>
        </w:tc>
        <w:tc>
          <w:tcPr>
            <w:tcW w:w="5075" w:type="dxa"/>
            <w:tcBorders>
              <w:top w:val="single" w:sz="8" w:space="0" w:color="00837C"/>
              <w:bottom w:val="single" w:sz="8" w:space="0" w:color="00837C"/>
              <w:right w:val="nil"/>
            </w:tcBorders>
            <w:vAlign w:val="center"/>
          </w:tcPr>
          <w:p w14:paraId="75FC6DF5" w14:textId="55F024EE" w:rsidR="00D14B28" w:rsidRPr="00D4629A" w:rsidRDefault="00020CD9" w:rsidP="00BB2D4C">
            <w:pPr>
              <w:rPr>
                <w:rStyle w:val="Hyperlink"/>
              </w:rPr>
            </w:pPr>
            <w:hyperlink r:id="rId29">
              <w:proofErr w:type="spellStart"/>
              <w:r w:rsidRPr="00D4629A">
                <w:rPr>
                  <w:rStyle w:val="Hyperlink"/>
                </w:rPr>
                <w:t>REnew</w:t>
              </w:r>
              <w:proofErr w:type="spellEnd"/>
              <w:r w:rsidRPr="00D4629A">
                <w:rPr>
                  <w:rStyle w:val="Hyperlink"/>
                </w:rPr>
                <w:t xml:space="preserve"> Pacific</w:t>
              </w:r>
            </w:hyperlink>
          </w:p>
        </w:tc>
      </w:tr>
      <w:tr w:rsidR="00D14B28" w14:paraId="707CAD95" w14:textId="77777777" w:rsidTr="001B591B">
        <w:trPr>
          <w:trHeight w:hRule="exact" w:val="476"/>
          <w:tblHeader/>
        </w:trPr>
        <w:tc>
          <w:tcPr>
            <w:tcW w:w="5076" w:type="dxa"/>
            <w:tcBorders>
              <w:top w:val="single" w:sz="8" w:space="0" w:color="00837C"/>
              <w:left w:val="nil"/>
              <w:bottom w:val="single" w:sz="8" w:space="0" w:color="00837C"/>
            </w:tcBorders>
            <w:vAlign w:val="center"/>
          </w:tcPr>
          <w:p w14:paraId="745E25A4" w14:textId="77777777" w:rsidR="00317839" w:rsidRPr="00317839" w:rsidRDefault="00317839" w:rsidP="00BB2D4C">
            <w:pPr>
              <w:rPr>
                <w:rStyle w:val="Strong"/>
              </w:rPr>
            </w:pPr>
            <w:r w:rsidRPr="00317839">
              <w:rPr>
                <w:rStyle w:val="Strong"/>
              </w:rPr>
              <w:t>Older people’s rights</w:t>
            </w:r>
          </w:p>
          <w:p w14:paraId="794614FE" w14:textId="77777777" w:rsidR="00D14B28" w:rsidRPr="00317839" w:rsidRDefault="00D14B28" w:rsidP="00BB2D4C">
            <w:pPr>
              <w:rPr>
                <w:rStyle w:val="Strong"/>
              </w:rPr>
            </w:pPr>
          </w:p>
        </w:tc>
        <w:tc>
          <w:tcPr>
            <w:tcW w:w="5075" w:type="dxa"/>
            <w:tcBorders>
              <w:top w:val="single" w:sz="8" w:space="0" w:color="00837C"/>
              <w:bottom w:val="single" w:sz="8" w:space="0" w:color="00837C"/>
              <w:right w:val="nil"/>
            </w:tcBorders>
            <w:vAlign w:val="center"/>
          </w:tcPr>
          <w:p w14:paraId="10A04B7D" w14:textId="211A4891" w:rsidR="00D14B28" w:rsidRPr="00D4629A" w:rsidRDefault="00A72649" w:rsidP="00BB2D4C">
            <w:pPr>
              <w:rPr>
                <w:rStyle w:val="Hyperlink"/>
              </w:rPr>
            </w:pPr>
            <w:hyperlink r:id="rId30">
              <w:r w:rsidRPr="00D4629A">
                <w:rPr>
                  <w:rStyle w:val="Hyperlink"/>
                </w:rPr>
                <w:t>Aged care expansion program – PALM</w:t>
              </w:r>
            </w:hyperlink>
          </w:p>
        </w:tc>
      </w:tr>
      <w:tr w:rsidR="00D14B28" w14:paraId="3073026C" w14:textId="77777777" w:rsidTr="001B591B">
        <w:trPr>
          <w:trHeight w:hRule="exact" w:val="992"/>
          <w:tblHeader/>
        </w:trPr>
        <w:tc>
          <w:tcPr>
            <w:tcW w:w="5076" w:type="dxa"/>
            <w:tcBorders>
              <w:top w:val="single" w:sz="8" w:space="0" w:color="00837C"/>
              <w:left w:val="nil"/>
              <w:bottom w:val="nil"/>
            </w:tcBorders>
            <w:vAlign w:val="center"/>
          </w:tcPr>
          <w:p w14:paraId="595DB84C" w14:textId="226CC179" w:rsidR="00D14B28" w:rsidRPr="00317839" w:rsidRDefault="00317839" w:rsidP="00BB2D4C">
            <w:pPr>
              <w:rPr>
                <w:rStyle w:val="Strong"/>
              </w:rPr>
            </w:pPr>
            <w:r w:rsidRPr="00317839">
              <w:rPr>
                <w:rStyle w:val="Strong"/>
              </w:rPr>
              <w:t>Ocean biodiversity</w:t>
            </w:r>
          </w:p>
        </w:tc>
        <w:tc>
          <w:tcPr>
            <w:tcW w:w="5075" w:type="dxa"/>
            <w:tcBorders>
              <w:top w:val="single" w:sz="8" w:space="0" w:color="00837C"/>
              <w:bottom w:val="nil"/>
              <w:right w:val="nil"/>
            </w:tcBorders>
            <w:vAlign w:val="center"/>
          </w:tcPr>
          <w:p w14:paraId="75B897AD" w14:textId="77777777" w:rsidR="00D4629A" w:rsidRPr="00D4629A" w:rsidRDefault="00D4629A" w:rsidP="00BB2D4C">
            <w:pPr>
              <w:rPr>
                <w:rStyle w:val="Hyperlink"/>
              </w:rPr>
            </w:pPr>
            <w:hyperlink r:id="rId31">
              <w:r w:rsidRPr="00D4629A">
                <w:rPr>
                  <w:rStyle w:val="Hyperlink"/>
                </w:rPr>
                <w:t>Pacific regional – fisheries assistance</w:t>
              </w:r>
            </w:hyperlink>
          </w:p>
          <w:p w14:paraId="7B741C6A" w14:textId="459FCB7F" w:rsidR="00D14B28" w:rsidRPr="00D4629A" w:rsidRDefault="00D4629A" w:rsidP="00BB2D4C">
            <w:pPr>
              <w:rPr>
                <w:rStyle w:val="Hyperlink"/>
              </w:rPr>
            </w:pPr>
            <w:hyperlink r:id="rId32">
              <w:r w:rsidRPr="00D4629A">
                <w:rPr>
                  <w:rStyle w:val="Hyperlink"/>
                </w:rPr>
                <w:t>Pacific Ocean Litter Project</w:t>
              </w:r>
            </w:hyperlink>
          </w:p>
        </w:tc>
      </w:tr>
    </w:tbl>
    <w:p w14:paraId="3884A43B" w14:textId="77777777" w:rsidR="00EC065F" w:rsidRPr="006D0783" w:rsidRDefault="00EC065F" w:rsidP="00EC065F">
      <w:pPr>
        <w:pBdr>
          <w:bottom w:val="dashSmallGap" w:sz="6" w:space="1" w:color="7F7F7F" w:themeColor="text1" w:themeTint="80"/>
        </w:pBdr>
        <w:spacing w:before="600" w:line="360" w:lineRule="auto"/>
        <w:rPr>
          <w:b/>
          <w:bCs/>
        </w:rPr>
      </w:pPr>
      <w:r w:rsidRPr="00C203F8">
        <w:rPr>
          <w:rStyle w:val="Strong"/>
        </w:rPr>
        <w:t>Expert committee members:</w:t>
      </w:r>
    </w:p>
    <w:p w14:paraId="539D2F8B" w14:textId="77777777" w:rsidR="00EC065F" w:rsidRPr="006E54E2" w:rsidRDefault="00EC065F" w:rsidP="00EC065F">
      <w:pPr>
        <w:pBdr>
          <w:bottom w:val="dashSmallGap" w:sz="6" w:space="1" w:color="7F7F7F" w:themeColor="text1" w:themeTint="80"/>
        </w:pBdr>
        <w:spacing w:before="0" w:afterLines="75" w:after="180" w:line="360" w:lineRule="auto"/>
      </w:pPr>
    </w:p>
    <w:p w14:paraId="5035C59B" w14:textId="77777777" w:rsidR="00EC065F" w:rsidRPr="006E54E2" w:rsidRDefault="00EC065F" w:rsidP="00EC065F">
      <w:pPr>
        <w:pBdr>
          <w:bottom w:val="dashSmallGap" w:sz="4" w:space="1" w:color="7F7F7F" w:themeColor="text1" w:themeTint="80"/>
        </w:pBdr>
        <w:spacing w:before="0" w:afterLines="75" w:after="180" w:line="360" w:lineRule="auto"/>
      </w:pPr>
    </w:p>
    <w:p w14:paraId="39EAAA8B" w14:textId="77777777" w:rsidR="00EC065F" w:rsidRDefault="00EC065F" w:rsidP="00EC065F"/>
    <w:p w14:paraId="7A9D6B29" w14:textId="77777777" w:rsidR="00EC065F" w:rsidRPr="006E54E2" w:rsidRDefault="00EC065F" w:rsidP="00EC065F">
      <w:pPr>
        <w:pBdr>
          <w:bottom w:val="dashSmallGap" w:sz="6" w:space="1" w:color="7F7F7F" w:themeColor="text1" w:themeTint="80"/>
        </w:pBdr>
        <w:spacing w:before="0" w:line="360" w:lineRule="auto"/>
      </w:pPr>
      <w:r>
        <w:rPr>
          <w:rStyle w:val="Strong"/>
        </w:rPr>
        <w:t>Treaty topic</w:t>
      </w:r>
      <w:r w:rsidRPr="00C203F8">
        <w:rPr>
          <w:rStyle w:val="Strong"/>
        </w:rPr>
        <w:t>:</w:t>
      </w:r>
    </w:p>
    <w:p w14:paraId="04250DD7" w14:textId="77777777" w:rsidR="00EC065F" w:rsidRPr="006E54E2" w:rsidRDefault="00EC065F" w:rsidP="00EC065F">
      <w:pPr>
        <w:pBdr>
          <w:bottom w:val="dashSmallGap" w:sz="6" w:space="1" w:color="7F7F7F" w:themeColor="text1" w:themeTint="80"/>
        </w:pBdr>
        <w:spacing w:before="0" w:afterLines="75" w:after="180" w:line="360" w:lineRule="auto"/>
      </w:pPr>
    </w:p>
    <w:p w14:paraId="1C90B405" w14:textId="77777777" w:rsidR="00EC065F" w:rsidRPr="006E54E2" w:rsidRDefault="00EC065F" w:rsidP="00EC065F">
      <w:pPr>
        <w:pBdr>
          <w:bottom w:val="dashSmallGap" w:sz="4" w:space="1" w:color="7F7F7F" w:themeColor="text1" w:themeTint="80"/>
        </w:pBdr>
        <w:spacing w:before="0" w:afterLines="75" w:after="180" w:line="360" w:lineRule="auto"/>
      </w:pPr>
    </w:p>
    <w:p w14:paraId="7656DF28" w14:textId="77777777" w:rsidR="00EC065F" w:rsidRPr="00A72ACD" w:rsidRDefault="00EC065F" w:rsidP="00EC065F">
      <w:pPr>
        <w:pStyle w:val="Heading3"/>
        <w:spacing w:before="300"/>
      </w:pPr>
      <w:r w:rsidRPr="00A72ACD">
        <w:t xml:space="preserve">Individual research notes: </w:t>
      </w:r>
    </w:p>
    <w:p w14:paraId="6F619397" w14:textId="77777777" w:rsidR="00C203F8" w:rsidRPr="00C203F8" w:rsidRDefault="00C203F8" w:rsidP="000E7039">
      <w:pPr>
        <w:spacing w:before="20"/>
      </w:pPr>
      <w:r w:rsidRPr="00C203F8">
        <w:t>Research the proposed or recently formulated UN treaty to understand what it might cover.</w:t>
      </w:r>
    </w:p>
    <w:p w14:paraId="4A128A99" w14:textId="77777777" w:rsidR="001B591B" w:rsidRPr="006E54E2" w:rsidRDefault="001B591B" w:rsidP="001B591B">
      <w:pPr>
        <w:pBdr>
          <w:bottom w:val="dashSmallGap" w:sz="6" w:space="1" w:color="7F7F7F" w:themeColor="text1" w:themeTint="80"/>
        </w:pBdr>
        <w:spacing w:before="0" w:afterLines="75" w:after="180" w:line="360" w:lineRule="auto"/>
      </w:pPr>
    </w:p>
    <w:p w14:paraId="445BD9D6" w14:textId="77777777" w:rsidR="001B591B" w:rsidRPr="006E54E2" w:rsidRDefault="001B591B" w:rsidP="001B591B">
      <w:pPr>
        <w:pBdr>
          <w:bottom w:val="dashSmallGap" w:sz="4" w:space="1" w:color="7F7F7F" w:themeColor="text1" w:themeTint="80"/>
        </w:pBdr>
        <w:spacing w:before="0" w:afterLines="75" w:after="180" w:line="360" w:lineRule="auto"/>
      </w:pPr>
    </w:p>
    <w:p w14:paraId="12C0C0CF" w14:textId="77777777" w:rsidR="001B591B" w:rsidRPr="006E54E2" w:rsidRDefault="001B591B" w:rsidP="001B591B">
      <w:pPr>
        <w:pBdr>
          <w:bottom w:val="dashSmallGap" w:sz="6" w:space="1" w:color="7F7F7F" w:themeColor="text1" w:themeTint="80"/>
        </w:pBdr>
        <w:spacing w:before="0" w:afterLines="75" w:after="180" w:line="360" w:lineRule="auto"/>
      </w:pPr>
    </w:p>
    <w:p w14:paraId="07B1856B" w14:textId="77777777" w:rsidR="001B591B" w:rsidRPr="006E54E2" w:rsidRDefault="001B591B" w:rsidP="001B591B">
      <w:pPr>
        <w:pBdr>
          <w:bottom w:val="dashSmallGap" w:sz="4" w:space="1" w:color="7F7F7F" w:themeColor="text1" w:themeTint="80"/>
        </w:pBdr>
        <w:spacing w:before="0" w:afterLines="75" w:after="180" w:line="360" w:lineRule="auto"/>
      </w:pPr>
    </w:p>
    <w:p w14:paraId="3F92D0DE" w14:textId="77777777" w:rsidR="00EB4572" w:rsidRDefault="00EB4572" w:rsidP="00EB4572">
      <w:pPr>
        <w:pStyle w:val="TableParagraph"/>
      </w:pPr>
    </w:p>
    <w:p w14:paraId="6A0CF6C0" w14:textId="77777777" w:rsidR="00C203F8" w:rsidRPr="00044276" w:rsidRDefault="00C203F8" w:rsidP="00A4237C">
      <w:pPr>
        <w:pStyle w:val="Heading3"/>
      </w:pPr>
      <w:r w:rsidRPr="00044276">
        <w:t xml:space="preserve">Stipulate the treaty </w:t>
      </w:r>
      <w:r w:rsidRPr="000E7039">
        <w:t>terms</w:t>
      </w:r>
      <w:r w:rsidRPr="00044276">
        <w:t>:</w:t>
      </w:r>
    </w:p>
    <w:p w14:paraId="0E6316EB" w14:textId="77777777" w:rsidR="00C203F8" w:rsidRPr="00C203F8" w:rsidRDefault="00C203F8" w:rsidP="000E7039">
      <w:pPr>
        <w:spacing w:before="20"/>
      </w:pPr>
      <w:r w:rsidRPr="00C203F8">
        <w:t>Outline some possible terms to the treaty that the committee believe should be included.</w:t>
      </w:r>
    </w:p>
    <w:p w14:paraId="371F730F" w14:textId="77777777" w:rsidR="001B591B" w:rsidRPr="006E54E2" w:rsidRDefault="001B591B" w:rsidP="001B591B">
      <w:pPr>
        <w:pBdr>
          <w:bottom w:val="dashSmallGap" w:sz="6" w:space="1" w:color="7F7F7F" w:themeColor="text1" w:themeTint="80"/>
        </w:pBdr>
        <w:spacing w:before="0" w:afterLines="75" w:after="180" w:line="360" w:lineRule="auto"/>
      </w:pPr>
    </w:p>
    <w:p w14:paraId="4C8DCC22" w14:textId="77777777" w:rsidR="001B591B" w:rsidRPr="006E54E2" w:rsidRDefault="001B591B" w:rsidP="001B591B">
      <w:pPr>
        <w:pBdr>
          <w:bottom w:val="dashSmallGap" w:sz="4" w:space="1" w:color="7F7F7F" w:themeColor="text1" w:themeTint="80"/>
        </w:pBdr>
        <w:spacing w:before="0" w:afterLines="75" w:after="180" w:line="360" w:lineRule="auto"/>
      </w:pPr>
    </w:p>
    <w:p w14:paraId="76DD0B57" w14:textId="77777777" w:rsidR="001B591B" w:rsidRPr="006E54E2" w:rsidRDefault="001B591B" w:rsidP="001B591B">
      <w:pPr>
        <w:pBdr>
          <w:bottom w:val="dashSmallGap" w:sz="6" w:space="1" w:color="7F7F7F" w:themeColor="text1" w:themeTint="80"/>
        </w:pBdr>
        <w:spacing w:before="0" w:afterLines="75" w:after="180" w:line="360" w:lineRule="auto"/>
      </w:pPr>
    </w:p>
    <w:p w14:paraId="3B1BAB01" w14:textId="77777777" w:rsidR="00D4629A" w:rsidRDefault="00D4629A" w:rsidP="00C874F5">
      <w:pPr>
        <w:pStyle w:val="credit-white"/>
        <w:sectPr w:rsidR="00D4629A" w:rsidSect="009148AF">
          <w:headerReference w:type="default" r:id="rId33"/>
          <w:pgSz w:w="11910" w:h="16840"/>
          <w:pgMar w:top="851" w:right="851" w:bottom="1134" w:left="851" w:header="0" w:footer="272" w:gutter="0"/>
          <w:cols w:space="720" w:equalWidth="0">
            <w:col w:w="10208"/>
          </w:cols>
        </w:sectPr>
      </w:pPr>
    </w:p>
    <w:p w14:paraId="2EE798B4" w14:textId="77777777" w:rsidR="002C1CB3" w:rsidRPr="007E7E9C" w:rsidRDefault="002C1CB3" w:rsidP="00A4237C">
      <w:pPr>
        <w:pStyle w:val="Heading3"/>
      </w:pPr>
      <w:r w:rsidRPr="002C1CB3">
        <w:lastRenderedPageBreak/>
        <w:t>Global</w:t>
      </w:r>
      <w:r w:rsidRPr="007E7E9C">
        <w:t xml:space="preserve"> cooperation: </w:t>
      </w:r>
    </w:p>
    <w:p w14:paraId="05DA0C36" w14:textId="77777777" w:rsidR="002C1CB3" w:rsidRDefault="002C1CB3" w:rsidP="002C1CB3">
      <w:pPr>
        <w:spacing w:before="0"/>
      </w:pPr>
      <w:r w:rsidRPr="007E7E9C">
        <w:t>List any data or evidence to outline how Australia is already providing development assistance to other countries on this topic. (The provided links to the regional programs could be helpful.)</w:t>
      </w:r>
    </w:p>
    <w:p w14:paraId="5296503A" w14:textId="77777777" w:rsidR="00044276" w:rsidRPr="006E54E2" w:rsidRDefault="00044276" w:rsidP="00044276">
      <w:pPr>
        <w:pBdr>
          <w:bottom w:val="dashSmallGap" w:sz="4" w:space="1" w:color="7F7F7F" w:themeColor="text1" w:themeTint="80"/>
        </w:pBdr>
        <w:spacing w:before="0" w:afterLines="75" w:after="180" w:line="360" w:lineRule="auto"/>
      </w:pPr>
    </w:p>
    <w:p w14:paraId="6B909177" w14:textId="77777777" w:rsidR="00044276" w:rsidRPr="006E54E2" w:rsidRDefault="00044276" w:rsidP="00044276">
      <w:pPr>
        <w:pBdr>
          <w:bottom w:val="dashSmallGap" w:sz="6" w:space="1" w:color="7F7F7F" w:themeColor="text1" w:themeTint="80"/>
        </w:pBdr>
        <w:spacing w:before="0" w:afterLines="75" w:after="180" w:line="360" w:lineRule="auto"/>
      </w:pPr>
    </w:p>
    <w:p w14:paraId="24297E9D" w14:textId="77777777" w:rsidR="00044276" w:rsidRPr="006E54E2" w:rsidRDefault="00044276" w:rsidP="00044276">
      <w:pPr>
        <w:pBdr>
          <w:bottom w:val="dashSmallGap" w:sz="4" w:space="1" w:color="7F7F7F" w:themeColor="text1" w:themeTint="80"/>
        </w:pBdr>
        <w:spacing w:before="0" w:afterLines="75" w:after="180" w:line="360" w:lineRule="auto"/>
      </w:pPr>
    </w:p>
    <w:p w14:paraId="191314D0" w14:textId="77777777" w:rsidR="002C1CB3" w:rsidRPr="007E7E9C" w:rsidRDefault="002C1CB3" w:rsidP="00A4237C">
      <w:pPr>
        <w:pStyle w:val="Heading3"/>
      </w:pPr>
      <w:r w:rsidRPr="002C1CB3">
        <w:t>Assess</w:t>
      </w:r>
      <w:r w:rsidRPr="007E7E9C">
        <w:t xml:space="preserve"> risks and advantages:</w:t>
      </w:r>
    </w:p>
    <w:p w14:paraId="0C1234F3" w14:textId="77777777" w:rsidR="002C1CB3" w:rsidRDefault="002C1CB3" w:rsidP="002C1CB3">
      <w:pPr>
        <w:spacing w:before="0"/>
      </w:pPr>
      <w:r w:rsidRPr="007E7E9C">
        <w:t xml:space="preserve">Would signing this treaty change international relations with any other countries or </w:t>
      </w:r>
      <w:proofErr w:type="spellStart"/>
      <w:r w:rsidRPr="007E7E9C">
        <w:t>organisations</w:t>
      </w:r>
      <w:proofErr w:type="spellEnd"/>
      <w:r w:rsidRPr="007E7E9C">
        <w:t>?</w:t>
      </w:r>
    </w:p>
    <w:p w14:paraId="111578C4" w14:textId="77777777" w:rsidR="00044276" w:rsidRPr="006E54E2" w:rsidRDefault="00044276" w:rsidP="00044276">
      <w:pPr>
        <w:pBdr>
          <w:bottom w:val="dashSmallGap" w:sz="6" w:space="1" w:color="7F7F7F" w:themeColor="text1" w:themeTint="80"/>
        </w:pBdr>
        <w:spacing w:before="0" w:afterLines="75" w:after="180" w:line="360" w:lineRule="auto"/>
      </w:pPr>
    </w:p>
    <w:p w14:paraId="7FC6BB76" w14:textId="77777777" w:rsidR="00044276" w:rsidRPr="006E54E2" w:rsidRDefault="00044276" w:rsidP="00044276">
      <w:pPr>
        <w:pBdr>
          <w:bottom w:val="dashSmallGap" w:sz="4" w:space="1" w:color="7F7F7F" w:themeColor="text1" w:themeTint="80"/>
        </w:pBdr>
        <w:spacing w:before="0" w:afterLines="75" w:after="180" w:line="360" w:lineRule="auto"/>
      </w:pPr>
    </w:p>
    <w:p w14:paraId="31860966" w14:textId="77777777" w:rsidR="002C1CB3" w:rsidRPr="007E7E9C" w:rsidRDefault="002C1CB3" w:rsidP="00A4237C">
      <w:pPr>
        <w:pStyle w:val="Heading3"/>
      </w:pPr>
      <w:r w:rsidRPr="007E7E9C">
        <w:t xml:space="preserve">Legal </w:t>
      </w:r>
      <w:r w:rsidRPr="002C1CB3">
        <w:t>compliance</w:t>
      </w:r>
      <w:r w:rsidRPr="007E7E9C">
        <w:t>:</w:t>
      </w:r>
    </w:p>
    <w:p w14:paraId="7E234D97" w14:textId="77777777" w:rsidR="002C1CB3" w:rsidRDefault="002C1CB3" w:rsidP="002C1CB3">
      <w:pPr>
        <w:spacing w:before="0"/>
      </w:pPr>
      <w:r w:rsidRPr="007E7E9C">
        <w:t>Explain any reasons or scenarios where Australia may not be able to uphold this legally binding treaty.</w:t>
      </w:r>
    </w:p>
    <w:p w14:paraId="27075E30" w14:textId="77777777" w:rsidR="00044276" w:rsidRPr="006E54E2" w:rsidRDefault="00044276" w:rsidP="00044276">
      <w:pPr>
        <w:pBdr>
          <w:bottom w:val="dashSmallGap" w:sz="6" w:space="1" w:color="7F7F7F" w:themeColor="text1" w:themeTint="80"/>
        </w:pBdr>
        <w:spacing w:before="0" w:afterLines="75" w:after="180" w:line="360" w:lineRule="auto"/>
      </w:pPr>
    </w:p>
    <w:p w14:paraId="60B52D9A" w14:textId="77777777" w:rsidR="00044276" w:rsidRPr="006E54E2" w:rsidRDefault="00044276" w:rsidP="00044276">
      <w:pPr>
        <w:pBdr>
          <w:bottom w:val="dashSmallGap" w:sz="4" w:space="1" w:color="7F7F7F" w:themeColor="text1" w:themeTint="80"/>
        </w:pBdr>
        <w:spacing w:before="0" w:afterLines="75" w:after="180" w:line="360" w:lineRule="auto"/>
      </w:pPr>
    </w:p>
    <w:p w14:paraId="2B649B42" w14:textId="77777777" w:rsidR="002C1CB3" w:rsidRPr="007E7E9C" w:rsidRDefault="002C1CB3" w:rsidP="00A4237C">
      <w:pPr>
        <w:pStyle w:val="Heading3"/>
      </w:pPr>
      <w:r w:rsidRPr="007E7E9C">
        <w:t xml:space="preserve">National </w:t>
      </w:r>
      <w:r w:rsidRPr="002C1CB3">
        <w:t>interest</w:t>
      </w:r>
      <w:r w:rsidRPr="007E7E9C">
        <w:t>:</w:t>
      </w:r>
    </w:p>
    <w:p w14:paraId="4DA50120" w14:textId="77777777" w:rsidR="002C1CB3" w:rsidRDefault="002C1CB3" w:rsidP="002C1CB3">
      <w:pPr>
        <w:spacing w:before="0"/>
      </w:pPr>
      <w:r w:rsidRPr="007E7E9C">
        <w:t>How does this treaty specifically assist Australia’s regional stability and prosperity?</w:t>
      </w:r>
    </w:p>
    <w:p w14:paraId="7BB92306" w14:textId="77777777" w:rsidR="00044276" w:rsidRPr="006E54E2" w:rsidRDefault="00044276" w:rsidP="00044276">
      <w:pPr>
        <w:pBdr>
          <w:bottom w:val="dashSmallGap" w:sz="4" w:space="1" w:color="7F7F7F" w:themeColor="text1" w:themeTint="80"/>
        </w:pBdr>
        <w:spacing w:before="0" w:afterLines="75" w:after="180" w:line="360" w:lineRule="auto"/>
      </w:pPr>
    </w:p>
    <w:p w14:paraId="08818A5B" w14:textId="77777777" w:rsidR="00044276" w:rsidRPr="006E54E2" w:rsidRDefault="00044276" w:rsidP="00044276">
      <w:pPr>
        <w:pBdr>
          <w:bottom w:val="dashSmallGap" w:sz="6" w:space="1" w:color="7F7F7F" w:themeColor="text1" w:themeTint="80"/>
        </w:pBdr>
        <w:spacing w:before="0" w:afterLines="75" w:after="180" w:line="360" w:lineRule="auto"/>
      </w:pPr>
    </w:p>
    <w:p w14:paraId="6CA56B32" w14:textId="77777777" w:rsidR="00044276" w:rsidRPr="006E54E2" w:rsidRDefault="00044276" w:rsidP="00044276">
      <w:pPr>
        <w:pBdr>
          <w:bottom w:val="dashSmallGap" w:sz="4" w:space="1" w:color="7F7F7F" w:themeColor="text1" w:themeTint="80"/>
        </w:pBdr>
        <w:spacing w:before="0" w:afterLines="75" w:after="180" w:line="360" w:lineRule="auto"/>
      </w:pPr>
    </w:p>
    <w:p w14:paraId="4E2913C6" w14:textId="77777777" w:rsidR="002C1CB3" w:rsidRPr="007E7E9C" w:rsidRDefault="002C1CB3" w:rsidP="00A4237C">
      <w:pPr>
        <w:pStyle w:val="Heading3"/>
      </w:pPr>
      <w:r w:rsidRPr="002C1CB3">
        <w:t>Accountability</w:t>
      </w:r>
      <w:r w:rsidRPr="007E7E9C">
        <w:t>:</w:t>
      </w:r>
    </w:p>
    <w:p w14:paraId="18E86308" w14:textId="77777777" w:rsidR="002C1CB3" w:rsidRDefault="002C1CB3" w:rsidP="002C1CB3">
      <w:pPr>
        <w:spacing w:before="0"/>
      </w:pPr>
      <w:r w:rsidRPr="007E7E9C">
        <w:t xml:space="preserve">Australia’s parliament </w:t>
      </w:r>
      <w:proofErr w:type="spellStart"/>
      <w:r w:rsidRPr="007E7E9C">
        <w:t>scrutinises</w:t>
      </w:r>
      <w:proofErr w:type="spellEnd"/>
      <w:r w:rsidRPr="007E7E9C">
        <w:t xml:space="preserve"> all decisions to sign a treaty before the country agrees to a legally-binding agreement. Forecast any questions or concerns that Parliament may raise regarding this treaty.</w:t>
      </w:r>
    </w:p>
    <w:p w14:paraId="71814FDD" w14:textId="77777777" w:rsidR="00044276" w:rsidRPr="006E54E2" w:rsidRDefault="00044276" w:rsidP="00044276">
      <w:pPr>
        <w:pBdr>
          <w:bottom w:val="dashSmallGap" w:sz="4" w:space="1" w:color="7F7F7F" w:themeColor="text1" w:themeTint="80"/>
        </w:pBdr>
        <w:spacing w:before="0" w:afterLines="75" w:after="180" w:line="360" w:lineRule="auto"/>
      </w:pPr>
    </w:p>
    <w:p w14:paraId="08E1D46A" w14:textId="77777777" w:rsidR="00044276" w:rsidRPr="006E54E2" w:rsidRDefault="00044276" w:rsidP="00044276">
      <w:pPr>
        <w:pBdr>
          <w:bottom w:val="dashSmallGap" w:sz="6" w:space="1" w:color="7F7F7F" w:themeColor="text1" w:themeTint="80"/>
        </w:pBdr>
        <w:spacing w:before="0" w:afterLines="75" w:after="180" w:line="360" w:lineRule="auto"/>
      </w:pPr>
    </w:p>
    <w:p w14:paraId="5A9E9530" w14:textId="77777777" w:rsidR="00044276" w:rsidRPr="006E54E2" w:rsidRDefault="00044276" w:rsidP="00044276">
      <w:pPr>
        <w:pBdr>
          <w:bottom w:val="dashSmallGap" w:sz="4" w:space="1" w:color="7F7F7F" w:themeColor="text1" w:themeTint="80"/>
        </w:pBdr>
        <w:spacing w:before="0" w:afterLines="75" w:after="180" w:line="360" w:lineRule="auto"/>
      </w:pPr>
    </w:p>
    <w:p w14:paraId="262BE40D" w14:textId="3957E899" w:rsidR="002C1CB3" w:rsidRPr="007E7E9C" w:rsidRDefault="002C1CB3" w:rsidP="00A4237C">
      <w:pPr>
        <w:pStyle w:val="Heading3"/>
      </w:pPr>
      <w:r w:rsidRPr="007E7E9C">
        <w:t xml:space="preserve">Future </w:t>
      </w:r>
      <w:r w:rsidRPr="002C1CB3">
        <w:t>sustainability</w:t>
      </w:r>
      <w:r w:rsidRPr="007E7E9C">
        <w:t>:</w:t>
      </w:r>
    </w:p>
    <w:p w14:paraId="7CD89EC3" w14:textId="77777777" w:rsidR="002C1CB3" w:rsidRDefault="002C1CB3" w:rsidP="002C1CB3">
      <w:pPr>
        <w:spacing w:before="0"/>
      </w:pPr>
      <w:r w:rsidRPr="007E7E9C">
        <w:t>Predict how this treaty will bring changes and improvements to people globally.</w:t>
      </w:r>
    </w:p>
    <w:p w14:paraId="5738AFCC" w14:textId="77777777" w:rsidR="00044276" w:rsidRPr="006E54E2" w:rsidRDefault="00044276" w:rsidP="00044276">
      <w:pPr>
        <w:pBdr>
          <w:bottom w:val="dashSmallGap" w:sz="4" w:space="1" w:color="7F7F7F" w:themeColor="text1" w:themeTint="80"/>
        </w:pBdr>
        <w:spacing w:before="0" w:afterLines="75" w:after="180" w:line="360" w:lineRule="auto"/>
      </w:pPr>
    </w:p>
    <w:p w14:paraId="34BD1175" w14:textId="77777777" w:rsidR="00044276" w:rsidRPr="006E54E2" w:rsidRDefault="00044276" w:rsidP="00044276">
      <w:pPr>
        <w:pBdr>
          <w:bottom w:val="dashSmallGap" w:sz="6" w:space="1" w:color="7F7F7F" w:themeColor="text1" w:themeTint="80"/>
        </w:pBdr>
        <w:spacing w:before="0" w:afterLines="75" w:after="180" w:line="360" w:lineRule="auto"/>
      </w:pPr>
    </w:p>
    <w:p w14:paraId="54538201" w14:textId="77777777" w:rsidR="00044276" w:rsidRPr="006E54E2" w:rsidRDefault="00044276" w:rsidP="00044276">
      <w:pPr>
        <w:pBdr>
          <w:bottom w:val="dashSmallGap" w:sz="4" w:space="1" w:color="7F7F7F" w:themeColor="text1" w:themeTint="80"/>
        </w:pBdr>
        <w:spacing w:before="0" w:afterLines="75" w:after="180" w:line="360" w:lineRule="auto"/>
      </w:pPr>
    </w:p>
    <w:sectPr w:rsidR="00044276" w:rsidRPr="006E54E2" w:rsidSect="009148AF">
      <w:headerReference w:type="default" r:id="rId34"/>
      <w:pgSz w:w="11910" w:h="16840"/>
      <w:pgMar w:top="851" w:right="851" w:bottom="1134" w:left="851" w:header="0" w:footer="272" w:gutter="0"/>
      <w:cols w:space="720" w:equalWidth="0">
        <w:col w:w="10208"/>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FC3AAF" w14:textId="77777777" w:rsidR="007C05F1" w:rsidRDefault="007C05F1" w:rsidP="00C874F5">
      <w:r>
        <w:separator/>
      </w:r>
    </w:p>
  </w:endnote>
  <w:endnote w:type="continuationSeparator" w:id="0">
    <w:p w14:paraId="7E5F3CDC" w14:textId="77777777" w:rsidR="007C05F1" w:rsidRDefault="007C05F1" w:rsidP="00C874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Ubuntu">
    <w:charset w:val="00"/>
    <w:family w:val="swiss"/>
    <w:pitch w:val="variable"/>
    <w:sig w:usb0="E00002FF" w:usb1="5000205B" w:usb2="00000000" w:usb3="00000000" w:csb0="0000009F" w:csb1="00000000"/>
  </w:font>
  <w:font w:name="Ubuntu Light">
    <w:altName w:val="Ubuntu Light"/>
    <w:charset w:val="00"/>
    <w:family w:val="swiss"/>
    <w:pitch w:val="variable"/>
    <w:sig w:usb0="E00002FF" w:usb1="5000205B" w:usb2="00000000" w:usb3="00000000" w:csb0="0000009F" w:csb1="00000000"/>
  </w:font>
  <w:font w:name="Aptos">
    <w:charset w:val="00"/>
    <w:family w:val="swiss"/>
    <w:pitch w:val="variable"/>
    <w:sig w:usb0="20000287" w:usb1="00000003" w:usb2="00000000" w:usb3="00000000" w:csb0="0000019F" w:csb1="00000000"/>
  </w:font>
  <w:font w:name="Aptos SemiBold">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Aptos Light">
    <w:charset w:val="00"/>
    <w:family w:val="swiss"/>
    <w:pitch w:val="variable"/>
    <w:sig w:usb0="20000287" w:usb1="00000003" w:usb2="00000000" w:usb3="00000000" w:csb0="0000019F" w:csb1="00000000"/>
  </w:font>
  <w:font w:name="Source Sans Pro SemiBold">
    <w:charset w:val="00"/>
    <w:family w:val="swiss"/>
    <w:pitch w:val="variable"/>
    <w:sig w:usb0="600002F7" w:usb1="02000001" w:usb2="00000000" w:usb3="00000000" w:csb0="0000019F" w:csb1="00000000"/>
  </w:font>
  <w:font w:name="MinionPro-Regular">
    <w:altName w:val="Calibri"/>
    <w:panose1 w:val="00000000000000000000"/>
    <w:charset w:val="4D"/>
    <w:family w:val="auto"/>
    <w:notTrueType/>
    <w:pitch w:val="default"/>
    <w:sig w:usb0="00000003" w:usb1="00000000" w:usb2="00000000" w:usb3="00000000" w:csb0="00000001" w:csb1="00000000"/>
  </w:font>
  <w:font w:name="Source Sans Pro">
    <w:charset w:val="00"/>
    <w:family w:val="swiss"/>
    <w:pitch w:val="variable"/>
    <w:sig w:usb0="600002F7" w:usb1="02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ngsana New">
    <w:panose1 w:val="02020603050405020304"/>
    <w:charset w:val="DE"/>
    <w:family w:val="roman"/>
    <w:pitch w:val="variable"/>
    <w:sig w:usb0="81000003" w:usb1="00000000" w:usb2="00000000" w:usb3="00000000" w:csb0="0001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C8B3E6" w14:textId="77777777" w:rsidR="007C05F1" w:rsidRDefault="007C05F1" w:rsidP="00C874F5">
      <w:r>
        <w:separator/>
      </w:r>
    </w:p>
  </w:footnote>
  <w:footnote w:type="continuationSeparator" w:id="0">
    <w:p w14:paraId="3C3C6CD3" w14:textId="77777777" w:rsidR="007C05F1" w:rsidRDefault="007C05F1" w:rsidP="00C874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146AEF" w14:textId="1650F8CE" w:rsidR="00341963" w:rsidRPr="00A4237C" w:rsidRDefault="002B7CE2" w:rsidP="002B7CE2">
    <w:pPr>
      <w:rPr>
        <w:sz w:val="32"/>
        <w:szCs w:val="32"/>
      </w:rPr>
    </w:pPr>
    <w:r w:rsidRPr="00A4237C">
      <w:rPr>
        <w:rFonts w:ascii="Aptos SemiBold" w:hAnsi="Aptos SemiBold"/>
        <w:color w:val="003230"/>
        <w:sz w:val="32"/>
        <w:szCs w:val="32"/>
      </w:rPr>
      <w:t>Years 9-10</w:t>
    </w:r>
    <w:r w:rsidRPr="00A4237C">
      <w:rPr>
        <w:rFonts w:ascii="Aptos SemiBold" w:hAnsi="Aptos SemiBold"/>
        <w:noProof/>
        <w:color w:val="003230"/>
        <w:sz w:val="32"/>
        <w:szCs w:val="32"/>
      </w:rPr>
      <w:drawing>
        <wp:anchor distT="0" distB="0" distL="114300" distR="114300" simplePos="0" relativeHeight="251665419" behindDoc="1" locked="0" layoutInCell="1" allowOverlap="1" wp14:anchorId="08D259D6" wp14:editId="77A16341">
          <wp:simplePos x="0" y="0"/>
          <wp:positionH relativeFrom="column">
            <wp:posOffset>5754089</wp:posOffset>
          </wp:positionH>
          <wp:positionV relativeFrom="page">
            <wp:posOffset>0</wp:posOffset>
          </wp:positionV>
          <wp:extent cx="1288415" cy="914400"/>
          <wp:effectExtent l="0" t="0" r="0" b="0"/>
          <wp:wrapNone/>
          <wp:docPr id="1773455485"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415" cy="914400"/>
                  </a:xfrm>
                  <a:prstGeom prst="rect">
                    <a:avLst/>
                  </a:prstGeom>
                </pic:spPr>
              </pic:pic>
            </a:graphicData>
          </a:graphic>
          <wp14:sizeRelH relativeFrom="margin">
            <wp14:pctWidth>0</wp14:pctWidth>
          </wp14:sizeRelH>
          <wp14:sizeRelV relativeFrom="margin">
            <wp14:pctHeight>0</wp14:pctHeight>
          </wp14:sizeRelV>
        </wp:anchor>
      </w:drawing>
    </w:r>
    <w:r w:rsidRPr="00A4237C">
      <w:rPr>
        <w:rFonts w:ascii="Aptos SemiBold" w:hAnsi="Aptos SemiBold"/>
        <w:noProof/>
        <w:color w:val="003230"/>
        <w:sz w:val="32"/>
        <w:szCs w:val="32"/>
      </w:rPr>
      <mc:AlternateContent>
        <mc:Choice Requires="wps">
          <w:drawing>
            <wp:anchor distT="0" distB="0" distL="114300" distR="114300" simplePos="0" relativeHeight="251663371" behindDoc="1" locked="0" layoutInCell="1" allowOverlap="1" wp14:anchorId="4152626E" wp14:editId="24499961">
              <wp:simplePos x="0" y="0"/>
              <wp:positionH relativeFrom="column">
                <wp:posOffset>-542261</wp:posOffset>
              </wp:positionH>
              <wp:positionV relativeFrom="paragraph">
                <wp:posOffset>0</wp:posOffset>
              </wp:positionV>
              <wp:extent cx="7719016" cy="1020726"/>
              <wp:effectExtent l="0" t="0" r="0" b="8255"/>
              <wp:wrapNone/>
              <wp:docPr id="1770202149"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719016" cy="1020726"/>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txbx>
                      <w:txbxContent>
                        <w:p w14:paraId="414F8FBA" w14:textId="0C7A797A" w:rsidR="002B7CE2" w:rsidRDefault="002B7CE2" w:rsidP="002B7CE2"/>
                      </w:txbxContent>
                    </wps:txbx>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52626E" id="Graphic 16" o:spid="_x0000_s1026" alt="&quot;&quot;" style="position:absolute;margin-left:-42.7pt;margin-top:0;width:607.8pt;height:80.35pt;z-index:-2516531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" adj="-11796480,,5400" path="m7560005,l,,,349008r7560005,l7560005,xe" fillcolor="#cce6e4" stroked="f">
              <v:stroke joinstyle="miter"/>
              <v:formulas/>
              <v:path arrowok="t" o:connecttype="custom" textboxrect="0,0,7560309,349250"/>
              <v:textbox inset="0,0,0,0">
                <w:txbxContent>
                  <w:p w14:paraId="414F8FBA" w14:textId="0C7A797A" w:rsidR="002B7CE2" w:rsidRDefault="002B7CE2" w:rsidP="002B7CE2"/>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8A83BC" w14:textId="3A929218" w:rsidR="0009428D" w:rsidRPr="001B591B" w:rsidRDefault="001B591B" w:rsidP="001B591B">
    <w:pPr>
      <w:pStyle w:val="Heading6-Worksheetminihead"/>
      <w:spacing w:before="200" w:after="150"/>
      <w:rPr>
        <w:color w:val="003230"/>
      </w:rPr>
    </w:pPr>
    <w:r>
      <w:rPr>
        <w:noProof/>
      </w:rPr>
      <mc:AlternateContent>
        <mc:Choice Requires="wps">
          <w:drawing>
            <wp:anchor distT="0" distB="0" distL="114300" distR="114300" simplePos="0" relativeHeight="251655167" behindDoc="1" locked="0" layoutInCell="1" allowOverlap="1" wp14:anchorId="5311AFC1" wp14:editId="60F8D028">
              <wp:simplePos x="0" y="0"/>
              <wp:positionH relativeFrom="column">
                <wp:posOffset>-540385</wp:posOffset>
              </wp:positionH>
              <wp:positionV relativeFrom="paragraph">
                <wp:posOffset>-1</wp:posOffset>
              </wp:positionV>
              <wp:extent cx="7559675" cy="967563"/>
              <wp:effectExtent l="0" t="0" r="3175" b="4445"/>
              <wp:wrapNone/>
              <wp:docPr id="919206979"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967563"/>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671013" id="Graphic 16" o:spid="_x0000_s1026" alt="&quot;&quot;" style="position:absolute;margin-left:-42.55pt;margin-top:0;width:595.25pt;height:76.2pt;z-index:-2516613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" path="m7560005,l,,,349008r7560005,l7560005,xe" fillcolor="#cce6e4" stroked="f">
              <v:path arrowok="t"/>
            </v:shape>
          </w:pict>
        </mc:Fallback>
      </mc:AlternateContent>
    </w:r>
    <w:r w:rsidRPr="001B591B">
      <w:rPr>
        <w:color w:val="003230"/>
      </w:rPr>
      <w:t>| Worksheet</w:t>
    </w:r>
    <w:r w:rsidR="00313C3D">
      <w:rPr>
        <w:noProof/>
      </w:rPr>
      <w:drawing>
        <wp:anchor distT="0" distB="0" distL="114300" distR="114300" simplePos="0" relativeHeight="251658251" behindDoc="1" locked="0" layoutInCell="1" allowOverlap="1" wp14:anchorId="454747D2" wp14:editId="37F59589">
          <wp:simplePos x="0" y="0"/>
          <wp:positionH relativeFrom="column">
            <wp:posOffset>5728335</wp:posOffset>
          </wp:positionH>
          <wp:positionV relativeFrom="page">
            <wp:posOffset>0</wp:posOffset>
          </wp:positionV>
          <wp:extent cx="1288800" cy="914400"/>
          <wp:effectExtent l="0" t="0" r="0" b="0"/>
          <wp:wrapNone/>
          <wp:docPr id="1176532741"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F04CD" w14:textId="2647D39B" w:rsidR="003A0D18" w:rsidRPr="007D7E01" w:rsidRDefault="003A0D18" w:rsidP="00C874F5">
    <w:pPr>
      <w:pStyle w:val="Header"/>
      <w:rPr>
        <w:lang w:val="en-AU"/>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733660E8"/>
    <w:lvl w:ilvl="0">
      <w:start w:val="1"/>
      <w:numFmt w:val="bullet"/>
      <w:pStyle w:val="ListBullet2"/>
      <w:lvlText w:val="o"/>
      <w:lvlJc w:val="left"/>
      <w:pPr>
        <w:ind w:left="709" w:hanging="426"/>
      </w:pPr>
      <w:rPr>
        <w:rFonts w:ascii="Courier New" w:hAnsi="Courier New" w:hint="default"/>
        <w:color w:val="00837C"/>
        <w:position w:val="1"/>
        <w:sz w:val="15"/>
      </w:rPr>
    </w:lvl>
  </w:abstractNum>
  <w:abstractNum w:abstractNumId="1" w15:restartNumberingAfterBreak="0">
    <w:nsid w:val="FFFFFF89"/>
    <w:multiLevelType w:val="singleLevel"/>
    <w:tmpl w:val="B596D8AA"/>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0FB5AA6"/>
    <w:multiLevelType w:val="multilevel"/>
    <w:tmpl w:val="2AA0B11A"/>
    <w:styleLink w:val="CurrentList4"/>
    <w:lvl w:ilvl="0">
      <w:start w:val="1"/>
      <w:numFmt w:val="bullet"/>
      <w:lvlText w:val=""/>
      <w:lvlJc w:val="left"/>
      <w:pPr>
        <w:ind w:left="284" w:firstLine="283"/>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A0C2482"/>
    <w:multiLevelType w:val="hybridMultilevel"/>
    <w:tmpl w:val="6ED2078A"/>
    <w:lvl w:ilvl="0" w:tplc="A5CABB6C">
      <w:start w:val="6"/>
      <w:numFmt w:val="decimal"/>
      <w:lvlText w:val="%1)"/>
      <w:lvlJc w:val="left"/>
      <w:pPr>
        <w:ind w:left="369"/>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1" w:tplc="A7B43CBE">
      <w:start w:val="1"/>
      <w:numFmt w:val="lowerLetter"/>
      <w:lvlText w:val="%2"/>
      <w:lvlJc w:val="left"/>
      <w:pPr>
        <w:ind w:left="108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2" w:tplc="C296A842">
      <w:start w:val="1"/>
      <w:numFmt w:val="lowerRoman"/>
      <w:lvlText w:val="%3"/>
      <w:lvlJc w:val="left"/>
      <w:pPr>
        <w:ind w:left="180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3" w:tplc="93C0A982">
      <w:start w:val="1"/>
      <w:numFmt w:val="decimal"/>
      <w:lvlText w:val="%4"/>
      <w:lvlJc w:val="left"/>
      <w:pPr>
        <w:ind w:left="252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4" w:tplc="5CA452CA">
      <w:start w:val="1"/>
      <w:numFmt w:val="lowerLetter"/>
      <w:lvlText w:val="%5"/>
      <w:lvlJc w:val="left"/>
      <w:pPr>
        <w:ind w:left="324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5" w:tplc="889E9B98">
      <w:start w:val="1"/>
      <w:numFmt w:val="lowerRoman"/>
      <w:lvlText w:val="%6"/>
      <w:lvlJc w:val="left"/>
      <w:pPr>
        <w:ind w:left="396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6" w:tplc="95D6A69A">
      <w:start w:val="1"/>
      <w:numFmt w:val="decimal"/>
      <w:lvlText w:val="%7"/>
      <w:lvlJc w:val="left"/>
      <w:pPr>
        <w:ind w:left="468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7" w:tplc="E36C4998">
      <w:start w:val="1"/>
      <w:numFmt w:val="lowerLetter"/>
      <w:lvlText w:val="%8"/>
      <w:lvlJc w:val="left"/>
      <w:pPr>
        <w:ind w:left="540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8" w:tplc="C59C8BE0">
      <w:start w:val="1"/>
      <w:numFmt w:val="lowerRoman"/>
      <w:lvlText w:val="%9"/>
      <w:lvlJc w:val="left"/>
      <w:pPr>
        <w:ind w:left="612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abstractNum>
  <w:abstractNum w:abstractNumId="4" w15:restartNumberingAfterBreak="0">
    <w:nsid w:val="0A4F22A6"/>
    <w:multiLevelType w:val="hybridMultilevel"/>
    <w:tmpl w:val="ED3803A8"/>
    <w:lvl w:ilvl="0" w:tplc="999C6438">
      <w:start w:val="1"/>
      <w:numFmt w:val="decimal"/>
      <w:lvlText w:val="%1)"/>
      <w:lvlJc w:val="left"/>
      <w:pPr>
        <w:ind w:left="1048" w:hanging="369"/>
      </w:pPr>
      <w:rPr>
        <w:rFonts w:ascii="Ubuntu Light" w:eastAsia="Ubuntu Light" w:hAnsi="Ubuntu Light" w:cs="Ubuntu Light" w:hint="default"/>
        <w:b w:val="0"/>
        <w:bCs w:val="0"/>
        <w:i w:val="0"/>
        <w:iCs w:val="0"/>
        <w:spacing w:val="-3"/>
        <w:w w:val="100"/>
        <w:sz w:val="21"/>
        <w:szCs w:val="21"/>
        <w:lang w:val="en-US" w:eastAsia="en-US" w:bidi="ar-SA"/>
      </w:rPr>
    </w:lvl>
    <w:lvl w:ilvl="1" w:tplc="3F9A74D8">
      <w:start w:val="1"/>
      <w:numFmt w:val="decimal"/>
      <w:lvlText w:val="%2)"/>
      <w:lvlJc w:val="left"/>
      <w:pPr>
        <w:ind w:left="1275" w:hanging="369"/>
        <w:jc w:val="right"/>
      </w:pPr>
      <w:rPr>
        <w:rFonts w:ascii="Ubuntu Light" w:eastAsia="Ubuntu Light" w:hAnsi="Ubuntu Light" w:cs="Ubuntu Light" w:hint="default"/>
        <w:b w:val="0"/>
        <w:bCs w:val="0"/>
        <w:i w:val="0"/>
        <w:iCs w:val="0"/>
        <w:spacing w:val="-3"/>
        <w:w w:val="100"/>
        <w:sz w:val="21"/>
        <w:szCs w:val="21"/>
        <w:lang w:val="en-US" w:eastAsia="en-US" w:bidi="ar-SA"/>
      </w:rPr>
    </w:lvl>
    <w:lvl w:ilvl="2" w:tplc="DDA6B63A">
      <w:start w:val="1"/>
      <w:numFmt w:val="lowerLetter"/>
      <w:lvlText w:val="%3."/>
      <w:lvlJc w:val="left"/>
      <w:pPr>
        <w:ind w:left="980" w:hanging="284"/>
      </w:pPr>
      <w:rPr>
        <w:rFonts w:ascii="Ubuntu Light" w:eastAsia="Ubuntu Light" w:hAnsi="Ubuntu Light" w:cs="Ubuntu Light" w:hint="default"/>
        <w:b w:val="0"/>
        <w:bCs w:val="0"/>
        <w:i w:val="0"/>
        <w:iCs w:val="0"/>
        <w:spacing w:val="-3"/>
        <w:w w:val="100"/>
        <w:sz w:val="21"/>
        <w:szCs w:val="21"/>
        <w:lang w:val="en-US" w:eastAsia="en-US" w:bidi="ar-SA"/>
      </w:rPr>
    </w:lvl>
    <w:lvl w:ilvl="3" w:tplc="4EE40140">
      <w:numFmt w:val="bullet"/>
      <w:lvlText w:val="•"/>
      <w:lvlJc w:val="left"/>
      <w:pPr>
        <w:ind w:left="1115" w:hanging="284"/>
      </w:pPr>
      <w:rPr>
        <w:rFonts w:hint="default"/>
        <w:lang w:val="en-US" w:eastAsia="en-US" w:bidi="ar-SA"/>
      </w:rPr>
    </w:lvl>
    <w:lvl w:ilvl="4" w:tplc="732A7E8C">
      <w:numFmt w:val="bullet"/>
      <w:lvlText w:val="•"/>
      <w:lvlJc w:val="left"/>
      <w:pPr>
        <w:ind w:left="950" w:hanging="284"/>
      </w:pPr>
      <w:rPr>
        <w:rFonts w:hint="default"/>
        <w:lang w:val="en-US" w:eastAsia="en-US" w:bidi="ar-SA"/>
      </w:rPr>
    </w:lvl>
    <w:lvl w:ilvl="5" w:tplc="5FDE3116">
      <w:numFmt w:val="bullet"/>
      <w:lvlText w:val="•"/>
      <w:lvlJc w:val="left"/>
      <w:pPr>
        <w:ind w:left="785" w:hanging="284"/>
      </w:pPr>
      <w:rPr>
        <w:rFonts w:hint="default"/>
        <w:lang w:val="en-US" w:eastAsia="en-US" w:bidi="ar-SA"/>
      </w:rPr>
    </w:lvl>
    <w:lvl w:ilvl="6" w:tplc="82544F1E">
      <w:numFmt w:val="bullet"/>
      <w:lvlText w:val="•"/>
      <w:lvlJc w:val="left"/>
      <w:pPr>
        <w:ind w:left="620" w:hanging="284"/>
      </w:pPr>
      <w:rPr>
        <w:rFonts w:hint="default"/>
        <w:lang w:val="en-US" w:eastAsia="en-US" w:bidi="ar-SA"/>
      </w:rPr>
    </w:lvl>
    <w:lvl w:ilvl="7" w:tplc="90A0DD3A">
      <w:numFmt w:val="bullet"/>
      <w:lvlText w:val="•"/>
      <w:lvlJc w:val="left"/>
      <w:pPr>
        <w:ind w:left="455" w:hanging="284"/>
      </w:pPr>
      <w:rPr>
        <w:rFonts w:hint="default"/>
        <w:lang w:val="en-US" w:eastAsia="en-US" w:bidi="ar-SA"/>
      </w:rPr>
    </w:lvl>
    <w:lvl w:ilvl="8" w:tplc="B420AA7A">
      <w:numFmt w:val="bullet"/>
      <w:lvlText w:val="•"/>
      <w:lvlJc w:val="left"/>
      <w:pPr>
        <w:ind w:left="290" w:hanging="284"/>
      </w:pPr>
      <w:rPr>
        <w:rFonts w:hint="default"/>
        <w:lang w:val="en-US" w:eastAsia="en-US" w:bidi="ar-SA"/>
      </w:rPr>
    </w:lvl>
  </w:abstractNum>
  <w:abstractNum w:abstractNumId="5" w15:restartNumberingAfterBreak="0">
    <w:nsid w:val="0F527A94"/>
    <w:multiLevelType w:val="hybridMultilevel"/>
    <w:tmpl w:val="8626F7BA"/>
    <w:lvl w:ilvl="0" w:tplc="5184B9D8">
      <w:start w:val="1"/>
      <w:numFmt w:val="bullet"/>
      <w:lvlText w:val="|"/>
      <w:lvlJc w:val="left"/>
      <w:pPr>
        <w:ind w:left="680"/>
      </w:pPr>
      <w:rPr>
        <w:rFonts w:ascii="Wingdings" w:eastAsia="Wingdings" w:hAnsi="Wingdings" w:cs="Wingdings"/>
        <w:b w:val="0"/>
        <w:i w:val="0"/>
        <w:strike w:val="0"/>
        <w:dstrike w:val="0"/>
        <w:color w:val="000000"/>
        <w:sz w:val="11"/>
        <w:szCs w:val="11"/>
        <w:u w:val="none" w:color="000000"/>
        <w:bdr w:val="none" w:sz="0" w:space="0" w:color="auto"/>
        <w:shd w:val="clear" w:color="auto" w:fill="auto"/>
        <w:vertAlign w:val="baseline"/>
      </w:rPr>
    </w:lvl>
    <w:lvl w:ilvl="1" w:tplc="0AD4D546">
      <w:start w:val="1"/>
      <w:numFmt w:val="bullet"/>
      <w:lvlText w:val="o"/>
      <w:lvlJc w:val="left"/>
      <w:pPr>
        <w:ind w:left="1477"/>
      </w:pPr>
      <w:rPr>
        <w:rFonts w:ascii="Wingdings" w:eastAsia="Wingdings" w:hAnsi="Wingdings" w:cs="Wingdings"/>
        <w:b w:val="0"/>
        <w:i w:val="0"/>
        <w:strike w:val="0"/>
        <w:dstrike w:val="0"/>
        <w:color w:val="000000"/>
        <w:sz w:val="11"/>
        <w:szCs w:val="11"/>
        <w:u w:val="none" w:color="000000"/>
        <w:bdr w:val="none" w:sz="0" w:space="0" w:color="auto"/>
        <w:shd w:val="clear" w:color="auto" w:fill="auto"/>
        <w:vertAlign w:val="baseline"/>
      </w:rPr>
    </w:lvl>
    <w:lvl w:ilvl="2" w:tplc="6026EAFE">
      <w:start w:val="1"/>
      <w:numFmt w:val="bullet"/>
      <w:lvlText w:val="▪"/>
      <w:lvlJc w:val="left"/>
      <w:pPr>
        <w:ind w:left="2197"/>
      </w:pPr>
      <w:rPr>
        <w:rFonts w:ascii="Wingdings" w:eastAsia="Wingdings" w:hAnsi="Wingdings" w:cs="Wingdings"/>
        <w:b w:val="0"/>
        <w:i w:val="0"/>
        <w:strike w:val="0"/>
        <w:dstrike w:val="0"/>
        <w:color w:val="000000"/>
        <w:sz w:val="11"/>
        <w:szCs w:val="11"/>
        <w:u w:val="none" w:color="000000"/>
        <w:bdr w:val="none" w:sz="0" w:space="0" w:color="auto"/>
        <w:shd w:val="clear" w:color="auto" w:fill="auto"/>
        <w:vertAlign w:val="baseline"/>
      </w:rPr>
    </w:lvl>
    <w:lvl w:ilvl="3" w:tplc="BE80CB4C">
      <w:start w:val="1"/>
      <w:numFmt w:val="bullet"/>
      <w:lvlText w:val="•"/>
      <w:lvlJc w:val="left"/>
      <w:pPr>
        <w:ind w:left="2917"/>
      </w:pPr>
      <w:rPr>
        <w:rFonts w:ascii="Wingdings" w:eastAsia="Wingdings" w:hAnsi="Wingdings" w:cs="Wingdings"/>
        <w:b w:val="0"/>
        <w:i w:val="0"/>
        <w:strike w:val="0"/>
        <w:dstrike w:val="0"/>
        <w:color w:val="000000"/>
        <w:sz w:val="11"/>
        <w:szCs w:val="11"/>
        <w:u w:val="none" w:color="000000"/>
        <w:bdr w:val="none" w:sz="0" w:space="0" w:color="auto"/>
        <w:shd w:val="clear" w:color="auto" w:fill="auto"/>
        <w:vertAlign w:val="baseline"/>
      </w:rPr>
    </w:lvl>
    <w:lvl w:ilvl="4" w:tplc="DFFC6A06">
      <w:start w:val="1"/>
      <w:numFmt w:val="bullet"/>
      <w:lvlText w:val="o"/>
      <w:lvlJc w:val="left"/>
      <w:pPr>
        <w:ind w:left="3637"/>
      </w:pPr>
      <w:rPr>
        <w:rFonts w:ascii="Wingdings" w:eastAsia="Wingdings" w:hAnsi="Wingdings" w:cs="Wingdings"/>
        <w:b w:val="0"/>
        <w:i w:val="0"/>
        <w:strike w:val="0"/>
        <w:dstrike w:val="0"/>
        <w:color w:val="000000"/>
        <w:sz w:val="11"/>
        <w:szCs w:val="11"/>
        <w:u w:val="none" w:color="000000"/>
        <w:bdr w:val="none" w:sz="0" w:space="0" w:color="auto"/>
        <w:shd w:val="clear" w:color="auto" w:fill="auto"/>
        <w:vertAlign w:val="baseline"/>
      </w:rPr>
    </w:lvl>
    <w:lvl w:ilvl="5" w:tplc="D18EF2DE">
      <w:start w:val="1"/>
      <w:numFmt w:val="bullet"/>
      <w:lvlText w:val="▪"/>
      <w:lvlJc w:val="left"/>
      <w:pPr>
        <w:ind w:left="4357"/>
      </w:pPr>
      <w:rPr>
        <w:rFonts w:ascii="Wingdings" w:eastAsia="Wingdings" w:hAnsi="Wingdings" w:cs="Wingdings"/>
        <w:b w:val="0"/>
        <w:i w:val="0"/>
        <w:strike w:val="0"/>
        <w:dstrike w:val="0"/>
        <w:color w:val="000000"/>
        <w:sz w:val="11"/>
        <w:szCs w:val="11"/>
        <w:u w:val="none" w:color="000000"/>
        <w:bdr w:val="none" w:sz="0" w:space="0" w:color="auto"/>
        <w:shd w:val="clear" w:color="auto" w:fill="auto"/>
        <w:vertAlign w:val="baseline"/>
      </w:rPr>
    </w:lvl>
    <w:lvl w:ilvl="6" w:tplc="DEE226D6">
      <w:start w:val="1"/>
      <w:numFmt w:val="bullet"/>
      <w:lvlText w:val="•"/>
      <w:lvlJc w:val="left"/>
      <w:pPr>
        <w:ind w:left="5077"/>
      </w:pPr>
      <w:rPr>
        <w:rFonts w:ascii="Wingdings" w:eastAsia="Wingdings" w:hAnsi="Wingdings" w:cs="Wingdings"/>
        <w:b w:val="0"/>
        <w:i w:val="0"/>
        <w:strike w:val="0"/>
        <w:dstrike w:val="0"/>
        <w:color w:val="000000"/>
        <w:sz w:val="11"/>
        <w:szCs w:val="11"/>
        <w:u w:val="none" w:color="000000"/>
        <w:bdr w:val="none" w:sz="0" w:space="0" w:color="auto"/>
        <w:shd w:val="clear" w:color="auto" w:fill="auto"/>
        <w:vertAlign w:val="baseline"/>
      </w:rPr>
    </w:lvl>
    <w:lvl w:ilvl="7" w:tplc="2402B01C">
      <w:start w:val="1"/>
      <w:numFmt w:val="bullet"/>
      <w:lvlText w:val="o"/>
      <w:lvlJc w:val="left"/>
      <w:pPr>
        <w:ind w:left="5797"/>
      </w:pPr>
      <w:rPr>
        <w:rFonts w:ascii="Wingdings" w:eastAsia="Wingdings" w:hAnsi="Wingdings" w:cs="Wingdings"/>
        <w:b w:val="0"/>
        <w:i w:val="0"/>
        <w:strike w:val="0"/>
        <w:dstrike w:val="0"/>
        <w:color w:val="000000"/>
        <w:sz w:val="11"/>
        <w:szCs w:val="11"/>
        <w:u w:val="none" w:color="000000"/>
        <w:bdr w:val="none" w:sz="0" w:space="0" w:color="auto"/>
        <w:shd w:val="clear" w:color="auto" w:fill="auto"/>
        <w:vertAlign w:val="baseline"/>
      </w:rPr>
    </w:lvl>
    <w:lvl w:ilvl="8" w:tplc="BD1EB61A">
      <w:start w:val="1"/>
      <w:numFmt w:val="bullet"/>
      <w:lvlText w:val="▪"/>
      <w:lvlJc w:val="left"/>
      <w:pPr>
        <w:ind w:left="6517"/>
      </w:pPr>
      <w:rPr>
        <w:rFonts w:ascii="Wingdings" w:eastAsia="Wingdings" w:hAnsi="Wingdings" w:cs="Wingdings"/>
        <w:b w:val="0"/>
        <w:i w:val="0"/>
        <w:strike w:val="0"/>
        <w:dstrike w:val="0"/>
        <w:color w:val="000000"/>
        <w:sz w:val="11"/>
        <w:szCs w:val="11"/>
        <w:u w:val="none" w:color="000000"/>
        <w:bdr w:val="none" w:sz="0" w:space="0" w:color="auto"/>
        <w:shd w:val="clear" w:color="auto" w:fill="auto"/>
        <w:vertAlign w:val="baseline"/>
      </w:rPr>
    </w:lvl>
  </w:abstractNum>
  <w:abstractNum w:abstractNumId="6" w15:restartNumberingAfterBreak="0">
    <w:nsid w:val="104C7411"/>
    <w:multiLevelType w:val="hybridMultilevel"/>
    <w:tmpl w:val="00147700"/>
    <w:lvl w:ilvl="0" w:tplc="C202595A">
      <w:numFmt w:val="bullet"/>
      <w:lvlText w:val="·"/>
      <w:lvlJc w:val="left"/>
      <w:pPr>
        <w:ind w:left="1127" w:hanging="284"/>
      </w:pPr>
      <w:rPr>
        <w:rFonts w:ascii="Ubuntu" w:eastAsia="Ubuntu" w:hAnsi="Ubuntu" w:cs="Ubuntu" w:hint="default"/>
        <w:b/>
        <w:bCs/>
        <w:i w:val="0"/>
        <w:iCs w:val="0"/>
        <w:spacing w:val="0"/>
        <w:w w:val="100"/>
        <w:position w:val="-3"/>
        <w:sz w:val="40"/>
        <w:szCs w:val="40"/>
        <w:lang w:val="en-US" w:eastAsia="en-US" w:bidi="ar-SA"/>
      </w:rPr>
    </w:lvl>
    <w:lvl w:ilvl="1" w:tplc="6BB2070A">
      <w:numFmt w:val="bullet"/>
      <w:lvlText w:val="•"/>
      <w:lvlJc w:val="left"/>
      <w:pPr>
        <w:ind w:left="1488" w:hanging="284"/>
      </w:pPr>
      <w:rPr>
        <w:rFonts w:hint="default"/>
        <w:lang w:val="en-US" w:eastAsia="en-US" w:bidi="ar-SA"/>
      </w:rPr>
    </w:lvl>
    <w:lvl w:ilvl="2" w:tplc="840AF27A">
      <w:numFmt w:val="bullet"/>
      <w:lvlText w:val="•"/>
      <w:lvlJc w:val="left"/>
      <w:pPr>
        <w:ind w:left="1856" w:hanging="284"/>
      </w:pPr>
      <w:rPr>
        <w:rFonts w:hint="default"/>
        <w:lang w:val="en-US" w:eastAsia="en-US" w:bidi="ar-SA"/>
      </w:rPr>
    </w:lvl>
    <w:lvl w:ilvl="3" w:tplc="D3F4DD16">
      <w:numFmt w:val="bullet"/>
      <w:lvlText w:val="•"/>
      <w:lvlJc w:val="left"/>
      <w:pPr>
        <w:ind w:left="2224" w:hanging="284"/>
      </w:pPr>
      <w:rPr>
        <w:rFonts w:hint="default"/>
        <w:lang w:val="en-US" w:eastAsia="en-US" w:bidi="ar-SA"/>
      </w:rPr>
    </w:lvl>
    <w:lvl w:ilvl="4" w:tplc="220ED12E">
      <w:numFmt w:val="bullet"/>
      <w:lvlText w:val="•"/>
      <w:lvlJc w:val="left"/>
      <w:pPr>
        <w:ind w:left="2592" w:hanging="284"/>
      </w:pPr>
      <w:rPr>
        <w:rFonts w:hint="default"/>
        <w:lang w:val="en-US" w:eastAsia="en-US" w:bidi="ar-SA"/>
      </w:rPr>
    </w:lvl>
    <w:lvl w:ilvl="5" w:tplc="5728191E">
      <w:numFmt w:val="bullet"/>
      <w:lvlText w:val="•"/>
      <w:lvlJc w:val="left"/>
      <w:pPr>
        <w:ind w:left="2961" w:hanging="284"/>
      </w:pPr>
      <w:rPr>
        <w:rFonts w:hint="default"/>
        <w:lang w:val="en-US" w:eastAsia="en-US" w:bidi="ar-SA"/>
      </w:rPr>
    </w:lvl>
    <w:lvl w:ilvl="6" w:tplc="0D3AD128">
      <w:numFmt w:val="bullet"/>
      <w:lvlText w:val="•"/>
      <w:lvlJc w:val="left"/>
      <w:pPr>
        <w:ind w:left="3329" w:hanging="284"/>
      </w:pPr>
      <w:rPr>
        <w:rFonts w:hint="default"/>
        <w:lang w:val="en-US" w:eastAsia="en-US" w:bidi="ar-SA"/>
      </w:rPr>
    </w:lvl>
    <w:lvl w:ilvl="7" w:tplc="7D6612F4">
      <w:numFmt w:val="bullet"/>
      <w:lvlText w:val="•"/>
      <w:lvlJc w:val="left"/>
      <w:pPr>
        <w:ind w:left="3697" w:hanging="284"/>
      </w:pPr>
      <w:rPr>
        <w:rFonts w:hint="default"/>
        <w:lang w:val="en-US" w:eastAsia="en-US" w:bidi="ar-SA"/>
      </w:rPr>
    </w:lvl>
    <w:lvl w:ilvl="8" w:tplc="890E6816">
      <w:numFmt w:val="bullet"/>
      <w:lvlText w:val="•"/>
      <w:lvlJc w:val="left"/>
      <w:pPr>
        <w:ind w:left="4065" w:hanging="284"/>
      </w:pPr>
      <w:rPr>
        <w:rFonts w:hint="default"/>
        <w:lang w:val="en-US" w:eastAsia="en-US" w:bidi="ar-SA"/>
      </w:rPr>
    </w:lvl>
  </w:abstractNum>
  <w:abstractNum w:abstractNumId="7" w15:restartNumberingAfterBreak="0">
    <w:nsid w:val="1237018F"/>
    <w:multiLevelType w:val="hybridMultilevel"/>
    <w:tmpl w:val="DB363394"/>
    <w:lvl w:ilvl="0" w:tplc="0E24F0BA">
      <w:start w:val="1"/>
      <w:numFmt w:val="bullet"/>
      <w:pStyle w:val="ListParagraph"/>
      <w:lvlText w:val=""/>
      <w:lvlJc w:val="left"/>
      <w:pPr>
        <w:ind w:left="284" w:hanging="284"/>
      </w:pPr>
      <w:rPr>
        <w:rFonts w:ascii="Symbol" w:hAnsi="Symbol" w:hint="default"/>
        <w:b/>
        <w:i w:val="0"/>
        <w:color w:val="00837C"/>
        <w:sz w:val="2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F0C4A09"/>
    <w:multiLevelType w:val="hybridMultilevel"/>
    <w:tmpl w:val="E5686A6A"/>
    <w:lvl w:ilvl="0" w:tplc="BC824214">
      <w:numFmt w:val="bullet"/>
      <w:lvlText w:val="·"/>
      <w:lvlJc w:val="left"/>
      <w:pPr>
        <w:ind w:left="1127" w:hanging="284"/>
      </w:pPr>
      <w:rPr>
        <w:rFonts w:ascii="Ubuntu" w:eastAsia="Ubuntu" w:hAnsi="Ubuntu" w:cs="Ubuntu" w:hint="default"/>
        <w:b/>
        <w:bCs/>
        <w:i w:val="0"/>
        <w:iCs w:val="0"/>
        <w:spacing w:val="0"/>
        <w:w w:val="100"/>
        <w:position w:val="-3"/>
        <w:sz w:val="40"/>
        <w:szCs w:val="40"/>
        <w:lang w:val="en-US" w:eastAsia="en-US" w:bidi="ar-SA"/>
      </w:rPr>
    </w:lvl>
    <w:lvl w:ilvl="1" w:tplc="79FADF56">
      <w:numFmt w:val="bullet"/>
      <w:lvlText w:val="•"/>
      <w:lvlJc w:val="left"/>
      <w:pPr>
        <w:ind w:left="1544" w:hanging="284"/>
      </w:pPr>
      <w:rPr>
        <w:rFonts w:hint="default"/>
        <w:lang w:val="en-US" w:eastAsia="en-US" w:bidi="ar-SA"/>
      </w:rPr>
    </w:lvl>
    <w:lvl w:ilvl="2" w:tplc="A0C06580">
      <w:numFmt w:val="bullet"/>
      <w:lvlText w:val="•"/>
      <w:lvlJc w:val="left"/>
      <w:pPr>
        <w:ind w:left="1969" w:hanging="284"/>
      </w:pPr>
      <w:rPr>
        <w:rFonts w:hint="default"/>
        <w:lang w:val="en-US" w:eastAsia="en-US" w:bidi="ar-SA"/>
      </w:rPr>
    </w:lvl>
    <w:lvl w:ilvl="3" w:tplc="7862EB9E">
      <w:numFmt w:val="bullet"/>
      <w:lvlText w:val="•"/>
      <w:lvlJc w:val="left"/>
      <w:pPr>
        <w:ind w:left="2394" w:hanging="284"/>
      </w:pPr>
      <w:rPr>
        <w:rFonts w:hint="default"/>
        <w:lang w:val="en-US" w:eastAsia="en-US" w:bidi="ar-SA"/>
      </w:rPr>
    </w:lvl>
    <w:lvl w:ilvl="4" w:tplc="A4BAFFFA">
      <w:numFmt w:val="bullet"/>
      <w:lvlText w:val="•"/>
      <w:lvlJc w:val="left"/>
      <w:pPr>
        <w:ind w:left="2819" w:hanging="284"/>
      </w:pPr>
      <w:rPr>
        <w:rFonts w:hint="default"/>
        <w:lang w:val="en-US" w:eastAsia="en-US" w:bidi="ar-SA"/>
      </w:rPr>
    </w:lvl>
    <w:lvl w:ilvl="5" w:tplc="A4DC18DA">
      <w:numFmt w:val="bullet"/>
      <w:lvlText w:val="•"/>
      <w:lvlJc w:val="left"/>
      <w:pPr>
        <w:ind w:left="3244" w:hanging="284"/>
      </w:pPr>
      <w:rPr>
        <w:rFonts w:hint="default"/>
        <w:lang w:val="en-US" w:eastAsia="en-US" w:bidi="ar-SA"/>
      </w:rPr>
    </w:lvl>
    <w:lvl w:ilvl="6" w:tplc="D3DE61AC">
      <w:numFmt w:val="bullet"/>
      <w:lvlText w:val="•"/>
      <w:lvlJc w:val="left"/>
      <w:pPr>
        <w:ind w:left="3669" w:hanging="284"/>
      </w:pPr>
      <w:rPr>
        <w:rFonts w:hint="default"/>
        <w:lang w:val="en-US" w:eastAsia="en-US" w:bidi="ar-SA"/>
      </w:rPr>
    </w:lvl>
    <w:lvl w:ilvl="7" w:tplc="9A788A78">
      <w:numFmt w:val="bullet"/>
      <w:lvlText w:val="•"/>
      <w:lvlJc w:val="left"/>
      <w:pPr>
        <w:ind w:left="4094" w:hanging="284"/>
      </w:pPr>
      <w:rPr>
        <w:rFonts w:hint="default"/>
        <w:lang w:val="en-US" w:eastAsia="en-US" w:bidi="ar-SA"/>
      </w:rPr>
    </w:lvl>
    <w:lvl w:ilvl="8" w:tplc="95823ECC">
      <w:numFmt w:val="bullet"/>
      <w:lvlText w:val="•"/>
      <w:lvlJc w:val="left"/>
      <w:pPr>
        <w:ind w:left="4519" w:hanging="284"/>
      </w:pPr>
      <w:rPr>
        <w:rFonts w:hint="default"/>
        <w:lang w:val="en-US" w:eastAsia="en-US" w:bidi="ar-SA"/>
      </w:rPr>
    </w:lvl>
  </w:abstractNum>
  <w:abstractNum w:abstractNumId="9" w15:restartNumberingAfterBreak="0">
    <w:nsid w:val="1FF24946"/>
    <w:multiLevelType w:val="multilevel"/>
    <w:tmpl w:val="5BD0D068"/>
    <w:styleLink w:val="CurrentList5"/>
    <w:lvl w:ilvl="0">
      <w:start w:val="1"/>
      <w:numFmt w:val="decimal"/>
      <w:lvlText w:val="%1)"/>
      <w:lvlJc w:val="left"/>
      <w:pPr>
        <w:ind w:left="425" w:hanging="369"/>
      </w:pPr>
      <w:rPr>
        <w:rFonts w:ascii="Ubuntu Light" w:eastAsia="Ubuntu Light" w:hAnsi="Ubuntu Light" w:cs="Ubuntu Light" w:hint="default"/>
        <w:b w:val="0"/>
        <w:bCs w:val="0"/>
        <w:i w:val="0"/>
        <w:iCs w:val="0"/>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abstractNum w:abstractNumId="10" w15:restartNumberingAfterBreak="0">
    <w:nsid w:val="2F27338C"/>
    <w:multiLevelType w:val="hybridMultilevel"/>
    <w:tmpl w:val="8814FF62"/>
    <w:lvl w:ilvl="0" w:tplc="DE12D9D4">
      <w:numFmt w:val="bullet"/>
      <w:lvlText w:val="·"/>
      <w:lvlJc w:val="left"/>
      <w:pPr>
        <w:ind w:left="789" w:hanging="284"/>
      </w:pPr>
      <w:rPr>
        <w:rFonts w:ascii="Ubuntu" w:eastAsia="Ubuntu" w:hAnsi="Ubuntu" w:cs="Ubuntu" w:hint="default"/>
        <w:b/>
        <w:bCs/>
        <w:i w:val="0"/>
        <w:iCs w:val="0"/>
        <w:spacing w:val="0"/>
        <w:w w:val="100"/>
        <w:position w:val="-3"/>
        <w:sz w:val="40"/>
        <w:szCs w:val="40"/>
        <w:lang w:val="en-US" w:eastAsia="en-US" w:bidi="ar-SA"/>
      </w:rPr>
    </w:lvl>
    <w:lvl w:ilvl="1" w:tplc="5422189A">
      <w:numFmt w:val="bullet"/>
      <w:lvlText w:val="•"/>
      <w:lvlJc w:val="left"/>
      <w:pPr>
        <w:ind w:left="1319" w:hanging="284"/>
      </w:pPr>
      <w:rPr>
        <w:rFonts w:hint="default"/>
        <w:lang w:val="en-US" w:eastAsia="en-US" w:bidi="ar-SA"/>
      </w:rPr>
    </w:lvl>
    <w:lvl w:ilvl="2" w:tplc="48566D0C">
      <w:numFmt w:val="bullet"/>
      <w:lvlText w:val="•"/>
      <w:lvlJc w:val="left"/>
      <w:pPr>
        <w:ind w:left="1858" w:hanging="284"/>
      </w:pPr>
      <w:rPr>
        <w:rFonts w:hint="default"/>
        <w:lang w:val="en-US" w:eastAsia="en-US" w:bidi="ar-SA"/>
      </w:rPr>
    </w:lvl>
    <w:lvl w:ilvl="3" w:tplc="D3109AB0">
      <w:numFmt w:val="bullet"/>
      <w:lvlText w:val="•"/>
      <w:lvlJc w:val="left"/>
      <w:pPr>
        <w:ind w:left="2398" w:hanging="284"/>
      </w:pPr>
      <w:rPr>
        <w:rFonts w:hint="default"/>
        <w:lang w:val="en-US" w:eastAsia="en-US" w:bidi="ar-SA"/>
      </w:rPr>
    </w:lvl>
    <w:lvl w:ilvl="4" w:tplc="EFF40A58">
      <w:numFmt w:val="bullet"/>
      <w:lvlText w:val="•"/>
      <w:lvlJc w:val="left"/>
      <w:pPr>
        <w:ind w:left="2937" w:hanging="284"/>
      </w:pPr>
      <w:rPr>
        <w:rFonts w:hint="default"/>
        <w:lang w:val="en-US" w:eastAsia="en-US" w:bidi="ar-SA"/>
      </w:rPr>
    </w:lvl>
    <w:lvl w:ilvl="5" w:tplc="541AD00C">
      <w:numFmt w:val="bullet"/>
      <w:lvlText w:val="•"/>
      <w:lvlJc w:val="left"/>
      <w:pPr>
        <w:ind w:left="3477" w:hanging="284"/>
      </w:pPr>
      <w:rPr>
        <w:rFonts w:hint="default"/>
        <w:lang w:val="en-US" w:eastAsia="en-US" w:bidi="ar-SA"/>
      </w:rPr>
    </w:lvl>
    <w:lvl w:ilvl="6" w:tplc="E98E8664">
      <w:numFmt w:val="bullet"/>
      <w:lvlText w:val="•"/>
      <w:lvlJc w:val="left"/>
      <w:pPr>
        <w:ind w:left="4016" w:hanging="284"/>
      </w:pPr>
      <w:rPr>
        <w:rFonts w:hint="default"/>
        <w:lang w:val="en-US" w:eastAsia="en-US" w:bidi="ar-SA"/>
      </w:rPr>
    </w:lvl>
    <w:lvl w:ilvl="7" w:tplc="17FC8198">
      <w:numFmt w:val="bullet"/>
      <w:lvlText w:val="•"/>
      <w:lvlJc w:val="left"/>
      <w:pPr>
        <w:ind w:left="4556" w:hanging="284"/>
      </w:pPr>
      <w:rPr>
        <w:rFonts w:hint="default"/>
        <w:lang w:val="en-US" w:eastAsia="en-US" w:bidi="ar-SA"/>
      </w:rPr>
    </w:lvl>
    <w:lvl w:ilvl="8" w:tplc="0472CA30">
      <w:numFmt w:val="bullet"/>
      <w:lvlText w:val="•"/>
      <w:lvlJc w:val="left"/>
      <w:pPr>
        <w:ind w:left="5095" w:hanging="284"/>
      </w:pPr>
      <w:rPr>
        <w:rFonts w:hint="default"/>
        <w:lang w:val="en-US" w:eastAsia="en-US" w:bidi="ar-SA"/>
      </w:rPr>
    </w:lvl>
  </w:abstractNum>
  <w:abstractNum w:abstractNumId="11" w15:restartNumberingAfterBreak="0">
    <w:nsid w:val="313D1CAA"/>
    <w:multiLevelType w:val="multilevel"/>
    <w:tmpl w:val="0FA22E52"/>
    <w:styleLink w:val="CurrentList1"/>
    <w:lvl w:ilvl="0">
      <w:start w:val="1"/>
      <w:numFmt w:val="bullet"/>
      <w:lvlText w:val=""/>
      <w:lvlJc w:val="left"/>
      <w:pPr>
        <w:ind w:left="284" w:firstLine="0"/>
      </w:pPr>
      <w:rPr>
        <w:rFonts w:ascii="Aptos" w:hAnsi="Aptos"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25C30C0"/>
    <w:multiLevelType w:val="hybridMultilevel"/>
    <w:tmpl w:val="D40C4922"/>
    <w:lvl w:ilvl="0" w:tplc="1F1CF946">
      <w:numFmt w:val="bullet"/>
      <w:lvlText w:val="·"/>
      <w:lvlJc w:val="left"/>
      <w:pPr>
        <w:ind w:left="453" w:hanging="284"/>
      </w:pPr>
      <w:rPr>
        <w:rFonts w:ascii="Ubuntu" w:eastAsia="Ubuntu" w:hAnsi="Ubuntu" w:cs="Ubuntu" w:hint="default"/>
        <w:b/>
        <w:bCs/>
        <w:i w:val="0"/>
        <w:iCs w:val="0"/>
        <w:spacing w:val="0"/>
        <w:w w:val="100"/>
        <w:position w:val="-3"/>
        <w:sz w:val="40"/>
        <w:szCs w:val="40"/>
        <w:lang w:val="en-US" w:eastAsia="en-US" w:bidi="ar-SA"/>
      </w:rPr>
    </w:lvl>
    <w:lvl w:ilvl="1" w:tplc="AA864E18">
      <w:numFmt w:val="bullet"/>
      <w:lvlText w:val="•"/>
      <w:lvlJc w:val="left"/>
      <w:pPr>
        <w:ind w:left="941" w:hanging="284"/>
      </w:pPr>
      <w:rPr>
        <w:rFonts w:hint="default"/>
        <w:lang w:val="en-US" w:eastAsia="en-US" w:bidi="ar-SA"/>
      </w:rPr>
    </w:lvl>
    <w:lvl w:ilvl="2" w:tplc="4600E120">
      <w:numFmt w:val="bullet"/>
      <w:lvlText w:val="•"/>
      <w:lvlJc w:val="left"/>
      <w:pPr>
        <w:ind w:left="1422" w:hanging="284"/>
      </w:pPr>
      <w:rPr>
        <w:rFonts w:hint="default"/>
        <w:lang w:val="en-US" w:eastAsia="en-US" w:bidi="ar-SA"/>
      </w:rPr>
    </w:lvl>
    <w:lvl w:ilvl="3" w:tplc="49CED24C">
      <w:numFmt w:val="bullet"/>
      <w:lvlText w:val="•"/>
      <w:lvlJc w:val="left"/>
      <w:pPr>
        <w:ind w:left="1904" w:hanging="284"/>
      </w:pPr>
      <w:rPr>
        <w:rFonts w:hint="default"/>
        <w:lang w:val="en-US" w:eastAsia="en-US" w:bidi="ar-SA"/>
      </w:rPr>
    </w:lvl>
    <w:lvl w:ilvl="4" w:tplc="6DE68D8A">
      <w:numFmt w:val="bullet"/>
      <w:lvlText w:val="•"/>
      <w:lvlJc w:val="left"/>
      <w:pPr>
        <w:ind w:left="2385" w:hanging="284"/>
      </w:pPr>
      <w:rPr>
        <w:rFonts w:hint="default"/>
        <w:lang w:val="en-US" w:eastAsia="en-US" w:bidi="ar-SA"/>
      </w:rPr>
    </w:lvl>
    <w:lvl w:ilvl="5" w:tplc="690AFD68">
      <w:numFmt w:val="bullet"/>
      <w:lvlText w:val="•"/>
      <w:lvlJc w:val="left"/>
      <w:pPr>
        <w:ind w:left="2866" w:hanging="284"/>
      </w:pPr>
      <w:rPr>
        <w:rFonts w:hint="default"/>
        <w:lang w:val="en-US" w:eastAsia="en-US" w:bidi="ar-SA"/>
      </w:rPr>
    </w:lvl>
    <w:lvl w:ilvl="6" w:tplc="3190EB18">
      <w:numFmt w:val="bullet"/>
      <w:lvlText w:val="•"/>
      <w:lvlJc w:val="left"/>
      <w:pPr>
        <w:ind w:left="3348" w:hanging="284"/>
      </w:pPr>
      <w:rPr>
        <w:rFonts w:hint="default"/>
        <w:lang w:val="en-US" w:eastAsia="en-US" w:bidi="ar-SA"/>
      </w:rPr>
    </w:lvl>
    <w:lvl w:ilvl="7" w:tplc="9CC23FDE">
      <w:numFmt w:val="bullet"/>
      <w:lvlText w:val="•"/>
      <w:lvlJc w:val="left"/>
      <w:pPr>
        <w:ind w:left="3829" w:hanging="284"/>
      </w:pPr>
      <w:rPr>
        <w:rFonts w:hint="default"/>
        <w:lang w:val="en-US" w:eastAsia="en-US" w:bidi="ar-SA"/>
      </w:rPr>
    </w:lvl>
    <w:lvl w:ilvl="8" w:tplc="7D409546">
      <w:numFmt w:val="bullet"/>
      <w:lvlText w:val="•"/>
      <w:lvlJc w:val="left"/>
      <w:pPr>
        <w:ind w:left="4311" w:hanging="284"/>
      </w:pPr>
      <w:rPr>
        <w:rFonts w:hint="default"/>
        <w:lang w:val="en-US" w:eastAsia="en-US" w:bidi="ar-SA"/>
      </w:rPr>
    </w:lvl>
  </w:abstractNum>
  <w:abstractNum w:abstractNumId="13" w15:restartNumberingAfterBreak="0">
    <w:nsid w:val="32D12D7A"/>
    <w:multiLevelType w:val="hybridMultilevel"/>
    <w:tmpl w:val="BD8E8CDA"/>
    <w:lvl w:ilvl="0" w:tplc="269EBD38">
      <w:numFmt w:val="bullet"/>
      <w:lvlText w:val="·"/>
      <w:lvlJc w:val="left"/>
      <w:pPr>
        <w:ind w:left="1127" w:hanging="284"/>
      </w:pPr>
      <w:rPr>
        <w:rFonts w:ascii="Ubuntu" w:eastAsia="Ubuntu" w:hAnsi="Ubuntu" w:cs="Ubuntu" w:hint="default"/>
        <w:b/>
        <w:bCs/>
        <w:i w:val="0"/>
        <w:iCs w:val="0"/>
        <w:spacing w:val="0"/>
        <w:w w:val="100"/>
        <w:position w:val="-3"/>
        <w:sz w:val="40"/>
        <w:szCs w:val="40"/>
        <w:lang w:val="en-US" w:eastAsia="en-US" w:bidi="ar-SA"/>
      </w:rPr>
    </w:lvl>
    <w:lvl w:ilvl="1" w:tplc="BCC0B290">
      <w:numFmt w:val="bullet"/>
      <w:lvlText w:val="•"/>
      <w:lvlJc w:val="left"/>
      <w:pPr>
        <w:ind w:left="1544" w:hanging="284"/>
      </w:pPr>
      <w:rPr>
        <w:rFonts w:hint="default"/>
        <w:lang w:val="en-US" w:eastAsia="en-US" w:bidi="ar-SA"/>
      </w:rPr>
    </w:lvl>
    <w:lvl w:ilvl="2" w:tplc="B2667D6C">
      <w:numFmt w:val="bullet"/>
      <w:lvlText w:val="•"/>
      <w:lvlJc w:val="left"/>
      <w:pPr>
        <w:ind w:left="1969" w:hanging="284"/>
      </w:pPr>
      <w:rPr>
        <w:rFonts w:hint="default"/>
        <w:lang w:val="en-US" w:eastAsia="en-US" w:bidi="ar-SA"/>
      </w:rPr>
    </w:lvl>
    <w:lvl w:ilvl="3" w:tplc="F82C396A">
      <w:numFmt w:val="bullet"/>
      <w:lvlText w:val="•"/>
      <w:lvlJc w:val="left"/>
      <w:pPr>
        <w:ind w:left="2394" w:hanging="284"/>
      </w:pPr>
      <w:rPr>
        <w:rFonts w:hint="default"/>
        <w:lang w:val="en-US" w:eastAsia="en-US" w:bidi="ar-SA"/>
      </w:rPr>
    </w:lvl>
    <w:lvl w:ilvl="4" w:tplc="001EEF5E">
      <w:numFmt w:val="bullet"/>
      <w:lvlText w:val="•"/>
      <w:lvlJc w:val="left"/>
      <w:pPr>
        <w:ind w:left="2819" w:hanging="284"/>
      </w:pPr>
      <w:rPr>
        <w:rFonts w:hint="default"/>
        <w:lang w:val="en-US" w:eastAsia="en-US" w:bidi="ar-SA"/>
      </w:rPr>
    </w:lvl>
    <w:lvl w:ilvl="5" w:tplc="6B342298">
      <w:numFmt w:val="bullet"/>
      <w:lvlText w:val="•"/>
      <w:lvlJc w:val="left"/>
      <w:pPr>
        <w:ind w:left="3244" w:hanging="284"/>
      </w:pPr>
      <w:rPr>
        <w:rFonts w:hint="default"/>
        <w:lang w:val="en-US" w:eastAsia="en-US" w:bidi="ar-SA"/>
      </w:rPr>
    </w:lvl>
    <w:lvl w:ilvl="6" w:tplc="A73A01CE">
      <w:numFmt w:val="bullet"/>
      <w:lvlText w:val="•"/>
      <w:lvlJc w:val="left"/>
      <w:pPr>
        <w:ind w:left="3669" w:hanging="284"/>
      </w:pPr>
      <w:rPr>
        <w:rFonts w:hint="default"/>
        <w:lang w:val="en-US" w:eastAsia="en-US" w:bidi="ar-SA"/>
      </w:rPr>
    </w:lvl>
    <w:lvl w:ilvl="7" w:tplc="BE601D44">
      <w:numFmt w:val="bullet"/>
      <w:lvlText w:val="•"/>
      <w:lvlJc w:val="left"/>
      <w:pPr>
        <w:ind w:left="4094" w:hanging="284"/>
      </w:pPr>
      <w:rPr>
        <w:rFonts w:hint="default"/>
        <w:lang w:val="en-US" w:eastAsia="en-US" w:bidi="ar-SA"/>
      </w:rPr>
    </w:lvl>
    <w:lvl w:ilvl="8" w:tplc="2A0208A6">
      <w:numFmt w:val="bullet"/>
      <w:lvlText w:val="•"/>
      <w:lvlJc w:val="left"/>
      <w:pPr>
        <w:ind w:left="4519" w:hanging="284"/>
      </w:pPr>
      <w:rPr>
        <w:rFonts w:hint="default"/>
        <w:lang w:val="en-US" w:eastAsia="en-US" w:bidi="ar-SA"/>
      </w:rPr>
    </w:lvl>
  </w:abstractNum>
  <w:abstractNum w:abstractNumId="14" w15:restartNumberingAfterBreak="0">
    <w:nsid w:val="37CB31AF"/>
    <w:multiLevelType w:val="hybridMultilevel"/>
    <w:tmpl w:val="963E5668"/>
    <w:lvl w:ilvl="0" w:tplc="0A965E92">
      <w:start w:val="1"/>
      <w:numFmt w:val="lowerLetter"/>
      <w:pStyle w:val="ListParagraphabc-inset"/>
      <w:lvlText w:val="%1."/>
      <w:lvlJc w:val="left"/>
      <w:pPr>
        <w:ind w:left="737" w:hanging="284"/>
      </w:pPr>
      <w:rPr>
        <w:rFonts w:ascii="Aptos SemiBold" w:hAnsi="Aptos SemiBold" w:cs="Ubuntu Light" w:hint="default"/>
        <w:b w:val="0"/>
        <w:bCs w:val="0"/>
        <w:i w:val="0"/>
        <w:iCs w:val="0"/>
        <w:color w:val="00837C"/>
        <w:spacing w:val="-3"/>
        <w:w w:val="100"/>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38234807"/>
    <w:multiLevelType w:val="hybridMultilevel"/>
    <w:tmpl w:val="D2B4BD20"/>
    <w:lvl w:ilvl="0" w:tplc="EE18CD70">
      <w:start w:val="1"/>
      <w:numFmt w:val="decimal"/>
      <w:lvlText w:val="%1)"/>
      <w:lvlJc w:val="left"/>
      <w:pPr>
        <w:ind w:left="662"/>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1" w:tplc="C6F2EC80">
      <w:start w:val="1"/>
      <w:numFmt w:val="bullet"/>
      <w:lvlText w:val="•"/>
      <w:lvlJc w:val="left"/>
      <w:pPr>
        <w:ind w:left="1152"/>
      </w:pPr>
      <w:rPr>
        <w:rFonts w:ascii="Ubuntu" w:eastAsia="Ubuntu" w:hAnsi="Ubuntu" w:cs="Ubuntu"/>
        <w:b w:val="0"/>
        <w:i w:val="0"/>
        <w:strike w:val="0"/>
        <w:dstrike w:val="0"/>
        <w:color w:val="181717"/>
        <w:sz w:val="21"/>
        <w:szCs w:val="21"/>
        <w:u w:val="none" w:color="000000"/>
        <w:bdr w:val="none" w:sz="0" w:space="0" w:color="auto"/>
        <w:shd w:val="clear" w:color="auto" w:fill="auto"/>
        <w:vertAlign w:val="baseline"/>
      </w:rPr>
    </w:lvl>
    <w:lvl w:ilvl="2" w:tplc="8802363E">
      <w:start w:val="1"/>
      <w:numFmt w:val="bullet"/>
      <w:lvlText w:val="▪"/>
      <w:lvlJc w:val="left"/>
      <w:pPr>
        <w:ind w:left="2018"/>
      </w:pPr>
      <w:rPr>
        <w:rFonts w:ascii="Ubuntu" w:eastAsia="Ubuntu" w:hAnsi="Ubuntu" w:cs="Ubuntu"/>
        <w:b w:val="0"/>
        <w:i w:val="0"/>
        <w:strike w:val="0"/>
        <w:dstrike w:val="0"/>
        <w:color w:val="181717"/>
        <w:sz w:val="21"/>
        <w:szCs w:val="21"/>
        <w:u w:val="none" w:color="000000"/>
        <w:bdr w:val="none" w:sz="0" w:space="0" w:color="auto"/>
        <w:shd w:val="clear" w:color="auto" w:fill="auto"/>
        <w:vertAlign w:val="baseline"/>
      </w:rPr>
    </w:lvl>
    <w:lvl w:ilvl="3" w:tplc="631A4F1E">
      <w:start w:val="1"/>
      <w:numFmt w:val="bullet"/>
      <w:lvlText w:val="•"/>
      <w:lvlJc w:val="left"/>
      <w:pPr>
        <w:ind w:left="2738"/>
      </w:pPr>
      <w:rPr>
        <w:rFonts w:ascii="Ubuntu" w:eastAsia="Ubuntu" w:hAnsi="Ubuntu" w:cs="Ubuntu"/>
        <w:b w:val="0"/>
        <w:i w:val="0"/>
        <w:strike w:val="0"/>
        <w:dstrike w:val="0"/>
        <w:color w:val="181717"/>
        <w:sz w:val="21"/>
        <w:szCs w:val="21"/>
        <w:u w:val="none" w:color="000000"/>
        <w:bdr w:val="none" w:sz="0" w:space="0" w:color="auto"/>
        <w:shd w:val="clear" w:color="auto" w:fill="auto"/>
        <w:vertAlign w:val="baseline"/>
      </w:rPr>
    </w:lvl>
    <w:lvl w:ilvl="4" w:tplc="C9E860B4">
      <w:start w:val="1"/>
      <w:numFmt w:val="bullet"/>
      <w:lvlText w:val="o"/>
      <w:lvlJc w:val="left"/>
      <w:pPr>
        <w:ind w:left="3458"/>
      </w:pPr>
      <w:rPr>
        <w:rFonts w:ascii="Ubuntu" w:eastAsia="Ubuntu" w:hAnsi="Ubuntu" w:cs="Ubuntu"/>
        <w:b w:val="0"/>
        <w:i w:val="0"/>
        <w:strike w:val="0"/>
        <w:dstrike w:val="0"/>
        <w:color w:val="181717"/>
        <w:sz w:val="21"/>
        <w:szCs w:val="21"/>
        <w:u w:val="none" w:color="000000"/>
        <w:bdr w:val="none" w:sz="0" w:space="0" w:color="auto"/>
        <w:shd w:val="clear" w:color="auto" w:fill="auto"/>
        <w:vertAlign w:val="baseline"/>
      </w:rPr>
    </w:lvl>
    <w:lvl w:ilvl="5" w:tplc="78FE1922">
      <w:start w:val="1"/>
      <w:numFmt w:val="bullet"/>
      <w:lvlText w:val="▪"/>
      <w:lvlJc w:val="left"/>
      <w:pPr>
        <w:ind w:left="4178"/>
      </w:pPr>
      <w:rPr>
        <w:rFonts w:ascii="Ubuntu" w:eastAsia="Ubuntu" w:hAnsi="Ubuntu" w:cs="Ubuntu"/>
        <w:b w:val="0"/>
        <w:i w:val="0"/>
        <w:strike w:val="0"/>
        <w:dstrike w:val="0"/>
        <w:color w:val="181717"/>
        <w:sz w:val="21"/>
        <w:szCs w:val="21"/>
        <w:u w:val="none" w:color="000000"/>
        <w:bdr w:val="none" w:sz="0" w:space="0" w:color="auto"/>
        <w:shd w:val="clear" w:color="auto" w:fill="auto"/>
        <w:vertAlign w:val="baseline"/>
      </w:rPr>
    </w:lvl>
    <w:lvl w:ilvl="6" w:tplc="7C681860">
      <w:start w:val="1"/>
      <w:numFmt w:val="bullet"/>
      <w:lvlText w:val="•"/>
      <w:lvlJc w:val="left"/>
      <w:pPr>
        <w:ind w:left="4898"/>
      </w:pPr>
      <w:rPr>
        <w:rFonts w:ascii="Ubuntu" w:eastAsia="Ubuntu" w:hAnsi="Ubuntu" w:cs="Ubuntu"/>
        <w:b w:val="0"/>
        <w:i w:val="0"/>
        <w:strike w:val="0"/>
        <w:dstrike w:val="0"/>
        <w:color w:val="181717"/>
        <w:sz w:val="21"/>
        <w:szCs w:val="21"/>
        <w:u w:val="none" w:color="000000"/>
        <w:bdr w:val="none" w:sz="0" w:space="0" w:color="auto"/>
        <w:shd w:val="clear" w:color="auto" w:fill="auto"/>
        <w:vertAlign w:val="baseline"/>
      </w:rPr>
    </w:lvl>
    <w:lvl w:ilvl="7" w:tplc="9A785320">
      <w:start w:val="1"/>
      <w:numFmt w:val="bullet"/>
      <w:lvlText w:val="o"/>
      <w:lvlJc w:val="left"/>
      <w:pPr>
        <w:ind w:left="5618"/>
      </w:pPr>
      <w:rPr>
        <w:rFonts w:ascii="Ubuntu" w:eastAsia="Ubuntu" w:hAnsi="Ubuntu" w:cs="Ubuntu"/>
        <w:b w:val="0"/>
        <w:i w:val="0"/>
        <w:strike w:val="0"/>
        <w:dstrike w:val="0"/>
        <w:color w:val="181717"/>
        <w:sz w:val="21"/>
        <w:szCs w:val="21"/>
        <w:u w:val="none" w:color="000000"/>
        <w:bdr w:val="none" w:sz="0" w:space="0" w:color="auto"/>
        <w:shd w:val="clear" w:color="auto" w:fill="auto"/>
        <w:vertAlign w:val="baseline"/>
      </w:rPr>
    </w:lvl>
    <w:lvl w:ilvl="8" w:tplc="4DC6157A">
      <w:start w:val="1"/>
      <w:numFmt w:val="bullet"/>
      <w:lvlText w:val="▪"/>
      <w:lvlJc w:val="left"/>
      <w:pPr>
        <w:ind w:left="6338"/>
      </w:pPr>
      <w:rPr>
        <w:rFonts w:ascii="Ubuntu" w:eastAsia="Ubuntu" w:hAnsi="Ubuntu" w:cs="Ubuntu"/>
        <w:b w:val="0"/>
        <w:i w:val="0"/>
        <w:strike w:val="0"/>
        <w:dstrike w:val="0"/>
        <w:color w:val="181717"/>
        <w:sz w:val="21"/>
        <w:szCs w:val="21"/>
        <w:u w:val="none" w:color="000000"/>
        <w:bdr w:val="none" w:sz="0" w:space="0" w:color="auto"/>
        <w:shd w:val="clear" w:color="auto" w:fill="auto"/>
        <w:vertAlign w:val="baseline"/>
      </w:rPr>
    </w:lvl>
  </w:abstractNum>
  <w:abstractNum w:abstractNumId="16" w15:restartNumberingAfterBreak="0">
    <w:nsid w:val="43A55CED"/>
    <w:multiLevelType w:val="multilevel"/>
    <w:tmpl w:val="CF7EB714"/>
    <w:styleLink w:val="CurrentList2"/>
    <w:lvl w:ilvl="0">
      <w:start w:val="1"/>
      <w:numFmt w:val="bullet"/>
      <w:lvlText w:val=""/>
      <w:lvlJc w:val="left"/>
      <w:pPr>
        <w:ind w:left="644" w:hanging="36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9A61C07"/>
    <w:multiLevelType w:val="hybridMultilevel"/>
    <w:tmpl w:val="BC2692AA"/>
    <w:lvl w:ilvl="0" w:tplc="10FE243A">
      <w:start w:val="1"/>
      <w:numFmt w:val="decimal"/>
      <w:lvlText w:val="%1)"/>
      <w:lvlJc w:val="left"/>
      <w:pPr>
        <w:ind w:left="1048" w:hanging="369"/>
      </w:pPr>
      <w:rPr>
        <w:rFonts w:ascii="Ubuntu Light" w:eastAsia="Ubuntu Light" w:hAnsi="Ubuntu Light" w:cs="Ubuntu Light" w:hint="default"/>
        <w:b w:val="0"/>
        <w:bCs w:val="0"/>
        <w:i w:val="0"/>
        <w:iCs w:val="0"/>
        <w:spacing w:val="-3"/>
        <w:w w:val="100"/>
        <w:sz w:val="21"/>
        <w:szCs w:val="21"/>
        <w:lang w:val="en-US" w:eastAsia="en-US" w:bidi="ar-SA"/>
      </w:rPr>
    </w:lvl>
    <w:lvl w:ilvl="1" w:tplc="237CA02A">
      <w:start w:val="1"/>
      <w:numFmt w:val="decimal"/>
      <w:lvlText w:val="%2)"/>
      <w:lvlJc w:val="left"/>
      <w:pPr>
        <w:ind w:left="1275" w:hanging="369"/>
        <w:jc w:val="right"/>
      </w:pPr>
      <w:rPr>
        <w:rFonts w:ascii="Ubuntu Light" w:eastAsia="Ubuntu Light" w:hAnsi="Ubuntu Light" w:cs="Ubuntu Light" w:hint="default"/>
        <w:b w:val="0"/>
        <w:bCs w:val="0"/>
        <w:i w:val="0"/>
        <w:iCs w:val="0"/>
        <w:spacing w:val="-3"/>
        <w:w w:val="100"/>
        <w:sz w:val="21"/>
        <w:szCs w:val="21"/>
        <w:lang w:val="en-US" w:eastAsia="en-US" w:bidi="ar-SA"/>
      </w:rPr>
    </w:lvl>
    <w:lvl w:ilvl="2" w:tplc="DEDC4D42">
      <w:start w:val="1"/>
      <w:numFmt w:val="lowerLetter"/>
      <w:lvlText w:val="%3."/>
      <w:lvlJc w:val="left"/>
      <w:pPr>
        <w:ind w:left="1587" w:hanging="284"/>
      </w:pPr>
      <w:rPr>
        <w:rFonts w:ascii="Ubuntu Light" w:eastAsia="Ubuntu Light" w:hAnsi="Ubuntu Light" w:cs="Ubuntu Light" w:hint="default"/>
        <w:b w:val="0"/>
        <w:bCs w:val="0"/>
        <w:i w:val="0"/>
        <w:iCs w:val="0"/>
        <w:spacing w:val="-3"/>
        <w:w w:val="100"/>
        <w:sz w:val="21"/>
        <w:szCs w:val="21"/>
        <w:lang w:val="en-US" w:eastAsia="en-US" w:bidi="ar-SA"/>
      </w:rPr>
    </w:lvl>
    <w:lvl w:ilvl="3" w:tplc="4124818A">
      <w:numFmt w:val="bullet"/>
      <w:lvlText w:val="•"/>
      <w:lvlJc w:val="left"/>
      <w:pPr>
        <w:ind w:left="2100" w:hanging="284"/>
      </w:pPr>
      <w:rPr>
        <w:rFonts w:hint="default"/>
        <w:lang w:val="en-US" w:eastAsia="en-US" w:bidi="ar-SA"/>
      </w:rPr>
    </w:lvl>
    <w:lvl w:ilvl="4" w:tplc="0D8064A6">
      <w:numFmt w:val="bullet"/>
      <w:lvlText w:val="•"/>
      <w:lvlJc w:val="left"/>
      <w:pPr>
        <w:ind w:left="2620" w:hanging="284"/>
      </w:pPr>
      <w:rPr>
        <w:rFonts w:hint="default"/>
        <w:lang w:val="en-US" w:eastAsia="en-US" w:bidi="ar-SA"/>
      </w:rPr>
    </w:lvl>
    <w:lvl w:ilvl="5" w:tplc="BEA8D3DA">
      <w:numFmt w:val="bullet"/>
      <w:lvlText w:val="•"/>
      <w:lvlJc w:val="left"/>
      <w:pPr>
        <w:ind w:left="3140" w:hanging="284"/>
      </w:pPr>
      <w:rPr>
        <w:rFonts w:hint="default"/>
        <w:lang w:val="en-US" w:eastAsia="en-US" w:bidi="ar-SA"/>
      </w:rPr>
    </w:lvl>
    <w:lvl w:ilvl="6" w:tplc="DB0AA6F6">
      <w:numFmt w:val="bullet"/>
      <w:lvlText w:val="•"/>
      <w:lvlJc w:val="left"/>
      <w:pPr>
        <w:ind w:left="3660" w:hanging="284"/>
      </w:pPr>
      <w:rPr>
        <w:rFonts w:hint="default"/>
        <w:lang w:val="en-US" w:eastAsia="en-US" w:bidi="ar-SA"/>
      </w:rPr>
    </w:lvl>
    <w:lvl w:ilvl="7" w:tplc="B8AC27FA">
      <w:numFmt w:val="bullet"/>
      <w:lvlText w:val="•"/>
      <w:lvlJc w:val="left"/>
      <w:pPr>
        <w:ind w:left="4180" w:hanging="284"/>
      </w:pPr>
      <w:rPr>
        <w:rFonts w:hint="default"/>
        <w:lang w:val="en-US" w:eastAsia="en-US" w:bidi="ar-SA"/>
      </w:rPr>
    </w:lvl>
    <w:lvl w:ilvl="8" w:tplc="0BE0DD1C">
      <w:numFmt w:val="bullet"/>
      <w:lvlText w:val="•"/>
      <w:lvlJc w:val="left"/>
      <w:pPr>
        <w:ind w:left="4700" w:hanging="284"/>
      </w:pPr>
      <w:rPr>
        <w:rFonts w:hint="default"/>
        <w:lang w:val="en-US" w:eastAsia="en-US" w:bidi="ar-SA"/>
      </w:rPr>
    </w:lvl>
  </w:abstractNum>
  <w:abstractNum w:abstractNumId="18" w15:restartNumberingAfterBreak="0">
    <w:nsid w:val="52FE2BAD"/>
    <w:multiLevelType w:val="multilevel"/>
    <w:tmpl w:val="4028C4AA"/>
    <w:styleLink w:val="CurrentList3"/>
    <w:lvl w:ilvl="0">
      <w:start w:val="1"/>
      <w:numFmt w:val="bullet"/>
      <w:lvlText w:val=""/>
      <w:lvlJc w:val="left"/>
      <w:pPr>
        <w:ind w:left="284" w:firstLine="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8E93575"/>
    <w:multiLevelType w:val="hybridMultilevel"/>
    <w:tmpl w:val="1D22FEEC"/>
    <w:lvl w:ilvl="0" w:tplc="31B2FF02">
      <w:start w:val="1"/>
      <w:numFmt w:val="decimal"/>
      <w:lvlText w:val="%1)"/>
      <w:lvlJc w:val="left"/>
      <w:pPr>
        <w:ind w:left="369"/>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1" w:tplc="9BC092EE">
      <w:start w:val="1"/>
      <w:numFmt w:val="lowerLetter"/>
      <w:lvlText w:val="%2"/>
      <w:lvlJc w:val="left"/>
      <w:pPr>
        <w:ind w:left="108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2" w:tplc="46163E6E">
      <w:start w:val="1"/>
      <w:numFmt w:val="lowerRoman"/>
      <w:lvlText w:val="%3"/>
      <w:lvlJc w:val="left"/>
      <w:pPr>
        <w:ind w:left="180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3" w:tplc="80360240">
      <w:start w:val="1"/>
      <w:numFmt w:val="decimal"/>
      <w:lvlText w:val="%4"/>
      <w:lvlJc w:val="left"/>
      <w:pPr>
        <w:ind w:left="252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4" w:tplc="C010E1BE">
      <w:start w:val="1"/>
      <w:numFmt w:val="lowerLetter"/>
      <w:lvlText w:val="%5"/>
      <w:lvlJc w:val="left"/>
      <w:pPr>
        <w:ind w:left="324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5" w:tplc="CA466178">
      <w:start w:val="1"/>
      <w:numFmt w:val="lowerRoman"/>
      <w:lvlText w:val="%6"/>
      <w:lvlJc w:val="left"/>
      <w:pPr>
        <w:ind w:left="396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6" w:tplc="C99E668A">
      <w:start w:val="1"/>
      <w:numFmt w:val="decimal"/>
      <w:lvlText w:val="%7"/>
      <w:lvlJc w:val="left"/>
      <w:pPr>
        <w:ind w:left="468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7" w:tplc="40684EC4">
      <w:start w:val="1"/>
      <w:numFmt w:val="lowerLetter"/>
      <w:lvlText w:val="%8"/>
      <w:lvlJc w:val="left"/>
      <w:pPr>
        <w:ind w:left="540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8" w:tplc="32322CAE">
      <w:start w:val="1"/>
      <w:numFmt w:val="lowerRoman"/>
      <w:lvlText w:val="%9"/>
      <w:lvlJc w:val="left"/>
      <w:pPr>
        <w:ind w:left="612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abstractNum>
  <w:abstractNum w:abstractNumId="20" w15:restartNumberingAfterBreak="0">
    <w:nsid w:val="59280B6A"/>
    <w:multiLevelType w:val="hybridMultilevel"/>
    <w:tmpl w:val="5CB02BC4"/>
    <w:lvl w:ilvl="0" w:tplc="47143232">
      <w:start w:val="1"/>
      <w:numFmt w:val="decimal"/>
      <w:pStyle w:val="ListParagraph-numbered"/>
      <w:lvlText w:val="%1)"/>
      <w:lvlJc w:val="left"/>
      <w:pPr>
        <w:ind w:left="425" w:hanging="369"/>
      </w:pPr>
      <w:rPr>
        <w:rFonts w:ascii="Aptos SemiBold" w:hAnsi="Aptos SemiBold" w:cs="Ubuntu Light" w:hint="default"/>
        <w:b/>
        <w:bCs w:val="0"/>
        <w:i w:val="0"/>
        <w:iCs w:val="0"/>
        <w:color w:val="003230"/>
        <w:spacing w:val="-3"/>
        <w:w w:val="100"/>
        <w:sz w:val="21"/>
        <w:szCs w:val="21"/>
        <w:lang w:val="en-US" w:eastAsia="en-US" w:bidi="ar-SA"/>
      </w:rPr>
    </w:lvl>
    <w:lvl w:ilvl="1" w:tplc="121CFBE6">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tplc="42B2F3BA">
      <w:numFmt w:val="bullet"/>
      <w:lvlText w:val="•"/>
      <w:lvlJc w:val="left"/>
      <w:pPr>
        <w:ind w:left="608" w:hanging="284"/>
      </w:pPr>
      <w:rPr>
        <w:rFonts w:hint="default"/>
        <w:lang w:val="en-US" w:eastAsia="en-US" w:bidi="ar-SA"/>
      </w:rPr>
    </w:lvl>
    <w:lvl w:ilvl="3" w:tplc="D4A8BAA2">
      <w:numFmt w:val="bullet"/>
      <w:lvlText w:val="•"/>
      <w:lvlJc w:val="left"/>
      <w:pPr>
        <w:ind w:left="476" w:hanging="284"/>
      </w:pPr>
      <w:rPr>
        <w:rFonts w:hint="default"/>
        <w:lang w:val="en-US" w:eastAsia="en-US" w:bidi="ar-SA"/>
      </w:rPr>
    </w:lvl>
    <w:lvl w:ilvl="4" w:tplc="53E4DE28">
      <w:numFmt w:val="bullet"/>
      <w:lvlText w:val="•"/>
      <w:lvlJc w:val="left"/>
      <w:pPr>
        <w:ind w:left="344" w:hanging="284"/>
      </w:pPr>
      <w:rPr>
        <w:rFonts w:hint="default"/>
        <w:lang w:val="en-US" w:eastAsia="en-US" w:bidi="ar-SA"/>
      </w:rPr>
    </w:lvl>
    <w:lvl w:ilvl="5" w:tplc="568E1CB8">
      <w:numFmt w:val="bullet"/>
      <w:lvlText w:val="•"/>
      <w:lvlJc w:val="left"/>
      <w:pPr>
        <w:ind w:left="212" w:hanging="284"/>
      </w:pPr>
      <w:rPr>
        <w:rFonts w:hint="default"/>
        <w:lang w:val="en-US" w:eastAsia="en-US" w:bidi="ar-SA"/>
      </w:rPr>
    </w:lvl>
    <w:lvl w:ilvl="6" w:tplc="20780CEA">
      <w:numFmt w:val="bullet"/>
      <w:lvlText w:val="•"/>
      <w:lvlJc w:val="left"/>
      <w:pPr>
        <w:ind w:left="80" w:hanging="284"/>
      </w:pPr>
      <w:rPr>
        <w:rFonts w:hint="default"/>
        <w:lang w:val="en-US" w:eastAsia="en-US" w:bidi="ar-SA"/>
      </w:rPr>
    </w:lvl>
    <w:lvl w:ilvl="7" w:tplc="C0B2218E">
      <w:numFmt w:val="bullet"/>
      <w:lvlText w:val="•"/>
      <w:lvlJc w:val="left"/>
      <w:pPr>
        <w:ind w:left="-52" w:hanging="284"/>
      </w:pPr>
      <w:rPr>
        <w:rFonts w:hint="default"/>
        <w:lang w:val="en-US" w:eastAsia="en-US" w:bidi="ar-SA"/>
      </w:rPr>
    </w:lvl>
    <w:lvl w:ilvl="8" w:tplc="B76425D0">
      <w:numFmt w:val="bullet"/>
      <w:lvlText w:val="•"/>
      <w:lvlJc w:val="left"/>
      <w:pPr>
        <w:ind w:left="-183" w:hanging="284"/>
      </w:pPr>
      <w:rPr>
        <w:rFonts w:hint="default"/>
        <w:lang w:val="en-US" w:eastAsia="en-US" w:bidi="ar-SA"/>
      </w:rPr>
    </w:lvl>
  </w:abstractNum>
  <w:abstractNum w:abstractNumId="21" w15:restartNumberingAfterBreak="0">
    <w:nsid w:val="5C296392"/>
    <w:multiLevelType w:val="multilevel"/>
    <w:tmpl w:val="DB363394"/>
    <w:styleLink w:val="CurrentList7"/>
    <w:lvl w:ilvl="0">
      <w:start w:val="1"/>
      <w:numFmt w:val="bullet"/>
      <w:lvlText w:val=""/>
      <w:lvlJc w:val="left"/>
      <w:pPr>
        <w:ind w:left="284" w:hanging="284"/>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70775CBA"/>
    <w:multiLevelType w:val="hybridMultilevel"/>
    <w:tmpl w:val="DAEAF804"/>
    <w:lvl w:ilvl="0" w:tplc="71FC6142">
      <w:start w:val="1"/>
      <w:numFmt w:val="bullet"/>
      <w:pStyle w:val="ListParagraph-Exampletext"/>
      <w:lvlText w:val=""/>
      <w:lvlJc w:val="left"/>
      <w:pPr>
        <w:ind w:left="709" w:hanging="284"/>
      </w:pPr>
      <w:rPr>
        <w:rFonts w:ascii="Symbol" w:hAnsi="Symbol" w:hint="default"/>
        <w:b/>
        <w:i w:val="0"/>
        <w:color w:val="003230"/>
        <w:position w:val="1"/>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6A44693"/>
    <w:multiLevelType w:val="hybridMultilevel"/>
    <w:tmpl w:val="5808BDB6"/>
    <w:lvl w:ilvl="0" w:tplc="A4225368">
      <w:start w:val="1"/>
      <w:numFmt w:val="decimal"/>
      <w:lvlText w:val="%1)"/>
      <w:lvlJc w:val="left"/>
      <w:pPr>
        <w:ind w:left="369"/>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1" w:tplc="2E90C9AC">
      <w:start w:val="1"/>
      <w:numFmt w:val="lowerLetter"/>
      <w:lvlText w:val="%2"/>
      <w:lvlJc w:val="left"/>
      <w:pPr>
        <w:ind w:left="108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2" w:tplc="6820F1DA">
      <w:start w:val="1"/>
      <w:numFmt w:val="lowerRoman"/>
      <w:lvlText w:val="%3"/>
      <w:lvlJc w:val="left"/>
      <w:pPr>
        <w:ind w:left="180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3" w:tplc="BCAC831A">
      <w:start w:val="1"/>
      <w:numFmt w:val="decimal"/>
      <w:lvlText w:val="%4"/>
      <w:lvlJc w:val="left"/>
      <w:pPr>
        <w:ind w:left="252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4" w:tplc="F4A63A96">
      <w:start w:val="1"/>
      <w:numFmt w:val="lowerLetter"/>
      <w:lvlText w:val="%5"/>
      <w:lvlJc w:val="left"/>
      <w:pPr>
        <w:ind w:left="324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5" w:tplc="0C1608A6">
      <w:start w:val="1"/>
      <w:numFmt w:val="lowerRoman"/>
      <w:lvlText w:val="%6"/>
      <w:lvlJc w:val="left"/>
      <w:pPr>
        <w:ind w:left="396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6" w:tplc="35742630">
      <w:start w:val="1"/>
      <w:numFmt w:val="decimal"/>
      <w:lvlText w:val="%7"/>
      <w:lvlJc w:val="left"/>
      <w:pPr>
        <w:ind w:left="468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7" w:tplc="70863AB0">
      <w:start w:val="1"/>
      <w:numFmt w:val="lowerLetter"/>
      <w:lvlText w:val="%8"/>
      <w:lvlJc w:val="left"/>
      <w:pPr>
        <w:ind w:left="540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8" w:tplc="EDE4C88A">
      <w:start w:val="1"/>
      <w:numFmt w:val="lowerRoman"/>
      <w:lvlText w:val="%9"/>
      <w:lvlJc w:val="left"/>
      <w:pPr>
        <w:ind w:left="612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abstractNum>
  <w:abstractNum w:abstractNumId="24" w15:restartNumberingAfterBreak="0">
    <w:nsid w:val="7BB47562"/>
    <w:multiLevelType w:val="multilevel"/>
    <w:tmpl w:val="A59E3EA0"/>
    <w:styleLink w:val="CurrentList6"/>
    <w:lvl w:ilvl="0">
      <w:start w:val="1"/>
      <w:numFmt w:val="decimal"/>
      <w:lvlText w:val="%1)"/>
      <w:lvlJc w:val="left"/>
      <w:pPr>
        <w:ind w:left="425" w:hanging="369"/>
      </w:pPr>
      <w:rPr>
        <w:rFonts w:ascii="Aptos SemiBold" w:hAnsi="Aptos SemiBold" w:cs="Ubuntu Light" w:hint="default"/>
        <w:b/>
        <w:bCs w:val="0"/>
        <w:i w:val="0"/>
        <w:iCs w:val="0"/>
        <w:color w:val="00837C"/>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num w:numId="1" w16cid:durableId="563218933">
    <w:abstractNumId w:val="10"/>
  </w:num>
  <w:num w:numId="2" w16cid:durableId="1581602159">
    <w:abstractNumId w:val="13"/>
  </w:num>
  <w:num w:numId="3" w16cid:durableId="1579437568">
    <w:abstractNumId w:val="4"/>
  </w:num>
  <w:num w:numId="4" w16cid:durableId="2128236840">
    <w:abstractNumId w:val="8"/>
  </w:num>
  <w:num w:numId="5" w16cid:durableId="1024792735">
    <w:abstractNumId w:val="17"/>
  </w:num>
  <w:num w:numId="6" w16cid:durableId="210849199">
    <w:abstractNumId w:val="20"/>
  </w:num>
  <w:num w:numId="7" w16cid:durableId="910195141">
    <w:abstractNumId w:val="6"/>
  </w:num>
  <w:num w:numId="8" w16cid:durableId="114980976">
    <w:abstractNumId w:val="12"/>
  </w:num>
  <w:num w:numId="9" w16cid:durableId="2141341303">
    <w:abstractNumId w:val="7"/>
  </w:num>
  <w:num w:numId="10" w16cid:durableId="1488671554">
    <w:abstractNumId w:val="11"/>
  </w:num>
  <w:num w:numId="11" w16cid:durableId="1266424874">
    <w:abstractNumId w:val="16"/>
  </w:num>
  <w:num w:numId="12" w16cid:durableId="1484733706">
    <w:abstractNumId w:val="18"/>
  </w:num>
  <w:num w:numId="13" w16cid:durableId="1439719952">
    <w:abstractNumId w:val="2"/>
  </w:num>
  <w:num w:numId="14" w16cid:durableId="941457233">
    <w:abstractNumId w:val="9"/>
  </w:num>
  <w:num w:numId="15" w16cid:durableId="1955478837">
    <w:abstractNumId w:val="24"/>
  </w:num>
  <w:num w:numId="16" w16cid:durableId="1360397449">
    <w:abstractNumId w:val="14"/>
  </w:num>
  <w:num w:numId="17" w16cid:durableId="1827936563">
    <w:abstractNumId w:val="14"/>
    <w:lvlOverride w:ilvl="0">
      <w:startOverride w:val="1"/>
    </w:lvlOverride>
  </w:num>
  <w:num w:numId="18" w16cid:durableId="614337655">
    <w:abstractNumId w:val="20"/>
    <w:lvlOverride w:ilvl="0">
      <w:startOverride w:val="1"/>
    </w:lvlOverride>
  </w:num>
  <w:num w:numId="19" w16cid:durableId="810057577">
    <w:abstractNumId w:val="20"/>
    <w:lvlOverride w:ilvl="0">
      <w:startOverride w:val="1"/>
    </w:lvlOverride>
  </w:num>
  <w:num w:numId="20" w16cid:durableId="1440101737">
    <w:abstractNumId w:val="14"/>
    <w:lvlOverride w:ilvl="0">
      <w:startOverride w:val="1"/>
    </w:lvlOverride>
  </w:num>
  <w:num w:numId="21" w16cid:durableId="933822727">
    <w:abstractNumId w:val="0"/>
  </w:num>
  <w:num w:numId="22" w16cid:durableId="776608327">
    <w:abstractNumId w:val="1"/>
  </w:num>
  <w:num w:numId="23" w16cid:durableId="992413168">
    <w:abstractNumId w:val="20"/>
    <w:lvlOverride w:ilvl="0">
      <w:startOverride w:val="1"/>
    </w:lvlOverride>
  </w:num>
  <w:num w:numId="24" w16cid:durableId="85346711">
    <w:abstractNumId w:val="20"/>
    <w:lvlOverride w:ilvl="0">
      <w:startOverride w:val="1"/>
    </w:lvlOverride>
  </w:num>
  <w:num w:numId="25" w16cid:durableId="20325915">
    <w:abstractNumId w:val="14"/>
    <w:lvlOverride w:ilvl="0">
      <w:startOverride w:val="1"/>
    </w:lvlOverride>
  </w:num>
  <w:num w:numId="26" w16cid:durableId="1652249975">
    <w:abstractNumId w:val="19"/>
  </w:num>
  <w:num w:numId="27" w16cid:durableId="1283265326">
    <w:abstractNumId w:val="3"/>
  </w:num>
  <w:num w:numId="28" w16cid:durableId="491603873">
    <w:abstractNumId w:val="20"/>
    <w:lvlOverride w:ilvl="0">
      <w:startOverride w:val="1"/>
    </w:lvlOverride>
  </w:num>
  <w:num w:numId="29" w16cid:durableId="394478654">
    <w:abstractNumId w:val="23"/>
  </w:num>
  <w:num w:numId="30" w16cid:durableId="360324875">
    <w:abstractNumId w:val="20"/>
    <w:lvlOverride w:ilvl="0">
      <w:startOverride w:val="1"/>
    </w:lvlOverride>
  </w:num>
  <w:num w:numId="31" w16cid:durableId="1014841266">
    <w:abstractNumId w:val="15"/>
  </w:num>
  <w:num w:numId="32" w16cid:durableId="386539951">
    <w:abstractNumId w:val="20"/>
    <w:lvlOverride w:ilvl="0">
      <w:startOverride w:val="1"/>
    </w:lvlOverride>
  </w:num>
  <w:num w:numId="33" w16cid:durableId="485435505">
    <w:abstractNumId w:val="21"/>
  </w:num>
  <w:num w:numId="34" w16cid:durableId="735933937">
    <w:abstractNumId w:val="22"/>
  </w:num>
  <w:num w:numId="35" w16cid:durableId="850224223">
    <w:abstractNumId w:val="20"/>
    <w:lvlOverride w:ilvl="0">
      <w:startOverride w:val="1"/>
    </w:lvlOverride>
  </w:num>
  <w:num w:numId="36" w16cid:durableId="157339248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removePersonalInformation/>
  <w:removeDateAndTime/>
  <w:proofState w:spelling="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0983"/>
    <w:rsid w:val="000005ED"/>
    <w:rsid w:val="00002C3F"/>
    <w:rsid w:val="0001008E"/>
    <w:rsid w:val="00010E84"/>
    <w:rsid w:val="00020CD9"/>
    <w:rsid w:val="00027BC7"/>
    <w:rsid w:val="00044276"/>
    <w:rsid w:val="0004786C"/>
    <w:rsid w:val="000553C5"/>
    <w:rsid w:val="000664CB"/>
    <w:rsid w:val="00072593"/>
    <w:rsid w:val="0007581F"/>
    <w:rsid w:val="00084C00"/>
    <w:rsid w:val="000910AB"/>
    <w:rsid w:val="000926B4"/>
    <w:rsid w:val="000932FA"/>
    <w:rsid w:val="0009398A"/>
    <w:rsid w:val="0009428D"/>
    <w:rsid w:val="000A012A"/>
    <w:rsid w:val="000A4342"/>
    <w:rsid w:val="000A43A7"/>
    <w:rsid w:val="000B1BDE"/>
    <w:rsid w:val="000B20E4"/>
    <w:rsid w:val="000B4266"/>
    <w:rsid w:val="000C0BC3"/>
    <w:rsid w:val="000C6226"/>
    <w:rsid w:val="000C7A95"/>
    <w:rsid w:val="000D31E8"/>
    <w:rsid w:val="000D76C7"/>
    <w:rsid w:val="000E7039"/>
    <w:rsid w:val="000E73BE"/>
    <w:rsid w:val="000F365E"/>
    <w:rsid w:val="000F4FCA"/>
    <w:rsid w:val="001068DE"/>
    <w:rsid w:val="001207F4"/>
    <w:rsid w:val="00126BF4"/>
    <w:rsid w:val="0013635C"/>
    <w:rsid w:val="0013749D"/>
    <w:rsid w:val="00144573"/>
    <w:rsid w:val="00147C07"/>
    <w:rsid w:val="001540D1"/>
    <w:rsid w:val="001577A2"/>
    <w:rsid w:val="0016055C"/>
    <w:rsid w:val="00162DE1"/>
    <w:rsid w:val="001630C2"/>
    <w:rsid w:val="001641DB"/>
    <w:rsid w:val="00166152"/>
    <w:rsid w:val="001717A1"/>
    <w:rsid w:val="00171F7C"/>
    <w:rsid w:val="00177EE1"/>
    <w:rsid w:val="0018135C"/>
    <w:rsid w:val="00190D2B"/>
    <w:rsid w:val="001918DA"/>
    <w:rsid w:val="001931F4"/>
    <w:rsid w:val="001A422F"/>
    <w:rsid w:val="001A5488"/>
    <w:rsid w:val="001A5BE5"/>
    <w:rsid w:val="001B4409"/>
    <w:rsid w:val="001B530C"/>
    <w:rsid w:val="001B591B"/>
    <w:rsid w:val="001B5BAB"/>
    <w:rsid w:val="001B63FD"/>
    <w:rsid w:val="001B671A"/>
    <w:rsid w:val="001C21D6"/>
    <w:rsid w:val="001C2E99"/>
    <w:rsid w:val="001C2F14"/>
    <w:rsid w:val="001D397A"/>
    <w:rsid w:val="001D7CF4"/>
    <w:rsid w:val="001E21BC"/>
    <w:rsid w:val="001F4355"/>
    <w:rsid w:val="0020031C"/>
    <w:rsid w:val="0020788A"/>
    <w:rsid w:val="0021000A"/>
    <w:rsid w:val="00212895"/>
    <w:rsid w:val="00213696"/>
    <w:rsid w:val="002230D4"/>
    <w:rsid w:val="002277B6"/>
    <w:rsid w:val="00227E9B"/>
    <w:rsid w:val="002377B1"/>
    <w:rsid w:val="00242B80"/>
    <w:rsid w:val="002611D6"/>
    <w:rsid w:val="00266E4E"/>
    <w:rsid w:val="00274FC4"/>
    <w:rsid w:val="002921E8"/>
    <w:rsid w:val="00294700"/>
    <w:rsid w:val="00297B53"/>
    <w:rsid w:val="002B1FA7"/>
    <w:rsid w:val="002B2B26"/>
    <w:rsid w:val="002B7CE2"/>
    <w:rsid w:val="002C14BE"/>
    <w:rsid w:val="002C1515"/>
    <w:rsid w:val="002C1CB3"/>
    <w:rsid w:val="002C3E28"/>
    <w:rsid w:val="002D3337"/>
    <w:rsid w:val="002E12E5"/>
    <w:rsid w:val="002F035F"/>
    <w:rsid w:val="00305AED"/>
    <w:rsid w:val="00313C3D"/>
    <w:rsid w:val="00317839"/>
    <w:rsid w:val="00321B0C"/>
    <w:rsid w:val="00337319"/>
    <w:rsid w:val="00341963"/>
    <w:rsid w:val="00342D24"/>
    <w:rsid w:val="00351253"/>
    <w:rsid w:val="003557B9"/>
    <w:rsid w:val="003645F8"/>
    <w:rsid w:val="00366B70"/>
    <w:rsid w:val="003738EA"/>
    <w:rsid w:val="00377A51"/>
    <w:rsid w:val="003866C8"/>
    <w:rsid w:val="003904D2"/>
    <w:rsid w:val="003945A1"/>
    <w:rsid w:val="00396F31"/>
    <w:rsid w:val="003A0D18"/>
    <w:rsid w:val="003A6444"/>
    <w:rsid w:val="003C260E"/>
    <w:rsid w:val="003D34B1"/>
    <w:rsid w:val="003D45E7"/>
    <w:rsid w:val="003D7643"/>
    <w:rsid w:val="003E0891"/>
    <w:rsid w:val="003F0B6A"/>
    <w:rsid w:val="003F34F5"/>
    <w:rsid w:val="003F402C"/>
    <w:rsid w:val="003F7BDE"/>
    <w:rsid w:val="00400C0A"/>
    <w:rsid w:val="0040247F"/>
    <w:rsid w:val="004212F1"/>
    <w:rsid w:val="00421E9B"/>
    <w:rsid w:val="00424316"/>
    <w:rsid w:val="00431AF2"/>
    <w:rsid w:val="00465402"/>
    <w:rsid w:val="00466571"/>
    <w:rsid w:val="00467615"/>
    <w:rsid w:val="00480E44"/>
    <w:rsid w:val="0048650D"/>
    <w:rsid w:val="00492933"/>
    <w:rsid w:val="004A1514"/>
    <w:rsid w:val="004D7EB4"/>
    <w:rsid w:val="004E1C67"/>
    <w:rsid w:val="004E678C"/>
    <w:rsid w:val="004F4626"/>
    <w:rsid w:val="00501094"/>
    <w:rsid w:val="0050354E"/>
    <w:rsid w:val="00503D96"/>
    <w:rsid w:val="00505321"/>
    <w:rsid w:val="00506AD3"/>
    <w:rsid w:val="005156A7"/>
    <w:rsid w:val="00530D40"/>
    <w:rsid w:val="005315EB"/>
    <w:rsid w:val="00531E95"/>
    <w:rsid w:val="00532373"/>
    <w:rsid w:val="00534070"/>
    <w:rsid w:val="0053528B"/>
    <w:rsid w:val="005463B1"/>
    <w:rsid w:val="00547886"/>
    <w:rsid w:val="00553B23"/>
    <w:rsid w:val="00554CCE"/>
    <w:rsid w:val="00557078"/>
    <w:rsid w:val="005601EF"/>
    <w:rsid w:val="005615DD"/>
    <w:rsid w:val="00564871"/>
    <w:rsid w:val="0058364B"/>
    <w:rsid w:val="00583E21"/>
    <w:rsid w:val="0059037C"/>
    <w:rsid w:val="00593DE8"/>
    <w:rsid w:val="005B0498"/>
    <w:rsid w:val="005B08D8"/>
    <w:rsid w:val="005B245D"/>
    <w:rsid w:val="005B35CC"/>
    <w:rsid w:val="005D4566"/>
    <w:rsid w:val="005D4995"/>
    <w:rsid w:val="005E10F1"/>
    <w:rsid w:val="005E4B68"/>
    <w:rsid w:val="005E6388"/>
    <w:rsid w:val="005E6B34"/>
    <w:rsid w:val="005F03CC"/>
    <w:rsid w:val="005F2006"/>
    <w:rsid w:val="00601998"/>
    <w:rsid w:val="00602EFF"/>
    <w:rsid w:val="0060660B"/>
    <w:rsid w:val="00611244"/>
    <w:rsid w:val="006134C7"/>
    <w:rsid w:val="0061433D"/>
    <w:rsid w:val="00615662"/>
    <w:rsid w:val="00615C26"/>
    <w:rsid w:val="006228FC"/>
    <w:rsid w:val="00631097"/>
    <w:rsid w:val="006357A4"/>
    <w:rsid w:val="00640FE6"/>
    <w:rsid w:val="0064412B"/>
    <w:rsid w:val="006570B2"/>
    <w:rsid w:val="00663410"/>
    <w:rsid w:val="00664C62"/>
    <w:rsid w:val="0066579D"/>
    <w:rsid w:val="00665F20"/>
    <w:rsid w:val="00667587"/>
    <w:rsid w:val="00682794"/>
    <w:rsid w:val="00683757"/>
    <w:rsid w:val="00684D36"/>
    <w:rsid w:val="00693DAF"/>
    <w:rsid w:val="00695ED0"/>
    <w:rsid w:val="006A048D"/>
    <w:rsid w:val="006A0EFF"/>
    <w:rsid w:val="006A1C7B"/>
    <w:rsid w:val="006A335E"/>
    <w:rsid w:val="006B4A71"/>
    <w:rsid w:val="006C2681"/>
    <w:rsid w:val="006D7184"/>
    <w:rsid w:val="006D7B05"/>
    <w:rsid w:val="006E06CB"/>
    <w:rsid w:val="006E3589"/>
    <w:rsid w:val="006E3F4B"/>
    <w:rsid w:val="006F2214"/>
    <w:rsid w:val="007028CE"/>
    <w:rsid w:val="007049EC"/>
    <w:rsid w:val="00704C99"/>
    <w:rsid w:val="00706072"/>
    <w:rsid w:val="0070718E"/>
    <w:rsid w:val="0071045C"/>
    <w:rsid w:val="007148DF"/>
    <w:rsid w:val="0071518F"/>
    <w:rsid w:val="007166E1"/>
    <w:rsid w:val="00727F3E"/>
    <w:rsid w:val="00741919"/>
    <w:rsid w:val="007465B6"/>
    <w:rsid w:val="007507C6"/>
    <w:rsid w:val="007556AD"/>
    <w:rsid w:val="0076108C"/>
    <w:rsid w:val="00761B11"/>
    <w:rsid w:val="00764DEF"/>
    <w:rsid w:val="007773A7"/>
    <w:rsid w:val="00782251"/>
    <w:rsid w:val="00794848"/>
    <w:rsid w:val="00797149"/>
    <w:rsid w:val="007A1FB6"/>
    <w:rsid w:val="007A5A89"/>
    <w:rsid w:val="007A652E"/>
    <w:rsid w:val="007B27A6"/>
    <w:rsid w:val="007B7882"/>
    <w:rsid w:val="007C05F1"/>
    <w:rsid w:val="007C08D9"/>
    <w:rsid w:val="007C7677"/>
    <w:rsid w:val="007D09B7"/>
    <w:rsid w:val="007D4C64"/>
    <w:rsid w:val="007D6C9C"/>
    <w:rsid w:val="007D7E01"/>
    <w:rsid w:val="007E18D5"/>
    <w:rsid w:val="007E415C"/>
    <w:rsid w:val="007E74DA"/>
    <w:rsid w:val="007F0983"/>
    <w:rsid w:val="007F09CB"/>
    <w:rsid w:val="008036E6"/>
    <w:rsid w:val="00807B1F"/>
    <w:rsid w:val="008119F1"/>
    <w:rsid w:val="008206E7"/>
    <w:rsid w:val="00820D78"/>
    <w:rsid w:val="0082523B"/>
    <w:rsid w:val="0083035D"/>
    <w:rsid w:val="00831C62"/>
    <w:rsid w:val="0084243A"/>
    <w:rsid w:val="0084430B"/>
    <w:rsid w:val="00847A76"/>
    <w:rsid w:val="008661F9"/>
    <w:rsid w:val="008673A3"/>
    <w:rsid w:val="00872151"/>
    <w:rsid w:val="008726C7"/>
    <w:rsid w:val="00874FD9"/>
    <w:rsid w:val="00876530"/>
    <w:rsid w:val="00876E1B"/>
    <w:rsid w:val="00890004"/>
    <w:rsid w:val="00893236"/>
    <w:rsid w:val="008967C4"/>
    <w:rsid w:val="008972BC"/>
    <w:rsid w:val="008A69DB"/>
    <w:rsid w:val="008B51EF"/>
    <w:rsid w:val="008B71A2"/>
    <w:rsid w:val="008C3340"/>
    <w:rsid w:val="008C4032"/>
    <w:rsid w:val="008D02B3"/>
    <w:rsid w:val="008D37D0"/>
    <w:rsid w:val="008D59CA"/>
    <w:rsid w:val="008E30D2"/>
    <w:rsid w:val="008E722F"/>
    <w:rsid w:val="008F0113"/>
    <w:rsid w:val="008F3D0F"/>
    <w:rsid w:val="008F63DE"/>
    <w:rsid w:val="00906565"/>
    <w:rsid w:val="009148AF"/>
    <w:rsid w:val="009219E0"/>
    <w:rsid w:val="00925AD9"/>
    <w:rsid w:val="00926464"/>
    <w:rsid w:val="009310DC"/>
    <w:rsid w:val="00937D84"/>
    <w:rsid w:val="0094090E"/>
    <w:rsid w:val="00941607"/>
    <w:rsid w:val="009433FF"/>
    <w:rsid w:val="00952223"/>
    <w:rsid w:val="009537AF"/>
    <w:rsid w:val="00956F86"/>
    <w:rsid w:val="009636BE"/>
    <w:rsid w:val="009658CE"/>
    <w:rsid w:val="00991DD6"/>
    <w:rsid w:val="00991E37"/>
    <w:rsid w:val="0099441A"/>
    <w:rsid w:val="009A21D9"/>
    <w:rsid w:val="009A5050"/>
    <w:rsid w:val="009A5ACC"/>
    <w:rsid w:val="009A60C3"/>
    <w:rsid w:val="009C3003"/>
    <w:rsid w:val="009C7E0D"/>
    <w:rsid w:val="009D70FC"/>
    <w:rsid w:val="009E4DD4"/>
    <w:rsid w:val="009E5ECF"/>
    <w:rsid w:val="00A0760A"/>
    <w:rsid w:val="00A07DAE"/>
    <w:rsid w:val="00A17DEA"/>
    <w:rsid w:val="00A20D46"/>
    <w:rsid w:val="00A35E1D"/>
    <w:rsid w:val="00A4237C"/>
    <w:rsid w:val="00A55396"/>
    <w:rsid w:val="00A6705E"/>
    <w:rsid w:val="00A72649"/>
    <w:rsid w:val="00A73083"/>
    <w:rsid w:val="00A768EA"/>
    <w:rsid w:val="00A81A6B"/>
    <w:rsid w:val="00A94337"/>
    <w:rsid w:val="00A945D0"/>
    <w:rsid w:val="00AA090A"/>
    <w:rsid w:val="00AA5120"/>
    <w:rsid w:val="00AC128E"/>
    <w:rsid w:val="00AC4BBC"/>
    <w:rsid w:val="00AD43AF"/>
    <w:rsid w:val="00AD7C18"/>
    <w:rsid w:val="00AE13E6"/>
    <w:rsid w:val="00AE655B"/>
    <w:rsid w:val="00AF1D3C"/>
    <w:rsid w:val="00AF6CBC"/>
    <w:rsid w:val="00AF78C2"/>
    <w:rsid w:val="00B0488A"/>
    <w:rsid w:val="00B1287D"/>
    <w:rsid w:val="00B32FCA"/>
    <w:rsid w:val="00B35882"/>
    <w:rsid w:val="00B428D5"/>
    <w:rsid w:val="00B54183"/>
    <w:rsid w:val="00B5733C"/>
    <w:rsid w:val="00B639B5"/>
    <w:rsid w:val="00B7048B"/>
    <w:rsid w:val="00B715D6"/>
    <w:rsid w:val="00B8668D"/>
    <w:rsid w:val="00B905E7"/>
    <w:rsid w:val="00B908BB"/>
    <w:rsid w:val="00B91E18"/>
    <w:rsid w:val="00B95067"/>
    <w:rsid w:val="00BA30FD"/>
    <w:rsid w:val="00BB17DA"/>
    <w:rsid w:val="00BB2D4C"/>
    <w:rsid w:val="00BB6D5C"/>
    <w:rsid w:val="00BC0ECC"/>
    <w:rsid w:val="00BC186D"/>
    <w:rsid w:val="00BC3264"/>
    <w:rsid w:val="00BD3683"/>
    <w:rsid w:val="00BE2AAD"/>
    <w:rsid w:val="00BE40A2"/>
    <w:rsid w:val="00BF3E22"/>
    <w:rsid w:val="00BF5E6C"/>
    <w:rsid w:val="00BF7757"/>
    <w:rsid w:val="00C17574"/>
    <w:rsid w:val="00C17DF2"/>
    <w:rsid w:val="00C203F8"/>
    <w:rsid w:val="00C22179"/>
    <w:rsid w:val="00C45776"/>
    <w:rsid w:val="00C50B46"/>
    <w:rsid w:val="00C6228E"/>
    <w:rsid w:val="00C75790"/>
    <w:rsid w:val="00C77315"/>
    <w:rsid w:val="00C807C7"/>
    <w:rsid w:val="00C8478C"/>
    <w:rsid w:val="00C874F5"/>
    <w:rsid w:val="00C948EE"/>
    <w:rsid w:val="00C94EF2"/>
    <w:rsid w:val="00CA21A8"/>
    <w:rsid w:val="00CB25A3"/>
    <w:rsid w:val="00CB586A"/>
    <w:rsid w:val="00CB6E2B"/>
    <w:rsid w:val="00CB752B"/>
    <w:rsid w:val="00CC1855"/>
    <w:rsid w:val="00CC4C01"/>
    <w:rsid w:val="00CC5BFF"/>
    <w:rsid w:val="00CD2C06"/>
    <w:rsid w:val="00CD6389"/>
    <w:rsid w:val="00CE1707"/>
    <w:rsid w:val="00CE744E"/>
    <w:rsid w:val="00CF1116"/>
    <w:rsid w:val="00CF4A8C"/>
    <w:rsid w:val="00D0095D"/>
    <w:rsid w:val="00D0137A"/>
    <w:rsid w:val="00D146CF"/>
    <w:rsid w:val="00D14B28"/>
    <w:rsid w:val="00D154B4"/>
    <w:rsid w:val="00D215C2"/>
    <w:rsid w:val="00D2370A"/>
    <w:rsid w:val="00D3046A"/>
    <w:rsid w:val="00D33F3F"/>
    <w:rsid w:val="00D34B3C"/>
    <w:rsid w:val="00D34C00"/>
    <w:rsid w:val="00D350B9"/>
    <w:rsid w:val="00D366C4"/>
    <w:rsid w:val="00D40B82"/>
    <w:rsid w:val="00D4629A"/>
    <w:rsid w:val="00D7040F"/>
    <w:rsid w:val="00D7177E"/>
    <w:rsid w:val="00D76DE8"/>
    <w:rsid w:val="00D86834"/>
    <w:rsid w:val="00D94EFD"/>
    <w:rsid w:val="00DA3B2B"/>
    <w:rsid w:val="00DA5503"/>
    <w:rsid w:val="00DB2C86"/>
    <w:rsid w:val="00DB3722"/>
    <w:rsid w:val="00DB6C00"/>
    <w:rsid w:val="00DB79DB"/>
    <w:rsid w:val="00DC57EA"/>
    <w:rsid w:val="00DC7C48"/>
    <w:rsid w:val="00DE2469"/>
    <w:rsid w:val="00DE34FE"/>
    <w:rsid w:val="00DE7579"/>
    <w:rsid w:val="00DF0FA0"/>
    <w:rsid w:val="00DF7F9A"/>
    <w:rsid w:val="00E300B6"/>
    <w:rsid w:val="00E35EEC"/>
    <w:rsid w:val="00E376ED"/>
    <w:rsid w:val="00E46067"/>
    <w:rsid w:val="00E56F50"/>
    <w:rsid w:val="00E70CA5"/>
    <w:rsid w:val="00E71FDA"/>
    <w:rsid w:val="00E7767E"/>
    <w:rsid w:val="00E8307F"/>
    <w:rsid w:val="00E8767B"/>
    <w:rsid w:val="00E96D5C"/>
    <w:rsid w:val="00EA07C3"/>
    <w:rsid w:val="00EB4572"/>
    <w:rsid w:val="00EC065F"/>
    <w:rsid w:val="00EC7AFB"/>
    <w:rsid w:val="00ED2C61"/>
    <w:rsid w:val="00EE1CEC"/>
    <w:rsid w:val="00EE754B"/>
    <w:rsid w:val="00EF10BE"/>
    <w:rsid w:val="00EF4710"/>
    <w:rsid w:val="00EF53CA"/>
    <w:rsid w:val="00F02035"/>
    <w:rsid w:val="00F04946"/>
    <w:rsid w:val="00F063A2"/>
    <w:rsid w:val="00F1144F"/>
    <w:rsid w:val="00F24F9C"/>
    <w:rsid w:val="00F303D9"/>
    <w:rsid w:val="00F37976"/>
    <w:rsid w:val="00F40F23"/>
    <w:rsid w:val="00F413A3"/>
    <w:rsid w:val="00F4291E"/>
    <w:rsid w:val="00F46B3E"/>
    <w:rsid w:val="00F50575"/>
    <w:rsid w:val="00F52193"/>
    <w:rsid w:val="00F55972"/>
    <w:rsid w:val="00F61896"/>
    <w:rsid w:val="00F61E18"/>
    <w:rsid w:val="00F63827"/>
    <w:rsid w:val="00F655DF"/>
    <w:rsid w:val="00F661F4"/>
    <w:rsid w:val="00F706C4"/>
    <w:rsid w:val="00F7569C"/>
    <w:rsid w:val="00F777C1"/>
    <w:rsid w:val="00F8512A"/>
    <w:rsid w:val="00F95AF4"/>
    <w:rsid w:val="00FA0BD0"/>
    <w:rsid w:val="00FA0E63"/>
    <w:rsid w:val="00FA6822"/>
    <w:rsid w:val="00FB1726"/>
    <w:rsid w:val="00FB311F"/>
    <w:rsid w:val="00FC01F3"/>
    <w:rsid w:val="00FC189F"/>
    <w:rsid w:val="00FD3C78"/>
    <w:rsid w:val="00FE208F"/>
    <w:rsid w:val="00FE3CDF"/>
    <w:rsid w:val="00FF2D05"/>
    <w:rsid w:val="00FF49B1"/>
    <w:rsid w:val="00FF5857"/>
    <w:rsid w:val="00FF5B4D"/>
    <w:rsid w:val="2065F7CF"/>
    <w:rsid w:val="20CBD35E"/>
  </w:rsids>
  <m:mathPr>
    <m:mathFont m:val="Cambria Math"/>
    <m:brkBin m:val="before"/>
    <m:brkBinSub m:val="--"/>
    <m:smallFrac m:val="0"/>
    <m:dispDef/>
    <m:lMargin m:val="0"/>
    <m:rMargin m:val="0"/>
    <m:defJc m:val="centerGroup"/>
    <m:wrapIndent m:val="1440"/>
    <m:intLim m:val="subSup"/>
    <m:naryLim m:val="undOvr"/>
  </m:mathPr>
  <w:themeFontLang w:val="en-AU"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74E2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44276"/>
    <w:pPr>
      <w:spacing w:before="117" w:line="298" w:lineRule="auto"/>
    </w:pPr>
    <w:rPr>
      <w:rFonts w:ascii="Aptos Light" w:eastAsia="Ubuntu Light" w:hAnsi="Aptos Light" w:cs="Ubuntu Light"/>
      <w:color w:val="231F20"/>
      <w:sz w:val="21"/>
      <w:szCs w:val="21"/>
    </w:rPr>
  </w:style>
  <w:style w:type="paragraph" w:styleId="Heading1">
    <w:name w:val="heading 1"/>
    <w:basedOn w:val="Normal"/>
    <w:uiPriority w:val="9"/>
    <w:qFormat/>
    <w:rsid w:val="00684D36"/>
    <w:pPr>
      <w:spacing w:before="240" w:line="800" w:lineRule="exact"/>
      <w:outlineLvl w:val="0"/>
    </w:pPr>
    <w:rPr>
      <w:rFonts w:ascii="Aptos" w:eastAsia="Source Sans Pro SemiBold" w:hAnsi="Aptos" w:cs="Source Sans Pro SemiBold"/>
      <w:b/>
      <w:bCs/>
      <w:color w:val="00837C"/>
      <w:sz w:val="88"/>
      <w:szCs w:val="88"/>
    </w:rPr>
  </w:style>
  <w:style w:type="paragraph" w:styleId="Heading2">
    <w:name w:val="heading 2"/>
    <w:basedOn w:val="Normal"/>
    <w:uiPriority w:val="9"/>
    <w:unhideWhenUsed/>
    <w:qFormat/>
    <w:rsid w:val="00044276"/>
    <w:pPr>
      <w:outlineLvl w:val="1"/>
    </w:pPr>
    <w:rPr>
      <w:rFonts w:ascii="Aptos SemiBold" w:eastAsia="Source Sans Pro SemiBold" w:hAnsi="Aptos SemiBold" w:cs="Source Sans Pro SemiBold"/>
      <w:b/>
      <w:bCs/>
      <w:color w:val="003230"/>
      <w:sz w:val="32"/>
      <w:szCs w:val="38"/>
    </w:rPr>
  </w:style>
  <w:style w:type="paragraph" w:styleId="Heading3">
    <w:name w:val="heading 3"/>
    <w:basedOn w:val="Heading2"/>
    <w:uiPriority w:val="9"/>
    <w:unhideWhenUsed/>
    <w:qFormat/>
    <w:rsid w:val="00CD2C06"/>
    <w:pPr>
      <w:outlineLvl w:val="2"/>
    </w:pPr>
    <w:rPr>
      <w:sz w:val="28"/>
      <w:szCs w:val="28"/>
    </w:rPr>
  </w:style>
  <w:style w:type="paragraph" w:styleId="Heading4">
    <w:name w:val="heading 4"/>
    <w:basedOn w:val="Heading3"/>
    <w:uiPriority w:val="9"/>
    <w:unhideWhenUsed/>
    <w:qFormat/>
    <w:rsid w:val="000F4FCA"/>
    <w:pPr>
      <w:outlineLvl w:val="3"/>
    </w:pPr>
    <w:rPr>
      <w:sz w:val="24"/>
      <w:szCs w:val="24"/>
    </w:rPr>
  </w:style>
  <w:style w:type="paragraph" w:styleId="Heading5">
    <w:name w:val="heading 5"/>
    <w:basedOn w:val="Normal"/>
    <w:uiPriority w:val="9"/>
    <w:unhideWhenUsed/>
    <w:qFormat/>
    <w:rsid w:val="007E74DA"/>
    <w:pPr>
      <w:spacing w:before="150"/>
      <w:outlineLvl w:val="4"/>
    </w:pPr>
    <w:rPr>
      <w:rFonts w:ascii="Aptos SemiBold" w:eastAsia="Source Sans Pro SemiBold" w:hAnsi="Aptos SemiBold" w:cs="Source Sans Pro SemiBold"/>
      <w:b/>
      <w:bCs/>
      <w:sz w:val="22"/>
      <w:szCs w:val="22"/>
      <w:shd w:val="clear" w:color="auto" w:fill="D8ECE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8972BC"/>
    <w:pPr>
      <w:numPr>
        <w:numId w:val="9"/>
      </w:numPr>
    </w:pPr>
    <w:rPr>
      <w:color w:val="000000" w:themeColor="text1"/>
    </w:rPr>
  </w:style>
  <w:style w:type="paragraph" w:customStyle="1" w:styleId="TableParagraph">
    <w:name w:val="Table Paragraph"/>
    <w:basedOn w:val="Normal"/>
    <w:uiPriority w:val="1"/>
    <w:qFormat/>
    <w:rPr>
      <w:rFonts w:ascii="Ubuntu Light" w:hAnsi="Ubuntu Light"/>
    </w:rPr>
  </w:style>
  <w:style w:type="paragraph" w:styleId="Header">
    <w:name w:val="header"/>
    <w:basedOn w:val="Normal"/>
    <w:link w:val="HeaderChar"/>
    <w:uiPriority w:val="99"/>
    <w:unhideWhenUsed/>
    <w:rsid w:val="005E6388"/>
    <w:pPr>
      <w:tabs>
        <w:tab w:val="center" w:pos="4513"/>
        <w:tab w:val="right" w:pos="9026"/>
      </w:tabs>
    </w:pPr>
  </w:style>
  <w:style w:type="character" w:customStyle="1" w:styleId="HeaderChar">
    <w:name w:val="Header Char"/>
    <w:basedOn w:val="DefaultParagraphFont"/>
    <w:link w:val="Header"/>
    <w:uiPriority w:val="99"/>
    <w:rsid w:val="005E6388"/>
    <w:rPr>
      <w:rFonts w:ascii="Ubuntu Light" w:eastAsia="Ubuntu Light" w:hAnsi="Ubuntu Light" w:cs="Ubuntu Light"/>
    </w:rPr>
  </w:style>
  <w:style w:type="paragraph" w:styleId="Footer">
    <w:name w:val="footer"/>
    <w:basedOn w:val="Normal"/>
    <w:link w:val="FooterChar"/>
    <w:uiPriority w:val="99"/>
    <w:unhideWhenUsed/>
    <w:rsid w:val="00F61E18"/>
    <w:pPr>
      <w:tabs>
        <w:tab w:val="center" w:pos="4513"/>
        <w:tab w:val="right" w:pos="9026"/>
      </w:tabs>
    </w:pPr>
    <w:rPr>
      <w:sz w:val="16"/>
      <w:szCs w:val="16"/>
    </w:rPr>
  </w:style>
  <w:style w:type="character" w:customStyle="1" w:styleId="FooterChar">
    <w:name w:val="Footer Char"/>
    <w:basedOn w:val="DefaultParagraphFont"/>
    <w:link w:val="Footer"/>
    <w:uiPriority w:val="99"/>
    <w:rsid w:val="00F61E18"/>
    <w:rPr>
      <w:rFonts w:ascii="Aptos Light" w:eastAsia="Ubuntu Light" w:hAnsi="Aptos Light" w:cs="Ubuntu Light"/>
      <w:color w:val="231F20"/>
      <w:sz w:val="16"/>
      <w:szCs w:val="16"/>
    </w:rPr>
  </w:style>
  <w:style w:type="character" w:styleId="PageNumber">
    <w:name w:val="page number"/>
    <w:basedOn w:val="DefaultParagraphFont"/>
    <w:uiPriority w:val="99"/>
    <w:semiHidden/>
    <w:unhideWhenUsed/>
    <w:rsid w:val="00F61E18"/>
  </w:style>
  <w:style w:type="paragraph" w:customStyle="1" w:styleId="Modulelength">
    <w:name w:val="Module length"/>
    <w:basedOn w:val="Normal"/>
    <w:qFormat/>
    <w:rsid w:val="008972BC"/>
    <w:pPr>
      <w:spacing w:before="300"/>
    </w:pPr>
    <w:rPr>
      <w:color w:val="00837C"/>
      <w:sz w:val="25"/>
      <w:szCs w:val="25"/>
    </w:rPr>
  </w:style>
  <w:style w:type="numbering" w:customStyle="1" w:styleId="CurrentList1">
    <w:name w:val="Current List1"/>
    <w:uiPriority w:val="99"/>
    <w:rsid w:val="009636BE"/>
    <w:pPr>
      <w:numPr>
        <w:numId w:val="10"/>
      </w:numPr>
    </w:pPr>
  </w:style>
  <w:style w:type="numbering" w:customStyle="1" w:styleId="CurrentList2">
    <w:name w:val="Current List2"/>
    <w:uiPriority w:val="99"/>
    <w:rsid w:val="009636BE"/>
    <w:pPr>
      <w:numPr>
        <w:numId w:val="11"/>
      </w:numPr>
    </w:pPr>
  </w:style>
  <w:style w:type="numbering" w:customStyle="1" w:styleId="CurrentList3">
    <w:name w:val="Current List3"/>
    <w:uiPriority w:val="99"/>
    <w:rsid w:val="009636BE"/>
    <w:pPr>
      <w:numPr>
        <w:numId w:val="12"/>
      </w:numPr>
    </w:pPr>
  </w:style>
  <w:style w:type="numbering" w:customStyle="1" w:styleId="CurrentList4">
    <w:name w:val="Current List4"/>
    <w:uiPriority w:val="99"/>
    <w:rsid w:val="009636BE"/>
    <w:pPr>
      <w:numPr>
        <w:numId w:val="13"/>
      </w:numPr>
    </w:pPr>
  </w:style>
  <w:style w:type="character" w:styleId="Hyperlink">
    <w:name w:val="Hyperlink"/>
    <w:basedOn w:val="DefaultParagraphFont"/>
    <w:uiPriority w:val="99"/>
    <w:unhideWhenUsed/>
    <w:rsid w:val="00530D40"/>
    <w:rPr>
      <w:color w:val="065157"/>
      <w:u w:val="single"/>
    </w:rPr>
  </w:style>
  <w:style w:type="character" w:styleId="Strong">
    <w:name w:val="Strong"/>
    <w:basedOn w:val="DefaultParagraphFont"/>
    <w:uiPriority w:val="22"/>
    <w:qFormat/>
    <w:rsid w:val="002230D4"/>
    <w:rPr>
      <w:b/>
      <w:bCs/>
    </w:rPr>
  </w:style>
  <w:style w:type="paragraph" w:customStyle="1" w:styleId="ImageSource">
    <w:name w:val="Image Source"/>
    <w:basedOn w:val="Normal"/>
    <w:uiPriority w:val="99"/>
    <w:rsid w:val="0007581F"/>
    <w:pPr>
      <w:widowControl/>
      <w:suppressAutoHyphens/>
      <w:adjustRightInd w:val="0"/>
      <w:spacing w:before="0" w:line="160" w:lineRule="atLeast"/>
      <w:jc w:val="center"/>
      <w:textAlignment w:val="center"/>
    </w:pPr>
    <w:rPr>
      <w:rFonts w:ascii="Ubuntu" w:eastAsiaTheme="minorHAnsi" w:hAnsi="Ubuntu" w:cs="Ubuntu"/>
      <w:color w:val="000000"/>
      <w:position w:val="-5"/>
      <w:sz w:val="13"/>
      <w:szCs w:val="13"/>
    </w:rPr>
  </w:style>
  <w:style w:type="paragraph" w:styleId="Caption">
    <w:name w:val="caption"/>
    <w:basedOn w:val="Normal"/>
    <w:next w:val="Normal"/>
    <w:uiPriority w:val="99"/>
    <w:unhideWhenUsed/>
    <w:qFormat/>
    <w:rsid w:val="00466571"/>
    <w:pPr>
      <w:spacing w:before="0" w:after="200" w:line="240" w:lineRule="auto"/>
    </w:pPr>
    <w:rPr>
      <w:color w:val="000000" w:themeColor="text1"/>
      <w:sz w:val="17"/>
      <w:szCs w:val="17"/>
    </w:rPr>
  </w:style>
  <w:style w:type="paragraph" w:customStyle="1" w:styleId="BasicParagraph">
    <w:name w:val="[Basic Paragraph]"/>
    <w:basedOn w:val="Normal"/>
    <w:uiPriority w:val="99"/>
    <w:rsid w:val="00B639B5"/>
    <w:pPr>
      <w:widowControl/>
      <w:adjustRightInd w:val="0"/>
      <w:spacing w:before="0" w:line="288" w:lineRule="auto"/>
      <w:textAlignment w:val="center"/>
    </w:pPr>
    <w:rPr>
      <w:rFonts w:ascii="MinionPro-Regular" w:eastAsiaTheme="minorHAnsi" w:hAnsi="MinionPro-Regular" w:cs="MinionPro-Regular"/>
      <w:color w:val="000000"/>
      <w:sz w:val="24"/>
      <w:szCs w:val="24"/>
    </w:rPr>
  </w:style>
  <w:style w:type="paragraph" w:customStyle="1" w:styleId="credit-white">
    <w:name w:val="credit - white"/>
    <w:basedOn w:val="Caption"/>
    <w:qFormat/>
    <w:rsid w:val="00952223"/>
    <w:rPr>
      <w:color w:val="FFFFFF" w:themeColor="background1"/>
      <w:sz w:val="13"/>
      <w:szCs w:val="13"/>
    </w:rPr>
  </w:style>
  <w:style w:type="paragraph" w:customStyle="1" w:styleId="Heading1section">
    <w:name w:val="Heading 1 (section)"/>
    <w:basedOn w:val="Heading1"/>
    <w:qFormat/>
    <w:rsid w:val="00D0095D"/>
    <w:pPr>
      <w:spacing w:before="60" w:after="240" w:line="560" w:lineRule="exact"/>
    </w:pPr>
    <w:rPr>
      <w:sz w:val="52"/>
      <w:szCs w:val="52"/>
    </w:rPr>
  </w:style>
  <w:style w:type="table" w:styleId="TableGrid">
    <w:name w:val="Table Grid"/>
    <w:basedOn w:val="TableNormal"/>
    <w:uiPriority w:val="39"/>
    <w:rsid w:val="008900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basedOn w:val="Normal"/>
    <w:uiPriority w:val="99"/>
    <w:rsid w:val="00AF1D3C"/>
    <w:pPr>
      <w:widowControl/>
      <w:suppressAutoHyphens/>
      <w:adjustRightInd w:val="0"/>
      <w:spacing w:before="0" w:line="300" w:lineRule="atLeast"/>
      <w:textAlignment w:val="center"/>
    </w:pPr>
    <w:rPr>
      <w:rFonts w:ascii="Ubuntu Light" w:eastAsiaTheme="minorHAnsi" w:hAnsi="Ubuntu Light"/>
      <w:color w:val="000000"/>
    </w:rPr>
  </w:style>
  <w:style w:type="paragraph" w:customStyle="1" w:styleId="MaterialsBulletList">
    <w:name w:val="Materials Bullet List"/>
    <w:basedOn w:val="Normal"/>
    <w:uiPriority w:val="99"/>
    <w:rsid w:val="00AF1D3C"/>
    <w:pPr>
      <w:widowControl/>
      <w:suppressAutoHyphens/>
      <w:adjustRightInd w:val="0"/>
      <w:spacing w:before="113" w:line="270" w:lineRule="atLeast"/>
      <w:ind w:left="1077" w:hanging="283"/>
      <w:textAlignment w:val="center"/>
    </w:pPr>
    <w:rPr>
      <w:rFonts w:ascii="Ubuntu Light" w:eastAsiaTheme="minorHAnsi" w:hAnsi="Ubuntu Light"/>
      <w:color w:val="000000"/>
      <w:sz w:val="20"/>
      <w:szCs w:val="20"/>
    </w:rPr>
  </w:style>
  <w:style w:type="paragraph" w:customStyle="1" w:styleId="Heading3-white">
    <w:name w:val="Heading 3 - white"/>
    <w:basedOn w:val="Heading3"/>
    <w:qFormat/>
    <w:rsid w:val="00E46067"/>
    <w:rPr>
      <w:color w:val="FFFFFF" w:themeColor="background1"/>
    </w:rPr>
  </w:style>
  <w:style w:type="paragraph" w:customStyle="1" w:styleId="TableKeywords">
    <w:name w:val="Table Keywords"/>
    <w:basedOn w:val="Normal"/>
    <w:qFormat/>
    <w:rsid w:val="002F035F"/>
    <w:pPr>
      <w:ind w:left="425"/>
    </w:pPr>
    <w:rPr>
      <w:rFonts w:ascii="Aptos" w:hAnsi="Aptos"/>
    </w:rPr>
  </w:style>
  <w:style w:type="character" w:styleId="Emphasis">
    <w:name w:val="Emphasis"/>
    <w:basedOn w:val="DefaultParagraphFont"/>
    <w:uiPriority w:val="20"/>
    <w:qFormat/>
    <w:rsid w:val="00CB25A3"/>
    <w:rPr>
      <w:i/>
      <w:iCs/>
    </w:rPr>
  </w:style>
  <w:style w:type="character" w:styleId="FollowedHyperlink">
    <w:name w:val="FollowedHyperlink"/>
    <w:basedOn w:val="Hyperlink"/>
    <w:uiPriority w:val="99"/>
    <w:unhideWhenUsed/>
    <w:rsid w:val="00FF49B1"/>
    <w:rPr>
      <w:color w:val="065157"/>
      <w:u w:val="single"/>
    </w:rPr>
  </w:style>
  <w:style w:type="paragraph" w:customStyle="1" w:styleId="ListParagraph-numbered">
    <w:name w:val="List Paragraph - numbered"/>
    <w:basedOn w:val="ListParagraph"/>
    <w:qFormat/>
    <w:rsid w:val="00CB25A3"/>
    <w:pPr>
      <w:numPr>
        <w:numId w:val="6"/>
      </w:numPr>
    </w:pPr>
  </w:style>
  <w:style w:type="numbering" w:customStyle="1" w:styleId="CurrentList5">
    <w:name w:val="Current List5"/>
    <w:uiPriority w:val="99"/>
    <w:rsid w:val="00CB25A3"/>
    <w:pPr>
      <w:numPr>
        <w:numId w:val="14"/>
      </w:numPr>
    </w:pPr>
  </w:style>
  <w:style w:type="paragraph" w:customStyle="1" w:styleId="ListParagraphabc-inset">
    <w:name w:val="List Paragraph abc - inset"/>
    <w:basedOn w:val="ListParagraph"/>
    <w:qFormat/>
    <w:rsid w:val="00F7569C"/>
    <w:pPr>
      <w:numPr>
        <w:numId w:val="16"/>
      </w:numPr>
    </w:pPr>
  </w:style>
  <w:style w:type="numbering" w:customStyle="1" w:styleId="CurrentList6">
    <w:name w:val="Current List6"/>
    <w:uiPriority w:val="99"/>
    <w:rsid w:val="00F7569C"/>
    <w:pPr>
      <w:numPr>
        <w:numId w:val="15"/>
      </w:numPr>
    </w:pPr>
  </w:style>
  <w:style w:type="paragraph" w:customStyle="1" w:styleId="EmpasisInsetafterabc">
    <w:name w:val="Empasis Inset after abc"/>
    <w:basedOn w:val="Normal"/>
    <w:qFormat/>
    <w:rsid w:val="00F7569C"/>
    <w:pPr>
      <w:ind w:left="709"/>
    </w:pPr>
  </w:style>
  <w:style w:type="paragraph" w:customStyle="1" w:styleId="NumberListabcInset">
    <w:name w:val="Number List (abc) Inset"/>
    <w:basedOn w:val="Normal"/>
    <w:uiPriority w:val="99"/>
    <w:rsid w:val="000D76C7"/>
    <w:pPr>
      <w:widowControl/>
      <w:suppressAutoHyphens/>
      <w:adjustRightInd w:val="0"/>
      <w:spacing w:before="0" w:line="300" w:lineRule="atLeast"/>
      <w:ind w:left="680" w:hanging="283"/>
      <w:textAlignment w:val="center"/>
    </w:pPr>
    <w:rPr>
      <w:rFonts w:ascii="Ubuntu Light" w:eastAsiaTheme="minorHAnsi" w:hAnsi="Ubuntu Light"/>
      <w:color w:val="000000"/>
      <w:u w:color="00837C"/>
    </w:rPr>
  </w:style>
  <w:style w:type="paragraph" w:customStyle="1" w:styleId="Worksheetsml">
    <w:name w:val="Worksheet sml"/>
    <w:basedOn w:val="Normal"/>
    <w:uiPriority w:val="99"/>
    <w:rsid w:val="00693DAF"/>
    <w:pPr>
      <w:widowControl/>
      <w:suppressAutoHyphens/>
      <w:adjustRightInd w:val="0"/>
      <w:spacing w:before="0" w:line="300" w:lineRule="atLeast"/>
      <w:textAlignment w:val="center"/>
    </w:pPr>
    <w:rPr>
      <w:rFonts w:ascii="Ubuntu Light" w:eastAsiaTheme="minorHAnsi" w:hAnsi="Ubuntu Light"/>
      <w:color w:val="FFFFFF"/>
    </w:rPr>
  </w:style>
  <w:style w:type="paragraph" w:customStyle="1" w:styleId="WorksheetHeading1b4list">
    <w:name w:val="Worksheet Heading 1 (b4 list)"/>
    <w:basedOn w:val="Normal"/>
    <w:uiPriority w:val="99"/>
    <w:rsid w:val="00693DAF"/>
    <w:pPr>
      <w:widowControl/>
      <w:suppressAutoHyphens/>
      <w:adjustRightInd w:val="0"/>
      <w:spacing w:before="113" w:after="340" w:line="540" w:lineRule="atLeast"/>
      <w:textAlignment w:val="center"/>
    </w:pPr>
    <w:rPr>
      <w:rFonts w:ascii="Source Sans Pro SemiBold" w:eastAsiaTheme="minorHAnsi" w:hAnsi="Source Sans Pro SemiBold" w:cs="Source Sans Pro SemiBold"/>
      <w:color w:val="FFFFFF"/>
      <w:sz w:val="52"/>
      <w:szCs w:val="52"/>
    </w:rPr>
  </w:style>
  <w:style w:type="paragraph" w:customStyle="1" w:styleId="NoParagraphStyle">
    <w:name w:val="[No Paragraph Style]"/>
    <w:rsid w:val="000F4FCA"/>
    <w:pPr>
      <w:widowControl/>
      <w:adjustRightInd w:val="0"/>
      <w:spacing w:line="288" w:lineRule="auto"/>
      <w:textAlignment w:val="center"/>
    </w:pPr>
    <w:rPr>
      <w:rFonts w:ascii="MinionPro-Regular" w:hAnsi="MinionPro-Regular" w:cs="MinionPro-Regular"/>
      <w:color w:val="000000"/>
      <w:sz w:val="24"/>
      <w:szCs w:val="24"/>
    </w:rPr>
  </w:style>
  <w:style w:type="paragraph" w:customStyle="1" w:styleId="Heading6-Worksheetminihead">
    <w:name w:val="Heading 6 - Worksheet minihead"/>
    <w:basedOn w:val="Normal"/>
    <w:qFormat/>
    <w:rsid w:val="00313C3D"/>
    <w:pPr>
      <w:spacing w:before="0"/>
    </w:pPr>
    <w:rPr>
      <w:rFonts w:ascii="Aptos SemiBold" w:hAnsi="Aptos SemiBold"/>
      <w:b/>
      <w:bCs/>
      <w:color w:val="00837C"/>
      <w:sz w:val="23"/>
      <w:szCs w:val="29"/>
    </w:rPr>
  </w:style>
  <w:style w:type="paragraph" w:customStyle="1" w:styleId="Heading1-Section">
    <w:name w:val="Heading 1 - Section"/>
    <w:basedOn w:val="Heading1section"/>
    <w:qFormat/>
    <w:rsid w:val="00F655DF"/>
    <w:pPr>
      <w:spacing w:before="0" w:after="280"/>
    </w:pPr>
    <w:rPr>
      <w:color w:val="003230"/>
    </w:rPr>
  </w:style>
  <w:style w:type="paragraph" w:customStyle="1" w:styleId="credit-black">
    <w:name w:val="credit - black"/>
    <w:basedOn w:val="credit-white"/>
    <w:qFormat/>
    <w:rsid w:val="00D350B9"/>
    <w:rPr>
      <w:color w:val="000000" w:themeColor="text1"/>
      <w:spacing w:val="-2"/>
    </w:rPr>
  </w:style>
  <w:style w:type="paragraph" w:customStyle="1" w:styleId="TableH1whitecentred">
    <w:name w:val="Table H1 (white centred)"/>
    <w:basedOn w:val="NoParagraphStyle"/>
    <w:uiPriority w:val="99"/>
    <w:rsid w:val="003945A1"/>
    <w:pPr>
      <w:suppressAutoHyphens/>
      <w:spacing w:line="240" w:lineRule="atLeast"/>
      <w:jc w:val="center"/>
    </w:pPr>
    <w:rPr>
      <w:rFonts w:ascii="Ubuntu" w:hAnsi="Ubuntu" w:cs="Ubuntu"/>
      <w:b/>
      <w:bCs/>
      <w:color w:val="FFFFFF"/>
      <w:sz w:val="23"/>
      <w:szCs w:val="23"/>
    </w:rPr>
  </w:style>
  <w:style w:type="character" w:customStyle="1" w:styleId="Medium">
    <w:name w:val="Medium"/>
    <w:uiPriority w:val="99"/>
    <w:rsid w:val="00683757"/>
  </w:style>
  <w:style w:type="paragraph" w:customStyle="1" w:styleId="Normal-indent">
    <w:name w:val="Normal - indent"/>
    <w:basedOn w:val="Normal"/>
    <w:qFormat/>
    <w:rsid w:val="00BF3E22"/>
    <w:pPr>
      <w:ind w:left="425"/>
    </w:pPr>
    <w:rPr>
      <w:spacing w:val="-2"/>
    </w:rPr>
  </w:style>
  <w:style w:type="paragraph" w:styleId="BodyTextIndent">
    <w:name w:val="Body Text Indent"/>
    <w:basedOn w:val="Normal-indent"/>
    <w:link w:val="BodyTextIndentChar"/>
    <w:uiPriority w:val="99"/>
    <w:unhideWhenUsed/>
    <w:rsid w:val="00BF3E22"/>
  </w:style>
  <w:style w:type="character" w:customStyle="1" w:styleId="BodyTextIndentChar">
    <w:name w:val="Body Text Indent Char"/>
    <w:basedOn w:val="DefaultParagraphFont"/>
    <w:link w:val="BodyTextIndent"/>
    <w:uiPriority w:val="99"/>
    <w:rsid w:val="00BF3E22"/>
    <w:rPr>
      <w:rFonts w:ascii="Aptos Light" w:eastAsia="Ubuntu Light" w:hAnsi="Aptos Light" w:cs="Ubuntu Light"/>
      <w:color w:val="231F20"/>
      <w:spacing w:val="-2"/>
      <w:sz w:val="21"/>
      <w:szCs w:val="21"/>
    </w:rPr>
  </w:style>
  <w:style w:type="paragraph" w:styleId="ListBullet2">
    <w:name w:val="List Bullet 2"/>
    <w:basedOn w:val="ListBullet"/>
    <w:uiPriority w:val="99"/>
    <w:unhideWhenUsed/>
    <w:rsid w:val="0066579D"/>
    <w:pPr>
      <w:numPr>
        <w:numId w:val="21"/>
      </w:numPr>
      <w:ind w:left="850" w:hanging="425"/>
      <w:contextualSpacing/>
    </w:pPr>
    <w:rPr>
      <w:spacing w:val="-2"/>
      <w:w w:val="105"/>
    </w:rPr>
  </w:style>
  <w:style w:type="paragraph" w:styleId="ListBullet">
    <w:name w:val="List Bullet"/>
    <w:basedOn w:val="ListParagraph"/>
    <w:uiPriority w:val="99"/>
    <w:unhideWhenUsed/>
    <w:rsid w:val="0066579D"/>
  </w:style>
  <w:style w:type="paragraph" w:customStyle="1" w:styleId="NumberList">
    <w:name w:val="Number List"/>
    <w:basedOn w:val="Normal"/>
    <w:uiPriority w:val="99"/>
    <w:rsid w:val="004E678C"/>
    <w:pPr>
      <w:widowControl/>
      <w:suppressAutoHyphens/>
      <w:adjustRightInd w:val="0"/>
      <w:spacing w:before="113" w:after="57" w:line="300" w:lineRule="atLeast"/>
      <w:ind w:left="369" w:hanging="369"/>
      <w:textAlignment w:val="center"/>
    </w:pPr>
    <w:rPr>
      <w:rFonts w:ascii="Ubuntu Light" w:eastAsiaTheme="minorHAnsi" w:hAnsi="Ubuntu Light"/>
      <w:color w:val="000000"/>
    </w:rPr>
  </w:style>
  <w:style w:type="paragraph" w:customStyle="1" w:styleId="Heading1-Sectionportrait">
    <w:name w:val="Heading 1 - Section (portrait)"/>
    <w:basedOn w:val="Heading1-Section"/>
    <w:qFormat/>
    <w:rsid w:val="00F655DF"/>
    <w:pPr>
      <w:spacing w:after="480"/>
    </w:pPr>
  </w:style>
  <w:style w:type="paragraph" w:customStyle="1" w:styleId="TableH1white">
    <w:name w:val="Table H1 (white)"/>
    <w:basedOn w:val="TableH1whitecentred"/>
    <w:uiPriority w:val="99"/>
    <w:rsid w:val="00906565"/>
    <w:pPr>
      <w:jc w:val="left"/>
    </w:pPr>
  </w:style>
  <w:style w:type="paragraph" w:customStyle="1" w:styleId="Heading4-white">
    <w:name w:val="Heading 4 - white"/>
    <w:basedOn w:val="Heading4"/>
    <w:qFormat/>
    <w:rsid w:val="00C6228E"/>
    <w:pPr>
      <w:spacing w:before="0" w:line="240" w:lineRule="auto"/>
    </w:pPr>
    <w:rPr>
      <w:color w:val="FFFFFF" w:themeColor="background1"/>
    </w:rPr>
  </w:style>
  <w:style w:type="paragraph" w:customStyle="1" w:styleId="TableBold">
    <w:name w:val="Table Bold"/>
    <w:basedOn w:val="Body"/>
    <w:uiPriority w:val="99"/>
    <w:rsid w:val="00366B70"/>
  </w:style>
  <w:style w:type="paragraph" w:customStyle="1" w:styleId="Writinglines">
    <w:name w:val="Writing lines"/>
    <w:basedOn w:val="Normal"/>
    <w:qFormat/>
    <w:rsid w:val="0071045C"/>
    <w:pPr>
      <w:pBdr>
        <w:bottom w:val="dashSmallGap" w:sz="4" w:space="1" w:color="7F7F7F" w:themeColor="text1" w:themeTint="80"/>
      </w:pBdr>
    </w:pPr>
  </w:style>
  <w:style w:type="paragraph" w:customStyle="1" w:styleId="LINES">
    <w:name w:val="LINES"/>
    <w:qFormat/>
    <w:rsid w:val="0084430B"/>
    <w:pPr>
      <w:pBdr>
        <w:bottom w:val="dashSmallGap" w:sz="6" w:space="1" w:color="7F7F7F" w:themeColor="text1" w:themeTint="80"/>
      </w:pBdr>
      <w:ind w:left="170"/>
    </w:pPr>
    <w:rPr>
      <w:rFonts w:ascii="Aptos Light" w:eastAsia="Ubuntu Light" w:hAnsi="Aptos Light" w:cs="Ubuntu Light"/>
      <w:color w:val="231F20"/>
      <w:sz w:val="21"/>
      <w:szCs w:val="21"/>
    </w:rPr>
  </w:style>
  <w:style w:type="paragraph" w:customStyle="1" w:styleId="Pull-outBoxHint">
    <w:name w:val="Pull-out Box (Hint)"/>
    <w:basedOn w:val="Normal"/>
    <w:uiPriority w:val="99"/>
    <w:rsid w:val="009C3003"/>
    <w:pPr>
      <w:widowControl/>
      <w:suppressAutoHyphens/>
      <w:adjustRightInd w:val="0"/>
      <w:spacing w:before="0" w:line="260" w:lineRule="atLeast"/>
      <w:ind w:left="170"/>
      <w:textAlignment w:val="center"/>
    </w:pPr>
    <w:rPr>
      <w:rFonts w:ascii="Ubuntu" w:eastAsiaTheme="minorHAnsi" w:hAnsi="Ubuntu" w:cs="Ubuntu"/>
      <w:color w:val="000000"/>
      <w:sz w:val="18"/>
      <w:szCs w:val="18"/>
    </w:rPr>
  </w:style>
  <w:style w:type="paragraph" w:customStyle="1" w:styleId="WorksheetBodyExplainer">
    <w:name w:val="Worksheet Body Explainer"/>
    <w:basedOn w:val="Body"/>
    <w:uiPriority w:val="99"/>
    <w:rsid w:val="00AE13E6"/>
    <w:pPr>
      <w:spacing w:after="283"/>
    </w:pPr>
    <w:rPr>
      <w:rFonts w:ascii="Ubuntu" w:hAnsi="Ubuntu" w:cs="Ubuntu"/>
    </w:rPr>
  </w:style>
  <w:style w:type="paragraph" w:customStyle="1" w:styleId="WorksheetHeading2">
    <w:name w:val="Worksheet Heading 2"/>
    <w:basedOn w:val="Normal"/>
    <w:uiPriority w:val="99"/>
    <w:rsid w:val="00D40B82"/>
    <w:pPr>
      <w:keepNext/>
      <w:keepLines/>
      <w:widowControl/>
      <w:suppressAutoHyphens/>
      <w:adjustRightInd w:val="0"/>
      <w:spacing w:before="283" w:after="170" w:line="400" w:lineRule="atLeast"/>
      <w:textAlignment w:val="center"/>
    </w:pPr>
    <w:rPr>
      <w:rFonts w:ascii="Source Sans Pro SemiBold" w:eastAsiaTheme="minorHAnsi" w:hAnsi="Source Sans Pro SemiBold" w:cs="Source Sans Pro SemiBold"/>
      <w:color w:val="000000"/>
      <w:sz w:val="32"/>
      <w:szCs w:val="32"/>
    </w:rPr>
  </w:style>
  <w:style w:type="character" w:styleId="UnresolvedMention">
    <w:name w:val="Unresolved Mention"/>
    <w:basedOn w:val="DefaultParagraphFont"/>
    <w:uiPriority w:val="99"/>
    <w:semiHidden/>
    <w:unhideWhenUsed/>
    <w:rsid w:val="00D40B82"/>
    <w:rPr>
      <w:color w:val="605E5C"/>
      <w:shd w:val="clear" w:color="auto" w:fill="E1DFDD"/>
    </w:rPr>
  </w:style>
  <w:style w:type="paragraph" w:customStyle="1" w:styleId="Heading4-Table">
    <w:name w:val="Heading 4 - Table"/>
    <w:basedOn w:val="Heading4"/>
    <w:qFormat/>
    <w:rsid w:val="00CB752B"/>
    <w:pPr>
      <w:spacing w:before="0" w:line="260" w:lineRule="exact"/>
    </w:pPr>
    <w:rPr>
      <w:color w:val="000000" w:themeColor="text1"/>
      <w:sz w:val="22"/>
      <w:szCs w:val="22"/>
    </w:rPr>
  </w:style>
  <w:style w:type="paragraph" w:customStyle="1" w:styleId="Heading3-lesson">
    <w:name w:val="Heading 3 - lesson"/>
    <w:basedOn w:val="Heading3"/>
    <w:qFormat/>
    <w:rsid w:val="00F8512A"/>
    <w:pPr>
      <w:spacing w:before="0" w:line="240" w:lineRule="auto"/>
    </w:pPr>
  </w:style>
  <w:style w:type="paragraph" w:customStyle="1" w:styleId="Bulletlist">
    <w:name w:val="Bullet list"/>
    <w:basedOn w:val="Body"/>
    <w:uiPriority w:val="99"/>
    <w:rsid w:val="006F2214"/>
    <w:pPr>
      <w:spacing w:before="113"/>
      <w:ind w:left="397" w:hanging="283"/>
    </w:pPr>
  </w:style>
  <w:style w:type="paragraph" w:customStyle="1" w:styleId="KeyTerminology">
    <w:name w:val="Key Terminology"/>
    <w:basedOn w:val="Body"/>
    <w:uiPriority w:val="99"/>
    <w:rsid w:val="00492933"/>
    <w:pPr>
      <w:spacing w:line="260" w:lineRule="atLeast"/>
      <w:ind w:left="283"/>
    </w:pPr>
  </w:style>
  <w:style w:type="paragraph" w:customStyle="1" w:styleId="Heading3inlozenge">
    <w:name w:val="Heading 3 (in lozenge)"/>
    <w:basedOn w:val="Heading3"/>
    <w:uiPriority w:val="99"/>
    <w:rsid w:val="000E73BE"/>
    <w:pPr>
      <w:keepNext/>
      <w:keepLines/>
      <w:widowControl/>
      <w:suppressAutoHyphens/>
      <w:adjustRightInd w:val="0"/>
      <w:spacing w:before="227" w:line="300" w:lineRule="atLeast"/>
      <w:ind w:left="113"/>
      <w:textAlignment w:val="center"/>
      <w:outlineLvl w:val="9"/>
    </w:pPr>
    <w:rPr>
      <w:rFonts w:ascii="Source Sans Pro SemiBold" w:eastAsiaTheme="minorHAnsi" w:hAnsi="Source Sans Pro SemiBold"/>
      <w:b w:val="0"/>
      <w:bCs w:val="0"/>
      <w:color w:val="000000"/>
      <w:position w:val="-2"/>
      <w:sz w:val="24"/>
      <w:szCs w:val="24"/>
    </w:rPr>
  </w:style>
  <w:style w:type="paragraph" w:customStyle="1" w:styleId="Cross-curricbody">
    <w:name w:val="Cross-curric body"/>
    <w:basedOn w:val="Normal"/>
    <w:uiPriority w:val="99"/>
    <w:rsid w:val="00396F31"/>
    <w:pPr>
      <w:widowControl/>
      <w:suppressAutoHyphens/>
      <w:adjustRightInd w:val="0"/>
      <w:spacing w:before="0" w:after="57" w:line="280" w:lineRule="atLeast"/>
      <w:textAlignment w:val="center"/>
    </w:pPr>
    <w:rPr>
      <w:rFonts w:ascii="Ubuntu Light" w:eastAsiaTheme="minorHAnsi" w:hAnsi="Ubuntu Light"/>
      <w:color w:val="000000"/>
      <w:sz w:val="20"/>
      <w:szCs w:val="20"/>
    </w:rPr>
  </w:style>
  <w:style w:type="paragraph" w:customStyle="1" w:styleId="Heading3-lesson20">
    <w:name w:val="Heading 3 - lesson + 20"/>
    <w:basedOn w:val="Heading3"/>
    <w:qFormat/>
    <w:rsid w:val="0053528B"/>
    <w:pPr>
      <w:spacing w:before="400"/>
    </w:pPr>
  </w:style>
  <w:style w:type="paragraph" w:customStyle="1" w:styleId="LearningIntention">
    <w:name w:val="Learning Intention"/>
    <w:basedOn w:val="Normal"/>
    <w:uiPriority w:val="99"/>
    <w:rsid w:val="007A652E"/>
    <w:pPr>
      <w:widowControl/>
      <w:suppressAutoHyphens/>
      <w:adjustRightInd w:val="0"/>
      <w:spacing w:before="0" w:after="57" w:line="280" w:lineRule="atLeast"/>
      <w:ind w:left="907"/>
      <w:textAlignment w:val="center"/>
    </w:pPr>
    <w:rPr>
      <w:rFonts w:ascii="Ubuntu Light" w:eastAsiaTheme="minorHAnsi" w:hAnsi="Ubuntu Light"/>
      <w:color w:val="000000"/>
      <w:sz w:val="20"/>
      <w:szCs w:val="20"/>
    </w:rPr>
  </w:style>
  <w:style w:type="paragraph" w:customStyle="1" w:styleId="LessonHeading2">
    <w:name w:val="Lesson Heading 2"/>
    <w:basedOn w:val="NoParagraphStyle"/>
    <w:uiPriority w:val="99"/>
    <w:rsid w:val="009A5ACC"/>
    <w:pPr>
      <w:keepNext/>
      <w:keepLines/>
      <w:suppressAutoHyphens/>
      <w:spacing w:before="283" w:after="170" w:line="400" w:lineRule="atLeast"/>
    </w:pPr>
    <w:rPr>
      <w:rFonts w:ascii="Source Sans Pro SemiBold" w:hAnsi="Source Sans Pro SemiBold" w:cs="Source Sans Pro SemiBold"/>
      <w:sz w:val="32"/>
      <w:szCs w:val="32"/>
    </w:rPr>
  </w:style>
  <w:style w:type="character" w:customStyle="1" w:styleId="Regular">
    <w:name w:val="Regular"/>
    <w:uiPriority w:val="99"/>
    <w:rsid w:val="009A5ACC"/>
  </w:style>
  <w:style w:type="paragraph" w:customStyle="1" w:styleId="Bulletlistlast">
    <w:name w:val="Bullet list (last)"/>
    <w:basedOn w:val="Bulletlist"/>
    <w:uiPriority w:val="99"/>
    <w:rsid w:val="007049EC"/>
    <w:pPr>
      <w:spacing w:after="227"/>
    </w:pPr>
  </w:style>
  <w:style w:type="paragraph" w:customStyle="1" w:styleId="WorksheetHeading1">
    <w:name w:val="Worksheet Heading 1"/>
    <w:basedOn w:val="Normal"/>
    <w:uiPriority w:val="99"/>
    <w:rsid w:val="00B0488A"/>
    <w:pPr>
      <w:widowControl/>
      <w:suppressAutoHyphens/>
      <w:adjustRightInd w:val="0"/>
      <w:spacing w:before="113" w:after="170" w:line="540" w:lineRule="atLeast"/>
      <w:textAlignment w:val="center"/>
    </w:pPr>
    <w:rPr>
      <w:rFonts w:ascii="Source Sans Pro SemiBold" w:eastAsiaTheme="minorHAnsi" w:hAnsi="Source Sans Pro SemiBold" w:cs="Source Sans Pro SemiBold"/>
      <w:color w:val="FFFFFF"/>
      <w:sz w:val="52"/>
      <w:szCs w:val="52"/>
    </w:rPr>
  </w:style>
  <w:style w:type="paragraph" w:customStyle="1" w:styleId="NumberList1st">
    <w:name w:val="Number List (1st)"/>
    <w:basedOn w:val="NumberList"/>
    <w:uiPriority w:val="99"/>
    <w:rsid w:val="00E376ED"/>
    <w:pPr>
      <w:spacing w:after="0"/>
    </w:pPr>
  </w:style>
  <w:style w:type="paragraph" w:customStyle="1" w:styleId="WritingLines0">
    <w:name w:val="Writing Lines"/>
    <w:basedOn w:val="NoParagraphStyle"/>
    <w:uiPriority w:val="99"/>
    <w:rsid w:val="00E376ED"/>
    <w:pPr>
      <w:pBdr>
        <w:bottom w:val="single" w:sz="4" w:space="0" w:color="00837C"/>
      </w:pBdr>
      <w:suppressAutoHyphens/>
      <w:spacing w:before="227" w:after="57" w:line="300" w:lineRule="atLeast"/>
      <w:ind w:right="113"/>
    </w:pPr>
    <w:rPr>
      <w:rFonts w:ascii="Ubuntu Light" w:hAnsi="Ubuntu Light" w:cs="Ubuntu Light"/>
      <w:sz w:val="21"/>
      <w:szCs w:val="21"/>
    </w:rPr>
  </w:style>
  <w:style w:type="paragraph" w:customStyle="1" w:styleId="BodyInset">
    <w:name w:val="Body (Inset)"/>
    <w:basedOn w:val="Body"/>
    <w:uiPriority w:val="99"/>
    <w:rsid w:val="00E376ED"/>
    <w:pPr>
      <w:ind w:left="369"/>
    </w:pPr>
  </w:style>
  <w:style w:type="paragraph" w:customStyle="1" w:styleId="LINESb">
    <w:name w:val="LINES b"/>
    <w:qFormat/>
    <w:rsid w:val="00FA0E63"/>
    <w:pPr>
      <w:pBdr>
        <w:bottom w:val="dashSmallGap" w:sz="6" w:space="1" w:color="7F7F7F" w:themeColor="text1" w:themeTint="80"/>
      </w:pBdr>
      <w:ind w:left="170"/>
    </w:pPr>
    <w:rPr>
      <w:rFonts w:ascii="Aptos Light" w:eastAsia="Ubuntu Light" w:hAnsi="Aptos Light" w:cs="Ubuntu Light"/>
      <w:color w:val="231F20"/>
      <w:sz w:val="21"/>
      <w:szCs w:val="21"/>
    </w:rPr>
  </w:style>
  <w:style w:type="paragraph" w:customStyle="1" w:styleId="LINESa">
    <w:name w:val="LINES a"/>
    <w:basedOn w:val="Normal"/>
    <w:qFormat/>
    <w:rsid w:val="00FA0E63"/>
    <w:pPr>
      <w:spacing w:before="0"/>
    </w:pPr>
  </w:style>
  <w:style w:type="paragraph" w:customStyle="1" w:styleId="LINESc-last">
    <w:name w:val="LINES c - last"/>
    <w:basedOn w:val="LINESb"/>
    <w:qFormat/>
    <w:rsid w:val="00FA0E63"/>
    <w:pPr>
      <w:spacing w:after="300"/>
    </w:pPr>
  </w:style>
  <w:style w:type="paragraph" w:customStyle="1" w:styleId="Body-Exampletext">
    <w:name w:val="Body - Example text"/>
    <w:basedOn w:val="Normal-indent"/>
    <w:qFormat/>
    <w:rsid w:val="00BE40A2"/>
    <w:pPr>
      <w:pBdr>
        <w:top w:val="single" w:sz="24" w:space="1" w:color="E6F3F2"/>
        <w:left w:val="single" w:sz="24" w:space="4" w:color="E6F3F2"/>
        <w:bottom w:val="single" w:sz="24" w:space="1" w:color="E6F3F2"/>
        <w:right w:val="single" w:sz="24" w:space="4" w:color="E6F3F2"/>
      </w:pBdr>
      <w:shd w:val="clear" w:color="auto" w:fill="E6F3F2"/>
      <w:spacing w:after="400"/>
    </w:pPr>
    <w:rPr>
      <w:rFonts w:ascii="Aptos" w:hAnsi="Aptos"/>
      <w:i/>
      <w:color w:val="065157"/>
    </w:rPr>
  </w:style>
  <w:style w:type="paragraph" w:customStyle="1" w:styleId="ListParagraph-Exampletext">
    <w:name w:val="List Paragraph - Example text"/>
    <w:basedOn w:val="ListParagraph"/>
    <w:qFormat/>
    <w:rsid w:val="00D0137A"/>
    <w:pPr>
      <w:numPr>
        <w:numId w:val="34"/>
      </w:numPr>
      <w:pBdr>
        <w:top w:val="single" w:sz="24" w:space="1" w:color="E6F3F2"/>
        <w:left w:val="single" w:sz="24" w:space="4" w:color="E6F3F2"/>
        <w:bottom w:val="single" w:sz="24" w:space="1" w:color="E6F3F2"/>
        <w:right w:val="single" w:sz="24" w:space="4" w:color="E6F3F2"/>
      </w:pBdr>
      <w:shd w:val="clear" w:color="auto" w:fill="E6F3F2"/>
    </w:pPr>
    <w:rPr>
      <w:rFonts w:ascii="Aptos" w:hAnsi="Aptos"/>
      <w:i/>
      <w:color w:val="065157"/>
    </w:rPr>
  </w:style>
  <w:style w:type="numbering" w:customStyle="1" w:styleId="CurrentList7">
    <w:name w:val="Current List7"/>
    <w:uiPriority w:val="99"/>
    <w:rsid w:val="009E4DD4"/>
    <w:pPr>
      <w:numPr>
        <w:numId w:val="33"/>
      </w:numPr>
    </w:pPr>
  </w:style>
  <w:style w:type="paragraph" w:customStyle="1" w:styleId="LessonHeading1">
    <w:name w:val="Lesson Heading 1"/>
    <w:basedOn w:val="NoParagraphStyle"/>
    <w:uiPriority w:val="99"/>
    <w:rsid w:val="001931F4"/>
    <w:pPr>
      <w:suppressAutoHyphens/>
      <w:spacing w:after="340" w:line="640" w:lineRule="atLeast"/>
    </w:pPr>
    <w:rPr>
      <w:rFonts w:ascii="Source Sans Pro SemiBold" w:hAnsi="Source Sans Pro SemiBold" w:cs="Source Sans Pro SemiBold"/>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www.dfat.gov.au/international-relations" TargetMode="External"/><Relationship Id="rId18" Type="http://schemas.openxmlformats.org/officeDocument/2006/relationships/hyperlink" Target="https://youtu.be/zrJ1CA-lowE?list=PL7HSPnTFVAuFlDK8NpiTxGyzKK08CzlIP" TargetMode="External"/><Relationship Id="rId26" Type="http://schemas.openxmlformats.org/officeDocument/2006/relationships/hyperlink" Target="https://www.dfat.gov.au/development/strengthening-protection-and-inclusion-children-disabilities-laos" TargetMode="External"/><Relationship Id="rId3" Type="http://schemas.openxmlformats.org/officeDocument/2006/relationships/customXml" Target="../customXml/item3.xml"/><Relationship Id="rId21" Type="http://schemas.openxmlformats.org/officeDocument/2006/relationships/hyperlink" Target="https://youtu.be/vu4m1VTOAXs?list=PL7HSPnTFVAuFlDK8NpiTxGyzKK08CzlIP" TargetMode="External"/><Relationship Id="rId34"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www.youtube.com/watch?v=oft6qY4V4GU&amp;list=PL7HSPnTFVAuFlDK8NpiTxGyzKK08CzlIP&amp;index=11" TargetMode="External"/><Relationship Id="rId25" Type="http://schemas.openxmlformats.org/officeDocument/2006/relationships/hyperlink" Target="https://www.dfat.gov.au/development/strengthening-protection-and-inclusion-children-disabilities-laos" TargetMode="External"/><Relationship Id="rId33"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https://youtu.be/iV-y6Lnxr3Q?list=PL7HSPnTFVAuFlDK8NpiTxGyzKK08CzlIP" TargetMode="External"/><Relationship Id="rId20" Type="http://schemas.openxmlformats.org/officeDocument/2006/relationships/hyperlink" Target="https://youtu.be/xr4E5ZSDsFY?list=PL7HSPnTFVAuFlDK8NpiTxGyzKK08CzlIP" TargetMode="External"/><Relationship Id="rId29" Type="http://schemas.openxmlformats.org/officeDocument/2006/relationships/hyperlink" Target="https://renewpacific.com.au/"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3.png"/><Relationship Id="rId32" Type="http://schemas.openxmlformats.org/officeDocument/2006/relationships/hyperlink" Target="https://www.sprep.org/polp/about" TargetMode="External"/><Relationship Id="rId5" Type="http://schemas.openxmlformats.org/officeDocument/2006/relationships/numbering" Target="numbering.xml"/><Relationship Id="rId15" Type="http://schemas.openxmlformats.org/officeDocument/2006/relationships/hyperlink" Target="https://youtu.be/wneqGX3vYtc?list=PL7HSPnTFVAuFlDK8NpiTxGyzKK08CzlIP" TargetMode="External"/><Relationship Id="rId23" Type="http://schemas.openxmlformats.org/officeDocument/2006/relationships/hyperlink" Target="https://youtu.be/OvqJgm_bX0E?list=PL7HSPnTFVAuFlDK8NpiTxGyzKK08CzlIP" TargetMode="External"/><Relationship Id="rId28" Type="http://schemas.openxmlformats.org/officeDocument/2006/relationships/hyperlink" Target="https://cyberasean.pacforum.org/cyber-asean" TargetMode="External"/><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youtu.be/8I59_WFiqp0?list=PL7HSPnTFVAuFlDK8NpiTxGyzKK08CzlIP" TargetMode="External"/><Relationship Id="rId31" Type="http://schemas.openxmlformats.org/officeDocument/2006/relationships/hyperlink" Target="https://www.dfat.gov.au/geo/pacific/development-assistance/fisheries-assistance"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iview.abc.net.au/show/beyond-awesome/series/2" TargetMode="External"/><Relationship Id="rId22" Type="http://schemas.openxmlformats.org/officeDocument/2006/relationships/hyperlink" Target="https://youtu.be/i_-LtF5RHrE?list=PL7HSPnTFVAuFlDK8NpiTxGyzKK08CzlIP" TargetMode="External"/><Relationship Id="rId27" Type="http://schemas.openxmlformats.org/officeDocument/2006/relationships/hyperlink" Target="https://indopacifichealthsecurity.dfat.gov.au/" TargetMode="External"/><Relationship Id="rId30" Type="http://schemas.openxmlformats.org/officeDocument/2006/relationships/hyperlink" Target="https://www.palmscheme.gov.au/aged-care-expansion-program" TargetMode="External"/><Relationship Id="rId35" Type="http://schemas.openxmlformats.org/officeDocument/2006/relationships/fontTable" Target="fontTable.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9303871-8934-4198-a088-14ac5c5d1c31">
      <Terms xmlns="http://schemas.microsoft.com/office/infopath/2007/PartnerControls"/>
    </lcf76f155ced4ddcb4097134ff3c332f>
    <TaxCatchAll xmlns="6f2ae4e0-94e8-4b28-8f95-861d59f7ae70"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D6BD63B06336DD48B4944551E1A7B4D8" ma:contentTypeVersion="18" ma:contentTypeDescription="Create a new document." ma:contentTypeScope="" ma:versionID="42100a60e008955486c434f02929e03a">
  <xsd:schema xmlns:xsd="http://www.w3.org/2001/XMLSchema" xmlns:xs="http://www.w3.org/2001/XMLSchema" xmlns:p="http://schemas.microsoft.com/office/2006/metadata/properties" xmlns:ns2="99303871-8934-4198-a088-14ac5c5d1c31" xmlns:ns3="6f2ae4e0-94e8-4b28-8f95-861d59f7ae70" targetNamespace="http://schemas.microsoft.com/office/2006/metadata/properties" ma:root="true" ma:fieldsID="fb19140305ec6cc42dd904f7f6d9f015" ns2:_="" ns3:_="">
    <xsd:import namespace="99303871-8934-4198-a088-14ac5c5d1c31"/>
    <xsd:import namespace="6f2ae4e0-94e8-4b28-8f95-861d59f7ae7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SearchProperties" minOccurs="0"/>
                <xsd:element ref="ns2:MediaServiceOCR" minOccurs="0"/>
                <xsd:element ref="ns2:MediaLengthInSeconds" minOccurs="0"/>
                <xsd:element ref="ns2:MediaServiceObjectDetectorVersion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9303871-8934-4198-a088-14ac5c5d1c3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f00eb7d5-ca27-4af2-baac-ce4379253668" ma:termSetId="09814cd3-568e-fe90-9814-8d621ff8fb84" ma:anchorId="fba54fb3-c3e1-fe81-a776-ca4b69148c4d" ma:open="true" ma:isKeyword="false">
      <xsd:complexType>
        <xsd:sequence>
          <xsd:element ref="pc:Terms" minOccurs="0" maxOccurs="1"/>
        </xsd:sequence>
      </xsd:complex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OCR" ma:index="21" nillable="true" ma:displayName="Extracted Text" ma:internalName="MediaServiceOCR" ma:readOnly="true">
      <xsd:simpleType>
        <xsd:restriction base="dms:Note">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f2ae4e0-94e8-4b28-8f95-861d59f7ae70"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e3809fa2-c2da-453f-9c3e-eead0055a1b0}" ma:internalName="TaxCatchAll" ma:showField="CatchAllData" ma:web="6f2ae4e0-94e8-4b28-8f95-861d59f7ae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82F6F41-7ED5-4C91-9489-9CDAD4EC03D6}">
  <ds:schemaRefs>
    <ds:schemaRef ds:uri="http://schemas.microsoft.com/office/2006/metadata/properties"/>
    <ds:schemaRef ds:uri="http://schemas.microsoft.com/office/infopath/2007/PartnerControls"/>
    <ds:schemaRef ds:uri="99303871-8934-4198-a088-14ac5c5d1c31"/>
    <ds:schemaRef ds:uri="6f2ae4e0-94e8-4b28-8f95-861d59f7ae70"/>
  </ds:schemaRefs>
</ds:datastoreItem>
</file>

<file path=customXml/itemProps2.xml><?xml version="1.0" encoding="utf-8"?>
<ds:datastoreItem xmlns:ds="http://schemas.openxmlformats.org/officeDocument/2006/customXml" ds:itemID="{223F582F-2D23-994A-A536-D977E071F9E8}">
  <ds:schemaRefs>
    <ds:schemaRef ds:uri="http://schemas.openxmlformats.org/officeDocument/2006/bibliography"/>
  </ds:schemaRefs>
</ds:datastoreItem>
</file>

<file path=customXml/itemProps3.xml><?xml version="1.0" encoding="utf-8"?>
<ds:datastoreItem xmlns:ds="http://schemas.openxmlformats.org/officeDocument/2006/customXml" ds:itemID="{ACA4D29C-CE38-4AFA-BE9A-0B3A05DC9706}"/>
</file>

<file path=customXml/itemProps4.xml><?xml version="1.0" encoding="utf-8"?>
<ds:datastoreItem xmlns:ds="http://schemas.openxmlformats.org/officeDocument/2006/customXml" ds:itemID="{75FC7D40-3694-416D-9A27-1936B9EC977C}">
  <ds:schemaRefs>
    <ds:schemaRef ds:uri="http://schemas.microsoft.com/sharepoint/v3/contenttype/forms"/>
  </ds:schemaRefs>
</ds:datastoreItem>
</file>

<file path=docMetadata/LabelInfo.xml><?xml version="1.0" encoding="utf-8"?>
<clbl:labelList xmlns:clbl="http://schemas.microsoft.com/office/2020/mipLabelMetadata">
  <clbl:label id="{610a6645-df8a-461f-957a-aeb16698bd53}" enabled="1" method="Standard" siteId="{9b7f23b3-0e83-47a5-8a40-ffa8a6fea536}" removed="0"/>
</clbl:labelList>
</file>

<file path=docProps/app.xml><?xml version="1.0" encoding="utf-8"?>
<Properties xmlns="http://schemas.openxmlformats.org/officeDocument/2006/extended-properties" xmlns:vt="http://schemas.openxmlformats.org/officeDocument/2006/docPropsVTypes">
  <Template>Normal</Template>
  <TotalTime>0</TotalTime>
  <Pages>6</Pages>
  <Words>1313</Words>
  <Characters>7549</Characters>
  <Application>Microsoft Office Word</Application>
  <DocSecurity>0</DocSecurity>
  <Lines>188</Lines>
  <Paragraphs>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Years 9-10: Our global responsibilities - student worksheet</dc:title>
  <dc:creator/>
  <cp:keywords>Secondary school resource, years 9-10, treaties and international relations [SEC=OFFICIAL]</cp:keywords>
  <cp:lastModifiedBy/>
  <cp:revision>1</cp:revision>
  <dcterms:created xsi:type="dcterms:W3CDTF">2025-10-21T08:11:00Z</dcterms:created>
  <dcterms:modified xsi:type="dcterms:W3CDTF">2025-10-31T03:45:00Z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M_OriginationTimeStamp">
    <vt:lpwstr>2025-10-14T02:01:26Z</vt:lpwstr>
  </property>
  <property fmtid="{D5CDD505-2E9C-101B-9397-08002B2CF9AE}" pid="3" name="PM_ProtectiveMarkingValue_Header">
    <vt:lpwstr>OFFICIAL</vt:lpwstr>
  </property>
  <property fmtid="{D5CDD505-2E9C-101B-9397-08002B2CF9AE}" pid="4" name="PM_Expires">
    <vt:lpwstr/>
  </property>
  <property fmtid="{D5CDD505-2E9C-101B-9397-08002B2CF9AE}" pid="5" name="PM_DisplayValueSecClassificationWithQualifier">
    <vt:lpwstr>OFFICIAL</vt:lpwstr>
  </property>
  <property fmtid="{D5CDD505-2E9C-101B-9397-08002B2CF9AE}" pid="6" name="PM_InsertionValue">
    <vt:lpwstr>OFFICIAL</vt:lpwstr>
  </property>
  <property fmtid="{D5CDD505-2E9C-101B-9397-08002B2CF9AE}" pid="7" name="PM_Originator_Hash_SHA1">
    <vt:lpwstr>E91A8DCBD008E2BBFB5D8B1C9C617E0E1F67FA89</vt:lpwstr>
  </property>
  <property fmtid="{D5CDD505-2E9C-101B-9397-08002B2CF9AE}" pid="8" name="PM_ProtectiveMarkingValue_Footer">
    <vt:lpwstr>OFFICIAL</vt:lpwstr>
  </property>
  <property fmtid="{D5CDD505-2E9C-101B-9397-08002B2CF9AE}" pid="9" name="PM_Originating_FileId">
    <vt:lpwstr>CC75DA2C74C94018BE5994D82737CFA3</vt:lpwstr>
  </property>
  <property fmtid="{D5CDD505-2E9C-101B-9397-08002B2CF9AE}" pid="10" name="PM_Display">
    <vt:lpwstr>OFFICIAL</vt:lpwstr>
  </property>
  <property fmtid="{D5CDD505-2E9C-101B-9397-08002B2CF9AE}" pid="11" name="PM_OriginatorUserAccountName_SHA256">
    <vt:lpwstr>2FF0280ECADC405C1DF0B505CCFA92D4C1F536822681B50F7F22A7DCA98DE8D2</vt:lpwstr>
  </property>
  <property fmtid="{D5CDD505-2E9C-101B-9397-08002B2CF9AE}" pid="12" name="PM_OriginatorDomainName_SHA256">
    <vt:lpwstr>6F3591835F3B2A8A025B00B5BA6418010DA3A17C9C26EA9C049FFD28039489A2</vt:lpwstr>
  </property>
  <property fmtid="{D5CDD505-2E9C-101B-9397-08002B2CF9AE}" pid="13" name="PMUuid">
    <vt:lpwstr>v=2022.2;d=gov.au;g=46DD6D7C-8107-577B-BC6E-F348953B2E44</vt:lpwstr>
  </property>
  <property fmtid="{D5CDD505-2E9C-101B-9397-08002B2CF9AE}" pid="14" name="PM_Hash_Version">
    <vt:lpwstr>2022.1</vt:lpwstr>
  </property>
  <property fmtid="{D5CDD505-2E9C-101B-9397-08002B2CF9AE}" pid="15" name="PM_Hash_Salt_Prev">
    <vt:lpwstr>216D868C500FC908D86200A0E6E60675</vt:lpwstr>
  </property>
  <property fmtid="{D5CDD505-2E9C-101B-9397-08002B2CF9AE}" pid="16" name="PM_Hash_Salt">
    <vt:lpwstr>6807CCBFEDABADA9852ABC7E6D0B79AA</vt:lpwstr>
  </property>
  <property fmtid="{D5CDD505-2E9C-101B-9397-08002B2CF9AE}" pid="17" name="PM_Hash_SHA1">
    <vt:lpwstr>9BCE0AA70A2A1EAB98C2C5AB9903FC9302923534</vt:lpwstr>
  </property>
  <property fmtid="{D5CDD505-2E9C-101B-9397-08002B2CF9AE}" pid="18" name="PM_SecurityClassification_Prev">
    <vt:lpwstr>OFFICIAL</vt:lpwstr>
  </property>
  <property fmtid="{D5CDD505-2E9C-101B-9397-08002B2CF9AE}" pid="19" name="PM_Qualifier_Prev">
    <vt:lpwstr/>
  </property>
  <property fmtid="{D5CDD505-2E9C-101B-9397-08002B2CF9AE}" pid="20" name="PM_Namespace">
    <vt:lpwstr>gov.au</vt:lpwstr>
  </property>
  <property fmtid="{D5CDD505-2E9C-101B-9397-08002B2CF9AE}" pid="21" name="PM_Version">
    <vt:lpwstr>2018.4</vt:lpwstr>
  </property>
  <property fmtid="{D5CDD505-2E9C-101B-9397-08002B2CF9AE}" pid="22" name="PM_SecurityClassification">
    <vt:lpwstr>OFFICIAL</vt:lpwstr>
  </property>
  <property fmtid="{D5CDD505-2E9C-101B-9397-08002B2CF9AE}" pid="23" name="PMHMAC">
    <vt:lpwstr>v=2022.1;a=SHA256;h=7068F9F6EEF6CD8F72C3FCD1D41EDB9394FCBF69886EC6A6570EDC51E32194A3</vt:lpwstr>
  </property>
  <property fmtid="{D5CDD505-2E9C-101B-9397-08002B2CF9AE}" pid="24" name="PM_Qualifier">
    <vt:lpwstr/>
  </property>
  <property fmtid="{D5CDD505-2E9C-101B-9397-08002B2CF9AE}" pid="25" name="PM_Note">
    <vt:lpwstr/>
  </property>
  <property fmtid="{D5CDD505-2E9C-101B-9397-08002B2CF9AE}" pid="26" name="PM_Markers">
    <vt:lpwstr/>
  </property>
  <property fmtid="{D5CDD505-2E9C-101B-9397-08002B2CF9AE}" pid="27" name="PM_Caveats_Count">
    <vt:lpwstr>0</vt:lpwstr>
  </property>
  <property fmtid="{D5CDD505-2E9C-101B-9397-08002B2CF9AE}" pid="28" name="PM_DownTo">
    <vt:lpwstr/>
  </property>
  <property fmtid="{D5CDD505-2E9C-101B-9397-08002B2CF9AE}" pid="29" name="LastSaved">
    <vt:filetime>2025-10-03T00:00:00Z</vt:filetime>
  </property>
  <property fmtid="{D5CDD505-2E9C-101B-9397-08002B2CF9AE}" pid="30" name="MediaServiceImageTags">
    <vt:lpwstr/>
  </property>
  <property fmtid="{D5CDD505-2E9C-101B-9397-08002B2CF9AE}" pid="31" name="ContentTypeId">
    <vt:lpwstr>0x010100D6BD63B06336DD48B4944551E1A7B4D8</vt:lpwstr>
  </property>
  <property fmtid="{D5CDD505-2E9C-101B-9397-08002B2CF9AE}" pid="32" name="Creator">
    <vt:lpwstr>Adobe InDesign 20.5 (Macintosh)</vt:lpwstr>
  </property>
  <property fmtid="{D5CDD505-2E9C-101B-9397-08002B2CF9AE}" pid="33" name="Producer">
    <vt:lpwstr>Adobe PDF Library 17.0</vt:lpwstr>
  </property>
  <property fmtid="{D5CDD505-2E9C-101B-9397-08002B2CF9AE}" pid="34" name="Created">
    <vt:filetime>2025-09-18T00:00:00Z</vt:filetime>
  </property>
</Properties>
</file>