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BB3F" w14:textId="144C4A5C" w:rsidR="00371593" w:rsidRPr="00CB3762" w:rsidRDefault="00F33765" w:rsidP="00CB3762">
      <w:pPr>
        <w:pStyle w:val="Heading1"/>
      </w:pPr>
      <w:r w:rsidRPr="00CB3762">
        <w:t xml:space="preserve">PACIFIC RISK PROFILE – </w:t>
      </w:r>
      <w:r w:rsidR="006A4F21">
        <w:t>KIRIBATI</w:t>
      </w:r>
    </w:p>
    <w:p w14:paraId="7E802302" w14:textId="4AF1D6C9" w:rsidR="00E37304" w:rsidRPr="00C26DAD" w:rsidRDefault="00F33765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COUNTRY OVERVIEW</w:t>
      </w:r>
    </w:p>
    <w:p w14:paraId="03BD1363" w14:textId="6B93EBAA" w:rsidR="00F33765" w:rsidRPr="00371593" w:rsidRDefault="006A4F21" w:rsidP="002F3094">
      <w:pPr>
        <w:pStyle w:val="ListParagraph"/>
        <w:numPr>
          <w:ilvl w:val="0"/>
          <w:numId w:val="1"/>
        </w:numPr>
        <w:spacing w:before="200" w:after="0" w:line="240" w:lineRule="auto"/>
        <w:ind w:left="357" w:hanging="357"/>
        <w:rPr>
          <w:lang w:val="en-US"/>
        </w:rPr>
      </w:pPr>
      <w:hyperlink r:id="rId10" w:history="1">
        <w:r w:rsidRPr="00991AC5">
          <w:rPr>
            <w:rStyle w:val="Hyperlink"/>
            <w:b/>
            <w:bCs/>
            <w:lang w:val="en-US"/>
          </w:rPr>
          <w:t>81</w:t>
        </w:r>
        <w:r w:rsidR="00F33765" w:rsidRPr="00991AC5">
          <w:rPr>
            <w:rStyle w:val="Hyperlink"/>
            <w:b/>
            <w:bCs/>
            <w:lang w:val="en-US"/>
          </w:rPr>
          <w:t xml:space="preserve"> m</w:t>
        </w:r>
      </w:hyperlink>
      <w:r w:rsidR="00F33765" w:rsidRPr="00371593">
        <w:rPr>
          <w:lang w:val="en-US"/>
        </w:rPr>
        <w:t xml:space="preserve"> maximum height above sea level</w:t>
      </w:r>
    </w:p>
    <w:p w14:paraId="07215BF4" w14:textId="3A1D2B84" w:rsidR="00F33765" w:rsidRPr="00371593" w:rsidRDefault="00F33765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1" w:history="1">
        <w:r w:rsidRPr="00991AC5">
          <w:rPr>
            <w:rStyle w:val="Hyperlink"/>
            <w:rFonts w:cstheme="minorHAnsi"/>
            <w:b/>
            <w:bCs/>
            <w:lang w:val="en-US"/>
          </w:rPr>
          <w:t>8</w:t>
        </w:r>
        <w:r w:rsidR="006A4F21" w:rsidRPr="00991AC5">
          <w:rPr>
            <w:rStyle w:val="Hyperlink"/>
            <w:rFonts w:cstheme="minorHAnsi"/>
            <w:b/>
            <w:bCs/>
            <w:lang w:val="en-US"/>
          </w:rPr>
          <w:t xml:space="preserve">11 </w:t>
        </w:r>
        <w:r w:rsidRPr="00991AC5">
          <w:rPr>
            <w:rStyle w:val="Hyperlink"/>
            <w:rFonts w:cstheme="minorHAnsi"/>
            <w:b/>
            <w:bCs/>
            <w:lang w:val="en-US"/>
          </w:rPr>
          <w:t>km</w:t>
        </w:r>
        <w:r w:rsidRPr="00991AC5">
          <w:rPr>
            <w:rStyle w:val="Hyperlink"/>
            <w:rFonts w:cstheme="minorHAnsi"/>
            <w:b/>
            <w:bCs/>
            <w:shd w:val="clear" w:color="auto" w:fill="FFFFFF"/>
          </w:rPr>
          <w:t>²</w:t>
        </w:r>
      </w:hyperlink>
      <w:r w:rsidRPr="00371593">
        <w:rPr>
          <w:rFonts w:cstheme="minorHAnsi"/>
          <w:lang w:val="en-US"/>
        </w:rPr>
        <w:t xml:space="preserve"> land area</w:t>
      </w:r>
      <w:r w:rsidR="00FC332C">
        <w:rPr>
          <w:rFonts w:cstheme="minorHAnsi"/>
          <w:lang w:val="en-US"/>
        </w:rPr>
        <w:t xml:space="preserve"> and </w:t>
      </w:r>
      <w:hyperlink r:id="rId12" w:history="1">
        <w:r w:rsidR="006A4F21" w:rsidRPr="00991AC5">
          <w:rPr>
            <w:rStyle w:val="Hyperlink"/>
            <w:rFonts w:cstheme="minorHAnsi"/>
            <w:b/>
            <w:bCs/>
            <w:lang w:val="en-US"/>
          </w:rPr>
          <w:t>146</w:t>
        </w:r>
      </w:hyperlink>
      <w:r w:rsidR="00FC332C" w:rsidRPr="006A4F21">
        <w:rPr>
          <w:rFonts w:cstheme="minorHAnsi"/>
          <w:lang w:val="en-US"/>
        </w:rPr>
        <w:t xml:space="preserve"> people per</w:t>
      </w:r>
      <w:r w:rsidR="00FC332C" w:rsidRPr="006A4F21">
        <w:rPr>
          <w:lang w:val="en-US"/>
        </w:rPr>
        <w:t xml:space="preserve"> </w:t>
      </w:r>
      <w:r w:rsidR="00FC332C" w:rsidRPr="006A4F21">
        <w:rPr>
          <w:rFonts w:cstheme="minorHAnsi"/>
          <w:lang w:val="en-US"/>
        </w:rPr>
        <w:t>km²</w:t>
      </w:r>
    </w:p>
    <w:p w14:paraId="60F52C07" w14:textId="77777777" w:rsidR="001E0304" w:rsidRDefault="00F33765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3" w:history="1">
        <w:r w:rsidRPr="00991AC5">
          <w:rPr>
            <w:rStyle w:val="Hyperlink"/>
            <w:rFonts w:cstheme="minorHAnsi"/>
            <w:b/>
            <w:bCs/>
            <w:lang w:val="en-US"/>
          </w:rPr>
          <w:t>5</w:t>
        </w:r>
        <w:r w:rsidR="006A4F21" w:rsidRPr="00991AC5">
          <w:rPr>
            <w:rStyle w:val="Hyperlink"/>
            <w:rFonts w:cstheme="minorHAnsi"/>
            <w:b/>
            <w:bCs/>
            <w:lang w:val="en-US"/>
          </w:rPr>
          <w:t>7</w:t>
        </w:r>
        <w:r w:rsidRPr="00991AC5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Pr="00371593">
        <w:rPr>
          <w:rFonts w:cstheme="minorHAnsi"/>
          <w:lang w:val="en-US"/>
        </w:rPr>
        <w:t xml:space="preserve"> population is urban</w:t>
      </w:r>
      <w:r w:rsidR="00FC332C">
        <w:rPr>
          <w:rFonts w:cstheme="minorHAnsi"/>
          <w:lang w:val="en-US"/>
        </w:rPr>
        <w:t xml:space="preserve"> </w:t>
      </w:r>
    </w:p>
    <w:p w14:paraId="44993FEE" w14:textId="15470771" w:rsidR="00371593" w:rsidRPr="00FC332C" w:rsidRDefault="006A4F21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4" w:history="1">
        <w:r>
          <w:rPr>
            <w:rStyle w:val="Hyperlink"/>
            <w:rFonts w:cstheme="minorHAnsi"/>
            <w:b/>
            <w:bCs/>
            <w:lang w:val="en-US"/>
          </w:rPr>
          <w:t>100</w:t>
        </w:r>
        <w:r w:rsidR="00371593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371593" w:rsidRPr="00FC332C">
        <w:rPr>
          <w:rFonts w:cstheme="minorHAnsi"/>
          <w:lang w:val="en-US"/>
        </w:rPr>
        <w:t xml:space="preserve"> of population live with 1km of coast</w:t>
      </w:r>
    </w:p>
    <w:p w14:paraId="5ED7532E" w14:textId="77777777" w:rsidR="001E0304" w:rsidRDefault="006A4F21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5" w:history="1">
        <w:r>
          <w:rPr>
            <w:rStyle w:val="Hyperlink"/>
            <w:rFonts w:cstheme="minorHAnsi"/>
            <w:b/>
            <w:bCs/>
          </w:rPr>
          <w:t>118,749</w:t>
        </w:r>
      </w:hyperlink>
      <w:r w:rsidR="00FC332C">
        <w:rPr>
          <w:rFonts w:cstheme="minorHAnsi"/>
        </w:rPr>
        <w:t xml:space="preserve"> total population </w:t>
      </w:r>
    </w:p>
    <w:p w14:paraId="760BA6D0" w14:textId="762AB10E" w:rsidR="00FC332C" w:rsidRDefault="006A4F21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6" w:history="1">
        <w:r w:rsidRPr="00991AC5">
          <w:rPr>
            <w:rStyle w:val="Hyperlink"/>
            <w:b/>
            <w:bCs/>
          </w:rPr>
          <w:t>58,507</w:t>
        </w:r>
      </w:hyperlink>
      <w:r>
        <w:t xml:space="preserve"> </w:t>
      </w:r>
      <w:r w:rsidR="00FC332C">
        <w:rPr>
          <w:rFonts w:cstheme="minorHAnsi"/>
        </w:rPr>
        <w:t>(</w:t>
      </w:r>
      <w:r>
        <w:rPr>
          <w:rFonts w:cstheme="minorHAnsi"/>
        </w:rPr>
        <w:t>49</w:t>
      </w:r>
      <w:r w:rsidR="00FC332C">
        <w:rPr>
          <w:rFonts w:cstheme="minorHAnsi"/>
        </w:rPr>
        <w:t>.</w:t>
      </w:r>
      <w:r>
        <w:rPr>
          <w:rFonts w:cstheme="minorHAnsi"/>
        </w:rPr>
        <w:t>27</w:t>
      </w:r>
      <w:r w:rsidR="00FC332C">
        <w:rPr>
          <w:rFonts w:cstheme="minorHAnsi"/>
        </w:rPr>
        <w:t>%) men and</w:t>
      </w:r>
      <w:r>
        <w:rPr>
          <w:rFonts w:cstheme="minorHAnsi"/>
        </w:rPr>
        <w:t xml:space="preserve"> </w:t>
      </w:r>
      <w:hyperlink r:id="rId17" w:history="1">
        <w:r w:rsidRPr="00991AC5">
          <w:rPr>
            <w:rStyle w:val="Hyperlink"/>
            <w:rFonts w:cstheme="minorHAnsi"/>
            <w:b/>
            <w:bCs/>
          </w:rPr>
          <w:t>60,242</w:t>
        </w:r>
        <w:r w:rsidR="00FC332C" w:rsidRPr="00991AC5">
          <w:rPr>
            <w:rStyle w:val="Hyperlink"/>
            <w:rFonts w:cstheme="minorHAnsi"/>
            <w:b/>
            <w:bCs/>
          </w:rPr>
          <w:t xml:space="preserve"> women</w:t>
        </w:r>
      </w:hyperlink>
      <w:r w:rsidR="00FC332C">
        <w:rPr>
          <w:rFonts w:cstheme="minorHAnsi"/>
        </w:rPr>
        <w:t xml:space="preserve"> (</w:t>
      </w:r>
      <w:r>
        <w:rPr>
          <w:rFonts w:cstheme="minorHAnsi"/>
        </w:rPr>
        <w:t>50.73%</w:t>
      </w:r>
      <w:r w:rsidR="00FC332C">
        <w:rPr>
          <w:rFonts w:cstheme="minorHAnsi"/>
        </w:rPr>
        <w:t>) in 2020</w:t>
      </w:r>
    </w:p>
    <w:p w14:paraId="48620F2E" w14:textId="0282311E" w:rsidR="006360CF" w:rsidRDefault="006360CF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8" w:history="1">
        <w:r w:rsidRPr="006360CF">
          <w:rPr>
            <w:rStyle w:val="Hyperlink"/>
            <w:rFonts w:cstheme="minorHAnsi"/>
            <w:b/>
            <w:bCs/>
          </w:rPr>
          <w:t>35%</w:t>
        </w:r>
      </w:hyperlink>
      <w:r>
        <w:rPr>
          <w:rFonts w:cstheme="minorHAnsi"/>
        </w:rPr>
        <w:t xml:space="preserve"> of population is 14 or younger, </w:t>
      </w:r>
      <w:hyperlink r:id="rId19" w:history="1">
        <w:r>
          <w:rPr>
            <w:rStyle w:val="Hyperlink"/>
            <w:rFonts w:cstheme="minorHAnsi"/>
            <w:b/>
            <w:bCs/>
          </w:rPr>
          <w:t>18</w:t>
        </w:r>
        <w:r w:rsidRPr="006360CF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is aged 15-24 and </w:t>
      </w:r>
      <w:hyperlink r:id="rId20" w:history="1">
        <w:r w:rsidRPr="006360CF">
          <w:rPr>
            <w:rStyle w:val="Hyperlink"/>
            <w:rFonts w:cstheme="minorHAnsi"/>
            <w:b/>
            <w:bCs/>
          </w:rPr>
          <w:t>6%</w:t>
        </w:r>
      </w:hyperlink>
      <w:r>
        <w:rPr>
          <w:rFonts w:cstheme="minorHAnsi"/>
          <w:b/>
          <w:bCs/>
        </w:rPr>
        <w:t xml:space="preserve"> </w:t>
      </w:r>
      <w:r w:rsidRPr="006360CF">
        <w:rPr>
          <w:rFonts w:cstheme="minorHAnsi"/>
        </w:rPr>
        <w:t>is</w:t>
      </w:r>
      <w:r>
        <w:rPr>
          <w:rFonts w:cstheme="minorHAnsi"/>
        </w:rPr>
        <w:t xml:space="preserve"> 60 years and older</w:t>
      </w:r>
      <w:r>
        <w:rPr>
          <w:rFonts w:cstheme="minorHAnsi"/>
          <w:b/>
          <w:bCs/>
        </w:rPr>
        <w:t xml:space="preserve"> </w:t>
      </w:r>
    </w:p>
    <w:p w14:paraId="174FE5A0" w14:textId="3EDF0BDE" w:rsidR="00FC332C" w:rsidRDefault="006A4F21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1" w:history="1">
        <w:r>
          <w:rPr>
            <w:rStyle w:val="Hyperlink"/>
            <w:rFonts w:cstheme="minorHAnsi"/>
            <w:b/>
            <w:bCs/>
          </w:rPr>
          <w:t>4.1</w:t>
        </w:r>
        <w:r w:rsidR="00FC332C" w:rsidRPr="00F95280">
          <w:rPr>
            <w:rStyle w:val="Hyperlink"/>
            <w:rFonts w:cstheme="minorHAnsi"/>
            <w:b/>
            <w:bCs/>
          </w:rPr>
          <w:t>%</w:t>
        </w:r>
      </w:hyperlink>
      <w:r w:rsidR="00FC332C">
        <w:rPr>
          <w:rFonts w:cstheme="minorHAnsi"/>
        </w:rPr>
        <w:t xml:space="preserve"> disability prevalence</w:t>
      </w:r>
    </w:p>
    <w:p w14:paraId="04896C36" w14:textId="5F0A8759" w:rsidR="00FC332C" w:rsidRDefault="00372799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2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6A4F21">
          <w:rPr>
            <w:rStyle w:val="Hyperlink"/>
            <w:rFonts w:cstheme="minorHAnsi"/>
            <w:b/>
            <w:bCs/>
          </w:rPr>
          <w:t>1</w:t>
        </w:r>
        <w:r w:rsidRPr="00F95280">
          <w:rPr>
            <w:rStyle w:val="Hyperlink"/>
            <w:rFonts w:cstheme="minorHAnsi"/>
            <w:b/>
            <w:bCs/>
          </w:rPr>
          <w:t>6</w:t>
        </w:r>
        <w:r w:rsidR="006A4F21">
          <w:rPr>
            <w:rStyle w:val="Hyperlink"/>
            <w:rFonts w:cstheme="minorHAnsi"/>
            <w:b/>
            <w:bCs/>
          </w:rPr>
          <w:t>36</w:t>
        </w:r>
      </w:hyperlink>
      <w:r>
        <w:rPr>
          <w:rFonts w:cstheme="minorHAnsi"/>
        </w:rPr>
        <w:t xml:space="preserve"> USD gross domestic product per capita</w:t>
      </w:r>
    </w:p>
    <w:p w14:paraId="171EE7D1" w14:textId="77777777" w:rsidR="001E0304" w:rsidRDefault="00C10AC2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3" w:history="1">
        <w:r>
          <w:rPr>
            <w:rStyle w:val="Hyperlink"/>
            <w:rFonts w:cstheme="minorHAnsi"/>
            <w:b/>
            <w:bCs/>
          </w:rPr>
          <w:t>52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labour force participation</w:t>
      </w:r>
    </w:p>
    <w:p w14:paraId="00293056" w14:textId="17AFF3A0" w:rsidR="00C26DAD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4" w:history="1">
        <w:r w:rsidRPr="00C26DAD">
          <w:rPr>
            <w:rStyle w:val="Hyperlink"/>
            <w:rFonts w:cstheme="minorHAnsi"/>
            <w:b/>
            <w:bCs/>
          </w:rPr>
          <w:t>3</w:t>
        </w:r>
        <w:r w:rsidR="006A4F21">
          <w:rPr>
            <w:rStyle w:val="Hyperlink"/>
            <w:rFonts w:cstheme="minorHAnsi"/>
            <w:b/>
            <w:bCs/>
          </w:rPr>
          <w:t>6</w:t>
        </w:r>
        <w:r w:rsidRPr="00C26DAD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women’s share of managerial positions</w:t>
      </w:r>
    </w:p>
    <w:p w14:paraId="48F661B9" w14:textId="64BC7662" w:rsidR="00C26DAD" w:rsidRPr="00C10AC2" w:rsidRDefault="00C10AC2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5" w:history="1">
        <w:r w:rsidRPr="00C10AC2">
          <w:rPr>
            <w:rStyle w:val="Hyperlink"/>
            <w:rFonts w:cstheme="minorHAnsi"/>
            <w:b/>
            <w:bCs/>
          </w:rPr>
          <w:t>47.4</w:t>
        </w:r>
        <w:r w:rsidR="00C26DAD" w:rsidRPr="00C10AC2">
          <w:rPr>
            <w:rStyle w:val="Hyperlink"/>
            <w:rFonts w:cstheme="minorHAnsi"/>
            <w:b/>
            <w:bCs/>
          </w:rPr>
          <w:t>%</w:t>
        </w:r>
      </w:hyperlink>
      <w:r w:rsidR="00C26DAD" w:rsidRPr="00C10AC2">
        <w:rPr>
          <w:rFonts w:cstheme="minorHAnsi"/>
        </w:rPr>
        <w:t xml:space="preserve"> women’s share of wage employment in the non-agriculture sector</w:t>
      </w:r>
    </w:p>
    <w:p w14:paraId="29093E78" w14:textId="57A2F495" w:rsidR="00C26DAD" w:rsidRPr="00C10AC2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6" w:history="1">
        <w:r w:rsidRPr="00C10AC2">
          <w:rPr>
            <w:rStyle w:val="Hyperlink"/>
            <w:rFonts w:cstheme="minorHAnsi"/>
            <w:b/>
            <w:bCs/>
          </w:rPr>
          <w:t>6</w:t>
        </w:r>
        <w:r w:rsidR="00C10AC2" w:rsidRPr="00C10AC2">
          <w:rPr>
            <w:rStyle w:val="Hyperlink"/>
            <w:rFonts w:cstheme="minorHAnsi"/>
            <w:b/>
            <w:bCs/>
          </w:rPr>
          <w:t>8</w:t>
        </w:r>
        <w:r w:rsidRPr="00C10AC2">
          <w:rPr>
            <w:rStyle w:val="Hyperlink"/>
            <w:rFonts w:cstheme="minorHAnsi"/>
            <w:b/>
            <w:bCs/>
          </w:rPr>
          <w:t>%</w:t>
        </w:r>
      </w:hyperlink>
      <w:r w:rsidRPr="00C10AC2">
        <w:rPr>
          <w:rFonts w:cstheme="minorHAnsi"/>
        </w:rPr>
        <w:t xml:space="preserve"> ever-partnered women who have experienced violence by an intimate partner</w:t>
      </w:r>
      <w:r w:rsidR="006360CF">
        <w:rPr>
          <w:rFonts w:cstheme="minorHAnsi"/>
        </w:rPr>
        <w:t>.</w:t>
      </w:r>
    </w:p>
    <w:p w14:paraId="72100F95" w14:textId="20C6F1D9" w:rsidR="00E37304" w:rsidRDefault="00371593" w:rsidP="00C26DAD">
      <w:pPr>
        <w:pStyle w:val="Heading2"/>
        <w:rPr>
          <w:rFonts w:cstheme="minorHAnsi"/>
          <w:sz w:val="24"/>
          <w:szCs w:val="24"/>
        </w:rPr>
      </w:pPr>
      <w:r w:rsidRPr="00EC0C0A">
        <w:rPr>
          <w:rFonts w:cstheme="minorHAnsi"/>
          <w:sz w:val="24"/>
          <w:szCs w:val="24"/>
        </w:rPr>
        <w:t>HAZARD LIKELIHOOD</w:t>
      </w:r>
    </w:p>
    <w:p w14:paraId="1FFB4B13" w14:textId="36F13308" w:rsidR="00EC0C0A" w:rsidRPr="00EC0C0A" w:rsidRDefault="00EC0C0A" w:rsidP="00EC0C0A">
      <w:pPr>
        <w:rPr>
          <w:lang w:val="en-US"/>
        </w:rPr>
      </w:pPr>
      <w:r>
        <w:rPr>
          <w:lang w:val="en-US"/>
        </w:rPr>
        <w:t xml:space="preserve">(link: </w:t>
      </w:r>
      <w:hyperlink r:id="rId27" w:history="1">
        <w:r w:rsidRPr="001E7DCB">
          <w:rPr>
            <w:rStyle w:val="Hyperlink"/>
            <w:b/>
            <w:bCs/>
            <w:lang w:val="en-US"/>
          </w:rPr>
          <w:t>https://thinkhazard.org/en/report/135-kiribati</w:t>
        </w:r>
      </w:hyperlink>
      <w:r>
        <w:rPr>
          <w:lang w:val="en-US"/>
        </w:rPr>
        <w:t>)</w:t>
      </w:r>
    </w:p>
    <w:tbl>
      <w:tblPr>
        <w:tblStyle w:val="TableGrid"/>
        <w:tblW w:w="9493" w:type="dxa"/>
        <w:tblLook w:val="0420" w:firstRow="1" w:lastRow="0" w:firstColumn="0" w:lastColumn="0" w:noHBand="0" w:noVBand="1"/>
      </w:tblPr>
      <w:tblGrid>
        <w:gridCol w:w="1898"/>
        <w:gridCol w:w="1899"/>
        <w:gridCol w:w="1898"/>
        <w:gridCol w:w="1899"/>
        <w:gridCol w:w="1899"/>
      </w:tblGrid>
      <w:tr w:rsidR="001E0304" w14:paraId="21B066C9" w14:textId="77777777" w:rsidTr="00EC0C0A">
        <w:trPr>
          <w:tblHeader/>
        </w:trPr>
        <w:tc>
          <w:tcPr>
            <w:tcW w:w="1898" w:type="dxa"/>
          </w:tcPr>
          <w:p w14:paraId="701FAEC7" w14:textId="7B2BF703" w:rsidR="001E0304" w:rsidRPr="00CB3762" w:rsidRDefault="001E0304" w:rsidP="00CB376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Wildfire</w:t>
            </w:r>
          </w:p>
        </w:tc>
        <w:tc>
          <w:tcPr>
            <w:tcW w:w="1899" w:type="dxa"/>
          </w:tcPr>
          <w:p w14:paraId="70A5180E" w14:textId="05AD9AFE" w:rsidR="001E0304" w:rsidRPr="00CB3762" w:rsidRDefault="001E0304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Landslide</w:t>
            </w:r>
          </w:p>
        </w:tc>
        <w:tc>
          <w:tcPr>
            <w:tcW w:w="1898" w:type="dxa"/>
          </w:tcPr>
          <w:p w14:paraId="0898BAE3" w14:textId="27BD6664" w:rsidR="001E0304" w:rsidRPr="00CB3762" w:rsidRDefault="001E0304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Cyclone</w:t>
            </w:r>
          </w:p>
        </w:tc>
        <w:tc>
          <w:tcPr>
            <w:tcW w:w="1899" w:type="dxa"/>
          </w:tcPr>
          <w:p w14:paraId="66465C39" w14:textId="452D451F" w:rsidR="001E0304" w:rsidRPr="00CB3762" w:rsidRDefault="001E0304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Coastal flood</w:t>
            </w:r>
          </w:p>
        </w:tc>
        <w:tc>
          <w:tcPr>
            <w:tcW w:w="1899" w:type="dxa"/>
          </w:tcPr>
          <w:p w14:paraId="0287756C" w14:textId="5C835F0C" w:rsidR="001E0304" w:rsidRPr="00CB3762" w:rsidRDefault="001E0304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Tsunami</w:t>
            </w:r>
          </w:p>
        </w:tc>
      </w:tr>
      <w:tr w:rsidR="001E0304" w14:paraId="35C5336E" w14:textId="77777777" w:rsidTr="00EC0C0A">
        <w:tc>
          <w:tcPr>
            <w:tcW w:w="1898" w:type="dxa"/>
          </w:tcPr>
          <w:p w14:paraId="129488DF" w14:textId="0C32BC7F" w:rsidR="001E0304" w:rsidRDefault="001E0304" w:rsidP="00CB37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Very low </w:t>
            </w:r>
            <w:r>
              <w:t>likelihood</w:t>
            </w:r>
          </w:p>
        </w:tc>
        <w:tc>
          <w:tcPr>
            <w:tcW w:w="1899" w:type="dxa"/>
          </w:tcPr>
          <w:p w14:paraId="49676AD9" w14:textId="3AA58CB1" w:rsidR="001E0304" w:rsidRPr="00CB3762" w:rsidRDefault="001E0304" w:rsidP="00CB3762">
            <w:pPr>
              <w:rPr>
                <w:lang w:val="en-US"/>
              </w:rPr>
            </w:pPr>
            <w:r>
              <w:rPr>
                <w:rFonts w:cstheme="minorHAnsi"/>
              </w:rPr>
              <w:t>V</w:t>
            </w:r>
            <w:r>
              <w:t>ery low likelihood</w:t>
            </w:r>
          </w:p>
        </w:tc>
        <w:tc>
          <w:tcPr>
            <w:tcW w:w="1898" w:type="dxa"/>
          </w:tcPr>
          <w:p w14:paraId="1F7AD1EA" w14:textId="7AC103D6" w:rsidR="001E0304" w:rsidRPr="00CB3762" w:rsidRDefault="001E0304" w:rsidP="00CB37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Low </w:t>
            </w:r>
            <w:r>
              <w:t>likelihood</w:t>
            </w:r>
          </w:p>
        </w:tc>
        <w:tc>
          <w:tcPr>
            <w:tcW w:w="1899" w:type="dxa"/>
          </w:tcPr>
          <w:p w14:paraId="45D3B1A2" w14:textId="5E6AFF09" w:rsidR="001E0304" w:rsidRPr="00CB3762" w:rsidRDefault="001E0304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899" w:type="dxa"/>
          </w:tcPr>
          <w:p w14:paraId="27244704" w14:textId="2249AF33" w:rsidR="001E0304" w:rsidRPr="00CB3762" w:rsidRDefault="001E0304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</w:tr>
    </w:tbl>
    <w:p w14:paraId="5D211C04" w14:textId="7AEFDB2C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ECONOMIC LOSS DUE TO DISASTERS</w:t>
      </w:r>
      <w:r w:rsidR="00FC332C" w:rsidRPr="00C26DAD">
        <w:rPr>
          <w:sz w:val="24"/>
          <w:szCs w:val="24"/>
        </w:rPr>
        <w:tab/>
      </w:r>
    </w:p>
    <w:p w14:paraId="23E5F2A1" w14:textId="539F932B" w:rsidR="00371593" w:rsidRDefault="00372799" w:rsidP="00EC0C0A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8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C10AC2">
          <w:rPr>
            <w:rStyle w:val="Hyperlink"/>
            <w:rFonts w:cstheme="minorHAnsi"/>
            <w:b/>
            <w:bCs/>
          </w:rPr>
          <w:t>7.46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 w:rsidRPr="00372799">
        <w:rPr>
          <w:rFonts w:cstheme="minorHAnsi"/>
        </w:rPr>
        <w:t xml:space="preserve"> USD total average annual loss due to disasters, which is </w:t>
      </w:r>
      <w:hyperlink r:id="rId29" w:history="1">
        <w:r w:rsidR="00C10AC2">
          <w:rPr>
            <w:rStyle w:val="Hyperlink"/>
            <w:rFonts w:cstheme="minorHAnsi"/>
            <w:b/>
            <w:bCs/>
          </w:rPr>
          <w:t>3</w:t>
        </w:r>
        <w:r w:rsidRPr="00F95280">
          <w:rPr>
            <w:rStyle w:val="Hyperlink"/>
            <w:rFonts w:cstheme="minorHAnsi"/>
            <w:b/>
            <w:bCs/>
          </w:rPr>
          <w:t>.</w:t>
        </w:r>
        <w:r w:rsidR="00C10AC2">
          <w:rPr>
            <w:rStyle w:val="Hyperlink"/>
            <w:rFonts w:cstheme="minorHAnsi"/>
            <w:b/>
            <w:bCs/>
          </w:rPr>
          <w:t>77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 w:rsidRPr="00372799">
        <w:rPr>
          <w:rFonts w:cstheme="minorHAnsi"/>
        </w:rPr>
        <w:t xml:space="preserve"> of GDP</w:t>
      </w:r>
    </w:p>
    <w:p w14:paraId="00ECBBC4" w14:textId="04A74A12" w:rsidR="006C1B26" w:rsidRPr="002F3094" w:rsidRDefault="006C1B26" w:rsidP="002F3094">
      <w:pPr>
        <w:pStyle w:val="Heading2"/>
        <w:rPr>
          <w:sz w:val="24"/>
          <w:szCs w:val="24"/>
        </w:rPr>
      </w:pPr>
      <w:r w:rsidRPr="002F3094">
        <w:rPr>
          <w:sz w:val="24"/>
          <w:szCs w:val="24"/>
        </w:rPr>
        <w:t>ADAPTATION COSTS FOR COASTAL PROTECTION</w:t>
      </w:r>
    </w:p>
    <w:p w14:paraId="125025DD" w14:textId="0A62B0BC" w:rsidR="00372799" w:rsidRPr="00372799" w:rsidRDefault="00372799" w:rsidP="00EC0C0A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30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5B43B0">
          <w:rPr>
            <w:rStyle w:val="Hyperlink"/>
            <w:rFonts w:cstheme="minorHAnsi"/>
            <w:b/>
            <w:bCs/>
          </w:rPr>
          <w:t>17</w:t>
        </w:r>
        <w:r w:rsidRPr="00F95280">
          <w:rPr>
            <w:rStyle w:val="Hyperlink"/>
            <w:rFonts w:cstheme="minorHAnsi"/>
            <w:b/>
            <w:bCs/>
          </w:rPr>
          <w:t>-$</w:t>
        </w:r>
        <w:r w:rsidR="005B43B0">
          <w:rPr>
            <w:rStyle w:val="Hyperlink"/>
            <w:rFonts w:cstheme="minorHAnsi"/>
            <w:b/>
            <w:bCs/>
          </w:rPr>
          <w:t>54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>
        <w:rPr>
          <w:rFonts w:cstheme="minorHAnsi"/>
        </w:rPr>
        <w:t xml:space="preserve"> USD adaptation costs for coastal protection per year, </w:t>
      </w:r>
      <w:r w:rsidR="006C1B26">
        <w:rPr>
          <w:rFonts w:cstheme="minorHAnsi"/>
        </w:rPr>
        <w:t>which is</w:t>
      </w:r>
      <w:r>
        <w:rPr>
          <w:rFonts w:cstheme="minorHAnsi"/>
        </w:rPr>
        <w:t xml:space="preserve"> </w:t>
      </w:r>
      <w:hyperlink r:id="rId31" w:history="1">
        <w:r w:rsidR="005B43B0">
          <w:rPr>
            <w:rStyle w:val="Hyperlink"/>
            <w:rFonts w:cstheme="minorHAnsi"/>
            <w:b/>
            <w:bCs/>
          </w:rPr>
          <w:t>4</w:t>
        </w:r>
        <w:r w:rsidRPr="00F95280">
          <w:rPr>
            <w:rStyle w:val="Hyperlink"/>
            <w:rFonts w:cstheme="minorHAnsi"/>
            <w:b/>
            <w:bCs/>
          </w:rPr>
          <w:t>-</w:t>
        </w:r>
        <w:r w:rsidR="005B43B0">
          <w:rPr>
            <w:rStyle w:val="Hyperlink"/>
            <w:rFonts w:cstheme="minorHAnsi"/>
            <w:b/>
            <w:bCs/>
          </w:rPr>
          <w:t>11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of projected GDP in 2040</w:t>
      </w:r>
    </w:p>
    <w:p w14:paraId="620E398C" w14:textId="74123F76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RISK INDEX</w:t>
      </w:r>
    </w:p>
    <w:p w14:paraId="51F79EAF" w14:textId="3A569C1F" w:rsidR="003E1EA8" w:rsidRDefault="005B43B0" w:rsidP="00EC0C0A">
      <w:pPr>
        <w:pStyle w:val="ListParagraph"/>
        <w:numPr>
          <w:ilvl w:val="0"/>
          <w:numId w:val="3"/>
        </w:numPr>
        <w:spacing w:before="200" w:after="0" w:line="240" w:lineRule="auto"/>
        <w:ind w:left="357" w:hanging="357"/>
        <w:rPr>
          <w:rFonts w:cstheme="minorHAnsi"/>
        </w:rPr>
      </w:pPr>
      <w:hyperlink r:id="rId32" w:history="1">
        <w:r>
          <w:rPr>
            <w:rStyle w:val="Hyperlink"/>
            <w:rFonts w:cstheme="minorHAnsi"/>
            <w:b/>
            <w:bCs/>
          </w:rPr>
          <w:t>Kiribat</w:t>
        </w:r>
        <w:r w:rsidR="003E1EA8" w:rsidRPr="00E37304">
          <w:rPr>
            <w:rStyle w:val="Hyperlink"/>
            <w:rFonts w:cstheme="minorHAnsi"/>
            <w:b/>
            <w:bCs/>
          </w:rPr>
          <w:t>i is ranked 1</w:t>
        </w:r>
        <w:r>
          <w:rPr>
            <w:rStyle w:val="Hyperlink"/>
            <w:rFonts w:cstheme="minorHAnsi"/>
            <w:b/>
            <w:bCs/>
          </w:rPr>
          <w:t>8</w:t>
        </w:r>
        <w:r w:rsidR="003E1EA8" w:rsidRPr="00E37304">
          <w:rPr>
            <w:rStyle w:val="Hyperlink"/>
            <w:rFonts w:cstheme="minorHAnsi"/>
            <w:b/>
            <w:bCs/>
            <w:vertAlign w:val="superscript"/>
          </w:rPr>
          <w:t>th</w:t>
        </w:r>
      </w:hyperlink>
      <w:r w:rsidR="003E1EA8">
        <w:rPr>
          <w:rFonts w:cstheme="minorHAnsi"/>
          <w:vertAlign w:val="superscript"/>
        </w:rPr>
        <w:t xml:space="preserve"> </w:t>
      </w:r>
      <w:r w:rsidR="003E1EA8">
        <w:rPr>
          <w:rFonts w:cstheme="minorHAnsi"/>
        </w:rPr>
        <w:t xml:space="preserve">among countries with high disaster risk due to high exposure to extreme natural events and sea-level rise </w:t>
      </w:r>
    </w:p>
    <w:p w14:paraId="5C962413" w14:textId="67EA0E1F" w:rsidR="00E03FDF" w:rsidRPr="001E0304" w:rsidRDefault="00E03FDF" w:rsidP="001E0304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Exposure </w:t>
      </w:r>
      <w:r w:rsidR="001E0304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Pr="001E0304">
        <w:rPr>
          <w:rFonts w:cstheme="minorHAnsi"/>
        </w:rPr>
        <w:t>Very High</w:t>
      </w:r>
    </w:p>
    <w:p w14:paraId="06F2C818" w14:textId="3F179CF7" w:rsidR="00E03FDF" w:rsidRPr="001E0304" w:rsidRDefault="00E03FDF" w:rsidP="001E0304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Vulnerability </w:t>
      </w:r>
      <w:r w:rsidR="001E0304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5B43B0" w:rsidRPr="001E0304">
        <w:rPr>
          <w:rFonts w:cstheme="minorHAnsi"/>
        </w:rPr>
        <w:t>High</w:t>
      </w:r>
    </w:p>
    <w:p w14:paraId="2AF2F65E" w14:textId="3CF00763" w:rsidR="00E03FDF" w:rsidRPr="001E0304" w:rsidRDefault="00E03FDF" w:rsidP="001E0304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Susceptibility </w:t>
      </w:r>
      <w:r w:rsidR="001E0304">
        <w:rPr>
          <w:rFonts w:cstheme="minorHAnsi"/>
        </w:rPr>
        <w:t xml:space="preserve">– </w:t>
      </w:r>
      <w:r w:rsidR="005B43B0" w:rsidRPr="001E0304">
        <w:rPr>
          <w:rFonts w:cstheme="minorHAnsi"/>
        </w:rPr>
        <w:t>High</w:t>
      </w:r>
    </w:p>
    <w:p w14:paraId="45E25016" w14:textId="6D9B6606" w:rsidR="00E03FDF" w:rsidRPr="001E0304" w:rsidRDefault="00E03FDF" w:rsidP="001E0304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Coping Capacities </w:t>
      </w:r>
      <w:r w:rsidR="001E0304">
        <w:rPr>
          <w:rFonts w:cstheme="minorHAnsi"/>
        </w:rPr>
        <w:t xml:space="preserve">– </w:t>
      </w:r>
      <w:r w:rsidR="005B43B0" w:rsidRPr="001E0304">
        <w:rPr>
          <w:rFonts w:cstheme="minorHAnsi"/>
        </w:rPr>
        <w:t>High</w:t>
      </w:r>
    </w:p>
    <w:p w14:paraId="5CD498BF" w14:textId="7DA5F6C7" w:rsidR="006C1B26" w:rsidRDefault="00E03FDF" w:rsidP="006C1B26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Adaptive Capacities </w:t>
      </w:r>
      <w:r w:rsidR="006C1B2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5B43B0">
        <w:rPr>
          <w:rFonts w:cstheme="minorHAnsi"/>
        </w:rPr>
        <w:t>High</w:t>
      </w:r>
    </w:p>
    <w:p w14:paraId="097239EC" w14:textId="51B4F2EC" w:rsidR="003E1EA8" w:rsidRDefault="003E1EA8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Between 1999 and 2018 </w:t>
      </w:r>
      <w:hyperlink r:id="rId33" w:history="1">
        <w:r w:rsidR="005B43B0">
          <w:rPr>
            <w:rStyle w:val="Hyperlink"/>
            <w:rFonts w:cstheme="minorHAnsi"/>
            <w:b/>
            <w:bCs/>
          </w:rPr>
          <w:t>Kiribat</w:t>
        </w:r>
        <w:r w:rsidRPr="00F95280">
          <w:rPr>
            <w:rStyle w:val="Hyperlink"/>
            <w:rFonts w:cstheme="minorHAnsi"/>
            <w:b/>
            <w:bCs/>
          </w:rPr>
          <w:t>i was ranked 13</w:t>
        </w:r>
        <w:r w:rsidR="005B43B0">
          <w:rPr>
            <w:rStyle w:val="Hyperlink"/>
            <w:rFonts w:cstheme="minorHAnsi"/>
            <w:b/>
            <w:bCs/>
          </w:rPr>
          <w:t>4</w:t>
        </w:r>
        <w:r w:rsidRPr="00F95280">
          <w:rPr>
            <w:rStyle w:val="Hyperlink"/>
            <w:rFonts w:cstheme="minorHAnsi"/>
            <w:b/>
            <w:bCs/>
            <w:vertAlign w:val="superscript"/>
          </w:rPr>
          <w:t>th</w:t>
        </w:r>
      </w:hyperlink>
      <w:r>
        <w:rPr>
          <w:rFonts w:cstheme="minorHAnsi"/>
        </w:rPr>
        <w:t xml:space="preserve"> among countries most affected by extreme weather</w:t>
      </w:r>
    </w:p>
    <w:p w14:paraId="5C38A373" w14:textId="218DEA2D" w:rsidR="003E1EA8" w:rsidRDefault="005B43B0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Kiribati</w:t>
      </w:r>
      <w:r w:rsidR="003E1EA8">
        <w:rPr>
          <w:rFonts w:cstheme="minorHAnsi"/>
        </w:rPr>
        <w:t xml:space="preserve">’s risk level is </w:t>
      </w:r>
      <w:hyperlink r:id="rId34" w:history="1">
        <w:r>
          <w:rPr>
            <w:rStyle w:val="Hyperlink"/>
            <w:rFonts w:cstheme="minorHAnsi"/>
            <w:b/>
            <w:bCs/>
          </w:rPr>
          <w:t>h</w:t>
        </w:r>
        <w:r w:rsidR="003E1EA8" w:rsidRPr="00F95280">
          <w:rPr>
            <w:rStyle w:val="Hyperlink"/>
            <w:rFonts w:cstheme="minorHAnsi"/>
            <w:b/>
            <w:bCs/>
          </w:rPr>
          <w:t>i</w:t>
        </w:r>
        <w:r>
          <w:rPr>
            <w:rStyle w:val="Hyperlink"/>
            <w:rFonts w:cstheme="minorHAnsi"/>
            <w:b/>
            <w:bCs/>
          </w:rPr>
          <w:t>gh</w:t>
        </w:r>
      </w:hyperlink>
      <w:r w:rsidR="003E1EA8">
        <w:rPr>
          <w:rFonts w:cstheme="minorHAnsi"/>
        </w:rPr>
        <w:t xml:space="preserve"> when assessing the potential humanitarian impacts of COVID-19 in combination with other </w:t>
      </w:r>
      <w:r w:rsidR="00546C86">
        <w:rPr>
          <w:rFonts w:cstheme="minorHAnsi"/>
        </w:rPr>
        <w:t>pre-existing crisis risks</w:t>
      </w:r>
      <w:r w:rsidR="006360CF">
        <w:rPr>
          <w:rFonts w:cstheme="minorHAnsi"/>
        </w:rPr>
        <w:t>.</w:t>
      </w:r>
    </w:p>
    <w:p w14:paraId="0209741B" w14:textId="3420E962" w:rsidR="00E37304" w:rsidRDefault="00546C86" w:rsidP="00C26DAD">
      <w:pPr>
        <w:pStyle w:val="Heading2"/>
        <w:rPr>
          <w:sz w:val="24"/>
          <w:szCs w:val="24"/>
        </w:rPr>
      </w:pPr>
      <w:r w:rsidRPr="00EC0C0A">
        <w:rPr>
          <w:sz w:val="24"/>
          <w:szCs w:val="24"/>
        </w:rPr>
        <w:t>MAJOR DISASTERS 2011-2020</w:t>
      </w:r>
    </w:p>
    <w:p w14:paraId="1BDA7084" w14:textId="460A9B83" w:rsidR="00EC0C0A" w:rsidRPr="00EC0C0A" w:rsidRDefault="00EC0C0A" w:rsidP="00EC0C0A">
      <w:pPr>
        <w:rPr>
          <w:lang w:val="en-US"/>
        </w:rPr>
      </w:pPr>
      <w:r>
        <w:rPr>
          <w:lang w:val="en-US"/>
        </w:rPr>
        <w:t xml:space="preserve">(link: </w:t>
      </w:r>
      <w:hyperlink r:id="rId35" w:history="1">
        <w:r w:rsidRPr="001E7DCB">
          <w:rPr>
            <w:rStyle w:val="Hyperlink"/>
            <w:b/>
            <w:bCs/>
            <w:lang w:val="en-US"/>
          </w:rPr>
          <w:t>https://www.emdat.be/</w:t>
        </w:r>
      </w:hyperlink>
      <w:r>
        <w:rPr>
          <w:lang w:val="en-US"/>
        </w:rPr>
        <w:t>)</w:t>
      </w:r>
    </w:p>
    <w:p w14:paraId="29E6B255" w14:textId="74398EFB" w:rsidR="00546C86" w:rsidRDefault="00333CE5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1E0304">
        <w:rPr>
          <w:rStyle w:val="Hyperlink"/>
          <w:rFonts w:cstheme="minorHAnsi"/>
          <w:b/>
          <w:bCs/>
          <w:color w:val="auto"/>
          <w:u w:val="none"/>
        </w:rPr>
        <w:t>One</w:t>
      </w:r>
      <w:r w:rsidR="00546C86" w:rsidRPr="00546C86">
        <w:rPr>
          <w:rFonts w:cstheme="minorHAnsi"/>
        </w:rPr>
        <w:t xml:space="preserve"> major cyclone</w:t>
      </w:r>
    </w:p>
    <w:p w14:paraId="1AC1A7AD" w14:textId="54202F18" w:rsidR="00991AC5" w:rsidRPr="00991AC5" w:rsidRDefault="00991AC5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991AC5">
        <w:rPr>
          <w:rFonts w:cstheme="minorHAnsi"/>
          <w:b/>
          <w:bCs/>
        </w:rPr>
        <w:lastRenderedPageBreak/>
        <w:t>33%</w:t>
      </w:r>
      <w:r w:rsidRPr="00991AC5">
        <w:rPr>
          <w:rFonts w:cstheme="minorHAnsi"/>
        </w:rPr>
        <w:t xml:space="preserve"> of disasters were storms, </w:t>
      </w:r>
      <w:r w:rsidRPr="00991AC5">
        <w:rPr>
          <w:rFonts w:cstheme="minorHAnsi"/>
          <w:b/>
          <w:bCs/>
        </w:rPr>
        <w:t>33%</w:t>
      </w:r>
      <w:r w:rsidRPr="00991AC5">
        <w:rPr>
          <w:rFonts w:cstheme="minorHAnsi"/>
        </w:rPr>
        <w:t xml:space="preserve"> were floods and </w:t>
      </w:r>
      <w:r w:rsidRPr="00991AC5">
        <w:rPr>
          <w:rFonts w:cstheme="minorHAnsi"/>
          <w:b/>
          <w:bCs/>
        </w:rPr>
        <w:t>33%</w:t>
      </w:r>
      <w:r w:rsidRPr="00991AC5">
        <w:rPr>
          <w:rFonts w:cstheme="minorHAnsi"/>
        </w:rPr>
        <w:t xml:space="preserve"> were </w:t>
      </w:r>
      <w:r>
        <w:rPr>
          <w:rFonts w:cstheme="minorHAnsi"/>
        </w:rPr>
        <w:t xml:space="preserve">related to </w:t>
      </w:r>
      <w:r w:rsidRPr="00991AC5">
        <w:rPr>
          <w:rFonts w:cstheme="minorHAnsi"/>
        </w:rPr>
        <w:t>a transport accident (</w:t>
      </w:r>
      <w:r w:rsidRPr="00991AC5">
        <w:rPr>
          <w:rFonts w:cstheme="minorHAnsi"/>
          <w:shd w:val="clear" w:color="auto" w:fill="FFFFFF"/>
        </w:rPr>
        <w:t xml:space="preserve">sinking of freight vessel </w:t>
      </w:r>
      <w:proofErr w:type="spellStart"/>
      <w:r w:rsidRPr="00991AC5">
        <w:rPr>
          <w:rFonts w:cstheme="minorHAnsi"/>
          <w:shd w:val="clear" w:color="auto" w:fill="FFFFFF"/>
        </w:rPr>
        <w:t>Butiraoi</w:t>
      </w:r>
      <w:proofErr w:type="spellEnd"/>
      <w:r w:rsidRPr="00991AC5">
        <w:rPr>
          <w:rFonts w:cstheme="minorHAnsi"/>
          <w:shd w:val="clear" w:color="auto" w:fill="FFFFFF"/>
          <w:lang w:val="en-US"/>
        </w:rPr>
        <w:t>, January 2018)</w:t>
      </w:r>
    </w:p>
    <w:p w14:paraId="76F02627" w14:textId="5C5D75FF" w:rsidR="00991AC5" w:rsidRPr="00546C86" w:rsidRDefault="00991AC5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991AC5">
        <w:rPr>
          <w:rFonts w:cstheme="minorHAnsi"/>
          <w:b/>
          <w:bCs/>
        </w:rPr>
        <w:t>1727</w:t>
      </w:r>
      <w:r>
        <w:rPr>
          <w:rFonts w:cstheme="minorHAnsi"/>
        </w:rPr>
        <w:t xml:space="preserve"> people were affected</w:t>
      </w:r>
      <w:r w:rsidR="006360CF">
        <w:rPr>
          <w:rFonts w:cstheme="minorHAnsi"/>
        </w:rPr>
        <w:t>.</w:t>
      </w:r>
      <w:r>
        <w:rPr>
          <w:rFonts w:cstheme="minorHAnsi"/>
        </w:rPr>
        <w:t xml:space="preserve"> </w:t>
      </w:r>
    </w:p>
    <w:p w14:paraId="55670164" w14:textId="04D8876E" w:rsidR="00E37304" w:rsidRDefault="006340EA" w:rsidP="00C26DAD">
      <w:pPr>
        <w:pStyle w:val="Heading2"/>
        <w:rPr>
          <w:rFonts w:cstheme="minorHAnsi"/>
          <w:sz w:val="24"/>
          <w:szCs w:val="24"/>
        </w:rPr>
      </w:pPr>
      <w:r w:rsidRPr="00EC0C0A">
        <w:rPr>
          <w:rFonts w:cstheme="minorHAnsi"/>
          <w:sz w:val="24"/>
          <w:szCs w:val="24"/>
        </w:rPr>
        <w:t>CLIMATE PROJECTION</w:t>
      </w:r>
    </w:p>
    <w:p w14:paraId="2F1EECAD" w14:textId="18C0D974" w:rsidR="00EC0C0A" w:rsidRPr="00EC0C0A" w:rsidRDefault="00EC0C0A" w:rsidP="00EC0C0A">
      <w:pPr>
        <w:rPr>
          <w:lang w:val="en-US"/>
        </w:rPr>
      </w:pPr>
      <w:r>
        <w:rPr>
          <w:lang w:val="en-US"/>
        </w:rPr>
        <w:t xml:space="preserve">(link: </w:t>
      </w:r>
      <w:hyperlink r:id="rId36" w:history="1">
        <w:r w:rsidRPr="001E7DCB">
          <w:rPr>
            <w:rStyle w:val="Hyperlink"/>
            <w:b/>
            <w:bCs/>
            <w:lang w:val="en-US"/>
          </w:rPr>
          <w:t>https://www.pacificclimatechangescience.org/wp-content/uploads/2013/06/11_PACCSAP-Kiribati-11pp_WEB.pdf</w:t>
        </w:r>
      </w:hyperlink>
      <w:r>
        <w:rPr>
          <w:lang w:val="en-US"/>
        </w:rPr>
        <w:t>)</w:t>
      </w:r>
    </w:p>
    <w:p w14:paraId="2F2ABC96" w14:textId="679CC904" w:rsidR="006340EA" w:rsidRDefault="006340EA" w:rsidP="00EC0C0A">
      <w:pPr>
        <w:pStyle w:val="ListParagraph"/>
        <w:numPr>
          <w:ilvl w:val="0"/>
          <w:numId w:val="8"/>
        </w:numPr>
      </w:pPr>
      <w:r w:rsidRPr="00BA2648">
        <w:rPr>
          <w:b/>
          <w:bCs/>
        </w:rPr>
        <w:t>Rainfall</w:t>
      </w:r>
      <w:r>
        <w:t xml:space="preserve">: </w:t>
      </w:r>
      <w:r w:rsidR="00991AC5">
        <w:t>a</w:t>
      </w:r>
      <w:r w:rsidR="00991AC5" w:rsidRPr="00CB10EE">
        <w:t>verage rainfall is projected to increase, along with more extreme rain events</w:t>
      </w:r>
    </w:p>
    <w:p w14:paraId="59A02019" w14:textId="00C1FC8F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Cyclone</w:t>
      </w:r>
      <w:r w:rsidR="00BA2648" w:rsidRPr="00BA2648">
        <w:rPr>
          <w:rFonts w:cstheme="minorHAnsi"/>
          <w:b/>
          <w:bCs/>
        </w:rPr>
        <w:t>s</w:t>
      </w:r>
      <w:r>
        <w:rPr>
          <w:rFonts w:cstheme="minorHAnsi"/>
        </w:rPr>
        <w:t xml:space="preserve">: </w:t>
      </w:r>
      <w:r w:rsidR="00991AC5">
        <w:rPr>
          <w:rFonts w:cstheme="minorHAnsi"/>
        </w:rPr>
        <w:t>no data</w:t>
      </w:r>
    </w:p>
    <w:p w14:paraId="2CD4B9F4" w14:textId="77777777" w:rsidR="001E0304" w:rsidRPr="001E0304" w:rsidRDefault="006340EA" w:rsidP="001E030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1E0304">
        <w:rPr>
          <w:rFonts w:cstheme="minorHAnsi"/>
          <w:b/>
          <w:bCs/>
        </w:rPr>
        <w:t>Temperature</w:t>
      </w:r>
      <w:r w:rsidRPr="001E0304">
        <w:rPr>
          <w:rFonts w:cstheme="minorHAnsi"/>
        </w:rPr>
        <w:t xml:space="preserve">: </w:t>
      </w:r>
      <w:r w:rsidR="00991AC5" w:rsidRPr="001E0304">
        <w:rPr>
          <w:rFonts w:cstheme="minorHAnsi"/>
          <w:color w:val="000000" w:themeColor="text1"/>
        </w:rPr>
        <w:t xml:space="preserve">annual mean temperatures and extremely high daily temperatures will continue to </w:t>
      </w:r>
      <w:proofErr w:type="spellStart"/>
      <w:r w:rsidR="00991AC5" w:rsidRPr="001E0304">
        <w:rPr>
          <w:rFonts w:cstheme="minorHAnsi"/>
          <w:color w:val="000000" w:themeColor="text1"/>
        </w:rPr>
        <w:t>ris</w:t>
      </w:r>
      <w:proofErr w:type="spellEnd"/>
    </w:p>
    <w:p w14:paraId="3A6FAC98" w14:textId="1765860F" w:rsidR="006340EA" w:rsidRPr="001E0304" w:rsidRDefault="006340EA" w:rsidP="001E030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1E0304">
        <w:rPr>
          <w:rFonts w:cstheme="minorHAnsi"/>
          <w:b/>
          <w:bCs/>
        </w:rPr>
        <w:t>Sea level</w:t>
      </w:r>
      <w:r w:rsidRPr="001E0304">
        <w:rPr>
          <w:rFonts w:cstheme="minorHAnsi"/>
        </w:rPr>
        <w:t>: expected to continue to rise</w:t>
      </w:r>
    </w:p>
    <w:p w14:paraId="732DB167" w14:textId="77777777" w:rsidR="006C1B26" w:rsidRDefault="006C1B26" w:rsidP="006C1B26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Ocean acidification</w:t>
      </w:r>
      <w:r>
        <w:rPr>
          <w:rFonts w:cstheme="minorHAnsi"/>
        </w:rPr>
        <w:t>: expected to continue</w:t>
      </w:r>
      <w:r w:rsidRPr="00900364">
        <w:rPr>
          <w:rFonts w:cstheme="minorHAnsi"/>
        </w:rPr>
        <w:t xml:space="preserve"> </w:t>
      </w:r>
    </w:p>
    <w:p w14:paraId="679FA945" w14:textId="40A51B04" w:rsidR="006C1B26" w:rsidRPr="006C1B26" w:rsidRDefault="006C1B26" w:rsidP="006C1B26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C</w:t>
      </w:r>
      <w:r w:rsidRPr="00BA2648">
        <w:rPr>
          <w:rFonts w:cstheme="minorHAnsi"/>
          <w:b/>
          <w:bCs/>
        </w:rPr>
        <w:t>oral bleachin</w:t>
      </w:r>
      <w:r>
        <w:rPr>
          <w:rFonts w:cstheme="minorHAnsi"/>
          <w:b/>
          <w:bCs/>
        </w:rPr>
        <w:t xml:space="preserve">g risk: </w:t>
      </w:r>
      <w:r w:rsidRPr="00900364">
        <w:rPr>
          <w:rFonts w:cstheme="minorHAnsi"/>
        </w:rPr>
        <w:t>expected to increase</w:t>
      </w:r>
    </w:p>
    <w:p w14:paraId="4B5A4D62" w14:textId="7480E476" w:rsidR="00BA2648" w:rsidRPr="00B018F6" w:rsidRDefault="006340EA" w:rsidP="00BA264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 xml:space="preserve">El </w:t>
      </w:r>
      <w:r w:rsidR="006C1B26" w:rsidRPr="00BA2648">
        <w:rPr>
          <w:rFonts w:cstheme="minorHAnsi"/>
          <w:b/>
          <w:bCs/>
        </w:rPr>
        <w:t>Ni</w:t>
      </w:r>
      <w:r w:rsidR="006C1B26">
        <w:rPr>
          <w:rFonts w:cstheme="minorHAnsi"/>
          <w:b/>
          <w:bCs/>
        </w:rPr>
        <w:t>ñ</w:t>
      </w:r>
      <w:r w:rsidR="006C1B26" w:rsidRPr="00BA2648">
        <w:rPr>
          <w:rFonts w:cstheme="minorHAnsi"/>
          <w:b/>
          <w:bCs/>
        </w:rPr>
        <w:t>o</w:t>
      </w:r>
      <w:r w:rsidRPr="00BA2648">
        <w:rPr>
          <w:rFonts w:cstheme="minorHAnsi"/>
          <w:b/>
          <w:bCs/>
        </w:rPr>
        <w:t xml:space="preserve">/La </w:t>
      </w:r>
      <w:r w:rsidR="006C1B26" w:rsidRPr="00BA2648">
        <w:rPr>
          <w:rFonts w:cstheme="minorHAnsi"/>
          <w:b/>
          <w:bCs/>
        </w:rPr>
        <w:t>Ni</w:t>
      </w:r>
      <w:r w:rsidR="006C1B26">
        <w:rPr>
          <w:rFonts w:cstheme="minorHAnsi"/>
          <w:b/>
          <w:bCs/>
        </w:rPr>
        <w:t>ña</w:t>
      </w:r>
      <w:r>
        <w:rPr>
          <w:rFonts w:cstheme="minorHAnsi"/>
        </w:rPr>
        <w:t>:</w:t>
      </w:r>
      <w:r w:rsidR="00C17A11">
        <w:rPr>
          <w:rFonts w:cstheme="minorHAnsi"/>
        </w:rPr>
        <w:t xml:space="preserve"> </w:t>
      </w:r>
      <w:r w:rsidR="00900364">
        <w:rPr>
          <w:rFonts w:cstheme="minorHAnsi"/>
        </w:rPr>
        <w:t>l</w:t>
      </w:r>
      <w:r w:rsidR="00C17A11">
        <w:rPr>
          <w:rFonts w:cstheme="minorHAnsi"/>
        </w:rPr>
        <w:t xml:space="preserve">ikely to continue, </w:t>
      </w:r>
      <w:r w:rsidR="00991AC5">
        <w:rPr>
          <w:rFonts w:cstheme="minorHAnsi"/>
        </w:rPr>
        <w:t xml:space="preserve">across Kiribati, </w:t>
      </w:r>
      <w:r w:rsidR="00991AC5" w:rsidRPr="006C1B26">
        <w:rPr>
          <w:rFonts w:cstheme="minorHAnsi"/>
          <w:b/>
          <w:bCs/>
        </w:rPr>
        <w:t xml:space="preserve">El </w:t>
      </w:r>
      <w:r w:rsidR="006C1B26" w:rsidRPr="006C1B26">
        <w:rPr>
          <w:rFonts w:cstheme="minorHAnsi"/>
          <w:b/>
          <w:bCs/>
        </w:rPr>
        <w:t>Niño</w:t>
      </w:r>
      <w:r w:rsidR="00991AC5">
        <w:rPr>
          <w:rFonts w:cstheme="minorHAnsi"/>
        </w:rPr>
        <w:t xml:space="preserve"> events tend to bring wetter, warmer conditions than normal</w:t>
      </w:r>
      <w:r w:rsidR="006C1B26">
        <w:rPr>
          <w:rFonts w:cstheme="minorHAnsi"/>
        </w:rPr>
        <w:t>.</w:t>
      </w:r>
      <w:r w:rsidR="00991AC5">
        <w:rPr>
          <w:rFonts w:cstheme="minorHAnsi"/>
        </w:rPr>
        <w:t xml:space="preserve"> </w:t>
      </w:r>
    </w:p>
    <w:sectPr w:rsidR="00BA2648" w:rsidRPr="00B018F6" w:rsidSect="00C17A11">
      <w:footerReference w:type="default" r:id="rId3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1B799" w14:textId="77777777" w:rsidR="00B943BE" w:rsidRDefault="00B943BE" w:rsidP="00C17A11">
      <w:pPr>
        <w:spacing w:after="0" w:line="240" w:lineRule="auto"/>
      </w:pPr>
      <w:r>
        <w:separator/>
      </w:r>
    </w:p>
  </w:endnote>
  <w:endnote w:type="continuationSeparator" w:id="0">
    <w:p w14:paraId="69C07757" w14:textId="77777777" w:rsidR="00B943BE" w:rsidRDefault="00B943BE" w:rsidP="00C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82C" w14:textId="77777777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Pacific Risk Profile is a snapshot of climate and disaster risk information collected from open data sources. </w:t>
    </w:r>
  </w:p>
  <w:p w14:paraId="0E3AC004" w14:textId="2B9AD632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When employing risk information, </w:t>
    </w:r>
    <w:r>
      <w:rPr>
        <w:rFonts w:cstheme="minorHAnsi"/>
        <w:sz w:val="18"/>
        <w:szCs w:val="18"/>
      </w:rPr>
      <w:t>you should</w:t>
    </w:r>
    <w:r w:rsidRPr="00C17A11">
      <w:rPr>
        <w:rFonts w:cstheme="minorHAnsi"/>
        <w:sz w:val="18"/>
        <w:szCs w:val="18"/>
      </w:rPr>
      <w:t xml:space="preserve"> study the original sources or undertake proper risk assessments.</w:t>
    </w:r>
    <w:r>
      <w:rPr>
        <w:rFonts w:cstheme="minorHAnsi"/>
        <w:sz w:val="18"/>
        <w:szCs w:val="18"/>
      </w:rPr>
      <w:t xml:space="preserve"> </w:t>
    </w:r>
  </w:p>
  <w:p w14:paraId="78A75EC4" w14:textId="1DD4F7FF" w:rsidR="00C17A11" w:rsidRPr="00C17A11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>For technical support contact</w:t>
    </w:r>
    <w:r>
      <w:rPr>
        <w:rFonts w:cstheme="minorHAnsi"/>
        <w:sz w:val="18"/>
        <w:szCs w:val="18"/>
      </w:rPr>
      <w:t xml:space="preserve"> </w:t>
    </w:r>
    <w:r w:rsidRPr="00C17A11">
      <w:rPr>
        <w:rFonts w:cstheme="minorHAnsi"/>
        <w:sz w:val="18"/>
        <w:szCs w:val="18"/>
      </w:rPr>
      <w:t>helpdesk@apclimatepartnership.com.a</w:t>
    </w:r>
    <w:r>
      <w:rPr>
        <w:rFonts w:cstheme="minorHAnsi"/>
        <w:sz w:val="18"/>
        <w:szCs w:val="18"/>
      </w:rPr>
      <w:t>u</w:t>
    </w:r>
    <w:r w:rsidRPr="00C17A11">
      <w:rPr>
        <w:rFonts w:cstheme="minorHAnsi"/>
        <w:sz w:val="18"/>
        <w:szCs w:val="18"/>
      </w:rPr>
      <w:t>.</w:t>
    </w:r>
  </w:p>
  <w:p w14:paraId="543D934C" w14:textId="048CB045" w:rsidR="00C17A11" w:rsidRDefault="00C17A11">
    <w:pPr>
      <w:pStyle w:val="Footer"/>
    </w:pPr>
  </w:p>
  <w:p w14:paraId="34B69E87" w14:textId="77777777" w:rsidR="00C17A11" w:rsidRDefault="00C17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CD4F9" w14:textId="77777777" w:rsidR="00B943BE" w:rsidRDefault="00B943BE" w:rsidP="00C17A11">
      <w:pPr>
        <w:spacing w:after="0" w:line="240" w:lineRule="auto"/>
      </w:pPr>
      <w:r>
        <w:separator/>
      </w:r>
    </w:p>
  </w:footnote>
  <w:footnote w:type="continuationSeparator" w:id="0">
    <w:p w14:paraId="5C4D5A0A" w14:textId="77777777" w:rsidR="00B943BE" w:rsidRDefault="00B943BE" w:rsidP="00C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200EC"/>
    <w:multiLevelType w:val="hybridMultilevel"/>
    <w:tmpl w:val="7E7E2B0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C3102"/>
    <w:multiLevelType w:val="hybridMultilevel"/>
    <w:tmpl w:val="B3F40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96319C"/>
    <w:multiLevelType w:val="hybridMultilevel"/>
    <w:tmpl w:val="EF7E61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A6486E"/>
    <w:multiLevelType w:val="hybridMultilevel"/>
    <w:tmpl w:val="CFB4AC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ED13226"/>
    <w:multiLevelType w:val="hybridMultilevel"/>
    <w:tmpl w:val="4CD4E62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4475CF"/>
    <w:multiLevelType w:val="hybridMultilevel"/>
    <w:tmpl w:val="8EB8B6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6B96276"/>
    <w:multiLevelType w:val="hybridMultilevel"/>
    <w:tmpl w:val="3F1696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BC04F3"/>
    <w:multiLevelType w:val="hybridMultilevel"/>
    <w:tmpl w:val="144E40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8386952">
    <w:abstractNumId w:val="3"/>
  </w:num>
  <w:num w:numId="2" w16cid:durableId="130901497">
    <w:abstractNumId w:val="6"/>
  </w:num>
  <w:num w:numId="3" w16cid:durableId="2105346868">
    <w:abstractNumId w:val="1"/>
  </w:num>
  <w:num w:numId="4" w16cid:durableId="1608000842">
    <w:abstractNumId w:val="7"/>
  </w:num>
  <w:num w:numId="5" w16cid:durableId="661809284">
    <w:abstractNumId w:val="2"/>
  </w:num>
  <w:num w:numId="6" w16cid:durableId="1295915169">
    <w:abstractNumId w:val="5"/>
  </w:num>
  <w:num w:numId="7" w16cid:durableId="1390222660">
    <w:abstractNumId w:val="0"/>
  </w:num>
  <w:num w:numId="8" w16cid:durableId="699670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65"/>
    <w:rsid w:val="000C7992"/>
    <w:rsid w:val="00160834"/>
    <w:rsid w:val="001D7697"/>
    <w:rsid w:val="001E0304"/>
    <w:rsid w:val="001E0744"/>
    <w:rsid w:val="001E7DCB"/>
    <w:rsid w:val="002F3094"/>
    <w:rsid w:val="00333CE5"/>
    <w:rsid w:val="00371593"/>
    <w:rsid w:val="00372799"/>
    <w:rsid w:val="003801B5"/>
    <w:rsid w:val="003E1EA8"/>
    <w:rsid w:val="00414A02"/>
    <w:rsid w:val="004811AB"/>
    <w:rsid w:val="00546C86"/>
    <w:rsid w:val="005B43B0"/>
    <w:rsid w:val="006340EA"/>
    <w:rsid w:val="006360CF"/>
    <w:rsid w:val="006A4F21"/>
    <w:rsid w:val="006B6765"/>
    <w:rsid w:val="006C1B26"/>
    <w:rsid w:val="006D27CB"/>
    <w:rsid w:val="0073781D"/>
    <w:rsid w:val="00900364"/>
    <w:rsid w:val="00910148"/>
    <w:rsid w:val="00991AC5"/>
    <w:rsid w:val="009B24D5"/>
    <w:rsid w:val="00A07A1B"/>
    <w:rsid w:val="00B018F6"/>
    <w:rsid w:val="00B06424"/>
    <w:rsid w:val="00B279BE"/>
    <w:rsid w:val="00B469C6"/>
    <w:rsid w:val="00B74ECC"/>
    <w:rsid w:val="00B943BE"/>
    <w:rsid w:val="00BA2648"/>
    <w:rsid w:val="00BB3667"/>
    <w:rsid w:val="00C06073"/>
    <w:rsid w:val="00C10AC2"/>
    <w:rsid w:val="00C17A11"/>
    <w:rsid w:val="00C26DAD"/>
    <w:rsid w:val="00C95402"/>
    <w:rsid w:val="00CB3762"/>
    <w:rsid w:val="00D96681"/>
    <w:rsid w:val="00DF5181"/>
    <w:rsid w:val="00E03FDF"/>
    <w:rsid w:val="00E16E9E"/>
    <w:rsid w:val="00E37304"/>
    <w:rsid w:val="00EC0C0A"/>
    <w:rsid w:val="00EE6106"/>
    <w:rsid w:val="00F33765"/>
    <w:rsid w:val="00F4485D"/>
    <w:rsid w:val="00F95280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46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762"/>
    <w:pPr>
      <w:spacing w:after="0" w:line="240" w:lineRule="auto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7992"/>
    <w:pPr>
      <w:spacing w:before="200" w:after="0" w:line="240" w:lineRule="auto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7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7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7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1593"/>
    <w:pPr>
      <w:ind w:left="720"/>
      <w:contextualSpacing/>
    </w:pPr>
  </w:style>
  <w:style w:type="table" w:styleId="TableGrid">
    <w:name w:val="Table Grid"/>
    <w:basedOn w:val="TableNormal"/>
    <w:uiPriority w:val="39"/>
    <w:rsid w:val="0037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11"/>
  </w:style>
  <w:style w:type="paragraph" w:styleId="Footer">
    <w:name w:val="footer"/>
    <w:basedOn w:val="Normal"/>
    <w:link w:val="Foot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11"/>
  </w:style>
  <w:style w:type="character" w:customStyle="1" w:styleId="Heading1Char">
    <w:name w:val="Heading 1 Char"/>
    <w:basedOn w:val="DefaultParagraphFont"/>
    <w:link w:val="Heading1"/>
    <w:uiPriority w:val="9"/>
    <w:rsid w:val="00CB3762"/>
    <w:rPr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C7992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dd.spc.int/digital_library/pocket-statistical-summary-resume-statistique-de-poche-2020" TargetMode="External"/><Relationship Id="rId18" Type="http://schemas.openxmlformats.org/officeDocument/2006/relationships/hyperlink" Target="https://sdd.spc.int/topic/population" TargetMode="External"/><Relationship Id="rId26" Type="http://schemas.openxmlformats.org/officeDocument/2006/relationships/hyperlink" Target="https://www.adb.org/publications/gender-statistics-pacific-and-timor-leste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unescap.org/publications/disability-glance-2019" TargetMode="External"/><Relationship Id="rId34" Type="http://schemas.openxmlformats.org/officeDocument/2006/relationships/hyperlink" Target="https://drmkc.jrc.ec.europa.eu/inform-index/INFORM-Covid-19/INFORM-Covid-19-Warning-beta-versio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dd.spc.int/digital_library/pocket-statistical-summary-resume-statistique-de-poche-2020" TargetMode="External"/><Relationship Id="rId17" Type="http://schemas.openxmlformats.org/officeDocument/2006/relationships/hyperlink" Target="https://sdd.spc.int/topic/population" TargetMode="External"/><Relationship Id="rId25" Type="http://schemas.openxmlformats.org/officeDocument/2006/relationships/hyperlink" Target="https://www.adb.org/publications/gender-statistics-pacific-and-timor-leste" TargetMode="External"/><Relationship Id="rId33" Type="http://schemas.openxmlformats.org/officeDocument/2006/relationships/hyperlink" Target="https://www.germanwatch.org/en/17307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sdd.spc.int/topic/population" TargetMode="External"/><Relationship Id="rId20" Type="http://schemas.openxmlformats.org/officeDocument/2006/relationships/hyperlink" Target="https://sdd.spc.int/topic/population" TargetMode="External"/><Relationship Id="rId29" Type="http://schemas.openxmlformats.org/officeDocument/2006/relationships/hyperlink" Target="https://www.unescap.org/sites/default/d8files/IDD-APDR-Subreport-Pacific-SIDS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pc.int/our-members/" TargetMode="External"/><Relationship Id="rId24" Type="http://schemas.openxmlformats.org/officeDocument/2006/relationships/hyperlink" Target="https://www.adb.org/publications/gender-statistics-pacific-and-timor-leste" TargetMode="External"/><Relationship Id="rId32" Type="http://schemas.openxmlformats.org/officeDocument/2006/relationships/hyperlink" Target="https://reliefweb.int/sites/reliefweb.int/files/resources/WorldRiskReport-2020.pdf" TargetMode="External"/><Relationship Id="rId37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sdd.spc.int/topic/population" TargetMode="External"/><Relationship Id="rId23" Type="http://schemas.openxmlformats.org/officeDocument/2006/relationships/hyperlink" Target="https://www.adb.org/publications/gender-statistics-pacific-and-timor-leste" TargetMode="External"/><Relationship Id="rId28" Type="http://schemas.openxmlformats.org/officeDocument/2006/relationships/hyperlink" Target="https://www.unescap.org/sites/default/d8files/IDD-APDR-Subreport-Pacific-SIDS.pdf" TargetMode="External"/><Relationship Id="rId36" Type="http://schemas.openxmlformats.org/officeDocument/2006/relationships/hyperlink" Target="https://www.pacificclimatechangescience.org/wp-content/uploads/2013/06/11_PACCSAP-Kiribati-11pp_WEB.pdf" TargetMode="External"/><Relationship Id="rId10" Type="http://schemas.openxmlformats.org/officeDocument/2006/relationships/hyperlink" Target="https://www.spc.int/our-members/" TargetMode="External"/><Relationship Id="rId19" Type="http://schemas.openxmlformats.org/officeDocument/2006/relationships/hyperlink" Target="https://sdd.spc.int/topic/population" TargetMode="External"/><Relationship Id="rId31" Type="http://schemas.openxmlformats.org/officeDocument/2006/relationships/hyperlink" Target="https://openknowledge.worldbank.org/handle/10986/2813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d.spc.int/mapping-coastal" TargetMode="External"/><Relationship Id="rId22" Type="http://schemas.openxmlformats.org/officeDocument/2006/relationships/hyperlink" Target="https://sdd.spc.int/digital_library/pocket-statistical-summary-resume-statistique-de-poche-2020" TargetMode="External"/><Relationship Id="rId27" Type="http://schemas.openxmlformats.org/officeDocument/2006/relationships/hyperlink" Target="https://thinkhazard.org/en/report/135-kiribati" TargetMode="External"/><Relationship Id="rId30" Type="http://schemas.openxmlformats.org/officeDocument/2006/relationships/hyperlink" Target="https://openknowledge.worldbank.org/handle/10986/28137" TargetMode="External"/><Relationship Id="rId35" Type="http://schemas.openxmlformats.org/officeDocument/2006/relationships/hyperlink" Target="https://www.emdat.be/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303871-8934-4198-a088-14ac5c5d1c31">
      <Terms xmlns="http://schemas.microsoft.com/office/infopath/2007/PartnerControls"/>
    </lcf76f155ced4ddcb4097134ff3c332f>
    <TaxCatchAll xmlns="6f2ae4e0-94e8-4b28-8f95-861d59f7ae7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D63B06336DD48B4944551E1A7B4D8" ma:contentTypeVersion="18" ma:contentTypeDescription="Create a new document." ma:contentTypeScope="" ma:versionID="42100a60e008955486c434f02929e03a">
  <xsd:schema xmlns:xsd="http://www.w3.org/2001/XMLSchema" xmlns:xs="http://www.w3.org/2001/XMLSchema" xmlns:p="http://schemas.microsoft.com/office/2006/metadata/properties" xmlns:ns2="99303871-8934-4198-a088-14ac5c5d1c31" xmlns:ns3="6f2ae4e0-94e8-4b28-8f95-861d59f7ae70" targetNamespace="http://schemas.microsoft.com/office/2006/metadata/properties" ma:root="true" ma:fieldsID="fb19140305ec6cc42dd904f7f6d9f015" ns2:_="" ns3:_="">
    <xsd:import namespace="99303871-8934-4198-a088-14ac5c5d1c31"/>
    <xsd:import namespace="6f2ae4e0-94e8-4b28-8f95-861d59f7a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03871-8934-4198-a088-14ac5c5d1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00eb7d5-ca27-4af2-baac-ce4379253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ae4e0-94e8-4b28-8f95-861d59f7a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3809fa2-c2da-453f-9c3e-eead0055a1b0}" ma:internalName="TaxCatchAll" ma:showField="CatchAllData" ma:web="6f2ae4e0-94e8-4b28-8f95-861d59f7a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0A9077-14A3-4602-89E0-3BD5B384E5B1}">
  <ds:schemaRefs>
    <ds:schemaRef ds:uri="http://schemas.microsoft.com/office/2006/documentManagement/types"/>
    <ds:schemaRef ds:uri="99303871-8934-4198-a088-14ac5c5d1c31"/>
    <ds:schemaRef ds:uri="6f2ae4e0-94e8-4b28-8f95-861d59f7ae70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5D9940E-C160-4298-9234-AC4E82182B66}"/>
</file>

<file path=customXml/itemProps3.xml><?xml version="1.0" encoding="utf-8"?>
<ds:datastoreItem xmlns:ds="http://schemas.openxmlformats.org/officeDocument/2006/customXml" ds:itemID="{7EAFBCA2-AFD4-4325-BF84-D1291EE6C8F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10a6645-df8a-461f-957a-aeb16698bd53}" enabled="1" method="Standar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2132</Characters>
  <Application>Microsoft Office Word</Application>
  <DocSecurity>0</DocSecurity>
  <Lines>62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Years 7-8 Environmental resilience Pacific risk profile - Kiribati</dc:title>
  <dc:subject/>
  <dc:creator/>
  <cp:keywords>Secondary school resource, environmental resilience, Pacific risk profile [SEC=OFFICIAL]</cp:keywords>
  <dc:description/>
  <cp:lastModifiedBy/>
  <cp:revision>1</cp:revision>
  <dcterms:created xsi:type="dcterms:W3CDTF">2025-10-21T04:19:00Z</dcterms:created>
  <dcterms:modified xsi:type="dcterms:W3CDTF">2025-10-27T02:12:00Z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Caveats_Count">
    <vt:lpwstr>0</vt:lpwstr>
  </property>
  <property fmtid="{D5CDD505-2E9C-101B-9397-08002B2CF9AE}" pid="3" name="PM_Namespace">
    <vt:lpwstr>gov.au</vt:lpwstr>
  </property>
  <property fmtid="{D5CDD505-2E9C-101B-9397-08002B2CF9AE}" pid="4" name="PM_Version">
    <vt:lpwstr>2018.4</vt:lpwstr>
  </property>
  <property fmtid="{D5CDD505-2E9C-101B-9397-08002B2CF9AE}" pid="5" name="PM_Note">
    <vt:lpwstr/>
  </property>
  <property fmtid="{D5CDD505-2E9C-101B-9397-08002B2CF9AE}" pid="6" name="PMHMAC">
    <vt:lpwstr>v=2022.1;a=SHA256;h=C725F1E0F5ECB60649A2990F9DCE515ED2503EF3FC2D1B9B87E4EF3A7CF50830</vt:lpwstr>
  </property>
  <property fmtid="{D5CDD505-2E9C-101B-9397-08002B2CF9AE}" pid="7" name="PM_Qualifier">
    <vt:lpwstr/>
  </property>
  <property fmtid="{D5CDD505-2E9C-101B-9397-08002B2CF9AE}" pid="8" name="PM_SecurityClassification">
    <vt:lpwstr>OFFICIAL</vt:lpwstr>
  </property>
  <property fmtid="{D5CDD505-2E9C-101B-9397-08002B2CF9AE}" pid="9" name="PM_ProtectiveMarkingValue_Header">
    <vt:lpwstr>OFFICIAL</vt:lpwstr>
  </property>
  <property fmtid="{D5CDD505-2E9C-101B-9397-08002B2CF9AE}" pid="10" name="PM_OriginationTimeStamp">
    <vt:lpwstr>2025-10-21T04:20:18Z</vt:lpwstr>
  </property>
  <property fmtid="{D5CDD505-2E9C-101B-9397-08002B2CF9AE}" pid="11" name="PM_DownTo">
    <vt:lpwstr/>
  </property>
  <property fmtid="{D5CDD505-2E9C-101B-9397-08002B2CF9AE}" pid="12" name="PM_Markers">
    <vt:lpwstr/>
  </property>
  <property fmtid="{D5CDD505-2E9C-101B-9397-08002B2CF9AE}" pid="13" name="PM_DisplayValueSecClassificationWithQualifier">
    <vt:lpwstr>OFFICIAL</vt:lpwstr>
  </property>
  <property fmtid="{D5CDD505-2E9C-101B-9397-08002B2CF9AE}" pid="14" name="PM_Expires">
    <vt:lpwstr/>
  </property>
  <property fmtid="{D5CDD505-2E9C-101B-9397-08002B2CF9AE}" pid="15" name="PM_InsertionValue">
    <vt:lpwstr>OFFICIAL</vt:lpwstr>
  </property>
  <property fmtid="{D5CDD505-2E9C-101B-9397-08002B2CF9AE}" pid="16" name="PM_Originator_Hash_SHA1">
    <vt:lpwstr>E91A8DCBD008E2BBFB5D8B1C9C617E0E1F67FA89</vt:lpwstr>
  </property>
  <property fmtid="{D5CDD505-2E9C-101B-9397-08002B2CF9AE}" pid="17" name="PM_Originating_FileId">
    <vt:lpwstr>08AFB822B16B487A9C64858BE7EB9363</vt:lpwstr>
  </property>
  <property fmtid="{D5CDD505-2E9C-101B-9397-08002B2CF9AE}" pid="18" name="PM_ProtectiveMarkingValue_Footer">
    <vt:lpwstr>OFFICIAL</vt:lpwstr>
  </property>
  <property fmtid="{D5CDD505-2E9C-101B-9397-08002B2CF9AE}" pid="19" name="PM_Display">
    <vt:lpwstr>OFFICIAL</vt:lpwstr>
  </property>
  <property fmtid="{D5CDD505-2E9C-101B-9397-08002B2CF9AE}" pid="20" name="PM_OriginatorUserAccountName_SHA256">
    <vt:lpwstr>2FF0280ECADC405C1DF0B505CCFA92D4C1F536822681B50F7F22A7DCA98DE8D2</vt:lpwstr>
  </property>
  <property fmtid="{D5CDD505-2E9C-101B-9397-08002B2CF9AE}" pid="21" name="PM_OriginatorDomainName_SHA256">
    <vt:lpwstr>6F3591835F3B2A8A025B00B5BA6418010DA3A17C9C26EA9C049FFD28039489A2</vt:lpwstr>
  </property>
  <property fmtid="{D5CDD505-2E9C-101B-9397-08002B2CF9AE}" pid="22" name="PMUuid">
    <vt:lpwstr>v=2022.2;d=gov.au;g=46DD6D7C-8107-577B-BC6E-F348953B2E44</vt:lpwstr>
  </property>
  <property fmtid="{D5CDD505-2E9C-101B-9397-08002B2CF9AE}" pid="23" name="PM_Hash_Version">
    <vt:lpwstr>2022.1</vt:lpwstr>
  </property>
  <property fmtid="{D5CDD505-2E9C-101B-9397-08002B2CF9AE}" pid="24" name="PM_Hash_Salt_Prev">
    <vt:lpwstr>0A5D927D41F2520DE5323917E611D289</vt:lpwstr>
  </property>
  <property fmtid="{D5CDD505-2E9C-101B-9397-08002B2CF9AE}" pid="25" name="PM_Hash_Salt">
    <vt:lpwstr>D38EB2B3659542AADF0B94586A198494</vt:lpwstr>
  </property>
  <property fmtid="{D5CDD505-2E9C-101B-9397-08002B2CF9AE}" pid="26" name="PM_Hash_SHA1">
    <vt:lpwstr>1A0DB77DD97CA2E2A204DA92B62F44253157FCF5</vt:lpwstr>
  </property>
  <property fmtid="{D5CDD505-2E9C-101B-9397-08002B2CF9AE}" pid="27" name="MediaServiceImageTags">
    <vt:lpwstr/>
  </property>
  <property fmtid="{D5CDD505-2E9C-101B-9397-08002B2CF9AE}" pid="28" name="ContentTypeId">
    <vt:lpwstr>0x010100D6BD63B06336DD48B4944551E1A7B4D8</vt:lpwstr>
  </property>
  <property fmtid="{D5CDD505-2E9C-101B-9397-08002B2CF9AE}" pid="29" name="PM_SecurityClassification_Prev">
    <vt:lpwstr>OFFICIAL</vt:lpwstr>
  </property>
  <property fmtid="{D5CDD505-2E9C-101B-9397-08002B2CF9AE}" pid="30" name="PM_Qualifier_Prev">
    <vt:lpwstr/>
  </property>
</Properties>
</file>