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21" w:rsidRPr="00EA5803" w:rsidRDefault="00550455" w:rsidP="00D14D04">
      <w:pPr>
        <w:pStyle w:val="Heading10"/>
        <w:keepNext/>
        <w:keepLines/>
        <w:shd w:val="clear" w:color="auto" w:fill="auto"/>
        <w:spacing w:after="240"/>
        <w:ind w:right="180"/>
        <w:rPr>
          <w:lang w:val="en-GB"/>
        </w:rPr>
      </w:pPr>
      <w:bookmarkStart w:id="0" w:name="bookmark0"/>
      <w:r w:rsidRPr="00EA5803">
        <w:rPr>
          <w:lang w:val="en-GB"/>
        </w:rPr>
        <w:t>Transmission of a</w:t>
      </w:r>
      <w:r w:rsidRPr="00EA5803">
        <w:rPr>
          <w:lang w:val="en-GB"/>
        </w:rPr>
        <w:br/>
      </w:r>
      <w:r w:rsidRPr="00EA5803">
        <w:rPr>
          <w:lang w:val="en-GB"/>
        </w:rPr>
        <w:t xml:space="preserve">geographical indication for a </w:t>
      </w:r>
      <w:bookmarkEnd w:id="0"/>
      <w:r>
        <w:rPr>
          <w:lang w:val="en-GB"/>
        </w:rPr>
        <w:t xml:space="preserve">spirit </w:t>
      </w:r>
      <w:bookmarkStart w:id="1" w:name="bookmark1"/>
      <w:r>
        <w:rPr>
          <w:lang w:val="en-GB"/>
        </w:rPr>
        <w:t>drink</w:t>
      </w:r>
      <w:bookmarkEnd w:id="1"/>
    </w:p>
    <w:p w:rsidR="00865321" w:rsidRPr="00EA5803" w:rsidRDefault="000D7418" w:rsidP="00D14D04">
      <w:pPr>
        <w:pStyle w:val="Bodytext30"/>
        <w:shd w:val="clear" w:color="auto" w:fill="auto"/>
        <w:spacing w:before="0" w:after="240"/>
        <w:ind w:right="200"/>
        <w:rPr>
          <w:lang w:val="en-GB"/>
        </w:rPr>
      </w:pPr>
      <w:r w:rsidRPr="00EA5803">
        <w:rPr>
          <w:lang w:val="en-GB"/>
        </w:rPr>
        <w:t>M</w:t>
      </w:r>
      <w:r w:rsidR="00550455" w:rsidRPr="00EA5803">
        <w:rPr>
          <w:lang w:val="en-GB"/>
        </w:rPr>
        <w:t>irabelle d’Alsace</w:t>
      </w:r>
      <w:r w:rsidR="00550455" w:rsidRPr="00EA5803">
        <w:rPr>
          <w:lang w:val="en-GB"/>
        </w:rPr>
        <w:br/>
      </w:r>
      <w:bookmarkStart w:id="2" w:name="_GoBack"/>
      <w:bookmarkEnd w:id="2"/>
      <w:r w:rsidR="00550455" w:rsidRPr="00EA5803">
        <w:rPr>
          <w:lang w:val="en-GB"/>
        </w:rPr>
        <w:t>No EU: PGI-FR-01985</w:t>
      </w:r>
      <w:r w:rsidR="00550455" w:rsidRPr="00EA5803">
        <w:rPr>
          <w:lang w:val="en-GB"/>
        </w:rPr>
        <w:br/>
        <w:t xml:space="preserve"> Sent 21-12-2017</w:t>
      </w:r>
      <w:r w:rsidR="00550455" w:rsidRPr="00EA5803">
        <w:rPr>
          <w:lang w:val="en-GB"/>
        </w:rPr>
        <w:br/>
        <w:t xml:space="preserve"> PGI</w:t>
      </w:r>
    </w:p>
    <w:p w:rsidR="00865321" w:rsidRPr="00EA5803" w:rsidRDefault="00550455" w:rsidP="00D14D04">
      <w:pPr>
        <w:pStyle w:val="Bodytext40"/>
        <w:shd w:val="clear" w:color="auto" w:fill="auto"/>
        <w:spacing w:before="0" w:after="240"/>
        <w:rPr>
          <w:lang w:val="en-GB"/>
        </w:rPr>
      </w:pPr>
      <w:r w:rsidRPr="00EA5803">
        <w:rPr>
          <w:rStyle w:val="Bodytext412pt"/>
          <w:b/>
          <w:bCs/>
          <w:lang w:val="en-GB"/>
        </w:rPr>
        <w:t>1</w:t>
      </w:r>
      <w:r w:rsidRPr="00EA5803">
        <w:rPr>
          <w:rStyle w:val="Bodytext4SmallCaps"/>
          <w:b/>
          <w:bCs/>
          <w:lang w:val="en-GB"/>
        </w:rPr>
        <w:t xml:space="preserve">Technical </w:t>
      </w:r>
      <w:r w:rsidR="000D7418" w:rsidRPr="00EA5803">
        <w:rPr>
          <w:rStyle w:val="Bodytext4SmallCaps"/>
          <w:b/>
          <w:bCs/>
          <w:lang w:val="en-GB"/>
        </w:rPr>
        <w:t>F</w:t>
      </w:r>
      <w:r w:rsidRPr="00EA5803">
        <w:rPr>
          <w:rStyle w:val="Bodytext4SmallCaps"/>
          <w:b/>
          <w:bCs/>
          <w:lang w:val="en-GB"/>
        </w:rPr>
        <w:t>iche</w:t>
      </w:r>
    </w:p>
    <w:p w:rsidR="00865321" w:rsidRPr="00EA5803" w:rsidRDefault="00550455" w:rsidP="00D14D04">
      <w:pPr>
        <w:pStyle w:val="Heading20"/>
        <w:keepNext/>
        <w:keepLines/>
        <w:numPr>
          <w:ilvl w:val="0"/>
          <w:numId w:val="1"/>
        </w:numPr>
        <w:shd w:val="clear" w:color="auto" w:fill="auto"/>
        <w:tabs>
          <w:tab w:val="left" w:pos="1208"/>
        </w:tabs>
        <w:spacing w:after="240"/>
        <w:ind w:left="500" w:firstLine="0"/>
        <w:rPr>
          <w:lang w:val="en-GB"/>
        </w:rPr>
      </w:pPr>
      <w:bookmarkStart w:id="3" w:name="bookmark2"/>
      <w:r w:rsidRPr="00EA5803">
        <w:rPr>
          <w:lang w:val="en-GB"/>
        </w:rPr>
        <w:t>Designation and type</w:t>
      </w:r>
      <w:bookmarkEnd w:id="3"/>
    </w:p>
    <w:p w:rsidR="00865321" w:rsidRPr="00EA5803" w:rsidRDefault="00550455" w:rsidP="00D14D04">
      <w:pPr>
        <w:pStyle w:val="Bodytext50"/>
        <w:numPr>
          <w:ilvl w:val="0"/>
          <w:numId w:val="2"/>
        </w:numPr>
        <w:shd w:val="clear" w:color="auto" w:fill="auto"/>
        <w:tabs>
          <w:tab w:val="left" w:pos="1929"/>
        </w:tabs>
        <w:spacing w:after="240"/>
        <w:ind w:left="1220"/>
        <w:rPr>
          <w:lang w:val="en-GB"/>
        </w:rPr>
      </w:pPr>
      <w:r w:rsidRPr="00EA5803">
        <w:rPr>
          <w:lang w:val="en-GB"/>
        </w:rPr>
        <w:t>Name (s)</w:t>
      </w:r>
    </w:p>
    <w:p w:rsidR="00865321" w:rsidRPr="00EA5803" w:rsidRDefault="00550455" w:rsidP="00D14D04">
      <w:pPr>
        <w:pStyle w:val="Bodytext20"/>
        <w:shd w:val="clear" w:color="auto" w:fill="auto"/>
        <w:spacing w:after="240"/>
        <w:ind w:left="1220"/>
        <w:rPr>
          <w:lang w:val="en-GB"/>
        </w:rPr>
      </w:pPr>
      <w:r w:rsidRPr="00EA5803">
        <w:rPr>
          <w:lang w:val="en-GB"/>
        </w:rPr>
        <w:t>Mirabelle d’Alsace</w:t>
      </w:r>
    </w:p>
    <w:p w:rsidR="000D7418" w:rsidRPr="00EA5803" w:rsidRDefault="00550455" w:rsidP="00D14D04">
      <w:pPr>
        <w:pStyle w:val="Bodytext50"/>
        <w:numPr>
          <w:ilvl w:val="0"/>
          <w:numId w:val="2"/>
        </w:numPr>
        <w:shd w:val="clear" w:color="auto" w:fill="auto"/>
        <w:tabs>
          <w:tab w:val="left" w:pos="1929"/>
        </w:tabs>
        <w:spacing w:after="240"/>
        <w:ind w:left="1220" w:right="3400"/>
        <w:rPr>
          <w:rStyle w:val="Bodytext5NotItalic"/>
          <w:i/>
          <w:iCs/>
          <w:lang w:val="en-GB"/>
        </w:rPr>
      </w:pPr>
      <w:r w:rsidRPr="00EA5803">
        <w:rPr>
          <w:lang w:val="en-GB"/>
        </w:rPr>
        <w:t>Category</w:t>
      </w:r>
    </w:p>
    <w:p w:rsidR="00865321" w:rsidRPr="00EA5803" w:rsidRDefault="00550455" w:rsidP="00D14D04">
      <w:pPr>
        <w:pStyle w:val="Bodytext50"/>
        <w:shd w:val="clear" w:color="auto" w:fill="auto"/>
        <w:tabs>
          <w:tab w:val="left" w:pos="1929"/>
        </w:tabs>
        <w:spacing w:after="240"/>
        <w:ind w:left="1220" w:right="3400"/>
        <w:rPr>
          <w:lang w:val="en-GB"/>
        </w:rPr>
      </w:pPr>
      <w:r w:rsidRPr="00EA5803">
        <w:rPr>
          <w:rStyle w:val="Bodytext5NotItalic"/>
          <w:lang w:val="en-GB"/>
        </w:rPr>
        <w:t>9. Fruit spirit</w:t>
      </w:r>
    </w:p>
    <w:p w:rsidR="000D7418" w:rsidRPr="00EA5803" w:rsidRDefault="00550455" w:rsidP="00D14D04">
      <w:pPr>
        <w:pStyle w:val="Bodytext50"/>
        <w:numPr>
          <w:ilvl w:val="0"/>
          <w:numId w:val="2"/>
        </w:numPr>
        <w:shd w:val="clear" w:color="auto" w:fill="auto"/>
        <w:tabs>
          <w:tab w:val="left" w:pos="1929"/>
        </w:tabs>
        <w:spacing w:after="240"/>
        <w:ind w:left="1220" w:right="3400"/>
        <w:rPr>
          <w:rStyle w:val="Bodytext5NotItalic"/>
          <w:i/>
          <w:iCs/>
          <w:lang w:val="en-GB"/>
        </w:rPr>
      </w:pPr>
      <w:r w:rsidRPr="00EA5803">
        <w:rPr>
          <w:lang w:val="en-GB"/>
        </w:rPr>
        <w:t xml:space="preserve">Country of applicant </w:t>
      </w:r>
      <w:r w:rsidRPr="00EA5803">
        <w:rPr>
          <w:rStyle w:val="Bodytext5NotItalic"/>
          <w:lang w:val="en-GB"/>
        </w:rPr>
        <w:t xml:space="preserve"> </w:t>
      </w:r>
    </w:p>
    <w:p w:rsidR="00865321" w:rsidRPr="00EA5803" w:rsidRDefault="00550455" w:rsidP="00D14D04">
      <w:pPr>
        <w:pStyle w:val="Bodytext50"/>
        <w:shd w:val="clear" w:color="auto" w:fill="auto"/>
        <w:tabs>
          <w:tab w:val="left" w:pos="1929"/>
        </w:tabs>
        <w:spacing w:after="240"/>
        <w:ind w:left="1220" w:right="3400"/>
        <w:rPr>
          <w:lang w:val="en-GB"/>
        </w:rPr>
      </w:pPr>
      <w:r w:rsidRPr="00EA5803">
        <w:rPr>
          <w:rStyle w:val="Bodytext5NotItalic"/>
          <w:lang w:val="en-GB"/>
        </w:rPr>
        <w:t>France</w:t>
      </w:r>
    </w:p>
    <w:p w:rsidR="00865321" w:rsidRPr="00EA5803" w:rsidRDefault="00550455" w:rsidP="00D14D04">
      <w:pPr>
        <w:pStyle w:val="Bodytext50"/>
        <w:numPr>
          <w:ilvl w:val="0"/>
          <w:numId w:val="2"/>
        </w:numPr>
        <w:shd w:val="clear" w:color="auto" w:fill="auto"/>
        <w:tabs>
          <w:tab w:val="left" w:pos="1929"/>
        </w:tabs>
        <w:spacing w:after="240" w:line="518" w:lineRule="exact"/>
        <w:ind w:left="1220"/>
        <w:rPr>
          <w:lang w:val="en-GB"/>
        </w:rPr>
      </w:pPr>
      <w:r w:rsidRPr="00EA5803">
        <w:rPr>
          <w:lang w:val="en-GB"/>
        </w:rPr>
        <w:t>Language of the request:</w:t>
      </w:r>
    </w:p>
    <w:p w:rsidR="00865321" w:rsidRPr="00EA5803" w:rsidRDefault="00550455" w:rsidP="00D14D04">
      <w:pPr>
        <w:pStyle w:val="Bodytext20"/>
        <w:shd w:val="clear" w:color="auto" w:fill="auto"/>
        <w:spacing w:after="240" w:line="518" w:lineRule="exact"/>
        <w:ind w:left="1220"/>
        <w:rPr>
          <w:lang w:val="en-GB"/>
        </w:rPr>
      </w:pPr>
      <w:r w:rsidRPr="00EA5803">
        <w:rPr>
          <w:lang w:val="en-GB"/>
        </w:rPr>
        <w:t>French</w:t>
      </w:r>
    </w:p>
    <w:p w:rsidR="00865321" w:rsidRPr="00EA5803" w:rsidRDefault="00550455" w:rsidP="00D14D04">
      <w:pPr>
        <w:pStyle w:val="Bodytext50"/>
        <w:numPr>
          <w:ilvl w:val="0"/>
          <w:numId w:val="2"/>
        </w:numPr>
        <w:shd w:val="clear" w:color="auto" w:fill="auto"/>
        <w:tabs>
          <w:tab w:val="left" w:pos="1929"/>
        </w:tabs>
        <w:spacing w:after="240" w:line="518" w:lineRule="exact"/>
        <w:ind w:left="1220"/>
        <w:rPr>
          <w:lang w:val="en-GB"/>
        </w:rPr>
      </w:pPr>
      <w:r w:rsidRPr="00EA5803">
        <w:rPr>
          <w:lang w:val="en-GB"/>
        </w:rPr>
        <w:t>Type of geographical indication:</w:t>
      </w:r>
    </w:p>
    <w:p w:rsidR="00865321" w:rsidRPr="00EA5803" w:rsidRDefault="00550455" w:rsidP="00D14D04">
      <w:pPr>
        <w:pStyle w:val="Bodytext20"/>
        <w:shd w:val="clear" w:color="auto" w:fill="auto"/>
        <w:spacing w:after="240" w:line="518" w:lineRule="exact"/>
        <w:ind w:left="1220"/>
        <w:rPr>
          <w:lang w:val="en-GB"/>
        </w:rPr>
      </w:pPr>
      <w:r w:rsidRPr="00EA5803">
        <w:rPr>
          <w:lang w:val="en-GB"/>
        </w:rPr>
        <w:t>PGI — Protected Geographical Indication</w:t>
      </w:r>
    </w:p>
    <w:p w:rsidR="00865321" w:rsidRPr="00EA5803" w:rsidRDefault="00550455" w:rsidP="00D14D04">
      <w:pPr>
        <w:pStyle w:val="Heading20"/>
        <w:keepNext/>
        <w:keepLines/>
        <w:numPr>
          <w:ilvl w:val="0"/>
          <w:numId w:val="1"/>
        </w:numPr>
        <w:shd w:val="clear" w:color="auto" w:fill="auto"/>
        <w:tabs>
          <w:tab w:val="left" w:pos="1208"/>
        </w:tabs>
        <w:spacing w:after="240" w:line="266" w:lineRule="exact"/>
        <w:ind w:left="500" w:firstLine="0"/>
        <w:rPr>
          <w:lang w:val="en-GB"/>
        </w:rPr>
      </w:pPr>
      <w:bookmarkStart w:id="4" w:name="bookmark3"/>
      <w:r w:rsidRPr="00EA5803">
        <w:rPr>
          <w:lang w:val="en-GB"/>
        </w:rPr>
        <w:t>Contact details</w:t>
      </w:r>
      <w:bookmarkEnd w:id="4"/>
    </w:p>
    <w:p w:rsidR="00865321" w:rsidRPr="00EA5803" w:rsidRDefault="00550455" w:rsidP="00D14D04">
      <w:pPr>
        <w:pStyle w:val="Bodytext50"/>
        <w:shd w:val="clear" w:color="auto" w:fill="auto"/>
        <w:spacing w:after="240" w:line="266" w:lineRule="exact"/>
        <w:ind w:left="1220"/>
        <w:rPr>
          <w:lang w:val="en-GB"/>
        </w:rPr>
      </w:pPr>
      <w:r w:rsidRPr="00EA5803">
        <w:rPr>
          <w:lang w:val="en-GB"/>
        </w:rPr>
        <w:t>1.2.1Name and position of the applicant</w:t>
      </w:r>
    </w:p>
    <w:p w:rsidR="00865321" w:rsidRPr="00EA5803" w:rsidRDefault="00865321" w:rsidP="00D14D04">
      <w:pPr>
        <w:framePr w:w="8232" w:wrap="notBeside" w:vAnchor="text" w:hAnchor="text" w:xAlign="center" w:y="1"/>
        <w:spacing w:after="240"/>
        <w:rPr>
          <w:sz w:val="2"/>
          <w:szCs w:val="2"/>
          <w:lang w:val="en-GB"/>
        </w:rPr>
      </w:pPr>
    </w:p>
    <w:p w:rsidR="00865321" w:rsidRPr="00EA5803" w:rsidRDefault="00865321" w:rsidP="00D14D04">
      <w:pPr>
        <w:framePr w:w="8232" w:wrap="notBeside" w:vAnchor="text" w:hAnchor="text" w:xAlign="center" w:y="1"/>
        <w:spacing w:after="240"/>
        <w:rPr>
          <w:sz w:val="2"/>
          <w:szCs w:val="2"/>
          <w:lang w:val="en-GB"/>
        </w:rPr>
      </w:pPr>
    </w:p>
    <w:tbl>
      <w:tblPr>
        <w:tblStyle w:val="TableGrid"/>
        <w:tblW w:w="8664" w:type="dxa"/>
        <w:tblLook w:val="04A0" w:firstRow="1" w:lastRow="0" w:firstColumn="1" w:lastColumn="0" w:noHBand="0" w:noVBand="1"/>
      </w:tblPr>
      <w:tblGrid>
        <w:gridCol w:w="4332"/>
        <w:gridCol w:w="4332"/>
      </w:tblGrid>
      <w:tr w:rsidR="000D7418" w:rsidRPr="00EA5803" w:rsidTr="000D7418">
        <w:tc>
          <w:tcPr>
            <w:tcW w:w="4332" w:type="dxa"/>
          </w:tcPr>
          <w:p w:rsidR="000D7418" w:rsidRPr="00EA5803" w:rsidRDefault="000D7418" w:rsidP="00D14D04">
            <w:pPr>
              <w:pStyle w:val="Bodytext20"/>
              <w:shd w:val="clear" w:color="auto" w:fill="auto"/>
              <w:spacing w:after="240" w:line="266" w:lineRule="exact"/>
              <w:jc w:val="both"/>
              <w:rPr>
                <w:lang w:val="en-GB"/>
              </w:rPr>
            </w:pPr>
            <w:r w:rsidRPr="00EA5803">
              <w:rPr>
                <w:rStyle w:val="Bodytext21"/>
                <w:lang w:val="en-GB"/>
              </w:rPr>
              <w:t>Name and position of the applicant</w:t>
            </w:r>
          </w:p>
        </w:tc>
        <w:tc>
          <w:tcPr>
            <w:tcW w:w="4332" w:type="dxa"/>
          </w:tcPr>
          <w:p w:rsidR="000D7418" w:rsidRPr="00EA5803" w:rsidRDefault="000D7418" w:rsidP="00D14D04">
            <w:pPr>
              <w:pStyle w:val="Bodytext20"/>
              <w:shd w:val="clear" w:color="auto" w:fill="auto"/>
              <w:spacing w:after="240" w:line="278" w:lineRule="exact"/>
              <w:jc w:val="both"/>
              <w:rPr>
                <w:lang w:val="en-GB"/>
              </w:rPr>
            </w:pPr>
            <w:r w:rsidRPr="00EA5803">
              <w:rPr>
                <w:rStyle w:val="Bodytext21"/>
                <w:lang w:val="en-GB"/>
              </w:rPr>
              <w:t>Syndicat des Distillateurs et des Liquoristes d’Alsace</w:t>
            </w:r>
          </w:p>
        </w:tc>
      </w:tr>
      <w:tr w:rsidR="000D7418" w:rsidRPr="00EA5803" w:rsidTr="000D7418">
        <w:tc>
          <w:tcPr>
            <w:tcW w:w="4332" w:type="dxa"/>
          </w:tcPr>
          <w:p w:rsidR="000D7418" w:rsidRPr="00EA5803" w:rsidRDefault="000D7418" w:rsidP="00D14D04">
            <w:pPr>
              <w:pStyle w:val="Bodytext20"/>
              <w:shd w:val="clear" w:color="auto" w:fill="auto"/>
              <w:spacing w:after="240" w:line="278" w:lineRule="exact"/>
              <w:jc w:val="both"/>
              <w:rPr>
                <w:lang w:val="en-GB"/>
              </w:rPr>
            </w:pPr>
            <w:r w:rsidRPr="00EA5803">
              <w:rPr>
                <w:rStyle w:val="Bodytext21"/>
                <w:lang w:val="en-GB"/>
              </w:rPr>
              <w:t>Legal status, size and composition (in the case of legal persons)</w:t>
            </w:r>
          </w:p>
        </w:tc>
        <w:tc>
          <w:tcPr>
            <w:tcW w:w="4332" w:type="dxa"/>
            <w:vAlign w:val="bottom"/>
          </w:tcPr>
          <w:p w:rsidR="000D7418" w:rsidRPr="00EA5803" w:rsidRDefault="000D7418" w:rsidP="00D14D04">
            <w:pPr>
              <w:pStyle w:val="Bodytext20"/>
              <w:shd w:val="clear" w:color="auto" w:fill="auto"/>
              <w:spacing w:after="240" w:line="274" w:lineRule="exact"/>
              <w:jc w:val="both"/>
              <w:rPr>
                <w:lang w:val="en-GB"/>
              </w:rPr>
            </w:pPr>
            <w:r w:rsidRPr="00EA5803">
              <w:rPr>
                <w:rStyle w:val="Bodytext21"/>
                <w:lang w:val="en-GB"/>
              </w:rPr>
              <w:t>Trade association composed of fruit producers, fruit traders, brewers and distillers involved in the development of spirit drinks from Alsace</w:t>
            </w:r>
          </w:p>
        </w:tc>
      </w:tr>
      <w:tr w:rsidR="000D7418" w:rsidRPr="00EA5803" w:rsidTr="004578B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Nationality</w:t>
            </w:r>
          </w:p>
        </w:t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France</w:t>
            </w:r>
          </w:p>
        </w:tc>
      </w:tr>
      <w:tr w:rsidR="000D7418" w:rsidRPr="00EA5803" w:rsidTr="004578B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Address</w:t>
            </w:r>
          </w:p>
        </w:tc>
        <w:tc>
          <w:tcPr>
            <w:tcW w:w="4332" w:type="dxa"/>
          </w:tcPr>
          <w:p w:rsidR="000D7418" w:rsidRPr="00EA5803" w:rsidRDefault="000D7418" w:rsidP="00D14D04">
            <w:pPr>
              <w:pStyle w:val="Bodytext20"/>
              <w:shd w:val="clear" w:color="auto" w:fill="auto"/>
              <w:spacing w:after="240"/>
              <w:rPr>
                <w:lang w:val="en-GB"/>
              </w:rPr>
            </w:pPr>
            <w:r w:rsidRPr="00EA5803">
              <w:rPr>
                <w:rStyle w:val="Bodytext21"/>
                <w:lang w:val="en-GB"/>
              </w:rPr>
              <w:t>12 Avenue de la Foire des Vins</w:t>
            </w:r>
          </w:p>
          <w:p w:rsidR="000D7418" w:rsidRPr="00EA5803" w:rsidRDefault="000D7418" w:rsidP="00D14D04">
            <w:pPr>
              <w:pStyle w:val="Bodytext20"/>
              <w:shd w:val="clear" w:color="auto" w:fill="auto"/>
              <w:spacing w:after="240"/>
              <w:rPr>
                <w:lang w:val="en-GB"/>
              </w:rPr>
            </w:pPr>
            <w:r w:rsidRPr="00EA5803">
              <w:rPr>
                <w:rStyle w:val="Bodytext21"/>
                <w:lang w:val="en-GB"/>
              </w:rPr>
              <w:t>68000 Colmar</w:t>
            </w:r>
          </w:p>
          <w:p w:rsidR="000D7418" w:rsidRPr="00EA5803" w:rsidRDefault="000D7418" w:rsidP="00D14D04">
            <w:pPr>
              <w:pStyle w:val="Bodytext20"/>
              <w:shd w:val="clear" w:color="auto" w:fill="auto"/>
              <w:spacing w:after="240"/>
              <w:rPr>
                <w:lang w:val="en-GB"/>
              </w:rPr>
            </w:pPr>
            <w:r w:rsidRPr="00EA5803">
              <w:rPr>
                <w:rStyle w:val="Bodytext21"/>
                <w:lang w:val="en-GB"/>
              </w:rPr>
              <w:t>France</w:t>
            </w:r>
          </w:p>
        </w:tc>
      </w:tr>
      <w:tr w:rsidR="000D7418" w:rsidRPr="00EA5803" w:rsidTr="004578B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Country</w:t>
            </w:r>
          </w:p>
        </w:t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France</w:t>
            </w:r>
          </w:p>
        </w:tc>
      </w:tr>
      <w:tr w:rsidR="000D7418" w:rsidRPr="00EA5803" w:rsidTr="004578B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Telephone</w:t>
            </w:r>
          </w:p>
        </w:t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(33) (0) 783312437</w:t>
            </w:r>
          </w:p>
        </w:tc>
      </w:tr>
      <w:tr w:rsidR="000D7418" w:rsidRPr="00EA5803" w:rsidTr="004578BC">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E-mail address (es)</w:t>
            </w:r>
          </w:p>
        </w:tc>
        <w:tc>
          <w:tcPr>
            <w:tcW w:w="4332" w:type="dxa"/>
          </w:tcPr>
          <w:p w:rsidR="000D7418" w:rsidRPr="00EA5803" w:rsidRDefault="000D7418" w:rsidP="00D14D04">
            <w:pPr>
              <w:pStyle w:val="Bodytext20"/>
              <w:shd w:val="clear" w:color="auto" w:fill="auto"/>
              <w:spacing w:after="240" w:line="266" w:lineRule="exact"/>
              <w:rPr>
                <w:lang w:val="en-GB"/>
              </w:rPr>
            </w:pPr>
            <w:hyperlink r:id="rId7" w:history="1">
              <w:r w:rsidRPr="00EA5803">
                <w:rPr>
                  <w:rStyle w:val="Bodytext21"/>
                  <w:lang w:val="en-GB" w:eastAsia="en-US" w:bidi="en-US"/>
                </w:rPr>
                <w:t>syndicatdistillateuralsace@gmail.com</w:t>
              </w:r>
            </w:hyperlink>
          </w:p>
        </w:tc>
      </w:tr>
    </w:tbl>
    <w:p w:rsidR="00865321" w:rsidRPr="00EA5803" w:rsidRDefault="000D7418" w:rsidP="00D14D04">
      <w:pPr>
        <w:spacing w:after="240" w:line="540" w:lineRule="exact"/>
        <w:rPr>
          <w:lang w:val="en-GB"/>
        </w:rPr>
      </w:pPr>
      <w:r w:rsidRPr="00EA5803">
        <w:rPr>
          <w:lang w:val="en-GB"/>
        </w:rPr>
        <w:t>1.2.2Intermediary’s contact details</w:t>
      </w:r>
    </w:p>
    <w:tbl>
      <w:tblPr>
        <w:tblStyle w:val="TableGrid"/>
        <w:tblW w:w="8665" w:type="dxa"/>
        <w:tblLook w:val="04A0" w:firstRow="1" w:lastRow="0" w:firstColumn="1" w:lastColumn="0" w:noHBand="0" w:noVBand="1"/>
      </w:tblPr>
      <w:tblGrid>
        <w:gridCol w:w="4332"/>
        <w:gridCol w:w="4333"/>
      </w:tblGrid>
      <w:tr w:rsidR="000D7418" w:rsidRPr="00EA5803" w:rsidTr="000D7418">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Name of the intermediary</w:t>
            </w:r>
          </w:p>
        </w:tc>
        <w:tc>
          <w:tcPr>
            <w:tcW w:w="4333" w:type="dxa"/>
          </w:tcPr>
          <w:p w:rsidR="000D7418" w:rsidRPr="00EA5803" w:rsidRDefault="000D7418" w:rsidP="00D14D04">
            <w:pPr>
              <w:pStyle w:val="Bodytext20"/>
              <w:shd w:val="clear" w:color="auto" w:fill="auto"/>
              <w:spacing w:after="240" w:line="274" w:lineRule="exact"/>
              <w:jc w:val="both"/>
              <w:rPr>
                <w:lang w:val="en-GB"/>
              </w:rPr>
            </w:pPr>
            <w:r w:rsidRPr="00EA5803">
              <w:rPr>
                <w:rStyle w:val="Bodytext21"/>
                <w:lang w:val="en-GB"/>
              </w:rPr>
              <w:t>Ministry of Agriculture and Food</w:t>
            </w:r>
          </w:p>
        </w:tc>
      </w:tr>
      <w:tr w:rsidR="000D7418" w:rsidRPr="00EA5803" w:rsidTr="000D7418">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Address</w:t>
            </w:r>
          </w:p>
        </w:tc>
        <w:tc>
          <w:tcPr>
            <w:tcW w:w="4333" w:type="dxa"/>
          </w:tcPr>
          <w:p w:rsidR="000D7418" w:rsidRPr="00EA5803" w:rsidRDefault="000D7418" w:rsidP="00D14D04">
            <w:pPr>
              <w:pStyle w:val="Bodytext20"/>
              <w:spacing w:after="240" w:line="274" w:lineRule="exact"/>
              <w:jc w:val="both"/>
              <w:rPr>
                <w:rStyle w:val="Bodytext21"/>
                <w:lang w:val="en-GB"/>
              </w:rPr>
            </w:pPr>
            <w:r w:rsidRPr="00EA5803">
              <w:rPr>
                <w:rStyle w:val="Bodytext21"/>
                <w:lang w:val="en-GB"/>
              </w:rPr>
              <w:t>Direction Générale de la Performance Economique et Environnementale des Entreprises (DGPE)</w:t>
            </w:r>
          </w:p>
          <w:p w:rsidR="000D7418" w:rsidRPr="00EA5803" w:rsidRDefault="000D7418" w:rsidP="00D14D04">
            <w:pPr>
              <w:pStyle w:val="Bodytext20"/>
              <w:spacing w:after="240" w:line="274" w:lineRule="exact"/>
              <w:jc w:val="both"/>
              <w:rPr>
                <w:rStyle w:val="Bodytext21"/>
                <w:lang w:val="en-GB"/>
              </w:rPr>
            </w:pPr>
            <w:r w:rsidRPr="00EA5803">
              <w:rPr>
                <w:rStyle w:val="Bodytext21"/>
                <w:lang w:val="en-GB"/>
              </w:rPr>
              <w:t>Bureau du vin et des autres boissons</w:t>
            </w:r>
          </w:p>
          <w:p w:rsidR="000D7418" w:rsidRPr="00EA5803" w:rsidRDefault="000D7418" w:rsidP="00D14D04">
            <w:pPr>
              <w:pStyle w:val="Bodytext20"/>
              <w:spacing w:after="240" w:line="274" w:lineRule="exact"/>
              <w:jc w:val="both"/>
              <w:rPr>
                <w:rStyle w:val="Bodytext21"/>
                <w:lang w:val="en-GB"/>
              </w:rPr>
            </w:pPr>
            <w:r w:rsidRPr="00EA5803">
              <w:rPr>
                <w:rStyle w:val="Bodytext21"/>
                <w:lang w:val="en-GB"/>
              </w:rPr>
              <w:t>3 Rue Barbet de Jouy</w:t>
            </w:r>
          </w:p>
          <w:p w:rsidR="000D7418" w:rsidRPr="00EA5803" w:rsidRDefault="000D7418" w:rsidP="00D14D04">
            <w:pPr>
              <w:pStyle w:val="Bodytext20"/>
              <w:spacing w:after="240" w:line="274" w:lineRule="exact"/>
              <w:jc w:val="both"/>
              <w:rPr>
                <w:rStyle w:val="Bodytext21"/>
                <w:lang w:val="en-GB"/>
              </w:rPr>
            </w:pPr>
            <w:r w:rsidRPr="00EA5803">
              <w:rPr>
                <w:rStyle w:val="Bodytext21"/>
                <w:lang w:val="en-GB"/>
              </w:rPr>
              <w:t>75349 Paris Cedex 07 SP</w:t>
            </w:r>
          </w:p>
          <w:p w:rsidR="000D7418" w:rsidRPr="00EA5803" w:rsidRDefault="000D7418" w:rsidP="00D14D04">
            <w:pPr>
              <w:pStyle w:val="Bodytext20"/>
              <w:shd w:val="clear" w:color="auto" w:fill="auto"/>
              <w:spacing w:after="240" w:line="274" w:lineRule="exact"/>
              <w:jc w:val="both"/>
              <w:rPr>
                <w:lang w:val="en-GB"/>
              </w:rPr>
            </w:pPr>
            <w:r w:rsidRPr="00EA5803">
              <w:rPr>
                <w:rStyle w:val="Bodytext21"/>
                <w:lang w:val="en-GB"/>
              </w:rPr>
              <w:t>France</w:t>
            </w:r>
          </w:p>
        </w:tc>
      </w:tr>
      <w:tr w:rsidR="000D7418" w:rsidRPr="00EA5803" w:rsidTr="000D7418">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Country</w:t>
            </w:r>
          </w:p>
        </w:tc>
        <w:tc>
          <w:tcPr>
            <w:tcW w:w="4333" w:type="dxa"/>
          </w:tcPr>
          <w:p w:rsidR="000D7418" w:rsidRPr="00EA5803" w:rsidRDefault="000D7418" w:rsidP="00D14D04">
            <w:pPr>
              <w:pStyle w:val="Bodytext20"/>
              <w:shd w:val="clear" w:color="auto" w:fill="auto"/>
              <w:spacing w:after="240" w:line="266" w:lineRule="exact"/>
              <w:jc w:val="both"/>
              <w:rPr>
                <w:lang w:val="en-GB"/>
              </w:rPr>
            </w:pPr>
            <w:r w:rsidRPr="00EA5803">
              <w:rPr>
                <w:rStyle w:val="Bodytext21"/>
                <w:lang w:val="en-GB"/>
              </w:rPr>
              <w:t>France</w:t>
            </w:r>
          </w:p>
        </w:tc>
      </w:tr>
      <w:tr w:rsidR="000D7418" w:rsidRPr="00EA5803" w:rsidTr="000D7418">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Telephone</w:t>
            </w:r>
          </w:p>
        </w:tc>
        <w:tc>
          <w:tcPr>
            <w:tcW w:w="4333" w:type="dxa"/>
          </w:tcPr>
          <w:p w:rsidR="000D7418" w:rsidRPr="00EA5803" w:rsidRDefault="000D7418" w:rsidP="00D14D04">
            <w:pPr>
              <w:pStyle w:val="Bodytext20"/>
              <w:shd w:val="clear" w:color="auto" w:fill="auto"/>
              <w:spacing w:after="240" w:line="266" w:lineRule="exact"/>
              <w:jc w:val="both"/>
              <w:rPr>
                <w:lang w:val="en-GB"/>
              </w:rPr>
            </w:pPr>
            <w:r w:rsidRPr="00EA5803">
              <w:rPr>
                <w:rStyle w:val="Bodytext21"/>
                <w:lang w:val="en-GB"/>
              </w:rPr>
              <w:t>(33) (0) 149554955</w:t>
            </w:r>
          </w:p>
        </w:tc>
      </w:tr>
      <w:tr w:rsidR="000D7418" w:rsidRPr="00EA5803" w:rsidTr="000D7418">
        <w:tc>
          <w:tcPr>
            <w:tcW w:w="4332" w:type="dxa"/>
          </w:tcPr>
          <w:p w:rsidR="000D7418" w:rsidRPr="00EA5803" w:rsidRDefault="000D7418" w:rsidP="00D14D04">
            <w:pPr>
              <w:pStyle w:val="Bodytext20"/>
              <w:shd w:val="clear" w:color="auto" w:fill="auto"/>
              <w:spacing w:after="240" w:line="266" w:lineRule="exact"/>
              <w:rPr>
                <w:lang w:val="en-GB"/>
              </w:rPr>
            </w:pPr>
            <w:r w:rsidRPr="00EA5803">
              <w:rPr>
                <w:rStyle w:val="Bodytext21"/>
                <w:lang w:val="en-GB"/>
              </w:rPr>
              <w:t>E-mail address (es)</w:t>
            </w:r>
          </w:p>
        </w:tc>
        <w:tc>
          <w:tcPr>
            <w:tcW w:w="4333" w:type="dxa"/>
          </w:tcPr>
          <w:p w:rsidR="000D7418" w:rsidRPr="00EA5803" w:rsidRDefault="000D7418" w:rsidP="00D14D04">
            <w:pPr>
              <w:pStyle w:val="Default"/>
              <w:spacing w:after="240"/>
              <w:jc w:val="both"/>
            </w:pPr>
            <w:r w:rsidRPr="00EA5803">
              <w:rPr>
                <w:sz w:val="23"/>
                <w:szCs w:val="23"/>
              </w:rPr>
              <w:t>l</w:t>
            </w:r>
            <w:r w:rsidRPr="00EA5803">
              <w:rPr>
                <w:sz w:val="23"/>
                <w:szCs w:val="23"/>
              </w:rPr>
              <w:t>iste-cdc-vin</w:t>
            </w:r>
            <w:r w:rsidRPr="00EA5803">
              <w:rPr>
                <w:sz w:val="23"/>
                <w:szCs w:val="23"/>
              </w:rPr>
              <w:t>-aop-DGPAAT@agriculture.gouv.fr</w:t>
            </w:r>
          </w:p>
        </w:tc>
      </w:tr>
    </w:tbl>
    <w:p w:rsidR="00865321" w:rsidRPr="00EA5803" w:rsidRDefault="00865321" w:rsidP="00D14D04">
      <w:pPr>
        <w:spacing w:after="240"/>
        <w:rPr>
          <w:sz w:val="2"/>
          <w:szCs w:val="2"/>
          <w:lang w:val="en-GB"/>
        </w:rPr>
      </w:pPr>
    </w:p>
    <w:p w:rsidR="00865321" w:rsidRPr="00EA5803" w:rsidRDefault="00550455" w:rsidP="00D14D04">
      <w:pPr>
        <w:pStyle w:val="Bodytext50"/>
        <w:numPr>
          <w:ilvl w:val="0"/>
          <w:numId w:val="3"/>
        </w:numPr>
        <w:shd w:val="clear" w:color="auto" w:fill="auto"/>
        <w:tabs>
          <w:tab w:val="left" w:pos="1726"/>
        </w:tabs>
        <w:spacing w:after="240" w:line="266" w:lineRule="exact"/>
        <w:ind w:left="1020"/>
        <w:rPr>
          <w:lang w:val="en-GB"/>
        </w:rPr>
      </w:pPr>
      <w:r w:rsidRPr="00EA5803">
        <w:rPr>
          <w:lang w:val="en-GB"/>
        </w:rPr>
        <w:t>Contact details of interested parties</w:t>
      </w:r>
    </w:p>
    <w:p w:rsidR="00865321" w:rsidRPr="00EA5803" w:rsidRDefault="00550455" w:rsidP="00D14D04">
      <w:pPr>
        <w:pStyle w:val="Bodytext50"/>
        <w:numPr>
          <w:ilvl w:val="0"/>
          <w:numId w:val="3"/>
        </w:numPr>
        <w:shd w:val="clear" w:color="auto" w:fill="auto"/>
        <w:tabs>
          <w:tab w:val="left" w:pos="1726"/>
        </w:tabs>
        <w:spacing w:after="240" w:line="266" w:lineRule="exact"/>
        <w:ind w:left="1020"/>
        <w:rPr>
          <w:lang w:val="en-GB"/>
        </w:rPr>
      </w:pPr>
      <w:r w:rsidRPr="00EA5803">
        <w:rPr>
          <w:lang w:val="en-GB"/>
        </w:rPr>
        <w:t>Details of the competent supervisory authority</w:t>
      </w:r>
    </w:p>
    <w:tbl>
      <w:tblPr>
        <w:tblStyle w:val="TableGrid"/>
        <w:tblW w:w="8665" w:type="dxa"/>
        <w:tblLook w:val="04A0" w:firstRow="1" w:lastRow="0" w:firstColumn="1" w:lastColumn="0" w:noHBand="0" w:noVBand="1"/>
      </w:tblPr>
      <w:tblGrid>
        <w:gridCol w:w="4332"/>
        <w:gridCol w:w="4333"/>
      </w:tblGrid>
      <w:tr w:rsidR="00EA5803" w:rsidRPr="00EA5803" w:rsidTr="00EA5803">
        <w:tc>
          <w:tcPr>
            <w:tcW w:w="4332" w:type="dxa"/>
          </w:tcPr>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Name of competent regulatory body</w:t>
            </w:r>
          </w:p>
        </w:tc>
        <w:tc>
          <w:tcPr>
            <w:tcW w:w="4333" w:type="dxa"/>
          </w:tcPr>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Institut national de l'origine et de la qualité (INAO)</w:t>
            </w:r>
          </w:p>
        </w:tc>
      </w:tr>
      <w:tr w:rsidR="00EA5803" w:rsidRPr="00EA5803" w:rsidTr="00EA5803">
        <w:tc>
          <w:tcPr>
            <w:tcW w:w="4332" w:type="dxa"/>
          </w:tcPr>
          <w:p w:rsidR="00EA5803" w:rsidRPr="00EA5803" w:rsidRDefault="00EA5803" w:rsidP="00D14D04">
            <w:pPr>
              <w:pStyle w:val="Bodytext20"/>
              <w:shd w:val="clear" w:color="auto" w:fill="auto"/>
              <w:spacing w:after="240" w:line="266" w:lineRule="exact"/>
              <w:jc w:val="both"/>
              <w:rPr>
                <w:lang w:val="en-GB"/>
              </w:rPr>
            </w:pPr>
            <w:r w:rsidRPr="00EA5803">
              <w:rPr>
                <w:rStyle w:val="Bodytext21"/>
                <w:lang w:val="en-GB"/>
              </w:rPr>
              <w:t>Address</w:t>
            </w:r>
          </w:p>
        </w:tc>
        <w:tc>
          <w:tcPr>
            <w:tcW w:w="4333" w:type="dxa"/>
          </w:tcPr>
          <w:p w:rsidR="00EA5803" w:rsidRPr="00EA5803" w:rsidRDefault="00EA5803" w:rsidP="00D14D04">
            <w:pPr>
              <w:pStyle w:val="Bodytext20"/>
              <w:shd w:val="clear" w:color="auto" w:fill="auto"/>
              <w:spacing w:after="240" w:line="266" w:lineRule="exact"/>
              <w:jc w:val="both"/>
              <w:rPr>
                <w:rStyle w:val="Bodytext21"/>
                <w:lang w:val="en-GB"/>
              </w:rPr>
            </w:pPr>
            <w:r w:rsidRPr="00EA5803">
              <w:rPr>
                <w:rStyle w:val="Bodytext21"/>
                <w:lang w:val="en-GB"/>
              </w:rPr>
              <w:t>12 rue Henri Rol-Tanguy</w:t>
            </w:r>
          </w:p>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93555 Montreuil-sous-Bois</w:t>
            </w:r>
          </w:p>
          <w:p w:rsidR="00EA5803" w:rsidRPr="00EA5803" w:rsidRDefault="00EA5803" w:rsidP="00D14D04">
            <w:pPr>
              <w:pStyle w:val="Bodytext20"/>
              <w:shd w:val="clear" w:color="auto" w:fill="auto"/>
              <w:spacing w:after="240" w:line="266" w:lineRule="exact"/>
              <w:jc w:val="both"/>
              <w:rPr>
                <w:lang w:val="en-GB"/>
              </w:rPr>
            </w:pPr>
            <w:r w:rsidRPr="00EA5803">
              <w:rPr>
                <w:rStyle w:val="Bodytext21"/>
                <w:lang w:val="en-GB"/>
              </w:rPr>
              <w:t>France</w:t>
            </w:r>
          </w:p>
        </w:tc>
      </w:tr>
      <w:tr w:rsidR="00EA5803" w:rsidRPr="00EA5803" w:rsidTr="00EA5803">
        <w:tc>
          <w:tcPr>
            <w:tcW w:w="4332" w:type="dxa"/>
          </w:tcPr>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Country</w:t>
            </w:r>
          </w:p>
        </w:tc>
        <w:tc>
          <w:tcPr>
            <w:tcW w:w="4333" w:type="dxa"/>
          </w:tcPr>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France</w:t>
            </w:r>
          </w:p>
        </w:tc>
      </w:tr>
      <w:tr w:rsidR="00EA5803" w:rsidRPr="00EA5803" w:rsidTr="00EA5803">
        <w:tc>
          <w:tcPr>
            <w:tcW w:w="4332" w:type="dxa"/>
          </w:tcPr>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Telephone</w:t>
            </w:r>
          </w:p>
        </w:tc>
        <w:tc>
          <w:tcPr>
            <w:tcW w:w="4333" w:type="dxa"/>
          </w:tcPr>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(33) (0) 173303800</w:t>
            </w:r>
          </w:p>
        </w:tc>
      </w:tr>
      <w:tr w:rsidR="00EA5803" w:rsidRPr="00EA5803" w:rsidTr="00EA5803">
        <w:tc>
          <w:tcPr>
            <w:tcW w:w="4332" w:type="dxa"/>
          </w:tcPr>
          <w:p w:rsidR="00EA5803" w:rsidRPr="00EA5803" w:rsidRDefault="00EA5803" w:rsidP="00D14D04">
            <w:pPr>
              <w:pStyle w:val="Bodytext20"/>
              <w:shd w:val="clear" w:color="auto" w:fill="auto"/>
              <w:spacing w:after="240" w:line="266" w:lineRule="exact"/>
              <w:rPr>
                <w:lang w:val="en-GB"/>
              </w:rPr>
            </w:pPr>
            <w:r w:rsidRPr="00EA5803">
              <w:rPr>
                <w:rStyle w:val="Bodytext21"/>
                <w:lang w:val="en-GB"/>
              </w:rPr>
              <w:t>E-mail address (es)</w:t>
            </w:r>
          </w:p>
        </w:tc>
        <w:tc>
          <w:tcPr>
            <w:tcW w:w="4333" w:type="dxa"/>
          </w:tcPr>
          <w:p w:rsidR="00EA5803" w:rsidRPr="00EA5803" w:rsidRDefault="00EA5803" w:rsidP="00D14D04">
            <w:pPr>
              <w:pStyle w:val="Bodytext20"/>
              <w:shd w:val="clear" w:color="auto" w:fill="auto"/>
              <w:spacing w:after="240" w:line="266" w:lineRule="exact"/>
              <w:rPr>
                <w:lang w:val="en-GB"/>
              </w:rPr>
            </w:pPr>
            <w:hyperlink r:id="rId8" w:history="1">
              <w:r w:rsidRPr="00EA5803">
                <w:rPr>
                  <w:rStyle w:val="Bodytext21"/>
                  <w:lang w:val="en-GB" w:eastAsia="en-US" w:bidi="en-US"/>
                </w:rPr>
                <w:t>info@inao.gouv.fr</w:t>
              </w:r>
            </w:hyperlink>
          </w:p>
        </w:tc>
      </w:tr>
    </w:tbl>
    <w:p w:rsidR="00865321" w:rsidRPr="00EA5803" w:rsidRDefault="00865321" w:rsidP="00D14D04">
      <w:pPr>
        <w:spacing w:after="240"/>
        <w:rPr>
          <w:sz w:val="2"/>
          <w:szCs w:val="2"/>
          <w:lang w:val="en-GB"/>
        </w:rPr>
      </w:pPr>
    </w:p>
    <w:p w:rsidR="00865321" w:rsidRPr="00EA5803" w:rsidRDefault="00550455" w:rsidP="00D14D04">
      <w:pPr>
        <w:pStyle w:val="Bodytext50"/>
        <w:numPr>
          <w:ilvl w:val="0"/>
          <w:numId w:val="3"/>
        </w:numPr>
        <w:shd w:val="clear" w:color="auto" w:fill="auto"/>
        <w:tabs>
          <w:tab w:val="left" w:pos="1716"/>
        </w:tabs>
        <w:spacing w:after="240" w:line="266" w:lineRule="exact"/>
        <w:ind w:left="1020"/>
        <w:rPr>
          <w:lang w:val="en-GB"/>
        </w:rPr>
      </w:pPr>
      <w:r w:rsidRPr="00EA5803">
        <w:rPr>
          <w:lang w:val="en-GB"/>
        </w:rPr>
        <w:t>Detailed information on the inspection bodies</w:t>
      </w:r>
    </w:p>
    <w:p w:rsidR="00865321" w:rsidRPr="00EA5803" w:rsidRDefault="00550455" w:rsidP="00D14D04">
      <w:pPr>
        <w:pStyle w:val="Heading20"/>
        <w:numPr>
          <w:ilvl w:val="0"/>
          <w:numId w:val="1"/>
        </w:numPr>
        <w:shd w:val="clear" w:color="auto" w:fill="auto"/>
        <w:tabs>
          <w:tab w:val="left" w:pos="1006"/>
        </w:tabs>
        <w:spacing w:after="240" w:line="266" w:lineRule="exact"/>
        <w:ind w:left="301" w:firstLine="0"/>
        <w:rPr>
          <w:lang w:val="en-GB"/>
        </w:rPr>
      </w:pPr>
      <w:bookmarkStart w:id="5" w:name="bookmark4"/>
      <w:r w:rsidRPr="00EA5803">
        <w:rPr>
          <w:lang w:val="en-GB"/>
        </w:rPr>
        <w:t>Description of the spirit drink</w:t>
      </w:r>
      <w:bookmarkEnd w:id="5"/>
    </w:p>
    <w:tbl>
      <w:tblPr>
        <w:tblStyle w:val="TableGrid"/>
        <w:tblW w:w="8699" w:type="dxa"/>
        <w:tblInd w:w="-34" w:type="dxa"/>
        <w:tblLook w:val="04A0" w:firstRow="1" w:lastRow="0" w:firstColumn="1" w:lastColumn="0" w:noHBand="0" w:noVBand="1"/>
      </w:tblPr>
      <w:tblGrid>
        <w:gridCol w:w="4349"/>
        <w:gridCol w:w="4350"/>
      </w:tblGrid>
      <w:tr w:rsidR="00EA5803" w:rsidRPr="00EA5803" w:rsidTr="00EA5803">
        <w:tc>
          <w:tcPr>
            <w:tcW w:w="4349" w:type="dxa"/>
          </w:tcPr>
          <w:p w:rsidR="00EA5803" w:rsidRPr="00EA5803" w:rsidRDefault="00EA5803" w:rsidP="00D14D04">
            <w:pPr>
              <w:pStyle w:val="Bodytext20"/>
              <w:shd w:val="clear" w:color="auto" w:fill="auto"/>
              <w:spacing w:after="240" w:line="266" w:lineRule="exact"/>
              <w:jc w:val="both"/>
              <w:rPr>
                <w:lang w:val="en-GB"/>
              </w:rPr>
            </w:pPr>
            <w:r w:rsidRPr="00EA5803">
              <w:rPr>
                <w:rStyle w:val="Bodytext21"/>
                <w:lang w:val="en-GB"/>
              </w:rPr>
              <w:t>Heading — Name of the product</w:t>
            </w:r>
          </w:p>
        </w:tc>
        <w:tc>
          <w:tcPr>
            <w:tcW w:w="4350" w:type="dxa"/>
          </w:tcPr>
          <w:p w:rsidR="00EA5803" w:rsidRPr="00EA5803" w:rsidRDefault="00EA5803" w:rsidP="00D14D04">
            <w:pPr>
              <w:pStyle w:val="Bodytext20"/>
              <w:shd w:val="clear" w:color="auto" w:fill="auto"/>
              <w:spacing w:after="240" w:line="266" w:lineRule="exact"/>
              <w:jc w:val="both"/>
              <w:rPr>
                <w:lang w:val="en-GB"/>
              </w:rPr>
            </w:pPr>
            <w:r w:rsidRPr="00EA5803">
              <w:rPr>
                <w:rStyle w:val="Bodytext21"/>
                <w:lang w:val="en-GB"/>
              </w:rPr>
              <w:t>Mirabelle d’Alsace</w:t>
            </w:r>
          </w:p>
        </w:tc>
      </w:tr>
      <w:tr w:rsidR="00EA5803" w:rsidRPr="00EA5803" w:rsidTr="00EA5803">
        <w:tc>
          <w:tcPr>
            <w:tcW w:w="4349" w:type="dxa"/>
          </w:tcPr>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Physical, chemical and/or organoleptic characteristics</w:t>
            </w:r>
          </w:p>
        </w:tc>
        <w:tc>
          <w:tcPr>
            <w:tcW w:w="4350" w:type="dxa"/>
          </w:tcPr>
          <w:p w:rsidR="00EA5803" w:rsidRPr="00EA5803" w:rsidRDefault="00EA5803" w:rsidP="00D14D04">
            <w:pPr>
              <w:pStyle w:val="Bodytext20"/>
              <w:numPr>
                <w:ilvl w:val="0"/>
                <w:numId w:val="4"/>
              </w:numPr>
              <w:shd w:val="clear" w:color="auto" w:fill="auto"/>
              <w:tabs>
                <w:tab w:val="left" w:pos="158"/>
              </w:tabs>
              <w:spacing w:after="240" w:line="266" w:lineRule="exact"/>
              <w:jc w:val="both"/>
              <w:rPr>
                <w:lang w:val="en-GB"/>
              </w:rPr>
            </w:pPr>
            <w:r w:rsidRPr="00EA5803">
              <w:rPr>
                <w:rStyle w:val="Bodytext21"/>
                <w:lang w:val="en-GB"/>
              </w:rPr>
              <w:t>Organoleptic characteristics:</w:t>
            </w:r>
          </w:p>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 xml:space="preserve">‘Mirabelle d’Alsace’ is a white spirit, clear, bright and transparent; it may take </w:t>
            </w:r>
            <w:r w:rsidRPr="00EA5803">
              <w:rPr>
                <w:rStyle w:val="Bodytext21"/>
                <w:lang w:val="en-GB"/>
              </w:rPr>
              <w:t>yellow reflections</w:t>
            </w:r>
            <w:r w:rsidRPr="00EA5803">
              <w:rPr>
                <w:rStyle w:val="Bodytext21"/>
                <w:lang w:val="en-GB"/>
              </w:rPr>
              <w:t xml:space="preserve"> in a natural manner over time. The smell and taste of this </w:t>
            </w:r>
            <w:r w:rsidRPr="00EA5803">
              <w:rPr>
                <w:rStyle w:val="Bodytext21"/>
                <w:lang w:val="en-GB"/>
              </w:rPr>
              <w:t>spirit drink</w:t>
            </w:r>
            <w:r w:rsidRPr="00EA5803">
              <w:rPr>
                <w:rStyle w:val="Bodytext21"/>
                <w:lang w:val="en-GB"/>
              </w:rPr>
              <w:t xml:space="preserve"> must </w:t>
            </w:r>
            <w:r w:rsidRPr="00EA5803">
              <w:rPr>
                <w:rStyle w:val="Bodytext21"/>
                <w:lang w:val="en-GB"/>
              </w:rPr>
              <w:t>evoke</w:t>
            </w:r>
            <w:r w:rsidRPr="00EA5803">
              <w:rPr>
                <w:rStyle w:val="Bodytext21"/>
                <w:lang w:val="en-GB"/>
              </w:rPr>
              <w:t xml:space="preserve"> mirabelle with a mild and </w:t>
            </w:r>
            <w:r w:rsidRPr="00EA5803">
              <w:rPr>
                <w:rStyle w:val="Bodytext21"/>
                <w:lang w:val="en-GB"/>
              </w:rPr>
              <w:t>nutty</w:t>
            </w:r>
            <w:r w:rsidRPr="00EA5803">
              <w:rPr>
                <w:rStyle w:val="Bodytext21"/>
                <w:lang w:val="en-GB"/>
              </w:rPr>
              <w:t xml:space="preserve"> note and great persistence.</w:t>
            </w:r>
          </w:p>
          <w:p w:rsidR="00EA5803" w:rsidRPr="00EA5803" w:rsidRDefault="00EA5803" w:rsidP="00D14D04">
            <w:pPr>
              <w:pStyle w:val="Bodytext20"/>
              <w:numPr>
                <w:ilvl w:val="0"/>
                <w:numId w:val="4"/>
              </w:numPr>
              <w:shd w:val="clear" w:color="auto" w:fill="auto"/>
              <w:tabs>
                <w:tab w:val="left" w:pos="182"/>
              </w:tabs>
              <w:spacing w:after="240" w:line="266" w:lineRule="exact"/>
              <w:jc w:val="both"/>
              <w:rPr>
                <w:lang w:val="en-GB"/>
              </w:rPr>
            </w:pPr>
            <w:r w:rsidRPr="00EA5803">
              <w:rPr>
                <w:rStyle w:val="Bodytext21"/>
                <w:lang w:val="en-GB"/>
              </w:rPr>
              <w:t>Physico-chemical characteristics:</w:t>
            </w:r>
          </w:p>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The volatile substances content shall be greater than 300 grams per hectolitre of pure alcohol.</w:t>
            </w:r>
          </w:p>
          <w:p w:rsidR="00EA5803" w:rsidRPr="00EA5803" w:rsidRDefault="00EA5803" w:rsidP="00D14D04">
            <w:pPr>
              <w:pStyle w:val="Bodytext20"/>
              <w:shd w:val="clear" w:color="auto" w:fill="auto"/>
              <w:spacing w:after="240" w:line="274" w:lineRule="exact"/>
              <w:jc w:val="both"/>
              <w:rPr>
                <w:lang w:val="en-GB"/>
              </w:rPr>
            </w:pPr>
            <w:r w:rsidRPr="00EA5803">
              <w:rPr>
                <w:rStyle w:val="Bodytext21"/>
                <w:lang w:val="en-GB"/>
              </w:rPr>
              <w:t>At the time of marketing to the consumer, ‘Mirabelle d’Alsace’ shall have a minimum alcoholic strength by volume of 45 %.</w:t>
            </w:r>
          </w:p>
        </w:tc>
      </w:tr>
      <w:tr w:rsidR="00EA5803" w:rsidRPr="00EA5803" w:rsidTr="00EA5803">
        <w:tc>
          <w:tcPr>
            <w:tcW w:w="4349" w:type="dxa"/>
          </w:tcPr>
          <w:p w:rsidR="00EA5803" w:rsidRPr="00EA5803" w:rsidRDefault="00EA5803" w:rsidP="00D14D04">
            <w:pPr>
              <w:pStyle w:val="Bodytext20"/>
              <w:shd w:val="clear" w:color="auto" w:fill="auto"/>
              <w:tabs>
                <w:tab w:val="left" w:pos="2026"/>
                <w:tab w:val="left" w:pos="3581"/>
              </w:tabs>
              <w:spacing w:after="240" w:line="274" w:lineRule="exact"/>
              <w:jc w:val="both"/>
              <w:rPr>
                <w:lang w:val="en-GB"/>
              </w:rPr>
            </w:pPr>
            <w:r w:rsidRPr="00EA5803">
              <w:rPr>
                <w:rStyle w:val="Bodytext21"/>
                <w:lang w:val="en-GB"/>
              </w:rPr>
              <w:t>Specific characteristics (in</w:t>
            </w:r>
            <w:r w:rsidRPr="00EA5803">
              <w:rPr>
                <w:rStyle w:val="Bodytext21"/>
                <w:lang w:val="en-GB"/>
              </w:rPr>
              <w:t xml:space="preserve"> </w:t>
            </w:r>
            <w:r w:rsidRPr="00EA5803">
              <w:rPr>
                <w:rStyle w:val="Bodytext21"/>
                <w:lang w:val="en-GB"/>
              </w:rPr>
              <w:t>comparison with other spirit drinks of the same category)</w:t>
            </w:r>
          </w:p>
        </w:tc>
        <w:tc>
          <w:tcPr>
            <w:tcW w:w="4350" w:type="dxa"/>
          </w:tcPr>
          <w:p w:rsidR="00EA5803" w:rsidRPr="00EA5803" w:rsidRDefault="00EA5803" w:rsidP="00D14D04">
            <w:pPr>
              <w:pStyle w:val="Heading20"/>
              <w:shd w:val="clear" w:color="auto" w:fill="auto"/>
              <w:tabs>
                <w:tab w:val="left" w:pos="1006"/>
              </w:tabs>
              <w:spacing w:after="240" w:line="266" w:lineRule="exact"/>
              <w:ind w:firstLine="0"/>
              <w:jc w:val="both"/>
              <w:rPr>
                <w:rStyle w:val="Bodytext21"/>
                <w:b w:val="0"/>
                <w:lang w:val="en-GB"/>
              </w:rPr>
            </w:pPr>
            <w:r w:rsidRPr="00EA5803">
              <w:rPr>
                <w:rStyle w:val="Bodytext21"/>
                <w:b w:val="0"/>
                <w:lang w:val="en-GB"/>
              </w:rPr>
              <w:t xml:space="preserve">“Mirabelle d’Alsace” is a spirit </w:t>
            </w:r>
            <w:r w:rsidRPr="00EA5803">
              <w:rPr>
                <w:rStyle w:val="Bodytext21"/>
                <w:b w:val="0"/>
                <w:lang w:val="en-GB"/>
              </w:rPr>
              <w:t xml:space="preserve">drink </w:t>
            </w:r>
            <w:r w:rsidRPr="00EA5803">
              <w:rPr>
                <w:rStyle w:val="Bodytext21"/>
                <w:b w:val="0"/>
                <w:lang w:val="en-GB"/>
              </w:rPr>
              <w:t xml:space="preserve">prepared from </w:t>
            </w:r>
            <w:r w:rsidRPr="00EA5803">
              <w:rPr>
                <w:rStyle w:val="Bodytext21"/>
                <w:b w:val="0"/>
                <w:lang w:val="en-GB"/>
              </w:rPr>
              <w:t>Mirabelle fruits</w:t>
            </w:r>
            <w:r w:rsidRPr="00EA5803">
              <w:rPr>
                <w:rStyle w:val="Bodytext21"/>
                <w:b w:val="0"/>
                <w:lang w:val="en-GB"/>
              </w:rPr>
              <w:t xml:space="preserve">, accepted as fresh, whole and </w:t>
            </w:r>
            <w:r w:rsidRPr="00EA5803">
              <w:rPr>
                <w:rStyle w:val="Bodytext21"/>
                <w:b w:val="0"/>
                <w:lang w:val="en-GB"/>
              </w:rPr>
              <w:t xml:space="preserve">rightly </w:t>
            </w:r>
            <w:r w:rsidRPr="00EA5803">
              <w:rPr>
                <w:rStyle w:val="Bodytext21"/>
                <w:b w:val="0"/>
                <w:lang w:val="en-GB"/>
              </w:rPr>
              <w:t>ripe.</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The varieties used to produce ‘Mirabelle d’Alsace’ (</w:t>
            </w:r>
            <w:r w:rsidRPr="00EA5803">
              <w:rPr>
                <w:b w:val="0"/>
                <w:lang w:val="en-GB"/>
              </w:rPr>
              <w:t xml:space="preserve">i.e. </w:t>
            </w:r>
            <w:r w:rsidRPr="00EA5803">
              <w:rPr>
                <w:b w:val="0"/>
                <w:lang w:val="en-GB"/>
              </w:rPr>
              <w:t>mirabelles de Nancy and mirabelles de Metz), their integrity and maturity at harvest make it possible to obtain must with very high aromatic potential.</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The fermentation of must without heating, without increasing the natural sugar content of the mirabelles, preserves this aromatic potential which is fully expressed during distillation.</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The types of stills used and the batch distillation method, with an alcoholic strength by volume between 60% and 80%, make it possible to concentrate the aromatic potential of the fruit mash.</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The presence of copper in contact with vapours enables the removal of undesirable flavours.</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The spirit drinks</w:t>
            </w:r>
            <w:r w:rsidRPr="00EA5803">
              <w:rPr>
                <w:b w:val="0"/>
                <w:lang w:val="en-GB"/>
              </w:rPr>
              <w:t xml:space="preserve"> are therefore characterised by a great aromatic richness. This richness</w:t>
            </w:r>
            <w:r w:rsidRPr="00EA5803">
              <w:rPr>
                <w:b w:val="0"/>
                <w:lang w:val="en-GB"/>
              </w:rPr>
              <w:t xml:space="preserve"> </w:t>
            </w:r>
            <w:r w:rsidRPr="00EA5803">
              <w:rPr>
                <w:b w:val="0"/>
                <w:lang w:val="en-GB"/>
              </w:rPr>
              <w:t>results in a high level of specific volatile substances, responsible for the aromatic complexity of the spirits.</w:t>
            </w:r>
          </w:p>
          <w:p w:rsidR="00EA5803" w:rsidRPr="00EA5803" w:rsidRDefault="00EA5803" w:rsidP="00D14D04">
            <w:pPr>
              <w:pStyle w:val="Heading20"/>
              <w:tabs>
                <w:tab w:val="left" w:pos="1006"/>
              </w:tabs>
              <w:spacing w:after="240" w:line="266" w:lineRule="exact"/>
              <w:ind w:firstLine="0"/>
              <w:jc w:val="both"/>
              <w:rPr>
                <w:b w:val="0"/>
                <w:lang w:val="en-GB"/>
              </w:rPr>
            </w:pPr>
            <w:r>
              <w:rPr>
                <w:b w:val="0"/>
                <w:lang w:val="en-GB"/>
              </w:rPr>
              <w:t>Moreover</w:t>
            </w:r>
            <w:r w:rsidRPr="00EA5803">
              <w:rPr>
                <w:b w:val="0"/>
                <w:lang w:val="en-GB"/>
              </w:rPr>
              <w:t>, in order to make this aromatic richness</w:t>
            </w:r>
            <w:r w:rsidRPr="00EA5803">
              <w:rPr>
                <w:b w:val="0"/>
                <w:lang w:val="en-GB"/>
              </w:rPr>
              <w:t xml:space="preserve"> </w:t>
            </w:r>
            <w:r w:rsidRPr="00EA5803">
              <w:rPr>
                <w:b w:val="0"/>
                <w:lang w:val="en-GB"/>
              </w:rPr>
              <w:t>up to the consumer, the spirits shall be presented at a minimum alcoholic strength by volume of 45 %.</w:t>
            </w:r>
          </w:p>
          <w:p w:rsidR="00EA5803" w:rsidRPr="00EA5803" w:rsidRDefault="00EA5803" w:rsidP="00D14D04">
            <w:pPr>
              <w:pStyle w:val="Heading20"/>
              <w:tabs>
                <w:tab w:val="left" w:pos="1006"/>
              </w:tabs>
              <w:spacing w:after="240" w:line="266" w:lineRule="exact"/>
              <w:ind w:firstLine="0"/>
              <w:jc w:val="both"/>
              <w:rPr>
                <w:b w:val="0"/>
                <w:lang w:val="en-GB"/>
              </w:rPr>
            </w:pPr>
            <w:r w:rsidRPr="00EA5803">
              <w:rPr>
                <w:b w:val="0"/>
                <w:lang w:val="en-GB"/>
              </w:rPr>
              <w:t>Finally, “Mirabelle d’Alsace” can take yellow highlights</w:t>
            </w:r>
            <w:r w:rsidR="00D14D04">
              <w:rPr>
                <w:b w:val="0"/>
                <w:lang w:val="en-GB"/>
              </w:rPr>
              <w:t xml:space="preserve"> that </w:t>
            </w:r>
            <w:r w:rsidRPr="00EA5803">
              <w:rPr>
                <w:b w:val="0"/>
                <w:lang w:val="en-GB"/>
              </w:rPr>
              <w:t>appear naturally over time. They are due to the presence in the fruit of flavonols, which may be present in distillation, and after recombination, to bring the colour to the spirit.</w:t>
            </w:r>
          </w:p>
        </w:tc>
      </w:tr>
    </w:tbl>
    <w:p w:rsidR="00865321" w:rsidRPr="00EA5803" w:rsidRDefault="00865321" w:rsidP="00D14D04">
      <w:pPr>
        <w:spacing w:after="240"/>
        <w:rPr>
          <w:sz w:val="2"/>
          <w:szCs w:val="2"/>
          <w:lang w:val="en-GB"/>
        </w:rPr>
      </w:pPr>
    </w:p>
    <w:p w:rsidR="00865321" w:rsidRPr="00EA5803" w:rsidRDefault="00550455" w:rsidP="00D14D04">
      <w:pPr>
        <w:pStyle w:val="Heading20"/>
        <w:keepNext/>
        <w:keepLines/>
        <w:numPr>
          <w:ilvl w:val="0"/>
          <w:numId w:val="1"/>
        </w:numPr>
        <w:shd w:val="clear" w:color="auto" w:fill="auto"/>
        <w:tabs>
          <w:tab w:val="left" w:pos="1006"/>
        </w:tabs>
        <w:spacing w:after="240" w:line="266" w:lineRule="exact"/>
        <w:ind w:left="300" w:firstLine="0"/>
        <w:rPr>
          <w:lang w:val="en-GB"/>
        </w:rPr>
      </w:pPr>
      <w:bookmarkStart w:id="6" w:name="bookmark5"/>
      <w:r w:rsidRPr="00EA5803">
        <w:rPr>
          <w:lang w:val="en-GB"/>
        </w:rPr>
        <w:t>Define the geographical area</w:t>
      </w:r>
      <w:bookmarkEnd w:id="6"/>
    </w:p>
    <w:p w:rsidR="00865321" w:rsidRPr="00EA5803" w:rsidRDefault="00550455" w:rsidP="00D14D04">
      <w:pPr>
        <w:pStyle w:val="Bodytext50"/>
        <w:shd w:val="clear" w:color="auto" w:fill="auto"/>
        <w:spacing w:after="240" w:line="266" w:lineRule="exact"/>
        <w:ind w:left="1020"/>
        <w:jc w:val="both"/>
        <w:rPr>
          <w:lang w:val="en-GB"/>
        </w:rPr>
      </w:pPr>
      <w:r w:rsidRPr="00EA5803">
        <w:rPr>
          <w:lang w:val="en-GB"/>
        </w:rPr>
        <w:t xml:space="preserve">1.4.1Description of the defined geographical </w:t>
      </w:r>
      <w:r w:rsidRPr="00EA5803">
        <w:rPr>
          <w:lang w:val="en-GB"/>
        </w:rPr>
        <w:t>area</w:t>
      </w:r>
    </w:p>
    <w:p w:rsidR="00865321" w:rsidRPr="00EA5803" w:rsidRDefault="00550455" w:rsidP="00D14D04">
      <w:pPr>
        <w:pStyle w:val="Bodytext20"/>
        <w:shd w:val="clear" w:color="auto" w:fill="auto"/>
        <w:spacing w:after="240" w:line="274" w:lineRule="exact"/>
        <w:ind w:left="1020"/>
        <w:jc w:val="both"/>
        <w:rPr>
          <w:lang w:val="en-GB"/>
        </w:rPr>
      </w:pPr>
      <w:r w:rsidRPr="00EA5803">
        <w:rPr>
          <w:lang w:val="en-GB"/>
        </w:rPr>
        <w:t>The fermentation of the fruit</w:t>
      </w:r>
      <w:r w:rsidR="00D14D04">
        <w:rPr>
          <w:lang w:val="en-GB"/>
        </w:rPr>
        <w:t>s</w:t>
      </w:r>
      <w:r w:rsidRPr="00EA5803">
        <w:rPr>
          <w:lang w:val="en-GB"/>
        </w:rPr>
        <w:t>, the distillation of the fermented fruit</w:t>
      </w:r>
      <w:r w:rsidR="00D14D04">
        <w:rPr>
          <w:lang w:val="en-GB"/>
        </w:rPr>
        <w:t>s’ must</w:t>
      </w:r>
      <w:r w:rsidRPr="00EA5803">
        <w:rPr>
          <w:lang w:val="en-GB"/>
        </w:rPr>
        <w:t>, the rest period and the finishing of the spirits are carried out on the territory of all the municipalities of the Region of Alsace distributed over the two departments of Bas-Rhi</w:t>
      </w:r>
      <w:r w:rsidRPr="00EA5803">
        <w:rPr>
          <w:lang w:val="en-GB"/>
        </w:rPr>
        <w:t>n and Haut-Rhin.</w:t>
      </w:r>
    </w:p>
    <w:p w:rsidR="00865321" w:rsidRPr="00EA5803" w:rsidRDefault="00550455" w:rsidP="00D14D04">
      <w:pPr>
        <w:pStyle w:val="Tablecaption0"/>
        <w:framePr w:w="8232" w:wrap="notBeside" w:vAnchor="text" w:hAnchor="text" w:xAlign="center" w:y="1"/>
        <w:shd w:val="clear" w:color="auto" w:fill="auto"/>
        <w:spacing w:after="240"/>
        <w:rPr>
          <w:lang w:val="en-GB"/>
        </w:rPr>
      </w:pPr>
      <w:r w:rsidRPr="00EA5803">
        <w:rPr>
          <w:lang w:val="en-GB"/>
        </w:rPr>
        <w:t>1.4.2NUTS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865321" w:rsidRPr="00EA5803">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FRANCE</w:t>
            </w:r>
          </w:p>
        </w:tc>
      </w:tr>
      <w:tr w:rsidR="00865321" w:rsidRPr="00EA5803">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FR4</w:t>
            </w:r>
          </w:p>
        </w:tc>
        <w:tc>
          <w:tcPr>
            <w:tcW w:w="4118" w:type="dxa"/>
            <w:tcBorders>
              <w:top w:val="single" w:sz="4" w:space="0" w:color="auto"/>
              <w:left w:val="single" w:sz="4" w:space="0" w:color="auto"/>
              <w:righ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EAST</w:t>
            </w:r>
          </w:p>
        </w:tc>
      </w:tr>
      <w:tr w:rsidR="00865321" w:rsidRPr="00EA5803">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FR42</w:t>
            </w:r>
          </w:p>
        </w:tc>
        <w:tc>
          <w:tcPr>
            <w:tcW w:w="4118" w:type="dxa"/>
            <w:tcBorders>
              <w:top w:val="single" w:sz="4" w:space="0" w:color="auto"/>
              <w:left w:val="single" w:sz="4" w:space="0" w:color="auto"/>
              <w:righ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Alsace</w:t>
            </w:r>
          </w:p>
        </w:tc>
      </w:tr>
      <w:tr w:rsidR="00865321" w:rsidRPr="00EA5803">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FR421</w:t>
            </w:r>
          </w:p>
        </w:tc>
        <w:tc>
          <w:tcPr>
            <w:tcW w:w="4118" w:type="dxa"/>
            <w:tcBorders>
              <w:top w:val="single" w:sz="4" w:space="0" w:color="auto"/>
              <w:left w:val="single" w:sz="4" w:space="0" w:color="auto"/>
              <w:righ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Bas-Rhin</w:t>
            </w:r>
          </w:p>
        </w:tc>
      </w:tr>
      <w:tr w:rsidR="00865321" w:rsidRPr="00EA5803">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FR422</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65321" w:rsidRPr="00EA5803" w:rsidRDefault="00550455" w:rsidP="00D14D04">
            <w:pPr>
              <w:pStyle w:val="Bodytext20"/>
              <w:framePr w:w="8232" w:wrap="notBeside" w:vAnchor="text" w:hAnchor="text" w:xAlign="center" w:y="1"/>
              <w:shd w:val="clear" w:color="auto" w:fill="auto"/>
              <w:spacing w:after="240" w:line="266" w:lineRule="exact"/>
              <w:rPr>
                <w:lang w:val="en-GB"/>
              </w:rPr>
            </w:pPr>
            <w:r w:rsidRPr="00EA5803">
              <w:rPr>
                <w:rStyle w:val="Bodytext21"/>
                <w:lang w:val="en-GB"/>
              </w:rPr>
              <w:t>Haut-Rhin</w:t>
            </w:r>
          </w:p>
        </w:tc>
      </w:tr>
    </w:tbl>
    <w:p w:rsidR="00865321" w:rsidRPr="00EA5803" w:rsidRDefault="00865321" w:rsidP="00D14D04">
      <w:pPr>
        <w:framePr w:w="8232" w:wrap="notBeside" w:vAnchor="text" w:hAnchor="text" w:xAlign="center" w:y="1"/>
        <w:spacing w:after="240"/>
        <w:rPr>
          <w:sz w:val="2"/>
          <w:szCs w:val="2"/>
          <w:lang w:val="en-GB"/>
        </w:rPr>
      </w:pPr>
    </w:p>
    <w:p w:rsidR="00865321" w:rsidRDefault="00D14D04" w:rsidP="00D14D04">
      <w:pPr>
        <w:spacing w:after="240" w:line="520" w:lineRule="exact"/>
        <w:rPr>
          <w:b/>
          <w:lang w:val="en-GB"/>
        </w:rPr>
      </w:pPr>
      <w:r w:rsidRPr="00D14D04">
        <w:rPr>
          <w:b/>
          <w:lang w:val="en-GB"/>
        </w:rPr>
        <w:t>1.5 Method for obtaining the spirit drink</w:t>
      </w:r>
    </w:p>
    <w:tbl>
      <w:tblPr>
        <w:tblStyle w:val="TableGrid"/>
        <w:tblW w:w="0" w:type="auto"/>
        <w:tblLook w:val="04A0" w:firstRow="1" w:lastRow="0" w:firstColumn="1" w:lastColumn="0" w:noHBand="0" w:noVBand="1"/>
      </w:tblPr>
      <w:tblGrid>
        <w:gridCol w:w="4331"/>
        <w:gridCol w:w="4333"/>
      </w:tblGrid>
      <w:tr w:rsidR="00D14D04" w:rsidTr="00D14D04">
        <w:tc>
          <w:tcPr>
            <w:tcW w:w="4332" w:type="dxa"/>
          </w:tcPr>
          <w:p w:rsidR="00D14D04" w:rsidRDefault="00D14D04" w:rsidP="00D14D04">
            <w:pPr>
              <w:spacing w:after="240" w:line="520" w:lineRule="exact"/>
              <w:rPr>
                <w:lang w:val="en-GB"/>
              </w:rPr>
            </w:pPr>
            <w:r w:rsidRPr="00EA5803">
              <w:rPr>
                <w:rStyle w:val="Bodytext21"/>
                <w:lang w:val="en-GB"/>
              </w:rPr>
              <w:t>Title — Type of method</w:t>
            </w:r>
          </w:p>
        </w:tc>
        <w:tc>
          <w:tcPr>
            <w:tcW w:w="4333" w:type="dxa"/>
          </w:tcPr>
          <w:p w:rsidR="00D14D04" w:rsidRDefault="00D14D04" w:rsidP="00D14D04">
            <w:pPr>
              <w:spacing w:after="240" w:line="520" w:lineRule="exact"/>
              <w:rPr>
                <w:lang w:val="en-GB"/>
              </w:rPr>
            </w:pPr>
            <w:r>
              <w:rPr>
                <w:rStyle w:val="Bodytext21"/>
              </w:rPr>
              <w:t>Raw material</w:t>
            </w:r>
          </w:p>
        </w:tc>
      </w:tr>
      <w:tr w:rsidR="00D14D04" w:rsidTr="00D14D04">
        <w:tc>
          <w:tcPr>
            <w:tcW w:w="4332" w:type="dxa"/>
          </w:tcPr>
          <w:p w:rsidR="00D14D04" w:rsidRPr="00EA5803" w:rsidRDefault="00D14D04" w:rsidP="00D14D04">
            <w:pPr>
              <w:spacing w:after="240" w:line="520" w:lineRule="exact"/>
              <w:rPr>
                <w:rStyle w:val="Bodytext21"/>
                <w:lang w:val="en-GB"/>
              </w:rPr>
            </w:pPr>
            <w:r w:rsidRPr="00EA5803">
              <w:rPr>
                <w:rStyle w:val="Bodytext21"/>
                <w:lang w:val="en-GB"/>
              </w:rPr>
              <w:t>Method</w:t>
            </w:r>
          </w:p>
        </w:tc>
        <w:tc>
          <w:tcPr>
            <w:tcW w:w="4333" w:type="dxa"/>
          </w:tcPr>
          <w:p w:rsidR="00D14D04" w:rsidRDefault="00D14D04" w:rsidP="00D14D04">
            <w:pPr>
              <w:pStyle w:val="Heading20"/>
              <w:tabs>
                <w:tab w:val="left" w:pos="1006"/>
              </w:tabs>
              <w:spacing w:after="240" w:line="266" w:lineRule="exact"/>
              <w:ind w:firstLine="0"/>
              <w:jc w:val="both"/>
              <w:rPr>
                <w:rStyle w:val="Bodytext21"/>
              </w:rPr>
            </w:pPr>
            <w:r w:rsidRPr="00D14D04">
              <w:rPr>
                <w:b w:val="0"/>
                <w:lang w:val="en-GB"/>
              </w:rPr>
              <w:t xml:space="preserve">The </w:t>
            </w:r>
            <w:r>
              <w:rPr>
                <w:b w:val="0"/>
                <w:lang w:val="en-GB"/>
              </w:rPr>
              <w:t>fruits</w:t>
            </w:r>
            <w:r w:rsidRPr="00D14D04">
              <w:rPr>
                <w:b w:val="0"/>
                <w:lang w:val="en-GB"/>
              </w:rPr>
              <w:t xml:space="preserve"> used</w:t>
            </w:r>
            <w:r>
              <w:rPr>
                <w:b w:val="0"/>
                <w:lang w:val="en-GB"/>
              </w:rPr>
              <w:t>,</w:t>
            </w:r>
            <w:r w:rsidRPr="00D14D04">
              <w:rPr>
                <w:b w:val="0"/>
                <w:lang w:val="en-GB"/>
              </w:rPr>
              <w:t xml:space="preserve"> </w:t>
            </w:r>
            <w:r>
              <w:rPr>
                <w:b w:val="0"/>
                <w:lang w:val="en-GB"/>
              </w:rPr>
              <w:t>of</w:t>
            </w:r>
            <w:r w:rsidRPr="00D14D04">
              <w:rPr>
                <w:b w:val="0"/>
                <w:lang w:val="en-GB"/>
              </w:rPr>
              <w:t xml:space="preserve"> the species Prunus domestica</w:t>
            </w:r>
            <w:r>
              <w:rPr>
                <w:b w:val="0"/>
                <w:lang w:val="en-GB"/>
              </w:rPr>
              <w:t>,</w:t>
            </w:r>
            <w:r w:rsidRPr="00D14D04">
              <w:rPr>
                <w:b w:val="0"/>
                <w:lang w:val="en-GB"/>
              </w:rPr>
              <w:t xml:space="preserve"> belong to the mirabelle varieties of Metz and mirabelle from Nancy. These are small</w:t>
            </w:r>
            <w:r>
              <w:rPr>
                <w:b w:val="0"/>
                <w:lang w:val="en-GB"/>
              </w:rPr>
              <w:t>, round</w:t>
            </w:r>
            <w:r w:rsidRPr="00D14D04">
              <w:rPr>
                <w:b w:val="0"/>
                <w:lang w:val="en-GB"/>
              </w:rPr>
              <w:t xml:space="preserve">, </w:t>
            </w:r>
            <w:r>
              <w:rPr>
                <w:b w:val="0"/>
                <w:lang w:val="en-GB"/>
              </w:rPr>
              <w:t>flavoured</w:t>
            </w:r>
            <w:r w:rsidRPr="00D14D04">
              <w:rPr>
                <w:b w:val="0"/>
                <w:lang w:val="en-GB"/>
              </w:rPr>
              <w:t xml:space="preserve"> and yellow plums</w:t>
            </w:r>
            <w:r>
              <w:rPr>
                <w:b w:val="0"/>
                <w:lang w:val="en-GB"/>
              </w:rPr>
              <w:t>.</w:t>
            </w:r>
          </w:p>
        </w:tc>
      </w:tr>
    </w:tbl>
    <w:p w:rsidR="00D14D04" w:rsidRDefault="00D14D04" w:rsidP="00D14D04">
      <w:pPr>
        <w:spacing w:after="240" w:line="520" w:lineRule="exact"/>
        <w:rPr>
          <w:lang w:val="en-GB"/>
        </w:rPr>
      </w:pPr>
    </w:p>
    <w:tbl>
      <w:tblPr>
        <w:tblStyle w:val="TableGrid"/>
        <w:tblW w:w="0" w:type="auto"/>
        <w:tblLook w:val="04A0" w:firstRow="1" w:lastRow="0" w:firstColumn="1" w:lastColumn="0" w:noHBand="0" w:noVBand="1"/>
      </w:tblPr>
      <w:tblGrid>
        <w:gridCol w:w="4331"/>
        <w:gridCol w:w="4333"/>
      </w:tblGrid>
      <w:tr w:rsidR="00D14D04" w:rsidTr="00674075">
        <w:tc>
          <w:tcPr>
            <w:tcW w:w="4332" w:type="dxa"/>
          </w:tcPr>
          <w:p w:rsidR="00D14D04" w:rsidRDefault="00D14D04" w:rsidP="00674075">
            <w:pPr>
              <w:spacing w:after="240" w:line="520" w:lineRule="exact"/>
              <w:rPr>
                <w:lang w:val="en-GB"/>
              </w:rPr>
            </w:pPr>
            <w:r w:rsidRPr="00EA5803">
              <w:rPr>
                <w:rStyle w:val="Bodytext21"/>
                <w:lang w:val="en-GB"/>
              </w:rPr>
              <w:t>Title — Type of method</w:t>
            </w:r>
          </w:p>
        </w:tc>
        <w:tc>
          <w:tcPr>
            <w:tcW w:w="4333" w:type="dxa"/>
          </w:tcPr>
          <w:p w:rsidR="00D14D04" w:rsidRDefault="00D14D04" w:rsidP="00674075">
            <w:pPr>
              <w:spacing w:after="240" w:line="520" w:lineRule="exact"/>
              <w:rPr>
                <w:lang w:val="en-GB"/>
              </w:rPr>
            </w:pPr>
            <w:r w:rsidRPr="00EA5803">
              <w:rPr>
                <w:rStyle w:val="Bodytext21"/>
                <w:lang w:val="en-GB"/>
              </w:rPr>
              <w:t>Fruit harvest, transport and storage</w:t>
            </w:r>
          </w:p>
        </w:tc>
      </w:tr>
      <w:tr w:rsidR="00D14D04" w:rsidTr="00674075">
        <w:tc>
          <w:tcPr>
            <w:tcW w:w="4332" w:type="dxa"/>
          </w:tcPr>
          <w:p w:rsidR="00D14D04" w:rsidRPr="00EA5803" w:rsidRDefault="00D14D04" w:rsidP="00674075">
            <w:pPr>
              <w:spacing w:after="240" w:line="520" w:lineRule="exact"/>
              <w:rPr>
                <w:rStyle w:val="Bodytext21"/>
                <w:lang w:val="en-GB"/>
              </w:rPr>
            </w:pPr>
            <w:r w:rsidRPr="00EA5803">
              <w:rPr>
                <w:rStyle w:val="Bodytext21"/>
                <w:lang w:val="en-GB"/>
              </w:rPr>
              <w:t>Method</w:t>
            </w:r>
          </w:p>
        </w:tc>
        <w:tc>
          <w:tcPr>
            <w:tcW w:w="4333" w:type="dxa"/>
          </w:tcPr>
          <w:p w:rsidR="00D14D04" w:rsidRPr="00D14D04" w:rsidRDefault="00D14D04" w:rsidP="00D14D04">
            <w:pPr>
              <w:pStyle w:val="Heading20"/>
              <w:tabs>
                <w:tab w:val="left" w:pos="1006"/>
              </w:tabs>
              <w:spacing w:after="240" w:line="266" w:lineRule="exact"/>
              <w:ind w:firstLine="0"/>
              <w:jc w:val="both"/>
              <w:rPr>
                <w:b w:val="0"/>
                <w:lang w:val="en-GB"/>
              </w:rPr>
            </w:pPr>
            <w:r>
              <w:rPr>
                <w:b w:val="0"/>
                <w:lang w:val="en-GB"/>
              </w:rPr>
              <w:t>F</w:t>
            </w:r>
            <w:r w:rsidRPr="00D14D04">
              <w:rPr>
                <w:b w:val="0"/>
                <w:lang w:val="en-GB"/>
              </w:rPr>
              <w:t>ruit</w:t>
            </w:r>
            <w:r>
              <w:rPr>
                <w:b w:val="0"/>
                <w:lang w:val="en-GB"/>
              </w:rPr>
              <w:t xml:space="preserve">s accepted </w:t>
            </w:r>
            <w:r w:rsidRPr="00D14D04">
              <w:rPr>
                <w:b w:val="0"/>
                <w:lang w:val="en-GB"/>
              </w:rPr>
              <w:t>by the distillery must have the following characteristics:</w:t>
            </w:r>
          </w:p>
          <w:p w:rsidR="00D14D04" w:rsidRPr="00D14D04" w:rsidRDefault="00D14D04" w:rsidP="00D14D04">
            <w:pPr>
              <w:pStyle w:val="Heading20"/>
              <w:numPr>
                <w:ilvl w:val="0"/>
                <w:numId w:val="7"/>
              </w:numPr>
              <w:tabs>
                <w:tab w:val="left" w:pos="1006"/>
              </w:tabs>
              <w:spacing w:after="240" w:line="266" w:lineRule="exact"/>
              <w:jc w:val="both"/>
            </w:pPr>
            <w:r w:rsidRPr="00D14D04">
              <w:rPr>
                <w:b w:val="0"/>
                <w:lang w:val="en-GB"/>
              </w:rPr>
              <w:t>Fruit is fresh:</w:t>
            </w:r>
            <w:r>
              <w:rPr>
                <w:b w:val="0"/>
                <w:lang w:val="en-GB"/>
              </w:rPr>
              <w:t xml:space="preserve"> </w:t>
            </w:r>
            <w:r w:rsidRPr="00D14D04">
              <w:rPr>
                <w:b w:val="0"/>
                <w:lang w:val="en-GB"/>
              </w:rPr>
              <w:t>freezing or deep-freezing is prohibited;</w:t>
            </w:r>
          </w:p>
          <w:p w:rsidR="00D14D04" w:rsidRPr="00D14D04" w:rsidRDefault="00D14D04" w:rsidP="00D14D04">
            <w:pPr>
              <w:pStyle w:val="Heading20"/>
              <w:numPr>
                <w:ilvl w:val="0"/>
                <w:numId w:val="7"/>
              </w:numPr>
              <w:tabs>
                <w:tab w:val="left" w:pos="1006"/>
              </w:tabs>
              <w:spacing w:after="240" w:line="266" w:lineRule="exact"/>
              <w:jc w:val="both"/>
              <w:rPr>
                <w:rStyle w:val="Bodytext21"/>
                <w:b w:val="0"/>
              </w:rPr>
            </w:pPr>
            <w:r>
              <w:rPr>
                <w:rStyle w:val="Bodytext21"/>
                <w:b w:val="0"/>
              </w:rPr>
              <w:t>Fr</w:t>
            </w:r>
            <w:r w:rsidRPr="00D14D04">
              <w:rPr>
                <w:rStyle w:val="Bodytext21"/>
                <w:b w:val="0"/>
              </w:rPr>
              <w:t>uit is ripe: the fruits show a golden yellow skin with reddish lights and a yellow flesh, the kernel easily separates from the flesh;</w:t>
            </w:r>
          </w:p>
          <w:p w:rsidR="00D14D04" w:rsidRDefault="00D14D04" w:rsidP="00D14D04">
            <w:pPr>
              <w:pStyle w:val="Heading20"/>
              <w:numPr>
                <w:ilvl w:val="0"/>
                <w:numId w:val="7"/>
              </w:numPr>
              <w:tabs>
                <w:tab w:val="left" w:pos="1006"/>
              </w:tabs>
              <w:spacing w:after="240" w:line="266" w:lineRule="exact"/>
              <w:jc w:val="both"/>
              <w:rPr>
                <w:rStyle w:val="Bodytext21"/>
              </w:rPr>
            </w:pPr>
            <w:r w:rsidRPr="00D14D04">
              <w:rPr>
                <w:rStyle w:val="Bodytext21"/>
                <w:b w:val="0"/>
              </w:rPr>
              <w:t>the fruits shall be accepted whole and shall not have been subject to any deterioration or microbial deterioration</w:t>
            </w:r>
          </w:p>
        </w:tc>
      </w:tr>
    </w:tbl>
    <w:p w:rsidR="00D14D04" w:rsidRDefault="00D14D04" w:rsidP="00D14D04">
      <w:pPr>
        <w:spacing w:after="240" w:line="520" w:lineRule="exact"/>
        <w:rPr>
          <w:lang w:val="en-GB"/>
        </w:rPr>
      </w:pPr>
    </w:p>
    <w:tbl>
      <w:tblPr>
        <w:tblStyle w:val="TableGrid"/>
        <w:tblW w:w="0" w:type="auto"/>
        <w:tblLook w:val="04A0" w:firstRow="1" w:lastRow="0" w:firstColumn="1" w:lastColumn="0" w:noHBand="0" w:noVBand="1"/>
      </w:tblPr>
      <w:tblGrid>
        <w:gridCol w:w="4331"/>
        <w:gridCol w:w="4333"/>
      </w:tblGrid>
      <w:tr w:rsidR="00D14D04" w:rsidTr="00674075">
        <w:tc>
          <w:tcPr>
            <w:tcW w:w="4332" w:type="dxa"/>
          </w:tcPr>
          <w:p w:rsidR="00D14D04" w:rsidRDefault="00D14D04" w:rsidP="00674075">
            <w:pPr>
              <w:spacing w:after="240" w:line="520" w:lineRule="exact"/>
              <w:rPr>
                <w:lang w:val="en-GB"/>
              </w:rPr>
            </w:pPr>
            <w:r w:rsidRPr="00EA5803">
              <w:rPr>
                <w:rStyle w:val="Bodytext21"/>
                <w:lang w:val="en-GB"/>
              </w:rPr>
              <w:t>Title — Type of method</w:t>
            </w:r>
          </w:p>
        </w:tc>
        <w:tc>
          <w:tcPr>
            <w:tcW w:w="4333" w:type="dxa"/>
          </w:tcPr>
          <w:p w:rsidR="00D14D04" w:rsidRDefault="00D14D04" w:rsidP="00674075">
            <w:pPr>
              <w:spacing w:after="240" w:line="520" w:lineRule="exact"/>
              <w:rPr>
                <w:lang w:val="en-GB"/>
              </w:rPr>
            </w:pPr>
            <w:r w:rsidRPr="00D14D04">
              <w:rPr>
                <w:rStyle w:val="Bodytext21"/>
                <w:lang w:val="en-GB"/>
              </w:rPr>
              <w:t>Fermentation</w:t>
            </w:r>
          </w:p>
        </w:tc>
      </w:tr>
      <w:tr w:rsidR="00D14D04" w:rsidTr="00674075">
        <w:tc>
          <w:tcPr>
            <w:tcW w:w="4332" w:type="dxa"/>
          </w:tcPr>
          <w:p w:rsidR="00D14D04" w:rsidRPr="00EA5803" w:rsidRDefault="00D14D04" w:rsidP="00674075">
            <w:pPr>
              <w:spacing w:after="240" w:line="520" w:lineRule="exact"/>
              <w:rPr>
                <w:rStyle w:val="Bodytext21"/>
                <w:lang w:val="en-GB"/>
              </w:rPr>
            </w:pPr>
            <w:r w:rsidRPr="00EA5803">
              <w:rPr>
                <w:rStyle w:val="Bodytext21"/>
                <w:lang w:val="en-GB"/>
              </w:rPr>
              <w:t>Method</w:t>
            </w:r>
          </w:p>
        </w:tc>
        <w:tc>
          <w:tcPr>
            <w:tcW w:w="4333" w:type="dxa"/>
          </w:tcPr>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fruits are stirred with care, in particular to prevent the crushing of the stones.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fruit is fermented without heating.</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Any addition or concentration to increase the natural sugar content of mirabelles shall be prohibited.</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alcoholic yield is between 4% and 7% (between 4 and 7 litres of pure alcohol obtained per 100 kg of fruit).</w:t>
            </w:r>
          </w:p>
        </w:tc>
      </w:tr>
    </w:tbl>
    <w:p w:rsidR="00D14D04" w:rsidRDefault="00D14D04" w:rsidP="00D14D04">
      <w:pPr>
        <w:spacing w:after="240" w:line="520" w:lineRule="exact"/>
        <w:rPr>
          <w:lang w:val="en-GB"/>
        </w:rPr>
      </w:pPr>
    </w:p>
    <w:tbl>
      <w:tblPr>
        <w:tblStyle w:val="TableGrid"/>
        <w:tblW w:w="0" w:type="auto"/>
        <w:tblLook w:val="04A0" w:firstRow="1" w:lastRow="0" w:firstColumn="1" w:lastColumn="0" w:noHBand="0" w:noVBand="1"/>
      </w:tblPr>
      <w:tblGrid>
        <w:gridCol w:w="4331"/>
        <w:gridCol w:w="4333"/>
      </w:tblGrid>
      <w:tr w:rsidR="00D14D04" w:rsidTr="00674075">
        <w:tc>
          <w:tcPr>
            <w:tcW w:w="4332" w:type="dxa"/>
          </w:tcPr>
          <w:p w:rsidR="00D14D04" w:rsidRDefault="00D14D04" w:rsidP="00674075">
            <w:pPr>
              <w:spacing w:after="240" w:line="520" w:lineRule="exact"/>
              <w:rPr>
                <w:lang w:val="en-GB"/>
              </w:rPr>
            </w:pPr>
            <w:r w:rsidRPr="00EA5803">
              <w:rPr>
                <w:rStyle w:val="Bodytext21"/>
                <w:lang w:val="en-GB"/>
              </w:rPr>
              <w:t>Title — Type of method</w:t>
            </w:r>
          </w:p>
        </w:tc>
        <w:tc>
          <w:tcPr>
            <w:tcW w:w="4333" w:type="dxa"/>
          </w:tcPr>
          <w:p w:rsidR="00D14D04" w:rsidRDefault="00D14D04" w:rsidP="00674075">
            <w:pPr>
              <w:spacing w:after="240" w:line="520" w:lineRule="exact"/>
              <w:rPr>
                <w:lang w:val="en-GB"/>
              </w:rPr>
            </w:pPr>
            <w:r w:rsidRPr="00D14D04">
              <w:rPr>
                <w:rStyle w:val="Bodytext21"/>
                <w:lang w:val="en-GB"/>
              </w:rPr>
              <w:t>Distillation</w:t>
            </w:r>
          </w:p>
        </w:tc>
      </w:tr>
      <w:tr w:rsidR="00D14D04" w:rsidTr="00674075">
        <w:tc>
          <w:tcPr>
            <w:tcW w:w="4332" w:type="dxa"/>
          </w:tcPr>
          <w:p w:rsidR="00D14D04" w:rsidRPr="00EA5803" w:rsidRDefault="00D14D04" w:rsidP="00674075">
            <w:pPr>
              <w:spacing w:after="240" w:line="520" w:lineRule="exact"/>
              <w:rPr>
                <w:rStyle w:val="Bodytext21"/>
                <w:lang w:val="en-GB"/>
              </w:rPr>
            </w:pPr>
            <w:r w:rsidRPr="00EA5803">
              <w:rPr>
                <w:rStyle w:val="Bodytext21"/>
                <w:lang w:val="en-GB"/>
              </w:rPr>
              <w:t>Method</w:t>
            </w:r>
          </w:p>
        </w:tc>
        <w:tc>
          <w:tcPr>
            <w:tcW w:w="4333" w:type="dxa"/>
          </w:tcPr>
          <w:p w:rsid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distillation shall be carried out from fruit exclusively harvested during the last marketing year</w:t>
            </w:r>
            <w:r w:rsidRPr="00D14D04">
              <w:rPr>
                <w:rStyle w:val="Bodytext21"/>
                <w:b w:val="0"/>
                <w:lang w:val="en-GB"/>
              </w:rPr>
              <w:t>.</w:t>
            </w:r>
          </w:p>
          <w:p w:rsid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fermented mash is distilled according to the principle of discontinuous distillation, either simple or multi-taped</w:t>
            </w:r>
            <w:r>
              <w:rPr>
                <w:rStyle w:val="Bodytext21"/>
                <w:b w:val="0"/>
                <w:lang w:val="en-GB"/>
              </w:rPr>
              <w:t>.</w:t>
            </w:r>
          </w:p>
          <w:p w:rsid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1 Simple batch distillation</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Description of distillation equipment</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still consists of a </w:t>
            </w:r>
            <w:r w:rsidR="00F2665E">
              <w:rPr>
                <w:rStyle w:val="Bodytext21"/>
                <w:b w:val="0"/>
                <w:lang w:val="en-GB"/>
              </w:rPr>
              <w:t xml:space="preserve">so-called </w:t>
            </w:r>
            <w:r w:rsidRPr="00D14D04">
              <w:rPr>
                <w:rStyle w:val="Bodytext21"/>
                <w:b w:val="0"/>
                <w:lang w:val="en-GB"/>
              </w:rPr>
              <w:t>‘cu</w:t>
            </w:r>
            <w:r>
              <w:rPr>
                <w:rStyle w:val="Bodytext21"/>
                <w:b w:val="0"/>
                <w:lang w:val="en-GB"/>
              </w:rPr>
              <w:t>c</w:t>
            </w:r>
            <w:r w:rsidRPr="00D14D04">
              <w:rPr>
                <w:rStyle w:val="Bodytext21"/>
                <w:b w:val="0"/>
                <w:lang w:val="en-GB"/>
              </w:rPr>
              <w:t>urbite’ boiler, a marquee, a swan neck, with or without a water condenser, and a coil with a refrigerating device.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All the parties in contact with the vapours upstream of the swan neck must be made of copper: </w:t>
            </w:r>
            <w:r w:rsidR="00F2665E" w:rsidRPr="00D14D04">
              <w:rPr>
                <w:rStyle w:val="Bodytext21"/>
                <w:b w:val="0"/>
                <w:lang w:val="en-GB"/>
              </w:rPr>
              <w:t>‘cu</w:t>
            </w:r>
            <w:r w:rsidR="00F2665E">
              <w:rPr>
                <w:rStyle w:val="Bodytext21"/>
                <w:b w:val="0"/>
                <w:lang w:val="en-GB"/>
              </w:rPr>
              <w:t>c</w:t>
            </w:r>
            <w:r w:rsidR="00F2665E" w:rsidRPr="00D14D04">
              <w:rPr>
                <w:rStyle w:val="Bodytext21"/>
                <w:b w:val="0"/>
                <w:lang w:val="en-GB"/>
              </w:rPr>
              <w:t xml:space="preserve">urbite’ </w:t>
            </w:r>
            <w:r w:rsidRPr="00D14D04">
              <w:rPr>
                <w:rStyle w:val="Bodytext21"/>
                <w:b w:val="0"/>
                <w:lang w:val="en-GB"/>
              </w:rPr>
              <w:t xml:space="preserve">and </w:t>
            </w:r>
            <w:r w:rsidR="00F2665E" w:rsidRPr="00D14D04">
              <w:rPr>
                <w:rStyle w:val="Bodytext21"/>
                <w:b w:val="0"/>
                <w:lang w:val="en-GB"/>
              </w:rPr>
              <w:t>marquee</w:t>
            </w:r>
            <w:r w:rsidRPr="00D14D04">
              <w:rPr>
                <w:rStyle w:val="Bodytext21"/>
                <w:b w:val="0"/>
                <w:lang w:val="en-GB"/>
              </w:rPr>
              <w:t>.</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total capacity of the still shall not exceed 25 hectolitres.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presence of a copper catalyst is allowed in order to trap ethyl carbamate.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Heating method</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fermented fruit mash is heated in the boiler to the naked </w:t>
            </w:r>
            <w:r w:rsidR="00F2665E">
              <w:rPr>
                <w:rStyle w:val="Bodytext21"/>
                <w:b w:val="0"/>
                <w:lang w:val="en-GB"/>
              </w:rPr>
              <w:t>fire</w:t>
            </w:r>
            <w:r w:rsidRPr="00D14D04">
              <w:rPr>
                <w:rStyle w:val="Bodytext21"/>
                <w:b w:val="0"/>
                <w:lang w:val="en-GB"/>
              </w:rPr>
              <w:t xml:space="preserve"> or by the introduction of water vapour in a double outer envelope.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Description of the process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vapours from the fermented mash </w:t>
            </w:r>
            <w:r w:rsidR="00F2665E">
              <w:rPr>
                <w:rStyle w:val="Bodytext21"/>
                <w:b w:val="0"/>
                <w:lang w:val="en-GB"/>
              </w:rPr>
              <w:t>elevate</w:t>
            </w:r>
            <w:r w:rsidRPr="00D14D04">
              <w:rPr>
                <w:rStyle w:val="Bodytext21"/>
                <w:b w:val="0"/>
                <w:lang w:val="en-GB"/>
              </w:rPr>
              <w:t xml:space="preserve"> to the marquee where they </w:t>
            </w:r>
            <w:r w:rsidR="00F2665E" w:rsidRPr="00D14D04">
              <w:rPr>
                <w:rStyle w:val="Bodytext21"/>
                <w:b w:val="0"/>
                <w:lang w:val="en-GB"/>
              </w:rPr>
              <w:t>partially</w:t>
            </w:r>
            <w:r w:rsidR="00F2665E" w:rsidRPr="00D14D04">
              <w:rPr>
                <w:rStyle w:val="Bodytext21"/>
                <w:b w:val="0"/>
                <w:lang w:val="en-GB"/>
              </w:rPr>
              <w:t xml:space="preserve"> </w:t>
            </w:r>
            <w:r w:rsidRPr="00D14D04">
              <w:rPr>
                <w:rStyle w:val="Bodytext21"/>
                <w:b w:val="0"/>
                <w:lang w:val="en-GB"/>
              </w:rPr>
              <w:t xml:space="preserve">condense. Part of the vapours are condensed into </w:t>
            </w:r>
            <w:r w:rsidR="00F2665E">
              <w:rPr>
                <w:rStyle w:val="Bodytext21"/>
                <w:b w:val="0"/>
                <w:lang w:val="en-GB"/>
              </w:rPr>
              <w:t xml:space="preserve">the </w:t>
            </w:r>
            <w:r w:rsidR="00F2665E" w:rsidRPr="00D14D04">
              <w:rPr>
                <w:rStyle w:val="Bodytext21"/>
                <w:b w:val="0"/>
                <w:lang w:val="en-GB"/>
              </w:rPr>
              <w:t>‘cu</w:t>
            </w:r>
            <w:r w:rsidR="00F2665E">
              <w:rPr>
                <w:rStyle w:val="Bodytext21"/>
                <w:b w:val="0"/>
                <w:lang w:val="en-GB"/>
              </w:rPr>
              <w:t>c</w:t>
            </w:r>
            <w:r w:rsidR="00F2665E" w:rsidRPr="00D14D04">
              <w:rPr>
                <w:rStyle w:val="Bodytext21"/>
                <w:b w:val="0"/>
                <w:lang w:val="en-GB"/>
              </w:rPr>
              <w:t xml:space="preserve">urbite’ </w:t>
            </w:r>
            <w:r w:rsidRPr="00D14D04">
              <w:rPr>
                <w:rStyle w:val="Bodytext21"/>
                <w:b w:val="0"/>
                <w:lang w:val="en-GB"/>
              </w:rPr>
              <w:t xml:space="preserve">while another part of the vapours </w:t>
            </w:r>
            <w:r w:rsidR="00F2665E">
              <w:rPr>
                <w:rStyle w:val="Bodytext21"/>
                <w:b w:val="0"/>
                <w:lang w:val="en-GB"/>
              </w:rPr>
              <w:t>enters the</w:t>
            </w:r>
            <w:r w:rsidRPr="00D14D04">
              <w:rPr>
                <w:rStyle w:val="Bodytext21"/>
                <w:b w:val="0"/>
                <w:lang w:val="en-GB"/>
              </w:rPr>
              <w:t xml:space="preserve"> swan </w:t>
            </w:r>
            <w:r w:rsidR="00F2665E">
              <w:rPr>
                <w:rStyle w:val="Bodytext21"/>
                <w:b w:val="0"/>
                <w:lang w:val="en-GB"/>
              </w:rPr>
              <w:t xml:space="preserve">neck </w:t>
            </w:r>
            <w:r w:rsidRPr="00D14D04">
              <w:rPr>
                <w:rStyle w:val="Bodytext21"/>
                <w:b w:val="0"/>
                <w:lang w:val="en-GB"/>
              </w:rPr>
              <w:t>and head</w:t>
            </w:r>
            <w:r w:rsidR="00F2665E">
              <w:rPr>
                <w:rStyle w:val="Bodytext21"/>
                <w:b w:val="0"/>
                <w:lang w:val="en-GB"/>
              </w:rPr>
              <w:t>s</w:t>
            </w:r>
            <w:r w:rsidRPr="00D14D04">
              <w:rPr>
                <w:rStyle w:val="Bodytext21"/>
                <w:b w:val="0"/>
                <w:lang w:val="en-GB"/>
              </w:rPr>
              <w:t xml:space="preserve"> towards the condenser when the distillate is released (this is the phenomenon of downgrading).</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This method consists of a sequence of two steps:</w:t>
            </w:r>
          </w:p>
          <w:p w:rsidR="00D14D04" w:rsidRPr="00D14D04" w:rsidRDefault="00F2665E" w:rsidP="00F2665E">
            <w:pPr>
              <w:pStyle w:val="Heading20"/>
              <w:tabs>
                <w:tab w:val="left" w:pos="1006"/>
              </w:tabs>
              <w:spacing w:after="240" w:line="266" w:lineRule="exact"/>
              <w:ind w:firstLine="0"/>
              <w:jc w:val="both"/>
              <w:rPr>
                <w:rStyle w:val="Bodytext21"/>
                <w:b w:val="0"/>
                <w:lang w:val="en-GB"/>
              </w:rPr>
            </w:pPr>
            <w:r w:rsidRPr="00F2665E">
              <w:rPr>
                <w:rStyle w:val="Bodytext21"/>
                <w:bCs w:val="0"/>
                <w:lang w:val="en-GB"/>
              </w:rPr>
              <w:t>-</w:t>
            </w:r>
            <w:r>
              <w:rPr>
                <w:rStyle w:val="Bodytext21"/>
                <w:b w:val="0"/>
                <w:lang w:val="en-GB"/>
              </w:rPr>
              <w:t xml:space="preserve"> </w:t>
            </w:r>
            <w:r w:rsidR="00D14D04" w:rsidRPr="00D14D04">
              <w:rPr>
                <w:rStyle w:val="Bodytext21"/>
                <w:b w:val="0"/>
                <w:lang w:val="en-GB"/>
              </w:rPr>
              <w:t xml:space="preserve">the first one consists of distillation of the fermented mash and makes it possible to obtain the </w:t>
            </w:r>
            <w:r>
              <w:rPr>
                <w:rStyle w:val="Bodytext21"/>
                <w:b w:val="0"/>
                <w:lang w:val="en-GB"/>
              </w:rPr>
              <w:t>scrubs</w:t>
            </w:r>
            <w:r w:rsidR="00D14D04" w:rsidRPr="00D14D04">
              <w:rPr>
                <w:rStyle w:val="Bodytext21"/>
                <w:b w:val="0"/>
                <w:lang w:val="en-GB"/>
              </w:rPr>
              <w:t>;</w:t>
            </w:r>
          </w:p>
          <w:p w:rsidR="00D14D04" w:rsidRPr="00D14D04" w:rsidRDefault="00F2665E" w:rsidP="00D14D04">
            <w:pPr>
              <w:pStyle w:val="Heading20"/>
              <w:tabs>
                <w:tab w:val="left" w:pos="1006"/>
              </w:tabs>
              <w:spacing w:after="240" w:line="266" w:lineRule="exact"/>
              <w:ind w:firstLine="0"/>
              <w:jc w:val="both"/>
              <w:rPr>
                <w:rStyle w:val="Bodytext21"/>
                <w:b w:val="0"/>
                <w:lang w:val="en-GB"/>
              </w:rPr>
            </w:pPr>
            <w:r>
              <w:rPr>
                <w:rStyle w:val="Bodytext21"/>
                <w:b w:val="0"/>
                <w:lang w:val="en-GB"/>
              </w:rPr>
              <w:t xml:space="preserve">- </w:t>
            </w:r>
            <w:r w:rsidR="00D14D04" w:rsidRPr="00D14D04">
              <w:rPr>
                <w:rStyle w:val="Bodytext21"/>
                <w:b w:val="0"/>
                <w:lang w:val="en-GB"/>
              </w:rPr>
              <w:t>the second is the distillation of the scrubs and enables the spirit to be obtained.</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Maximum alcoholic strength by volume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alcoholic strength of the distillate decreases during distillation and fractions from the beginning and end of distillation may be separated according to the alcoholic strength by volume. In the </w:t>
            </w:r>
            <w:r w:rsidR="00F2665E">
              <w:rPr>
                <w:rStyle w:val="Bodytext21"/>
                <w:b w:val="0"/>
                <w:lang w:val="en-GB"/>
              </w:rPr>
              <w:t>second</w:t>
            </w:r>
            <w:r w:rsidRPr="00D14D04">
              <w:rPr>
                <w:rStyle w:val="Bodytext21"/>
                <w:b w:val="0"/>
                <w:lang w:val="en-GB"/>
              </w:rPr>
              <w:t xml:space="preserve"> distillation, the distillation fraction is systematically removed and the distillation end fractions are separated from the spirit and can be reintroduced with the fermented fruit mash or with the </w:t>
            </w:r>
            <w:r w:rsidR="00F2665E">
              <w:rPr>
                <w:rStyle w:val="Bodytext21"/>
                <w:b w:val="0"/>
                <w:lang w:val="en-GB"/>
              </w:rPr>
              <w:t>scrubs</w:t>
            </w:r>
            <w:r w:rsidRPr="00D14D04">
              <w:rPr>
                <w:rStyle w:val="Bodytext21"/>
                <w:b w:val="0"/>
                <w:lang w:val="en-GB"/>
              </w:rPr>
              <w:t xml:space="preserve"> in one of the following distillations.</w:t>
            </w:r>
          </w:p>
          <w:p w:rsidR="00F2665E"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2 Multi-staged distillation with reflux</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Description of the distillation apparatus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distillation is carried out by stills consisting of a </w:t>
            </w:r>
            <w:r w:rsidR="00F2665E">
              <w:rPr>
                <w:rStyle w:val="Bodytext21"/>
                <w:b w:val="0"/>
                <w:lang w:val="en-GB"/>
              </w:rPr>
              <w:t xml:space="preserve">so-called </w:t>
            </w:r>
            <w:r w:rsidRPr="00D14D04">
              <w:rPr>
                <w:rStyle w:val="Bodytext21"/>
                <w:b w:val="0"/>
                <w:lang w:val="en-GB"/>
              </w:rPr>
              <w:t>‘cu</w:t>
            </w:r>
            <w:r w:rsidR="00F2665E">
              <w:rPr>
                <w:rStyle w:val="Bodytext21"/>
                <w:b w:val="0"/>
                <w:lang w:val="en-GB"/>
              </w:rPr>
              <w:t>curbi</w:t>
            </w:r>
            <w:r w:rsidRPr="00D14D04">
              <w:rPr>
                <w:rStyle w:val="Bodytext21"/>
                <w:b w:val="0"/>
                <w:lang w:val="en-GB"/>
              </w:rPr>
              <w:t>te’ boiler and a column with a minimum of 3 trays. The column is topped by a water exchanger, followed by a</w:t>
            </w:r>
            <w:r w:rsidR="00F2665E">
              <w:rPr>
                <w:rStyle w:val="Bodytext21"/>
                <w:b w:val="0"/>
                <w:lang w:val="en-GB"/>
              </w:rPr>
              <w:t xml:space="preserve"> swan </w:t>
            </w:r>
            <w:r w:rsidRPr="00D14D04">
              <w:rPr>
                <w:rStyle w:val="Bodytext21"/>
                <w:b w:val="0"/>
                <w:lang w:val="en-GB"/>
              </w:rPr>
              <w:t>neck connected to a condenser.</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All the parties in contact with the vapours upstream of the swan</w:t>
            </w:r>
            <w:r w:rsidR="00F2665E">
              <w:rPr>
                <w:rStyle w:val="Bodytext21"/>
                <w:b w:val="0"/>
                <w:lang w:val="en-GB"/>
              </w:rPr>
              <w:t xml:space="preserve"> </w:t>
            </w:r>
            <w:r w:rsidRPr="00D14D04">
              <w:rPr>
                <w:rStyle w:val="Bodytext21"/>
                <w:b w:val="0"/>
                <w:lang w:val="en-GB"/>
              </w:rPr>
              <w:t xml:space="preserve">neck must be made of copper: </w:t>
            </w:r>
            <w:r w:rsidR="00F2665E">
              <w:rPr>
                <w:rStyle w:val="Bodytext21"/>
                <w:b w:val="0"/>
                <w:lang w:val="en-GB"/>
              </w:rPr>
              <w:t>‘cucurbite”</w:t>
            </w:r>
            <w:r w:rsidRPr="00D14D04">
              <w:rPr>
                <w:rStyle w:val="Bodytext21"/>
                <w:b w:val="0"/>
                <w:lang w:val="en-GB"/>
              </w:rPr>
              <w:t>, column and trays.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presence of a copper catalyst is allowed in order to trap ethyl carbamate.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trays and heat exchanger can be disengaged and in this case, as the trays cannot retain liquid and enable vapours to be bubbled, owing to the cutting of the water supply into the condenser, the multi-stage distillation process turns into a simple distillation.</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The total capacity of the still shall not exceed 25 hectolitres.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Heating method</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fermented fruit mash is heated in the boiler to the naked </w:t>
            </w:r>
            <w:r w:rsidR="00F2665E">
              <w:rPr>
                <w:rStyle w:val="Bodytext21"/>
                <w:b w:val="0"/>
                <w:lang w:val="en-GB"/>
              </w:rPr>
              <w:t>fire</w:t>
            </w:r>
            <w:r w:rsidRPr="00D14D04">
              <w:rPr>
                <w:rStyle w:val="Bodytext21"/>
                <w:b w:val="0"/>
                <w:lang w:val="en-GB"/>
              </w:rPr>
              <w:t xml:space="preserve"> or by the introduction of water vapour in a double outer envelope.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Description of the process</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The vapours from the fermented mash amount to the </w:t>
            </w:r>
            <w:r w:rsidR="00F2665E">
              <w:rPr>
                <w:rStyle w:val="Bodytext21"/>
                <w:b w:val="0"/>
                <w:lang w:val="en-GB"/>
              </w:rPr>
              <w:t>trays</w:t>
            </w:r>
            <w:r w:rsidRPr="00D14D04">
              <w:rPr>
                <w:rStyle w:val="Bodytext21"/>
                <w:b w:val="0"/>
                <w:lang w:val="en-GB"/>
              </w:rPr>
              <w:t xml:space="preserve"> where they </w:t>
            </w:r>
            <w:r w:rsidR="00F2665E" w:rsidRPr="00D14D04">
              <w:rPr>
                <w:rStyle w:val="Bodytext21"/>
                <w:b w:val="0"/>
                <w:lang w:val="en-GB"/>
              </w:rPr>
              <w:t>partially</w:t>
            </w:r>
            <w:r w:rsidR="00F2665E" w:rsidRPr="00D14D04">
              <w:rPr>
                <w:rStyle w:val="Bodytext21"/>
                <w:b w:val="0"/>
                <w:lang w:val="en-GB"/>
              </w:rPr>
              <w:t xml:space="preserve"> </w:t>
            </w:r>
            <w:r w:rsidRPr="00D14D04">
              <w:rPr>
                <w:rStyle w:val="Bodytext21"/>
                <w:b w:val="0"/>
                <w:lang w:val="en-GB"/>
              </w:rPr>
              <w:t>condense. The vapours are then moved to the swan neck, a part reflecting them to the water exchanger where it condenses and then goes down into the column, while another part of the vapours is heading towards the condenser that runs out of the distillate.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Maximum alcoholic strength by volume</w:t>
            </w:r>
          </w:p>
          <w:p w:rsidR="00D14D04" w:rsidRPr="00D14D04" w:rsidRDefault="00D14D04" w:rsidP="00D14D04">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During distillation, the alcoholic strength of the distillate decreases. The fractions of the beginning and end of the distillation process must be separated from the </w:t>
            </w:r>
            <w:r w:rsidR="00F2665E">
              <w:rPr>
                <w:rStyle w:val="Bodytext21"/>
                <w:b w:val="0"/>
                <w:lang w:val="en-GB"/>
              </w:rPr>
              <w:t>spirit drink</w:t>
            </w:r>
            <w:r w:rsidRPr="00D14D04">
              <w:rPr>
                <w:rStyle w:val="Bodytext21"/>
                <w:b w:val="0"/>
                <w:lang w:val="en-GB"/>
              </w:rPr>
              <w:t>. The starting fractions shall be disposed of while the end fractions may be returned to the fermented fruit mash in one of the following distillations.</w:t>
            </w:r>
          </w:p>
          <w:p w:rsidR="00D14D04" w:rsidRPr="00D14D04" w:rsidRDefault="00D14D04" w:rsidP="00F2665E">
            <w:pPr>
              <w:pStyle w:val="Heading20"/>
              <w:tabs>
                <w:tab w:val="left" w:pos="1006"/>
              </w:tabs>
              <w:spacing w:after="240" w:line="266" w:lineRule="exact"/>
              <w:ind w:firstLine="0"/>
              <w:jc w:val="both"/>
              <w:rPr>
                <w:rStyle w:val="Bodytext21"/>
                <w:b w:val="0"/>
                <w:lang w:val="en-GB"/>
              </w:rPr>
            </w:pPr>
            <w:r w:rsidRPr="00D14D04">
              <w:rPr>
                <w:rStyle w:val="Bodytext21"/>
                <w:b w:val="0"/>
                <w:lang w:val="en-GB"/>
              </w:rPr>
              <w:t xml:space="preserve">On the outlet of the still and at the end of the distillation process, the spirit has an alcoholic strength by volume of not less than 60% and not more than 80% </w:t>
            </w:r>
            <w:r w:rsidR="00F2665E">
              <w:rPr>
                <w:rStyle w:val="Bodytext21"/>
                <w:b w:val="0"/>
                <w:lang w:val="en-GB"/>
              </w:rPr>
              <w:t xml:space="preserve">of </w:t>
            </w:r>
            <w:r w:rsidRPr="00D14D04">
              <w:rPr>
                <w:rStyle w:val="Bodytext21"/>
                <w:b w:val="0"/>
                <w:lang w:val="en-GB"/>
              </w:rPr>
              <w:t>pure alcohol.</w:t>
            </w:r>
          </w:p>
        </w:tc>
      </w:tr>
    </w:tbl>
    <w:p w:rsidR="00D14D04" w:rsidRDefault="00D14D04" w:rsidP="00D14D04">
      <w:pPr>
        <w:spacing w:after="240" w:line="520" w:lineRule="exact"/>
        <w:rPr>
          <w:lang w:val="en-GB"/>
        </w:rPr>
      </w:pPr>
    </w:p>
    <w:tbl>
      <w:tblPr>
        <w:tblStyle w:val="TableGrid"/>
        <w:tblW w:w="0" w:type="auto"/>
        <w:tblLook w:val="04A0" w:firstRow="1" w:lastRow="0" w:firstColumn="1" w:lastColumn="0" w:noHBand="0" w:noVBand="1"/>
      </w:tblPr>
      <w:tblGrid>
        <w:gridCol w:w="4331"/>
        <w:gridCol w:w="4333"/>
      </w:tblGrid>
      <w:tr w:rsidR="00F2665E" w:rsidTr="00674075">
        <w:tc>
          <w:tcPr>
            <w:tcW w:w="4332" w:type="dxa"/>
          </w:tcPr>
          <w:p w:rsidR="00F2665E" w:rsidRDefault="00F2665E" w:rsidP="00674075">
            <w:pPr>
              <w:spacing w:after="240" w:line="520" w:lineRule="exact"/>
              <w:rPr>
                <w:lang w:val="en-GB"/>
              </w:rPr>
            </w:pPr>
            <w:r w:rsidRPr="00EA5803">
              <w:rPr>
                <w:rStyle w:val="Bodytext21"/>
                <w:lang w:val="en-GB"/>
              </w:rPr>
              <w:t>Title — Type of method</w:t>
            </w:r>
          </w:p>
        </w:tc>
        <w:tc>
          <w:tcPr>
            <w:tcW w:w="4333" w:type="dxa"/>
          </w:tcPr>
          <w:p w:rsidR="00F2665E" w:rsidRDefault="00F2665E" w:rsidP="00674075">
            <w:pPr>
              <w:spacing w:after="240" w:line="520" w:lineRule="exact"/>
              <w:rPr>
                <w:lang w:val="en-GB"/>
              </w:rPr>
            </w:pPr>
            <w:r w:rsidRPr="00F2665E">
              <w:rPr>
                <w:rStyle w:val="Bodytext21"/>
                <w:lang w:val="en-GB"/>
              </w:rPr>
              <w:t>Rest period</w:t>
            </w:r>
          </w:p>
        </w:tc>
      </w:tr>
      <w:tr w:rsidR="00F2665E" w:rsidTr="00674075">
        <w:tc>
          <w:tcPr>
            <w:tcW w:w="4332" w:type="dxa"/>
          </w:tcPr>
          <w:p w:rsidR="00F2665E" w:rsidRPr="00EA5803" w:rsidRDefault="00F2665E" w:rsidP="00674075">
            <w:pPr>
              <w:spacing w:after="240" w:line="520" w:lineRule="exact"/>
              <w:rPr>
                <w:rStyle w:val="Bodytext21"/>
                <w:lang w:val="en-GB"/>
              </w:rPr>
            </w:pPr>
            <w:r w:rsidRPr="00EA5803">
              <w:rPr>
                <w:rStyle w:val="Bodytext21"/>
                <w:lang w:val="en-GB"/>
              </w:rPr>
              <w:t>Method</w:t>
            </w:r>
          </w:p>
        </w:tc>
        <w:tc>
          <w:tcPr>
            <w:tcW w:w="4333" w:type="dxa"/>
          </w:tcPr>
          <w:p w:rsidR="00F2665E" w:rsidRPr="00F2665E" w:rsidRDefault="00F2665E" w:rsidP="00F2665E">
            <w:pPr>
              <w:pStyle w:val="Heading20"/>
              <w:tabs>
                <w:tab w:val="left" w:pos="1006"/>
              </w:tabs>
              <w:spacing w:after="240" w:line="266" w:lineRule="exact"/>
              <w:ind w:firstLine="0"/>
              <w:jc w:val="both"/>
              <w:rPr>
                <w:rStyle w:val="Bodytext21"/>
                <w:b w:val="0"/>
                <w:lang w:val="en-GB"/>
              </w:rPr>
            </w:pPr>
            <w:r w:rsidRPr="00F2665E">
              <w:rPr>
                <w:rStyle w:val="Bodytext21"/>
                <w:b w:val="0"/>
                <w:lang w:val="en-GB"/>
              </w:rPr>
              <w:t>The rest period lasts for at least 6 months from the date of distillation.</w:t>
            </w:r>
          </w:p>
          <w:p w:rsidR="00F2665E" w:rsidRPr="00D14D04" w:rsidRDefault="00F2665E" w:rsidP="00F2665E">
            <w:pPr>
              <w:pStyle w:val="Heading20"/>
              <w:tabs>
                <w:tab w:val="left" w:pos="1006"/>
              </w:tabs>
              <w:spacing w:after="240" w:line="266" w:lineRule="exact"/>
              <w:ind w:firstLine="0"/>
              <w:jc w:val="both"/>
              <w:rPr>
                <w:rStyle w:val="Bodytext21"/>
                <w:b w:val="0"/>
                <w:lang w:val="en-GB"/>
              </w:rPr>
            </w:pPr>
            <w:r w:rsidRPr="00F2665E">
              <w:rPr>
                <w:rStyle w:val="Bodytext21"/>
                <w:b w:val="0"/>
                <w:lang w:val="en-GB"/>
              </w:rPr>
              <w:t xml:space="preserve">During this period, the spirit shall be stored in containers which are neutral, in tanks, </w:t>
            </w:r>
            <w:r>
              <w:rPr>
                <w:rStyle w:val="Bodytext21"/>
                <w:b w:val="0"/>
                <w:lang w:val="en-GB"/>
              </w:rPr>
              <w:t>jars</w:t>
            </w:r>
            <w:r w:rsidRPr="00F2665E">
              <w:rPr>
                <w:rStyle w:val="Bodytext21"/>
                <w:b w:val="0"/>
                <w:lang w:val="en-GB"/>
              </w:rPr>
              <w:t xml:space="preserve"> or barrels.</w:t>
            </w:r>
          </w:p>
        </w:tc>
      </w:tr>
    </w:tbl>
    <w:p w:rsidR="00F2665E" w:rsidRDefault="00F2665E" w:rsidP="00D14D04">
      <w:pPr>
        <w:spacing w:after="240" w:line="520" w:lineRule="exact"/>
        <w:rPr>
          <w:lang w:val="en-GB"/>
        </w:rPr>
      </w:pPr>
    </w:p>
    <w:tbl>
      <w:tblPr>
        <w:tblStyle w:val="TableGrid"/>
        <w:tblW w:w="0" w:type="auto"/>
        <w:tblLook w:val="04A0" w:firstRow="1" w:lastRow="0" w:firstColumn="1" w:lastColumn="0" w:noHBand="0" w:noVBand="1"/>
      </w:tblPr>
      <w:tblGrid>
        <w:gridCol w:w="4331"/>
        <w:gridCol w:w="4333"/>
      </w:tblGrid>
      <w:tr w:rsidR="00F2665E" w:rsidTr="00674075">
        <w:tc>
          <w:tcPr>
            <w:tcW w:w="4332" w:type="dxa"/>
          </w:tcPr>
          <w:p w:rsidR="00F2665E" w:rsidRDefault="00F2665E" w:rsidP="00674075">
            <w:pPr>
              <w:spacing w:after="240" w:line="520" w:lineRule="exact"/>
              <w:rPr>
                <w:lang w:val="en-GB"/>
              </w:rPr>
            </w:pPr>
            <w:r w:rsidRPr="00EA5803">
              <w:rPr>
                <w:rStyle w:val="Bodytext21"/>
                <w:lang w:val="en-GB"/>
              </w:rPr>
              <w:t>Title — Type of method</w:t>
            </w:r>
          </w:p>
        </w:tc>
        <w:tc>
          <w:tcPr>
            <w:tcW w:w="4333" w:type="dxa"/>
          </w:tcPr>
          <w:p w:rsidR="00F2665E" w:rsidRDefault="00F2665E" w:rsidP="00674075">
            <w:pPr>
              <w:spacing w:after="240" w:line="520" w:lineRule="exact"/>
              <w:rPr>
                <w:lang w:val="en-GB"/>
              </w:rPr>
            </w:pPr>
            <w:r w:rsidRPr="00F2665E">
              <w:rPr>
                <w:lang w:val="en-GB"/>
              </w:rPr>
              <w:t>Finishing</w:t>
            </w:r>
          </w:p>
        </w:tc>
      </w:tr>
      <w:tr w:rsidR="00F2665E" w:rsidTr="00674075">
        <w:tc>
          <w:tcPr>
            <w:tcW w:w="4332" w:type="dxa"/>
          </w:tcPr>
          <w:p w:rsidR="00F2665E" w:rsidRPr="00EA5803" w:rsidRDefault="00F2665E" w:rsidP="00674075">
            <w:pPr>
              <w:spacing w:after="240" w:line="520" w:lineRule="exact"/>
              <w:rPr>
                <w:rStyle w:val="Bodytext21"/>
                <w:lang w:val="en-GB"/>
              </w:rPr>
            </w:pPr>
            <w:r w:rsidRPr="00EA5803">
              <w:rPr>
                <w:rStyle w:val="Bodytext21"/>
                <w:lang w:val="en-GB"/>
              </w:rPr>
              <w:t>Method</w:t>
            </w:r>
          </w:p>
        </w:tc>
        <w:tc>
          <w:tcPr>
            <w:tcW w:w="4333" w:type="dxa"/>
          </w:tcPr>
          <w:p w:rsidR="00F2665E" w:rsidRPr="00F2665E" w:rsidRDefault="00F2665E" w:rsidP="00F2665E">
            <w:pPr>
              <w:pStyle w:val="Heading20"/>
              <w:tabs>
                <w:tab w:val="left" w:pos="1006"/>
              </w:tabs>
              <w:spacing w:after="240" w:line="266" w:lineRule="exact"/>
              <w:ind w:firstLine="0"/>
              <w:jc w:val="both"/>
              <w:rPr>
                <w:rStyle w:val="Bodytext21"/>
                <w:b w:val="0"/>
                <w:lang w:val="en-GB"/>
              </w:rPr>
            </w:pPr>
            <w:r w:rsidRPr="00F2665E">
              <w:rPr>
                <w:rStyle w:val="Bodytext21"/>
                <w:b w:val="0"/>
                <w:lang w:val="en-GB"/>
              </w:rPr>
              <w:t>Sweetening is permitted up to a maximum of 10 g of sugar/litre expressed as invert sugar.</w:t>
            </w:r>
          </w:p>
          <w:p w:rsidR="00F2665E" w:rsidRPr="00D14D04" w:rsidRDefault="00F2665E" w:rsidP="00F2665E">
            <w:pPr>
              <w:pStyle w:val="Heading20"/>
              <w:tabs>
                <w:tab w:val="left" w:pos="1006"/>
              </w:tabs>
              <w:spacing w:after="240" w:line="266" w:lineRule="exact"/>
              <w:ind w:firstLine="0"/>
              <w:jc w:val="both"/>
              <w:rPr>
                <w:rStyle w:val="Bodytext21"/>
                <w:b w:val="0"/>
                <w:lang w:val="en-GB"/>
              </w:rPr>
            </w:pPr>
            <w:r w:rsidRPr="00F2665E">
              <w:rPr>
                <w:rStyle w:val="Bodytext21"/>
                <w:b w:val="0"/>
                <w:lang w:val="en-GB"/>
              </w:rPr>
              <w:t>Colouring is prohibited</w:t>
            </w:r>
            <w:r>
              <w:rPr>
                <w:rStyle w:val="Bodytext21"/>
                <w:b w:val="0"/>
                <w:lang w:val="en-GB"/>
              </w:rPr>
              <w:t>.</w:t>
            </w:r>
          </w:p>
        </w:tc>
      </w:tr>
    </w:tbl>
    <w:p w:rsidR="00865321" w:rsidRPr="00EA5803" w:rsidRDefault="00865321" w:rsidP="00D14D04">
      <w:pPr>
        <w:spacing w:after="240"/>
        <w:rPr>
          <w:sz w:val="2"/>
          <w:szCs w:val="2"/>
          <w:lang w:val="en-GB"/>
        </w:rPr>
      </w:pPr>
    </w:p>
    <w:p w:rsidR="00F2665E" w:rsidRPr="00F2665E" w:rsidRDefault="00550455" w:rsidP="00F2665E">
      <w:pPr>
        <w:pStyle w:val="Heading20"/>
        <w:keepLines/>
        <w:numPr>
          <w:ilvl w:val="0"/>
          <w:numId w:val="6"/>
        </w:numPr>
        <w:shd w:val="clear" w:color="auto" w:fill="auto"/>
        <w:tabs>
          <w:tab w:val="left" w:pos="1006"/>
        </w:tabs>
        <w:spacing w:after="240" w:line="278" w:lineRule="exact"/>
        <w:ind w:left="1021"/>
        <w:rPr>
          <w:lang w:val="en-GB"/>
        </w:rPr>
      </w:pPr>
      <w:bookmarkStart w:id="7" w:name="bookmark6"/>
      <w:r w:rsidRPr="00EA5803">
        <w:rPr>
          <w:lang w:val="en-GB"/>
        </w:rPr>
        <w:t>Link with the geographical environment of origin or geographical origin</w:t>
      </w:r>
      <w:bookmarkEnd w:id="7"/>
    </w:p>
    <w:tbl>
      <w:tblPr>
        <w:tblStyle w:val="TableGrid"/>
        <w:tblW w:w="0" w:type="auto"/>
        <w:tblLook w:val="04A0" w:firstRow="1" w:lastRow="0" w:firstColumn="1" w:lastColumn="0" w:noHBand="0" w:noVBand="1"/>
      </w:tblPr>
      <w:tblGrid>
        <w:gridCol w:w="4331"/>
        <w:gridCol w:w="4333"/>
      </w:tblGrid>
      <w:tr w:rsidR="00F2665E" w:rsidTr="00550455">
        <w:tc>
          <w:tcPr>
            <w:tcW w:w="4331" w:type="dxa"/>
          </w:tcPr>
          <w:p w:rsidR="00F2665E" w:rsidRPr="00105281" w:rsidRDefault="00F2665E" w:rsidP="00F2665E">
            <w:r w:rsidRPr="00105281">
              <w:t>Heading — Name of the product</w:t>
            </w:r>
          </w:p>
        </w:tc>
        <w:tc>
          <w:tcPr>
            <w:tcW w:w="4333" w:type="dxa"/>
          </w:tcPr>
          <w:p w:rsidR="00F2665E" w:rsidRDefault="00F2665E" w:rsidP="00F2665E">
            <w:r w:rsidRPr="00105281">
              <w:t>Mirabelle d’Alsace</w:t>
            </w:r>
          </w:p>
        </w:tc>
      </w:tr>
      <w:tr w:rsidR="00F2665E" w:rsidTr="00550455">
        <w:tc>
          <w:tcPr>
            <w:tcW w:w="4331" w:type="dxa"/>
          </w:tcPr>
          <w:p w:rsidR="00F2665E" w:rsidRPr="00EA5803" w:rsidRDefault="00AC375C" w:rsidP="00AC375C">
            <w:pPr>
              <w:pStyle w:val="Bodytext20"/>
              <w:shd w:val="clear" w:color="auto" w:fill="auto"/>
              <w:spacing w:after="240" w:line="274" w:lineRule="exact"/>
              <w:jc w:val="both"/>
              <w:rPr>
                <w:rStyle w:val="Bodytext21"/>
                <w:lang w:val="en-GB"/>
              </w:rPr>
            </w:pPr>
            <w:r w:rsidRPr="00AC375C">
              <w:t>R</w:t>
            </w:r>
            <w:r w:rsidRPr="00AC375C">
              <w:rPr>
                <w:lang w:val="en-GB"/>
              </w:rPr>
              <w:t>elevant</w:t>
            </w:r>
            <w:r w:rsidRPr="00F2665E">
              <w:rPr>
                <w:rStyle w:val="Bodytext21"/>
                <w:lang w:val="en-GB"/>
              </w:rPr>
              <w:t xml:space="preserve"> </w:t>
            </w:r>
            <w:r>
              <w:rPr>
                <w:rStyle w:val="Bodytext21"/>
                <w:lang w:val="en-GB"/>
              </w:rPr>
              <w:t>d</w:t>
            </w:r>
            <w:r w:rsidR="00F2665E" w:rsidRPr="00EA5803">
              <w:rPr>
                <w:rStyle w:val="Bodytext21"/>
                <w:lang w:val="en-GB"/>
              </w:rPr>
              <w:t xml:space="preserve">etailed information on the </w:t>
            </w:r>
            <w:r w:rsidR="00F2665E" w:rsidRPr="00F2665E">
              <w:rPr>
                <w:rStyle w:val="Bodytext21"/>
                <w:lang w:val="en-GB"/>
              </w:rPr>
              <w:t xml:space="preserve">geographical </w:t>
            </w:r>
            <w:r w:rsidR="00F2665E" w:rsidRPr="00EA5803">
              <w:rPr>
                <w:rStyle w:val="Bodytext21"/>
                <w:lang w:val="en-GB"/>
              </w:rPr>
              <w:t>area</w:t>
            </w:r>
            <w:r w:rsidR="00F2665E" w:rsidRPr="00EA5803">
              <w:rPr>
                <w:rStyle w:val="Bodytext21"/>
                <w:lang w:val="en-GB"/>
              </w:rPr>
              <w:t xml:space="preserve"> </w:t>
            </w:r>
            <w:r w:rsidR="00F2665E" w:rsidRPr="00F2665E">
              <w:rPr>
                <w:rStyle w:val="Bodytext21"/>
                <w:lang w:val="en-GB"/>
              </w:rPr>
              <w:t xml:space="preserve">or </w:t>
            </w:r>
            <w:r>
              <w:rPr>
                <w:rStyle w:val="Bodytext21"/>
                <w:lang w:val="en-GB"/>
              </w:rPr>
              <w:t xml:space="preserve">on the </w:t>
            </w:r>
            <w:r w:rsidR="00F2665E" w:rsidRPr="00F2665E">
              <w:rPr>
                <w:rStyle w:val="Bodytext21"/>
                <w:lang w:val="en-GB"/>
              </w:rPr>
              <w:t>origin for the link</w:t>
            </w:r>
          </w:p>
        </w:tc>
        <w:tc>
          <w:tcPr>
            <w:tcW w:w="4333" w:type="dxa"/>
          </w:tcPr>
          <w:p w:rsidR="00F2665E" w:rsidRDefault="00AC375C" w:rsidP="00674075">
            <w:pPr>
              <w:pStyle w:val="Heading20"/>
              <w:tabs>
                <w:tab w:val="left" w:pos="1006"/>
              </w:tabs>
              <w:spacing w:after="240" w:line="266" w:lineRule="exact"/>
              <w:ind w:firstLine="0"/>
              <w:jc w:val="both"/>
              <w:rPr>
                <w:rStyle w:val="Bodytext21"/>
                <w:b w:val="0"/>
                <w:lang w:val="en-GB"/>
              </w:rPr>
            </w:pPr>
            <w:r w:rsidRPr="00AC375C">
              <w:rPr>
                <w:rStyle w:val="Bodytext21"/>
                <w:b w:val="0"/>
                <w:lang w:val="en-GB"/>
              </w:rPr>
              <w:t>1 Physical factors of the link</w:t>
            </w:r>
          </w:p>
          <w:p w:rsid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The temperate semi-continental climate shows large amounts of temperature and rainfall. Alsace climate is reinforced by the impact of the Vosges shelter, which aggravates the continental reach of the area and contributes to major changes in the ventilation conditions</w:t>
            </w:r>
            <w:r>
              <w:rPr>
                <w:rStyle w:val="Bodytext21"/>
                <w:b w:val="0"/>
                <w:lang w:val="en-GB"/>
              </w:rPr>
              <w:t>.</w:t>
            </w:r>
          </w:p>
          <w:p w:rsid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Alsace has many</w:t>
            </w:r>
            <w:r>
              <w:rPr>
                <w:rStyle w:val="Bodytext21"/>
                <w:b w:val="0"/>
                <w:lang w:val="en-GB"/>
              </w:rPr>
              <w:t xml:space="preserve"> water</w:t>
            </w:r>
            <w:r w:rsidRPr="00AC375C">
              <w:rPr>
                <w:rStyle w:val="Bodytext21"/>
                <w:b w:val="0"/>
                <w:lang w:val="en-GB"/>
              </w:rPr>
              <w:t xml:space="preserve"> sources and the largest nature reserve of water in Europe</w:t>
            </w:r>
            <w:r>
              <w:rPr>
                <w:rStyle w:val="Bodytext21"/>
                <w:b w:val="0"/>
                <w:lang w:val="en-GB"/>
              </w:rPr>
              <w:t>.</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2 Human factors of the link</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Pr>
                <w:rStyle w:val="Bodytext21"/>
                <w:b w:val="0"/>
                <w:lang w:val="en-GB"/>
              </w:rPr>
              <w:t>Horticulture</w:t>
            </w:r>
            <w:r w:rsidRPr="00AC375C">
              <w:rPr>
                <w:rStyle w:val="Bodytext21"/>
                <w:b w:val="0"/>
                <w:lang w:val="en-GB"/>
              </w:rPr>
              <w:t xml:space="preserve"> in Alsace has directly influenced the diversification of spirits, including ‘Mirabelle d’Alsace’.</w:t>
            </w:r>
            <w:r>
              <w:rPr>
                <w:rStyle w:val="Bodytext21"/>
                <w:b w:val="0"/>
                <w:lang w:val="en-GB"/>
              </w:rPr>
              <w:t xml:space="preserve"> </w:t>
            </w:r>
            <w:r w:rsidRPr="00AC375C">
              <w:rPr>
                <w:rStyle w:val="Bodytext21"/>
                <w:b w:val="0"/>
                <w:lang w:val="en-GB"/>
              </w:rPr>
              <w:t xml:space="preserve">The mirabelles chosen for distillation must be fresh, have a good maturity, which is defined through visual and organoleptic criteria, and </w:t>
            </w:r>
            <w:r>
              <w:rPr>
                <w:rStyle w:val="Bodytext21"/>
                <w:b w:val="0"/>
                <w:lang w:val="en-GB"/>
              </w:rPr>
              <w:t xml:space="preserve">must be </w:t>
            </w:r>
            <w:r w:rsidRPr="00AC375C">
              <w:rPr>
                <w:rStyle w:val="Bodytext21"/>
                <w:b w:val="0"/>
                <w:lang w:val="en-GB"/>
              </w:rPr>
              <w:t>fit.</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 xml:space="preserve">The mirabelles used for “Mirabelle d’Alsace” belong, within the species Prunus domestica, to the mirabelle varieties of Metz and mirabelle de Nancy. These are small, </w:t>
            </w:r>
            <w:r w:rsidRPr="00AC375C">
              <w:rPr>
                <w:rStyle w:val="Bodytext21"/>
                <w:b w:val="0"/>
                <w:lang w:val="en-GB"/>
              </w:rPr>
              <w:t>round</w:t>
            </w:r>
            <w:r>
              <w:rPr>
                <w:rStyle w:val="Bodytext21"/>
                <w:b w:val="0"/>
                <w:lang w:val="en-GB"/>
              </w:rPr>
              <w:t>, flavoured</w:t>
            </w:r>
            <w:r w:rsidRPr="00AC375C">
              <w:rPr>
                <w:rStyle w:val="Bodytext21"/>
                <w:b w:val="0"/>
                <w:lang w:val="en-GB"/>
              </w:rPr>
              <w:t xml:space="preserve"> and yellow plums.</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 xml:space="preserve">Distillers settle and develop their activities along the watercourses. </w:t>
            </w:r>
            <w:r>
              <w:rPr>
                <w:rStyle w:val="Bodytext21"/>
                <w:b w:val="0"/>
                <w:lang w:val="en-GB"/>
              </w:rPr>
              <w:t xml:space="preserve">In the city of </w:t>
            </w:r>
            <w:r w:rsidRPr="00AC375C">
              <w:rPr>
                <w:rStyle w:val="Bodytext21"/>
                <w:b w:val="0"/>
                <w:lang w:val="en-GB"/>
              </w:rPr>
              <w:t>Colmar</w:t>
            </w:r>
            <w:r>
              <w:rPr>
                <w:rStyle w:val="Bodytext21"/>
                <w:b w:val="0"/>
                <w:lang w:val="en-GB"/>
              </w:rPr>
              <w:t xml:space="preserve">, production of spirit drinks is regulated since </w:t>
            </w:r>
            <w:r w:rsidRPr="00AC375C">
              <w:rPr>
                <w:rStyle w:val="Bodytext21"/>
                <w:b w:val="0"/>
                <w:lang w:val="en-GB"/>
              </w:rPr>
              <w:t>the beginning of the 16</w:t>
            </w:r>
            <w:r w:rsidRPr="00AC375C">
              <w:rPr>
                <w:rStyle w:val="Bodytext21"/>
                <w:b w:val="0"/>
                <w:vertAlign w:val="superscript"/>
                <w:lang w:val="en-GB"/>
              </w:rPr>
              <w:t>th</w:t>
            </w:r>
            <w:r w:rsidRPr="00AC375C">
              <w:rPr>
                <w:rStyle w:val="Bodytext21"/>
                <w:b w:val="0"/>
                <w:lang w:val="en-GB"/>
              </w:rPr>
              <w:t xml:space="preserve"> century: in 1506, the city’s records of expenditure and revenue refer to a control of the Wynnbrenner by the magistrate.</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The distillation of mirabelle dates back to the 18</w:t>
            </w:r>
            <w:r w:rsidRPr="00AC375C">
              <w:rPr>
                <w:rStyle w:val="Bodytext21"/>
                <w:b w:val="0"/>
                <w:vertAlign w:val="superscript"/>
                <w:lang w:val="en-GB"/>
              </w:rPr>
              <w:t>th</w:t>
            </w:r>
            <w:r w:rsidRPr="00AC375C">
              <w:rPr>
                <w:rStyle w:val="Bodytext21"/>
                <w:b w:val="0"/>
                <w:lang w:val="en-GB"/>
              </w:rPr>
              <w:t xml:space="preserve"> century in Alsace, however, it was only in the 19</w:t>
            </w:r>
            <w:r w:rsidRPr="00AC375C">
              <w:rPr>
                <w:rStyle w:val="Bodytext21"/>
                <w:b w:val="0"/>
                <w:vertAlign w:val="superscript"/>
                <w:lang w:val="en-GB"/>
              </w:rPr>
              <w:t>th</w:t>
            </w:r>
            <w:r w:rsidRPr="00AC375C">
              <w:rPr>
                <w:rStyle w:val="Bodytext21"/>
                <w:b w:val="0"/>
                <w:lang w:val="en-GB"/>
              </w:rPr>
              <w:t xml:space="preserve"> century that the production of </w:t>
            </w:r>
            <w:r>
              <w:rPr>
                <w:rStyle w:val="Bodytext21"/>
                <w:b w:val="0"/>
                <w:lang w:val="en-GB"/>
              </w:rPr>
              <w:t>spirit drink</w:t>
            </w:r>
            <w:r w:rsidRPr="00AC375C">
              <w:rPr>
                <w:rStyle w:val="Bodytext21"/>
                <w:b w:val="0"/>
                <w:lang w:val="en-GB"/>
              </w:rPr>
              <w:t xml:space="preserve"> “went beyond episodic production” and that Mirabelle </w:t>
            </w:r>
            <w:r>
              <w:rPr>
                <w:rStyle w:val="Bodytext21"/>
                <w:b w:val="0"/>
                <w:lang w:val="en-GB"/>
              </w:rPr>
              <w:t>spirit</w:t>
            </w:r>
            <w:r w:rsidRPr="00AC375C">
              <w:rPr>
                <w:rStyle w:val="Bodytext21"/>
                <w:b w:val="0"/>
                <w:lang w:val="en-GB"/>
              </w:rPr>
              <w:t xml:space="preserve"> became a real “market commodity”, </w:t>
            </w:r>
            <w:r>
              <w:rPr>
                <w:rStyle w:val="Bodytext21"/>
                <w:b w:val="0"/>
                <w:lang w:val="en-GB"/>
              </w:rPr>
              <w:t>according to</w:t>
            </w:r>
            <w:r w:rsidRPr="00AC375C">
              <w:rPr>
                <w:rStyle w:val="Bodytext21"/>
                <w:b w:val="0"/>
                <w:lang w:val="en-GB"/>
              </w:rPr>
              <w:t xml:space="preserve"> Paul Eschbach (</w:t>
            </w:r>
            <w:r>
              <w:rPr>
                <w:rStyle w:val="Bodytext21"/>
                <w:b w:val="0"/>
                <w:lang w:val="en-GB"/>
              </w:rPr>
              <w:t>“</w:t>
            </w:r>
            <w:r w:rsidRPr="00AC375C">
              <w:rPr>
                <w:rStyle w:val="Bodytext21"/>
                <w:b w:val="0"/>
                <w:lang w:val="en-GB"/>
              </w:rPr>
              <w:t xml:space="preserve">Les Eaux-de-vie d’Alsace </w:t>
            </w:r>
            <w:r>
              <w:rPr>
                <w:rStyle w:val="Bodytext21"/>
                <w:b w:val="0"/>
                <w:lang w:val="en-GB"/>
              </w:rPr>
              <w:t>et d’ailleurs”</w:t>
            </w:r>
            <w:r w:rsidRPr="00AC375C">
              <w:rPr>
                <w:rStyle w:val="Bodytext21"/>
                <w:b w:val="0"/>
                <w:lang w:val="en-GB"/>
              </w:rPr>
              <w:t>, 1993).</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 xml:space="preserve">In </w:t>
            </w:r>
            <w:r>
              <w:rPr>
                <w:rStyle w:val="Bodytext21"/>
                <w:b w:val="0"/>
                <w:lang w:val="en-GB"/>
              </w:rPr>
              <w:t>between World Wars</w:t>
            </w:r>
            <w:r w:rsidRPr="00AC375C">
              <w:rPr>
                <w:rStyle w:val="Bodytext21"/>
                <w:b w:val="0"/>
                <w:lang w:val="en-GB"/>
              </w:rPr>
              <w:t xml:space="preserve">, </w:t>
            </w:r>
            <w:r>
              <w:rPr>
                <w:rStyle w:val="Bodytext21"/>
                <w:b w:val="0"/>
                <w:lang w:val="en-GB"/>
              </w:rPr>
              <w:t>the reputation in France of “</w:t>
            </w:r>
            <w:r w:rsidRPr="00AC375C">
              <w:rPr>
                <w:rStyle w:val="Bodytext21"/>
                <w:b w:val="0"/>
                <w:lang w:val="en-GB"/>
              </w:rPr>
              <w:t>Mirabelle d’Alsace</w:t>
            </w:r>
            <w:r>
              <w:rPr>
                <w:rStyle w:val="Bodytext21"/>
                <w:b w:val="0"/>
                <w:lang w:val="en-GB"/>
              </w:rPr>
              <w:t>”</w:t>
            </w:r>
            <w:r w:rsidRPr="00AC375C">
              <w:rPr>
                <w:rStyle w:val="Bodytext21"/>
                <w:b w:val="0"/>
                <w:lang w:val="en-GB"/>
              </w:rPr>
              <w:t xml:space="preserve"> is very important since, in1933, Curnonsky and Croze include it among the Alsatian products which deserve a place in France’s famous gastronomic </w:t>
            </w:r>
            <w:r>
              <w:rPr>
                <w:rStyle w:val="Bodytext21"/>
                <w:b w:val="0"/>
                <w:lang w:val="en-GB"/>
              </w:rPr>
              <w:t>heritage</w:t>
            </w:r>
            <w:r w:rsidRPr="00AC375C">
              <w:rPr>
                <w:rStyle w:val="Bodytext21"/>
                <w:b w:val="0"/>
                <w:lang w:val="en-GB"/>
              </w:rPr>
              <w:t>.</w:t>
            </w:r>
          </w:p>
          <w:p w:rsidR="00AC375C" w:rsidRPr="00AC375C" w:rsidRDefault="00AC375C" w:rsidP="00AC375C">
            <w:pPr>
              <w:pStyle w:val="Heading20"/>
              <w:tabs>
                <w:tab w:val="left" w:pos="1006"/>
              </w:tabs>
              <w:spacing w:after="240" w:line="266" w:lineRule="exact"/>
              <w:ind w:firstLine="0"/>
              <w:jc w:val="both"/>
              <w:rPr>
                <w:rStyle w:val="Bodytext21"/>
                <w:b w:val="0"/>
                <w:lang w:val="en-GB"/>
              </w:rPr>
            </w:pPr>
            <w:r w:rsidRPr="00AC375C">
              <w:rPr>
                <w:rStyle w:val="Bodytext21"/>
                <w:b w:val="0"/>
                <w:lang w:val="en-GB"/>
              </w:rPr>
              <w:t xml:space="preserve">The </w:t>
            </w:r>
            <w:r w:rsidRPr="00AC375C">
              <w:rPr>
                <w:rStyle w:val="Bodytext21"/>
                <w:b w:val="0"/>
                <w:lang w:val="en-GB"/>
              </w:rPr>
              <w:t>German administration</w:t>
            </w:r>
            <w:r w:rsidRPr="00AC375C">
              <w:rPr>
                <w:rStyle w:val="Bodytext21"/>
                <w:b w:val="0"/>
                <w:lang w:val="en-GB"/>
              </w:rPr>
              <w:t xml:space="preserve"> </w:t>
            </w:r>
            <w:r>
              <w:rPr>
                <w:rStyle w:val="Bodytext21"/>
                <w:b w:val="0"/>
                <w:lang w:val="en-GB"/>
              </w:rPr>
              <w:t>of</w:t>
            </w:r>
            <w:r w:rsidRPr="00AC375C">
              <w:rPr>
                <w:rStyle w:val="Bodytext21"/>
                <w:b w:val="0"/>
                <w:lang w:val="en-GB"/>
              </w:rPr>
              <w:t xml:space="preserve"> Alsace to after 1870 will diversify the types of stills used and make it possible to keep </w:t>
            </w:r>
            <w:r w:rsidRPr="00AC375C">
              <w:rPr>
                <w:rStyle w:val="Bodytext21"/>
                <w:b w:val="0"/>
                <w:lang w:val="en-GB"/>
              </w:rPr>
              <w:t xml:space="preserve">home </w:t>
            </w:r>
            <w:r w:rsidRPr="00AC375C">
              <w:rPr>
                <w:rStyle w:val="Bodytext21"/>
                <w:b w:val="0"/>
                <w:lang w:val="en-GB"/>
              </w:rPr>
              <w:t xml:space="preserve">distillation practices unlike </w:t>
            </w:r>
            <w:r>
              <w:rPr>
                <w:rStyle w:val="Bodytext21"/>
                <w:b w:val="0"/>
                <w:lang w:val="en-GB"/>
              </w:rPr>
              <w:t xml:space="preserve">in </w:t>
            </w:r>
            <w:r w:rsidRPr="00AC375C">
              <w:rPr>
                <w:rStyle w:val="Bodytext21"/>
                <w:b w:val="0"/>
                <w:lang w:val="en-GB"/>
              </w:rPr>
              <w:t xml:space="preserve">many other French regions. This is the result of the large number of stills present on Alsatian farms and </w:t>
            </w:r>
            <w:r>
              <w:rPr>
                <w:rStyle w:val="Bodytext21"/>
                <w:b w:val="0"/>
                <w:lang w:val="en-GB"/>
              </w:rPr>
              <w:t>the control by operators of the</w:t>
            </w:r>
            <w:r w:rsidRPr="00AC375C">
              <w:rPr>
                <w:rStyle w:val="Bodytext21"/>
                <w:b w:val="0"/>
                <w:lang w:val="en-GB"/>
              </w:rPr>
              <w:t xml:space="preserve"> know-how of</w:t>
            </w:r>
            <w:r>
              <w:rPr>
                <w:rStyle w:val="Bodytext21"/>
                <w:b w:val="0"/>
                <w:lang w:val="en-GB"/>
              </w:rPr>
              <w:t xml:space="preserve"> </w:t>
            </w:r>
            <w:r w:rsidRPr="00AC375C">
              <w:rPr>
                <w:rStyle w:val="Bodytext21"/>
                <w:b w:val="0"/>
                <w:lang w:val="en-GB"/>
              </w:rPr>
              <w:t>distillation. It is estimated that a dozen individuals per village use</w:t>
            </w:r>
            <w:r>
              <w:rPr>
                <w:rStyle w:val="Bodytext21"/>
                <w:b w:val="0"/>
                <w:lang w:val="en-GB"/>
              </w:rPr>
              <w:t>d</w:t>
            </w:r>
            <w:r w:rsidRPr="00AC375C">
              <w:rPr>
                <w:rStyle w:val="Bodytext21"/>
                <w:b w:val="0"/>
                <w:lang w:val="en-GB"/>
              </w:rPr>
              <w:t xml:space="preserve"> their rights for their own consumption. Installed mainly in the </w:t>
            </w:r>
            <w:r>
              <w:rPr>
                <w:rStyle w:val="Bodytext21"/>
                <w:b w:val="0"/>
                <w:lang w:val="en-GB"/>
              </w:rPr>
              <w:t xml:space="preserve">valley of </w:t>
            </w:r>
            <w:r w:rsidRPr="00AC375C">
              <w:rPr>
                <w:rStyle w:val="Bodytext21"/>
                <w:b w:val="0"/>
                <w:lang w:val="en-GB"/>
              </w:rPr>
              <w:t>V</w:t>
            </w:r>
            <w:r>
              <w:rPr>
                <w:rStyle w:val="Bodytext21"/>
                <w:b w:val="0"/>
                <w:lang w:val="en-GB"/>
              </w:rPr>
              <w:t>illé</w:t>
            </w:r>
            <w:r w:rsidRPr="00AC375C">
              <w:rPr>
                <w:rStyle w:val="Bodytext21"/>
                <w:b w:val="0"/>
                <w:lang w:val="en-GB"/>
              </w:rPr>
              <w:t xml:space="preserve"> and in the </w:t>
            </w:r>
            <w:r>
              <w:rPr>
                <w:rStyle w:val="Bodytext21"/>
                <w:b w:val="0"/>
                <w:lang w:val="en-GB"/>
              </w:rPr>
              <w:t xml:space="preserve">area of </w:t>
            </w:r>
            <w:r w:rsidRPr="00AC375C">
              <w:rPr>
                <w:rStyle w:val="Bodytext21"/>
                <w:b w:val="0"/>
                <w:lang w:val="en-GB"/>
              </w:rPr>
              <w:t>Colmar, there are currently 21 professional dis</w:t>
            </w:r>
            <w:r>
              <w:rPr>
                <w:rStyle w:val="Bodytext21"/>
                <w:b w:val="0"/>
                <w:lang w:val="en-GB"/>
              </w:rPr>
              <w:t>tilleries in the Alsace region. D</w:t>
            </w:r>
            <w:r w:rsidRPr="00AC375C">
              <w:rPr>
                <w:rStyle w:val="Bodytext21"/>
                <w:b w:val="0"/>
                <w:lang w:val="en-GB"/>
              </w:rPr>
              <w:t xml:space="preserve">istillers </w:t>
            </w:r>
            <w:r>
              <w:rPr>
                <w:rStyle w:val="Bodytext21"/>
                <w:b w:val="0"/>
                <w:lang w:val="en-GB"/>
              </w:rPr>
              <w:t>in A</w:t>
            </w:r>
            <w:r w:rsidRPr="00AC375C">
              <w:rPr>
                <w:rStyle w:val="Bodytext21"/>
                <w:b w:val="0"/>
                <w:lang w:val="en-GB"/>
              </w:rPr>
              <w:t xml:space="preserve">lsace have </w:t>
            </w:r>
            <w:r>
              <w:rPr>
                <w:rStyle w:val="Bodytext21"/>
                <w:b w:val="0"/>
                <w:lang w:val="en-GB"/>
              </w:rPr>
              <w:t>federated themselves</w:t>
            </w:r>
            <w:r w:rsidRPr="00AC375C">
              <w:rPr>
                <w:rStyle w:val="Bodytext21"/>
                <w:b w:val="0"/>
                <w:lang w:val="en-GB"/>
              </w:rPr>
              <w:t xml:space="preserve"> </w:t>
            </w:r>
            <w:r w:rsidR="006E14C0" w:rsidRPr="00AC375C">
              <w:rPr>
                <w:rStyle w:val="Bodytext21"/>
                <w:b w:val="0"/>
                <w:lang w:val="en-GB"/>
              </w:rPr>
              <w:t>in 1919</w:t>
            </w:r>
            <w:r w:rsidR="006E14C0">
              <w:rPr>
                <w:rStyle w:val="Bodytext21"/>
                <w:b w:val="0"/>
                <w:lang w:val="en-GB"/>
              </w:rPr>
              <w:t xml:space="preserve"> as</w:t>
            </w:r>
            <w:r>
              <w:rPr>
                <w:rStyle w:val="Bodytext21"/>
                <w:b w:val="0"/>
                <w:lang w:val="en-GB"/>
              </w:rPr>
              <w:t xml:space="preserve"> “</w:t>
            </w:r>
            <w:r w:rsidRPr="00AC375C">
              <w:rPr>
                <w:rStyle w:val="Bodytext21"/>
                <w:b w:val="0"/>
                <w:lang w:val="en-GB"/>
              </w:rPr>
              <w:t xml:space="preserve">Syndicat </w:t>
            </w:r>
            <w:r>
              <w:rPr>
                <w:rStyle w:val="Bodytext21"/>
                <w:b w:val="0"/>
                <w:lang w:val="en-GB"/>
              </w:rPr>
              <w:t>des distillateurs et liquoristes d’Alsace”</w:t>
            </w:r>
            <w:r w:rsidRPr="00AC375C">
              <w:rPr>
                <w:rStyle w:val="Bodytext21"/>
                <w:b w:val="0"/>
                <w:lang w:val="en-GB"/>
              </w:rPr>
              <w:t>.</w:t>
            </w:r>
          </w:p>
          <w:p w:rsidR="00AC375C" w:rsidRPr="00D14D04" w:rsidRDefault="00AC375C" w:rsidP="006E14C0">
            <w:pPr>
              <w:pStyle w:val="Heading20"/>
              <w:tabs>
                <w:tab w:val="left" w:pos="1006"/>
              </w:tabs>
              <w:spacing w:after="240" w:line="266" w:lineRule="exact"/>
              <w:ind w:firstLine="0"/>
              <w:jc w:val="both"/>
              <w:rPr>
                <w:rStyle w:val="Bodytext21"/>
                <w:b w:val="0"/>
                <w:lang w:val="en-GB"/>
              </w:rPr>
            </w:pPr>
            <w:r w:rsidRPr="00AC375C">
              <w:rPr>
                <w:rStyle w:val="Bodytext21"/>
                <w:b w:val="0"/>
                <w:lang w:val="en-GB"/>
              </w:rPr>
              <w:t>The distillation tools used stem from this legacy.</w:t>
            </w:r>
            <w:r w:rsidR="006E14C0">
              <w:rPr>
                <w:rStyle w:val="Bodytext21"/>
                <w:b w:val="0"/>
                <w:lang w:val="en-GB"/>
              </w:rPr>
              <w:t xml:space="preserve"> One finds t</w:t>
            </w:r>
            <w:r w:rsidRPr="00AC375C">
              <w:rPr>
                <w:rStyle w:val="Bodytext21"/>
                <w:b w:val="0"/>
                <w:lang w:val="en-GB"/>
              </w:rPr>
              <w:t>raditional stills</w:t>
            </w:r>
            <w:r w:rsidR="006E14C0">
              <w:rPr>
                <w:rStyle w:val="Bodytext21"/>
                <w:b w:val="0"/>
                <w:lang w:val="en-GB"/>
              </w:rPr>
              <w:t>,</w:t>
            </w:r>
            <w:r w:rsidRPr="00AC375C">
              <w:rPr>
                <w:rStyle w:val="Bodytext21"/>
                <w:b w:val="0"/>
                <w:lang w:val="en-GB"/>
              </w:rPr>
              <w:t xml:space="preserve"> </w:t>
            </w:r>
            <w:r w:rsidR="006E14C0" w:rsidRPr="00AC375C">
              <w:rPr>
                <w:rStyle w:val="Bodytext21"/>
                <w:b w:val="0"/>
                <w:lang w:val="en-GB"/>
              </w:rPr>
              <w:t>double re-distillation and column stills</w:t>
            </w:r>
            <w:r w:rsidRPr="00AC375C">
              <w:rPr>
                <w:rStyle w:val="Bodytext21"/>
                <w:b w:val="0"/>
                <w:lang w:val="en-GB"/>
              </w:rPr>
              <w:t xml:space="preserve">, i.e. discontinuous </w:t>
            </w:r>
            <w:r w:rsidR="006E14C0" w:rsidRPr="00AC375C">
              <w:rPr>
                <w:rStyle w:val="Bodytext21"/>
                <w:b w:val="0"/>
                <w:lang w:val="en-GB"/>
              </w:rPr>
              <w:t>multistage</w:t>
            </w:r>
            <w:r w:rsidRPr="00AC375C">
              <w:rPr>
                <w:rStyle w:val="Bodytext21"/>
                <w:b w:val="0"/>
                <w:lang w:val="en-GB"/>
              </w:rPr>
              <w:t xml:space="preserve"> stills, with a maximum of 3 </w:t>
            </w:r>
            <w:r w:rsidR="006E14C0">
              <w:rPr>
                <w:rStyle w:val="Bodytext21"/>
                <w:b w:val="0"/>
                <w:lang w:val="en-GB"/>
              </w:rPr>
              <w:t>trays</w:t>
            </w:r>
            <w:r w:rsidRPr="00AC375C">
              <w:rPr>
                <w:rStyle w:val="Bodytext21"/>
                <w:b w:val="0"/>
                <w:lang w:val="en-GB"/>
              </w:rPr>
              <w:t>. The parts in contact with the product are made of copper. They have a capacity of no more than 2500 litres. The period of rest of the spirit must last at least 6 months</w:t>
            </w:r>
            <w:r w:rsidR="006E14C0">
              <w:rPr>
                <w:rStyle w:val="Bodytext21"/>
                <w:b w:val="0"/>
                <w:lang w:val="en-GB"/>
              </w:rPr>
              <w:t>.</w:t>
            </w:r>
          </w:p>
        </w:tc>
      </w:tr>
      <w:tr w:rsidR="006E14C0" w:rsidTr="00550455">
        <w:tc>
          <w:tcPr>
            <w:tcW w:w="4331" w:type="dxa"/>
          </w:tcPr>
          <w:p w:rsidR="006E14C0" w:rsidRPr="00AC375C" w:rsidRDefault="006E14C0" w:rsidP="00AC375C">
            <w:pPr>
              <w:pStyle w:val="Bodytext20"/>
              <w:shd w:val="clear" w:color="auto" w:fill="auto"/>
              <w:spacing w:after="240" w:line="274" w:lineRule="exact"/>
              <w:jc w:val="both"/>
            </w:pPr>
            <w:r w:rsidRPr="006E14C0">
              <w:t>Specific characteristics of the spirit drink attributable to the geographical area</w:t>
            </w:r>
          </w:p>
        </w:tc>
        <w:tc>
          <w:tcPr>
            <w:tcW w:w="4333" w:type="dxa"/>
          </w:tcPr>
          <w:p w:rsidR="006E14C0" w:rsidRPr="00EA5803" w:rsidRDefault="006E14C0" w:rsidP="006E14C0">
            <w:pPr>
              <w:pStyle w:val="Bodytext20"/>
              <w:shd w:val="clear" w:color="auto" w:fill="auto"/>
              <w:spacing w:after="240" w:line="274" w:lineRule="exact"/>
              <w:jc w:val="both"/>
              <w:rPr>
                <w:lang w:val="en-GB"/>
              </w:rPr>
            </w:pPr>
            <w:r w:rsidRPr="00EA5803">
              <w:rPr>
                <w:rStyle w:val="Bodytext21"/>
                <w:lang w:val="en-GB"/>
              </w:rPr>
              <w:t xml:space="preserve">White spirit </w:t>
            </w:r>
            <w:r>
              <w:rPr>
                <w:rStyle w:val="Bodytext21"/>
                <w:lang w:val="en-GB"/>
              </w:rPr>
              <w:t xml:space="preserve">drink </w:t>
            </w:r>
            <w:r w:rsidRPr="00EA5803">
              <w:rPr>
                <w:rStyle w:val="Bodytext21"/>
                <w:lang w:val="en-GB"/>
              </w:rPr>
              <w:t>having a clear, bright and transparent appearance, ‘Mirabelle d’Alsace’ may take natural</w:t>
            </w:r>
            <w:r>
              <w:rPr>
                <w:rStyle w:val="Bodytext21"/>
                <w:lang w:val="en-GB"/>
              </w:rPr>
              <w:t xml:space="preserve"> yellow reflections</w:t>
            </w:r>
            <w:r w:rsidRPr="00EA5803">
              <w:rPr>
                <w:rStyle w:val="Bodytext21"/>
                <w:lang w:val="en-GB"/>
              </w:rPr>
              <w:t xml:space="preserve"> over time.</w:t>
            </w:r>
          </w:p>
          <w:p w:rsidR="006E14C0" w:rsidRDefault="006E14C0" w:rsidP="006E14C0">
            <w:pPr>
              <w:pStyle w:val="Bodytext20"/>
              <w:shd w:val="clear" w:color="auto" w:fill="auto"/>
              <w:spacing w:after="240" w:line="274" w:lineRule="exact"/>
              <w:jc w:val="both"/>
              <w:rPr>
                <w:rStyle w:val="Bodytext21"/>
                <w:lang w:val="en-GB"/>
              </w:rPr>
            </w:pPr>
            <w:r w:rsidRPr="00EA5803">
              <w:rPr>
                <w:rStyle w:val="Bodytext21"/>
                <w:lang w:val="en-GB"/>
              </w:rPr>
              <w:t xml:space="preserve">The </w:t>
            </w:r>
            <w:r w:rsidRPr="006E14C0">
              <w:rPr>
                <w:lang w:val="en-GB"/>
              </w:rPr>
              <w:t>olfactory</w:t>
            </w:r>
            <w:r w:rsidRPr="00EA5803">
              <w:rPr>
                <w:rStyle w:val="Bodytext21"/>
                <w:lang w:val="en-GB"/>
              </w:rPr>
              <w:t xml:space="preserve"> and gustatory characteristics of this fruit spirit refer to mirabelle with a m</w:t>
            </w:r>
            <w:r>
              <w:rPr>
                <w:rStyle w:val="Bodytext21"/>
                <w:lang w:val="en-GB"/>
              </w:rPr>
              <w:t>ild and nutty note</w:t>
            </w:r>
            <w:r w:rsidRPr="00EA5803">
              <w:rPr>
                <w:rStyle w:val="Bodytext21"/>
                <w:lang w:val="en-GB"/>
              </w:rPr>
              <w:t xml:space="preserve"> </w:t>
            </w:r>
            <w:r w:rsidRPr="00EA5803">
              <w:rPr>
                <w:rStyle w:val="Bodytext21"/>
                <w:lang w:val="en-GB"/>
              </w:rPr>
              <w:t>and a great persistence</w:t>
            </w:r>
            <w:r>
              <w:rPr>
                <w:rStyle w:val="Bodytext21"/>
                <w:lang w:val="en-GB"/>
              </w:rPr>
              <w:t>.</w:t>
            </w:r>
          </w:p>
          <w:p w:rsidR="006E14C0" w:rsidRPr="00EA5803" w:rsidRDefault="006E14C0" w:rsidP="006E14C0">
            <w:pPr>
              <w:pStyle w:val="Bodytext20"/>
              <w:shd w:val="clear" w:color="auto" w:fill="auto"/>
              <w:spacing w:after="240" w:line="274" w:lineRule="exact"/>
              <w:jc w:val="both"/>
              <w:rPr>
                <w:lang w:val="en-GB"/>
              </w:rPr>
            </w:pPr>
            <w:r w:rsidRPr="00EA5803">
              <w:rPr>
                <w:lang w:val="en-GB"/>
              </w:rPr>
              <w:t>The volatile substances content</w:t>
            </w:r>
            <w:r w:rsidRPr="00EA5803">
              <w:rPr>
                <w:rStyle w:val="Bodytext21"/>
                <w:lang w:val="en-GB"/>
              </w:rPr>
              <w:t xml:space="preserve"> shall be greater than 300 grams per hectolitre of pure alcohol. At the time of marketing to the consumer, ‘Mirabelle d’Alsace’ shall have a minimum alcoholic strength by volume of 45%.</w:t>
            </w:r>
          </w:p>
          <w:p w:rsidR="006E14C0" w:rsidRPr="00EA5803" w:rsidRDefault="006E14C0" w:rsidP="006E14C0">
            <w:pPr>
              <w:pStyle w:val="Bodytext20"/>
              <w:shd w:val="clear" w:color="auto" w:fill="auto"/>
              <w:spacing w:after="240" w:line="274" w:lineRule="exact"/>
              <w:jc w:val="both"/>
              <w:rPr>
                <w:lang w:val="en-GB"/>
              </w:rPr>
            </w:pPr>
            <w:r w:rsidRPr="00EA5803">
              <w:rPr>
                <w:rStyle w:val="Bodytext21"/>
                <w:lang w:val="en-GB"/>
              </w:rPr>
              <w:t xml:space="preserve">‘Mirabelle d’Alsace’, in order to liberate the delicacy of the perfume from mirabelles, is often </w:t>
            </w:r>
            <w:r>
              <w:rPr>
                <w:rStyle w:val="Bodytext21"/>
                <w:lang w:val="en-GB"/>
              </w:rPr>
              <w:t>consumed</w:t>
            </w:r>
            <w:r w:rsidRPr="00EA5803">
              <w:rPr>
                <w:rStyle w:val="Bodytext21"/>
                <w:lang w:val="en-GB"/>
              </w:rPr>
              <w:t xml:space="preserve"> either </w:t>
            </w:r>
            <w:r>
              <w:rPr>
                <w:rStyle w:val="Bodytext21"/>
                <w:lang w:val="en-GB"/>
              </w:rPr>
              <w:t xml:space="preserve">chilled or, </w:t>
            </w:r>
            <w:r w:rsidRPr="00EA5803">
              <w:rPr>
                <w:rStyle w:val="Bodytext21"/>
                <w:lang w:val="en-GB"/>
              </w:rPr>
              <w:t xml:space="preserve">the old </w:t>
            </w:r>
            <w:r>
              <w:rPr>
                <w:rStyle w:val="Bodytext21"/>
                <w:lang w:val="en-GB"/>
              </w:rPr>
              <w:t xml:space="preserve">way, </w:t>
            </w:r>
            <w:r w:rsidRPr="00EA5803">
              <w:rPr>
                <w:rStyle w:val="Bodytext21"/>
                <w:lang w:val="en-GB"/>
              </w:rPr>
              <w:t>at the temperature of the cup of coffee.</w:t>
            </w:r>
            <w:r>
              <w:rPr>
                <w:rStyle w:val="Bodytext21"/>
                <w:lang w:val="en-GB"/>
              </w:rPr>
              <w:t xml:space="preserve"> </w:t>
            </w:r>
            <w:r w:rsidRPr="00EA5803">
              <w:rPr>
                <w:rStyle w:val="Bodytext21"/>
                <w:lang w:val="en-GB"/>
              </w:rPr>
              <w:t xml:space="preserve">‘Mirabelle d’Alsace’ may also be used in cocktails, </w:t>
            </w:r>
            <w:r>
              <w:rPr>
                <w:rStyle w:val="Bodytext21"/>
                <w:lang w:val="en-GB"/>
              </w:rPr>
              <w:t>and</w:t>
            </w:r>
            <w:r w:rsidRPr="00EA5803">
              <w:rPr>
                <w:rStyle w:val="Bodytext21"/>
                <w:lang w:val="en-GB"/>
              </w:rPr>
              <w:t xml:space="preserve"> is also </w:t>
            </w:r>
            <w:r>
              <w:rPr>
                <w:rStyle w:val="Bodytext21"/>
                <w:lang w:val="en-GB"/>
              </w:rPr>
              <w:t xml:space="preserve">reputed for its </w:t>
            </w:r>
            <w:r w:rsidRPr="00EA5803">
              <w:rPr>
                <w:rStyle w:val="Bodytext21"/>
                <w:lang w:val="en-GB"/>
              </w:rPr>
              <w:t>use as a culinary ingredient.</w:t>
            </w:r>
          </w:p>
          <w:p w:rsidR="006E14C0" w:rsidRPr="00EA5803" w:rsidRDefault="006E14C0" w:rsidP="006E14C0">
            <w:pPr>
              <w:pStyle w:val="Bodytext20"/>
              <w:shd w:val="clear" w:color="auto" w:fill="auto"/>
              <w:spacing w:after="240" w:line="274" w:lineRule="exact"/>
              <w:jc w:val="both"/>
              <w:rPr>
                <w:lang w:val="en-GB"/>
              </w:rPr>
            </w:pPr>
            <w:r w:rsidRPr="00EA5803">
              <w:rPr>
                <w:rStyle w:val="Bodytext21"/>
                <w:lang w:val="en-GB"/>
              </w:rPr>
              <w:t>‘Mirabelle d’Alsace’ is part of the food culture of Alsace, as shown by its description in the Inventory of Culinary Heritage in Alsace.</w:t>
            </w:r>
          </w:p>
          <w:p w:rsidR="006E14C0" w:rsidRPr="00AC375C" w:rsidRDefault="006E14C0" w:rsidP="006E14C0">
            <w:pPr>
              <w:pStyle w:val="Bodytext20"/>
              <w:shd w:val="clear" w:color="auto" w:fill="auto"/>
              <w:spacing w:after="240" w:line="274" w:lineRule="exact"/>
              <w:jc w:val="both"/>
              <w:rPr>
                <w:rStyle w:val="Bodytext21"/>
                <w:b/>
                <w:lang w:val="en-GB"/>
              </w:rPr>
            </w:pPr>
            <w:r w:rsidRPr="00EA5803">
              <w:rPr>
                <w:rStyle w:val="Bodytext21"/>
                <w:lang w:val="en-GB"/>
              </w:rPr>
              <w:t xml:space="preserve">The quality of ‘Mirabelles d’Alsace’ is regularly highlighted through the prices obtained in different national competitions, in particular in the </w:t>
            </w:r>
            <w:r>
              <w:rPr>
                <w:rStyle w:val="Bodytext21"/>
                <w:lang w:val="en-GB"/>
              </w:rPr>
              <w:t xml:space="preserve">Concours Général </w:t>
            </w:r>
            <w:r w:rsidRPr="00EA5803">
              <w:rPr>
                <w:rStyle w:val="Bodytext21"/>
                <w:lang w:val="en-GB"/>
              </w:rPr>
              <w:t>Agric</w:t>
            </w:r>
            <w:r>
              <w:rPr>
                <w:rStyle w:val="Bodytext21"/>
                <w:lang w:val="en-GB"/>
              </w:rPr>
              <w:t>ole</w:t>
            </w:r>
            <w:r w:rsidRPr="00EA5803">
              <w:rPr>
                <w:rStyle w:val="Bodytext21"/>
                <w:lang w:val="en-GB"/>
              </w:rPr>
              <w:t xml:space="preserve"> where, in 2016, ‘Mirabelle d’Alsace’ won 2 gold medals against the 3 gold medals distributed in the </w:t>
            </w:r>
            <w:r>
              <w:rPr>
                <w:rStyle w:val="Bodytext21"/>
                <w:lang w:val="en-GB"/>
              </w:rPr>
              <w:t>spirit drinks</w:t>
            </w:r>
            <w:r w:rsidRPr="00EA5803">
              <w:rPr>
                <w:rStyle w:val="Bodytext21"/>
                <w:lang w:val="en-GB"/>
              </w:rPr>
              <w:t xml:space="preserve"> category of mirabelle. Furthermore, in its </w:t>
            </w:r>
            <w:r>
              <w:rPr>
                <w:rStyle w:val="Bodytext21"/>
                <w:lang w:val="en-GB"/>
              </w:rPr>
              <w:t xml:space="preserve">edition </w:t>
            </w:r>
            <w:r w:rsidRPr="00EA5803">
              <w:rPr>
                <w:rStyle w:val="Bodytext21"/>
                <w:lang w:val="en-GB"/>
              </w:rPr>
              <w:t xml:space="preserve">of 3 March 2017, </w:t>
            </w:r>
            <w:r>
              <w:rPr>
                <w:rStyle w:val="Bodytext21"/>
                <w:lang w:val="en-GB"/>
              </w:rPr>
              <w:t xml:space="preserve">Revue des Vins de France highlighted five </w:t>
            </w:r>
            <w:r w:rsidRPr="00EA5803">
              <w:rPr>
                <w:rStyle w:val="Bodytext21"/>
                <w:lang w:val="en-GB"/>
              </w:rPr>
              <w:t xml:space="preserve">‘Mirabelles d’Alsace’ among the 7 spirits of mirabelles selected in its classification of the 50 </w:t>
            </w:r>
            <w:r>
              <w:rPr>
                <w:rStyle w:val="Bodytext21"/>
                <w:lang w:val="en-GB"/>
              </w:rPr>
              <w:t xml:space="preserve">best </w:t>
            </w:r>
            <w:r w:rsidRPr="00EA5803">
              <w:rPr>
                <w:rStyle w:val="Bodytext21"/>
                <w:lang w:val="en-GB"/>
              </w:rPr>
              <w:t xml:space="preserve">spirits </w:t>
            </w:r>
            <w:r>
              <w:rPr>
                <w:rStyle w:val="Bodytext21"/>
                <w:lang w:val="en-GB"/>
              </w:rPr>
              <w:t xml:space="preserve">drinks </w:t>
            </w:r>
            <w:r w:rsidRPr="00EA5803">
              <w:rPr>
                <w:rStyle w:val="Bodytext21"/>
                <w:lang w:val="en-GB"/>
              </w:rPr>
              <w:t>in France</w:t>
            </w:r>
          </w:p>
        </w:tc>
      </w:tr>
      <w:tr w:rsidR="006E14C0" w:rsidTr="00550455">
        <w:tc>
          <w:tcPr>
            <w:tcW w:w="4331" w:type="dxa"/>
          </w:tcPr>
          <w:p w:rsidR="006E14C0" w:rsidRPr="006E14C0" w:rsidRDefault="00085214" w:rsidP="00AC375C">
            <w:pPr>
              <w:pStyle w:val="Bodytext20"/>
              <w:shd w:val="clear" w:color="auto" w:fill="auto"/>
              <w:spacing w:after="240" w:line="274" w:lineRule="exact"/>
              <w:jc w:val="both"/>
            </w:pPr>
            <w:r w:rsidRPr="00085214">
              <w:t>Causal link between the geographical area and the product</w:t>
            </w:r>
          </w:p>
        </w:tc>
        <w:tc>
          <w:tcPr>
            <w:tcW w:w="4333" w:type="dxa"/>
          </w:tcPr>
          <w:p w:rsidR="00085214" w:rsidRPr="00EA5803" w:rsidRDefault="00085214" w:rsidP="00085214">
            <w:pPr>
              <w:pStyle w:val="Bodytext20"/>
              <w:shd w:val="clear" w:color="auto" w:fill="auto"/>
              <w:spacing w:after="240" w:line="274" w:lineRule="exact"/>
              <w:jc w:val="both"/>
              <w:rPr>
                <w:lang w:val="en-GB"/>
              </w:rPr>
            </w:pPr>
            <w:r w:rsidRPr="00EA5803">
              <w:rPr>
                <w:rStyle w:val="Bodytext21"/>
                <w:lang w:val="en-GB"/>
              </w:rPr>
              <w:t xml:space="preserve">The </w:t>
            </w:r>
            <w:r>
              <w:rPr>
                <w:rStyle w:val="Bodytext21"/>
                <w:lang w:val="en-GB"/>
              </w:rPr>
              <w:t>diversity</w:t>
            </w:r>
            <w:r w:rsidRPr="00EA5803">
              <w:rPr>
                <w:rStyle w:val="Bodytext21"/>
                <w:lang w:val="en-GB"/>
              </w:rPr>
              <w:t xml:space="preserve"> of fruits in Alsace and the abundance of surface water have led to the considerable development of distillation know-how. The</w:t>
            </w:r>
            <w:r w:rsidRPr="00EA5803">
              <w:rPr>
                <w:lang w:val="en-GB"/>
              </w:rPr>
              <w:t xml:space="preserve"> </w:t>
            </w:r>
            <w:r w:rsidRPr="00EA5803">
              <w:rPr>
                <w:lang w:val="en-GB"/>
              </w:rPr>
              <w:t xml:space="preserve">quality of the fruit aromas, which are reflected in the requirements </w:t>
            </w:r>
            <w:r>
              <w:rPr>
                <w:lang w:val="en-GB"/>
              </w:rPr>
              <w:t>to accepting</w:t>
            </w:r>
            <w:r w:rsidRPr="00EA5803">
              <w:rPr>
                <w:lang w:val="en-GB"/>
              </w:rPr>
              <w:t xml:space="preserve"> the fruit, makes it possible to obtain a spirit of very high quality.</w:t>
            </w:r>
          </w:p>
          <w:p w:rsidR="00085214" w:rsidRPr="00EA5803" w:rsidRDefault="00085214" w:rsidP="00085214">
            <w:pPr>
              <w:pStyle w:val="Bodytext20"/>
              <w:shd w:val="clear" w:color="auto" w:fill="auto"/>
              <w:spacing w:after="240" w:line="274" w:lineRule="exact"/>
              <w:jc w:val="both"/>
              <w:rPr>
                <w:lang w:val="en-GB"/>
              </w:rPr>
            </w:pPr>
            <w:r w:rsidRPr="00EA5803">
              <w:rPr>
                <w:lang w:val="en-GB"/>
              </w:rPr>
              <w:t xml:space="preserve">The German administration </w:t>
            </w:r>
            <w:r>
              <w:rPr>
                <w:lang w:val="en-GB"/>
              </w:rPr>
              <w:t xml:space="preserve">of Alsace </w:t>
            </w:r>
            <w:r w:rsidRPr="00EA5803">
              <w:rPr>
                <w:lang w:val="en-GB"/>
              </w:rPr>
              <w:t xml:space="preserve">after 1870 and a specific Alsace scheme dating from 1930 maintained the practice of home-distillation as a result of the maintenance of a strong distillation activity. The quality of the fruit for </w:t>
            </w:r>
            <w:r w:rsidR="00550455">
              <w:rPr>
                <w:lang w:val="en-GB"/>
              </w:rPr>
              <w:t xml:space="preserve">spirit </w:t>
            </w:r>
            <w:r w:rsidRPr="00EA5803">
              <w:rPr>
                <w:lang w:val="en-GB"/>
              </w:rPr>
              <w:t>pro</w:t>
            </w:r>
            <w:r w:rsidR="00550455">
              <w:rPr>
                <w:lang w:val="en-GB"/>
              </w:rPr>
              <w:t>duction</w:t>
            </w:r>
            <w:r w:rsidRPr="00EA5803">
              <w:rPr>
                <w:lang w:val="en-GB"/>
              </w:rPr>
              <w:t>, led to the development of distillation techniques by small mobile operators and by professional distillers throughout Alsace.</w:t>
            </w:r>
          </w:p>
          <w:p w:rsidR="00085214" w:rsidRPr="00EA5803" w:rsidRDefault="00085214" w:rsidP="00085214">
            <w:pPr>
              <w:pStyle w:val="Bodytext20"/>
              <w:shd w:val="clear" w:color="auto" w:fill="auto"/>
              <w:spacing w:after="240" w:line="274" w:lineRule="exact"/>
              <w:jc w:val="both"/>
              <w:rPr>
                <w:lang w:val="en-GB"/>
              </w:rPr>
            </w:pPr>
            <w:r w:rsidRPr="00EA5803">
              <w:rPr>
                <w:lang w:val="en-GB"/>
              </w:rPr>
              <w:t>The stills used and the distillation method are specific to the Alsace region. By means of the size and presence of copper for certain parties, the still allows the quality of the fruit mash to be preserved. As a result of the very old distillation heritage in the region and influenced by the proximity of Germany, the high degree of control of their</w:t>
            </w:r>
            <w:r w:rsidR="00550455">
              <w:rPr>
                <w:lang w:val="en-GB"/>
              </w:rPr>
              <w:t xml:space="preserve"> production</w:t>
            </w:r>
            <w:r w:rsidRPr="00EA5803">
              <w:rPr>
                <w:lang w:val="en-GB"/>
              </w:rPr>
              <w:t xml:space="preserve"> tool </w:t>
            </w:r>
            <w:r w:rsidR="00550455">
              <w:rPr>
                <w:lang w:val="en-GB"/>
              </w:rPr>
              <w:t>allow</w:t>
            </w:r>
            <w:r w:rsidRPr="00EA5803">
              <w:rPr>
                <w:lang w:val="en-GB"/>
              </w:rPr>
              <w:t xml:space="preserve"> A</w:t>
            </w:r>
            <w:r w:rsidR="00550455">
              <w:rPr>
                <w:lang w:val="en-GB"/>
              </w:rPr>
              <w:t>l</w:t>
            </w:r>
            <w:r w:rsidRPr="00EA5803">
              <w:rPr>
                <w:lang w:val="en-GB"/>
              </w:rPr>
              <w:t>sac</w:t>
            </w:r>
            <w:r w:rsidR="00550455">
              <w:rPr>
                <w:lang w:val="en-GB"/>
              </w:rPr>
              <w:t>e</w:t>
            </w:r>
            <w:r w:rsidRPr="00EA5803">
              <w:rPr>
                <w:lang w:val="en-GB"/>
              </w:rPr>
              <w:t xml:space="preserve"> distillers to obtain specific characteristics and persist</w:t>
            </w:r>
            <w:r w:rsidR="00550455">
              <w:rPr>
                <w:lang w:val="en-GB"/>
              </w:rPr>
              <w:t>ing</w:t>
            </w:r>
            <w:r w:rsidRPr="00EA5803">
              <w:rPr>
                <w:lang w:val="en-GB"/>
              </w:rPr>
              <w:t xml:space="preserve"> aromas. The temperature differences peculiar to the </w:t>
            </w:r>
            <w:r w:rsidR="00550455" w:rsidRPr="00EA5803">
              <w:rPr>
                <w:lang w:val="en-GB"/>
              </w:rPr>
              <w:t>Alsace</w:t>
            </w:r>
            <w:r w:rsidRPr="00EA5803">
              <w:rPr>
                <w:lang w:val="en-GB"/>
              </w:rPr>
              <w:t xml:space="preserve"> climate are conducive to a good development of the ‘Mirabelle d’Alsace’.</w:t>
            </w:r>
          </w:p>
          <w:p w:rsidR="00085214" w:rsidRPr="00EA5803" w:rsidRDefault="00085214" w:rsidP="00085214">
            <w:pPr>
              <w:pStyle w:val="Bodytext20"/>
              <w:shd w:val="clear" w:color="auto" w:fill="auto"/>
              <w:spacing w:after="240" w:line="274" w:lineRule="exact"/>
              <w:jc w:val="both"/>
              <w:rPr>
                <w:lang w:val="en-GB"/>
              </w:rPr>
            </w:pPr>
            <w:r w:rsidRPr="00EA5803">
              <w:rPr>
                <w:lang w:val="en-GB"/>
              </w:rPr>
              <w:t>The volatile content of substances laid down in the specification and the degree of consumption make it possible to establish the aromatic expression linked to the fruit of ‘Mirabelle d’Alsace’.</w:t>
            </w:r>
          </w:p>
          <w:p w:rsidR="006E14C0" w:rsidRPr="00EA5803" w:rsidRDefault="00085214" w:rsidP="00550455">
            <w:pPr>
              <w:pStyle w:val="Bodytext20"/>
              <w:shd w:val="clear" w:color="auto" w:fill="auto"/>
              <w:spacing w:after="240" w:line="274" w:lineRule="exact"/>
              <w:jc w:val="both"/>
              <w:rPr>
                <w:rStyle w:val="Bodytext21"/>
                <w:lang w:val="en-GB"/>
              </w:rPr>
            </w:pPr>
            <w:r w:rsidRPr="00EA5803">
              <w:rPr>
                <w:lang w:val="en-GB"/>
              </w:rPr>
              <w:t>The reputation and prosperity of ‘Mirabelle d’Alsace’</w:t>
            </w:r>
            <w:r w:rsidR="00550455">
              <w:rPr>
                <w:lang w:val="en-GB"/>
              </w:rPr>
              <w:t xml:space="preserve"> are linked to this </w:t>
            </w:r>
            <w:r w:rsidR="00550455" w:rsidRPr="00EA5803">
              <w:rPr>
                <w:lang w:val="en-GB"/>
              </w:rPr>
              <w:t>historical regional anchorage. Moreover, the region has a very rich culinary culture and has been able to incorporate this spirit in its gastronomy as a digestive drink but also as an ingredient in recipes</w:t>
            </w:r>
          </w:p>
        </w:tc>
      </w:tr>
    </w:tbl>
    <w:p w:rsidR="00865321" w:rsidRPr="00EA5803" w:rsidRDefault="00865321" w:rsidP="00D14D04">
      <w:pPr>
        <w:spacing w:after="240"/>
        <w:rPr>
          <w:sz w:val="2"/>
          <w:szCs w:val="2"/>
          <w:lang w:val="en-GB"/>
        </w:rPr>
      </w:pPr>
    </w:p>
    <w:p w:rsidR="00865321" w:rsidRDefault="00865321" w:rsidP="00D14D04">
      <w:pPr>
        <w:spacing w:after="240"/>
        <w:rPr>
          <w:sz w:val="2"/>
          <w:szCs w:val="2"/>
          <w:lang w:val="en-GB"/>
        </w:rPr>
      </w:pPr>
    </w:p>
    <w:p w:rsidR="00865321" w:rsidRPr="00EA5803" w:rsidRDefault="00550455" w:rsidP="00D14D04">
      <w:pPr>
        <w:pStyle w:val="Heading20"/>
        <w:keepNext/>
        <w:keepLines/>
        <w:numPr>
          <w:ilvl w:val="0"/>
          <w:numId w:val="6"/>
        </w:numPr>
        <w:shd w:val="clear" w:color="auto" w:fill="auto"/>
        <w:tabs>
          <w:tab w:val="left" w:pos="1226"/>
        </w:tabs>
        <w:spacing w:after="240"/>
        <w:ind w:left="520" w:firstLine="0"/>
        <w:rPr>
          <w:lang w:val="en-GB"/>
        </w:rPr>
      </w:pPr>
      <w:bookmarkStart w:id="8" w:name="bookmark7"/>
      <w:r w:rsidRPr="00EA5803">
        <w:rPr>
          <w:lang w:val="en-GB"/>
        </w:rPr>
        <w:t>European, national or regional requirements</w:t>
      </w:r>
      <w:bookmarkEnd w:id="8"/>
    </w:p>
    <w:p w:rsidR="00865321" w:rsidRPr="00EA5803" w:rsidRDefault="00550455" w:rsidP="00D14D04">
      <w:pPr>
        <w:pStyle w:val="Heading20"/>
        <w:keepNext/>
        <w:keepLines/>
        <w:numPr>
          <w:ilvl w:val="0"/>
          <w:numId w:val="6"/>
        </w:numPr>
        <w:shd w:val="clear" w:color="auto" w:fill="auto"/>
        <w:tabs>
          <w:tab w:val="left" w:pos="1226"/>
        </w:tabs>
        <w:spacing w:after="240"/>
        <w:ind w:left="520" w:firstLine="0"/>
        <w:rPr>
          <w:lang w:val="en-GB"/>
        </w:rPr>
      </w:pPr>
      <w:bookmarkStart w:id="9" w:name="bookmark8"/>
      <w:r w:rsidRPr="00EA5803">
        <w:rPr>
          <w:lang w:val="en-GB"/>
        </w:rPr>
        <w:t>Additional element for g</w:t>
      </w:r>
      <w:r w:rsidRPr="00EA5803">
        <w:rPr>
          <w:lang w:val="en-GB"/>
        </w:rPr>
        <w:t>eographical indication</w:t>
      </w:r>
      <w:bookmarkEnd w:id="9"/>
    </w:p>
    <w:p w:rsidR="00865321" w:rsidRPr="00EA5803" w:rsidRDefault="00550455" w:rsidP="00D14D04">
      <w:pPr>
        <w:pStyle w:val="Heading20"/>
        <w:keepNext/>
        <w:keepLines/>
        <w:numPr>
          <w:ilvl w:val="0"/>
          <w:numId w:val="6"/>
        </w:numPr>
        <w:shd w:val="clear" w:color="auto" w:fill="auto"/>
        <w:tabs>
          <w:tab w:val="left" w:pos="1226"/>
        </w:tabs>
        <w:spacing w:after="240"/>
        <w:ind w:left="520" w:firstLine="0"/>
        <w:rPr>
          <w:lang w:val="en-GB"/>
        </w:rPr>
      </w:pPr>
      <w:bookmarkStart w:id="10" w:name="bookmark9"/>
      <w:r w:rsidRPr="00EA5803">
        <w:rPr>
          <w:lang w:val="en-GB"/>
        </w:rPr>
        <w:t>Specific rules on labelling</w:t>
      </w:r>
      <w:bookmarkEnd w:id="10"/>
    </w:p>
    <w:p w:rsidR="00550455" w:rsidRDefault="00550455" w:rsidP="00550455">
      <w:pPr>
        <w:pStyle w:val="Bodytext60"/>
        <w:shd w:val="clear" w:color="auto" w:fill="auto"/>
        <w:spacing w:before="0" w:after="240"/>
        <w:ind w:left="520" w:right="84"/>
        <w:rPr>
          <w:rStyle w:val="Bodytext611ptSmallCaps"/>
          <w:b/>
          <w:bCs/>
          <w:lang w:val="en-GB"/>
        </w:rPr>
      </w:pPr>
      <w:r w:rsidRPr="00EA5803">
        <w:rPr>
          <w:lang w:val="en-GB"/>
        </w:rPr>
        <w:t>2</w:t>
      </w:r>
      <w:r>
        <w:rPr>
          <w:lang w:val="en-GB"/>
        </w:rPr>
        <w:t xml:space="preserve"> </w:t>
      </w:r>
      <w:r w:rsidRPr="00EA5803">
        <w:rPr>
          <w:lang w:val="en-GB"/>
        </w:rPr>
        <w:t>Other</w:t>
      </w:r>
      <w:r w:rsidRPr="00EA5803">
        <w:rPr>
          <w:rStyle w:val="Bodytext611ptSmallCaps"/>
          <w:b/>
          <w:bCs/>
          <w:lang w:val="en-GB"/>
        </w:rPr>
        <w:t xml:space="preserve"> information</w:t>
      </w:r>
    </w:p>
    <w:p w:rsidR="00865321" w:rsidRDefault="00550455" w:rsidP="00550455">
      <w:pPr>
        <w:pStyle w:val="Bodytext60"/>
        <w:shd w:val="clear" w:color="auto" w:fill="auto"/>
        <w:spacing w:before="0" w:after="240"/>
        <w:ind w:left="520" w:right="84"/>
        <w:rPr>
          <w:lang w:val="en-GB"/>
        </w:rPr>
      </w:pPr>
      <w:r w:rsidRPr="00EA5803">
        <w:rPr>
          <w:lang w:val="en-GB"/>
        </w:rPr>
        <w:t>2.1. Supporting documents</w:t>
      </w:r>
    </w:p>
    <w:p w:rsidR="00550455" w:rsidRDefault="00550455" w:rsidP="00550455">
      <w:pPr>
        <w:pStyle w:val="Bodytext60"/>
        <w:shd w:val="clear" w:color="auto" w:fill="auto"/>
        <w:spacing w:before="0" w:after="240"/>
        <w:ind w:left="520" w:right="84"/>
        <w:rPr>
          <w:lang w:val="en-GB"/>
        </w:rPr>
      </w:pPr>
      <w:r w:rsidRPr="00550455">
        <w:rPr>
          <w:lang w:val="en-GB"/>
        </w:rPr>
        <w:t>2.2</w:t>
      </w:r>
      <w:r>
        <w:rPr>
          <w:lang w:val="en-GB"/>
        </w:rPr>
        <w:t xml:space="preserve"> </w:t>
      </w:r>
      <w:r w:rsidRPr="00550455">
        <w:rPr>
          <w:lang w:val="en-GB"/>
        </w:rPr>
        <w:t xml:space="preserve">Link to the product </w:t>
      </w:r>
      <w:r>
        <w:rPr>
          <w:lang w:val="en-GB"/>
        </w:rPr>
        <w:t>s</w:t>
      </w:r>
      <w:r w:rsidRPr="00550455">
        <w:rPr>
          <w:lang w:val="en-GB"/>
        </w:rPr>
        <w:t>pecification</w:t>
      </w:r>
    </w:p>
    <w:tbl>
      <w:tblPr>
        <w:tblStyle w:val="TableGrid"/>
        <w:tblW w:w="0" w:type="auto"/>
        <w:tblInd w:w="108" w:type="dxa"/>
        <w:tblLook w:val="04A0" w:firstRow="1" w:lastRow="0" w:firstColumn="1" w:lastColumn="0" w:noHBand="0" w:noVBand="1"/>
      </w:tblPr>
      <w:tblGrid>
        <w:gridCol w:w="4232"/>
        <w:gridCol w:w="4324"/>
      </w:tblGrid>
      <w:tr w:rsidR="00550455" w:rsidTr="00550455">
        <w:tc>
          <w:tcPr>
            <w:tcW w:w="4278" w:type="dxa"/>
          </w:tcPr>
          <w:p w:rsidR="00550455" w:rsidRDefault="00550455" w:rsidP="00550455">
            <w:pPr>
              <w:pStyle w:val="Bodytext60"/>
              <w:shd w:val="clear" w:color="auto" w:fill="auto"/>
              <w:spacing w:before="0" w:after="240"/>
              <w:ind w:right="84" w:firstLine="0"/>
              <w:rPr>
                <w:lang w:val="en-GB"/>
              </w:rPr>
            </w:pPr>
            <w:r w:rsidRPr="00550455">
              <w:rPr>
                <w:lang w:val="en-GB"/>
              </w:rPr>
              <w:t>Link</w:t>
            </w:r>
          </w:p>
        </w:tc>
        <w:tc>
          <w:tcPr>
            <w:tcW w:w="4278" w:type="dxa"/>
          </w:tcPr>
          <w:p w:rsidR="00550455" w:rsidRDefault="00550455" w:rsidP="00550455">
            <w:pPr>
              <w:pStyle w:val="Default"/>
            </w:pPr>
            <w:r>
              <w:rPr>
                <w:sz w:val="23"/>
                <w:szCs w:val="23"/>
              </w:rPr>
              <w:t>https://info.agriculture.gouv.fr/gedei/site/bo-agri/document_administratif-6217b</w:t>
            </w:r>
            <w:r>
              <w:rPr>
                <w:sz w:val="23"/>
                <w:szCs w:val="23"/>
              </w:rPr>
              <w:t>e6b-b986-446c-a41e-cc28b1aed435</w:t>
            </w:r>
          </w:p>
        </w:tc>
      </w:tr>
    </w:tbl>
    <w:p w:rsidR="00865321" w:rsidRPr="00EA5803" w:rsidRDefault="00865321" w:rsidP="00D14D04">
      <w:pPr>
        <w:spacing w:after="240"/>
        <w:rPr>
          <w:sz w:val="2"/>
          <w:szCs w:val="2"/>
          <w:lang w:val="en-GB"/>
        </w:rPr>
      </w:pPr>
    </w:p>
    <w:p w:rsidR="00865321" w:rsidRPr="00EA5803" w:rsidRDefault="00865321" w:rsidP="00D14D04">
      <w:pPr>
        <w:spacing w:after="240"/>
        <w:rPr>
          <w:sz w:val="2"/>
          <w:szCs w:val="2"/>
          <w:lang w:val="en-GB"/>
        </w:rPr>
      </w:pPr>
    </w:p>
    <w:sectPr w:rsidR="00865321" w:rsidRPr="00EA5803">
      <w:footerReference w:type="default" r:id="rId9"/>
      <w:headerReference w:type="first" r:id="rId10"/>
      <w:pgSz w:w="11900" w:h="16840"/>
      <w:pgMar w:top="942" w:right="1837" w:bottom="1456"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0455">
      <w:r>
        <w:separator/>
      </w:r>
    </w:p>
  </w:endnote>
  <w:endnote w:type="continuationSeparator" w:id="0">
    <w:p w:rsidR="00000000" w:rsidRDefault="0055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321" w:rsidRDefault="00550455">
    <w:pPr>
      <w:rPr>
        <w:sz w:val="2"/>
        <w:szCs w:val="2"/>
      </w:rPr>
    </w:pPr>
    <w:r>
      <w:pict>
        <v:shapetype id="_x0000_t202" coordsize="21600,21600" o:spt="202" path="m,l,21600r21600,l21600,xe">
          <v:stroke joinstyle="miter"/>
          <v:path gradientshapeok="t" o:connecttype="rect"/>
        </v:shapetype>
        <v:shape id="_x0000_s1026" type="#_x0000_t202" style="position:absolute;margin-left:300.4pt;margin-top:781.95pt;width:7.9pt;height:5.75pt;z-index:-188744064;mso-wrap-style:none;mso-wrap-distance-left:5pt;mso-wrap-distance-right:5pt;mso-position-horizontal-relative:page;mso-position-vertical-relative:page" wrapcoords="0 0" filled="f" stroked="f">
          <v:textbox style="mso-fit-shape-to-text:t" inset="0,0,0,0">
            <w:txbxContent>
              <w:p w:rsidR="00865321" w:rsidRDefault="00550455">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Pr>
                    <w:rStyle w:val="Headerorfooter2"/>
                    <w:noProof/>
                  </w:rPr>
                  <w:t>1</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21" w:rsidRDefault="00865321"/>
  </w:footnote>
  <w:footnote w:type="continuationSeparator" w:id="0">
    <w:p w:rsidR="00865321" w:rsidRDefault="008653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321" w:rsidRDefault="00550455">
    <w:pPr>
      <w:rPr>
        <w:sz w:val="2"/>
        <w:szCs w:val="2"/>
      </w:rPr>
    </w:pPr>
    <w:r>
      <w:pict>
        <v:shapetype id="_x0000_t202" coordsize="21600,21600" o:spt="202" path="m,l,21600r21600,l21600,xe">
          <v:stroke joinstyle="miter"/>
          <v:path gradientshapeok="t" o:connecttype="rect"/>
        </v:shapetype>
        <v:shape id="_x0000_s1027" type="#_x0000_t202" style="position:absolute;margin-left:433.5pt;margin-top:31.7pt;width:135.85pt;height:8.9pt;z-index:-188744063;mso-wrap-style:none;mso-wrap-distance-left:5pt;mso-wrap-distance-right:5pt;mso-position-horizontal-relative:page;mso-position-vertical-relative:page" wrapcoords="0 0" filled="f" stroked="f">
          <v:textbox style="mso-fit-shape-to-text:t" inset="0,0,0,0">
            <w:txbxContent>
              <w:p w:rsidR="00865321" w:rsidRDefault="00550455">
                <w:pPr>
                  <w:pStyle w:val="Headerorfooter0"/>
                  <w:shd w:val="clear" w:color="auto" w:fill="auto"/>
                  <w:spacing w:line="240" w:lineRule="auto"/>
                </w:pPr>
                <w:r>
                  <w:rPr>
                    <w:rStyle w:val="HeaderorfooterTimesNewRoman15ptBoldItalic"/>
                    <w:rFonts w:eastAsia="Arial"/>
                  </w:rPr>
                  <w:t>WA</w:t>
                </w:r>
                <w:r>
                  <w:rPr>
                    <w:rStyle w:val="Headerorfooter2"/>
                  </w:rPr>
                  <w:t xml:space="preserve"> Ref</w:t>
                </w:r>
                <w:r>
                  <w:rPr>
                    <w:rStyle w:val="Headerorfooter3"/>
                  </w:rPr>
                  <w:t xml:space="preserve">. </w:t>
                </w:r>
                <w:r>
                  <w:rPr>
                    <w:rStyle w:val="Headerorfooter2"/>
                  </w:rPr>
                  <w:t xml:space="preserve"> Ares (2017) 6323942-21/12/2017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4422"/>
    <w:multiLevelType w:val="hybridMultilevel"/>
    <w:tmpl w:val="915869C6"/>
    <w:lvl w:ilvl="0" w:tplc="FA868D6A">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ECB"/>
    <w:multiLevelType w:val="multilevel"/>
    <w:tmpl w:val="96E2CCB6"/>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A0EC0"/>
    <w:multiLevelType w:val="multilevel"/>
    <w:tmpl w:val="0C94DA56"/>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567A3"/>
    <w:multiLevelType w:val="multilevel"/>
    <w:tmpl w:val="2A3CADB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7F0F4D"/>
    <w:multiLevelType w:val="multilevel"/>
    <w:tmpl w:val="551C8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4D1DC8"/>
    <w:multiLevelType w:val="multilevel"/>
    <w:tmpl w:val="5008B1A0"/>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8473CD"/>
    <w:multiLevelType w:val="multilevel"/>
    <w:tmpl w:val="B796A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865321"/>
    <w:rsid w:val="00085214"/>
    <w:rsid w:val="000D7418"/>
    <w:rsid w:val="00550455"/>
    <w:rsid w:val="006E14C0"/>
    <w:rsid w:val="00865321"/>
    <w:rsid w:val="00AC375C"/>
    <w:rsid w:val="00D14D04"/>
    <w:rsid w:val="00EA5803"/>
    <w:rsid w:val="00F26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08BB9"/>
  <w15:docId w15:val="{FA899041-384F-4273-B17B-02EC9732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Tablecaption2">
    <w:name w:val="Table caption (2)_"/>
    <w:basedOn w:val="DefaultParagraphFont"/>
    <w:link w:val="Tablecaption20"/>
    <w:rPr>
      <w:b/>
      <w:bCs/>
      <w:i w:val="0"/>
      <w:iCs w:val="0"/>
      <w:smallCaps w:val="0"/>
      <w:strike w:val="0"/>
      <w:u w:val="none"/>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Tablecaption3">
    <w:name w:val="Table caption (3)_"/>
    <w:basedOn w:val="DefaultParagraphFont"/>
    <w:link w:val="Tablecaption3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0">
    <w:name w:val="Table caption"/>
    <w:basedOn w:val="Normal"/>
    <w:link w:val="Tablecaption"/>
    <w:pPr>
      <w:shd w:val="clear" w:color="auto" w:fill="FFFFFF"/>
      <w:spacing w:line="266" w:lineRule="exact"/>
    </w:pPr>
    <w:rPr>
      <w:i/>
      <w:iCs/>
    </w:rPr>
  </w:style>
  <w:style w:type="paragraph" w:customStyle="1" w:styleId="Tablecaption20">
    <w:name w:val="Table caption (2)"/>
    <w:basedOn w:val="Normal"/>
    <w:link w:val="Tablecaption2"/>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260" w:line="518" w:lineRule="exact"/>
      <w:ind w:hanging="520"/>
    </w:pPr>
    <w:rPr>
      <w:b/>
      <w:bCs/>
    </w:rPr>
  </w:style>
  <w:style w:type="paragraph" w:customStyle="1" w:styleId="Tablecaption30">
    <w:name w:val="Table caption (3)"/>
    <w:basedOn w:val="Normal"/>
    <w:link w:val="Tablecaption3"/>
    <w:pPr>
      <w:shd w:val="clear" w:color="auto" w:fill="FFFFFF"/>
      <w:spacing w:line="266" w:lineRule="exact"/>
    </w:pPr>
  </w:style>
  <w:style w:type="paragraph" w:styleId="BalloonText">
    <w:name w:val="Balloon Text"/>
    <w:basedOn w:val="Normal"/>
    <w:link w:val="BalloonTextChar"/>
    <w:uiPriority w:val="99"/>
    <w:semiHidden/>
    <w:unhideWhenUsed/>
    <w:rsid w:val="000D7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18"/>
    <w:rPr>
      <w:rFonts w:ascii="Segoe UI" w:hAnsi="Segoe UI" w:cs="Segoe UI"/>
      <w:color w:val="000000"/>
      <w:sz w:val="18"/>
      <w:szCs w:val="18"/>
    </w:rPr>
  </w:style>
  <w:style w:type="table" w:styleId="TableGrid">
    <w:name w:val="Table Grid"/>
    <w:basedOn w:val="TableNormal"/>
    <w:uiPriority w:val="39"/>
    <w:rsid w:val="000D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418"/>
    <w:pPr>
      <w:widowControl/>
      <w:autoSpaceDE w:val="0"/>
      <w:autoSpaceDN w:val="0"/>
      <w:adjustRightInd w:val="0"/>
    </w:pPr>
    <w:rPr>
      <w:color w:val="000000"/>
      <w:lang w:val="en-GB" w:bidi="ar-SA"/>
    </w:rPr>
  </w:style>
  <w:style w:type="paragraph" w:styleId="ListParagraph">
    <w:name w:val="List Paragraph"/>
    <w:basedOn w:val="Normal"/>
    <w:uiPriority w:val="34"/>
    <w:qFormat/>
    <w:rsid w:val="00F2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yndicatdistillateuralsac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129050-3E19-4F8C-8684-2F85285074EF}"/>
</file>

<file path=customXml/itemProps2.xml><?xml version="1.0" encoding="utf-8"?>
<ds:datastoreItem xmlns:ds="http://schemas.openxmlformats.org/officeDocument/2006/customXml" ds:itemID="{BE49095B-F210-42BB-9FA1-68C4E29D5B35}"/>
</file>

<file path=customXml/itemProps3.xml><?xml version="1.0" encoding="utf-8"?>
<ds:datastoreItem xmlns:ds="http://schemas.openxmlformats.org/officeDocument/2006/customXml" ds:itemID="{A6949975-4A8B-45D2-823A-D39F3889BB03}"/>
</file>

<file path=docProps/app.xml><?xml version="1.0" encoding="utf-8"?>
<Properties xmlns="http://schemas.openxmlformats.org/officeDocument/2006/extended-properties" xmlns:vt="http://schemas.openxmlformats.org/officeDocument/2006/docPropsVTypes">
  <Template>Normal.dotm</Template>
  <TotalTime>58</TotalTime>
  <Pages>13</Pages>
  <Words>2521</Words>
  <Characters>13742</Characters>
  <Application>Microsoft Office Word</Application>
  <DocSecurity>0</DocSecurity>
  <Lines>572</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4</cp:revision>
  <dcterms:created xsi:type="dcterms:W3CDTF">2019-01-08T13:51:00Z</dcterms:created>
  <dcterms:modified xsi:type="dcterms:W3CDTF">2019-01-08T14:40:00Z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