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EC6" w:rsidRPr="00B25569" w:rsidRDefault="00FD4EC6" w:rsidP="00C97D07">
      <w:pPr>
        <w:spacing w:after="120"/>
        <w:jc w:val="both"/>
      </w:pPr>
    </w:p>
    <w:p w:rsidR="00FD4EC6" w:rsidRPr="00B25569" w:rsidRDefault="00FD4EC6" w:rsidP="00C97D07">
      <w:pPr>
        <w:spacing w:after="120"/>
        <w:jc w:val="both"/>
        <w:sectPr w:rsidR="00FD4EC6" w:rsidRPr="00B25569">
          <w:footerReference w:type="default" r:id="rId7"/>
          <w:headerReference w:type="first" r:id="rId8"/>
          <w:pgSz w:w="11900" w:h="16840"/>
          <w:pgMar w:top="747" w:right="0" w:bottom="1129" w:left="0" w:header="0" w:footer="3" w:gutter="0"/>
          <w:cols w:space="720"/>
          <w:noEndnote/>
          <w:titlePg/>
          <w:docGrid w:linePitch="360"/>
        </w:sectPr>
      </w:pPr>
    </w:p>
    <w:p w:rsidR="00FD4EC6" w:rsidRPr="00B25569" w:rsidRDefault="00AB535C" w:rsidP="00C97D07">
      <w:pPr>
        <w:pStyle w:val="Heading10"/>
        <w:keepNext/>
        <w:keepLines/>
        <w:shd w:val="clear" w:color="auto" w:fill="auto"/>
        <w:spacing w:after="120" w:line="240" w:lineRule="auto"/>
        <w:ind w:right="180"/>
        <w:jc w:val="both"/>
        <w:rPr>
          <w:sz w:val="24"/>
          <w:szCs w:val="24"/>
        </w:rPr>
      </w:pPr>
      <w:bookmarkStart w:id="0" w:name="bookmark0"/>
      <w:r w:rsidRPr="00B25569">
        <w:rPr>
          <w:sz w:val="24"/>
          <w:szCs w:val="24"/>
        </w:rPr>
        <w:t>Transmission of a</w:t>
      </w:r>
      <w:r w:rsidRPr="00B25569">
        <w:rPr>
          <w:sz w:val="24"/>
          <w:szCs w:val="24"/>
        </w:rPr>
        <w:br/>
        <w:t xml:space="preserve"> geographical indication for a </w:t>
      </w:r>
      <w:bookmarkStart w:id="1" w:name="bookmark1"/>
      <w:bookmarkEnd w:id="0"/>
      <w:r w:rsidRPr="00B25569">
        <w:rPr>
          <w:sz w:val="24"/>
          <w:szCs w:val="24"/>
        </w:rPr>
        <w:t>spirit</w:t>
      </w:r>
      <w:bookmarkEnd w:id="1"/>
      <w:r w:rsidR="00581372" w:rsidRPr="00B25569">
        <w:rPr>
          <w:sz w:val="24"/>
          <w:szCs w:val="24"/>
        </w:rPr>
        <w:t xml:space="preserve"> drink</w:t>
      </w:r>
    </w:p>
    <w:p w:rsidR="00FD4EC6" w:rsidRPr="00B25569" w:rsidRDefault="00AB535C" w:rsidP="00C97D07">
      <w:pPr>
        <w:pStyle w:val="Bodytext30"/>
        <w:shd w:val="clear" w:color="auto" w:fill="auto"/>
        <w:spacing w:before="0" w:after="120" w:line="240" w:lineRule="auto"/>
        <w:ind w:right="200"/>
        <w:jc w:val="both"/>
        <w:rPr>
          <w:rFonts w:ascii="Times New Roman" w:hAnsi="Times New Roman" w:cs="Times New Roman"/>
        </w:rPr>
      </w:pPr>
      <w:r w:rsidRPr="00B25569">
        <w:rPr>
          <w:rFonts w:ascii="Times New Roman" w:hAnsi="Times New Roman" w:cs="Times New Roman"/>
        </w:rPr>
        <w:t>Marc de Savoie</w:t>
      </w:r>
      <w:r w:rsidRPr="00B25569">
        <w:rPr>
          <w:rFonts w:ascii="Times New Roman" w:hAnsi="Times New Roman" w:cs="Times New Roman"/>
        </w:rPr>
        <w:br/>
        <w:t xml:space="preserve"> No EU: PGI-FR-02026</w:t>
      </w:r>
      <w:r w:rsidRPr="00B25569">
        <w:rPr>
          <w:rFonts w:ascii="Times New Roman" w:hAnsi="Times New Roman" w:cs="Times New Roman"/>
        </w:rPr>
        <w:br/>
        <w:t xml:space="preserve"> Sent 09-11-2017</w:t>
      </w:r>
      <w:r w:rsidRPr="00B25569">
        <w:rPr>
          <w:rFonts w:ascii="Times New Roman" w:hAnsi="Times New Roman" w:cs="Times New Roman"/>
        </w:rPr>
        <w:br/>
        <w:t xml:space="preserve"> PGI</w:t>
      </w:r>
    </w:p>
    <w:p w:rsidR="00FD4EC6" w:rsidRPr="00B25569" w:rsidRDefault="00AB535C" w:rsidP="00C97D07">
      <w:pPr>
        <w:pStyle w:val="Bodytext40"/>
        <w:shd w:val="clear" w:color="auto" w:fill="auto"/>
        <w:spacing w:before="0" w:after="120" w:line="240" w:lineRule="auto"/>
        <w:jc w:val="both"/>
      </w:pPr>
      <w:r w:rsidRPr="00B25569">
        <w:t>1</w:t>
      </w:r>
      <w:r w:rsidR="00581372" w:rsidRPr="00B25569">
        <w:t xml:space="preserve"> </w:t>
      </w:r>
      <w:r w:rsidRPr="00B25569">
        <w:rPr>
          <w:rStyle w:val="Bodytext4SmallCaps"/>
          <w:b/>
          <w:bCs/>
        </w:rPr>
        <w:t xml:space="preserve">Technical </w:t>
      </w:r>
      <w:r w:rsidR="00581372" w:rsidRPr="00B25569">
        <w:rPr>
          <w:rStyle w:val="Bodytext4SmallCaps"/>
          <w:b/>
          <w:bCs/>
        </w:rPr>
        <w:t>f</w:t>
      </w:r>
      <w:r w:rsidRPr="00B25569">
        <w:rPr>
          <w:rStyle w:val="Bodytext4SmallCaps"/>
          <w:b/>
          <w:bCs/>
        </w:rPr>
        <w:t>iche</w:t>
      </w:r>
    </w:p>
    <w:p w:rsidR="00FD4EC6" w:rsidRPr="00B25569" w:rsidRDefault="00AB535C" w:rsidP="00C97D07">
      <w:pPr>
        <w:pStyle w:val="Heading20"/>
        <w:keepNext/>
        <w:keepLines/>
        <w:numPr>
          <w:ilvl w:val="0"/>
          <w:numId w:val="1"/>
        </w:numPr>
        <w:shd w:val="clear" w:color="auto" w:fill="auto"/>
        <w:tabs>
          <w:tab w:val="left" w:pos="1208"/>
        </w:tabs>
        <w:spacing w:after="120" w:line="240" w:lineRule="auto"/>
        <w:ind w:left="500" w:firstLine="0"/>
        <w:jc w:val="both"/>
      </w:pPr>
      <w:bookmarkStart w:id="2" w:name="bookmark2"/>
      <w:r w:rsidRPr="00B25569">
        <w:t>Designation and type</w:t>
      </w:r>
      <w:bookmarkEnd w:id="2"/>
    </w:p>
    <w:p w:rsidR="00FD4EC6" w:rsidRPr="00B25569" w:rsidRDefault="00AB535C" w:rsidP="00C97D07">
      <w:pPr>
        <w:pStyle w:val="Bodytext50"/>
        <w:numPr>
          <w:ilvl w:val="0"/>
          <w:numId w:val="2"/>
        </w:numPr>
        <w:shd w:val="clear" w:color="auto" w:fill="auto"/>
        <w:tabs>
          <w:tab w:val="left" w:pos="1928"/>
        </w:tabs>
        <w:spacing w:after="120" w:line="240" w:lineRule="auto"/>
        <w:ind w:left="1220"/>
        <w:jc w:val="both"/>
      </w:pPr>
      <w:r w:rsidRPr="00B25569">
        <w:t>Name (s)</w:t>
      </w:r>
    </w:p>
    <w:p w:rsidR="00FD4EC6" w:rsidRPr="00B25569" w:rsidRDefault="00AB535C" w:rsidP="00C97D07">
      <w:pPr>
        <w:pStyle w:val="Bodytext20"/>
        <w:shd w:val="clear" w:color="auto" w:fill="auto"/>
        <w:spacing w:after="120" w:line="240" w:lineRule="auto"/>
        <w:ind w:left="1220"/>
        <w:jc w:val="both"/>
      </w:pPr>
      <w:r w:rsidRPr="00B25569">
        <w:t>Marc de Savoie</w:t>
      </w:r>
    </w:p>
    <w:p w:rsidR="00FD4EC6" w:rsidRPr="00B25569" w:rsidRDefault="00AB535C" w:rsidP="00C97D07">
      <w:pPr>
        <w:pStyle w:val="Bodytext50"/>
        <w:numPr>
          <w:ilvl w:val="0"/>
          <w:numId w:val="2"/>
        </w:numPr>
        <w:shd w:val="clear" w:color="auto" w:fill="auto"/>
        <w:tabs>
          <w:tab w:val="left" w:pos="1928"/>
        </w:tabs>
        <w:spacing w:after="120" w:line="240" w:lineRule="auto"/>
        <w:ind w:left="1220"/>
        <w:jc w:val="both"/>
      </w:pPr>
      <w:r w:rsidRPr="00B25569">
        <w:t>Category</w:t>
      </w:r>
    </w:p>
    <w:p w:rsidR="00FD4EC6" w:rsidRPr="00B25569" w:rsidRDefault="00581372" w:rsidP="00C97D07">
      <w:pPr>
        <w:pStyle w:val="Bodytext20"/>
        <w:shd w:val="clear" w:color="auto" w:fill="auto"/>
        <w:spacing w:after="120" w:line="240" w:lineRule="auto"/>
        <w:ind w:left="1220"/>
        <w:jc w:val="both"/>
      </w:pPr>
      <w:r w:rsidRPr="00B25569">
        <w:t>6. Grape marc spirit or grape marc</w:t>
      </w:r>
    </w:p>
    <w:p w:rsidR="00581372" w:rsidRPr="00B25569" w:rsidRDefault="00581372" w:rsidP="00C97D07">
      <w:pPr>
        <w:pStyle w:val="Bodytext50"/>
        <w:numPr>
          <w:ilvl w:val="0"/>
          <w:numId w:val="2"/>
        </w:numPr>
        <w:shd w:val="clear" w:color="auto" w:fill="auto"/>
        <w:tabs>
          <w:tab w:val="left" w:pos="1929"/>
        </w:tabs>
        <w:spacing w:after="120" w:line="240" w:lineRule="auto"/>
        <w:ind w:left="1220" w:right="3360"/>
        <w:jc w:val="both"/>
      </w:pPr>
      <w:r w:rsidRPr="00B25569">
        <w:t>Country of applicant</w:t>
      </w:r>
    </w:p>
    <w:p w:rsidR="00FD4EC6" w:rsidRPr="00B25569" w:rsidRDefault="00AB535C" w:rsidP="00C97D07">
      <w:pPr>
        <w:pStyle w:val="Bodytext50"/>
        <w:shd w:val="clear" w:color="auto" w:fill="auto"/>
        <w:tabs>
          <w:tab w:val="left" w:pos="1929"/>
        </w:tabs>
        <w:spacing w:after="120" w:line="240" w:lineRule="auto"/>
        <w:ind w:left="1220" w:right="3360"/>
        <w:jc w:val="both"/>
      </w:pPr>
      <w:r w:rsidRPr="00B25569">
        <w:rPr>
          <w:rStyle w:val="Bodytext5NotItalic"/>
        </w:rPr>
        <w:t>France</w:t>
      </w:r>
    </w:p>
    <w:p w:rsidR="00FD4EC6" w:rsidRPr="00B25569" w:rsidRDefault="00AB535C" w:rsidP="00C97D07">
      <w:pPr>
        <w:pStyle w:val="Bodytext50"/>
        <w:numPr>
          <w:ilvl w:val="0"/>
          <w:numId w:val="2"/>
        </w:numPr>
        <w:shd w:val="clear" w:color="auto" w:fill="auto"/>
        <w:tabs>
          <w:tab w:val="left" w:pos="1928"/>
        </w:tabs>
        <w:spacing w:after="120" w:line="240" w:lineRule="auto"/>
        <w:ind w:left="1220"/>
        <w:jc w:val="both"/>
      </w:pPr>
      <w:r w:rsidRPr="00B25569">
        <w:t>Language of the request:</w:t>
      </w:r>
    </w:p>
    <w:p w:rsidR="00FD4EC6" w:rsidRPr="00B25569" w:rsidRDefault="00AB535C" w:rsidP="00C97D07">
      <w:pPr>
        <w:pStyle w:val="Bodytext20"/>
        <w:shd w:val="clear" w:color="auto" w:fill="auto"/>
        <w:spacing w:after="120" w:line="240" w:lineRule="auto"/>
        <w:ind w:left="1220"/>
        <w:jc w:val="both"/>
      </w:pPr>
      <w:r w:rsidRPr="00B25569">
        <w:t>French</w:t>
      </w:r>
    </w:p>
    <w:p w:rsidR="00FD4EC6" w:rsidRPr="00B25569" w:rsidRDefault="00AB535C" w:rsidP="00C97D07">
      <w:pPr>
        <w:pStyle w:val="Bodytext50"/>
        <w:numPr>
          <w:ilvl w:val="0"/>
          <w:numId w:val="2"/>
        </w:numPr>
        <w:shd w:val="clear" w:color="auto" w:fill="auto"/>
        <w:tabs>
          <w:tab w:val="left" w:pos="1928"/>
        </w:tabs>
        <w:spacing w:after="120" w:line="240" w:lineRule="auto"/>
        <w:ind w:left="1220"/>
        <w:jc w:val="both"/>
      </w:pPr>
      <w:r w:rsidRPr="00B25569">
        <w:t>Type of geographical indication:</w:t>
      </w:r>
    </w:p>
    <w:p w:rsidR="00FD4EC6" w:rsidRPr="00B25569" w:rsidRDefault="00AB535C" w:rsidP="00C97D07">
      <w:pPr>
        <w:pStyle w:val="Bodytext20"/>
        <w:shd w:val="clear" w:color="auto" w:fill="auto"/>
        <w:spacing w:after="120" w:line="240" w:lineRule="auto"/>
        <w:ind w:left="1220"/>
        <w:jc w:val="both"/>
      </w:pPr>
      <w:r w:rsidRPr="00B25569">
        <w:t>PGI — Protected Geographical Indication</w:t>
      </w:r>
    </w:p>
    <w:p w:rsidR="00FD4EC6" w:rsidRPr="00B25569" w:rsidRDefault="00AB535C" w:rsidP="00C97D07">
      <w:pPr>
        <w:pStyle w:val="Heading20"/>
        <w:keepNext/>
        <w:keepLines/>
        <w:numPr>
          <w:ilvl w:val="0"/>
          <w:numId w:val="1"/>
        </w:numPr>
        <w:shd w:val="clear" w:color="auto" w:fill="auto"/>
        <w:tabs>
          <w:tab w:val="left" w:pos="1208"/>
        </w:tabs>
        <w:spacing w:after="120" w:line="240" w:lineRule="auto"/>
        <w:ind w:left="500" w:firstLine="0"/>
        <w:jc w:val="both"/>
      </w:pPr>
      <w:bookmarkStart w:id="3" w:name="bookmark3"/>
      <w:r w:rsidRPr="00B25569">
        <w:t>Contact details</w:t>
      </w:r>
      <w:bookmarkEnd w:id="3"/>
    </w:p>
    <w:p w:rsidR="00FD4EC6" w:rsidRPr="00B25569" w:rsidRDefault="00AB535C" w:rsidP="00C97D07">
      <w:pPr>
        <w:pStyle w:val="Bodytext50"/>
        <w:shd w:val="clear" w:color="auto" w:fill="auto"/>
        <w:spacing w:after="120" w:line="240" w:lineRule="auto"/>
        <w:ind w:left="1220"/>
        <w:jc w:val="both"/>
      </w:pPr>
      <w:r w:rsidRPr="00B25569">
        <w:t>1.2.1Name and position of the applicant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FD4EC6" w:rsidRPr="00B25569">
        <w:tblPrEx>
          <w:tblCellMar>
            <w:top w:w="0" w:type="dxa"/>
            <w:bottom w:w="0" w:type="dxa"/>
          </w:tblCellMar>
        </w:tblPrEx>
        <w:trPr>
          <w:trHeight w:hRule="exact" w:val="533"/>
          <w:jc w:val="center"/>
        </w:trPr>
        <w:tc>
          <w:tcPr>
            <w:tcW w:w="4114" w:type="dxa"/>
            <w:tcBorders>
              <w:top w:val="single" w:sz="4" w:space="0" w:color="auto"/>
              <w:left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Name and position of the applicant</w:t>
            </w:r>
          </w:p>
        </w:tc>
        <w:tc>
          <w:tcPr>
            <w:tcW w:w="4118" w:type="dxa"/>
            <w:tcBorders>
              <w:top w:val="single" w:sz="4" w:space="0" w:color="auto"/>
              <w:left w:val="single" w:sz="4" w:space="0" w:color="auto"/>
              <w:right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Syndicat Régional des Vins de Savoie</w:t>
            </w:r>
          </w:p>
        </w:tc>
      </w:tr>
      <w:tr w:rsidR="00FD4EC6" w:rsidRPr="00B25569" w:rsidTr="00581372">
        <w:tblPrEx>
          <w:tblCellMar>
            <w:top w:w="0" w:type="dxa"/>
            <w:bottom w:w="0" w:type="dxa"/>
          </w:tblCellMar>
        </w:tblPrEx>
        <w:trPr>
          <w:trHeight w:hRule="exact" w:val="612"/>
          <w:jc w:val="center"/>
        </w:trPr>
        <w:tc>
          <w:tcPr>
            <w:tcW w:w="4114" w:type="dxa"/>
            <w:tcBorders>
              <w:top w:val="single" w:sz="4" w:space="0" w:color="auto"/>
              <w:left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Legal status, size and composition (in the case of legal persons)</w:t>
            </w:r>
          </w:p>
        </w:tc>
        <w:tc>
          <w:tcPr>
            <w:tcW w:w="4118" w:type="dxa"/>
            <w:tcBorders>
              <w:top w:val="single" w:sz="4" w:space="0" w:color="auto"/>
              <w:left w:val="single" w:sz="4" w:space="0" w:color="auto"/>
              <w:right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Trade association composed of producers of raw materials and distillers.</w:t>
            </w:r>
          </w:p>
        </w:tc>
      </w:tr>
      <w:tr w:rsidR="00FD4EC6" w:rsidRPr="00B25569">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Nationality</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France</w:t>
            </w:r>
          </w:p>
        </w:tc>
      </w:tr>
    </w:tbl>
    <w:p w:rsidR="00FD4EC6" w:rsidRPr="00B25569" w:rsidRDefault="00FD4EC6" w:rsidP="00C97D07">
      <w:pPr>
        <w:framePr w:w="8232" w:wrap="notBeside" w:vAnchor="text" w:hAnchor="text" w:xAlign="center" w:y="1"/>
        <w:spacing w:after="120"/>
        <w:jc w:val="both"/>
      </w:pPr>
    </w:p>
    <w:p w:rsidR="00FD4EC6" w:rsidRPr="00B25569" w:rsidRDefault="00FD4EC6" w:rsidP="00C97D07">
      <w:pPr>
        <w:spacing w:after="12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FD4EC6" w:rsidRPr="00B25569" w:rsidTr="00581372">
        <w:tblPrEx>
          <w:tblCellMar>
            <w:top w:w="0" w:type="dxa"/>
            <w:bottom w:w="0" w:type="dxa"/>
          </w:tblCellMar>
        </w:tblPrEx>
        <w:trPr>
          <w:trHeight w:hRule="exact" w:val="717"/>
          <w:jc w:val="center"/>
        </w:trPr>
        <w:tc>
          <w:tcPr>
            <w:tcW w:w="4114" w:type="dxa"/>
            <w:tcBorders>
              <w:top w:val="single" w:sz="4" w:space="0" w:color="auto"/>
              <w:left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Address</w:t>
            </w:r>
          </w:p>
        </w:tc>
        <w:tc>
          <w:tcPr>
            <w:tcW w:w="4118" w:type="dxa"/>
            <w:tcBorders>
              <w:top w:val="single" w:sz="4" w:space="0" w:color="auto"/>
              <w:left w:val="single" w:sz="4" w:space="0" w:color="auto"/>
              <w:right w:val="single" w:sz="4" w:space="0" w:color="auto"/>
            </w:tcBorders>
            <w:shd w:val="clear" w:color="auto" w:fill="FFFFFF"/>
          </w:tcPr>
          <w:p w:rsidR="00581372" w:rsidRPr="00B25569" w:rsidRDefault="00581372" w:rsidP="00C97D07">
            <w:pPr>
              <w:pStyle w:val="Default"/>
              <w:framePr w:w="8232" w:wrap="notBeside" w:vAnchor="text" w:hAnchor="text" w:xAlign="center" w:y="1"/>
              <w:spacing w:after="120"/>
              <w:jc w:val="both"/>
            </w:pPr>
            <w:r w:rsidRPr="00B25569">
              <w:t xml:space="preserve">Maison de la vigne et du vin </w:t>
            </w:r>
          </w:p>
          <w:p w:rsidR="00FD4EC6" w:rsidRPr="00B25569" w:rsidRDefault="00581372" w:rsidP="00C97D07">
            <w:pPr>
              <w:pStyle w:val="Bodytext20"/>
              <w:framePr w:w="8232" w:wrap="notBeside" w:vAnchor="text" w:hAnchor="text" w:xAlign="center" w:y="1"/>
              <w:shd w:val="clear" w:color="auto" w:fill="auto"/>
              <w:spacing w:after="120" w:line="240" w:lineRule="auto"/>
              <w:jc w:val="both"/>
            </w:pPr>
            <w:r w:rsidRPr="00B25569">
              <w:t xml:space="preserve">73190 APREMONT </w:t>
            </w:r>
          </w:p>
        </w:tc>
      </w:tr>
      <w:tr w:rsidR="00FD4EC6" w:rsidRPr="00B25569">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Country</w:t>
            </w:r>
          </w:p>
        </w:tc>
        <w:tc>
          <w:tcPr>
            <w:tcW w:w="4118" w:type="dxa"/>
            <w:tcBorders>
              <w:top w:val="single" w:sz="4" w:space="0" w:color="auto"/>
              <w:left w:val="single" w:sz="4" w:space="0" w:color="auto"/>
              <w:right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France</w:t>
            </w:r>
          </w:p>
        </w:tc>
      </w:tr>
      <w:tr w:rsidR="00FD4EC6" w:rsidRPr="00B25569">
        <w:tblPrEx>
          <w:tblCellMar>
            <w:top w:w="0" w:type="dxa"/>
            <w:bottom w:w="0" w:type="dxa"/>
          </w:tblCellMar>
        </w:tblPrEx>
        <w:trPr>
          <w:trHeight w:hRule="exact" w:val="523"/>
          <w:jc w:val="center"/>
        </w:trPr>
        <w:tc>
          <w:tcPr>
            <w:tcW w:w="4114" w:type="dxa"/>
            <w:tcBorders>
              <w:top w:val="single" w:sz="4" w:space="0" w:color="auto"/>
              <w:left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Telephone</w:t>
            </w:r>
          </w:p>
        </w:tc>
        <w:tc>
          <w:tcPr>
            <w:tcW w:w="4118" w:type="dxa"/>
            <w:tcBorders>
              <w:top w:val="single" w:sz="4" w:space="0" w:color="auto"/>
              <w:left w:val="single" w:sz="4" w:space="0" w:color="auto"/>
              <w:right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(33) (0) 479334416</w:t>
            </w:r>
          </w:p>
        </w:tc>
      </w:tr>
      <w:tr w:rsidR="00FD4EC6" w:rsidRPr="00B25569">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E-mail address (es)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hyperlink r:id="rId9" w:history="1">
              <w:r w:rsidRPr="00B25569">
                <w:rPr>
                  <w:rStyle w:val="Bodytext21"/>
                  <w:lang w:eastAsia="en-US" w:bidi="en-US"/>
                </w:rPr>
                <w:t>aoc@vindesavoie.net</w:t>
              </w:r>
            </w:hyperlink>
          </w:p>
        </w:tc>
      </w:tr>
    </w:tbl>
    <w:p w:rsidR="00FD4EC6" w:rsidRPr="00B25569" w:rsidRDefault="00FD4EC6" w:rsidP="00C97D07">
      <w:pPr>
        <w:framePr w:w="8232" w:wrap="notBeside" w:vAnchor="text" w:hAnchor="text" w:xAlign="center" w:y="1"/>
        <w:spacing w:after="120"/>
        <w:jc w:val="both"/>
      </w:pPr>
    </w:p>
    <w:p w:rsidR="00FD4EC6" w:rsidRPr="00B25569" w:rsidRDefault="00FD4EC6" w:rsidP="00C97D07">
      <w:pPr>
        <w:spacing w:after="120"/>
        <w:jc w:val="both"/>
      </w:pPr>
    </w:p>
    <w:p w:rsidR="00FD4EC6" w:rsidRPr="00B25569" w:rsidRDefault="00AB535C" w:rsidP="00C97D07">
      <w:pPr>
        <w:pStyle w:val="Tablecaption20"/>
        <w:framePr w:w="8232" w:wrap="notBeside" w:vAnchor="text" w:hAnchor="text" w:xAlign="center" w:y="1"/>
        <w:shd w:val="clear" w:color="auto" w:fill="auto"/>
        <w:spacing w:after="120" w:line="240" w:lineRule="auto"/>
        <w:jc w:val="both"/>
      </w:pPr>
      <w:r w:rsidRPr="00B25569">
        <w:lastRenderedPageBreak/>
        <w:t>1.2.2Intermediary’s contact details</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5"/>
        <w:gridCol w:w="5397"/>
      </w:tblGrid>
      <w:tr w:rsidR="00FD4EC6" w:rsidRPr="00B25569" w:rsidTr="00581372">
        <w:tblPrEx>
          <w:tblCellMar>
            <w:top w:w="0" w:type="dxa"/>
            <w:bottom w:w="0" w:type="dxa"/>
          </w:tblCellMar>
        </w:tblPrEx>
        <w:trPr>
          <w:trHeight w:hRule="exact" w:val="806"/>
          <w:jc w:val="center"/>
        </w:trPr>
        <w:tc>
          <w:tcPr>
            <w:tcW w:w="2835" w:type="dxa"/>
            <w:tcBorders>
              <w:top w:val="single" w:sz="4" w:space="0" w:color="auto"/>
              <w:left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Name of the intermediary</w:t>
            </w:r>
          </w:p>
        </w:tc>
        <w:tc>
          <w:tcPr>
            <w:tcW w:w="5397" w:type="dxa"/>
            <w:tcBorders>
              <w:top w:val="single" w:sz="4" w:space="0" w:color="auto"/>
              <w:left w:val="single" w:sz="4" w:space="0" w:color="auto"/>
              <w:right w:val="single" w:sz="4" w:space="0" w:color="auto"/>
            </w:tcBorders>
            <w:shd w:val="clear" w:color="auto" w:fill="FFFFFF"/>
          </w:tcPr>
          <w:p w:rsidR="00FD4EC6" w:rsidRPr="00B25569" w:rsidRDefault="00581372" w:rsidP="00C97D07">
            <w:pPr>
              <w:pStyle w:val="Default"/>
              <w:framePr w:w="8232" w:wrap="notBeside" w:vAnchor="text" w:hAnchor="text" w:xAlign="center" w:y="1"/>
              <w:spacing w:after="120"/>
              <w:jc w:val="both"/>
            </w:pPr>
            <w:r w:rsidRPr="00B25569">
              <w:t>Ministère de l’a</w:t>
            </w:r>
            <w:r w:rsidRPr="00B25569">
              <w:t>griculture et de l'alimentation</w:t>
            </w:r>
          </w:p>
        </w:tc>
      </w:tr>
      <w:tr w:rsidR="00FD4EC6" w:rsidRPr="00B25569" w:rsidTr="00581372">
        <w:tblPrEx>
          <w:tblCellMar>
            <w:top w:w="0" w:type="dxa"/>
            <w:bottom w:w="0" w:type="dxa"/>
          </w:tblCellMar>
        </w:tblPrEx>
        <w:trPr>
          <w:trHeight w:hRule="exact" w:val="1790"/>
          <w:jc w:val="center"/>
        </w:trPr>
        <w:tc>
          <w:tcPr>
            <w:tcW w:w="2835" w:type="dxa"/>
            <w:tcBorders>
              <w:top w:val="single" w:sz="4" w:space="0" w:color="auto"/>
              <w:left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Address</w:t>
            </w:r>
          </w:p>
        </w:tc>
        <w:tc>
          <w:tcPr>
            <w:tcW w:w="5397" w:type="dxa"/>
            <w:tcBorders>
              <w:top w:val="single" w:sz="4" w:space="0" w:color="auto"/>
              <w:left w:val="single" w:sz="4" w:space="0" w:color="auto"/>
              <w:right w:val="single" w:sz="4" w:space="0" w:color="auto"/>
            </w:tcBorders>
            <w:shd w:val="clear" w:color="auto" w:fill="FFFFFF"/>
          </w:tcPr>
          <w:p w:rsidR="00581372" w:rsidRPr="00B25569" w:rsidRDefault="00581372" w:rsidP="00C97D07">
            <w:pPr>
              <w:pStyle w:val="Default"/>
              <w:framePr w:w="8232" w:wrap="notBeside" w:vAnchor="text" w:hAnchor="text" w:xAlign="center" w:y="1"/>
              <w:spacing w:after="120"/>
              <w:jc w:val="both"/>
            </w:pPr>
            <w:r w:rsidRPr="00B25569">
              <w:t xml:space="preserve">Direction Générale de la Performance Economique et Environnementale des Entreprises (DGPE) </w:t>
            </w:r>
          </w:p>
          <w:p w:rsidR="00581372" w:rsidRPr="00B25569" w:rsidRDefault="00581372" w:rsidP="00C97D07">
            <w:pPr>
              <w:pStyle w:val="Default"/>
              <w:framePr w:w="8232" w:wrap="notBeside" w:vAnchor="text" w:hAnchor="text" w:xAlign="center" w:y="1"/>
              <w:spacing w:after="120"/>
              <w:jc w:val="both"/>
            </w:pPr>
            <w:r w:rsidRPr="00B25569">
              <w:t xml:space="preserve">Bureau du vin et des autres boissons </w:t>
            </w:r>
          </w:p>
          <w:p w:rsidR="00581372" w:rsidRPr="00B25569" w:rsidRDefault="00581372" w:rsidP="00C97D07">
            <w:pPr>
              <w:pStyle w:val="Default"/>
              <w:framePr w:w="8232" w:wrap="notBeside" w:vAnchor="text" w:hAnchor="text" w:xAlign="center" w:y="1"/>
              <w:spacing w:after="120"/>
              <w:jc w:val="both"/>
            </w:pPr>
            <w:r w:rsidRPr="00B25569">
              <w:t xml:space="preserve">3 Rue Barbet de Jouy </w:t>
            </w:r>
          </w:p>
          <w:p w:rsidR="00FD4EC6" w:rsidRPr="00B25569" w:rsidRDefault="00581372" w:rsidP="00C97D07">
            <w:pPr>
              <w:pStyle w:val="Bodytext20"/>
              <w:framePr w:w="8232" w:wrap="notBeside" w:vAnchor="text" w:hAnchor="text" w:xAlign="center" w:y="1"/>
              <w:shd w:val="clear" w:color="auto" w:fill="auto"/>
              <w:spacing w:after="120" w:line="240" w:lineRule="auto"/>
              <w:jc w:val="both"/>
            </w:pPr>
            <w:r w:rsidRPr="00B25569">
              <w:t xml:space="preserve">75349 Paris Cedex 07 SP </w:t>
            </w:r>
          </w:p>
        </w:tc>
      </w:tr>
      <w:tr w:rsidR="00FD4EC6" w:rsidRPr="00B25569" w:rsidTr="00581372">
        <w:tblPrEx>
          <w:tblCellMar>
            <w:top w:w="0" w:type="dxa"/>
            <w:bottom w:w="0" w:type="dxa"/>
          </w:tblCellMar>
        </w:tblPrEx>
        <w:trPr>
          <w:trHeight w:hRule="exact" w:val="523"/>
          <w:jc w:val="center"/>
        </w:trPr>
        <w:tc>
          <w:tcPr>
            <w:tcW w:w="2835" w:type="dxa"/>
            <w:tcBorders>
              <w:top w:val="single" w:sz="4" w:space="0" w:color="auto"/>
              <w:left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Country</w:t>
            </w:r>
          </w:p>
        </w:tc>
        <w:tc>
          <w:tcPr>
            <w:tcW w:w="5397" w:type="dxa"/>
            <w:tcBorders>
              <w:top w:val="single" w:sz="4" w:space="0" w:color="auto"/>
              <w:left w:val="single" w:sz="4" w:space="0" w:color="auto"/>
              <w:right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France</w:t>
            </w:r>
          </w:p>
        </w:tc>
      </w:tr>
      <w:tr w:rsidR="00FD4EC6" w:rsidRPr="00B25569" w:rsidTr="00581372">
        <w:tblPrEx>
          <w:tblCellMar>
            <w:top w:w="0" w:type="dxa"/>
            <w:bottom w:w="0" w:type="dxa"/>
          </w:tblCellMar>
        </w:tblPrEx>
        <w:trPr>
          <w:trHeight w:hRule="exact" w:val="528"/>
          <w:jc w:val="center"/>
        </w:trPr>
        <w:tc>
          <w:tcPr>
            <w:tcW w:w="2835" w:type="dxa"/>
            <w:tcBorders>
              <w:top w:val="single" w:sz="4" w:space="0" w:color="auto"/>
              <w:left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Telephone</w:t>
            </w:r>
          </w:p>
        </w:tc>
        <w:tc>
          <w:tcPr>
            <w:tcW w:w="5397" w:type="dxa"/>
            <w:tcBorders>
              <w:top w:val="single" w:sz="4" w:space="0" w:color="auto"/>
              <w:left w:val="single" w:sz="4" w:space="0" w:color="auto"/>
              <w:right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(33) (0) 149554955</w:t>
            </w:r>
          </w:p>
        </w:tc>
      </w:tr>
      <w:tr w:rsidR="00FD4EC6" w:rsidRPr="00B25569" w:rsidTr="00581372">
        <w:tblPrEx>
          <w:tblCellMar>
            <w:top w:w="0" w:type="dxa"/>
            <w:bottom w:w="0" w:type="dxa"/>
          </w:tblCellMar>
        </w:tblPrEx>
        <w:trPr>
          <w:trHeight w:hRule="exact" w:val="811"/>
          <w:jc w:val="center"/>
        </w:trPr>
        <w:tc>
          <w:tcPr>
            <w:tcW w:w="2835" w:type="dxa"/>
            <w:tcBorders>
              <w:top w:val="single" w:sz="4" w:space="0" w:color="auto"/>
              <w:left w:val="single" w:sz="4" w:space="0" w:color="auto"/>
              <w:bottom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E-mail address (es)</w:t>
            </w:r>
          </w:p>
        </w:tc>
        <w:tc>
          <w:tcPr>
            <w:tcW w:w="5397" w:type="dxa"/>
            <w:tcBorders>
              <w:top w:val="single" w:sz="4" w:space="0" w:color="auto"/>
              <w:left w:val="single" w:sz="4" w:space="0" w:color="auto"/>
              <w:bottom w:val="single" w:sz="4" w:space="0" w:color="auto"/>
              <w:right w:val="single" w:sz="4" w:space="0" w:color="auto"/>
            </w:tcBorders>
            <w:shd w:val="clear" w:color="auto" w:fill="FFFFFF"/>
          </w:tcPr>
          <w:p w:rsidR="00FD4EC6" w:rsidRPr="00B25569" w:rsidRDefault="00581372" w:rsidP="00C97D07">
            <w:pPr>
              <w:pStyle w:val="Bodytext20"/>
              <w:framePr w:w="8232" w:wrap="notBeside" w:vAnchor="text" w:hAnchor="text" w:xAlign="center" w:y="1"/>
              <w:shd w:val="clear" w:color="auto" w:fill="auto"/>
              <w:spacing w:after="120" w:line="240" w:lineRule="auto"/>
              <w:jc w:val="both"/>
            </w:pPr>
            <w:r w:rsidRPr="00B25569">
              <w:rPr>
                <w:rStyle w:val="Bodytext21"/>
              </w:rPr>
              <w:t>Liste-cdc</w:t>
            </w:r>
            <w:r w:rsidR="00AB535C" w:rsidRPr="00B25569">
              <w:rPr>
                <w:rStyle w:val="Bodytext21"/>
              </w:rPr>
              <w:t>-vin-aop</w:t>
            </w:r>
            <w:r w:rsidRPr="00B25569">
              <w:rPr>
                <w:rStyle w:val="Bodytext21"/>
              </w:rPr>
              <w:t>-</w:t>
            </w:r>
            <w:hyperlink r:id="rId10" w:history="1">
              <w:r w:rsidRPr="00B25569">
                <w:rPr>
                  <w:rStyle w:val="Hyperlink"/>
                  <w:lang w:eastAsia="en-US" w:bidi="en-US"/>
                </w:rPr>
                <w:t>DGPAAT@agriculture.gouv.fr</w:t>
              </w:r>
            </w:hyperlink>
          </w:p>
        </w:tc>
      </w:tr>
    </w:tbl>
    <w:p w:rsidR="00FD4EC6" w:rsidRPr="00B25569" w:rsidRDefault="00FD4EC6" w:rsidP="00C97D07">
      <w:pPr>
        <w:framePr w:w="8232" w:wrap="notBeside" w:vAnchor="text" w:hAnchor="text" w:xAlign="center" w:y="1"/>
        <w:spacing w:after="120"/>
        <w:jc w:val="both"/>
      </w:pPr>
    </w:p>
    <w:p w:rsidR="00FD4EC6" w:rsidRPr="00B25569" w:rsidRDefault="00FD4EC6" w:rsidP="00C97D07">
      <w:pPr>
        <w:spacing w:after="120"/>
        <w:jc w:val="both"/>
      </w:pPr>
    </w:p>
    <w:p w:rsidR="00FD4EC6" w:rsidRPr="00B25569" w:rsidRDefault="00AB535C" w:rsidP="00C97D07">
      <w:pPr>
        <w:pStyle w:val="Bodytext50"/>
        <w:numPr>
          <w:ilvl w:val="0"/>
          <w:numId w:val="3"/>
        </w:numPr>
        <w:shd w:val="clear" w:color="auto" w:fill="auto"/>
        <w:tabs>
          <w:tab w:val="left" w:pos="1726"/>
        </w:tabs>
        <w:spacing w:after="120" w:line="240" w:lineRule="auto"/>
        <w:ind w:left="1020"/>
        <w:jc w:val="both"/>
      </w:pPr>
      <w:r w:rsidRPr="00B25569">
        <w:t>Contact details of interested parties</w:t>
      </w:r>
    </w:p>
    <w:p w:rsidR="00FD4EC6" w:rsidRPr="00B25569" w:rsidRDefault="00AB535C" w:rsidP="00C97D07">
      <w:pPr>
        <w:pStyle w:val="Bodytext50"/>
        <w:numPr>
          <w:ilvl w:val="0"/>
          <w:numId w:val="3"/>
        </w:numPr>
        <w:shd w:val="clear" w:color="auto" w:fill="auto"/>
        <w:tabs>
          <w:tab w:val="left" w:pos="1726"/>
        </w:tabs>
        <w:spacing w:after="120" w:line="240" w:lineRule="auto"/>
        <w:ind w:left="1020"/>
        <w:jc w:val="both"/>
      </w:pPr>
      <w:r w:rsidRPr="00B25569">
        <w:t>Details of the competent supervisory authority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FD4EC6" w:rsidRPr="00B25569">
        <w:tblPrEx>
          <w:tblCellMar>
            <w:top w:w="0" w:type="dxa"/>
            <w:bottom w:w="0" w:type="dxa"/>
          </w:tblCellMar>
        </w:tblPrEx>
        <w:trPr>
          <w:trHeight w:hRule="exact" w:val="811"/>
          <w:jc w:val="center"/>
        </w:trPr>
        <w:tc>
          <w:tcPr>
            <w:tcW w:w="4114" w:type="dxa"/>
            <w:tcBorders>
              <w:top w:val="single" w:sz="4" w:space="0" w:color="auto"/>
              <w:left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Name of competent regulatory body</w:t>
            </w:r>
          </w:p>
        </w:tc>
        <w:tc>
          <w:tcPr>
            <w:tcW w:w="4118" w:type="dxa"/>
            <w:tcBorders>
              <w:top w:val="single" w:sz="4" w:space="0" w:color="auto"/>
              <w:left w:val="single" w:sz="4" w:space="0" w:color="auto"/>
              <w:right w:val="single" w:sz="4" w:space="0" w:color="auto"/>
            </w:tcBorders>
            <w:shd w:val="clear" w:color="auto" w:fill="FFFFFF"/>
          </w:tcPr>
          <w:p w:rsidR="00FD4EC6" w:rsidRPr="00B25569" w:rsidRDefault="00581372" w:rsidP="00C97D07">
            <w:pPr>
              <w:pStyle w:val="Default"/>
              <w:framePr w:w="8232" w:wrap="notBeside" w:vAnchor="text" w:hAnchor="text" w:xAlign="center" w:y="1"/>
              <w:spacing w:after="120"/>
              <w:jc w:val="both"/>
            </w:pPr>
            <w:r w:rsidRPr="00B25569">
              <w:t xml:space="preserve">Institut national de l’origine et de la qualité (INAO) </w:t>
            </w:r>
          </w:p>
        </w:tc>
      </w:tr>
      <w:tr w:rsidR="00FD4EC6" w:rsidRPr="00B25569" w:rsidTr="00581372">
        <w:tblPrEx>
          <w:tblCellMar>
            <w:top w:w="0" w:type="dxa"/>
            <w:bottom w:w="0" w:type="dxa"/>
          </w:tblCellMar>
        </w:tblPrEx>
        <w:trPr>
          <w:trHeight w:hRule="exact" w:val="771"/>
          <w:jc w:val="center"/>
        </w:trPr>
        <w:tc>
          <w:tcPr>
            <w:tcW w:w="4114" w:type="dxa"/>
            <w:tcBorders>
              <w:top w:val="single" w:sz="4" w:space="0" w:color="auto"/>
              <w:left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Address</w:t>
            </w:r>
          </w:p>
        </w:tc>
        <w:tc>
          <w:tcPr>
            <w:tcW w:w="4118" w:type="dxa"/>
            <w:tcBorders>
              <w:top w:val="single" w:sz="4" w:space="0" w:color="auto"/>
              <w:left w:val="single" w:sz="4" w:space="0" w:color="auto"/>
              <w:right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12 rue Henri Rol-Tanguy</w:t>
            </w:r>
          </w:p>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93555 Montreuil-sous-Bois</w:t>
            </w:r>
          </w:p>
        </w:tc>
      </w:tr>
      <w:tr w:rsidR="00FD4EC6" w:rsidRPr="00B25569">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Country</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FD4EC6" w:rsidRPr="00B25569" w:rsidRDefault="00AB535C" w:rsidP="00C97D07">
            <w:pPr>
              <w:pStyle w:val="Bodytext20"/>
              <w:framePr w:w="8232" w:wrap="notBeside" w:vAnchor="text" w:hAnchor="text" w:xAlign="center" w:y="1"/>
              <w:shd w:val="clear" w:color="auto" w:fill="auto"/>
              <w:spacing w:after="120" w:line="240" w:lineRule="auto"/>
              <w:jc w:val="both"/>
            </w:pPr>
            <w:r w:rsidRPr="00B25569">
              <w:rPr>
                <w:rStyle w:val="Bodytext21"/>
              </w:rPr>
              <w:t>France</w:t>
            </w:r>
          </w:p>
        </w:tc>
      </w:tr>
      <w:tr w:rsidR="00581372" w:rsidRPr="00B25569">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581372" w:rsidRPr="00B25569" w:rsidRDefault="00581372" w:rsidP="00C97D07">
            <w:pPr>
              <w:pStyle w:val="Bodytext20"/>
              <w:framePr w:w="8232" w:wrap="notBeside" w:vAnchor="text" w:hAnchor="text" w:xAlign="center" w:y="1"/>
              <w:shd w:val="clear" w:color="auto" w:fill="auto"/>
              <w:spacing w:after="120" w:line="240" w:lineRule="auto"/>
              <w:jc w:val="both"/>
            </w:pPr>
            <w:r w:rsidRPr="00B25569">
              <w:rPr>
                <w:rStyle w:val="Bodytext21"/>
              </w:rPr>
              <w:t>Telephone</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581372" w:rsidRPr="00B25569" w:rsidRDefault="00581372" w:rsidP="00C97D07">
            <w:pPr>
              <w:pStyle w:val="Bodytext20"/>
              <w:framePr w:w="8232" w:wrap="notBeside" w:vAnchor="text" w:hAnchor="text" w:xAlign="center" w:y="1"/>
              <w:shd w:val="clear" w:color="auto" w:fill="auto"/>
              <w:spacing w:after="120" w:line="240" w:lineRule="auto"/>
              <w:jc w:val="both"/>
            </w:pPr>
            <w:r w:rsidRPr="00B25569">
              <w:rPr>
                <w:rStyle w:val="Bodytext21"/>
              </w:rPr>
              <w:t>(33) (0) 173303800</w:t>
            </w:r>
          </w:p>
        </w:tc>
      </w:tr>
      <w:tr w:rsidR="00581372" w:rsidRPr="00B25569">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581372" w:rsidRPr="00B25569" w:rsidRDefault="00581372" w:rsidP="00C97D07">
            <w:pPr>
              <w:pStyle w:val="Bodytext20"/>
              <w:framePr w:w="8232" w:wrap="notBeside" w:vAnchor="text" w:hAnchor="text" w:xAlign="center" w:y="1"/>
              <w:shd w:val="clear" w:color="auto" w:fill="auto"/>
              <w:spacing w:after="120" w:line="240" w:lineRule="auto"/>
              <w:jc w:val="both"/>
            </w:pPr>
            <w:r w:rsidRPr="00B25569">
              <w:rPr>
                <w:rStyle w:val="Bodytext21"/>
              </w:rPr>
              <w:t>E-mail address (es)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581372" w:rsidRPr="00B25569" w:rsidRDefault="00581372" w:rsidP="00C97D07">
            <w:pPr>
              <w:pStyle w:val="Bodytext20"/>
              <w:framePr w:w="8232" w:wrap="notBeside" w:vAnchor="text" w:hAnchor="text" w:xAlign="center" w:y="1"/>
              <w:shd w:val="clear" w:color="auto" w:fill="auto"/>
              <w:spacing w:after="120" w:line="240" w:lineRule="auto"/>
              <w:jc w:val="both"/>
            </w:pPr>
            <w:hyperlink r:id="rId11" w:history="1">
              <w:r w:rsidRPr="00B25569">
                <w:rPr>
                  <w:rStyle w:val="Bodytext21"/>
                  <w:lang w:eastAsia="en-US" w:bidi="en-US"/>
                </w:rPr>
                <w:t>info@inao.gouv.fr</w:t>
              </w:r>
            </w:hyperlink>
          </w:p>
        </w:tc>
      </w:tr>
    </w:tbl>
    <w:p w:rsidR="00FD4EC6" w:rsidRPr="00B25569" w:rsidRDefault="00FD4EC6" w:rsidP="00C97D07">
      <w:pPr>
        <w:framePr w:w="8232" w:wrap="notBeside" w:vAnchor="text" w:hAnchor="text" w:xAlign="center" w:y="1"/>
        <w:spacing w:after="120"/>
        <w:jc w:val="both"/>
      </w:pPr>
    </w:p>
    <w:p w:rsidR="00FD4EC6" w:rsidRPr="00B25569" w:rsidRDefault="00FD4EC6" w:rsidP="00C97D07">
      <w:pPr>
        <w:spacing w:after="120"/>
        <w:jc w:val="both"/>
      </w:pPr>
    </w:p>
    <w:p w:rsidR="00FD4EC6" w:rsidRPr="00B25569" w:rsidRDefault="00AB535C" w:rsidP="00C97D07">
      <w:pPr>
        <w:pStyle w:val="Bodytext50"/>
        <w:numPr>
          <w:ilvl w:val="0"/>
          <w:numId w:val="3"/>
        </w:numPr>
        <w:shd w:val="clear" w:color="auto" w:fill="auto"/>
        <w:tabs>
          <w:tab w:val="left" w:pos="1716"/>
        </w:tabs>
        <w:spacing w:after="120" w:line="240" w:lineRule="auto"/>
        <w:ind w:left="1020"/>
        <w:jc w:val="both"/>
      </w:pPr>
      <w:r w:rsidRPr="00B25569">
        <w:t>Detailed information on the inspection bodies</w:t>
      </w:r>
    </w:p>
    <w:p w:rsidR="00FD4EC6" w:rsidRPr="00B25569" w:rsidRDefault="00AB535C" w:rsidP="00C97D07">
      <w:pPr>
        <w:pStyle w:val="Heading20"/>
        <w:keepNext/>
        <w:keepLines/>
        <w:numPr>
          <w:ilvl w:val="0"/>
          <w:numId w:val="1"/>
        </w:numPr>
        <w:shd w:val="clear" w:color="auto" w:fill="auto"/>
        <w:tabs>
          <w:tab w:val="left" w:pos="1006"/>
        </w:tabs>
        <w:spacing w:after="120" w:line="240" w:lineRule="auto"/>
        <w:ind w:left="300" w:firstLine="0"/>
        <w:jc w:val="both"/>
      </w:pPr>
      <w:bookmarkStart w:id="4" w:name="bookmark4"/>
      <w:r w:rsidRPr="00B25569">
        <w:t>Description of the spirit drink</w:t>
      </w:r>
      <w:bookmarkEnd w:id="4"/>
    </w:p>
    <w:tbl>
      <w:tblPr>
        <w:tblStyle w:val="TableGrid"/>
        <w:tblW w:w="8659" w:type="dxa"/>
        <w:tblLook w:val="04A0" w:firstRow="1" w:lastRow="0" w:firstColumn="1" w:lastColumn="0" w:noHBand="0" w:noVBand="1"/>
      </w:tblPr>
      <w:tblGrid>
        <w:gridCol w:w="2943"/>
        <w:gridCol w:w="5716"/>
      </w:tblGrid>
      <w:tr w:rsidR="00581372" w:rsidRPr="00B25569" w:rsidTr="00581372">
        <w:tc>
          <w:tcPr>
            <w:tcW w:w="2943" w:type="dxa"/>
          </w:tcPr>
          <w:p w:rsidR="00581372" w:rsidRPr="00B25569" w:rsidRDefault="00581372" w:rsidP="00C97D07">
            <w:pPr>
              <w:pStyle w:val="Bodytext20"/>
              <w:shd w:val="clear" w:color="auto" w:fill="auto"/>
              <w:spacing w:after="120" w:line="240" w:lineRule="auto"/>
              <w:jc w:val="both"/>
              <w:rPr>
                <w:b/>
              </w:rPr>
            </w:pPr>
            <w:r w:rsidRPr="00B25569">
              <w:rPr>
                <w:rStyle w:val="Bodytext21"/>
                <w:b/>
              </w:rPr>
              <w:t>Heading — Name of the product</w:t>
            </w:r>
          </w:p>
        </w:tc>
        <w:tc>
          <w:tcPr>
            <w:tcW w:w="5716" w:type="dxa"/>
          </w:tcPr>
          <w:p w:rsidR="00581372" w:rsidRPr="00B25569" w:rsidRDefault="00581372" w:rsidP="00C97D07">
            <w:pPr>
              <w:pStyle w:val="Heading20"/>
              <w:shd w:val="clear" w:color="auto" w:fill="auto"/>
              <w:tabs>
                <w:tab w:val="left" w:pos="1006"/>
              </w:tabs>
              <w:spacing w:after="120" w:line="240" w:lineRule="auto"/>
              <w:ind w:firstLine="0"/>
              <w:jc w:val="both"/>
              <w:rPr>
                <w:b w:val="0"/>
              </w:rPr>
            </w:pPr>
            <w:r w:rsidRPr="00B25569">
              <w:rPr>
                <w:rStyle w:val="Bodytext21"/>
                <w:b w:val="0"/>
              </w:rPr>
              <w:t>Marc de Savoie</w:t>
            </w:r>
          </w:p>
        </w:tc>
      </w:tr>
      <w:tr w:rsidR="00581372" w:rsidRPr="00B25569" w:rsidTr="00581372">
        <w:tc>
          <w:tcPr>
            <w:tcW w:w="2943" w:type="dxa"/>
          </w:tcPr>
          <w:p w:rsidR="00581372" w:rsidRPr="00B25569" w:rsidRDefault="00581372" w:rsidP="00C97D07">
            <w:pPr>
              <w:pStyle w:val="Heading20"/>
              <w:shd w:val="clear" w:color="auto" w:fill="auto"/>
              <w:tabs>
                <w:tab w:val="left" w:pos="1006"/>
              </w:tabs>
              <w:spacing w:after="120" w:line="240" w:lineRule="auto"/>
              <w:ind w:firstLine="0"/>
              <w:jc w:val="both"/>
            </w:pPr>
            <w:r w:rsidRPr="00B25569">
              <w:rPr>
                <w:rStyle w:val="Bodytext21"/>
              </w:rPr>
              <w:t>Physical, chemical and/or organoleptic characteristics</w:t>
            </w:r>
          </w:p>
        </w:tc>
        <w:tc>
          <w:tcPr>
            <w:tcW w:w="5716" w:type="dxa"/>
          </w:tcPr>
          <w:p w:rsidR="00581372" w:rsidRPr="00B25569" w:rsidRDefault="00581372" w:rsidP="00C97D07">
            <w:pPr>
              <w:pStyle w:val="Bodytext20"/>
              <w:numPr>
                <w:ilvl w:val="0"/>
                <w:numId w:val="4"/>
              </w:numPr>
              <w:shd w:val="clear" w:color="auto" w:fill="auto"/>
              <w:tabs>
                <w:tab w:val="left" w:pos="158"/>
              </w:tabs>
              <w:spacing w:after="120" w:line="240" w:lineRule="auto"/>
              <w:jc w:val="both"/>
            </w:pPr>
            <w:r w:rsidRPr="00B25569">
              <w:rPr>
                <w:rStyle w:val="Bodytext21"/>
              </w:rPr>
              <w:t>Organoleptic characteristics</w:t>
            </w:r>
          </w:p>
          <w:p w:rsidR="00581372" w:rsidRPr="00B25569" w:rsidRDefault="00581372" w:rsidP="00C97D07">
            <w:pPr>
              <w:pStyle w:val="Bodytext20"/>
              <w:shd w:val="clear" w:color="auto" w:fill="auto"/>
              <w:spacing w:after="120" w:line="240" w:lineRule="auto"/>
              <w:jc w:val="both"/>
            </w:pPr>
            <w:r w:rsidRPr="00B25569">
              <w:rPr>
                <w:rStyle w:val="Bodytext21"/>
              </w:rPr>
              <w:t xml:space="preserve">‘Marc de Savoie’ is characterised by a clear </w:t>
            </w:r>
            <w:r w:rsidRPr="00B25569">
              <w:rPr>
                <w:rStyle w:val="Bodytext21"/>
              </w:rPr>
              <w:t>robe</w:t>
            </w:r>
            <w:r w:rsidRPr="00B25569">
              <w:rPr>
                <w:rStyle w:val="Bodytext21"/>
              </w:rPr>
              <w:t xml:space="preserve">. It presents </w:t>
            </w:r>
            <w:r w:rsidRPr="00B25569">
              <w:rPr>
                <w:rStyle w:val="Bodytext21"/>
              </w:rPr>
              <w:t xml:space="preserve">to </w:t>
            </w:r>
            <w:r w:rsidRPr="00B25569">
              <w:rPr>
                <w:rStyle w:val="Bodytext21"/>
              </w:rPr>
              <w:t xml:space="preserve">the nose </w:t>
            </w:r>
            <w:r w:rsidRPr="00B25569">
              <w:rPr>
                <w:rStyle w:val="Bodytext21"/>
              </w:rPr>
              <w:t>with</w:t>
            </w:r>
            <w:r w:rsidRPr="00B25569">
              <w:rPr>
                <w:rStyle w:val="Bodytext21"/>
              </w:rPr>
              <w:t xml:space="preserve"> fresh floral notes, slightly fruity. The spirit </w:t>
            </w:r>
            <w:r w:rsidRPr="00B25569">
              <w:rPr>
                <w:rStyle w:val="Bodytext21"/>
              </w:rPr>
              <w:t>has</w:t>
            </w:r>
            <w:r w:rsidRPr="00B25569">
              <w:rPr>
                <w:rStyle w:val="Bodytext21"/>
              </w:rPr>
              <w:t xml:space="preserve"> in the mouth roundness and non-burning final. These characters are more marked when it is aged. In the latter case, the colour is amber.</w:t>
            </w:r>
          </w:p>
          <w:p w:rsidR="00581372" w:rsidRPr="00B25569" w:rsidRDefault="00581372" w:rsidP="00C97D07">
            <w:pPr>
              <w:pStyle w:val="Bodytext20"/>
              <w:numPr>
                <w:ilvl w:val="0"/>
                <w:numId w:val="4"/>
              </w:numPr>
              <w:shd w:val="clear" w:color="auto" w:fill="auto"/>
              <w:tabs>
                <w:tab w:val="left" w:pos="202"/>
              </w:tabs>
              <w:spacing w:after="120" w:line="240" w:lineRule="auto"/>
              <w:jc w:val="both"/>
            </w:pPr>
            <w:r w:rsidRPr="00B25569">
              <w:rPr>
                <w:rStyle w:val="Bodytext21"/>
              </w:rPr>
              <w:t>Main physical and chemical characteristics</w:t>
            </w:r>
          </w:p>
          <w:p w:rsidR="00581372" w:rsidRPr="00B25569" w:rsidRDefault="00581372" w:rsidP="00C97D07">
            <w:pPr>
              <w:pStyle w:val="Bodytext20"/>
              <w:shd w:val="clear" w:color="auto" w:fill="auto"/>
              <w:spacing w:after="120" w:line="240" w:lineRule="auto"/>
              <w:jc w:val="both"/>
            </w:pPr>
            <w:r w:rsidRPr="00B25569">
              <w:rPr>
                <w:rStyle w:val="Bodytext21"/>
              </w:rPr>
              <w:t xml:space="preserve">The marc have a minimum content of volatile substances other than ethyl and methyl alcohol of 450 g per hl of </w:t>
            </w:r>
            <w:r w:rsidRPr="00B25569">
              <w:rPr>
                <w:rStyle w:val="Bodytext21"/>
              </w:rPr>
              <w:lastRenderedPageBreak/>
              <w:t>pure alcohol.</w:t>
            </w:r>
          </w:p>
          <w:p w:rsidR="00581372" w:rsidRPr="00B25569" w:rsidRDefault="00581372" w:rsidP="00C97D07">
            <w:pPr>
              <w:pStyle w:val="Heading20"/>
              <w:shd w:val="clear" w:color="auto" w:fill="auto"/>
              <w:tabs>
                <w:tab w:val="left" w:pos="1006"/>
              </w:tabs>
              <w:spacing w:after="120" w:line="240" w:lineRule="auto"/>
              <w:ind w:firstLine="0"/>
              <w:jc w:val="both"/>
              <w:rPr>
                <w:b w:val="0"/>
              </w:rPr>
            </w:pPr>
            <w:r w:rsidRPr="00B25569">
              <w:rPr>
                <w:rStyle w:val="Bodytext21"/>
                <w:b w:val="0"/>
              </w:rPr>
              <w:t>At the time of sale to the consumer, the marc must have a minimum alcoholic strength by volume of 40 %.</w:t>
            </w:r>
          </w:p>
        </w:tc>
      </w:tr>
      <w:tr w:rsidR="00581372" w:rsidRPr="00B25569" w:rsidTr="00BE69E6">
        <w:tc>
          <w:tcPr>
            <w:tcW w:w="2943" w:type="dxa"/>
          </w:tcPr>
          <w:p w:rsidR="00581372" w:rsidRPr="00B25569" w:rsidRDefault="00581372" w:rsidP="00C97D07">
            <w:pPr>
              <w:pStyle w:val="Bodytext20"/>
              <w:shd w:val="clear" w:color="auto" w:fill="auto"/>
              <w:tabs>
                <w:tab w:val="left" w:pos="2026"/>
                <w:tab w:val="left" w:pos="3581"/>
              </w:tabs>
              <w:spacing w:after="120" w:line="240" w:lineRule="auto"/>
              <w:jc w:val="both"/>
            </w:pPr>
            <w:r w:rsidRPr="00B25569">
              <w:rPr>
                <w:rStyle w:val="Bodytext21"/>
              </w:rPr>
              <w:lastRenderedPageBreak/>
              <w:t>Specific characteristics</w:t>
            </w:r>
            <w:r w:rsidRPr="00B25569">
              <w:rPr>
                <w:rStyle w:val="Bodytext21"/>
              </w:rPr>
              <w:t xml:space="preserve"> </w:t>
            </w:r>
            <w:r w:rsidRPr="00B25569">
              <w:rPr>
                <w:rStyle w:val="Bodytext21"/>
              </w:rPr>
              <w:t>(in</w:t>
            </w:r>
            <w:r w:rsidRPr="00B25569">
              <w:rPr>
                <w:rStyle w:val="Bodytext21"/>
              </w:rPr>
              <w:t xml:space="preserve"> </w:t>
            </w:r>
            <w:r w:rsidRPr="00B25569">
              <w:rPr>
                <w:rStyle w:val="Bodytext21"/>
              </w:rPr>
              <w:t>comparison with other spirit drinks of the same category)</w:t>
            </w:r>
          </w:p>
        </w:tc>
        <w:tc>
          <w:tcPr>
            <w:tcW w:w="5716" w:type="dxa"/>
            <w:vAlign w:val="bottom"/>
          </w:tcPr>
          <w:p w:rsidR="00581372" w:rsidRPr="00B25569" w:rsidRDefault="00581372" w:rsidP="00C97D07">
            <w:pPr>
              <w:pStyle w:val="Bodytext20"/>
              <w:spacing w:after="120" w:line="240" w:lineRule="auto"/>
              <w:jc w:val="both"/>
              <w:rPr>
                <w:rStyle w:val="Bodytext21"/>
              </w:rPr>
            </w:pPr>
            <w:r w:rsidRPr="00B25569">
              <w:rPr>
                <w:rStyle w:val="Bodytext21"/>
              </w:rPr>
              <w:t>‘Marc de Savoie’ comes from grape marc harvested from vines in the geographical area of the controlled designations of origin ‘Vin de Savoie’ or ‘Savoie’,</w:t>
            </w:r>
            <w:r w:rsidRPr="00B25569">
              <w:rPr>
                <w:rStyle w:val="Bodytext21"/>
              </w:rPr>
              <w:t xml:space="preserve"> </w:t>
            </w:r>
            <w:r w:rsidRPr="00B25569">
              <w:rPr>
                <w:rStyle w:val="Bodytext21"/>
              </w:rPr>
              <w:t>‘Roussette de Savoie’ and ‘Seyssel’.</w:t>
            </w:r>
            <w:r w:rsidRPr="00B25569">
              <w:rPr>
                <w:rStyle w:val="Bodytext21"/>
              </w:rPr>
              <w:t xml:space="preserve"> </w:t>
            </w:r>
            <w:r w:rsidRPr="00B25569">
              <w:rPr>
                <w:rStyle w:val="Bodytext21"/>
              </w:rPr>
              <w:t xml:space="preserve">As a result of the vine varieties of these </w:t>
            </w:r>
            <w:r w:rsidRPr="00B25569">
              <w:rPr>
                <w:rStyle w:val="Bodytext21"/>
              </w:rPr>
              <w:t>designations</w:t>
            </w:r>
            <w:r w:rsidRPr="00B25569">
              <w:rPr>
                <w:rStyle w:val="Bodytext21"/>
              </w:rPr>
              <w:t xml:space="preserve"> (where </w:t>
            </w:r>
            <w:r w:rsidRPr="00B25569">
              <w:rPr>
                <w:rStyle w:val="Bodytext21"/>
              </w:rPr>
              <w:t xml:space="preserve">most varieties are </w:t>
            </w:r>
            <w:r w:rsidRPr="00B25569">
              <w:rPr>
                <w:rStyle w:val="Bodytext21"/>
              </w:rPr>
              <w:t xml:space="preserve">white </w:t>
            </w:r>
            <w:r w:rsidRPr="00B25569">
              <w:rPr>
                <w:rStyle w:val="Bodytext21"/>
              </w:rPr>
              <w:t>grapes</w:t>
            </w:r>
            <w:r w:rsidRPr="00B25569">
              <w:rPr>
                <w:rStyle w:val="Bodytext21"/>
              </w:rPr>
              <w:t>), the grapes used develop in the fresh climate wines produced by floral aromas, fresh and</w:t>
            </w:r>
            <w:r w:rsidRPr="00B25569">
              <w:rPr>
                <w:rStyle w:val="Bodytext21"/>
              </w:rPr>
              <w:t xml:space="preserve"> slightly fruity.</w:t>
            </w:r>
          </w:p>
          <w:p w:rsidR="00581372" w:rsidRPr="00B25569" w:rsidRDefault="00581372" w:rsidP="00C97D07">
            <w:pPr>
              <w:pStyle w:val="Bodytext20"/>
              <w:spacing w:after="120" w:line="240" w:lineRule="auto"/>
              <w:jc w:val="both"/>
              <w:rPr>
                <w:rStyle w:val="Bodytext21"/>
              </w:rPr>
            </w:pPr>
            <w:r w:rsidRPr="00B25569">
              <w:rPr>
                <w:rStyle w:val="Bodytext21"/>
              </w:rPr>
              <w:t>The considerable richness in alcohol of grape marc (4 or 5 litres of pure alcohol per 100 kg of marc, depending on the vine varieties), ensures that there is sufficient aromatic potential that the good fermentation conditions derived from the climatic conditions of the region can be preserved, as well as the rules for the conditioning of grape marc.</w:t>
            </w:r>
          </w:p>
          <w:p w:rsidR="00581372" w:rsidRPr="00B25569" w:rsidRDefault="00581372" w:rsidP="00C97D07">
            <w:pPr>
              <w:pStyle w:val="Bodytext20"/>
              <w:spacing w:after="120" w:line="240" w:lineRule="auto"/>
              <w:jc w:val="both"/>
              <w:rPr>
                <w:rStyle w:val="Bodytext21"/>
              </w:rPr>
            </w:pPr>
            <w:r w:rsidRPr="00B25569">
              <w:rPr>
                <w:rStyle w:val="Bodytext21"/>
              </w:rPr>
              <w:t>The marc is distilled according to the principle of cascade distillation in copper stills, vases and columns, at a maximum alcoholic strength of 72 %.This low distillation results in the high content of volatile substances in the spirits which is expressed as a strength aromatic, a roundness and persistence in the mouth. Owing to the catalytic effect of copper and the quality requirements of the raw material required by the use of traditional appliances, the aromas contained in the marc are perfectly expressed in spirits.</w:t>
            </w:r>
          </w:p>
          <w:p w:rsidR="00581372" w:rsidRPr="00B25569" w:rsidRDefault="00581372" w:rsidP="00C97D07">
            <w:pPr>
              <w:pStyle w:val="Bodytext20"/>
              <w:spacing w:after="120" w:line="240" w:lineRule="auto"/>
              <w:jc w:val="both"/>
              <w:rPr>
                <w:rStyle w:val="Bodytext21"/>
              </w:rPr>
            </w:pPr>
            <w:r w:rsidRPr="00B25569">
              <w:rPr>
                <w:rStyle w:val="Bodytext21"/>
              </w:rPr>
              <w:t>White spirit is left in a vat after distillation for a minimum period of one month before it is placed on the market, and this period of rest and aeration favours the elimination of any harmful tastes which may arise during the distillation process. It makes it particularly possible for floral aromas to fully express their finesse.</w:t>
            </w:r>
          </w:p>
          <w:p w:rsidR="00581372" w:rsidRPr="00B25569" w:rsidRDefault="00581372" w:rsidP="00C97D07">
            <w:pPr>
              <w:pStyle w:val="Bodytext20"/>
              <w:spacing w:after="120" w:line="240" w:lineRule="auto"/>
              <w:jc w:val="both"/>
            </w:pPr>
            <w:r w:rsidRPr="00B25569">
              <w:rPr>
                <w:rStyle w:val="Bodytext21"/>
              </w:rPr>
              <w:t xml:space="preserve">‘Marc de Savoie’ aged under wood is reared in oak containers for a minimum of two years. These ageing conditions make it possible to start </w:t>
            </w:r>
            <w:r w:rsidRPr="00B25569">
              <w:rPr>
                <w:rStyle w:val="Bodytext21"/>
              </w:rPr>
              <w:t xml:space="preserve">chemical </w:t>
            </w:r>
            <w:r w:rsidRPr="00B25569">
              <w:rPr>
                <w:rStyle w:val="Bodytext21"/>
              </w:rPr>
              <w:t>reactions which will develop the roundness of the spirit, soften its burning character and gain an amber colour.</w:t>
            </w:r>
          </w:p>
        </w:tc>
      </w:tr>
    </w:tbl>
    <w:p w:rsidR="00581372" w:rsidRPr="00B25569" w:rsidRDefault="00581372" w:rsidP="00C97D07">
      <w:pPr>
        <w:pStyle w:val="Heading20"/>
        <w:shd w:val="clear" w:color="auto" w:fill="auto"/>
        <w:tabs>
          <w:tab w:val="left" w:pos="1006"/>
        </w:tabs>
        <w:spacing w:after="120" w:line="240" w:lineRule="auto"/>
        <w:ind w:firstLine="0"/>
        <w:jc w:val="both"/>
      </w:pPr>
    </w:p>
    <w:p w:rsidR="00FD4EC6" w:rsidRPr="00B25569" w:rsidRDefault="00AB535C" w:rsidP="00C97D07">
      <w:pPr>
        <w:pStyle w:val="Bodytext20"/>
        <w:shd w:val="clear" w:color="auto" w:fill="auto"/>
        <w:spacing w:after="120" w:line="240" w:lineRule="auto"/>
        <w:ind w:left="3960" w:right="320"/>
        <w:jc w:val="both"/>
      </w:pPr>
      <w:r w:rsidRPr="00B25569">
        <w:t>.</w:t>
      </w:r>
    </w:p>
    <w:p w:rsidR="00FD4EC6" w:rsidRPr="00B25569" w:rsidRDefault="00AB535C" w:rsidP="00C97D07">
      <w:pPr>
        <w:pStyle w:val="Heading20"/>
        <w:keepNext/>
        <w:keepLines/>
        <w:numPr>
          <w:ilvl w:val="0"/>
          <w:numId w:val="1"/>
        </w:numPr>
        <w:shd w:val="clear" w:color="auto" w:fill="auto"/>
        <w:tabs>
          <w:tab w:val="left" w:pos="706"/>
        </w:tabs>
        <w:spacing w:after="120" w:line="240" w:lineRule="auto"/>
        <w:ind w:firstLine="0"/>
        <w:jc w:val="both"/>
      </w:pPr>
      <w:bookmarkStart w:id="5" w:name="bookmark5"/>
      <w:r w:rsidRPr="00B25569">
        <w:t>Define the geographical area</w:t>
      </w:r>
      <w:bookmarkEnd w:id="5"/>
    </w:p>
    <w:p w:rsidR="00FD4EC6" w:rsidRPr="00B25569" w:rsidRDefault="00AB535C" w:rsidP="00C97D07">
      <w:pPr>
        <w:pStyle w:val="Bodytext50"/>
        <w:shd w:val="clear" w:color="auto" w:fill="auto"/>
        <w:spacing w:after="120" w:line="240" w:lineRule="auto"/>
        <w:ind w:left="740"/>
        <w:jc w:val="both"/>
      </w:pPr>
      <w:r w:rsidRPr="00B25569">
        <w:t>1.4.1</w:t>
      </w:r>
      <w:r w:rsidR="00581372" w:rsidRPr="00B25569">
        <w:t xml:space="preserve"> </w:t>
      </w:r>
      <w:r w:rsidRPr="00B25569">
        <w:t>Description of the defined geographical area</w:t>
      </w:r>
    </w:p>
    <w:p w:rsidR="00FD4EC6" w:rsidRPr="00B25569" w:rsidRDefault="00AB535C" w:rsidP="00C97D07">
      <w:pPr>
        <w:pStyle w:val="Bodytext20"/>
        <w:shd w:val="clear" w:color="auto" w:fill="auto"/>
        <w:spacing w:after="120" w:line="240" w:lineRule="auto"/>
        <w:ind w:left="740"/>
        <w:jc w:val="both"/>
      </w:pPr>
      <w:r w:rsidRPr="00B25569">
        <w:t>The grape marc is produced, stored and the spirits distilled in t</w:t>
      </w:r>
      <w:r w:rsidRPr="00B25569">
        <w:t>he geographical area comprising the following municipalities:</w:t>
      </w:r>
    </w:p>
    <w:p w:rsidR="00B25569" w:rsidRPr="00B25569" w:rsidRDefault="00B25569" w:rsidP="00C97D07">
      <w:pPr>
        <w:pStyle w:val="Bodytext20"/>
        <w:numPr>
          <w:ilvl w:val="0"/>
          <w:numId w:val="11"/>
        </w:numPr>
        <w:shd w:val="clear" w:color="auto" w:fill="auto"/>
        <w:spacing w:after="120" w:line="240" w:lineRule="auto"/>
        <w:jc w:val="both"/>
      </w:pPr>
      <w:r w:rsidRPr="00B25569">
        <w:t>Department of Ain:</w:t>
      </w:r>
    </w:p>
    <w:p w:rsidR="00FD4EC6" w:rsidRPr="00B25569" w:rsidRDefault="00AB535C" w:rsidP="00C97D07">
      <w:pPr>
        <w:pStyle w:val="Bodytext20"/>
        <w:shd w:val="clear" w:color="auto" w:fill="auto"/>
        <w:spacing w:after="120" w:line="240" w:lineRule="auto"/>
        <w:ind w:left="740" w:firstLine="360"/>
        <w:jc w:val="both"/>
      </w:pPr>
      <w:r w:rsidRPr="00B25569">
        <w:t>Corbonod and Seyssel.</w:t>
      </w:r>
    </w:p>
    <w:p w:rsidR="00B25569" w:rsidRPr="00B25569" w:rsidRDefault="00B25569" w:rsidP="00C97D07">
      <w:pPr>
        <w:pStyle w:val="Bodytext20"/>
        <w:numPr>
          <w:ilvl w:val="0"/>
          <w:numId w:val="11"/>
        </w:numPr>
        <w:shd w:val="clear" w:color="auto" w:fill="auto"/>
        <w:spacing w:after="120" w:line="240" w:lineRule="auto"/>
        <w:jc w:val="both"/>
      </w:pPr>
      <w:r w:rsidRPr="00B25569">
        <w:t xml:space="preserve">Department of </w:t>
      </w:r>
      <w:r w:rsidRPr="00B25569">
        <w:t>Isère:</w:t>
      </w:r>
    </w:p>
    <w:p w:rsidR="00FD4EC6" w:rsidRPr="00B25569" w:rsidRDefault="00B25569" w:rsidP="00C97D07">
      <w:pPr>
        <w:pStyle w:val="Bodytext20"/>
        <w:shd w:val="clear" w:color="auto" w:fill="auto"/>
        <w:spacing w:after="120" w:line="240" w:lineRule="auto"/>
        <w:ind w:left="740" w:firstLine="360"/>
        <w:jc w:val="both"/>
      </w:pPr>
      <w:r w:rsidRPr="00B25569">
        <w:lastRenderedPageBreak/>
        <w:t>Chapareillan</w:t>
      </w:r>
    </w:p>
    <w:p w:rsidR="00FD4EC6" w:rsidRPr="00B25569" w:rsidRDefault="00AB535C" w:rsidP="00C97D07">
      <w:pPr>
        <w:pStyle w:val="Bodytext20"/>
        <w:numPr>
          <w:ilvl w:val="0"/>
          <w:numId w:val="11"/>
        </w:numPr>
        <w:shd w:val="clear" w:color="auto" w:fill="auto"/>
        <w:spacing w:after="120" w:line="240" w:lineRule="auto"/>
        <w:jc w:val="both"/>
      </w:pPr>
      <w:r w:rsidRPr="00B25569">
        <w:t>Department of Savoie:</w:t>
      </w:r>
    </w:p>
    <w:p w:rsidR="00FD4EC6" w:rsidRPr="00B25569" w:rsidRDefault="00B25569" w:rsidP="00C97D07">
      <w:pPr>
        <w:pStyle w:val="Bodytext20"/>
        <w:shd w:val="clear" w:color="auto" w:fill="auto"/>
        <w:spacing w:after="120" w:line="240" w:lineRule="auto"/>
        <w:ind w:left="740"/>
        <w:jc w:val="both"/>
      </w:pPr>
      <w:r w:rsidRPr="00B25569">
        <w:t>Apremont, Arbin, Barby, Billième, (Le) Bourget-du-Lac, Brison-Saint-Innocent, Challes-les-Eaux, Chanaz, Chignin, Chindrieux, Cruet, Francin, Fréterive, Jongieux, Lucey,(Les) Marches, Montmélian, Motz, Myans, Ruffieux, Saint-Alban-Leysse, Saint-Baldoph, Saint-Germain-la-Chambotte, Saint-Jean-de-Chevelu, Saint-Jean-de-la-Porte, Saint Jeoire-Prieuré, Saint-Pierre-d'Albigny, Serrières-en-Chautagne, Yenne</w:t>
      </w:r>
      <w:r w:rsidR="00AB535C" w:rsidRPr="00B25569">
        <w:t>.</w:t>
      </w:r>
    </w:p>
    <w:p w:rsidR="00FD4EC6" w:rsidRPr="00B25569" w:rsidRDefault="00AB535C" w:rsidP="00C97D07">
      <w:pPr>
        <w:pStyle w:val="Bodytext20"/>
        <w:numPr>
          <w:ilvl w:val="0"/>
          <w:numId w:val="11"/>
        </w:numPr>
        <w:shd w:val="clear" w:color="auto" w:fill="auto"/>
        <w:spacing w:after="120" w:line="240" w:lineRule="auto"/>
        <w:jc w:val="both"/>
      </w:pPr>
      <w:r w:rsidRPr="00B25569">
        <w:t>Department of Haute-Savoie:</w:t>
      </w:r>
    </w:p>
    <w:p w:rsidR="00FD4EC6" w:rsidRPr="00B25569" w:rsidRDefault="00707B04" w:rsidP="00C97D07">
      <w:pPr>
        <w:pStyle w:val="Bodytext20"/>
        <w:shd w:val="clear" w:color="auto" w:fill="auto"/>
        <w:spacing w:after="120" w:line="240" w:lineRule="auto"/>
        <w:ind w:left="740"/>
        <w:jc w:val="both"/>
      </w:pPr>
      <w:r w:rsidRPr="00707B04">
        <w:t>Ayse, Ballaison, Bassy, Bonneville, Challonges, Chaumont, Chessenaz, Clarafond-Arcine, Desingy, Douvaine, Franclens, Frangy, Loisin, Marignier, Marin, Massongy, Musièges, Publier, Sciez, Seyssel, Thonon-les-Bains, Usinens, Vanzy, Ville-la-Grand</w:t>
      </w:r>
      <w:r w:rsidR="00AB535C" w:rsidRPr="00B25569">
        <w:t>.</w:t>
      </w:r>
    </w:p>
    <w:p w:rsidR="00FD4EC6" w:rsidRDefault="00AB535C" w:rsidP="00C97D07">
      <w:pPr>
        <w:pStyle w:val="Bodytext20"/>
        <w:shd w:val="clear" w:color="auto" w:fill="auto"/>
        <w:spacing w:after="120" w:line="240" w:lineRule="auto"/>
        <w:ind w:left="740"/>
        <w:jc w:val="both"/>
      </w:pPr>
      <w:r w:rsidRPr="00B25569">
        <w:t>The marc are obtained from grapes harvested in vines located in the geographical area of the controlled designation of origin ‘Vin de Savoie’ or ‘Savoie’, ‘Roussette de Savoie’ and ‘Seyssel’.</w:t>
      </w:r>
    </w:p>
    <w:p w:rsidR="00707B04" w:rsidRPr="00B25569" w:rsidRDefault="00707B04" w:rsidP="00C97D07">
      <w:pPr>
        <w:pStyle w:val="Bodytext20"/>
        <w:shd w:val="clear" w:color="auto" w:fill="auto"/>
        <w:spacing w:after="120" w:line="240" w:lineRule="auto"/>
        <w:ind w:left="740"/>
        <w:jc w:val="both"/>
      </w:pPr>
    </w:p>
    <w:p w:rsidR="00FD4EC6" w:rsidRPr="00B25569" w:rsidRDefault="00AB535C" w:rsidP="00C97D07">
      <w:pPr>
        <w:pStyle w:val="Tablecaption20"/>
        <w:framePr w:w="8222" w:wrap="notBeside" w:vAnchor="text" w:hAnchor="text" w:xAlign="center" w:y="1"/>
        <w:shd w:val="clear" w:color="auto" w:fill="auto"/>
        <w:spacing w:after="120" w:line="240" w:lineRule="auto"/>
        <w:jc w:val="both"/>
      </w:pPr>
      <w:r w:rsidRPr="00B25569">
        <w:t>1.4.2NUTS area</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FD4EC6" w:rsidRPr="00B25569">
        <w:tblPrEx>
          <w:tblCellMar>
            <w:top w:w="0" w:type="dxa"/>
            <w:bottom w:w="0" w:type="dxa"/>
          </w:tblCellMar>
        </w:tblPrEx>
        <w:trPr>
          <w:trHeight w:hRule="exact" w:val="533"/>
          <w:jc w:val="center"/>
        </w:trPr>
        <w:tc>
          <w:tcPr>
            <w:tcW w:w="4109" w:type="dxa"/>
            <w:tcBorders>
              <w:top w:val="single" w:sz="4" w:space="0" w:color="auto"/>
              <w:left w:val="single" w:sz="4" w:space="0" w:color="auto"/>
            </w:tcBorders>
            <w:shd w:val="clear" w:color="auto" w:fill="FFFFFF"/>
          </w:tcPr>
          <w:p w:rsidR="00FD4EC6" w:rsidRPr="00B25569" w:rsidRDefault="00AB535C" w:rsidP="00C97D07">
            <w:pPr>
              <w:pStyle w:val="Bodytext20"/>
              <w:framePr w:w="8222" w:wrap="notBeside" w:vAnchor="text" w:hAnchor="text" w:xAlign="center" w:y="1"/>
              <w:shd w:val="clear" w:color="auto" w:fill="auto"/>
              <w:spacing w:after="120" w:line="240" w:lineRule="auto"/>
              <w:jc w:val="both"/>
            </w:pPr>
            <w:r w:rsidRPr="00B25569">
              <w:rPr>
                <w:rStyle w:val="Bodytext21"/>
              </w:rPr>
              <w:t>FR</w:t>
            </w:r>
          </w:p>
        </w:tc>
        <w:tc>
          <w:tcPr>
            <w:tcW w:w="4114" w:type="dxa"/>
            <w:tcBorders>
              <w:top w:val="single" w:sz="4" w:space="0" w:color="auto"/>
              <w:left w:val="single" w:sz="4" w:space="0" w:color="auto"/>
              <w:right w:val="single" w:sz="4" w:space="0" w:color="auto"/>
            </w:tcBorders>
            <w:shd w:val="clear" w:color="auto" w:fill="FFFFFF"/>
          </w:tcPr>
          <w:p w:rsidR="00FD4EC6" w:rsidRPr="00B25569" w:rsidRDefault="00AB535C" w:rsidP="00C97D07">
            <w:pPr>
              <w:pStyle w:val="Bodytext20"/>
              <w:framePr w:w="8222" w:wrap="notBeside" w:vAnchor="text" w:hAnchor="text" w:xAlign="center" w:y="1"/>
              <w:shd w:val="clear" w:color="auto" w:fill="auto"/>
              <w:spacing w:after="120" w:line="240" w:lineRule="auto"/>
              <w:jc w:val="both"/>
            </w:pPr>
            <w:r w:rsidRPr="00B25569">
              <w:rPr>
                <w:rStyle w:val="Bodytext21"/>
              </w:rPr>
              <w:t>FRANCE</w:t>
            </w:r>
          </w:p>
        </w:tc>
      </w:tr>
      <w:tr w:rsidR="00FD4EC6" w:rsidRPr="00B25569">
        <w:tblPrEx>
          <w:tblCellMar>
            <w:top w:w="0" w:type="dxa"/>
            <w:bottom w:w="0" w:type="dxa"/>
          </w:tblCellMar>
        </w:tblPrEx>
        <w:trPr>
          <w:trHeight w:hRule="exact" w:val="523"/>
          <w:jc w:val="center"/>
        </w:trPr>
        <w:tc>
          <w:tcPr>
            <w:tcW w:w="4109" w:type="dxa"/>
            <w:tcBorders>
              <w:top w:val="single" w:sz="4" w:space="0" w:color="auto"/>
              <w:left w:val="single" w:sz="4" w:space="0" w:color="auto"/>
            </w:tcBorders>
            <w:shd w:val="clear" w:color="auto" w:fill="FFFFFF"/>
          </w:tcPr>
          <w:p w:rsidR="00FD4EC6" w:rsidRPr="00B25569" w:rsidRDefault="00AB535C" w:rsidP="00C97D07">
            <w:pPr>
              <w:pStyle w:val="Bodytext20"/>
              <w:framePr w:w="8222" w:wrap="notBeside" w:vAnchor="text" w:hAnchor="text" w:xAlign="center" w:y="1"/>
              <w:shd w:val="clear" w:color="auto" w:fill="auto"/>
              <w:spacing w:after="120" w:line="240" w:lineRule="auto"/>
              <w:jc w:val="both"/>
            </w:pPr>
            <w:r w:rsidRPr="00B25569">
              <w:rPr>
                <w:rStyle w:val="Bodytext21"/>
              </w:rPr>
              <w:t>FR7</w:t>
            </w:r>
          </w:p>
        </w:tc>
        <w:tc>
          <w:tcPr>
            <w:tcW w:w="4114" w:type="dxa"/>
            <w:tcBorders>
              <w:top w:val="single" w:sz="4" w:space="0" w:color="auto"/>
              <w:left w:val="single" w:sz="4" w:space="0" w:color="auto"/>
              <w:right w:val="single" w:sz="4" w:space="0" w:color="auto"/>
            </w:tcBorders>
            <w:shd w:val="clear" w:color="auto" w:fill="FFFFFF"/>
          </w:tcPr>
          <w:p w:rsidR="00FD4EC6" w:rsidRPr="00B25569" w:rsidRDefault="00AB535C" w:rsidP="00C97D07">
            <w:pPr>
              <w:pStyle w:val="Bodytext20"/>
              <w:framePr w:w="8222" w:wrap="notBeside" w:vAnchor="text" w:hAnchor="text" w:xAlign="center" w:y="1"/>
              <w:shd w:val="clear" w:color="auto" w:fill="auto"/>
              <w:spacing w:after="120" w:line="240" w:lineRule="auto"/>
              <w:jc w:val="both"/>
            </w:pPr>
            <w:r w:rsidRPr="00B25569">
              <w:rPr>
                <w:rStyle w:val="Bodytext21"/>
              </w:rPr>
              <w:t>MID-EAST</w:t>
            </w:r>
          </w:p>
        </w:tc>
      </w:tr>
      <w:tr w:rsidR="00FD4EC6" w:rsidRPr="00B25569">
        <w:tblPrEx>
          <w:tblCellMar>
            <w:top w:w="0" w:type="dxa"/>
            <w:bottom w:w="0" w:type="dxa"/>
          </w:tblCellMar>
        </w:tblPrEx>
        <w:trPr>
          <w:trHeight w:hRule="exact" w:val="528"/>
          <w:jc w:val="center"/>
        </w:trPr>
        <w:tc>
          <w:tcPr>
            <w:tcW w:w="4109" w:type="dxa"/>
            <w:tcBorders>
              <w:top w:val="single" w:sz="4" w:space="0" w:color="auto"/>
              <w:left w:val="single" w:sz="4" w:space="0" w:color="auto"/>
            </w:tcBorders>
            <w:shd w:val="clear" w:color="auto" w:fill="FFFFFF"/>
          </w:tcPr>
          <w:p w:rsidR="00FD4EC6" w:rsidRPr="00B25569" w:rsidRDefault="00AB535C" w:rsidP="00C97D07">
            <w:pPr>
              <w:pStyle w:val="Bodytext20"/>
              <w:framePr w:w="8222" w:wrap="notBeside" w:vAnchor="text" w:hAnchor="text" w:xAlign="center" w:y="1"/>
              <w:shd w:val="clear" w:color="auto" w:fill="auto"/>
              <w:spacing w:after="120" w:line="240" w:lineRule="auto"/>
              <w:jc w:val="both"/>
            </w:pPr>
            <w:r w:rsidRPr="00B25569">
              <w:rPr>
                <w:rStyle w:val="Bodytext21"/>
              </w:rPr>
              <w:t>FR71</w:t>
            </w:r>
          </w:p>
        </w:tc>
        <w:tc>
          <w:tcPr>
            <w:tcW w:w="4114" w:type="dxa"/>
            <w:tcBorders>
              <w:top w:val="single" w:sz="4" w:space="0" w:color="auto"/>
              <w:left w:val="single" w:sz="4" w:space="0" w:color="auto"/>
              <w:right w:val="single" w:sz="4" w:space="0" w:color="auto"/>
            </w:tcBorders>
            <w:shd w:val="clear" w:color="auto" w:fill="FFFFFF"/>
          </w:tcPr>
          <w:p w:rsidR="00FD4EC6" w:rsidRPr="00B25569" w:rsidRDefault="00AB535C" w:rsidP="00C97D07">
            <w:pPr>
              <w:pStyle w:val="Bodytext20"/>
              <w:framePr w:w="8222" w:wrap="notBeside" w:vAnchor="text" w:hAnchor="text" w:xAlign="center" w:y="1"/>
              <w:shd w:val="clear" w:color="auto" w:fill="auto"/>
              <w:spacing w:after="120" w:line="240" w:lineRule="auto"/>
              <w:jc w:val="both"/>
            </w:pPr>
            <w:r w:rsidRPr="00B25569">
              <w:rPr>
                <w:rStyle w:val="Bodytext21"/>
              </w:rPr>
              <w:t>Rhône-Alpes</w:t>
            </w:r>
          </w:p>
        </w:tc>
      </w:tr>
      <w:tr w:rsidR="00FD4EC6" w:rsidRPr="00B25569">
        <w:tblPrEx>
          <w:tblCellMar>
            <w:top w:w="0" w:type="dxa"/>
            <w:bottom w:w="0" w:type="dxa"/>
          </w:tblCellMar>
        </w:tblPrEx>
        <w:trPr>
          <w:trHeight w:hRule="exact" w:val="523"/>
          <w:jc w:val="center"/>
        </w:trPr>
        <w:tc>
          <w:tcPr>
            <w:tcW w:w="4109" w:type="dxa"/>
            <w:tcBorders>
              <w:top w:val="single" w:sz="4" w:space="0" w:color="auto"/>
              <w:left w:val="single" w:sz="4" w:space="0" w:color="auto"/>
            </w:tcBorders>
            <w:shd w:val="clear" w:color="auto" w:fill="FFFFFF"/>
          </w:tcPr>
          <w:p w:rsidR="00FD4EC6" w:rsidRPr="00B25569" w:rsidRDefault="00AB535C" w:rsidP="00C97D07">
            <w:pPr>
              <w:pStyle w:val="Bodytext20"/>
              <w:framePr w:w="8222" w:wrap="notBeside" w:vAnchor="text" w:hAnchor="text" w:xAlign="center" w:y="1"/>
              <w:shd w:val="clear" w:color="auto" w:fill="auto"/>
              <w:spacing w:after="120" w:line="240" w:lineRule="auto"/>
              <w:jc w:val="both"/>
            </w:pPr>
            <w:r w:rsidRPr="00B25569">
              <w:rPr>
                <w:rStyle w:val="Bodytext21"/>
              </w:rPr>
              <w:t>FR711</w:t>
            </w:r>
          </w:p>
        </w:tc>
        <w:tc>
          <w:tcPr>
            <w:tcW w:w="4114" w:type="dxa"/>
            <w:tcBorders>
              <w:top w:val="single" w:sz="4" w:space="0" w:color="auto"/>
              <w:left w:val="single" w:sz="4" w:space="0" w:color="auto"/>
              <w:right w:val="single" w:sz="4" w:space="0" w:color="auto"/>
            </w:tcBorders>
            <w:shd w:val="clear" w:color="auto" w:fill="FFFFFF"/>
          </w:tcPr>
          <w:p w:rsidR="00FD4EC6" w:rsidRPr="00B25569" w:rsidRDefault="00AB535C" w:rsidP="00C97D07">
            <w:pPr>
              <w:pStyle w:val="Bodytext20"/>
              <w:framePr w:w="8222" w:wrap="notBeside" w:vAnchor="text" w:hAnchor="text" w:xAlign="center" w:y="1"/>
              <w:shd w:val="clear" w:color="auto" w:fill="auto"/>
              <w:spacing w:after="120" w:line="240" w:lineRule="auto"/>
              <w:jc w:val="both"/>
            </w:pPr>
            <w:r w:rsidRPr="00B25569">
              <w:rPr>
                <w:rStyle w:val="Bodytext21"/>
              </w:rPr>
              <w:t>Ain</w:t>
            </w:r>
          </w:p>
        </w:tc>
      </w:tr>
      <w:tr w:rsidR="00FD4EC6" w:rsidRPr="00B25569">
        <w:tblPrEx>
          <w:tblCellMar>
            <w:top w:w="0" w:type="dxa"/>
            <w:bottom w:w="0" w:type="dxa"/>
          </w:tblCellMar>
        </w:tblPrEx>
        <w:trPr>
          <w:trHeight w:hRule="exact" w:val="528"/>
          <w:jc w:val="center"/>
        </w:trPr>
        <w:tc>
          <w:tcPr>
            <w:tcW w:w="4109" w:type="dxa"/>
            <w:tcBorders>
              <w:top w:val="single" w:sz="4" w:space="0" w:color="auto"/>
              <w:left w:val="single" w:sz="4" w:space="0" w:color="auto"/>
            </w:tcBorders>
            <w:shd w:val="clear" w:color="auto" w:fill="FFFFFF"/>
          </w:tcPr>
          <w:p w:rsidR="00FD4EC6" w:rsidRPr="00B25569" w:rsidRDefault="00AB535C" w:rsidP="00C97D07">
            <w:pPr>
              <w:pStyle w:val="Bodytext20"/>
              <w:framePr w:w="8222" w:wrap="notBeside" w:vAnchor="text" w:hAnchor="text" w:xAlign="center" w:y="1"/>
              <w:shd w:val="clear" w:color="auto" w:fill="auto"/>
              <w:spacing w:after="120" w:line="240" w:lineRule="auto"/>
              <w:jc w:val="both"/>
            </w:pPr>
            <w:r w:rsidRPr="00B25569">
              <w:rPr>
                <w:rStyle w:val="Bodytext21"/>
              </w:rPr>
              <w:t>FR714</w:t>
            </w:r>
          </w:p>
        </w:tc>
        <w:tc>
          <w:tcPr>
            <w:tcW w:w="4114" w:type="dxa"/>
            <w:tcBorders>
              <w:top w:val="single" w:sz="4" w:space="0" w:color="auto"/>
              <w:left w:val="single" w:sz="4" w:space="0" w:color="auto"/>
              <w:right w:val="single" w:sz="4" w:space="0" w:color="auto"/>
            </w:tcBorders>
            <w:shd w:val="clear" w:color="auto" w:fill="FFFFFF"/>
          </w:tcPr>
          <w:p w:rsidR="00FD4EC6" w:rsidRPr="00B25569" w:rsidRDefault="00AB535C" w:rsidP="00C97D07">
            <w:pPr>
              <w:pStyle w:val="Bodytext20"/>
              <w:framePr w:w="8222" w:wrap="notBeside" w:vAnchor="text" w:hAnchor="text" w:xAlign="center" w:y="1"/>
              <w:shd w:val="clear" w:color="auto" w:fill="auto"/>
              <w:spacing w:after="120" w:line="240" w:lineRule="auto"/>
              <w:jc w:val="both"/>
            </w:pPr>
            <w:r w:rsidRPr="00B25569">
              <w:rPr>
                <w:rStyle w:val="Bodytext21"/>
              </w:rPr>
              <w:t>Isère</w:t>
            </w:r>
          </w:p>
        </w:tc>
      </w:tr>
      <w:tr w:rsidR="00FD4EC6" w:rsidRPr="00B25569">
        <w:tblPrEx>
          <w:tblCellMar>
            <w:top w:w="0" w:type="dxa"/>
            <w:bottom w:w="0" w:type="dxa"/>
          </w:tblCellMar>
        </w:tblPrEx>
        <w:trPr>
          <w:trHeight w:hRule="exact" w:val="528"/>
          <w:jc w:val="center"/>
        </w:trPr>
        <w:tc>
          <w:tcPr>
            <w:tcW w:w="4109" w:type="dxa"/>
            <w:tcBorders>
              <w:top w:val="single" w:sz="4" w:space="0" w:color="auto"/>
              <w:left w:val="single" w:sz="4" w:space="0" w:color="auto"/>
            </w:tcBorders>
            <w:shd w:val="clear" w:color="auto" w:fill="FFFFFF"/>
          </w:tcPr>
          <w:p w:rsidR="00FD4EC6" w:rsidRPr="00B25569" w:rsidRDefault="00AB535C" w:rsidP="00C97D07">
            <w:pPr>
              <w:pStyle w:val="Bodytext20"/>
              <w:framePr w:w="8222" w:wrap="notBeside" w:vAnchor="text" w:hAnchor="text" w:xAlign="center" w:y="1"/>
              <w:shd w:val="clear" w:color="auto" w:fill="auto"/>
              <w:spacing w:after="120" w:line="240" w:lineRule="auto"/>
              <w:jc w:val="both"/>
            </w:pPr>
            <w:r w:rsidRPr="00B25569">
              <w:rPr>
                <w:rStyle w:val="Bodytext21"/>
              </w:rPr>
              <w:t>FR717</w:t>
            </w:r>
          </w:p>
        </w:tc>
        <w:tc>
          <w:tcPr>
            <w:tcW w:w="4114" w:type="dxa"/>
            <w:tcBorders>
              <w:top w:val="single" w:sz="4" w:space="0" w:color="auto"/>
              <w:left w:val="single" w:sz="4" w:space="0" w:color="auto"/>
              <w:right w:val="single" w:sz="4" w:space="0" w:color="auto"/>
            </w:tcBorders>
            <w:shd w:val="clear" w:color="auto" w:fill="FFFFFF"/>
          </w:tcPr>
          <w:p w:rsidR="00FD4EC6" w:rsidRPr="00B25569" w:rsidRDefault="00AB535C" w:rsidP="00C97D07">
            <w:pPr>
              <w:pStyle w:val="Bodytext20"/>
              <w:framePr w:w="8222" w:wrap="notBeside" w:vAnchor="text" w:hAnchor="text" w:xAlign="center" w:y="1"/>
              <w:shd w:val="clear" w:color="auto" w:fill="auto"/>
              <w:spacing w:after="120" w:line="240" w:lineRule="auto"/>
              <w:jc w:val="both"/>
            </w:pPr>
            <w:r w:rsidRPr="00B25569">
              <w:rPr>
                <w:rStyle w:val="Bodytext21"/>
              </w:rPr>
              <w:t>Savoie</w:t>
            </w:r>
          </w:p>
        </w:tc>
      </w:tr>
      <w:tr w:rsidR="00FD4EC6" w:rsidRPr="00B25569">
        <w:tblPrEx>
          <w:tblCellMar>
            <w:top w:w="0" w:type="dxa"/>
            <w:bottom w:w="0" w:type="dxa"/>
          </w:tblCellMar>
        </w:tblPrEx>
        <w:trPr>
          <w:trHeight w:hRule="exact" w:val="528"/>
          <w:jc w:val="center"/>
        </w:trPr>
        <w:tc>
          <w:tcPr>
            <w:tcW w:w="4109" w:type="dxa"/>
            <w:tcBorders>
              <w:top w:val="single" w:sz="4" w:space="0" w:color="auto"/>
              <w:left w:val="single" w:sz="4" w:space="0" w:color="auto"/>
              <w:bottom w:val="single" w:sz="4" w:space="0" w:color="auto"/>
            </w:tcBorders>
            <w:shd w:val="clear" w:color="auto" w:fill="FFFFFF"/>
          </w:tcPr>
          <w:p w:rsidR="00FD4EC6" w:rsidRPr="00B25569" w:rsidRDefault="00AB535C" w:rsidP="00C97D07">
            <w:pPr>
              <w:pStyle w:val="Bodytext20"/>
              <w:framePr w:w="8222" w:wrap="notBeside" w:vAnchor="text" w:hAnchor="text" w:xAlign="center" w:y="1"/>
              <w:shd w:val="clear" w:color="auto" w:fill="auto"/>
              <w:spacing w:after="120" w:line="240" w:lineRule="auto"/>
              <w:jc w:val="both"/>
            </w:pPr>
            <w:r w:rsidRPr="00B25569">
              <w:rPr>
                <w:rStyle w:val="Bodytext21"/>
              </w:rPr>
              <w:t>FR718</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FD4EC6" w:rsidRPr="00B25569" w:rsidRDefault="00AB535C" w:rsidP="00C97D07">
            <w:pPr>
              <w:pStyle w:val="Bodytext20"/>
              <w:framePr w:w="8222" w:wrap="notBeside" w:vAnchor="text" w:hAnchor="text" w:xAlign="center" w:y="1"/>
              <w:shd w:val="clear" w:color="auto" w:fill="auto"/>
              <w:spacing w:after="120" w:line="240" w:lineRule="auto"/>
              <w:jc w:val="both"/>
            </w:pPr>
            <w:r w:rsidRPr="00B25569">
              <w:rPr>
                <w:rStyle w:val="Bodytext21"/>
              </w:rPr>
              <w:t>Haute-Savoie</w:t>
            </w:r>
          </w:p>
        </w:tc>
      </w:tr>
    </w:tbl>
    <w:p w:rsidR="00FD4EC6" w:rsidRPr="00B25569" w:rsidRDefault="00FD4EC6" w:rsidP="00C97D07">
      <w:pPr>
        <w:framePr w:w="8222" w:wrap="notBeside" w:vAnchor="text" w:hAnchor="text" w:xAlign="center" w:y="1"/>
        <w:spacing w:after="120"/>
        <w:jc w:val="both"/>
      </w:pPr>
    </w:p>
    <w:p w:rsidR="00FD4EC6" w:rsidRPr="00707B04" w:rsidRDefault="00707B04" w:rsidP="00C97D07">
      <w:pPr>
        <w:spacing w:after="120"/>
        <w:jc w:val="both"/>
        <w:rPr>
          <w:b/>
        </w:rPr>
      </w:pPr>
      <w:r w:rsidRPr="00707B04">
        <w:rPr>
          <w:b/>
        </w:rPr>
        <w:t xml:space="preserve">1.5. </w:t>
      </w:r>
      <w:r w:rsidRPr="00707B04">
        <w:rPr>
          <w:b/>
        </w:rPr>
        <w:t>Method for obtaining the spirit drink</w:t>
      </w:r>
    </w:p>
    <w:tbl>
      <w:tblPr>
        <w:tblStyle w:val="TableGrid"/>
        <w:tblW w:w="8659" w:type="dxa"/>
        <w:tblLook w:val="04A0" w:firstRow="1" w:lastRow="0" w:firstColumn="1" w:lastColumn="0" w:noHBand="0" w:noVBand="1"/>
      </w:tblPr>
      <w:tblGrid>
        <w:gridCol w:w="3085"/>
        <w:gridCol w:w="5574"/>
      </w:tblGrid>
      <w:tr w:rsidR="00707B04" w:rsidTr="00707B04">
        <w:tc>
          <w:tcPr>
            <w:tcW w:w="3085" w:type="dxa"/>
          </w:tcPr>
          <w:p w:rsidR="00707B04" w:rsidRPr="00B25569" w:rsidRDefault="00707B04" w:rsidP="00C97D07">
            <w:pPr>
              <w:pStyle w:val="Bodytext20"/>
              <w:shd w:val="clear" w:color="auto" w:fill="auto"/>
              <w:spacing w:after="120" w:line="240" w:lineRule="auto"/>
              <w:jc w:val="both"/>
            </w:pPr>
            <w:r w:rsidRPr="00B25569">
              <w:rPr>
                <w:rStyle w:val="Bodytext21"/>
              </w:rPr>
              <w:t>Title — Type of method</w:t>
            </w:r>
          </w:p>
        </w:tc>
        <w:tc>
          <w:tcPr>
            <w:tcW w:w="5574" w:type="dxa"/>
          </w:tcPr>
          <w:p w:rsidR="00707B04" w:rsidRDefault="00707B04" w:rsidP="00C97D07">
            <w:pPr>
              <w:spacing w:after="120"/>
              <w:jc w:val="both"/>
            </w:pPr>
            <w:r>
              <w:t>Raw material</w:t>
            </w:r>
          </w:p>
        </w:tc>
      </w:tr>
      <w:tr w:rsidR="00707B04" w:rsidTr="00707B04">
        <w:tc>
          <w:tcPr>
            <w:tcW w:w="3085" w:type="dxa"/>
          </w:tcPr>
          <w:p w:rsidR="00707B04" w:rsidRPr="00B25569" w:rsidRDefault="00707B04" w:rsidP="00C97D07">
            <w:pPr>
              <w:pStyle w:val="Bodytext20"/>
              <w:shd w:val="clear" w:color="auto" w:fill="auto"/>
              <w:spacing w:after="120" w:line="240" w:lineRule="auto"/>
              <w:jc w:val="both"/>
            </w:pPr>
            <w:r w:rsidRPr="00B25569">
              <w:rPr>
                <w:rStyle w:val="Bodytext21"/>
              </w:rPr>
              <w:t>Method</w:t>
            </w:r>
          </w:p>
        </w:tc>
        <w:tc>
          <w:tcPr>
            <w:tcW w:w="5574" w:type="dxa"/>
          </w:tcPr>
          <w:p w:rsidR="00707B04" w:rsidRDefault="00707B04" w:rsidP="00C97D07">
            <w:pPr>
              <w:spacing w:after="120"/>
              <w:jc w:val="both"/>
              <w:rPr>
                <w:rStyle w:val="Bodytext21"/>
              </w:rPr>
            </w:pPr>
            <w:r w:rsidRPr="00B25569">
              <w:rPr>
                <w:rStyle w:val="Bodytext21"/>
              </w:rPr>
              <w:t>The marc are derived from the production of wines which may be claimed in the controlled designations of origin ‘Vin de Savoie’ or ‘Savoie’, ‘Roussette de Savoie’ and ‘Seyssel’</w:t>
            </w:r>
            <w:r>
              <w:rPr>
                <w:rStyle w:val="Bodytext21"/>
              </w:rPr>
              <w:t>.</w:t>
            </w:r>
          </w:p>
          <w:p w:rsidR="00707B04" w:rsidRPr="00B25569" w:rsidRDefault="00707B04" w:rsidP="00C97D07">
            <w:pPr>
              <w:pStyle w:val="Bodytext20"/>
              <w:shd w:val="clear" w:color="auto" w:fill="auto"/>
              <w:spacing w:after="120" w:line="240" w:lineRule="auto"/>
              <w:jc w:val="both"/>
            </w:pPr>
            <w:r w:rsidRPr="00B25569">
              <w:rPr>
                <w:rStyle w:val="Bodytext21"/>
              </w:rPr>
              <w:t>The marcs are taken from white grapes, red grapes or both of them simultaneously from the following vine varieties:</w:t>
            </w:r>
            <w:r>
              <w:rPr>
                <w:rStyle w:val="Bodytext21"/>
              </w:rPr>
              <w:t xml:space="preserve"> </w:t>
            </w:r>
            <w:r w:rsidRPr="00707B04">
              <w:rPr>
                <w:rStyle w:val="Bodytext21"/>
              </w:rPr>
              <w:t>aligoté B, altesse B, chardonnay B, gamay N, jacquère B, mondeuse B, mondeuse N, pinot N, roussanne B, velteliner rouge précoce Rs</w:t>
            </w:r>
            <w:r w:rsidRPr="00B25569">
              <w:rPr>
                <w:rStyle w:val="Bodytext21"/>
              </w:rPr>
              <w:t>; and:</w:t>
            </w:r>
          </w:p>
          <w:p w:rsidR="00707B04" w:rsidRPr="00B25569" w:rsidRDefault="00707B04" w:rsidP="00C97D07">
            <w:pPr>
              <w:pStyle w:val="Bodytext20"/>
              <w:numPr>
                <w:ilvl w:val="0"/>
                <w:numId w:val="5"/>
              </w:numPr>
              <w:shd w:val="clear" w:color="auto" w:fill="auto"/>
              <w:tabs>
                <w:tab w:val="left" w:pos="206"/>
              </w:tabs>
              <w:spacing w:after="120" w:line="240" w:lineRule="auto"/>
              <w:jc w:val="both"/>
            </w:pPr>
            <w:r w:rsidRPr="00B25569">
              <w:rPr>
                <w:rStyle w:val="Bodytext21"/>
              </w:rPr>
              <w:t xml:space="preserve">in the department of Savoie: </w:t>
            </w:r>
            <w:r w:rsidRPr="00707B04">
              <w:rPr>
                <w:rStyle w:val="Bodytext21"/>
              </w:rPr>
              <w:t>cabernet franc N, cabernet sauvignon N, persan N</w:t>
            </w:r>
            <w:r w:rsidRPr="00B25569">
              <w:rPr>
                <w:rStyle w:val="Bodytext21"/>
              </w:rPr>
              <w:t>;</w:t>
            </w:r>
          </w:p>
          <w:p w:rsidR="00707B04" w:rsidRDefault="00707B04" w:rsidP="00C97D07">
            <w:pPr>
              <w:pStyle w:val="Bodytext20"/>
              <w:numPr>
                <w:ilvl w:val="0"/>
                <w:numId w:val="5"/>
              </w:numPr>
              <w:shd w:val="clear" w:color="auto" w:fill="auto"/>
              <w:tabs>
                <w:tab w:val="left" w:pos="178"/>
              </w:tabs>
              <w:spacing w:after="120" w:line="240" w:lineRule="auto"/>
              <w:jc w:val="both"/>
              <w:rPr>
                <w:rStyle w:val="Bodytext21"/>
              </w:rPr>
            </w:pPr>
            <w:r w:rsidRPr="00B25569">
              <w:rPr>
                <w:rStyle w:val="Bodytext21"/>
              </w:rPr>
              <w:t xml:space="preserve">for the Department of Isère: </w:t>
            </w:r>
            <w:r w:rsidRPr="00707B04">
              <w:rPr>
                <w:rStyle w:val="Bodytext21"/>
              </w:rPr>
              <w:t xml:space="preserve">persan N, étraire de la Dui N, servanin N, joubertin N, marsanne B, verdesse </w:t>
            </w:r>
            <w:r w:rsidRPr="00707B04">
              <w:rPr>
                <w:rStyle w:val="Bodytext21"/>
              </w:rPr>
              <w:lastRenderedPageBreak/>
              <w:t>B</w:t>
            </w:r>
            <w:r w:rsidRPr="00B25569">
              <w:rPr>
                <w:rStyle w:val="Bodytext21"/>
              </w:rPr>
              <w:t>;</w:t>
            </w:r>
          </w:p>
          <w:p w:rsidR="00707B04" w:rsidRDefault="00707B04" w:rsidP="00C97D07">
            <w:pPr>
              <w:pStyle w:val="Bodytext20"/>
              <w:numPr>
                <w:ilvl w:val="0"/>
                <w:numId w:val="5"/>
              </w:numPr>
              <w:shd w:val="clear" w:color="auto" w:fill="auto"/>
              <w:tabs>
                <w:tab w:val="left" w:pos="178"/>
              </w:tabs>
              <w:spacing w:after="120" w:line="240" w:lineRule="auto"/>
              <w:jc w:val="both"/>
              <w:rPr>
                <w:rStyle w:val="Bodytext21"/>
              </w:rPr>
            </w:pPr>
            <w:r w:rsidRPr="00B25569">
              <w:rPr>
                <w:rStyle w:val="Bodytext21"/>
              </w:rPr>
              <w:t xml:space="preserve">in the department of Haute-Savoie: </w:t>
            </w:r>
            <w:r w:rsidRPr="00707B04">
              <w:rPr>
                <w:rStyle w:val="Bodytext21"/>
              </w:rPr>
              <w:t>chasselas B, gringet B, molette B, roussette d'Ayze B</w:t>
            </w:r>
            <w:r>
              <w:rPr>
                <w:rStyle w:val="Bodytext21"/>
              </w:rPr>
              <w:t>;</w:t>
            </w:r>
          </w:p>
          <w:p w:rsidR="00707B04" w:rsidRDefault="00707B04" w:rsidP="00C97D07">
            <w:pPr>
              <w:pStyle w:val="Bodytext20"/>
              <w:numPr>
                <w:ilvl w:val="0"/>
                <w:numId w:val="5"/>
              </w:numPr>
              <w:shd w:val="clear" w:color="auto" w:fill="auto"/>
              <w:tabs>
                <w:tab w:val="left" w:pos="178"/>
              </w:tabs>
              <w:spacing w:after="120" w:line="240" w:lineRule="auto"/>
              <w:jc w:val="both"/>
            </w:pPr>
            <w:r w:rsidRPr="00B25569">
              <w:rPr>
                <w:rStyle w:val="Bodytext21"/>
              </w:rPr>
              <w:t xml:space="preserve">in the department of </w:t>
            </w:r>
            <w:r>
              <w:rPr>
                <w:rStyle w:val="Bodytext21"/>
              </w:rPr>
              <w:t>Ain</w:t>
            </w:r>
            <w:r w:rsidRPr="00B25569">
              <w:rPr>
                <w:rStyle w:val="Bodytext21"/>
              </w:rPr>
              <w:t xml:space="preserve">: </w:t>
            </w:r>
            <w:r w:rsidRPr="00707B04">
              <w:rPr>
                <w:rStyle w:val="Bodytext21"/>
              </w:rPr>
              <w:t>molette B.</w:t>
            </w:r>
          </w:p>
        </w:tc>
      </w:tr>
    </w:tbl>
    <w:p w:rsidR="00707B04" w:rsidRPr="00B25569" w:rsidRDefault="00707B04" w:rsidP="00C97D07">
      <w:pPr>
        <w:tabs>
          <w:tab w:val="left" w:pos="3085"/>
        </w:tabs>
        <w:spacing w:after="120"/>
        <w:jc w:val="both"/>
        <w:rPr>
          <w:rStyle w:val="Bodytext21"/>
        </w:rPr>
      </w:pPr>
      <w:r w:rsidRPr="00B25569">
        <w:rPr>
          <w:rStyle w:val="Bodytext21"/>
        </w:rPr>
        <w:lastRenderedPageBreak/>
        <w:tab/>
      </w:r>
    </w:p>
    <w:tbl>
      <w:tblPr>
        <w:tblStyle w:val="TableGrid"/>
        <w:tblW w:w="8659" w:type="dxa"/>
        <w:tblLook w:val="04A0" w:firstRow="1" w:lastRow="0" w:firstColumn="1" w:lastColumn="0" w:noHBand="0" w:noVBand="1"/>
      </w:tblPr>
      <w:tblGrid>
        <w:gridCol w:w="3085"/>
        <w:gridCol w:w="5574"/>
      </w:tblGrid>
      <w:tr w:rsidR="00707B04" w:rsidTr="00707B04">
        <w:tc>
          <w:tcPr>
            <w:tcW w:w="3085" w:type="dxa"/>
          </w:tcPr>
          <w:p w:rsidR="00707B04" w:rsidRPr="00B25569" w:rsidRDefault="00707B04" w:rsidP="00C97D07">
            <w:pPr>
              <w:pStyle w:val="Bodytext20"/>
              <w:shd w:val="clear" w:color="auto" w:fill="auto"/>
              <w:spacing w:after="120" w:line="240" w:lineRule="auto"/>
              <w:jc w:val="both"/>
            </w:pPr>
            <w:r w:rsidRPr="00B25569">
              <w:rPr>
                <w:rStyle w:val="Bodytext21"/>
              </w:rPr>
              <w:t>Title — Type of method</w:t>
            </w:r>
          </w:p>
        </w:tc>
        <w:tc>
          <w:tcPr>
            <w:tcW w:w="5574" w:type="dxa"/>
          </w:tcPr>
          <w:p w:rsidR="00707B04" w:rsidRPr="00B25569" w:rsidRDefault="00707B04" w:rsidP="00C97D07">
            <w:pPr>
              <w:spacing w:after="120"/>
              <w:jc w:val="both"/>
              <w:rPr>
                <w:rStyle w:val="Bodytext21"/>
              </w:rPr>
            </w:pPr>
            <w:r w:rsidRPr="00B25569">
              <w:rPr>
                <w:rStyle w:val="Bodytext21"/>
              </w:rPr>
              <w:t>Packing of marc</w:t>
            </w:r>
          </w:p>
        </w:tc>
      </w:tr>
      <w:tr w:rsidR="00707B04" w:rsidTr="00707B04">
        <w:tc>
          <w:tcPr>
            <w:tcW w:w="3085" w:type="dxa"/>
          </w:tcPr>
          <w:p w:rsidR="00707B04" w:rsidRPr="00B25569" w:rsidRDefault="00707B04" w:rsidP="00C97D07">
            <w:pPr>
              <w:pStyle w:val="Bodytext20"/>
              <w:shd w:val="clear" w:color="auto" w:fill="auto"/>
              <w:spacing w:after="120" w:line="240" w:lineRule="auto"/>
              <w:jc w:val="both"/>
            </w:pPr>
            <w:r w:rsidRPr="00B25569">
              <w:rPr>
                <w:rStyle w:val="Bodytext21"/>
              </w:rPr>
              <w:t>Method</w:t>
            </w:r>
          </w:p>
        </w:tc>
        <w:tc>
          <w:tcPr>
            <w:tcW w:w="5574" w:type="dxa"/>
          </w:tcPr>
          <w:p w:rsidR="00707B04" w:rsidRDefault="00707B04" w:rsidP="00C97D07">
            <w:pPr>
              <w:spacing w:after="120"/>
              <w:jc w:val="both"/>
              <w:rPr>
                <w:rStyle w:val="Bodytext21"/>
              </w:rPr>
            </w:pPr>
            <w:r w:rsidRPr="00B25569">
              <w:rPr>
                <w:rStyle w:val="Bodytext21"/>
              </w:rPr>
              <w:t>Grape marc made from red shall be conditioned</w:t>
            </w:r>
            <w:r>
              <w:rPr>
                <w:rStyle w:val="Bodytext21"/>
              </w:rPr>
              <w:t xml:space="preserve"> in air proof container</w:t>
            </w:r>
            <w:r w:rsidRPr="00B25569">
              <w:rPr>
                <w:rStyle w:val="Bodytext21"/>
              </w:rPr>
              <w:t xml:space="preserve"> within 24 hours </w:t>
            </w:r>
            <w:r>
              <w:rPr>
                <w:rStyle w:val="Bodytext21"/>
              </w:rPr>
              <w:t>after getting t out of tank</w:t>
            </w:r>
            <w:r w:rsidRPr="00B25569">
              <w:rPr>
                <w:rStyle w:val="Bodytext21"/>
              </w:rPr>
              <w:t>.</w:t>
            </w:r>
          </w:p>
          <w:p w:rsidR="00707B04" w:rsidRDefault="00707B04" w:rsidP="00C97D07">
            <w:pPr>
              <w:spacing w:after="120"/>
              <w:jc w:val="both"/>
              <w:rPr>
                <w:rStyle w:val="Bodytext21"/>
              </w:rPr>
            </w:pPr>
            <w:r w:rsidRPr="00B25569">
              <w:rPr>
                <w:rStyle w:val="Bodytext21"/>
              </w:rPr>
              <w:t xml:space="preserve">Marc from a “rosé” or a “white” preparation are fermented before distillation. This is protected from the </w:t>
            </w:r>
            <w:r>
              <w:rPr>
                <w:rStyle w:val="Bodytext21"/>
              </w:rPr>
              <w:t>air</w:t>
            </w:r>
            <w:r w:rsidRPr="00B25569">
              <w:rPr>
                <w:rStyle w:val="Bodytext21"/>
              </w:rPr>
              <w:t xml:space="preserve"> without the addition of ferment agents and without enrichment. Packaging shall be carried out no later than 6 hours after pressing</w:t>
            </w:r>
            <w:r>
              <w:rPr>
                <w:rStyle w:val="Bodytext21"/>
              </w:rPr>
              <w:t>.</w:t>
            </w:r>
          </w:p>
          <w:p w:rsidR="00707B04" w:rsidRDefault="00707B04" w:rsidP="00C97D07">
            <w:pPr>
              <w:spacing w:after="120"/>
              <w:jc w:val="both"/>
              <w:rPr>
                <w:rStyle w:val="Bodytext21"/>
              </w:rPr>
            </w:pPr>
            <w:r w:rsidRPr="00B25569">
              <w:rPr>
                <w:rStyle w:val="Bodytext21"/>
              </w:rPr>
              <w:t>The marc shall be packed in silos, tanks, pits or bags suitable for air protection and must have a capacity limit of 30 tonnes or less.</w:t>
            </w:r>
          </w:p>
          <w:p w:rsidR="00707B04" w:rsidRPr="00B25569" w:rsidRDefault="00707B04" w:rsidP="00C97D07">
            <w:pPr>
              <w:spacing w:after="120"/>
              <w:jc w:val="both"/>
              <w:rPr>
                <w:rStyle w:val="Bodytext21"/>
              </w:rPr>
            </w:pPr>
            <w:r w:rsidRPr="00B25569">
              <w:t>The</w:t>
            </w:r>
            <w:r w:rsidRPr="00B25569">
              <w:rPr>
                <w:rStyle w:val="Bodytext21"/>
              </w:rPr>
              <w:t xml:space="preserve"> marc given for distillation must be preserved perfectly, free from mould. The marc shall be put into distillation within a maximum period of not more than 24 hours after unpacking</w:t>
            </w:r>
            <w:r>
              <w:rPr>
                <w:rStyle w:val="Bodytext21"/>
              </w:rPr>
              <w:t>.</w:t>
            </w:r>
          </w:p>
        </w:tc>
      </w:tr>
    </w:tbl>
    <w:p w:rsidR="00707B04" w:rsidRPr="00B25569" w:rsidRDefault="00707B04" w:rsidP="00C97D07">
      <w:pPr>
        <w:tabs>
          <w:tab w:val="left" w:pos="3085"/>
        </w:tabs>
        <w:spacing w:after="120"/>
        <w:jc w:val="both"/>
        <w:rPr>
          <w:rStyle w:val="Bodytext21"/>
        </w:rPr>
      </w:pPr>
      <w:r w:rsidRPr="00B25569">
        <w:rPr>
          <w:rStyle w:val="Bodytext21"/>
        </w:rPr>
        <w:tab/>
      </w:r>
    </w:p>
    <w:tbl>
      <w:tblPr>
        <w:tblStyle w:val="TableGrid"/>
        <w:tblW w:w="8659" w:type="dxa"/>
        <w:tblLook w:val="04A0" w:firstRow="1" w:lastRow="0" w:firstColumn="1" w:lastColumn="0" w:noHBand="0" w:noVBand="1"/>
      </w:tblPr>
      <w:tblGrid>
        <w:gridCol w:w="3085"/>
        <w:gridCol w:w="5574"/>
      </w:tblGrid>
      <w:tr w:rsidR="004F639C" w:rsidTr="004F639C">
        <w:tc>
          <w:tcPr>
            <w:tcW w:w="3085" w:type="dxa"/>
          </w:tcPr>
          <w:p w:rsidR="004F639C" w:rsidRPr="00B25569" w:rsidRDefault="004F639C" w:rsidP="00C97D07">
            <w:pPr>
              <w:pStyle w:val="Bodytext20"/>
              <w:shd w:val="clear" w:color="auto" w:fill="auto"/>
              <w:spacing w:after="120" w:line="240" w:lineRule="auto"/>
              <w:jc w:val="both"/>
            </w:pPr>
            <w:r w:rsidRPr="00B25569">
              <w:rPr>
                <w:rStyle w:val="Bodytext21"/>
              </w:rPr>
              <w:t>Title — Type of method</w:t>
            </w:r>
          </w:p>
        </w:tc>
        <w:tc>
          <w:tcPr>
            <w:tcW w:w="5574" w:type="dxa"/>
          </w:tcPr>
          <w:p w:rsidR="004F639C" w:rsidRPr="00B25569" w:rsidRDefault="004F639C" w:rsidP="00C97D07">
            <w:pPr>
              <w:spacing w:after="120"/>
              <w:jc w:val="both"/>
              <w:rPr>
                <w:rStyle w:val="Bodytext21"/>
              </w:rPr>
            </w:pPr>
            <w:r w:rsidRPr="00B25569">
              <w:rPr>
                <w:rStyle w:val="Bodytext21"/>
              </w:rPr>
              <w:t>Distillation</w:t>
            </w:r>
          </w:p>
        </w:tc>
      </w:tr>
      <w:tr w:rsidR="004F639C" w:rsidTr="004F639C">
        <w:tc>
          <w:tcPr>
            <w:tcW w:w="3085" w:type="dxa"/>
          </w:tcPr>
          <w:p w:rsidR="004F639C" w:rsidRPr="00B25569" w:rsidRDefault="004F639C" w:rsidP="00C97D07">
            <w:pPr>
              <w:pStyle w:val="Bodytext20"/>
              <w:shd w:val="clear" w:color="auto" w:fill="auto"/>
              <w:spacing w:after="120" w:line="240" w:lineRule="auto"/>
              <w:jc w:val="both"/>
            </w:pPr>
            <w:r w:rsidRPr="00B25569">
              <w:rPr>
                <w:rStyle w:val="Bodytext21"/>
              </w:rPr>
              <w:t>Method</w:t>
            </w:r>
          </w:p>
        </w:tc>
        <w:tc>
          <w:tcPr>
            <w:tcW w:w="5574" w:type="dxa"/>
          </w:tcPr>
          <w:p w:rsidR="004F639C" w:rsidRDefault="004F639C" w:rsidP="00C97D07">
            <w:pPr>
              <w:spacing w:after="120"/>
              <w:jc w:val="both"/>
              <w:rPr>
                <w:rStyle w:val="Bodytext21"/>
              </w:rPr>
            </w:pPr>
            <w:r w:rsidRPr="00B25569">
              <w:rPr>
                <w:rStyle w:val="Bodytext21"/>
              </w:rPr>
              <w:t>Grape marc shall be distilled before 31 March of the year following the harvest</w:t>
            </w:r>
            <w:r>
              <w:rPr>
                <w:rStyle w:val="Bodytext21"/>
              </w:rPr>
              <w:t>.</w:t>
            </w:r>
          </w:p>
          <w:p w:rsidR="004F639C" w:rsidRPr="004F639C" w:rsidRDefault="004F639C" w:rsidP="00C97D07">
            <w:pPr>
              <w:spacing w:after="120"/>
              <w:jc w:val="both"/>
              <w:rPr>
                <w:rStyle w:val="Bodytext21"/>
              </w:rPr>
            </w:pPr>
            <w:r w:rsidRPr="004F639C">
              <w:rPr>
                <w:rStyle w:val="Bodytext21"/>
              </w:rPr>
              <w:t>The grape marc distillation shall be carried out in accordance with the principle of ‘cascade’ distillation.</w:t>
            </w:r>
          </w:p>
          <w:p w:rsidR="004F639C" w:rsidRPr="004F639C" w:rsidRDefault="004F639C" w:rsidP="00C97D07">
            <w:pPr>
              <w:spacing w:after="120"/>
              <w:jc w:val="both"/>
              <w:rPr>
                <w:rStyle w:val="Bodytext21"/>
              </w:rPr>
            </w:pPr>
            <w:r w:rsidRPr="004F639C">
              <w:rPr>
                <w:rStyle w:val="Bodytext21"/>
              </w:rPr>
              <w:t>The distillation is carried out by means of stills consisting of several distillation vases and concentration columns.</w:t>
            </w:r>
          </w:p>
          <w:p w:rsidR="004F639C" w:rsidRPr="004F639C" w:rsidRDefault="004F639C" w:rsidP="00C97D07">
            <w:pPr>
              <w:spacing w:after="120"/>
              <w:jc w:val="both"/>
              <w:rPr>
                <w:rStyle w:val="Bodytext21"/>
              </w:rPr>
            </w:pPr>
            <w:r w:rsidRPr="004F639C">
              <w:rPr>
                <w:rStyle w:val="Bodytext21"/>
              </w:rPr>
              <w:t>Vessels and columns of distillation must be made of copper.</w:t>
            </w:r>
          </w:p>
          <w:p w:rsidR="004F639C" w:rsidRPr="004F639C" w:rsidRDefault="004F639C" w:rsidP="00C97D07">
            <w:pPr>
              <w:spacing w:after="120"/>
              <w:jc w:val="both"/>
              <w:rPr>
                <w:rStyle w:val="Bodytext21"/>
              </w:rPr>
            </w:pPr>
            <w:r w:rsidRPr="004F639C">
              <w:rPr>
                <w:rStyle w:val="Bodytext21"/>
              </w:rPr>
              <w:t>The maximum number of vessels is 4. The capacity of the tank must not exceed 1000 litres.</w:t>
            </w:r>
          </w:p>
          <w:p w:rsidR="004F639C" w:rsidRPr="004F639C" w:rsidRDefault="004F639C" w:rsidP="00C97D07">
            <w:pPr>
              <w:spacing w:after="120"/>
              <w:jc w:val="both"/>
              <w:rPr>
                <w:rStyle w:val="Bodytext21"/>
              </w:rPr>
            </w:pPr>
            <w:r w:rsidRPr="004F639C">
              <w:rPr>
                <w:rStyle w:val="Bodytext21"/>
              </w:rPr>
              <w:t>All the columns should comprise a maximum of 3 trays.</w:t>
            </w:r>
          </w:p>
          <w:p w:rsidR="004F639C" w:rsidRPr="004F639C" w:rsidRDefault="004F639C" w:rsidP="00C97D07">
            <w:pPr>
              <w:spacing w:after="120"/>
              <w:jc w:val="both"/>
              <w:rPr>
                <w:rStyle w:val="Bodytext21"/>
              </w:rPr>
            </w:pPr>
            <w:r w:rsidRPr="004F639C">
              <w:rPr>
                <w:rStyle w:val="Bodytext21"/>
              </w:rPr>
              <w:t xml:space="preserve">The marc shall be placed in metal baskets inside the </w:t>
            </w:r>
            <w:r>
              <w:rPr>
                <w:rStyle w:val="Bodytext21"/>
              </w:rPr>
              <w:t>vessel</w:t>
            </w:r>
            <w:r w:rsidRPr="004F639C">
              <w:rPr>
                <w:rStyle w:val="Bodytext21"/>
              </w:rPr>
              <w:t>(s) in which steam is injected. The steam then passes through the various bottom vessels at the top is alcohol.</w:t>
            </w:r>
          </w:p>
          <w:p w:rsidR="004F639C" w:rsidRPr="004F639C" w:rsidRDefault="004F639C" w:rsidP="00C97D07">
            <w:pPr>
              <w:spacing w:after="120"/>
              <w:jc w:val="both"/>
              <w:rPr>
                <w:rStyle w:val="Bodytext21"/>
              </w:rPr>
            </w:pPr>
            <w:r w:rsidRPr="004F639C">
              <w:rPr>
                <w:rStyle w:val="Bodytext21"/>
              </w:rPr>
              <w:t>This vapour is introduced successively in one or more concentration columns containing horizontal trays which it crosses down at the top. The vapour enriches the alcohol, condenses partially and some of them are downgraded in the column or vase.</w:t>
            </w:r>
          </w:p>
          <w:p w:rsidR="004F639C" w:rsidRPr="004F639C" w:rsidRDefault="004F639C" w:rsidP="00C97D07">
            <w:pPr>
              <w:spacing w:after="120"/>
              <w:jc w:val="both"/>
              <w:rPr>
                <w:rStyle w:val="Bodytext21"/>
              </w:rPr>
            </w:pPr>
            <w:r w:rsidRPr="004F639C">
              <w:rPr>
                <w:rStyle w:val="Bodytext21"/>
              </w:rPr>
              <w:lastRenderedPageBreak/>
              <w:t>The vapours then flow into a condenser condenser on the outlet from which the distillate will flow.</w:t>
            </w:r>
          </w:p>
          <w:p w:rsidR="004F639C" w:rsidRPr="004F639C" w:rsidRDefault="004F639C" w:rsidP="00C97D07">
            <w:pPr>
              <w:spacing w:after="120"/>
              <w:jc w:val="both"/>
              <w:rPr>
                <w:rStyle w:val="Bodytext21"/>
              </w:rPr>
            </w:pPr>
            <w:r w:rsidRPr="004F639C">
              <w:rPr>
                <w:rStyle w:val="Bodytext21"/>
              </w:rPr>
              <w:t>During distillation, the alcoholic strength of the distillate decreases. The fractions of the beginning and end of distillation are separated from water and can be recycled in the course of the following distillation.</w:t>
            </w:r>
          </w:p>
          <w:p w:rsidR="004F639C" w:rsidRPr="004F639C" w:rsidRDefault="004F639C" w:rsidP="00C97D07">
            <w:pPr>
              <w:spacing w:after="120"/>
              <w:jc w:val="both"/>
              <w:rPr>
                <w:rStyle w:val="Bodytext21"/>
              </w:rPr>
            </w:pPr>
            <w:r w:rsidRPr="004F639C">
              <w:rPr>
                <w:rStyle w:val="Bodytext21"/>
              </w:rPr>
              <w:t xml:space="preserve">The spirits produced must present </w:t>
            </w:r>
            <w:r>
              <w:rPr>
                <w:rStyle w:val="Bodytext21"/>
              </w:rPr>
              <w:t>out</w:t>
            </w:r>
            <w:r w:rsidRPr="004F639C">
              <w:rPr>
                <w:rStyle w:val="Bodytext21"/>
              </w:rPr>
              <w:t xml:space="preserve"> of the still, at a temperature of 20°C, a maximum alcoholic strength by volume of 72 % vol.</w:t>
            </w:r>
          </w:p>
          <w:p w:rsidR="004F639C" w:rsidRPr="004F639C" w:rsidRDefault="004F639C" w:rsidP="00C97D07">
            <w:pPr>
              <w:spacing w:after="120"/>
              <w:jc w:val="both"/>
              <w:rPr>
                <w:rStyle w:val="Bodytext21"/>
              </w:rPr>
            </w:pPr>
            <w:r w:rsidRPr="004F639C">
              <w:rPr>
                <w:rStyle w:val="Bodytext21"/>
              </w:rPr>
              <w:t>The quantity of alcohol obtained after distillation shall be included per 100 kg of marc used:</w:t>
            </w:r>
          </w:p>
          <w:p w:rsidR="004F639C" w:rsidRDefault="004F639C" w:rsidP="00C97D07">
            <w:pPr>
              <w:spacing w:after="120"/>
              <w:jc w:val="both"/>
              <w:rPr>
                <w:rStyle w:val="Bodytext21"/>
              </w:rPr>
            </w:pPr>
            <w:r w:rsidRPr="004F639C">
              <w:rPr>
                <w:rStyle w:val="Bodytext21"/>
              </w:rPr>
              <w:t>-</w:t>
            </w:r>
            <w:r>
              <w:rPr>
                <w:rStyle w:val="Bodytext21"/>
              </w:rPr>
              <w:t xml:space="preserve"> </w:t>
            </w:r>
            <w:r w:rsidRPr="004F639C">
              <w:rPr>
                <w:rStyle w:val="Bodytext21"/>
              </w:rPr>
              <w:t>between a minimum of 5 litres of pure alcohol and not more than 8 litres of pure alcohol for the red grape marc;</w:t>
            </w:r>
          </w:p>
          <w:p w:rsidR="004F639C" w:rsidRPr="00B25569" w:rsidRDefault="004F639C" w:rsidP="00C97D07">
            <w:pPr>
              <w:spacing w:after="120"/>
              <w:jc w:val="both"/>
              <w:rPr>
                <w:rStyle w:val="Bodytext21"/>
              </w:rPr>
            </w:pPr>
            <w:r>
              <w:rPr>
                <w:rStyle w:val="Bodytext21"/>
              </w:rPr>
              <w:t xml:space="preserve">- </w:t>
            </w:r>
            <w:r w:rsidRPr="004F639C">
              <w:rPr>
                <w:rStyle w:val="Bodytext21"/>
              </w:rPr>
              <w:t>between a minimum of 4 litres of pure alcohol and not more than 7 litres of pure alcohol for white grape marc.</w:t>
            </w:r>
            <w:r w:rsidRPr="00B25569">
              <w:rPr>
                <w:rStyle w:val="Bodytext21"/>
              </w:rPr>
              <w:t xml:space="preserve"> </w:t>
            </w:r>
          </w:p>
        </w:tc>
      </w:tr>
    </w:tbl>
    <w:p w:rsidR="004F639C" w:rsidRPr="00B25569" w:rsidRDefault="004F639C" w:rsidP="00C97D07">
      <w:pPr>
        <w:tabs>
          <w:tab w:val="left" w:pos="3085"/>
        </w:tabs>
        <w:spacing w:after="120"/>
        <w:rPr>
          <w:rStyle w:val="Bodytext21"/>
        </w:rPr>
      </w:pPr>
      <w:r w:rsidRPr="00B25569">
        <w:rPr>
          <w:rStyle w:val="Bodytext21"/>
        </w:rPr>
        <w:lastRenderedPageBreak/>
        <w:tab/>
      </w:r>
    </w:p>
    <w:tbl>
      <w:tblPr>
        <w:tblStyle w:val="TableGrid"/>
        <w:tblW w:w="8659" w:type="dxa"/>
        <w:tblLook w:val="04A0" w:firstRow="1" w:lastRow="0" w:firstColumn="1" w:lastColumn="0" w:noHBand="0" w:noVBand="1"/>
      </w:tblPr>
      <w:tblGrid>
        <w:gridCol w:w="3085"/>
        <w:gridCol w:w="5574"/>
      </w:tblGrid>
      <w:tr w:rsidR="002E14F2" w:rsidTr="004F639C">
        <w:tc>
          <w:tcPr>
            <w:tcW w:w="3085" w:type="dxa"/>
          </w:tcPr>
          <w:p w:rsidR="002E14F2" w:rsidRPr="00B25569" w:rsidRDefault="002E14F2" w:rsidP="00C97D07">
            <w:pPr>
              <w:pStyle w:val="Bodytext20"/>
              <w:shd w:val="clear" w:color="auto" w:fill="auto"/>
              <w:spacing w:after="120" w:line="240" w:lineRule="auto"/>
              <w:jc w:val="both"/>
            </w:pPr>
            <w:r w:rsidRPr="00B25569">
              <w:rPr>
                <w:rStyle w:val="Bodytext21"/>
              </w:rPr>
              <w:t>Title — Type of method</w:t>
            </w:r>
          </w:p>
        </w:tc>
        <w:tc>
          <w:tcPr>
            <w:tcW w:w="5574" w:type="dxa"/>
          </w:tcPr>
          <w:p w:rsidR="002E14F2" w:rsidRPr="00B25569" w:rsidRDefault="002E14F2" w:rsidP="00C97D07">
            <w:pPr>
              <w:spacing w:after="120"/>
              <w:jc w:val="both"/>
              <w:rPr>
                <w:rStyle w:val="Bodytext21"/>
              </w:rPr>
            </w:pPr>
            <w:r>
              <w:rPr>
                <w:rStyle w:val="Bodytext21"/>
              </w:rPr>
              <w:t>Rearing</w:t>
            </w:r>
          </w:p>
        </w:tc>
      </w:tr>
      <w:tr w:rsidR="002E14F2" w:rsidTr="004F639C">
        <w:tc>
          <w:tcPr>
            <w:tcW w:w="3085" w:type="dxa"/>
          </w:tcPr>
          <w:p w:rsidR="002E14F2" w:rsidRPr="00B25569" w:rsidRDefault="002E14F2" w:rsidP="00C97D07">
            <w:pPr>
              <w:pStyle w:val="Bodytext20"/>
              <w:shd w:val="clear" w:color="auto" w:fill="auto"/>
              <w:spacing w:after="120" w:line="240" w:lineRule="auto"/>
              <w:jc w:val="both"/>
            </w:pPr>
            <w:r w:rsidRPr="00B25569">
              <w:rPr>
                <w:rStyle w:val="Bodytext21"/>
              </w:rPr>
              <w:t>Method</w:t>
            </w:r>
          </w:p>
        </w:tc>
        <w:tc>
          <w:tcPr>
            <w:tcW w:w="5574" w:type="dxa"/>
          </w:tcPr>
          <w:p w:rsidR="002E14F2" w:rsidRDefault="002E14F2" w:rsidP="00C97D07">
            <w:pPr>
              <w:pStyle w:val="Bodytext20"/>
              <w:shd w:val="clear" w:color="auto" w:fill="auto"/>
              <w:spacing w:after="120" w:line="240" w:lineRule="auto"/>
              <w:jc w:val="both"/>
              <w:rPr>
                <w:rStyle w:val="Bodytext21"/>
              </w:rPr>
            </w:pPr>
            <w:r w:rsidRPr="00B25569">
              <w:rPr>
                <w:rStyle w:val="Bodytext21"/>
              </w:rPr>
              <w:t>A spirit drink may be placed on the market after a rest period of one month.</w:t>
            </w:r>
          </w:p>
          <w:p w:rsidR="002E14F2" w:rsidRDefault="002E14F2" w:rsidP="00C97D07">
            <w:pPr>
              <w:pStyle w:val="Bodytext20"/>
              <w:shd w:val="clear" w:color="auto" w:fill="auto"/>
              <w:spacing w:after="120" w:line="240" w:lineRule="auto"/>
              <w:jc w:val="both"/>
              <w:rPr>
                <w:rStyle w:val="Bodytext21"/>
              </w:rPr>
            </w:pPr>
            <w:r w:rsidRPr="00B25569">
              <w:rPr>
                <w:rStyle w:val="Bodytext21"/>
              </w:rPr>
              <w:t xml:space="preserve">The spirit may be </w:t>
            </w:r>
            <w:r w:rsidR="007C46B0">
              <w:rPr>
                <w:rStyle w:val="Bodytext21"/>
              </w:rPr>
              <w:t>reared</w:t>
            </w:r>
            <w:r w:rsidRPr="00B25569">
              <w:rPr>
                <w:rStyle w:val="Bodytext21"/>
              </w:rPr>
              <w:t xml:space="preserve"> in oak wood containers for a minimum period of 2 years starting from the placing under wood</w:t>
            </w:r>
            <w:r>
              <w:rPr>
                <w:rStyle w:val="Bodytext21"/>
              </w:rPr>
              <w:t>.</w:t>
            </w:r>
          </w:p>
          <w:p w:rsidR="007C46B0" w:rsidRDefault="007C46B0" w:rsidP="00C97D07">
            <w:pPr>
              <w:pStyle w:val="Bodytext20"/>
              <w:shd w:val="clear" w:color="auto" w:fill="auto"/>
              <w:tabs>
                <w:tab w:val="left" w:pos="1651"/>
                <w:tab w:val="left" w:pos="2534"/>
              </w:tabs>
              <w:spacing w:after="120" w:line="240" w:lineRule="auto"/>
              <w:jc w:val="both"/>
              <w:rPr>
                <w:rStyle w:val="Bodytext21"/>
              </w:rPr>
            </w:pPr>
            <w:r w:rsidRPr="00B25569">
              <w:rPr>
                <w:rStyle w:val="Bodytext21"/>
              </w:rPr>
              <w:t>The minimum times defined above are carried out without interruption, with the exception of manipulations</w:t>
            </w:r>
            <w:r>
              <w:rPr>
                <w:rStyle w:val="Bodytext21"/>
              </w:rPr>
              <w:t xml:space="preserve"> </w:t>
            </w:r>
            <w:r w:rsidRPr="00B25569">
              <w:rPr>
                <w:rStyle w:val="Bodytext21"/>
              </w:rPr>
              <w:t>necessary for the preparation of the products</w:t>
            </w:r>
            <w:r>
              <w:rPr>
                <w:rStyle w:val="Bodytext21"/>
              </w:rPr>
              <w:t>.</w:t>
            </w:r>
          </w:p>
          <w:p w:rsidR="007C46B0" w:rsidRPr="00B25569" w:rsidRDefault="007C46B0" w:rsidP="00C97D07">
            <w:pPr>
              <w:pStyle w:val="Bodytext20"/>
              <w:shd w:val="clear" w:color="auto" w:fill="auto"/>
              <w:tabs>
                <w:tab w:val="left" w:pos="629"/>
                <w:tab w:val="left" w:pos="2246"/>
                <w:tab w:val="left" w:pos="3091"/>
              </w:tabs>
              <w:spacing w:after="120" w:line="240" w:lineRule="auto"/>
              <w:jc w:val="both"/>
            </w:pPr>
            <w:r w:rsidRPr="00B25569">
              <w:rPr>
                <w:rStyle w:val="Bodytext21"/>
              </w:rPr>
              <w:t xml:space="preserve">The spirits </w:t>
            </w:r>
            <w:r>
              <w:rPr>
                <w:rStyle w:val="Bodytext21"/>
              </w:rPr>
              <w:t xml:space="preserve">are reared in </w:t>
            </w:r>
            <w:r w:rsidRPr="00B25569">
              <w:rPr>
                <w:rStyle w:val="Bodytext21"/>
              </w:rPr>
              <w:t>ageing</w:t>
            </w:r>
            <w:r>
              <w:rPr>
                <w:rStyle w:val="Bodytext21"/>
              </w:rPr>
              <w:t xml:space="preserve"> storages where</w:t>
            </w:r>
            <w:r w:rsidRPr="00B25569">
              <w:rPr>
                <w:rStyle w:val="Bodytext21"/>
              </w:rPr>
              <w:t xml:space="preserve"> the humidity and temperature are </w:t>
            </w:r>
            <w:r>
              <w:rPr>
                <w:rStyle w:val="Bodytext21"/>
              </w:rPr>
              <w:t xml:space="preserve">naturally </w:t>
            </w:r>
            <w:r w:rsidRPr="00B25569">
              <w:rPr>
                <w:rStyle w:val="Bodytext21"/>
              </w:rPr>
              <w:t>regulated, without installation other than insulation and ventilation of rooms</w:t>
            </w:r>
            <w:r>
              <w:rPr>
                <w:rStyle w:val="Bodytext21"/>
              </w:rPr>
              <w:t>.</w:t>
            </w:r>
          </w:p>
        </w:tc>
      </w:tr>
    </w:tbl>
    <w:p w:rsidR="007C46B0" w:rsidRPr="00B25569" w:rsidRDefault="007C46B0" w:rsidP="00C97D07">
      <w:pPr>
        <w:pStyle w:val="Bodytext20"/>
        <w:shd w:val="clear" w:color="auto" w:fill="auto"/>
        <w:tabs>
          <w:tab w:val="left" w:pos="3085"/>
        </w:tabs>
        <w:spacing w:after="120" w:line="240" w:lineRule="auto"/>
        <w:rPr>
          <w:rStyle w:val="Bodytext21"/>
        </w:rPr>
      </w:pPr>
      <w:r w:rsidRPr="00B25569">
        <w:rPr>
          <w:rStyle w:val="Bodytext21"/>
        </w:rPr>
        <w:tab/>
      </w:r>
    </w:p>
    <w:tbl>
      <w:tblPr>
        <w:tblStyle w:val="TableGrid"/>
        <w:tblW w:w="8659" w:type="dxa"/>
        <w:tblLook w:val="04A0" w:firstRow="1" w:lastRow="0" w:firstColumn="1" w:lastColumn="0" w:noHBand="0" w:noVBand="1"/>
      </w:tblPr>
      <w:tblGrid>
        <w:gridCol w:w="3085"/>
        <w:gridCol w:w="5574"/>
      </w:tblGrid>
      <w:tr w:rsidR="007C46B0" w:rsidTr="007C46B0">
        <w:tc>
          <w:tcPr>
            <w:tcW w:w="3085" w:type="dxa"/>
          </w:tcPr>
          <w:p w:rsidR="007C46B0" w:rsidRPr="00B25569" w:rsidRDefault="007C46B0" w:rsidP="00C97D07">
            <w:pPr>
              <w:pStyle w:val="Bodytext20"/>
              <w:shd w:val="clear" w:color="auto" w:fill="auto"/>
              <w:spacing w:after="120" w:line="240" w:lineRule="auto"/>
              <w:jc w:val="both"/>
            </w:pPr>
            <w:r w:rsidRPr="00B25569">
              <w:rPr>
                <w:rStyle w:val="Bodytext21"/>
              </w:rPr>
              <w:t>Title — Type of method</w:t>
            </w:r>
          </w:p>
        </w:tc>
        <w:tc>
          <w:tcPr>
            <w:tcW w:w="5574" w:type="dxa"/>
          </w:tcPr>
          <w:p w:rsidR="007C46B0" w:rsidRPr="00B25569" w:rsidRDefault="00EB1CC7" w:rsidP="00C97D07">
            <w:pPr>
              <w:pStyle w:val="Bodytext20"/>
              <w:shd w:val="clear" w:color="auto" w:fill="auto"/>
              <w:spacing w:after="120" w:line="240" w:lineRule="auto"/>
              <w:jc w:val="both"/>
              <w:rPr>
                <w:rStyle w:val="Bodytext21"/>
              </w:rPr>
            </w:pPr>
            <w:r>
              <w:rPr>
                <w:rStyle w:val="Bodytext21"/>
              </w:rPr>
              <w:t>Separation of materials</w:t>
            </w:r>
          </w:p>
        </w:tc>
      </w:tr>
      <w:tr w:rsidR="00402C69" w:rsidTr="007C46B0">
        <w:tc>
          <w:tcPr>
            <w:tcW w:w="3085" w:type="dxa"/>
          </w:tcPr>
          <w:p w:rsidR="00402C69" w:rsidRPr="00B25569" w:rsidRDefault="00402C69" w:rsidP="00C97D07">
            <w:pPr>
              <w:pStyle w:val="Bodytext20"/>
              <w:shd w:val="clear" w:color="auto" w:fill="auto"/>
              <w:spacing w:after="120" w:line="240" w:lineRule="auto"/>
              <w:jc w:val="both"/>
            </w:pPr>
            <w:r w:rsidRPr="00B25569">
              <w:rPr>
                <w:rStyle w:val="Bodytext21"/>
              </w:rPr>
              <w:t>Method</w:t>
            </w:r>
          </w:p>
        </w:tc>
        <w:tc>
          <w:tcPr>
            <w:tcW w:w="5574" w:type="dxa"/>
          </w:tcPr>
          <w:p w:rsidR="00402C69" w:rsidRPr="00B25569" w:rsidRDefault="00402C69" w:rsidP="00C97D07">
            <w:pPr>
              <w:pStyle w:val="Bodytext20"/>
              <w:shd w:val="clear" w:color="auto" w:fill="auto"/>
              <w:spacing w:after="120" w:line="240" w:lineRule="auto"/>
              <w:jc w:val="both"/>
            </w:pPr>
            <w:r w:rsidRPr="00B25569">
              <w:rPr>
                <w:rStyle w:val="Bodytext21"/>
              </w:rPr>
              <w:t>In establishments producing spirits which qualify for the geographical indication ‘Marc de Savoie’ and other spirits:</w:t>
            </w:r>
          </w:p>
          <w:p w:rsidR="00402C69" w:rsidRPr="00B25569" w:rsidRDefault="00402C69" w:rsidP="00C97D07">
            <w:pPr>
              <w:pStyle w:val="Bodytext20"/>
              <w:numPr>
                <w:ilvl w:val="0"/>
                <w:numId w:val="7"/>
              </w:numPr>
              <w:shd w:val="clear" w:color="auto" w:fill="auto"/>
              <w:tabs>
                <w:tab w:val="left" w:pos="149"/>
              </w:tabs>
              <w:spacing w:after="120" w:line="240" w:lineRule="auto"/>
              <w:jc w:val="both"/>
            </w:pPr>
            <w:r w:rsidRPr="00B25569">
              <w:rPr>
                <w:rStyle w:val="Bodytext21"/>
              </w:rPr>
              <w:t>during distillation, steam cleaning must be carried out before the distillation of the raw material for the spirits of the geographical indication ‘Marc de Savoie’ is implemented;</w:t>
            </w:r>
          </w:p>
          <w:p w:rsidR="00402C69" w:rsidRPr="00B25569" w:rsidRDefault="00402C69" w:rsidP="00C97D07">
            <w:pPr>
              <w:pStyle w:val="Bodytext20"/>
              <w:numPr>
                <w:ilvl w:val="0"/>
                <w:numId w:val="7"/>
              </w:numPr>
              <w:shd w:val="clear" w:color="auto" w:fill="auto"/>
              <w:tabs>
                <w:tab w:val="left" w:pos="154"/>
              </w:tabs>
              <w:spacing w:after="120" w:line="240" w:lineRule="auto"/>
              <w:jc w:val="both"/>
            </w:pPr>
            <w:r w:rsidRPr="00B25569">
              <w:rPr>
                <w:rStyle w:val="Bodytext21"/>
              </w:rPr>
              <w:t>storage operations must be carried out under conditions which ensure separation and individualisation of spirits from each category.</w:t>
            </w:r>
          </w:p>
        </w:tc>
      </w:tr>
    </w:tbl>
    <w:p w:rsidR="00707B04" w:rsidRDefault="00707B04" w:rsidP="00C97D07">
      <w:pPr>
        <w:spacing w:after="120"/>
        <w:jc w:val="both"/>
      </w:pPr>
    </w:p>
    <w:p w:rsidR="00FD4EC6" w:rsidRPr="00B25569" w:rsidRDefault="00FD4EC6" w:rsidP="00C97D07">
      <w:pPr>
        <w:spacing w:after="120"/>
        <w:jc w:val="both"/>
      </w:pPr>
    </w:p>
    <w:p w:rsidR="00FD4EC6" w:rsidRDefault="00AB535C" w:rsidP="00C97D07">
      <w:pPr>
        <w:pStyle w:val="Heading20"/>
        <w:keepNext/>
        <w:keepLines/>
        <w:numPr>
          <w:ilvl w:val="0"/>
          <w:numId w:val="8"/>
        </w:numPr>
        <w:shd w:val="clear" w:color="auto" w:fill="auto"/>
        <w:tabs>
          <w:tab w:val="left" w:pos="1006"/>
        </w:tabs>
        <w:spacing w:after="120" w:line="240" w:lineRule="auto"/>
        <w:ind w:left="1020"/>
        <w:jc w:val="both"/>
      </w:pPr>
      <w:bookmarkStart w:id="6" w:name="bookmark6"/>
      <w:r w:rsidRPr="00B25569">
        <w:lastRenderedPageBreak/>
        <w:t>Link with the geographical environment of origin or geographical origin</w:t>
      </w:r>
      <w:bookmarkEnd w:id="6"/>
    </w:p>
    <w:tbl>
      <w:tblPr>
        <w:tblStyle w:val="TableGrid"/>
        <w:tblW w:w="8659" w:type="dxa"/>
        <w:tblLook w:val="04A0" w:firstRow="1" w:lastRow="0" w:firstColumn="1" w:lastColumn="0" w:noHBand="0" w:noVBand="1"/>
      </w:tblPr>
      <w:tblGrid>
        <w:gridCol w:w="3085"/>
        <w:gridCol w:w="5574"/>
      </w:tblGrid>
      <w:tr w:rsidR="00402C69" w:rsidTr="00676B2F">
        <w:tc>
          <w:tcPr>
            <w:tcW w:w="3085" w:type="dxa"/>
          </w:tcPr>
          <w:p w:rsidR="00402C69" w:rsidRPr="00B25569" w:rsidRDefault="00402C69" w:rsidP="00C97D07">
            <w:pPr>
              <w:pStyle w:val="Bodytext20"/>
              <w:shd w:val="clear" w:color="auto" w:fill="auto"/>
              <w:spacing w:after="120" w:line="240" w:lineRule="auto"/>
              <w:jc w:val="both"/>
            </w:pPr>
            <w:r w:rsidRPr="00B25569">
              <w:rPr>
                <w:rStyle w:val="Bodytext21"/>
              </w:rPr>
              <w:t>Heading — Name of the product</w:t>
            </w:r>
          </w:p>
        </w:tc>
        <w:tc>
          <w:tcPr>
            <w:tcW w:w="5574" w:type="dxa"/>
          </w:tcPr>
          <w:p w:rsidR="00402C69" w:rsidRPr="00B25569" w:rsidRDefault="00402C69" w:rsidP="00C97D07">
            <w:pPr>
              <w:pStyle w:val="Bodytext20"/>
              <w:shd w:val="clear" w:color="auto" w:fill="auto"/>
              <w:spacing w:after="120" w:line="240" w:lineRule="auto"/>
              <w:jc w:val="both"/>
              <w:rPr>
                <w:rStyle w:val="Bodytext21"/>
              </w:rPr>
            </w:pPr>
            <w:r w:rsidRPr="00B25569">
              <w:rPr>
                <w:rStyle w:val="Bodytext21"/>
              </w:rPr>
              <w:t>Marc de Savoie</w:t>
            </w:r>
          </w:p>
        </w:tc>
      </w:tr>
      <w:tr w:rsidR="00402C69" w:rsidTr="00614E04">
        <w:tc>
          <w:tcPr>
            <w:tcW w:w="3085" w:type="dxa"/>
          </w:tcPr>
          <w:p w:rsidR="00402C69" w:rsidRPr="00B25569" w:rsidRDefault="00402C69" w:rsidP="00C97D07">
            <w:pPr>
              <w:pStyle w:val="Bodytext20"/>
              <w:shd w:val="clear" w:color="auto" w:fill="auto"/>
              <w:spacing w:after="120" w:line="240" w:lineRule="auto"/>
              <w:jc w:val="both"/>
            </w:pPr>
            <w:r w:rsidRPr="00B25569">
              <w:rPr>
                <w:rStyle w:val="Bodytext21"/>
              </w:rPr>
              <w:t>Detailed information on the geographic area or origin relevant for the link.</w:t>
            </w:r>
          </w:p>
        </w:tc>
        <w:tc>
          <w:tcPr>
            <w:tcW w:w="5574" w:type="dxa"/>
            <w:vAlign w:val="bottom"/>
          </w:tcPr>
          <w:p w:rsidR="00402C69" w:rsidRPr="00B25569" w:rsidRDefault="00402C69" w:rsidP="00C97D07">
            <w:pPr>
              <w:pStyle w:val="Bodytext20"/>
              <w:numPr>
                <w:ilvl w:val="0"/>
                <w:numId w:val="12"/>
              </w:numPr>
              <w:shd w:val="clear" w:color="auto" w:fill="auto"/>
              <w:tabs>
                <w:tab w:val="left" w:pos="149"/>
              </w:tabs>
              <w:spacing w:after="120" w:line="240" w:lineRule="auto"/>
              <w:jc w:val="both"/>
            </w:pPr>
            <w:r w:rsidRPr="00B25569">
              <w:rPr>
                <w:rStyle w:val="Bodytext21"/>
              </w:rPr>
              <w:t>Natural factors</w:t>
            </w:r>
          </w:p>
          <w:p w:rsidR="00402C69" w:rsidRPr="00B25569" w:rsidRDefault="00402C69" w:rsidP="00C97D07">
            <w:pPr>
              <w:pStyle w:val="Bodytext20"/>
              <w:shd w:val="clear" w:color="auto" w:fill="auto"/>
              <w:spacing w:after="120" w:line="240" w:lineRule="auto"/>
              <w:jc w:val="both"/>
            </w:pPr>
            <w:r w:rsidRPr="00B25569">
              <w:t>The Savoie wine-growing</w:t>
            </w:r>
            <w:r w:rsidRPr="00B25569">
              <w:rPr>
                <w:rStyle w:val="Bodytext21"/>
              </w:rPr>
              <w:t xml:space="preserve"> area is located in the departments of Savoie, Haute-Savoie and a fringe in the north of Isère. The geographical area covers</w:t>
            </w:r>
            <w:r>
              <w:rPr>
                <w:rStyle w:val="Bodytext21"/>
              </w:rPr>
              <w:t xml:space="preserve"> 56 municipalities, </w:t>
            </w:r>
            <w:r w:rsidRPr="00B25569">
              <w:rPr>
                <w:rStyle w:val="Bodytext21"/>
              </w:rPr>
              <w:t>in an arc from the Alps to the foothills of the Alpine mountain range, from Thon</w:t>
            </w:r>
            <w:r>
              <w:rPr>
                <w:rStyle w:val="Bodytext21"/>
              </w:rPr>
              <w:t>on les</w:t>
            </w:r>
            <w:r w:rsidRPr="00B25569">
              <w:rPr>
                <w:rStyle w:val="Bodytext21"/>
              </w:rPr>
              <w:t xml:space="preserve"> Bains, to the north, to the west of Albertville to the south, through Frangy, La</w:t>
            </w:r>
            <w:r>
              <w:rPr>
                <w:rStyle w:val="Bodytext21"/>
              </w:rPr>
              <w:t>c</w:t>
            </w:r>
            <w:r w:rsidRPr="00B25569">
              <w:rPr>
                <w:rStyle w:val="Bodytext21"/>
              </w:rPr>
              <w:t xml:space="preserve"> du Bourget, the south of Chambéry to the Combe de Savoie.</w:t>
            </w:r>
          </w:p>
          <w:p w:rsidR="00402C69" w:rsidRDefault="00402C69" w:rsidP="00C97D07">
            <w:pPr>
              <w:pStyle w:val="Bodytext20"/>
              <w:shd w:val="clear" w:color="auto" w:fill="auto"/>
              <w:spacing w:after="120" w:line="240" w:lineRule="auto"/>
              <w:jc w:val="both"/>
            </w:pPr>
            <w:r w:rsidRPr="00B25569">
              <w:rPr>
                <w:rStyle w:val="Bodytext21"/>
              </w:rPr>
              <w:t>Geologically, the Savoie wine-growing area occupies several different situations:</w:t>
            </w:r>
          </w:p>
          <w:p w:rsidR="00402C69" w:rsidRPr="00402C69" w:rsidRDefault="00402C69" w:rsidP="00C97D07">
            <w:pPr>
              <w:pStyle w:val="Bodytext20"/>
              <w:numPr>
                <w:ilvl w:val="0"/>
                <w:numId w:val="7"/>
              </w:numPr>
              <w:spacing w:after="120" w:line="240" w:lineRule="auto"/>
              <w:jc w:val="both"/>
              <w:rPr>
                <w:rStyle w:val="Bodytext21"/>
              </w:rPr>
            </w:pPr>
            <w:r w:rsidRPr="00B25569">
              <w:rPr>
                <w:rStyle w:val="Bodytext21"/>
              </w:rPr>
              <w:t xml:space="preserve">the </w:t>
            </w:r>
            <w:r>
              <w:rPr>
                <w:rStyle w:val="Bodytext21"/>
              </w:rPr>
              <w:t>fore Savoie country</w:t>
            </w:r>
            <w:r w:rsidRPr="00B25569">
              <w:rPr>
                <w:rStyle w:val="Bodytext21"/>
              </w:rPr>
              <w:t>,</w:t>
            </w:r>
            <w:r>
              <w:rPr>
                <w:rStyle w:val="Bodytext21"/>
              </w:rPr>
              <w:t xml:space="preserve"> </w:t>
            </w:r>
            <w:r w:rsidRPr="00B25569">
              <w:rPr>
                <w:rStyle w:val="Bodytext21"/>
              </w:rPr>
              <w:t>corresponding to the large scale of the perialpine depression, with molasses (marine deposits from erosion of the</w:t>
            </w:r>
            <w:r>
              <w:rPr>
                <w:rStyle w:val="Bodytext21"/>
              </w:rPr>
              <w:t xml:space="preserve"> </w:t>
            </w:r>
            <w:r w:rsidRPr="00402C69">
              <w:rPr>
                <w:rStyle w:val="Bodytext21"/>
              </w:rPr>
              <w:t xml:space="preserve">Alps to the tertiary area), which are often masked by recent alluvial deposits or overgrown by the Quaternary glaciers, as shown by the </w:t>
            </w:r>
            <w:r w:rsidRPr="00402C69">
              <w:rPr>
                <w:rStyle w:val="Bodytext21"/>
              </w:rPr>
              <w:t>lakes</w:t>
            </w:r>
            <w:r>
              <w:rPr>
                <w:rStyle w:val="Bodytext21"/>
              </w:rPr>
              <w:t xml:space="preserve"> of</w:t>
            </w:r>
            <w:r w:rsidRPr="00402C69">
              <w:rPr>
                <w:rStyle w:val="Bodytext21"/>
              </w:rPr>
              <w:t xml:space="preserve"> </w:t>
            </w:r>
            <w:r w:rsidRPr="00402C69">
              <w:rPr>
                <w:rStyle w:val="Bodytext21"/>
              </w:rPr>
              <w:t>Léman or Le Bourget;</w:t>
            </w:r>
          </w:p>
          <w:p w:rsidR="00402C69" w:rsidRPr="00402C69" w:rsidRDefault="00402C69" w:rsidP="00C97D07">
            <w:pPr>
              <w:pStyle w:val="Bodytext20"/>
              <w:numPr>
                <w:ilvl w:val="0"/>
                <w:numId w:val="7"/>
              </w:numPr>
              <w:spacing w:after="120" w:line="240" w:lineRule="auto"/>
              <w:jc w:val="both"/>
              <w:rPr>
                <w:rStyle w:val="Bodytext21"/>
              </w:rPr>
            </w:pPr>
            <w:r>
              <w:rPr>
                <w:rStyle w:val="Bodytext21"/>
              </w:rPr>
              <w:t>Jurassic</w:t>
            </w:r>
            <w:r w:rsidRPr="00402C69">
              <w:rPr>
                <w:rStyle w:val="Bodytext21"/>
              </w:rPr>
              <w:t xml:space="preserve"> folds; they are the main hills in the west of the massif (Dent du Chat, Chautagne), of general north-south direction;</w:t>
            </w:r>
          </w:p>
          <w:p w:rsidR="00402C69" w:rsidRPr="00402C69" w:rsidRDefault="00402C69" w:rsidP="00C97D07">
            <w:pPr>
              <w:pStyle w:val="Bodytext20"/>
              <w:numPr>
                <w:ilvl w:val="0"/>
                <w:numId w:val="7"/>
              </w:numPr>
              <w:spacing w:after="120" w:line="240" w:lineRule="auto"/>
              <w:jc w:val="both"/>
              <w:rPr>
                <w:rStyle w:val="Bodytext21"/>
              </w:rPr>
            </w:pPr>
            <w:r w:rsidRPr="00402C69">
              <w:rPr>
                <w:rStyle w:val="Bodytext21"/>
              </w:rPr>
              <w:t xml:space="preserve">the Alpine valleys and pressures through the calcareous external Alps (Arve valley, </w:t>
            </w:r>
            <w:r>
              <w:rPr>
                <w:rStyle w:val="Bodytext21"/>
              </w:rPr>
              <w:t>Cluse de</w:t>
            </w:r>
            <w:r w:rsidRPr="00402C69">
              <w:rPr>
                <w:rStyle w:val="Bodytext21"/>
              </w:rPr>
              <w:t xml:space="preserve"> Chambéry and combe de Savoie).</w:t>
            </w:r>
          </w:p>
          <w:p w:rsidR="00402C69" w:rsidRPr="00402C69" w:rsidRDefault="00402C69" w:rsidP="00C97D07">
            <w:pPr>
              <w:pStyle w:val="Bodytext20"/>
              <w:spacing w:after="120" w:line="240" w:lineRule="auto"/>
              <w:jc w:val="both"/>
              <w:rPr>
                <w:rStyle w:val="Bodytext21"/>
              </w:rPr>
            </w:pPr>
            <w:r w:rsidRPr="00402C69">
              <w:rPr>
                <w:rStyle w:val="Bodytext21"/>
              </w:rPr>
              <w:t>The various vine sites are based on generally recent geological formations resulting from the intense erosion of the Alpine mountain range, which is still active today:</w:t>
            </w:r>
          </w:p>
          <w:p w:rsidR="00402C69" w:rsidRPr="00402C69" w:rsidRDefault="00402C69" w:rsidP="00C97D07">
            <w:pPr>
              <w:pStyle w:val="Bodytext20"/>
              <w:numPr>
                <w:ilvl w:val="0"/>
                <w:numId w:val="7"/>
              </w:numPr>
              <w:spacing w:after="120" w:line="240" w:lineRule="auto"/>
              <w:jc w:val="both"/>
              <w:rPr>
                <w:rStyle w:val="Bodytext21"/>
              </w:rPr>
            </w:pPr>
            <w:r w:rsidRPr="00402C69">
              <w:rPr>
                <w:rStyle w:val="Bodytext21"/>
              </w:rPr>
              <w:t>Sandy-gravelous alluvium of the Alpine rivers torrential (Ripaille, Marin);</w:t>
            </w:r>
          </w:p>
          <w:p w:rsidR="00402C69" w:rsidRPr="00402C69" w:rsidRDefault="00402C69" w:rsidP="00C97D07">
            <w:pPr>
              <w:pStyle w:val="Bodytext20"/>
              <w:numPr>
                <w:ilvl w:val="0"/>
                <w:numId w:val="7"/>
              </w:numPr>
              <w:spacing w:after="120" w:line="240" w:lineRule="auto"/>
              <w:jc w:val="both"/>
              <w:rPr>
                <w:rStyle w:val="Bodytext21"/>
              </w:rPr>
            </w:pPr>
            <w:r w:rsidRPr="00402C69">
              <w:rPr>
                <w:rStyle w:val="Bodytext21"/>
              </w:rPr>
              <w:t>Glacial moraines dating from the ancient quarternary, forming veneers in Piedmont or in the valley walls (Marignan, Crépy, Chautagne, Seyssel, etc.),</w:t>
            </w:r>
          </w:p>
          <w:p w:rsidR="00402C69" w:rsidRPr="00402C69" w:rsidRDefault="00402C69" w:rsidP="00C97D07">
            <w:pPr>
              <w:pStyle w:val="Bodytext20"/>
              <w:numPr>
                <w:ilvl w:val="0"/>
                <w:numId w:val="7"/>
              </w:numPr>
              <w:spacing w:after="120" w:line="240" w:lineRule="auto"/>
              <w:jc w:val="both"/>
              <w:rPr>
                <w:rStyle w:val="Bodytext21"/>
              </w:rPr>
            </w:pPr>
            <w:r w:rsidRPr="00402C69">
              <w:rPr>
                <w:rStyle w:val="Bodytext21"/>
              </w:rPr>
              <w:t>Post-glacial floaters the foot of the reliefs (Chignin, Combe de Savoie, Ayse</w:t>
            </w:r>
            <w:r>
              <w:rPr>
                <w:rStyle w:val="Bodytext21"/>
              </w:rPr>
              <w:t>..</w:t>
            </w:r>
            <w:r w:rsidRPr="00402C69">
              <w:rPr>
                <w:rStyle w:val="Bodytext21"/>
              </w:rPr>
              <w:t>.);</w:t>
            </w:r>
          </w:p>
          <w:p w:rsidR="00402C69" w:rsidRPr="00402C69" w:rsidRDefault="00402C69" w:rsidP="00C97D07">
            <w:pPr>
              <w:pStyle w:val="Bodytext20"/>
              <w:numPr>
                <w:ilvl w:val="0"/>
                <w:numId w:val="7"/>
              </w:numPr>
              <w:spacing w:after="120" w:line="240" w:lineRule="auto"/>
              <w:jc w:val="both"/>
              <w:rPr>
                <w:rStyle w:val="Bodytext21"/>
              </w:rPr>
            </w:pPr>
            <w:r w:rsidRPr="00402C69">
              <w:rPr>
                <w:rStyle w:val="Bodytext21"/>
              </w:rPr>
              <w:t>Tertiary molasse (Frangy, Chautagne);</w:t>
            </w:r>
          </w:p>
          <w:p w:rsidR="00402C69" w:rsidRPr="00402C69" w:rsidRDefault="00402C69" w:rsidP="00C97D07">
            <w:pPr>
              <w:pStyle w:val="Bodytext20"/>
              <w:numPr>
                <w:ilvl w:val="0"/>
                <w:numId w:val="7"/>
              </w:numPr>
              <w:spacing w:after="120" w:line="240" w:lineRule="auto"/>
              <w:jc w:val="both"/>
              <w:rPr>
                <w:rStyle w:val="Bodytext21"/>
              </w:rPr>
            </w:pPr>
            <w:r w:rsidRPr="00402C69">
              <w:rPr>
                <w:rStyle w:val="Bodytext21"/>
              </w:rPr>
              <w:t>Finally, the land resulting from the collapse of Mont Grani</w:t>
            </w:r>
            <w:r>
              <w:rPr>
                <w:rStyle w:val="Bodytext21"/>
              </w:rPr>
              <w:t>er</w:t>
            </w:r>
            <w:r w:rsidRPr="00402C69">
              <w:rPr>
                <w:rStyle w:val="Bodytext21"/>
              </w:rPr>
              <w:t>, resulting from a recent geological accident (1248) and by redrafting of marls (argillaceous limestone) and crested limestone (</w:t>
            </w:r>
            <w:r>
              <w:rPr>
                <w:rStyle w:val="Bodytext21"/>
              </w:rPr>
              <w:t>Abymes</w:t>
            </w:r>
            <w:r w:rsidRPr="00402C69">
              <w:rPr>
                <w:rStyle w:val="Bodytext21"/>
              </w:rPr>
              <w:t>).</w:t>
            </w:r>
          </w:p>
          <w:p w:rsidR="00402C69" w:rsidRPr="00402C69" w:rsidRDefault="00402C69" w:rsidP="00C97D07">
            <w:pPr>
              <w:pStyle w:val="Bodytext20"/>
              <w:spacing w:after="120" w:line="240" w:lineRule="auto"/>
              <w:jc w:val="both"/>
              <w:rPr>
                <w:rStyle w:val="Bodytext21"/>
              </w:rPr>
            </w:pPr>
            <w:r w:rsidRPr="00402C69">
              <w:rPr>
                <w:rStyle w:val="Bodytext21"/>
              </w:rPr>
              <w:t xml:space="preserve">It is also known locally from older rocks, not covered by recent spreaders, mainly of the top Jurassic marl and </w:t>
            </w:r>
            <w:r w:rsidRPr="00402C69">
              <w:rPr>
                <w:rStyle w:val="Bodytext21"/>
              </w:rPr>
              <w:lastRenderedPageBreak/>
              <w:t>limestone (Marestel, Arbin).</w:t>
            </w:r>
          </w:p>
          <w:p w:rsidR="00402C69" w:rsidRPr="00402C69" w:rsidRDefault="00402C69" w:rsidP="00C97D07">
            <w:pPr>
              <w:pStyle w:val="Bodytext20"/>
              <w:spacing w:after="120" w:line="240" w:lineRule="auto"/>
              <w:jc w:val="both"/>
              <w:rPr>
                <w:rStyle w:val="Bodytext21"/>
              </w:rPr>
            </w:pPr>
            <w:r w:rsidRPr="00402C69">
              <w:rPr>
                <w:rStyle w:val="Bodytext21"/>
              </w:rPr>
              <w:t>The climate is predominantly oceanic, under the influence of westerly winds which bring humidity and moderate temperatures. However, it is subject to continental and southern influences. The northbound flows periodically provide dry cold. The flows from the south provide the sweetness. The topography module these influences.</w:t>
            </w:r>
          </w:p>
          <w:p w:rsidR="00402C69" w:rsidRPr="00402C69" w:rsidRDefault="00402C69" w:rsidP="00C97D07">
            <w:pPr>
              <w:pStyle w:val="Bodytext20"/>
              <w:spacing w:after="120" w:line="240" w:lineRule="auto"/>
              <w:jc w:val="both"/>
              <w:rPr>
                <w:rStyle w:val="Bodytext21"/>
              </w:rPr>
            </w:pPr>
            <w:r w:rsidRPr="00402C69">
              <w:rPr>
                <w:rStyle w:val="Bodytext21"/>
              </w:rPr>
              <w:t>The area of vineyards on the western façade of the Alpine region is marked by a high degree of rainfall of more than 1 000 mm per year; this climate humidity is reinforced by the presence of water reserves (lakes, snow and ice) leading to an important permanent water network.</w:t>
            </w:r>
          </w:p>
          <w:p w:rsidR="00402C69" w:rsidRPr="00402C69" w:rsidRDefault="00402C69" w:rsidP="00C97D07">
            <w:pPr>
              <w:pStyle w:val="Bodytext20"/>
              <w:spacing w:after="120" w:line="240" w:lineRule="auto"/>
              <w:jc w:val="both"/>
              <w:rPr>
                <w:rStyle w:val="Bodytext21"/>
              </w:rPr>
            </w:pPr>
            <w:r w:rsidRPr="00402C69">
              <w:rPr>
                <w:rStyle w:val="Bodytext21"/>
              </w:rPr>
              <w:t>The number of hours of sunshine per year is 1600 hours. The guidelines for vineyards are south and south-east, or west, within a range of altitudes ranging from 250 to 500 metres.</w:t>
            </w:r>
          </w:p>
          <w:p w:rsidR="00402C69" w:rsidRDefault="00402C69" w:rsidP="00C97D07">
            <w:pPr>
              <w:pStyle w:val="Bodytext20"/>
              <w:spacing w:after="120" w:line="240" w:lineRule="auto"/>
              <w:jc w:val="both"/>
              <w:rPr>
                <w:rStyle w:val="Bodytext21"/>
              </w:rPr>
            </w:pPr>
            <w:r w:rsidRPr="00402C69">
              <w:rPr>
                <w:rStyle w:val="Bodytext21"/>
              </w:rPr>
              <w:t>These elements, relief, altitude, exposure to the sun, the vertical variation of temperatures, determine local climates.</w:t>
            </w:r>
          </w:p>
          <w:p w:rsidR="00402C69" w:rsidRPr="00402C69" w:rsidRDefault="00402C69" w:rsidP="00C97D07">
            <w:pPr>
              <w:pStyle w:val="Bodytext20"/>
              <w:spacing w:after="120" w:line="240" w:lineRule="auto"/>
              <w:jc w:val="both"/>
              <w:rPr>
                <w:rStyle w:val="Bodytext21"/>
              </w:rPr>
            </w:pPr>
          </w:p>
          <w:p w:rsidR="00402C69" w:rsidRPr="00402C69" w:rsidRDefault="00402C69" w:rsidP="00C97D07">
            <w:pPr>
              <w:pStyle w:val="Bodytext20"/>
              <w:numPr>
                <w:ilvl w:val="0"/>
                <w:numId w:val="12"/>
              </w:numPr>
              <w:spacing w:after="120" w:line="240" w:lineRule="auto"/>
              <w:jc w:val="both"/>
              <w:rPr>
                <w:rStyle w:val="Bodytext21"/>
              </w:rPr>
            </w:pPr>
            <w:r w:rsidRPr="00402C69">
              <w:rPr>
                <w:rStyle w:val="Bodytext21"/>
              </w:rPr>
              <w:t>Historical elements</w:t>
            </w:r>
          </w:p>
          <w:p w:rsidR="00402C69" w:rsidRPr="00402C69" w:rsidRDefault="00402C69" w:rsidP="00C97D07">
            <w:pPr>
              <w:pStyle w:val="Bodytext20"/>
              <w:spacing w:after="120" w:line="240" w:lineRule="auto"/>
              <w:jc w:val="both"/>
              <w:rPr>
                <w:rStyle w:val="Bodytext21"/>
              </w:rPr>
            </w:pPr>
            <w:r w:rsidRPr="00402C69">
              <w:rPr>
                <w:rStyle w:val="Bodytext21"/>
              </w:rPr>
              <w:t xml:space="preserve">The vines were grown in Savoie at least since the </w:t>
            </w:r>
            <w:r>
              <w:rPr>
                <w:rStyle w:val="Bodytext21"/>
              </w:rPr>
              <w:t>2</w:t>
            </w:r>
            <w:r w:rsidRPr="00402C69">
              <w:rPr>
                <w:rStyle w:val="Bodytext21"/>
                <w:vertAlign w:val="superscript"/>
              </w:rPr>
              <w:t>nd</w:t>
            </w:r>
            <w:r>
              <w:rPr>
                <w:rStyle w:val="Bodytext21"/>
              </w:rPr>
              <w:t xml:space="preserve"> </w:t>
            </w:r>
            <w:r w:rsidRPr="00402C69">
              <w:rPr>
                <w:rStyle w:val="Bodytext21"/>
              </w:rPr>
              <w:t>century BC, as shown by a</w:t>
            </w:r>
            <w:r>
              <w:rPr>
                <w:rStyle w:val="Bodytext21"/>
              </w:rPr>
              <w:t>n</w:t>
            </w:r>
            <w:r w:rsidRPr="00402C69">
              <w:rPr>
                <w:rStyle w:val="Bodytext21"/>
              </w:rPr>
              <w:t xml:space="preserve"> engraved pedestal.</w:t>
            </w:r>
          </w:p>
          <w:p w:rsidR="00402C69" w:rsidRPr="00402C69" w:rsidRDefault="00402C69" w:rsidP="00C97D07">
            <w:pPr>
              <w:pStyle w:val="Bodytext20"/>
              <w:spacing w:after="120" w:line="240" w:lineRule="auto"/>
              <w:jc w:val="both"/>
              <w:rPr>
                <w:rStyle w:val="Bodytext21"/>
              </w:rPr>
            </w:pPr>
            <w:r w:rsidRPr="00402C69">
              <w:rPr>
                <w:rStyle w:val="Bodytext21"/>
              </w:rPr>
              <w:t xml:space="preserve">Since the 1st century, </w:t>
            </w:r>
            <w:r>
              <w:rPr>
                <w:rStyle w:val="Bodytext21"/>
              </w:rPr>
              <w:t>Columelle</w:t>
            </w:r>
            <w:r w:rsidRPr="00402C69">
              <w:rPr>
                <w:rStyle w:val="Bodytext21"/>
              </w:rPr>
              <w:t xml:space="preserve"> cited </w:t>
            </w:r>
            <w:r>
              <w:rPr>
                <w:rStyle w:val="Bodytext21"/>
              </w:rPr>
              <w:t>“</w:t>
            </w:r>
            <w:r w:rsidRPr="00402C69">
              <w:rPr>
                <w:rStyle w:val="Bodytext21"/>
              </w:rPr>
              <w:t>allobrogi</w:t>
            </w:r>
            <w:r>
              <w:rPr>
                <w:rStyle w:val="Bodytext21"/>
              </w:rPr>
              <w:t>c</w:t>
            </w:r>
            <w:r w:rsidRPr="00402C69">
              <w:rPr>
                <w:rStyle w:val="Bodytext21"/>
              </w:rPr>
              <w:t>um</w:t>
            </w:r>
            <w:r>
              <w:rPr>
                <w:rStyle w:val="Bodytext21"/>
              </w:rPr>
              <w:t>”</w:t>
            </w:r>
            <w:r w:rsidRPr="00402C69">
              <w:rPr>
                <w:rStyle w:val="Bodytext21"/>
              </w:rPr>
              <w:t xml:space="preserve"> as a renowned wine, and Pline will speak of the vine “vitis allobro</w:t>
            </w:r>
            <w:r>
              <w:rPr>
                <w:rStyle w:val="Bodytext21"/>
              </w:rPr>
              <w:t>g</w:t>
            </w:r>
            <w:r w:rsidRPr="00402C69">
              <w:rPr>
                <w:rStyle w:val="Bodytext21"/>
              </w:rPr>
              <w:t>ica”, probably close to the grape variety</w:t>
            </w:r>
            <w:r>
              <w:rPr>
                <w:rStyle w:val="Bodytext21"/>
              </w:rPr>
              <w:t xml:space="preserve"> mondeuse</w:t>
            </w:r>
            <w:r w:rsidRPr="00402C69">
              <w:rPr>
                <w:rStyle w:val="Bodytext21"/>
              </w:rPr>
              <w:t>.</w:t>
            </w:r>
          </w:p>
          <w:p w:rsidR="00402C69" w:rsidRPr="00402C69" w:rsidRDefault="00402C69" w:rsidP="00C97D07">
            <w:pPr>
              <w:pStyle w:val="Bodytext20"/>
              <w:spacing w:after="120" w:line="240" w:lineRule="auto"/>
              <w:jc w:val="both"/>
              <w:rPr>
                <w:rStyle w:val="Bodytext21"/>
              </w:rPr>
            </w:pPr>
            <w:r w:rsidRPr="00402C69">
              <w:rPr>
                <w:rStyle w:val="Bodytext21"/>
              </w:rPr>
              <w:t>Several authors show the development of quality wines up to the 19th century. In 1884, the vineyard reached its peak with 21</w:t>
            </w:r>
            <w:r>
              <w:rPr>
                <w:rStyle w:val="Bodytext21"/>
              </w:rPr>
              <w:t> </w:t>
            </w:r>
            <w:r w:rsidRPr="00402C69">
              <w:rPr>
                <w:rStyle w:val="Bodytext21"/>
              </w:rPr>
              <w:t xml:space="preserve">143 ha </w:t>
            </w:r>
            <w:r w:rsidR="00897C87">
              <w:rPr>
                <w:rStyle w:val="Bodytext21"/>
              </w:rPr>
              <w:t>for 504 </w:t>
            </w:r>
            <w:r w:rsidRPr="00402C69">
              <w:rPr>
                <w:rStyle w:val="Bodytext21"/>
              </w:rPr>
              <w:t>943 hl.</w:t>
            </w:r>
          </w:p>
          <w:p w:rsidR="00402C69" w:rsidRPr="00402C69" w:rsidRDefault="00402C69" w:rsidP="00C97D07">
            <w:pPr>
              <w:pStyle w:val="Bodytext20"/>
              <w:spacing w:after="120" w:line="240" w:lineRule="auto"/>
              <w:jc w:val="both"/>
              <w:rPr>
                <w:rStyle w:val="Bodytext21"/>
              </w:rPr>
            </w:pPr>
            <w:r w:rsidRPr="00402C69">
              <w:rPr>
                <w:rStyle w:val="Bodytext21"/>
              </w:rPr>
              <w:t>After the phylloxera crisis, the vineyard will resume its development thanks to the modernisation of the cultivation and production methods.</w:t>
            </w:r>
          </w:p>
          <w:p w:rsidR="00402C69" w:rsidRPr="00402C69" w:rsidRDefault="00402C69" w:rsidP="00C97D07">
            <w:pPr>
              <w:pStyle w:val="Bodytext20"/>
              <w:spacing w:after="120" w:line="240" w:lineRule="auto"/>
              <w:jc w:val="both"/>
              <w:rPr>
                <w:rStyle w:val="Bodytext21"/>
              </w:rPr>
            </w:pPr>
            <w:r w:rsidRPr="00402C69">
              <w:rPr>
                <w:rStyle w:val="Bodytext21"/>
              </w:rPr>
              <w:t>The ‘Savoie’ designation is characterised by the presence of a wide range of vine varieties, reflecting the diversity of local con</w:t>
            </w:r>
            <w:r w:rsidR="00897C87">
              <w:rPr>
                <w:rStyle w:val="Bodytext21"/>
              </w:rPr>
              <w:t>ditions, which they adapt to: ‘</w:t>
            </w:r>
            <w:r w:rsidRPr="00402C69">
              <w:rPr>
                <w:rStyle w:val="Bodytext21"/>
              </w:rPr>
              <w:t>Chasselas B’ almost</w:t>
            </w:r>
            <w:r w:rsidR="00897C87">
              <w:rPr>
                <w:rStyle w:val="Bodytext21"/>
              </w:rPr>
              <w:t xml:space="preserve"> exclusively </w:t>
            </w:r>
            <w:r w:rsidRPr="00402C69">
              <w:rPr>
                <w:rStyle w:val="Bodytext21"/>
              </w:rPr>
              <w:t xml:space="preserve">on the shores of Lake </w:t>
            </w:r>
            <w:r w:rsidR="00897C87">
              <w:rPr>
                <w:rStyle w:val="Bodytext21"/>
              </w:rPr>
              <w:t>Léman</w:t>
            </w:r>
            <w:r w:rsidRPr="00402C69">
              <w:rPr>
                <w:rStyle w:val="Bodytext21"/>
              </w:rPr>
              <w:t>, Gringet B along the Arve valley, Jacqu</w:t>
            </w:r>
            <w:r w:rsidR="00897C87">
              <w:rPr>
                <w:rStyle w:val="Bodytext21"/>
              </w:rPr>
              <w:t>è</w:t>
            </w:r>
            <w:r w:rsidRPr="00402C69">
              <w:rPr>
                <w:rStyle w:val="Bodytext21"/>
              </w:rPr>
              <w:t xml:space="preserve">re B in </w:t>
            </w:r>
            <w:r w:rsidR="00897C87">
              <w:rPr>
                <w:rStyle w:val="Bodytext21"/>
              </w:rPr>
              <w:t>C</w:t>
            </w:r>
            <w:r w:rsidRPr="00402C69">
              <w:rPr>
                <w:rStyle w:val="Bodytext21"/>
              </w:rPr>
              <w:t xml:space="preserve">luse de Chambéry, </w:t>
            </w:r>
            <w:r w:rsidR="00897C87">
              <w:rPr>
                <w:rStyle w:val="Bodytext21"/>
              </w:rPr>
              <w:t>roussanne B in Chigni</w:t>
            </w:r>
            <w:r w:rsidRPr="00402C69">
              <w:rPr>
                <w:rStyle w:val="Bodytext21"/>
              </w:rPr>
              <w:t>n, in the south</w:t>
            </w:r>
            <w:r w:rsidR="00897C87">
              <w:rPr>
                <w:rStyle w:val="Bodytext21"/>
              </w:rPr>
              <w:t xml:space="preserve"> looking</w:t>
            </w:r>
            <w:r w:rsidRPr="00402C69">
              <w:rPr>
                <w:rStyle w:val="Bodytext21"/>
              </w:rPr>
              <w:t xml:space="preserve"> hillsides, mon</w:t>
            </w:r>
            <w:r w:rsidR="00897C87">
              <w:rPr>
                <w:rStyle w:val="Bodytext21"/>
              </w:rPr>
              <w:t>deuse</w:t>
            </w:r>
            <w:r w:rsidRPr="00402C69">
              <w:rPr>
                <w:rStyle w:val="Bodytext21"/>
              </w:rPr>
              <w:t xml:space="preserve"> N in the </w:t>
            </w:r>
            <w:r w:rsidR="00897C87">
              <w:rPr>
                <w:rStyle w:val="Bodytext21"/>
              </w:rPr>
              <w:t xml:space="preserve">Combe de </w:t>
            </w:r>
            <w:r w:rsidRPr="00402C69">
              <w:rPr>
                <w:rStyle w:val="Bodytext21"/>
              </w:rPr>
              <w:t xml:space="preserve">Savoie, </w:t>
            </w:r>
            <w:r w:rsidR="00897C87">
              <w:rPr>
                <w:rStyle w:val="Bodytext21"/>
              </w:rPr>
              <w:t>g</w:t>
            </w:r>
            <w:r w:rsidRPr="00402C69">
              <w:rPr>
                <w:rStyle w:val="Bodytext21"/>
              </w:rPr>
              <w:t xml:space="preserve">amay N in Chautagne, but also pinot noir N, molette B, </w:t>
            </w:r>
            <w:r w:rsidR="00897C87">
              <w:rPr>
                <w:rStyle w:val="Bodytext21"/>
              </w:rPr>
              <w:t>altesse</w:t>
            </w:r>
            <w:r w:rsidRPr="00402C69">
              <w:rPr>
                <w:rStyle w:val="Bodytext21"/>
              </w:rPr>
              <w:t xml:space="preserve"> B.</w:t>
            </w:r>
          </w:p>
          <w:p w:rsidR="00402C69" w:rsidRPr="00402C69" w:rsidRDefault="00402C69" w:rsidP="00C97D07">
            <w:pPr>
              <w:pStyle w:val="Bodytext20"/>
              <w:spacing w:after="120" w:line="240" w:lineRule="auto"/>
              <w:jc w:val="both"/>
              <w:rPr>
                <w:rStyle w:val="Bodytext21"/>
              </w:rPr>
            </w:pPr>
            <w:r w:rsidRPr="00402C69">
              <w:rPr>
                <w:rStyle w:val="Bodytext21"/>
              </w:rPr>
              <w:t xml:space="preserve">At the same time, the distillation activity has always accompanied the production of the wine. The region’s fresh climatic conditions favoured the storage of marc, which was rapidly a raw material of choice for the </w:t>
            </w:r>
            <w:r w:rsidRPr="00402C69">
              <w:rPr>
                <w:rStyle w:val="Bodytext21"/>
              </w:rPr>
              <w:lastRenderedPageBreak/>
              <w:t>production of spirits. Used for domestic consumption, the production of alcohol from the marc made it possible to accompany the production of liqueurs in which the many farmed mountain plants picked were macerated.</w:t>
            </w:r>
          </w:p>
          <w:p w:rsidR="00402C69" w:rsidRPr="00402C69" w:rsidRDefault="00402C69" w:rsidP="00C97D07">
            <w:pPr>
              <w:pStyle w:val="Bodytext20"/>
              <w:spacing w:after="120" w:line="240" w:lineRule="auto"/>
              <w:jc w:val="both"/>
              <w:rPr>
                <w:rStyle w:val="Bodytext21"/>
              </w:rPr>
            </w:pPr>
            <w:r w:rsidRPr="00402C69">
              <w:rPr>
                <w:rStyle w:val="Bodytext21"/>
              </w:rPr>
              <w:t>Today, the distillation of spirits shall be carried out by three mobile distillers and by a few fixed terminal installations.</w:t>
            </w:r>
          </w:p>
          <w:p w:rsidR="00402C69" w:rsidRDefault="00402C69" w:rsidP="00C97D07">
            <w:pPr>
              <w:pStyle w:val="Bodytext20"/>
              <w:shd w:val="clear" w:color="auto" w:fill="auto"/>
              <w:spacing w:after="120" w:line="240" w:lineRule="auto"/>
              <w:jc w:val="both"/>
              <w:rPr>
                <w:rStyle w:val="Bodytext21"/>
              </w:rPr>
            </w:pPr>
            <w:r w:rsidRPr="00402C69">
              <w:rPr>
                <w:rStyle w:val="Bodytext21"/>
              </w:rPr>
              <w:t>Approximately fifteen of the wine-growers produce white spirits intended for local liqueur wine producers, thus making the marketing of these products essential</w:t>
            </w:r>
            <w:r w:rsidR="00701B0B">
              <w:rPr>
                <w:rStyle w:val="Bodytext21"/>
              </w:rPr>
              <w:t>.</w:t>
            </w:r>
          </w:p>
          <w:p w:rsidR="00C97D07" w:rsidRDefault="00C97D07" w:rsidP="00C97D07">
            <w:pPr>
              <w:pStyle w:val="Bodytext20"/>
              <w:spacing w:after="120" w:line="240" w:lineRule="auto"/>
              <w:jc w:val="both"/>
            </w:pPr>
            <w:r>
              <w:t>Other wine-growers remain committed to the ageing of the products they lead in their cave</w:t>
            </w:r>
            <w:r>
              <w:t>s</w:t>
            </w:r>
            <w:r>
              <w:t xml:space="preserve"> and which they offer for sale.</w:t>
            </w:r>
          </w:p>
          <w:p w:rsidR="00C97D07" w:rsidRDefault="00C97D07" w:rsidP="00C97D07">
            <w:pPr>
              <w:pStyle w:val="Bodytext20"/>
              <w:spacing w:after="120" w:line="240" w:lineRule="auto"/>
              <w:jc w:val="both"/>
            </w:pPr>
            <w:r>
              <w:t xml:space="preserve">The place of </w:t>
            </w:r>
            <w:r>
              <w:t>spirit drinks</w:t>
            </w:r>
            <w:r>
              <w:t xml:space="preserve"> in the local wine landscape and the development of their</w:t>
            </w:r>
            <w:r>
              <w:t xml:space="preserve"> </w:t>
            </w:r>
            <w:r>
              <w:t>marketing prompted producers to organise themselves.</w:t>
            </w:r>
          </w:p>
          <w:p w:rsidR="00C97D07" w:rsidRPr="00B25569" w:rsidRDefault="00C97D07" w:rsidP="00C97D07">
            <w:pPr>
              <w:pStyle w:val="Bodytext20"/>
              <w:shd w:val="clear" w:color="auto" w:fill="auto"/>
              <w:spacing w:after="120" w:line="240" w:lineRule="auto"/>
              <w:jc w:val="both"/>
            </w:pPr>
            <w:r>
              <w:t>In the wake of the Second World War, the sector was formed by the creation of the Syndicat des Producteurs de Vin et de vie de Savoie. It provides itself with official texts, in particular Decree of 17 August 1950, which lays down the production conditions for the name ‘</w:t>
            </w:r>
            <w:r w:rsidRPr="00C97D07">
              <w:t>Eaux-de-vie de marc et de vin originaire de Savoie</w:t>
            </w:r>
            <w:r>
              <w:t xml:space="preserve">’ and lists the </w:t>
            </w:r>
            <w:r>
              <w:t>counties</w:t>
            </w:r>
            <w:r>
              <w:t xml:space="preserve"> of production. This text will be replaced by a Decree of 27 October 1967 supplementing the conditions for the production of the protected designation of origin concerning the distillation and vine varieties</w:t>
            </w:r>
          </w:p>
        </w:tc>
      </w:tr>
      <w:tr w:rsidR="00C97D07" w:rsidTr="00C97D07">
        <w:tc>
          <w:tcPr>
            <w:tcW w:w="3085" w:type="dxa"/>
          </w:tcPr>
          <w:p w:rsidR="00C97D07" w:rsidRPr="00B25569" w:rsidRDefault="00C97D07" w:rsidP="00C97D07">
            <w:pPr>
              <w:pStyle w:val="Bodytext20"/>
              <w:shd w:val="clear" w:color="auto" w:fill="auto"/>
              <w:spacing w:after="0" w:line="274" w:lineRule="exact"/>
              <w:jc w:val="both"/>
              <w:rPr>
                <w:rStyle w:val="Bodytext21"/>
              </w:rPr>
            </w:pPr>
            <w:r>
              <w:rPr>
                <w:rStyle w:val="Bodytext2Exact"/>
              </w:rPr>
              <w:lastRenderedPageBreak/>
              <w:t>Specific characteristics of the spirit drink attributable to the geographical area</w:t>
            </w:r>
          </w:p>
        </w:tc>
        <w:tc>
          <w:tcPr>
            <w:tcW w:w="5574" w:type="dxa"/>
          </w:tcPr>
          <w:p w:rsidR="00C97D07" w:rsidRDefault="00C97D07" w:rsidP="00C97D07">
            <w:pPr>
              <w:pStyle w:val="Bodytext20"/>
              <w:shd w:val="clear" w:color="auto" w:fill="auto"/>
              <w:tabs>
                <w:tab w:val="left" w:pos="149"/>
              </w:tabs>
              <w:spacing w:after="120" w:line="240" w:lineRule="auto"/>
              <w:jc w:val="both"/>
            </w:pPr>
            <w:r w:rsidRPr="00B25569">
              <w:t>‘</w:t>
            </w:r>
            <w:r>
              <w:t>M</w:t>
            </w:r>
            <w:r w:rsidRPr="00B25569">
              <w:t>arc de Savoie’ has the following characteristics</w:t>
            </w:r>
            <w:r>
              <w:t>:</w:t>
            </w:r>
          </w:p>
          <w:p w:rsidR="00C97D07" w:rsidRPr="00C97D07" w:rsidRDefault="00C97D07" w:rsidP="005C3469">
            <w:pPr>
              <w:pStyle w:val="Bodytext20"/>
              <w:numPr>
                <w:ilvl w:val="0"/>
                <w:numId w:val="7"/>
              </w:numPr>
              <w:tabs>
                <w:tab w:val="left" w:pos="149"/>
              </w:tabs>
              <w:spacing w:after="120"/>
              <w:jc w:val="both"/>
              <w:rPr>
                <w:rStyle w:val="Bodytext21"/>
              </w:rPr>
            </w:pPr>
            <w:r>
              <w:rPr>
                <w:rStyle w:val="Bodytext21"/>
              </w:rPr>
              <w:t xml:space="preserve"> a minimum content of </w:t>
            </w:r>
            <w:r w:rsidRPr="00C97D07">
              <w:rPr>
                <w:rStyle w:val="Bodytext21"/>
              </w:rPr>
              <w:t>volatile substances other than ethyl and methyl alcohol of 450 g per hl of pure alcohol;</w:t>
            </w:r>
          </w:p>
          <w:p w:rsidR="00C97D07" w:rsidRPr="00C97D07" w:rsidRDefault="00C97D07" w:rsidP="00C97D07">
            <w:pPr>
              <w:pStyle w:val="Bodytext20"/>
              <w:numPr>
                <w:ilvl w:val="0"/>
                <w:numId w:val="7"/>
              </w:numPr>
              <w:tabs>
                <w:tab w:val="left" w:pos="149"/>
              </w:tabs>
              <w:spacing w:after="120"/>
              <w:jc w:val="both"/>
              <w:rPr>
                <w:rStyle w:val="Bodytext21"/>
              </w:rPr>
            </w:pPr>
            <w:r w:rsidRPr="00C97D07">
              <w:rPr>
                <w:rStyle w:val="Bodytext21"/>
              </w:rPr>
              <w:t>a minimum alcoholic strength by volume of 40 % at the time of sale to the consumer.</w:t>
            </w:r>
          </w:p>
          <w:p w:rsidR="00C97D07" w:rsidRPr="00B25569" w:rsidRDefault="00C97D07" w:rsidP="00C97D07">
            <w:pPr>
              <w:pStyle w:val="Bodytext20"/>
              <w:shd w:val="clear" w:color="auto" w:fill="auto"/>
              <w:tabs>
                <w:tab w:val="left" w:pos="149"/>
              </w:tabs>
              <w:spacing w:after="120" w:line="240" w:lineRule="auto"/>
              <w:jc w:val="both"/>
              <w:rPr>
                <w:rStyle w:val="Bodytext21"/>
              </w:rPr>
            </w:pPr>
            <w:r w:rsidRPr="00C97D07">
              <w:rPr>
                <w:rStyle w:val="Bodytext21"/>
              </w:rPr>
              <w:t>‘</w:t>
            </w:r>
            <w:r>
              <w:rPr>
                <w:rStyle w:val="Bodytext21"/>
              </w:rPr>
              <w:t>M</w:t>
            </w:r>
            <w:r w:rsidRPr="00C97D07">
              <w:rPr>
                <w:rStyle w:val="Bodytext21"/>
              </w:rPr>
              <w:t>arc de Savoie’ is a white</w:t>
            </w:r>
            <w:r>
              <w:rPr>
                <w:rStyle w:val="Bodytext21"/>
              </w:rPr>
              <w:t xml:space="preserve"> spirit</w:t>
            </w:r>
            <w:r w:rsidRPr="00C97D07">
              <w:rPr>
                <w:rStyle w:val="Bodytext21"/>
              </w:rPr>
              <w:t xml:space="preserve">, with fresh floral notes, which are slightly fruity. </w:t>
            </w:r>
            <w:r>
              <w:rPr>
                <w:rStyle w:val="Bodytext21"/>
              </w:rPr>
              <w:t>It</w:t>
            </w:r>
            <w:r w:rsidRPr="00C97D07">
              <w:rPr>
                <w:rStyle w:val="Bodytext21"/>
              </w:rPr>
              <w:t xml:space="preserve"> has a roundness and a non-burning final in the mouth. These characters are more marked when the spirit is matured. In the latter case, it</w:t>
            </w:r>
            <w:r w:rsidRPr="00B25569">
              <w:rPr>
                <w:rStyle w:val="Bodytext21"/>
              </w:rPr>
              <w:t xml:space="preserve"> </w:t>
            </w:r>
            <w:r w:rsidRPr="00B25569">
              <w:rPr>
                <w:rStyle w:val="Bodytext21"/>
              </w:rPr>
              <w:t>is amber coloured</w:t>
            </w:r>
            <w:r>
              <w:rPr>
                <w:rStyle w:val="Bodytext21"/>
              </w:rPr>
              <w:t>.</w:t>
            </w:r>
          </w:p>
        </w:tc>
      </w:tr>
      <w:tr w:rsidR="000919AC" w:rsidTr="00C97D07">
        <w:tc>
          <w:tcPr>
            <w:tcW w:w="3085" w:type="dxa"/>
          </w:tcPr>
          <w:p w:rsidR="000919AC" w:rsidRPr="00B25569" w:rsidRDefault="000919AC" w:rsidP="000919AC">
            <w:pPr>
              <w:pStyle w:val="Bodytext20"/>
              <w:shd w:val="clear" w:color="auto" w:fill="auto"/>
              <w:spacing w:after="120" w:line="240" w:lineRule="auto"/>
              <w:jc w:val="both"/>
            </w:pPr>
            <w:r w:rsidRPr="00B25569">
              <w:rPr>
                <w:rStyle w:val="Bodytext21"/>
              </w:rPr>
              <w:t>Causal link between the geographical area and the product</w:t>
            </w:r>
          </w:p>
        </w:tc>
        <w:tc>
          <w:tcPr>
            <w:tcW w:w="5574" w:type="dxa"/>
          </w:tcPr>
          <w:p w:rsidR="000919AC" w:rsidRPr="00B25569" w:rsidRDefault="000919AC" w:rsidP="000919AC">
            <w:pPr>
              <w:pStyle w:val="Bodytext20"/>
              <w:shd w:val="clear" w:color="auto" w:fill="auto"/>
              <w:spacing w:after="120" w:line="240" w:lineRule="auto"/>
              <w:jc w:val="both"/>
            </w:pPr>
            <w:r w:rsidRPr="00B25569">
              <w:rPr>
                <w:rStyle w:val="Bodytext21"/>
              </w:rPr>
              <w:t>The Savoie vineyard remains a small vineyard with a very wide variety of vine varieties.</w:t>
            </w:r>
          </w:p>
          <w:p w:rsidR="000919AC" w:rsidRPr="00B25569" w:rsidRDefault="000919AC" w:rsidP="000919AC">
            <w:pPr>
              <w:pStyle w:val="Bodytext20"/>
              <w:shd w:val="clear" w:color="auto" w:fill="auto"/>
              <w:tabs>
                <w:tab w:val="left" w:pos="1234"/>
                <w:tab w:val="left" w:pos="2155"/>
                <w:tab w:val="right" w:pos="3888"/>
              </w:tabs>
              <w:spacing w:after="120" w:line="240" w:lineRule="auto"/>
              <w:jc w:val="both"/>
            </w:pPr>
            <w:r w:rsidRPr="00B25569">
              <w:rPr>
                <w:rStyle w:val="Bodytext21"/>
              </w:rPr>
              <w:t>Wine growers use this variety of vine varieties</w:t>
            </w:r>
            <w:r>
              <w:rPr>
                <w:rStyle w:val="Bodytext21"/>
              </w:rPr>
              <w:t xml:space="preserve"> to </w:t>
            </w:r>
            <w:r w:rsidRPr="00B25569">
              <w:rPr>
                <w:rStyle w:val="Bodytext21"/>
              </w:rPr>
              <w:t>constitute</w:t>
            </w:r>
            <w:r>
              <w:rPr>
                <w:rStyle w:val="Bodytext21"/>
              </w:rPr>
              <w:t xml:space="preserve"> </w:t>
            </w:r>
            <w:r w:rsidRPr="00B25569">
              <w:rPr>
                <w:rStyle w:val="Bodytext21"/>
              </w:rPr>
              <w:t xml:space="preserve">assemblies of spirits, where the white varieties nevertheless remain in the majority. The </w:t>
            </w:r>
            <w:r w:rsidRPr="00B25569">
              <w:rPr>
                <w:rStyle w:val="Bodytext21"/>
              </w:rPr>
              <w:lastRenderedPageBreak/>
              <w:t>spirits produced from them have fairly primary and floral characteristics of aromatic characteristics, obtained from wines produced in a fresh climate.</w:t>
            </w:r>
          </w:p>
          <w:p w:rsidR="000919AC" w:rsidRPr="00B25569" w:rsidRDefault="000919AC" w:rsidP="000919AC">
            <w:pPr>
              <w:pStyle w:val="Bodytext20"/>
              <w:shd w:val="clear" w:color="auto" w:fill="auto"/>
              <w:spacing w:after="120" w:line="240" w:lineRule="auto"/>
              <w:jc w:val="both"/>
            </w:pPr>
            <w:r w:rsidRPr="00B25569">
              <w:rPr>
                <w:rStyle w:val="Bodytext21"/>
              </w:rPr>
              <w:t>The climatic conditions of the region make it possible to control the storage conditions of the marc and to promote regular fermentation of the marc in order to obtain as many fragrances as possible in the final product.</w:t>
            </w:r>
          </w:p>
          <w:p w:rsidR="000919AC" w:rsidRPr="00B25569" w:rsidRDefault="000919AC" w:rsidP="000919AC">
            <w:pPr>
              <w:pStyle w:val="Bodytext20"/>
              <w:shd w:val="clear" w:color="auto" w:fill="auto"/>
              <w:spacing w:after="120" w:line="240" w:lineRule="auto"/>
              <w:jc w:val="both"/>
            </w:pPr>
            <w:r w:rsidRPr="00B25569">
              <w:rPr>
                <w:rStyle w:val="Bodytext21"/>
              </w:rPr>
              <w:t xml:space="preserve">The distillation of the marc from the still is part of the </w:t>
            </w:r>
            <w:r>
              <w:rPr>
                <w:rStyle w:val="Bodytext21"/>
              </w:rPr>
              <w:t>Savoie</w:t>
            </w:r>
            <w:r w:rsidRPr="00B25569">
              <w:rPr>
                <w:rStyle w:val="Bodytext21"/>
              </w:rPr>
              <w:t xml:space="preserve"> know-how. Although all the devices used are hot- and tray stills, with a first batch, a steam heated by steam, each distiller conducts its stills in accordance with its own characteristics.</w:t>
            </w:r>
          </w:p>
          <w:p w:rsidR="000919AC" w:rsidRPr="00B25569" w:rsidRDefault="000919AC" w:rsidP="000919AC">
            <w:pPr>
              <w:pStyle w:val="Bodytext20"/>
              <w:shd w:val="clear" w:color="auto" w:fill="auto"/>
              <w:spacing w:after="120" w:line="240" w:lineRule="auto"/>
              <w:jc w:val="both"/>
            </w:pPr>
            <w:r w:rsidRPr="00B25569">
              <w:rPr>
                <w:rStyle w:val="Bodytext21"/>
              </w:rPr>
              <w:t xml:space="preserve">Today, the volumes of marc spirits are low and the sale is carried out at the property, most often after ageing and in the houses of </w:t>
            </w:r>
            <w:r>
              <w:rPr>
                <w:rStyle w:val="Bodytext21"/>
              </w:rPr>
              <w:t>l</w:t>
            </w:r>
            <w:r w:rsidRPr="00B25569">
              <w:rPr>
                <w:rStyle w:val="Bodytext21"/>
              </w:rPr>
              <w:t xml:space="preserve">iquorist, where white spirits are placed on the market. This tradition, which </w:t>
            </w:r>
            <w:r>
              <w:rPr>
                <w:rStyle w:val="Bodytext21"/>
              </w:rPr>
              <w:t>Savoie people</w:t>
            </w:r>
            <w:r w:rsidRPr="00B25569">
              <w:rPr>
                <w:rStyle w:val="Bodytext21"/>
              </w:rPr>
              <w:t xml:space="preserve"> is always highly attached, continues.</w:t>
            </w:r>
          </w:p>
        </w:tc>
      </w:tr>
    </w:tbl>
    <w:p w:rsidR="00FD4EC6" w:rsidRPr="00B25569" w:rsidRDefault="00FD4EC6" w:rsidP="00C97D07">
      <w:pPr>
        <w:spacing w:after="120"/>
        <w:jc w:val="both"/>
      </w:pPr>
    </w:p>
    <w:p w:rsidR="00FD4EC6" w:rsidRPr="00B25569" w:rsidRDefault="00AB535C" w:rsidP="00C97D07">
      <w:pPr>
        <w:pStyle w:val="Heading20"/>
        <w:keepNext/>
        <w:keepLines/>
        <w:numPr>
          <w:ilvl w:val="0"/>
          <w:numId w:val="8"/>
        </w:numPr>
        <w:shd w:val="clear" w:color="auto" w:fill="auto"/>
        <w:tabs>
          <w:tab w:val="left" w:pos="1006"/>
        </w:tabs>
        <w:spacing w:after="120" w:line="240" w:lineRule="auto"/>
        <w:ind w:left="300" w:firstLine="0"/>
        <w:jc w:val="both"/>
      </w:pPr>
      <w:bookmarkStart w:id="7" w:name="bookmark7"/>
      <w:r w:rsidRPr="00B25569">
        <w:t>European, national or regional requirements</w:t>
      </w:r>
      <w:bookmarkEnd w:id="7"/>
    </w:p>
    <w:p w:rsidR="00FD4EC6" w:rsidRPr="00B25569" w:rsidRDefault="00AB535C" w:rsidP="00C97D07">
      <w:pPr>
        <w:pStyle w:val="Heading20"/>
        <w:keepNext/>
        <w:keepLines/>
        <w:numPr>
          <w:ilvl w:val="0"/>
          <w:numId w:val="8"/>
        </w:numPr>
        <w:shd w:val="clear" w:color="auto" w:fill="auto"/>
        <w:tabs>
          <w:tab w:val="left" w:pos="1006"/>
        </w:tabs>
        <w:spacing w:after="120" w:line="240" w:lineRule="auto"/>
        <w:ind w:left="300" w:firstLine="0"/>
        <w:jc w:val="both"/>
      </w:pPr>
      <w:bookmarkStart w:id="8" w:name="bookmark8"/>
      <w:r w:rsidRPr="00B25569">
        <w:t>Additional element for geographical indication</w:t>
      </w:r>
      <w:bookmarkEnd w:id="8"/>
    </w:p>
    <w:p w:rsidR="00FD4EC6" w:rsidRDefault="00AB535C" w:rsidP="00C97D07">
      <w:pPr>
        <w:pStyle w:val="Heading20"/>
        <w:keepNext/>
        <w:keepLines/>
        <w:numPr>
          <w:ilvl w:val="0"/>
          <w:numId w:val="8"/>
        </w:numPr>
        <w:shd w:val="clear" w:color="auto" w:fill="auto"/>
        <w:tabs>
          <w:tab w:val="left" w:pos="1006"/>
        </w:tabs>
        <w:spacing w:after="120" w:line="240" w:lineRule="auto"/>
        <w:ind w:left="300" w:firstLine="0"/>
        <w:jc w:val="both"/>
      </w:pPr>
      <w:bookmarkStart w:id="9" w:name="bookmark9"/>
      <w:r w:rsidRPr="00B25569">
        <w:t>Specific rules on labelling</w:t>
      </w:r>
      <w:bookmarkEnd w:id="9"/>
    </w:p>
    <w:tbl>
      <w:tblPr>
        <w:tblStyle w:val="TableGrid"/>
        <w:tblW w:w="8659" w:type="dxa"/>
        <w:tblLook w:val="04A0" w:firstRow="1" w:lastRow="0" w:firstColumn="1" w:lastColumn="0" w:noHBand="0" w:noVBand="1"/>
      </w:tblPr>
      <w:tblGrid>
        <w:gridCol w:w="3085"/>
        <w:gridCol w:w="5574"/>
      </w:tblGrid>
      <w:tr w:rsidR="00921734" w:rsidTr="00676B2F">
        <w:tc>
          <w:tcPr>
            <w:tcW w:w="3085" w:type="dxa"/>
          </w:tcPr>
          <w:p w:rsidR="00921734" w:rsidRPr="00B25569" w:rsidRDefault="00921734" w:rsidP="00921734">
            <w:pPr>
              <w:pStyle w:val="Bodytext20"/>
              <w:shd w:val="clear" w:color="auto" w:fill="auto"/>
              <w:spacing w:after="120" w:line="240" w:lineRule="auto"/>
              <w:jc w:val="both"/>
            </w:pPr>
            <w:r w:rsidRPr="00B25569">
              <w:rPr>
                <w:rStyle w:val="Bodytext21"/>
              </w:rPr>
              <w:t>Title</w:t>
            </w:r>
          </w:p>
        </w:tc>
        <w:tc>
          <w:tcPr>
            <w:tcW w:w="5574" w:type="dxa"/>
          </w:tcPr>
          <w:p w:rsidR="00921734" w:rsidRPr="00B25569" w:rsidRDefault="00921734" w:rsidP="00921734">
            <w:pPr>
              <w:pStyle w:val="Bodytext20"/>
              <w:shd w:val="clear" w:color="auto" w:fill="auto"/>
              <w:spacing w:after="120" w:line="240" w:lineRule="auto"/>
              <w:jc w:val="both"/>
            </w:pPr>
            <w:r w:rsidRPr="00B25569">
              <w:rPr>
                <w:rStyle w:val="Bodytext21"/>
              </w:rPr>
              <w:t>General rules</w:t>
            </w:r>
          </w:p>
        </w:tc>
      </w:tr>
      <w:tr w:rsidR="00921734" w:rsidTr="00676B2F">
        <w:tc>
          <w:tcPr>
            <w:tcW w:w="3085" w:type="dxa"/>
          </w:tcPr>
          <w:p w:rsidR="00921734" w:rsidRPr="00B25569" w:rsidRDefault="00921734" w:rsidP="00921734">
            <w:pPr>
              <w:pStyle w:val="Bodytext20"/>
              <w:shd w:val="clear" w:color="auto" w:fill="auto"/>
              <w:spacing w:after="120" w:line="240" w:lineRule="auto"/>
              <w:jc w:val="both"/>
              <w:rPr>
                <w:rStyle w:val="Bodytext21"/>
              </w:rPr>
            </w:pPr>
            <w:r w:rsidRPr="00B25569">
              <w:rPr>
                <w:rStyle w:val="Bodytext21"/>
              </w:rPr>
              <w:t>Description of the rule</w:t>
            </w:r>
          </w:p>
        </w:tc>
        <w:tc>
          <w:tcPr>
            <w:tcW w:w="5574" w:type="dxa"/>
          </w:tcPr>
          <w:p w:rsidR="00921734" w:rsidRPr="00B25569" w:rsidRDefault="00921734" w:rsidP="00921734">
            <w:pPr>
              <w:pStyle w:val="Bodytext20"/>
              <w:shd w:val="clear" w:color="auto" w:fill="auto"/>
              <w:tabs>
                <w:tab w:val="left" w:pos="1594"/>
                <w:tab w:val="right" w:pos="3874"/>
              </w:tabs>
              <w:spacing w:after="120" w:line="240" w:lineRule="auto"/>
              <w:jc w:val="both"/>
            </w:pPr>
            <w:r w:rsidRPr="00B25569">
              <w:rPr>
                <w:rStyle w:val="Bodytext21"/>
              </w:rPr>
              <w:t>The spirits for which the geographical indication ‘Marc de Savoie’ is claimed may not be declared for manufacture, offered to consumers, sent, offered for sale or sold without, on the basis of movement documents, declaration documents, particulars of the prospectus, labels, invoices,</w:t>
            </w:r>
            <w:r>
              <w:rPr>
                <w:rStyle w:val="Bodytext21"/>
              </w:rPr>
              <w:t xml:space="preserve"> </w:t>
            </w:r>
            <w:r w:rsidRPr="00B25569">
              <w:rPr>
                <w:rStyle w:val="Bodytext21"/>
              </w:rPr>
              <w:t>any containers are included in the geographical indication, the geographical indication being very apparent.</w:t>
            </w:r>
          </w:p>
        </w:tc>
      </w:tr>
    </w:tbl>
    <w:p w:rsidR="00921734" w:rsidRPr="00B25569" w:rsidRDefault="00921734" w:rsidP="00921734">
      <w:pPr>
        <w:pStyle w:val="Bodytext20"/>
        <w:shd w:val="clear" w:color="auto" w:fill="auto"/>
        <w:tabs>
          <w:tab w:val="left" w:pos="3085"/>
        </w:tabs>
        <w:spacing w:after="120" w:line="240" w:lineRule="auto"/>
        <w:rPr>
          <w:rStyle w:val="Bodytext21"/>
        </w:rPr>
      </w:pPr>
      <w:r w:rsidRPr="00B25569">
        <w:rPr>
          <w:rStyle w:val="Bodytext21"/>
        </w:rPr>
        <w:tab/>
      </w:r>
    </w:p>
    <w:tbl>
      <w:tblPr>
        <w:tblStyle w:val="TableGrid"/>
        <w:tblW w:w="8659" w:type="dxa"/>
        <w:tblLook w:val="04A0" w:firstRow="1" w:lastRow="0" w:firstColumn="1" w:lastColumn="0" w:noHBand="0" w:noVBand="1"/>
      </w:tblPr>
      <w:tblGrid>
        <w:gridCol w:w="3085"/>
        <w:gridCol w:w="5574"/>
      </w:tblGrid>
      <w:tr w:rsidR="00921734" w:rsidTr="00676B2F">
        <w:tc>
          <w:tcPr>
            <w:tcW w:w="3085" w:type="dxa"/>
          </w:tcPr>
          <w:p w:rsidR="00921734" w:rsidRPr="00B25569" w:rsidRDefault="00921734" w:rsidP="00921734">
            <w:pPr>
              <w:pStyle w:val="Bodytext20"/>
              <w:shd w:val="clear" w:color="auto" w:fill="auto"/>
              <w:spacing w:after="120" w:line="240" w:lineRule="auto"/>
              <w:jc w:val="both"/>
            </w:pPr>
            <w:r w:rsidRPr="00B25569">
              <w:rPr>
                <w:rStyle w:val="Bodytext21"/>
              </w:rPr>
              <w:t>Title</w:t>
            </w:r>
          </w:p>
        </w:tc>
        <w:tc>
          <w:tcPr>
            <w:tcW w:w="5574" w:type="dxa"/>
          </w:tcPr>
          <w:p w:rsidR="00921734" w:rsidRPr="00B25569" w:rsidRDefault="00921734" w:rsidP="00921734">
            <w:pPr>
              <w:pStyle w:val="Bodytext20"/>
              <w:shd w:val="clear" w:color="auto" w:fill="auto"/>
              <w:spacing w:after="120" w:line="240" w:lineRule="auto"/>
              <w:jc w:val="both"/>
            </w:pPr>
            <w:r>
              <w:rPr>
                <w:rStyle w:val="Bodytext21"/>
              </w:rPr>
              <w:t>Mentions related to</w:t>
            </w:r>
            <w:r w:rsidRPr="00B25569">
              <w:rPr>
                <w:rStyle w:val="Bodytext21"/>
              </w:rPr>
              <w:t xml:space="preserve"> ageing</w:t>
            </w:r>
          </w:p>
        </w:tc>
      </w:tr>
      <w:tr w:rsidR="00921734" w:rsidTr="00676B2F">
        <w:tc>
          <w:tcPr>
            <w:tcW w:w="3085" w:type="dxa"/>
          </w:tcPr>
          <w:p w:rsidR="00921734" w:rsidRPr="00B25569" w:rsidRDefault="00921734" w:rsidP="00921734">
            <w:pPr>
              <w:pStyle w:val="Bodytext20"/>
              <w:shd w:val="clear" w:color="auto" w:fill="auto"/>
              <w:spacing w:after="120" w:line="240" w:lineRule="auto"/>
              <w:jc w:val="both"/>
            </w:pPr>
            <w:r w:rsidRPr="00B25569">
              <w:rPr>
                <w:rStyle w:val="Bodytext21"/>
              </w:rPr>
              <w:t>Description of the rule</w:t>
            </w:r>
          </w:p>
        </w:tc>
        <w:tc>
          <w:tcPr>
            <w:tcW w:w="5574" w:type="dxa"/>
          </w:tcPr>
          <w:p w:rsidR="00921734" w:rsidRPr="00B25569" w:rsidRDefault="00921734" w:rsidP="00921734">
            <w:pPr>
              <w:pStyle w:val="Bodytext20"/>
              <w:shd w:val="clear" w:color="auto" w:fill="auto"/>
              <w:spacing w:after="120" w:line="240" w:lineRule="auto"/>
              <w:jc w:val="both"/>
            </w:pPr>
            <w:r w:rsidRPr="00B25569">
              <w:rPr>
                <w:rStyle w:val="Bodytext21"/>
              </w:rPr>
              <w:t xml:space="preserve">The following </w:t>
            </w:r>
            <w:r>
              <w:rPr>
                <w:rStyle w:val="Bodytext21"/>
              </w:rPr>
              <w:t>terms</w:t>
            </w:r>
            <w:r w:rsidRPr="00B25569">
              <w:rPr>
                <w:rStyle w:val="Bodytext21"/>
              </w:rPr>
              <w:t xml:space="preserve"> relating to an ageing period may only </w:t>
            </w:r>
            <w:r>
              <w:rPr>
                <w:rStyle w:val="Bodytext21"/>
              </w:rPr>
              <w:t>complte</w:t>
            </w:r>
            <w:r w:rsidRPr="00B25569">
              <w:rPr>
                <w:rStyle w:val="Bodytext21"/>
              </w:rPr>
              <w:t xml:space="preserve"> the geographical indication ‘Marc of Savoie’ under the following conditions:</w:t>
            </w:r>
          </w:p>
          <w:p w:rsidR="00921734" w:rsidRPr="00B25569" w:rsidRDefault="00921734" w:rsidP="00921734">
            <w:pPr>
              <w:pStyle w:val="Bodytext20"/>
              <w:numPr>
                <w:ilvl w:val="0"/>
                <w:numId w:val="10"/>
              </w:numPr>
              <w:shd w:val="clear" w:color="auto" w:fill="auto"/>
              <w:tabs>
                <w:tab w:val="left" w:pos="715"/>
              </w:tabs>
              <w:spacing w:after="120" w:line="240" w:lineRule="auto"/>
              <w:jc w:val="both"/>
            </w:pPr>
            <w:r w:rsidRPr="00B25569">
              <w:rPr>
                <w:rStyle w:val="Bodytext21"/>
              </w:rPr>
              <w:t>the word “</w:t>
            </w:r>
            <w:r>
              <w:rPr>
                <w:rStyle w:val="Bodytext21"/>
              </w:rPr>
              <w:t>vieux</w:t>
            </w:r>
            <w:r w:rsidRPr="00B25569">
              <w:rPr>
                <w:rStyle w:val="Bodytext21"/>
              </w:rPr>
              <w:t>” or “VS” for spirits obtained by grape marc aged at least 5 years;</w:t>
            </w:r>
          </w:p>
          <w:p w:rsidR="00921734" w:rsidRPr="00B25569" w:rsidRDefault="00921734" w:rsidP="00921734">
            <w:pPr>
              <w:pStyle w:val="Bodytext20"/>
              <w:numPr>
                <w:ilvl w:val="0"/>
                <w:numId w:val="10"/>
              </w:numPr>
              <w:shd w:val="clear" w:color="auto" w:fill="auto"/>
              <w:tabs>
                <w:tab w:val="left" w:pos="720"/>
              </w:tabs>
              <w:spacing w:after="120" w:line="240" w:lineRule="auto"/>
              <w:jc w:val="both"/>
            </w:pPr>
            <w:r w:rsidRPr="00B25569">
              <w:rPr>
                <w:rStyle w:val="Bodytext21"/>
              </w:rPr>
              <w:t>the term ‘</w:t>
            </w:r>
            <w:r w:rsidR="00AB535C">
              <w:rPr>
                <w:rStyle w:val="Bodytext21"/>
              </w:rPr>
              <w:t>très vieux’</w:t>
            </w:r>
            <w:r w:rsidRPr="00B25569">
              <w:rPr>
                <w:rStyle w:val="Bodytext21"/>
              </w:rPr>
              <w:t xml:space="preserve"> or ‘VSOP’, for spirits obtained from grape marc aged at least 8 years;</w:t>
            </w:r>
          </w:p>
          <w:p w:rsidR="00921734" w:rsidRPr="00B25569" w:rsidRDefault="00921734" w:rsidP="00921734">
            <w:pPr>
              <w:pStyle w:val="Bodytext20"/>
              <w:numPr>
                <w:ilvl w:val="0"/>
                <w:numId w:val="10"/>
              </w:numPr>
              <w:shd w:val="clear" w:color="auto" w:fill="auto"/>
              <w:tabs>
                <w:tab w:val="left" w:pos="720"/>
              </w:tabs>
              <w:spacing w:after="120" w:line="240" w:lineRule="auto"/>
              <w:jc w:val="both"/>
            </w:pPr>
            <w:r w:rsidRPr="00B25569">
              <w:rPr>
                <w:rStyle w:val="Bodytext21"/>
              </w:rPr>
              <w:t>the words ‘</w:t>
            </w:r>
            <w:r w:rsidR="00AB535C">
              <w:rPr>
                <w:rStyle w:val="Bodytext21"/>
              </w:rPr>
              <w:t>hors d’âge’</w:t>
            </w:r>
            <w:r w:rsidRPr="00B25569">
              <w:rPr>
                <w:rStyle w:val="Bodytext21"/>
              </w:rPr>
              <w:t xml:space="preserve"> or ‘XO’ for spirits obtained from grape marc aged at least 10 years;</w:t>
            </w:r>
          </w:p>
          <w:p w:rsidR="00921734" w:rsidRDefault="00921734" w:rsidP="00921734">
            <w:pPr>
              <w:pStyle w:val="Bodytext20"/>
              <w:numPr>
                <w:ilvl w:val="0"/>
                <w:numId w:val="10"/>
              </w:numPr>
              <w:shd w:val="clear" w:color="auto" w:fill="auto"/>
              <w:tabs>
                <w:tab w:val="left" w:pos="715"/>
              </w:tabs>
              <w:spacing w:after="120" w:line="240" w:lineRule="auto"/>
              <w:jc w:val="both"/>
              <w:rPr>
                <w:rStyle w:val="Bodytext21"/>
              </w:rPr>
            </w:pPr>
            <w:r w:rsidRPr="00B25569">
              <w:rPr>
                <w:rStyle w:val="Bodytext21"/>
              </w:rPr>
              <w:t>the distillation year or rearing period for spirits obtained from grape marc aged at least 10 years.</w:t>
            </w:r>
          </w:p>
          <w:p w:rsidR="00AB535C" w:rsidRPr="00B25569" w:rsidRDefault="00AB535C" w:rsidP="00AB535C">
            <w:pPr>
              <w:pStyle w:val="Bodytext20"/>
              <w:shd w:val="clear" w:color="auto" w:fill="auto"/>
              <w:tabs>
                <w:tab w:val="left" w:pos="715"/>
              </w:tabs>
              <w:spacing w:after="120" w:line="240" w:lineRule="auto"/>
              <w:jc w:val="both"/>
            </w:pPr>
            <w:r w:rsidRPr="00B25569">
              <w:rPr>
                <w:rStyle w:val="Bodytext21"/>
              </w:rPr>
              <w:t>In the labelling, these optional terms must be entered before or after the name of the indication</w:t>
            </w:r>
            <w:r>
              <w:rPr>
                <w:rStyle w:val="Bodytext21"/>
              </w:rPr>
              <w:t>.</w:t>
            </w:r>
          </w:p>
        </w:tc>
      </w:tr>
    </w:tbl>
    <w:p w:rsidR="00AB535C" w:rsidRPr="00B25569" w:rsidRDefault="00AB535C" w:rsidP="00921734">
      <w:pPr>
        <w:pStyle w:val="Bodytext20"/>
        <w:shd w:val="clear" w:color="auto" w:fill="auto"/>
        <w:tabs>
          <w:tab w:val="left" w:pos="3085"/>
        </w:tabs>
        <w:spacing w:after="120" w:line="240" w:lineRule="auto"/>
        <w:rPr>
          <w:rStyle w:val="Bodytext21"/>
        </w:rPr>
      </w:pPr>
      <w:r w:rsidRPr="00B25569">
        <w:rPr>
          <w:rStyle w:val="Bodytext21"/>
        </w:rPr>
        <w:lastRenderedPageBreak/>
        <w:tab/>
      </w:r>
    </w:p>
    <w:tbl>
      <w:tblPr>
        <w:tblStyle w:val="TableGrid"/>
        <w:tblW w:w="8659" w:type="dxa"/>
        <w:tblLook w:val="04A0" w:firstRow="1" w:lastRow="0" w:firstColumn="1" w:lastColumn="0" w:noHBand="0" w:noVBand="1"/>
      </w:tblPr>
      <w:tblGrid>
        <w:gridCol w:w="3085"/>
        <w:gridCol w:w="5574"/>
      </w:tblGrid>
      <w:tr w:rsidR="00AB535C" w:rsidTr="00676B2F">
        <w:tc>
          <w:tcPr>
            <w:tcW w:w="3085" w:type="dxa"/>
          </w:tcPr>
          <w:p w:rsidR="00AB535C" w:rsidRPr="00B25569" w:rsidRDefault="00AB535C" w:rsidP="00AB535C">
            <w:pPr>
              <w:pStyle w:val="Bodytext20"/>
              <w:shd w:val="clear" w:color="auto" w:fill="auto"/>
              <w:spacing w:after="120" w:line="240" w:lineRule="auto"/>
              <w:jc w:val="both"/>
            </w:pPr>
            <w:r w:rsidRPr="00B25569">
              <w:rPr>
                <w:rStyle w:val="Bodytext21"/>
              </w:rPr>
              <w:t>Title</w:t>
            </w:r>
          </w:p>
        </w:tc>
        <w:tc>
          <w:tcPr>
            <w:tcW w:w="5574" w:type="dxa"/>
          </w:tcPr>
          <w:p w:rsidR="00AB535C" w:rsidRPr="00B25569" w:rsidRDefault="00AB535C" w:rsidP="00AB535C">
            <w:pPr>
              <w:pStyle w:val="Bodytext20"/>
              <w:shd w:val="clear" w:color="auto" w:fill="auto"/>
              <w:spacing w:after="120" w:line="240" w:lineRule="auto"/>
              <w:jc w:val="both"/>
            </w:pPr>
            <w:r w:rsidRPr="00B25569">
              <w:rPr>
                <w:rStyle w:val="Bodytext21"/>
              </w:rPr>
              <w:t>Other complementary names</w:t>
            </w:r>
          </w:p>
        </w:tc>
      </w:tr>
      <w:tr w:rsidR="00AB535C" w:rsidTr="00676B2F">
        <w:tc>
          <w:tcPr>
            <w:tcW w:w="3085" w:type="dxa"/>
          </w:tcPr>
          <w:p w:rsidR="00AB535C" w:rsidRPr="00B25569" w:rsidRDefault="00AB535C" w:rsidP="00AB535C">
            <w:pPr>
              <w:pStyle w:val="Bodytext20"/>
              <w:shd w:val="clear" w:color="auto" w:fill="auto"/>
              <w:spacing w:after="120" w:line="240" w:lineRule="auto"/>
              <w:jc w:val="both"/>
            </w:pPr>
            <w:r w:rsidRPr="00B25569">
              <w:rPr>
                <w:rStyle w:val="Bodytext21"/>
              </w:rPr>
              <w:t>Description of the rule</w:t>
            </w:r>
          </w:p>
        </w:tc>
        <w:tc>
          <w:tcPr>
            <w:tcW w:w="5574" w:type="dxa"/>
          </w:tcPr>
          <w:p w:rsidR="00AB535C" w:rsidRPr="00B25569" w:rsidRDefault="00AB535C" w:rsidP="00AB535C">
            <w:pPr>
              <w:pStyle w:val="Bodytext20"/>
              <w:shd w:val="clear" w:color="auto" w:fill="auto"/>
              <w:spacing w:after="120" w:line="240" w:lineRule="auto"/>
              <w:jc w:val="both"/>
            </w:pPr>
            <w:r w:rsidRPr="00B25569">
              <w:rPr>
                <w:rStyle w:val="Bodytext21"/>
              </w:rPr>
              <w:t xml:space="preserve">Any reference to the vine variety, a locality or geographical name shall be prohibited on the labelling, the invoice and the </w:t>
            </w:r>
            <w:r>
              <w:rPr>
                <w:rStyle w:val="Bodytext21"/>
              </w:rPr>
              <w:t>advertising documents</w:t>
            </w:r>
            <w:r w:rsidRPr="00B25569">
              <w:rPr>
                <w:rStyle w:val="Bodytext21"/>
              </w:rPr>
              <w:t>.</w:t>
            </w:r>
          </w:p>
        </w:tc>
      </w:tr>
    </w:tbl>
    <w:p w:rsidR="00FD4EC6" w:rsidRPr="00B25569" w:rsidRDefault="00FD4EC6" w:rsidP="00C97D07">
      <w:pPr>
        <w:framePr w:w="8232" w:wrap="notBeside" w:vAnchor="text" w:hAnchor="text" w:xAlign="center" w:y="1"/>
        <w:spacing w:after="120"/>
        <w:jc w:val="both"/>
      </w:pPr>
    </w:p>
    <w:p w:rsidR="00FD4EC6" w:rsidRPr="00B25569" w:rsidRDefault="00FD4EC6" w:rsidP="00C97D07">
      <w:pPr>
        <w:spacing w:after="120"/>
        <w:jc w:val="both"/>
      </w:pPr>
    </w:p>
    <w:p w:rsidR="00FD4EC6" w:rsidRDefault="00AB535C" w:rsidP="00C97D07">
      <w:pPr>
        <w:pStyle w:val="Tablecaption0"/>
        <w:framePr w:w="8232" w:wrap="notBeside" w:vAnchor="text" w:hAnchor="text" w:xAlign="center" w:y="1"/>
        <w:shd w:val="clear" w:color="auto" w:fill="auto"/>
        <w:spacing w:after="120" w:line="240" w:lineRule="auto"/>
        <w:jc w:val="both"/>
      </w:pPr>
      <w:r w:rsidRPr="00B25569">
        <w:t>2.2Link to the product specification</w:t>
      </w:r>
    </w:p>
    <w:p w:rsidR="00AB535C" w:rsidRDefault="00AB535C" w:rsidP="00C97D07">
      <w:pPr>
        <w:pStyle w:val="Tablecaption0"/>
        <w:framePr w:w="8232" w:wrap="notBeside" w:vAnchor="text" w:hAnchor="text" w:xAlign="center" w:y="1"/>
        <w:shd w:val="clear" w:color="auto" w:fill="auto"/>
        <w:spacing w:after="120" w:line="240" w:lineRule="auto"/>
        <w:jc w:val="both"/>
      </w:pPr>
      <w:bookmarkStart w:id="10" w:name="_GoBack"/>
      <w:bookmarkEnd w:id="10"/>
    </w:p>
    <w:p w:rsidR="00FD4EC6" w:rsidRPr="00B25569" w:rsidRDefault="00FD4EC6" w:rsidP="00C97D07">
      <w:pPr>
        <w:spacing w:after="120"/>
        <w:jc w:val="both"/>
      </w:pPr>
    </w:p>
    <w:tbl>
      <w:tblPr>
        <w:tblStyle w:val="TableGrid"/>
        <w:tblW w:w="8659" w:type="dxa"/>
        <w:tblLook w:val="04A0" w:firstRow="1" w:lastRow="0" w:firstColumn="1" w:lastColumn="0" w:noHBand="0" w:noVBand="1"/>
      </w:tblPr>
      <w:tblGrid>
        <w:gridCol w:w="1668"/>
        <w:gridCol w:w="6991"/>
      </w:tblGrid>
      <w:tr w:rsidR="00AB535C" w:rsidTr="00AB535C">
        <w:tc>
          <w:tcPr>
            <w:tcW w:w="1668" w:type="dxa"/>
          </w:tcPr>
          <w:p w:rsidR="00AB535C" w:rsidRPr="00B25569" w:rsidRDefault="00AB535C" w:rsidP="00676B2F">
            <w:pPr>
              <w:pStyle w:val="Bodytext20"/>
              <w:shd w:val="clear" w:color="auto" w:fill="auto"/>
              <w:spacing w:after="120" w:line="240" w:lineRule="auto"/>
              <w:jc w:val="both"/>
            </w:pPr>
            <w:r>
              <w:rPr>
                <w:rStyle w:val="Bodytext21"/>
              </w:rPr>
              <w:t>Link</w:t>
            </w:r>
          </w:p>
        </w:tc>
        <w:tc>
          <w:tcPr>
            <w:tcW w:w="6991" w:type="dxa"/>
          </w:tcPr>
          <w:p w:rsidR="00AB535C" w:rsidRPr="00B25569" w:rsidRDefault="00AB535C" w:rsidP="00AB535C">
            <w:pPr>
              <w:pStyle w:val="Default"/>
              <w:jc w:val="both"/>
            </w:pPr>
            <w:r>
              <w:rPr>
                <w:sz w:val="23"/>
                <w:szCs w:val="23"/>
              </w:rPr>
              <w:t>https://info.agriculture.gouv.fr/gedei/site/bo-agri/document_administratif-f0250</w:t>
            </w:r>
            <w:r>
              <w:rPr>
                <w:sz w:val="23"/>
                <w:szCs w:val="23"/>
              </w:rPr>
              <w:t>a12-c8f5-4780-85f9-c7950685d801</w:t>
            </w:r>
          </w:p>
        </w:tc>
      </w:tr>
    </w:tbl>
    <w:p w:rsidR="00FD4EC6" w:rsidRPr="00B25569" w:rsidRDefault="00FD4EC6" w:rsidP="00C97D07">
      <w:pPr>
        <w:spacing w:after="120"/>
        <w:jc w:val="both"/>
      </w:pPr>
    </w:p>
    <w:sectPr w:rsidR="00FD4EC6" w:rsidRPr="00B25569">
      <w:type w:val="continuous"/>
      <w:pgSz w:w="11900" w:h="16840"/>
      <w:pgMar w:top="747" w:right="1750" w:bottom="1129" w:left="17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B535C">
      <w:r>
        <w:separator/>
      </w:r>
    </w:p>
  </w:endnote>
  <w:endnote w:type="continuationSeparator" w:id="0">
    <w:p w:rsidR="00000000" w:rsidRDefault="00AB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EC6" w:rsidRDefault="00AB535C">
    <w:pPr>
      <w:rPr>
        <w:sz w:val="2"/>
        <w:szCs w:val="2"/>
      </w:rPr>
    </w:pPr>
    <w:r>
      <w:pict>
        <v:shapetype id="_x0000_t202" coordsize="21600,21600" o:spt="202" path="m,l,21600r21600,l21600,xe">
          <v:stroke joinstyle="miter"/>
          <v:path gradientshapeok="t" o:connecttype="rect"/>
        </v:shapetype>
        <v:shape id="_x0000_s1026" type="#_x0000_t202" style="position:absolute;margin-left:301.35pt;margin-top:783.95pt;width:7.9pt;height:5.75pt;z-index:-188744064;mso-wrap-style:none;mso-wrap-distance-left:5pt;mso-wrap-distance-right:5pt;mso-position-horizontal-relative:page;mso-position-vertical-relative:page" wrapcoords="0 0" filled="f" stroked="f">
          <v:textbox style="mso-fit-shape-to-text:t" inset="0,0,0,0">
            <w:txbxContent>
              <w:p w:rsidR="00FD4EC6" w:rsidRDefault="00AB535C">
                <w:pPr>
                  <w:pStyle w:val="Headerorfooter0"/>
                  <w:shd w:val="clear" w:color="auto" w:fill="auto"/>
                  <w:spacing w:line="240" w:lineRule="auto"/>
                </w:pPr>
                <w:r>
                  <w:rPr>
                    <w:rStyle w:val="HeaderorfooterSpacing0pt"/>
                  </w:rPr>
                  <w:fldChar w:fldCharType="begin"/>
                </w:r>
                <w:r>
                  <w:rPr>
                    <w:rStyle w:val="HeaderorfooterSpacing0pt"/>
                  </w:rPr>
                  <w:instrText xml:space="preserve"> PAGE \* MERGEFORMAT </w:instrText>
                </w:r>
                <w:r>
                  <w:rPr>
                    <w:rStyle w:val="HeaderorfooterSpacing0pt"/>
                  </w:rPr>
                  <w:fldChar w:fldCharType="separate"/>
                </w:r>
                <w:r>
                  <w:rPr>
                    <w:rStyle w:val="HeaderorfooterSpacing0pt"/>
                    <w:noProof/>
                  </w:rPr>
                  <w:t>11</w:t>
                </w:r>
                <w:r>
                  <w:rPr>
                    <w:rStyle w:val="HeaderorfooterSpacing0pt"/>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EC6" w:rsidRDefault="00FD4EC6"/>
  </w:footnote>
  <w:footnote w:type="continuationSeparator" w:id="0">
    <w:p w:rsidR="00FD4EC6" w:rsidRDefault="00FD4E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EC6" w:rsidRDefault="00AB535C">
    <w:pPr>
      <w:rPr>
        <w:sz w:val="2"/>
        <w:szCs w:val="2"/>
      </w:rPr>
    </w:pPr>
    <w:r>
      <w:pict>
        <v:shapetype id="_x0000_t202" coordsize="21600,21600" o:spt="202" path="m,l,21600r21600,l21600,xe">
          <v:stroke joinstyle="miter"/>
          <v:path gradientshapeok="t" o:connecttype="rect"/>
        </v:shapetype>
        <v:shape id="_x0000_s1027" type="#_x0000_t202" style="position:absolute;margin-left:405.5pt;margin-top:18.6pt;width:170.9pt;height:8.9pt;z-index:-188744063;mso-wrap-style:none;mso-wrap-distance-left:5pt;mso-wrap-distance-right:5pt;mso-position-horizontal-relative:page;mso-position-vertical-relative:page" wrapcoords="0 0" filled="f" stroked="f">
          <v:textbox style="mso-fit-shape-to-text:t" inset="0,0,0,0">
            <w:txbxContent>
              <w:p w:rsidR="00FD4EC6" w:rsidRDefault="00FD4EC6">
                <w:pPr>
                  <w:pStyle w:val="Headerorfooter0"/>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76F31"/>
    <w:multiLevelType w:val="hybridMultilevel"/>
    <w:tmpl w:val="1CBCB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E339E"/>
    <w:multiLevelType w:val="multilevel"/>
    <w:tmpl w:val="FCC830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9102A5"/>
    <w:multiLevelType w:val="multilevel"/>
    <w:tmpl w:val="2AAEABF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9F3BC8"/>
    <w:multiLevelType w:val="multilevel"/>
    <w:tmpl w:val="373665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D83067"/>
    <w:multiLevelType w:val="multilevel"/>
    <w:tmpl w:val="3D3A2D0A"/>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4C333C"/>
    <w:multiLevelType w:val="multilevel"/>
    <w:tmpl w:val="9A2C345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BA45ED"/>
    <w:multiLevelType w:val="multilevel"/>
    <w:tmpl w:val="C8749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FB1D11"/>
    <w:multiLevelType w:val="multilevel"/>
    <w:tmpl w:val="91981AB4"/>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261336"/>
    <w:multiLevelType w:val="multilevel"/>
    <w:tmpl w:val="600C3A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A844A0"/>
    <w:multiLevelType w:val="hybridMultilevel"/>
    <w:tmpl w:val="3C32B3B6"/>
    <w:lvl w:ilvl="0" w:tplc="078022E6">
      <w:start w:val="1"/>
      <w:numFmt w:val="bullet"/>
      <w:lvlText w:val="-"/>
      <w:lvlJc w:val="left"/>
      <w:pPr>
        <w:ind w:left="1100" w:hanging="360"/>
      </w:pPr>
      <w:rPr>
        <w:rFonts w:ascii="Times New Roman" w:eastAsia="Times New Roman" w:hAnsi="Times New Roman" w:cs="Times New Roman"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0" w15:restartNumberingAfterBreak="0">
    <w:nsid w:val="50047829"/>
    <w:multiLevelType w:val="multilevel"/>
    <w:tmpl w:val="FCF847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2E6E92"/>
    <w:multiLevelType w:val="multilevel"/>
    <w:tmpl w:val="5C84C022"/>
    <w:lvl w:ilvl="0">
      <w:start w:val="3"/>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C97B47"/>
    <w:multiLevelType w:val="hybridMultilevel"/>
    <w:tmpl w:val="4156F25A"/>
    <w:lvl w:ilvl="0" w:tplc="BFD6EEF2">
      <w:start w:val="5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6"/>
  </w:num>
  <w:num w:numId="5">
    <w:abstractNumId w:val="1"/>
  </w:num>
  <w:num w:numId="6">
    <w:abstractNumId w:val="10"/>
  </w:num>
  <w:num w:numId="7">
    <w:abstractNumId w:val="3"/>
  </w:num>
  <w:num w:numId="8">
    <w:abstractNumId w:val="4"/>
  </w:num>
  <w:num w:numId="9">
    <w:abstractNumId w:val="2"/>
  </w:num>
  <w:num w:numId="10">
    <w:abstractNumId w:val="8"/>
  </w:num>
  <w:num w:numId="11">
    <w:abstractNumId w:val="9"/>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81"/>
  <w:drawingGridVerticalSpacing w:val="181"/>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LW_DocType" w:val="NORMAL"/>
  </w:docVars>
  <w:rsids>
    <w:rsidRoot w:val="00FD4EC6"/>
    <w:rsid w:val="000919AC"/>
    <w:rsid w:val="002E14F2"/>
    <w:rsid w:val="00402C69"/>
    <w:rsid w:val="004F639C"/>
    <w:rsid w:val="00581372"/>
    <w:rsid w:val="00701B0B"/>
    <w:rsid w:val="00707B04"/>
    <w:rsid w:val="007C46B0"/>
    <w:rsid w:val="00897C87"/>
    <w:rsid w:val="00921734"/>
    <w:rsid w:val="00AB535C"/>
    <w:rsid w:val="00B25569"/>
    <w:rsid w:val="00C97D07"/>
    <w:rsid w:val="00EB1CC7"/>
    <w:rsid w:val="00FD4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0945F31"/>
  <w15:docId w15:val="{EAAA0E35-F873-4248-98E4-6BD3786B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pacing w:val="10"/>
      <w:sz w:val="15"/>
      <w:szCs w:val="15"/>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96"/>
      <w:spacing w:val="10"/>
      <w:w w:val="100"/>
      <w:position w:val="0"/>
      <w:sz w:val="15"/>
      <w:szCs w:val="15"/>
      <w:u w:val="singl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000096"/>
      <w:spacing w:val="10"/>
      <w:w w:val="100"/>
      <w:position w:val="0"/>
      <w:sz w:val="15"/>
      <w:szCs w:val="15"/>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000000"/>
      <w:spacing w:val="10"/>
      <w:w w:val="100"/>
      <w:position w:val="0"/>
      <w:sz w:val="15"/>
      <w:szCs w:val="15"/>
      <w:u w:val="none"/>
      <w:lang w:val="en-US" w:eastAsia="fr-FR" w:bidi="fr-FR"/>
    </w:rPr>
  </w:style>
  <w:style w:type="character" w:customStyle="1" w:styleId="Bodytext2Exact">
    <w:name w:val="Body text (2) Exact"/>
    <w:basedOn w:val="DefaultParagraphFont"/>
    <w:rPr>
      <w:b w:val="0"/>
      <w:bCs w:val="0"/>
      <w:i w:val="0"/>
      <w:iCs w:val="0"/>
      <w:smallCaps w:val="0"/>
      <w:strike w:val="0"/>
      <w:u w:val="none"/>
    </w:rPr>
  </w:style>
  <w:style w:type="character" w:customStyle="1" w:styleId="Heading1">
    <w:name w:val="Heading #1_"/>
    <w:basedOn w:val="DefaultParagraphFont"/>
    <w:link w:val="Heading10"/>
    <w:rPr>
      <w:b/>
      <w:bCs/>
      <w:i w:val="0"/>
      <w:iCs w:val="0"/>
      <w:smallCaps w:val="0"/>
      <w:strike w:val="0"/>
      <w:sz w:val="48"/>
      <w:szCs w:val="48"/>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u w:val="none"/>
    </w:rPr>
  </w:style>
  <w:style w:type="character" w:customStyle="1" w:styleId="Bodytext4">
    <w:name w:val="Body text (4)_"/>
    <w:basedOn w:val="DefaultParagraphFont"/>
    <w:link w:val="Bodytext40"/>
    <w:rPr>
      <w:b/>
      <w:bCs/>
      <w:i w:val="0"/>
      <w:iCs w:val="0"/>
      <w:smallCaps w:val="0"/>
      <w:strike w:val="0"/>
      <w:u w:val="none"/>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24"/>
      <w:szCs w:val="24"/>
      <w:u w:val="none"/>
      <w:lang w:val="en-US" w:eastAsia="fr-FR" w:bidi="fr-FR"/>
    </w:rPr>
  </w:style>
  <w:style w:type="character" w:customStyle="1" w:styleId="Heading2">
    <w:name w:val="Heading #2_"/>
    <w:basedOn w:val="DefaultParagraphFont"/>
    <w:link w:val="Heading20"/>
    <w:rPr>
      <w:b/>
      <w:bCs/>
      <w:i w:val="0"/>
      <w:iCs w:val="0"/>
      <w:smallCaps w:val="0"/>
      <w:strike w:val="0"/>
      <w:u w:val="none"/>
    </w:rPr>
  </w:style>
  <w:style w:type="character" w:customStyle="1" w:styleId="Bodytext5">
    <w:name w:val="Body text (5)_"/>
    <w:basedOn w:val="DefaultParagraphFont"/>
    <w:link w:val="Bodytext50"/>
    <w:rPr>
      <w:b w:val="0"/>
      <w:bCs w:val="0"/>
      <w:i/>
      <w:iCs/>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HeaderorfooterSpacing0pt">
    <w:name w:val="Header or footer + Spacing 0 pt"/>
    <w:basedOn w:val="Headerorfooter"/>
    <w:rPr>
      <w:rFonts w:ascii="Arial" w:eastAsia="Arial" w:hAnsi="Arial" w:cs="Arial"/>
      <w:b w:val="0"/>
      <w:bCs w:val="0"/>
      <w:i w:val="0"/>
      <w:iCs w:val="0"/>
      <w:smallCaps w:val="0"/>
      <w:strike w:val="0"/>
      <w:color w:val="000000"/>
      <w:spacing w:val="0"/>
      <w:w w:val="100"/>
      <w:position w:val="0"/>
      <w:sz w:val="15"/>
      <w:szCs w:val="15"/>
      <w:u w:val="none"/>
      <w:lang w:val="en-US" w:eastAsia="fr-FR" w:bidi="fr-FR"/>
    </w:rPr>
  </w:style>
  <w:style w:type="character" w:customStyle="1" w:styleId="Tablecaption2">
    <w:name w:val="Table caption (2)_"/>
    <w:basedOn w:val="DefaultParagraphFont"/>
    <w:link w:val="Tablecaption20"/>
    <w:rPr>
      <w:b w:val="0"/>
      <w:bCs w:val="0"/>
      <w:i/>
      <w:iCs/>
      <w:smallCaps w:val="0"/>
      <w:strike w:val="0"/>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Bodytext2BoldSmallCaps">
    <w:name w:val="Body text (2) + Bold;Small Caps"/>
    <w:basedOn w:val="Bodytext2"/>
    <w:rPr>
      <w:rFonts w:ascii="Times New Roman" w:eastAsia="Times New Roman" w:hAnsi="Times New Roman" w:cs="Times New Roman"/>
      <w:b/>
      <w:bCs/>
      <w:i w:val="0"/>
      <w:iCs w:val="0"/>
      <w:smallCaps/>
      <w:strike w:val="0"/>
      <w:color w:val="000000"/>
      <w:spacing w:val="0"/>
      <w:w w:val="100"/>
      <w:position w:val="0"/>
      <w:sz w:val="24"/>
      <w:szCs w:val="24"/>
      <w:u w:val="none"/>
      <w:lang w:val="en-US" w:eastAsia="fr-FR" w:bidi="fr-FR"/>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paragraph" w:customStyle="1" w:styleId="Headerorfooter0">
    <w:name w:val="Header or footer"/>
    <w:basedOn w:val="Normal"/>
    <w:link w:val="Headerorfooter"/>
    <w:pPr>
      <w:shd w:val="clear" w:color="auto" w:fill="FFFFFF"/>
      <w:spacing w:line="168" w:lineRule="exact"/>
    </w:pPr>
    <w:rPr>
      <w:rFonts w:ascii="Arial" w:eastAsia="Arial" w:hAnsi="Arial" w:cs="Arial"/>
      <w:spacing w:val="10"/>
      <w:sz w:val="15"/>
      <w:szCs w:val="15"/>
    </w:rPr>
  </w:style>
  <w:style w:type="paragraph" w:customStyle="1" w:styleId="Bodytext20">
    <w:name w:val="Body text (2)"/>
    <w:basedOn w:val="Normal"/>
    <w:link w:val="Bodytext2"/>
    <w:pPr>
      <w:shd w:val="clear" w:color="auto" w:fill="FFFFFF"/>
      <w:spacing w:after="500" w:line="514" w:lineRule="exact"/>
    </w:pPr>
  </w:style>
  <w:style w:type="paragraph" w:customStyle="1" w:styleId="Heading10">
    <w:name w:val="Heading #1"/>
    <w:basedOn w:val="Normal"/>
    <w:link w:val="Heading1"/>
    <w:pPr>
      <w:shd w:val="clear" w:color="auto" w:fill="FFFFFF"/>
      <w:spacing w:line="552" w:lineRule="exact"/>
      <w:jc w:val="center"/>
      <w:outlineLvl w:val="0"/>
    </w:pPr>
    <w:rPr>
      <w:b/>
      <w:bCs/>
      <w:sz w:val="48"/>
      <w:szCs w:val="48"/>
    </w:rPr>
  </w:style>
  <w:style w:type="paragraph" w:customStyle="1" w:styleId="Bodytext30">
    <w:name w:val="Body text (3)"/>
    <w:basedOn w:val="Normal"/>
    <w:link w:val="Bodytext3"/>
    <w:pPr>
      <w:shd w:val="clear" w:color="auto" w:fill="FFFFFF"/>
      <w:spacing w:before="260" w:after="260" w:line="336" w:lineRule="exact"/>
      <w:jc w:val="center"/>
    </w:pPr>
    <w:rPr>
      <w:rFonts w:ascii="Arial" w:eastAsia="Arial" w:hAnsi="Arial" w:cs="Arial"/>
    </w:rPr>
  </w:style>
  <w:style w:type="paragraph" w:customStyle="1" w:styleId="Bodytext40">
    <w:name w:val="Body text (4)"/>
    <w:basedOn w:val="Normal"/>
    <w:link w:val="Bodytext4"/>
    <w:pPr>
      <w:shd w:val="clear" w:color="auto" w:fill="FFFFFF"/>
      <w:spacing w:before="260" w:line="514" w:lineRule="exact"/>
    </w:pPr>
    <w:rPr>
      <w:b/>
      <w:bCs/>
    </w:rPr>
  </w:style>
  <w:style w:type="paragraph" w:customStyle="1" w:styleId="Heading20">
    <w:name w:val="Heading #2"/>
    <w:basedOn w:val="Normal"/>
    <w:link w:val="Heading2"/>
    <w:pPr>
      <w:shd w:val="clear" w:color="auto" w:fill="FFFFFF"/>
      <w:spacing w:line="514" w:lineRule="exact"/>
      <w:ind w:hanging="720"/>
      <w:outlineLvl w:val="1"/>
    </w:pPr>
    <w:rPr>
      <w:b/>
      <w:bCs/>
    </w:rPr>
  </w:style>
  <w:style w:type="paragraph" w:customStyle="1" w:styleId="Bodytext50">
    <w:name w:val="Body text (5)"/>
    <w:basedOn w:val="Normal"/>
    <w:link w:val="Bodytext5"/>
    <w:pPr>
      <w:shd w:val="clear" w:color="auto" w:fill="FFFFFF"/>
      <w:spacing w:line="514" w:lineRule="exact"/>
    </w:pPr>
    <w:rPr>
      <w:i/>
      <w:iCs/>
    </w:rPr>
  </w:style>
  <w:style w:type="paragraph" w:customStyle="1" w:styleId="Tablecaption20">
    <w:name w:val="Table caption (2)"/>
    <w:basedOn w:val="Normal"/>
    <w:link w:val="Tablecaption2"/>
    <w:pPr>
      <w:shd w:val="clear" w:color="auto" w:fill="FFFFFF"/>
      <w:spacing w:line="266" w:lineRule="exact"/>
    </w:pPr>
    <w:rPr>
      <w:i/>
      <w:iCs/>
    </w:rPr>
  </w:style>
  <w:style w:type="paragraph" w:customStyle="1" w:styleId="Tablecaption0">
    <w:name w:val="Table caption"/>
    <w:basedOn w:val="Normal"/>
    <w:link w:val="Tablecaption"/>
    <w:pPr>
      <w:shd w:val="clear" w:color="auto" w:fill="FFFFFF"/>
      <w:spacing w:line="266" w:lineRule="exact"/>
    </w:pPr>
    <w:rPr>
      <w:b/>
      <w:bCs/>
    </w:rPr>
  </w:style>
  <w:style w:type="paragraph" w:styleId="Header">
    <w:name w:val="header"/>
    <w:basedOn w:val="Normal"/>
    <w:link w:val="HeaderChar"/>
    <w:uiPriority w:val="99"/>
    <w:unhideWhenUsed/>
    <w:rsid w:val="00581372"/>
    <w:pPr>
      <w:tabs>
        <w:tab w:val="center" w:pos="4513"/>
        <w:tab w:val="right" w:pos="9026"/>
      </w:tabs>
    </w:pPr>
  </w:style>
  <w:style w:type="character" w:customStyle="1" w:styleId="HeaderChar">
    <w:name w:val="Header Char"/>
    <w:basedOn w:val="DefaultParagraphFont"/>
    <w:link w:val="Header"/>
    <w:uiPriority w:val="99"/>
    <w:rsid w:val="00581372"/>
    <w:rPr>
      <w:color w:val="000000"/>
    </w:rPr>
  </w:style>
  <w:style w:type="paragraph" w:styleId="Footer">
    <w:name w:val="footer"/>
    <w:basedOn w:val="Normal"/>
    <w:link w:val="FooterChar"/>
    <w:uiPriority w:val="99"/>
    <w:unhideWhenUsed/>
    <w:rsid w:val="00581372"/>
    <w:pPr>
      <w:tabs>
        <w:tab w:val="center" w:pos="4513"/>
        <w:tab w:val="right" w:pos="9026"/>
      </w:tabs>
    </w:pPr>
  </w:style>
  <w:style w:type="character" w:customStyle="1" w:styleId="FooterChar">
    <w:name w:val="Footer Char"/>
    <w:basedOn w:val="DefaultParagraphFont"/>
    <w:link w:val="Footer"/>
    <w:uiPriority w:val="99"/>
    <w:rsid w:val="00581372"/>
    <w:rPr>
      <w:color w:val="000000"/>
    </w:rPr>
  </w:style>
  <w:style w:type="paragraph" w:customStyle="1" w:styleId="Default">
    <w:name w:val="Default"/>
    <w:rsid w:val="00581372"/>
    <w:pPr>
      <w:widowControl/>
      <w:autoSpaceDE w:val="0"/>
      <w:autoSpaceDN w:val="0"/>
      <w:adjustRightInd w:val="0"/>
    </w:pPr>
    <w:rPr>
      <w:color w:val="000000"/>
      <w:lang w:val="en-GB" w:bidi="ar-SA"/>
    </w:rPr>
  </w:style>
  <w:style w:type="character" w:styleId="Hyperlink">
    <w:name w:val="Hyperlink"/>
    <w:basedOn w:val="DefaultParagraphFont"/>
    <w:uiPriority w:val="99"/>
    <w:unhideWhenUsed/>
    <w:rsid w:val="00581372"/>
    <w:rPr>
      <w:color w:val="0563C1" w:themeColor="hyperlink"/>
      <w:u w:val="single"/>
    </w:rPr>
  </w:style>
  <w:style w:type="table" w:styleId="TableGrid">
    <w:name w:val="Table Grid"/>
    <w:basedOn w:val="TableNormal"/>
    <w:uiPriority w:val="39"/>
    <w:rsid w:val="00581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inao.gouv.fr"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DGPAAT@agriculture.gouv.fr" TargetMode="External"/><Relationship Id="rId4" Type="http://schemas.openxmlformats.org/officeDocument/2006/relationships/webSettings" Target="webSettings.xml"/><Relationship Id="rId9" Type="http://schemas.openxmlformats.org/officeDocument/2006/relationships/hyperlink" Target="mailto:aoc@vindesavoie.net"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10E5BF-805B-4925-917D-22E2AD974D41}"/>
</file>

<file path=customXml/itemProps2.xml><?xml version="1.0" encoding="utf-8"?>
<ds:datastoreItem xmlns:ds="http://schemas.openxmlformats.org/officeDocument/2006/customXml" ds:itemID="{E5FF1B20-8317-4CF7-BD04-90166AD8EB04}"/>
</file>

<file path=customXml/itemProps3.xml><?xml version="1.0" encoding="utf-8"?>
<ds:datastoreItem xmlns:ds="http://schemas.openxmlformats.org/officeDocument/2006/customXml" ds:itemID="{7C593A41-FD2B-43AE-A37E-FC8363E2AD42}"/>
</file>

<file path=docProps/app.xml><?xml version="1.0" encoding="utf-8"?>
<Properties xmlns="http://schemas.openxmlformats.org/officeDocument/2006/extended-properties" xmlns:vt="http://schemas.openxmlformats.org/officeDocument/2006/docPropsVTypes">
  <Template>Normal.dotm</Template>
  <TotalTime>31</TotalTime>
  <Pages>11</Pages>
  <Words>2976</Words>
  <Characters>15983</Characters>
  <Application>Microsoft Office Word</Application>
  <DocSecurity>0</DocSecurity>
  <Lines>665</Lines>
  <Paragraphs>296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 ROBIO</dc:creator>
  <cp:keywords>EL4</cp:keywords>
  <cp:lastModifiedBy>MESNILDREY Lionel (AGRI)</cp:lastModifiedBy>
  <cp:revision>11</cp:revision>
  <dcterms:created xsi:type="dcterms:W3CDTF">2019-01-10T13:15:00Z</dcterms:created>
  <dcterms:modified xsi:type="dcterms:W3CDTF">2019-01-10T13:46:00Z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12200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