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348" w:rsidRPr="00F14E27" w:rsidRDefault="003D3348" w:rsidP="000B39E2">
      <w:pPr>
        <w:spacing w:after="120"/>
        <w:jc w:val="both"/>
      </w:pPr>
    </w:p>
    <w:p w:rsidR="003D3348" w:rsidRPr="00F14E27" w:rsidRDefault="003D3348" w:rsidP="000B39E2">
      <w:pPr>
        <w:spacing w:after="120"/>
        <w:jc w:val="both"/>
        <w:sectPr w:rsidR="003D3348" w:rsidRPr="00F14E27">
          <w:headerReference w:type="even" r:id="rId7"/>
          <w:headerReference w:type="default" r:id="rId8"/>
          <w:footerReference w:type="even" r:id="rId9"/>
          <w:footerReference w:type="default" r:id="rId10"/>
          <w:headerReference w:type="first" r:id="rId11"/>
          <w:footerReference w:type="first" r:id="rId12"/>
          <w:pgSz w:w="11900" w:h="16840"/>
          <w:pgMar w:top="963" w:right="0" w:bottom="958" w:left="0" w:header="0" w:footer="3" w:gutter="0"/>
          <w:cols w:space="720"/>
          <w:noEndnote/>
          <w:titlePg/>
          <w:docGrid w:linePitch="360"/>
        </w:sectPr>
      </w:pPr>
    </w:p>
    <w:p w:rsidR="003D3348" w:rsidRPr="00F14E27" w:rsidRDefault="004F5355" w:rsidP="000B39E2">
      <w:pPr>
        <w:pStyle w:val="Heading10"/>
        <w:keepNext/>
        <w:keepLines/>
        <w:shd w:val="clear" w:color="auto" w:fill="auto"/>
        <w:spacing w:after="120" w:line="240" w:lineRule="auto"/>
        <w:ind w:right="540"/>
        <w:jc w:val="both"/>
        <w:rPr>
          <w:rFonts w:ascii="Times New Roman" w:hAnsi="Times New Roman" w:cs="Times New Roman"/>
          <w:sz w:val="24"/>
          <w:szCs w:val="24"/>
        </w:rPr>
      </w:pPr>
      <w:bookmarkStart w:id="0" w:name="bookmark0"/>
      <w:r w:rsidRPr="00F14E27">
        <w:rPr>
          <w:rFonts w:ascii="Times New Roman" w:hAnsi="Times New Roman" w:cs="Times New Roman"/>
          <w:sz w:val="24"/>
          <w:szCs w:val="24"/>
        </w:rPr>
        <w:t>Transmission of a geographical</w:t>
      </w:r>
      <w:r w:rsidRPr="00F14E27">
        <w:rPr>
          <w:rFonts w:ascii="Times New Roman" w:hAnsi="Times New Roman" w:cs="Times New Roman"/>
          <w:sz w:val="24"/>
          <w:szCs w:val="24"/>
        </w:rPr>
        <w:br/>
        <w:t xml:space="preserve"> indication for a spirit drink</w:t>
      </w:r>
      <w:bookmarkEnd w:id="0"/>
    </w:p>
    <w:p w:rsidR="003D3348" w:rsidRPr="00F14E27" w:rsidRDefault="004F5355" w:rsidP="000B39E2">
      <w:pPr>
        <w:pStyle w:val="Heading20"/>
        <w:keepNext/>
        <w:keepLines/>
        <w:numPr>
          <w:ilvl w:val="0"/>
          <w:numId w:val="15"/>
        </w:numPr>
        <w:shd w:val="clear" w:color="auto" w:fill="auto"/>
        <w:spacing w:before="0" w:after="120" w:line="240" w:lineRule="auto"/>
        <w:jc w:val="both"/>
        <w:rPr>
          <w:sz w:val="24"/>
          <w:szCs w:val="24"/>
        </w:rPr>
      </w:pPr>
      <w:bookmarkStart w:id="1" w:name="bookmark1"/>
      <w:r w:rsidRPr="00F14E27">
        <w:rPr>
          <w:sz w:val="24"/>
          <w:szCs w:val="24"/>
        </w:rPr>
        <w:t>FACT SHEET</w:t>
      </w:r>
      <w:bookmarkEnd w:id="1"/>
    </w:p>
    <w:p w:rsidR="003D3348" w:rsidRPr="00F14E27" w:rsidRDefault="00F14E27" w:rsidP="000B39E2">
      <w:pPr>
        <w:pStyle w:val="Heading30"/>
        <w:keepNext/>
        <w:keepLines/>
        <w:shd w:val="clear" w:color="auto" w:fill="auto"/>
        <w:spacing w:before="0" w:after="120" w:line="240" w:lineRule="auto"/>
        <w:ind w:left="440"/>
        <w:jc w:val="both"/>
      </w:pPr>
      <w:bookmarkStart w:id="2" w:name="bookmark2"/>
      <w:r w:rsidRPr="00F14E27">
        <w:t>1 Denomination and type</w:t>
      </w:r>
      <w:bookmarkEnd w:id="2"/>
    </w:p>
    <w:p w:rsidR="003D3348" w:rsidRPr="00F14E27" w:rsidRDefault="004F5355" w:rsidP="000B39E2">
      <w:pPr>
        <w:pStyle w:val="Bodytext30"/>
        <w:numPr>
          <w:ilvl w:val="0"/>
          <w:numId w:val="1"/>
        </w:numPr>
        <w:shd w:val="clear" w:color="auto" w:fill="auto"/>
        <w:tabs>
          <w:tab w:val="left" w:pos="1184"/>
        </w:tabs>
        <w:spacing w:before="0" w:after="120" w:line="240" w:lineRule="auto"/>
        <w:ind w:left="840"/>
        <w:jc w:val="both"/>
        <w:rPr>
          <w:sz w:val="24"/>
          <w:szCs w:val="24"/>
        </w:rPr>
      </w:pPr>
      <w:r w:rsidRPr="00F14E27">
        <w:rPr>
          <w:sz w:val="24"/>
          <w:szCs w:val="24"/>
        </w:rPr>
        <w:t>Name (s) to be registered:</w:t>
      </w:r>
    </w:p>
    <w:p w:rsidR="003D3348" w:rsidRPr="00F14E27" w:rsidRDefault="004F5355" w:rsidP="000B39E2">
      <w:pPr>
        <w:pStyle w:val="Bodytext20"/>
        <w:shd w:val="clear" w:color="auto" w:fill="auto"/>
        <w:tabs>
          <w:tab w:val="left" w:leader="underscore" w:pos="8647"/>
        </w:tabs>
        <w:spacing w:before="0" w:after="120" w:line="240" w:lineRule="auto"/>
        <w:ind w:left="1080" w:firstLine="0"/>
      </w:pPr>
      <w:r w:rsidRPr="00F14E27">
        <w:rPr>
          <w:rStyle w:val="Bodytext21"/>
        </w:rPr>
        <w:t>Marc de Provence</w:t>
      </w:r>
    </w:p>
    <w:p w:rsidR="003D3348" w:rsidRPr="00F14E27" w:rsidRDefault="004F5355" w:rsidP="000B39E2">
      <w:pPr>
        <w:pStyle w:val="Bodytext30"/>
        <w:numPr>
          <w:ilvl w:val="0"/>
          <w:numId w:val="1"/>
        </w:numPr>
        <w:shd w:val="clear" w:color="auto" w:fill="auto"/>
        <w:tabs>
          <w:tab w:val="left" w:pos="1208"/>
        </w:tabs>
        <w:spacing w:before="0" w:after="120" w:line="240" w:lineRule="auto"/>
        <w:ind w:left="840"/>
        <w:jc w:val="both"/>
        <w:rPr>
          <w:sz w:val="24"/>
          <w:szCs w:val="24"/>
        </w:rPr>
      </w:pPr>
      <w:r w:rsidRPr="00F14E27">
        <w:rPr>
          <w:sz w:val="24"/>
          <w:szCs w:val="24"/>
        </w:rPr>
        <w:t>Category</w:t>
      </w:r>
    </w:p>
    <w:p w:rsidR="003D3348" w:rsidRPr="00F14E27" w:rsidRDefault="004F5355" w:rsidP="000B39E2">
      <w:pPr>
        <w:pStyle w:val="Bodytext20"/>
        <w:shd w:val="clear" w:color="auto" w:fill="auto"/>
        <w:tabs>
          <w:tab w:val="left" w:leader="underscore" w:pos="8647"/>
        </w:tabs>
        <w:spacing w:before="0" w:after="120" w:line="240" w:lineRule="auto"/>
        <w:ind w:left="1080" w:firstLine="0"/>
      </w:pPr>
      <w:r w:rsidRPr="00F14E27">
        <w:rPr>
          <w:rStyle w:val="Bodytext21"/>
        </w:rPr>
        <w:t>6</w:t>
      </w:r>
      <w:r w:rsidR="00F14E27" w:rsidRPr="00F14E27">
        <w:rPr>
          <w:rStyle w:val="Bodytext21"/>
        </w:rPr>
        <w:t xml:space="preserve"> </w:t>
      </w:r>
      <w:r w:rsidRPr="00F14E27">
        <w:rPr>
          <w:rStyle w:val="Bodytext21"/>
        </w:rPr>
        <w:t>Grape marc</w:t>
      </w:r>
      <w:r w:rsidR="00F14E27" w:rsidRPr="00F14E27">
        <w:rPr>
          <w:rStyle w:val="Bodytext21"/>
        </w:rPr>
        <w:t xml:space="preserve"> spirit or grape marc</w:t>
      </w:r>
    </w:p>
    <w:p w:rsidR="003D3348" w:rsidRPr="00F14E27" w:rsidRDefault="004F5355" w:rsidP="000B39E2">
      <w:pPr>
        <w:pStyle w:val="Bodytext30"/>
        <w:numPr>
          <w:ilvl w:val="0"/>
          <w:numId w:val="1"/>
        </w:numPr>
        <w:shd w:val="clear" w:color="auto" w:fill="auto"/>
        <w:tabs>
          <w:tab w:val="left" w:pos="1208"/>
        </w:tabs>
        <w:spacing w:before="0" w:after="120" w:line="240" w:lineRule="auto"/>
        <w:ind w:left="840"/>
        <w:jc w:val="both"/>
        <w:rPr>
          <w:sz w:val="24"/>
          <w:szCs w:val="24"/>
        </w:rPr>
      </w:pPr>
      <w:r w:rsidRPr="00F14E27">
        <w:rPr>
          <w:sz w:val="24"/>
          <w:szCs w:val="24"/>
        </w:rPr>
        <w:t>Applicant Country</w:t>
      </w:r>
    </w:p>
    <w:p w:rsidR="003D3348" w:rsidRPr="00F14E27" w:rsidRDefault="004F5355" w:rsidP="000B39E2">
      <w:pPr>
        <w:pStyle w:val="Bodytext20"/>
        <w:shd w:val="clear" w:color="auto" w:fill="auto"/>
        <w:tabs>
          <w:tab w:val="left" w:leader="underscore" w:pos="8647"/>
        </w:tabs>
        <w:spacing w:before="0" w:after="120" w:line="240" w:lineRule="auto"/>
        <w:ind w:left="1080" w:firstLine="0"/>
      </w:pPr>
      <w:r w:rsidRPr="00F14E27">
        <w:rPr>
          <w:rStyle w:val="Bodytext21"/>
        </w:rPr>
        <w:t>France</w:t>
      </w:r>
    </w:p>
    <w:p w:rsidR="003D3348" w:rsidRPr="00F14E27" w:rsidRDefault="004F5355" w:rsidP="000B39E2">
      <w:pPr>
        <w:pStyle w:val="Bodytext30"/>
        <w:numPr>
          <w:ilvl w:val="0"/>
          <w:numId w:val="1"/>
        </w:numPr>
        <w:shd w:val="clear" w:color="auto" w:fill="auto"/>
        <w:tabs>
          <w:tab w:val="left" w:pos="1208"/>
        </w:tabs>
        <w:spacing w:before="0" w:after="120" w:line="240" w:lineRule="auto"/>
        <w:ind w:left="840"/>
        <w:jc w:val="both"/>
        <w:rPr>
          <w:sz w:val="24"/>
          <w:szCs w:val="24"/>
        </w:rPr>
      </w:pPr>
      <w:r w:rsidRPr="00F14E27">
        <w:rPr>
          <w:sz w:val="24"/>
          <w:szCs w:val="24"/>
        </w:rPr>
        <w:t>Language of the request:</w:t>
      </w:r>
    </w:p>
    <w:p w:rsidR="003D3348" w:rsidRPr="00F14E27" w:rsidRDefault="004F5355" w:rsidP="000B39E2">
      <w:pPr>
        <w:pStyle w:val="Bodytext20"/>
        <w:shd w:val="clear" w:color="auto" w:fill="auto"/>
        <w:tabs>
          <w:tab w:val="left" w:leader="underscore" w:pos="8647"/>
        </w:tabs>
        <w:spacing w:before="0" w:after="120" w:line="240" w:lineRule="auto"/>
        <w:ind w:left="1080" w:firstLine="0"/>
      </w:pPr>
      <w:r w:rsidRPr="00F14E27">
        <w:rPr>
          <w:rStyle w:val="Bodytext21"/>
        </w:rPr>
        <w:t>French</w:t>
      </w:r>
    </w:p>
    <w:p w:rsidR="003D3348" w:rsidRPr="00F14E27" w:rsidRDefault="004F5355" w:rsidP="000B39E2">
      <w:pPr>
        <w:pStyle w:val="Bodytext30"/>
        <w:numPr>
          <w:ilvl w:val="0"/>
          <w:numId w:val="1"/>
        </w:numPr>
        <w:shd w:val="clear" w:color="auto" w:fill="auto"/>
        <w:tabs>
          <w:tab w:val="left" w:pos="1208"/>
        </w:tabs>
        <w:spacing w:before="0" w:after="120" w:line="240" w:lineRule="auto"/>
        <w:ind w:left="840"/>
        <w:jc w:val="both"/>
        <w:rPr>
          <w:sz w:val="24"/>
          <w:szCs w:val="24"/>
        </w:rPr>
      </w:pPr>
      <w:r w:rsidRPr="00F14E27">
        <w:rPr>
          <w:sz w:val="24"/>
          <w:szCs w:val="24"/>
        </w:rPr>
        <w:t>Type of geographical indication:</w:t>
      </w:r>
    </w:p>
    <w:p w:rsidR="003D3348" w:rsidRPr="00F14E27" w:rsidRDefault="004F5355" w:rsidP="000B39E2">
      <w:pPr>
        <w:pStyle w:val="Bodytext20"/>
        <w:shd w:val="clear" w:color="auto" w:fill="auto"/>
        <w:tabs>
          <w:tab w:val="left" w:leader="underscore" w:pos="8647"/>
        </w:tabs>
        <w:spacing w:before="0" w:after="120" w:line="240" w:lineRule="auto"/>
        <w:ind w:left="1080" w:firstLine="0"/>
      </w:pPr>
      <w:r w:rsidRPr="00F14E27">
        <w:rPr>
          <w:rStyle w:val="Bodytext21"/>
        </w:rPr>
        <w:t>PGI — Protected Geographical Indication</w:t>
      </w:r>
    </w:p>
    <w:p w:rsidR="003D3348" w:rsidRPr="00F14E27" w:rsidRDefault="004F5355" w:rsidP="000B39E2">
      <w:pPr>
        <w:pStyle w:val="Heading30"/>
        <w:keepNext/>
        <w:keepLines/>
        <w:numPr>
          <w:ilvl w:val="0"/>
          <w:numId w:val="2"/>
        </w:numPr>
        <w:shd w:val="clear" w:color="auto" w:fill="auto"/>
        <w:spacing w:before="0" w:after="120" w:line="240" w:lineRule="auto"/>
        <w:ind w:left="440"/>
        <w:jc w:val="both"/>
      </w:pPr>
      <w:bookmarkStart w:id="3" w:name="bookmark3"/>
      <w:r w:rsidRPr="00F14E27">
        <w:t>COORD</w:t>
      </w:r>
      <w:bookmarkEnd w:id="3"/>
      <w:r w:rsidR="00F14E27" w:rsidRPr="00F14E27">
        <w:t>ONATES</w:t>
      </w:r>
    </w:p>
    <w:p w:rsidR="003D3348" w:rsidRPr="00F14E27" w:rsidRDefault="004F5355" w:rsidP="000B39E2">
      <w:pPr>
        <w:pStyle w:val="Bodytext30"/>
        <w:numPr>
          <w:ilvl w:val="0"/>
          <w:numId w:val="16"/>
        </w:numPr>
        <w:shd w:val="clear" w:color="auto" w:fill="auto"/>
        <w:spacing w:before="0" w:after="120" w:line="240" w:lineRule="auto"/>
        <w:jc w:val="both"/>
        <w:rPr>
          <w:sz w:val="24"/>
          <w:szCs w:val="24"/>
        </w:rPr>
      </w:pPr>
      <w:r w:rsidRPr="00F14E27">
        <w:rPr>
          <w:sz w:val="24"/>
          <w:szCs w:val="24"/>
        </w:rPr>
        <w:t>name and position of the applicant</w:t>
      </w:r>
    </w:p>
    <w:p w:rsidR="00F14E27" w:rsidRPr="00F14E27" w:rsidRDefault="00F14E27" w:rsidP="000B39E2">
      <w:pPr>
        <w:pStyle w:val="Bodytext30"/>
        <w:shd w:val="clear" w:color="auto" w:fill="auto"/>
        <w:spacing w:before="0" w:after="120" w:line="240" w:lineRule="auto"/>
        <w:jc w:val="both"/>
        <w:rPr>
          <w:sz w:val="24"/>
          <w:szCs w:val="24"/>
        </w:rPr>
      </w:pPr>
    </w:p>
    <w:tbl>
      <w:tblPr>
        <w:tblStyle w:val="TableGrid"/>
        <w:tblW w:w="8595" w:type="dxa"/>
        <w:tblInd w:w="817" w:type="dxa"/>
        <w:tblLook w:val="04A0" w:firstRow="1" w:lastRow="0" w:firstColumn="1" w:lastColumn="0" w:noHBand="0" w:noVBand="1"/>
      </w:tblPr>
      <w:tblGrid>
        <w:gridCol w:w="4297"/>
        <w:gridCol w:w="4298"/>
      </w:tblGrid>
      <w:tr w:rsidR="00F14E27" w:rsidRPr="00F14E27" w:rsidTr="00F14E27">
        <w:tc>
          <w:tcPr>
            <w:tcW w:w="4297" w:type="dxa"/>
            <w:vAlign w:val="bottom"/>
          </w:tcPr>
          <w:p w:rsidR="00F14E27" w:rsidRPr="00F14E27" w:rsidRDefault="00F14E27" w:rsidP="000B39E2">
            <w:pPr>
              <w:pStyle w:val="Bodytext20"/>
              <w:shd w:val="clear" w:color="auto" w:fill="auto"/>
              <w:spacing w:before="0" w:after="120" w:line="240" w:lineRule="auto"/>
              <w:ind w:firstLine="0"/>
              <w:rPr>
                <w:b/>
              </w:rPr>
            </w:pPr>
            <w:r w:rsidRPr="00F14E27">
              <w:rPr>
                <w:rStyle w:val="Bodytext211ptBold"/>
                <w:b w:val="0"/>
                <w:sz w:val="24"/>
                <w:szCs w:val="24"/>
              </w:rPr>
              <w:t>Name and position of the applicant</w:t>
            </w:r>
          </w:p>
        </w:tc>
        <w:tc>
          <w:tcPr>
            <w:tcW w:w="4298" w:type="dxa"/>
          </w:tcPr>
          <w:p w:rsidR="00F14E27" w:rsidRPr="00F14E27" w:rsidRDefault="00F14E27" w:rsidP="000B39E2">
            <w:pPr>
              <w:pStyle w:val="Bodytext30"/>
              <w:shd w:val="clear" w:color="auto" w:fill="auto"/>
              <w:spacing w:before="0" w:after="120" w:line="240" w:lineRule="auto"/>
              <w:jc w:val="both"/>
              <w:rPr>
                <w:b w:val="0"/>
                <w:sz w:val="24"/>
                <w:szCs w:val="24"/>
              </w:rPr>
            </w:pPr>
            <w:r w:rsidRPr="00F14E27">
              <w:rPr>
                <w:rStyle w:val="Bodytext22"/>
                <w:b w:val="0"/>
              </w:rPr>
              <w:t>Syndicat des vins de Côtes de Provence</w:t>
            </w:r>
          </w:p>
        </w:tc>
      </w:tr>
      <w:tr w:rsidR="00F14E27" w:rsidRPr="00F14E27" w:rsidTr="00F14E27">
        <w:tc>
          <w:tcPr>
            <w:tcW w:w="4297" w:type="dxa"/>
          </w:tcPr>
          <w:p w:rsidR="00F14E27" w:rsidRPr="00F14E27" w:rsidRDefault="00F14E27" w:rsidP="000B39E2">
            <w:pPr>
              <w:pStyle w:val="Bodytext30"/>
              <w:shd w:val="clear" w:color="auto" w:fill="auto"/>
              <w:spacing w:before="0" w:after="120" w:line="240" w:lineRule="auto"/>
              <w:jc w:val="both"/>
              <w:rPr>
                <w:b w:val="0"/>
                <w:sz w:val="24"/>
                <w:szCs w:val="24"/>
              </w:rPr>
            </w:pPr>
            <w:r w:rsidRPr="00F14E27">
              <w:rPr>
                <w:rStyle w:val="Bodytext211ptBold"/>
                <w:sz w:val="24"/>
                <w:szCs w:val="24"/>
              </w:rPr>
              <w:t>Legal status, size and composition (in the case of legal persons)</w:t>
            </w:r>
          </w:p>
        </w:tc>
        <w:tc>
          <w:tcPr>
            <w:tcW w:w="4298" w:type="dxa"/>
          </w:tcPr>
          <w:p w:rsidR="00F14E27" w:rsidRPr="00F14E27" w:rsidRDefault="00F14E27" w:rsidP="000B39E2">
            <w:pPr>
              <w:pStyle w:val="Bodytext30"/>
              <w:shd w:val="clear" w:color="auto" w:fill="auto"/>
              <w:spacing w:before="0" w:after="120" w:line="240" w:lineRule="auto"/>
              <w:jc w:val="both"/>
              <w:rPr>
                <w:b w:val="0"/>
                <w:sz w:val="24"/>
                <w:szCs w:val="24"/>
              </w:rPr>
            </w:pPr>
            <w:r w:rsidRPr="00F14E27">
              <w:rPr>
                <w:rStyle w:val="Bodytext22"/>
                <w:b w:val="0"/>
              </w:rPr>
              <w:t xml:space="preserve">Trade union composed of grape </w:t>
            </w:r>
            <w:r w:rsidRPr="00F14E27">
              <w:rPr>
                <w:rStyle w:val="Bodytext22"/>
                <w:b w:val="0"/>
              </w:rPr>
              <w:t xml:space="preserve">producers and </w:t>
            </w:r>
            <w:r w:rsidRPr="00F14E27">
              <w:rPr>
                <w:rStyle w:val="Bodytext22"/>
                <w:b w:val="0"/>
              </w:rPr>
              <w:t>processor</w:t>
            </w:r>
            <w:r w:rsidRPr="00F14E27">
              <w:rPr>
                <w:rStyle w:val="Bodytext22"/>
                <w:b w:val="0"/>
              </w:rPr>
              <w:t>/</w:t>
            </w:r>
            <w:r w:rsidRPr="00F14E27">
              <w:rPr>
                <w:rStyle w:val="Bodytext22"/>
                <w:b w:val="0"/>
              </w:rPr>
              <w:t>producers</w:t>
            </w:r>
            <w:r w:rsidRPr="00F14E27">
              <w:rPr>
                <w:rStyle w:val="Bodytext22"/>
                <w:b w:val="0"/>
              </w:rPr>
              <w:t xml:space="preserve"> of spirit drinks</w:t>
            </w:r>
          </w:p>
        </w:tc>
      </w:tr>
      <w:tr w:rsidR="00F14E27" w:rsidRPr="00F14E27" w:rsidTr="00F14E27">
        <w:tc>
          <w:tcPr>
            <w:tcW w:w="4297" w:type="dxa"/>
          </w:tcPr>
          <w:p w:rsidR="00F14E27" w:rsidRPr="00F14E27" w:rsidRDefault="00F14E27" w:rsidP="000B39E2">
            <w:pPr>
              <w:pStyle w:val="Bodytext30"/>
              <w:shd w:val="clear" w:color="auto" w:fill="auto"/>
              <w:spacing w:before="0" w:after="120" w:line="240" w:lineRule="auto"/>
              <w:jc w:val="both"/>
              <w:rPr>
                <w:b w:val="0"/>
                <w:sz w:val="24"/>
                <w:szCs w:val="24"/>
              </w:rPr>
            </w:pPr>
            <w:r w:rsidRPr="00F14E27">
              <w:rPr>
                <w:rStyle w:val="Bodytext211ptBold"/>
                <w:sz w:val="24"/>
                <w:szCs w:val="24"/>
              </w:rPr>
              <w:t>Nationality</w:t>
            </w:r>
          </w:p>
        </w:tc>
        <w:tc>
          <w:tcPr>
            <w:tcW w:w="4298" w:type="dxa"/>
          </w:tcPr>
          <w:p w:rsidR="00F14E27" w:rsidRPr="00F14E27" w:rsidRDefault="00F14E27" w:rsidP="000B39E2">
            <w:pPr>
              <w:pStyle w:val="Bodytext30"/>
              <w:shd w:val="clear" w:color="auto" w:fill="auto"/>
              <w:spacing w:before="0" w:after="120" w:line="240" w:lineRule="auto"/>
              <w:jc w:val="both"/>
              <w:rPr>
                <w:b w:val="0"/>
                <w:sz w:val="24"/>
                <w:szCs w:val="24"/>
              </w:rPr>
            </w:pPr>
            <w:r w:rsidRPr="00F14E27">
              <w:rPr>
                <w:rStyle w:val="Bodytext22"/>
                <w:b w:val="0"/>
              </w:rPr>
              <w:t>France</w:t>
            </w:r>
          </w:p>
        </w:tc>
      </w:tr>
      <w:tr w:rsidR="00F14E27" w:rsidRPr="00F14E27" w:rsidTr="00F14E27">
        <w:tc>
          <w:tcPr>
            <w:tcW w:w="4297" w:type="dxa"/>
          </w:tcPr>
          <w:p w:rsidR="00F14E27" w:rsidRPr="00F14E27" w:rsidRDefault="00F14E27" w:rsidP="000B39E2">
            <w:pPr>
              <w:pStyle w:val="Bodytext30"/>
              <w:shd w:val="clear" w:color="auto" w:fill="auto"/>
              <w:spacing w:before="0" w:after="120" w:line="240" w:lineRule="auto"/>
              <w:jc w:val="both"/>
              <w:rPr>
                <w:rStyle w:val="Bodytext211ptBold"/>
                <w:sz w:val="24"/>
                <w:szCs w:val="24"/>
              </w:rPr>
            </w:pPr>
            <w:r w:rsidRPr="00F14E27">
              <w:rPr>
                <w:rStyle w:val="Bodytext211ptBold"/>
                <w:sz w:val="24"/>
                <w:szCs w:val="24"/>
              </w:rPr>
              <w:t>Address</w:t>
            </w:r>
          </w:p>
        </w:tc>
        <w:tc>
          <w:tcPr>
            <w:tcW w:w="4298" w:type="dxa"/>
          </w:tcPr>
          <w:p w:rsidR="00F14E27" w:rsidRPr="00F14E27" w:rsidRDefault="00F14E27" w:rsidP="000B39E2">
            <w:pPr>
              <w:pStyle w:val="Bodytext20"/>
              <w:shd w:val="clear" w:color="auto" w:fill="auto"/>
              <w:spacing w:before="0" w:after="120" w:line="240" w:lineRule="auto"/>
              <w:ind w:firstLine="0"/>
            </w:pPr>
            <w:r w:rsidRPr="00F14E27">
              <w:rPr>
                <w:rStyle w:val="Bodytext22"/>
              </w:rPr>
              <w:t xml:space="preserve">Maison des Vins - </w:t>
            </w:r>
            <w:r w:rsidRPr="00F14E27">
              <w:rPr>
                <w:rStyle w:val="Bodytext22"/>
              </w:rPr>
              <w:t xml:space="preserve"> DN 7</w:t>
            </w:r>
          </w:p>
          <w:p w:rsidR="00F14E27" w:rsidRPr="00F14E27" w:rsidRDefault="00F14E27" w:rsidP="000B39E2">
            <w:pPr>
              <w:pStyle w:val="Bodytext30"/>
              <w:shd w:val="clear" w:color="auto" w:fill="auto"/>
              <w:spacing w:before="0" w:after="120" w:line="240" w:lineRule="auto"/>
              <w:jc w:val="both"/>
              <w:rPr>
                <w:rStyle w:val="Bodytext22"/>
                <w:b w:val="0"/>
              </w:rPr>
            </w:pPr>
            <w:r w:rsidRPr="00F14E27">
              <w:rPr>
                <w:rStyle w:val="Bodytext22"/>
                <w:b w:val="0"/>
              </w:rPr>
              <w:t>83</w:t>
            </w:r>
            <w:r w:rsidRPr="00F14E27">
              <w:rPr>
                <w:rStyle w:val="Bodytext22"/>
                <w:b w:val="0"/>
              </w:rPr>
              <w:t>460 Les Arcs-sur-Argens</w:t>
            </w:r>
          </w:p>
        </w:tc>
      </w:tr>
      <w:tr w:rsidR="00F14E27" w:rsidRPr="00F14E27" w:rsidTr="00486767">
        <w:tc>
          <w:tcPr>
            <w:tcW w:w="4297" w:type="dxa"/>
            <w:vAlign w:val="bottom"/>
          </w:tcPr>
          <w:p w:rsidR="00F14E27" w:rsidRPr="00F14E27" w:rsidRDefault="00F14E27" w:rsidP="000B39E2">
            <w:pPr>
              <w:pStyle w:val="Bodytext20"/>
              <w:shd w:val="clear" w:color="auto" w:fill="auto"/>
              <w:spacing w:before="0" w:after="120" w:line="240" w:lineRule="auto"/>
              <w:ind w:firstLine="0"/>
            </w:pPr>
            <w:r w:rsidRPr="00F14E27">
              <w:rPr>
                <w:rStyle w:val="Bodytext211ptBold"/>
                <w:b w:val="0"/>
                <w:sz w:val="24"/>
                <w:szCs w:val="24"/>
              </w:rPr>
              <w:t>Country</w:t>
            </w:r>
          </w:p>
        </w:tc>
        <w:tc>
          <w:tcPr>
            <w:tcW w:w="4298" w:type="dxa"/>
            <w:vAlign w:val="bottom"/>
          </w:tcPr>
          <w:p w:rsidR="00F14E27" w:rsidRPr="00F14E27" w:rsidRDefault="00F14E27" w:rsidP="000B39E2">
            <w:pPr>
              <w:pStyle w:val="Bodytext20"/>
              <w:shd w:val="clear" w:color="auto" w:fill="auto"/>
              <w:spacing w:before="0" w:after="120" w:line="240" w:lineRule="auto"/>
              <w:ind w:firstLine="0"/>
            </w:pPr>
            <w:r w:rsidRPr="00F14E27">
              <w:rPr>
                <w:rStyle w:val="Bodytext22"/>
              </w:rPr>
              <w:t>France</w:t>
            </w:r>
          </w:p>
        </w:tc>
      </w:tr>
      <w:tr w:rsidR="00F14E27" w:rsidRPr="00F14E27" w:rsidTr="00486767">
        <w:tc>
          <w:tcPr>
            <w:tcW w:w="4297" w:type="dxa"/>
            <w:vAlign w:val="bottom"/>
          </w:tcPr>
          <w:p w:rsidR="00F14E27" w:rsidRPr="00F14E27" w:rsidRDefault="00F14E27" w:rsidP="000B39E2">
            <w:pPr>
              <w:pStyle w:val="Bodytext20"/>
              <w:shd w:val="clear" w:color="auto" w:fill="auto"/>
              <w:spacing w:before="0" w:after="120" w:line="240" w:lineRule="auto"/>
              <w:ind w:firstLine="0"/>
            </w:pPr>
            <w:r w:rsidRPr="00F14E27">
              <w:rPr>
                <w:rStyle w:val="Bodytext211ptBold"/>
                <w:b w:val="0"/>
                <w:sz w:val="24"/>
                <w:szCs w:val="24"/>
              </w:rPr>
              <w:t>Telephone</w:t>
            </w:r>
          </w:p>
        </w:tc>
        <w:tc>
          <w:tcPr>
            <w:tcW w:w="4298" w:type="dxa"/>
            <w:vAlign w:val="bottom"/>
          </w:tcPr>
          <w:p w:rsidR="00F14E27" w:rsidRPr="00F14E27" w:rsidRDefault="00F14E27" w:rsidP="000B39E2">
            <w:pPr>
              <w:pStyle w:val="Bodytext20"/>
              <w:shd w:val="clear" w:color="auto" w:fill="auto"/>
              <w:spacing w:before="0" w:after="120" w:line="240" w:lineRule="auto"/>
              <w:ind w:firstLine="0"/>
            </w:pPr>
            <w:r w:rsidRPr="00F14E27">
              <w:rPr>
                <w:rStyle w:val="Bodytext22"/>
              </w:rPr>
              <w:t>(33) (0) 4 94 99 50 00</w:t>
            </w:r>
          </w:p>
        </w:tc>
      </w:tr>
      <w:tr w:rsidR="00F14E27" w:rsidRPr="00F14E27" w:rsidTr="00486767">
        <w:tc>
          <w:tcPr>
            <w:tcW w:w="4297" w:type="dxa"/>
            <w:vAlign w:val="bottom"/>
          </w:tcPr>
          <w:p w:rsidR="00F14E27" w:rsidRPr="00F14E27" w:rsidRDefault="00F14E27" w:rsidP="000B39E2">
            <w:pPr>
              <w:pStyle w:val="Bodytext20"/>
              <w:shd w:val="clear" w:color="auto" w:fill="auto"/>
              <w:spacing w:before="0" w:after="120" w:line="240" w:lineRule="auto"/>
              <w:ind w:firstLine="0"/>
            </w:pPr>
            <w:r w:rsidRPr="00F14E27">
              <w:rPr>
                <w:rStyle w:val="Bodytext211ptBold"/>
                <w:b w:val="0"/>
                <w:sz w:val="24"/>
                <w:szCs w:val="24"/>
              </w:rPr>
              <w:t>E-mail address (es)</w:t>
            </w:r>
          </w:p>
        </w:tc>
        <w:tc>
          <w:tcPr>
            <w:tcW w:w="4298" w:type="dxa"/>
            <w:vAlign w:val="bottom"/>
          </w:tcPr>
          <w:p w:rsidR="00F14E27" w:rsidRPr="00F14E27" w:rsidRDefault="00F14E27" w:rsidP="000B39E2">
            <w:pPr>
              <w:pStyle w:val="Bodytext20"/>
              <w:shd w:val="clear" w:color="auto" w:fill="auto"/>
              <w:spacing w:before="0" w:after="120" w:line="240" w:lineRule="auto"/>
              <w:ind w:firstLine="0"/>
            </w:pPr>
            <w:hyperlink r:id="rId13" w:history="1">
              <w:r w:rsidRPr="00F14E27">
                <w:rPr>
                  <w:rStyle w:val="Bodytext22"/>
                  <w:lang w:eastAsia="en-US" w:bidi="en-US"/>
                </w:rPr>
                <w:t>contact@odg-cotesdeprovence.com</w:t>
              </w:r>
            </w:hyperlink>
          </w:p>
        </w:tc>
      </w:tr>
    </w:tbl>
    <w:p w:rsidR="003D3348" w:rsidRDefault="003D3348" w:rsidP="000B39E2">
      <w:pPr>
        <w:spacing w:after="120"/>
        <w:jc w:val="both"/>
      </w:pPr>
    </w:p>
    <w:p w:rsidR="00F14E27" w:rsidRPr="00F14E27" w:rsidRDefault="00F14E27" w:rsidP="000B39E2">
      <w:pPr>
        <w:spacing w:after="120"/>
        <w:ind w:firstLine="720"/>
        <w:jc w:val="both"/>
        <w:rPr>
          <w:b/>
        </w:rPr>
      </w:pPr>
      <w:r w:rsidRPr="00F14E27">
        <w:rPr>
          <w:b/>
        </w:rPr>
        <w:t>b. Contact details of the intermediary</w:t>
      </w:r>
    </w:p>
    <w:p w:rsidR="00F14E27" w:rsidRDefault="00F14E27" w:rsidP="000B39E2">
      <w:pPr>
        <w:spacing w:after="120"/>
        <w:jc w:val="both"/>
      </w:pPr>
    </w:p>
    <w:tbl>
      <w:tblPr>
        <w:tblStyle w:val="TableGrid"/>
        <w:tblW w:w="8595" w:type="dxa"/>
        <w:tblInd w:w="817" w:type="dxa"/>
        <w:tblLook w:val="04A0" w:firstRow="1" w:lastRow="0" w:firstColumn="1" w:lastColumn="0" w:noHBand="0" w:noVBand="1"/>
      </w:tblPr>
      <w:tblGrid>
        <w:gridCol w:w="4297"/>
        <w:gridCol w:w="4298"/>
      </w:tblGrid>
      <w:tr w:rsidR="00F14E27" w:rsidRPr="00F14E27" w:rsidTr="000F11ED">
        <w:tc>
          <w:tcPr>
            <w:tcW w:w="4297" w:type="dxa"/>
            <w:vAlign w:val="bottom"/>
          </w:tcPr>
          <w:p w:rsidR="00F14E27" w:rsidRPr="00F14E27" w:rsidRDefault="00F14E27" w:rsidP="000B39E2">
            <w:pPr>
              <w:pStyle w:val="Bodytext20"/>
              <w:shd w:val="clear" w:color="auto" w:fill="auto"/>
              <w:spacing w:before="0" w:after="120" w:line="240" w:lineRule="auto"/>
              <w:ind w:firstLine="0"/>
              <w:rPr>
                <w:b/>
              </w:rPr>
            </w:pPr>
            <w:r w:rsidRPr="00F14E27">
              <w:rPr>
                <w:rStyle w:val="Bodytext211ptBold"/>
                <w:sz w:val="24"/>
                <w:szCs w:val="24"/>
              </w:rPr>
              <w:t>Name of the intermediary</w:t>
            </w:r>
          </w:p>
        </w:tc>
        <w:tc>
          <w:tcPr>
            <w:tcW w:w="4298" w:type="dxa"/>
          </w:tcPr>
          <w:p w:rsidR="00F14E27" w:rsidRPr="00F14E27" w:rsidRDefault="00F14E27" w:rsidP="000B39E2">
            <w:pPr>
              <w:widowControl/>
              <w:autoSpaceDE w:val="0"/>
              <w:autoSpaceDN w:val="0"/>
              <w:adjustRightInd w:val="0"/>
              <w:spacing w:after="120"/>
              <w:jc w:val="both"/>
            </w:pPr>
            <w:r>
              <w:rPr>
                <w:rFonts w:ascii="TimesNewRomanPSMT" w:cs="TimesNewRomanPSMT"/>
                <w:color w:val="auto"/>
                <w:lang w:val="en-GB" w:bidi="ar-SA"/>
              </w:rPr>
              <w:t>Minist</w:t>
            </w:r>
            <w:r>
              <w:rPr>
                <w:rFonts w:ascii="TimesNewRomanPSMT" w:cs="TimesNewRomanPSMT" w:hint="cs"/>
                <w:color w:val="auto"/>
                <w:lang w:val="en-GB" w:bidi="ar-SA"/>
              </w:rPr>
              <w:t>è</w:t>
            </w:r>
            <w:r>
              <w:rPr>
                <w:rFonts w:ascii="TimesNewRomanPSMT" w:cs="TimesNewRomanPSMT"/>
                <w:color w:val="auto"/>
                <w:lang w:val="en-GB" w:bidi="ar-SA"/>
              </w:rPr>
              <w:t>re de l'agriculture, de l'agroalimentaire et de la for</w:t>
            </w:r>
            <w:r>
              <w:rPr>
                <w:rFonts w:ascii="TimesNewRomanPSMT" w:cs="TimesNewRomanPSMT" w:hint="cs"/>
                <w:color w:val="auto"/>
                <w:lang w:val="en-GB" w:bidi="ar-SA"/>
              </w:rPr>
              <w:t>ê</w:t>
            </w:r>
            <w:r>
              <w:rPr>
                <w:rFonts w:ascii="TimesNewRomanPSMT" w:cs="TimesNewRomanPSMT"/>
                <w:color w:val="auto"/>
                <w:lang w:val="en-GB" w:bidi="ar-SA"/>
              </w:rPr>
              <w:t>t</w:t>
            </w:r>
          </w:p>
        </w:tc>
      </w:tr>
      <w:tr w:rsidR="00F14E27" w:rsidRPr="00F14E27" w:rsidTr="000F11ED">
        <w:tc>
          <w:tcPr>
            <w:tcW w:w="4297" w:type="dxa"/>
          </w:tcPr>
          <w:p w:rsidR="00F14E27" w:rsidRPr="00F14E27" w:rsidRDefault="00F14E27" w:rsidP="000B39E2">
            <w:pPr>
              <w:pStyle w:val="Bodytext20"/>
              <w:shd w:val="clear" w:color="auto" w:fill="auto"/>
              <w:spacing w:before="0" w:after="120" w:line="240" w:lineRule="auto"/>
              <w:ind w:firstLine="0"/>
            </w:pPr>
            <w:r w:rsidRPr="00F14E27">
              <w:rPr>
                <w:rStyle w:val="Bodytext211ptBold"/>
                <w:sz w:val="24"/>
                <w:szCs w:val="24"/>
              </w:rPr>
              <w:t>Address</w:t>
            </w:r>
          </w:p>
        </w:tc>
        <w:tc>
          <w:tcPr>
            <w:tcW w:w="4298" w:type="dxa"/>
          </w:tcPr>
          <w:p w:rsidR="00F14E27" w:rsidRDefault="00F14E27" w:rsidP="000B39E2">
            <w:pPr>
              <w:widowControl/>
              <w:autoSpaceDE w:val="0"/>
              <w:autoSpaceDN w:val="0"/>
              <w:adjustRightInd w:val="0"/>
              <w:spacing w:after="120"/>
              <w:jc w:val="both"/>
              <w:rPr>
                <w:rFonts w:ascii="TimesNewRomanPSMT" w:cs="TimesNewRomanPSMT"/>
                <w:color w:val="auto"/>
                <w:lang w:val="en-GB" w:bidi="ar-SA"/>
              </w:rPr>
            </w:pPr>
            <w:r>
              <w:rPr>
                <w:rFonts w:ascii="TimesNewRomanPSMT" w:cs="TimesNewRomanPSMT"/>
                <w:color w:val="auto"/>
                <w:lang w:val="en-GB" w:bidi="ar-SA"/>
              </w:rPr>
              <w:t>Direction G</w:t>
            </w:r>
            <w:r>
              <w:rPr>
                <w:rFonts w:ascii="TimesNewRomanPSMT" w:cs="TimesNewRomanPSMT" w:hint="cs"/>
                <w:color w:val="auto"/>
                <w:lang w:val="en-GB" w:bidi="ar-SA"/>
              </w:rPr>
              <w:t>é</w:t>
            </w:r>
            <w:r>
              <w:rPr>
                <w:rFonts w:ascii="TimesNewRomanPSMT" w:cs="TimesNewRomanPSMT"/>
                <w:color w:val="auto"/>
                <w:lang w:val="en-GB" w:bidi="ar-SA"/>
              </w:rPr>
              <w:t>n</w:t>
            </w:r>
            <w:r>
              <w:rPr>
                <w:rFonts w:ascii="TimesNewRomanPSMT" w:cs="TimesNewRomanPSMT" w:hint="cs"/>
                <w:color w:val="auto"/>
                <w:lang w:val="en-GB" w:bidi="ar-SA"/>
              </w:rPr>
              <w:t>é</w:t>
            </w:r>
            <w:r>
              <w:rPr>
                <w:rFonts w:ascii="TimesNewRomanPSMT" w:cs="TimesNewRomanPSMT"/>
                <w:color w:val="auto"/>
                <w:lang w:val="en-GB" w:bidi="ar-SA"/>
              </w:rPr>
              <w:t>rale des politiques agricoles,</w:t>
            </w:r>
          </w:p>
          <w:p w:rsidR="00F14E27" w:rsidRDefault="00F14E27" w:rsidP="000B39E2">
            <w:pPr>
              <w:widowControl/>
              <w:autoSpaceDE w:val="0"/>
              <w:autoSpaceDN w:val="0"/>
              <w:adjustRightInd w:val="0"/>
              <w:spacing w:after="120"/>
              <w:jc w:val="both"/>
              <w:rPr>
                <w:rFonts w:ascii="TimesNewRomanPSMT" w:cs="TimesNewRomanPSMT"/>
                <w:color w:val="auto"/>
                <w:lang w:val="en-GB" w:bidi="ar-SA"/>
              </w:rPr>
            </w:pPr>
            <w:r>
              <w:rPr>
                <w:rFonts w:ascii="TimesNewRomanPSMT" w:cs="TimesNewRomanPSMT"/>
                <w:color w:val="auto"/>
                <w:lang w:val="en-GB" w:bidi="ar-SA"/>
              </w:rPr>
              <w:t>agroalimentaires et des territoires.</w:t>
            </w:r>
          </w:p>
          <w:p w:rsidR="00F14E27" w:rsidRDefault="00F14E27" w:rsidP="000B39E2">
            <w:pPr>
              <w:widowControl/>
              <w:autoSpaceDE w:val="0"/>
              <w:autoSpaceDN w:val="0"/>
              <w:adjustRightInd w:val="0"/>
              <w:spacing w:after="120"/>
              <w:jc w:val="both"/>
              <w:rPr>
                <w:rFonts w:ascii="TimesNewRomanPSMT" w:cs="TimesNewRomanPSMT"/>
                <w:color w:val="auto"/>
                <w:lang w:val="en-GB" w:bidi="ar-SA"/>
              </w:rPr>
            </w:pPr>
            <w:r>
              <w:rPr>
                <w:rFonts w:ascii="TimesNewRomanPSMT" w:cs="TimesNewRomanPSMT"/>
                <w:color w:val="auto"/>
                <w:lang w:val="en-GB" w:bidi="ar-SA"/>
              </w:rPr>
              <w:t>bureau du vin et des autres boissons</w:t>
            </w:r>
          </w:p>
          <w:p w:rsidR="00F14E27" w:rsidRDefault="00F14E27" w:rsidP="000B39E2">
            <w:pPr>
              <w:widowControl/>
              <w:autoSpaceDE w:val="0"/>
              <w:autoSpaceDN w:val="0"/>
              <w:adjustRightInd w:val="0"/>
              <w:spacing w:after="120"/>
              <w:jc w:val="both"/>
              <w:rPr>
                <w:rFonts w:ascii="TimesNewRomanPSMT" w:cs="TimesNewRomanPSMT"/>
                <w:color w:val="auto"/>
                <w:lang w:val="en-GB" w:bidi="ar-SA"/>
              </w:rPr>
            </w:pPr>
            <w:r>
              <w:rPr>
                <w:rFonts w:ascii="TimesNewRomanPSMT" w:cs="TimesNewRomanPSMT"/>
                <w:color w:val="auto"/>
                <w:lang w:val="en-GB" w:bidi="ar-SA"/>
              </w:rPr>
              <w:t>3 rue Barbet de Jouy</w:t>
            </w:r>
          </w:p>
          <w:p w:rsidR="00F14E27" w:rsidRPr="00F14E27" w:rsidRDefault="00F14E27" w:rsidP="000B39E2">
            <w:pPr>
              <w:pStyle w:val="Bodytext20"/>
              <w:shd w:val="clear" w:color="auto" w:fill="auto"/>
              <w:spacing w:before="0" w:after="120" w:line="240" w:lineRule="auto"/>
              <w:ind w:firstLine="0"/>
            </w:pPr>
            <w:r>
              <w:rPr>
                <w:rFonts w:ascii="TimesNewRomanPSMT" w:cs="TimesNewRomanPSMT"/>
                <w:color w:val="auto"/>
                <w:lang w:val="en-GB" w:bidi="ar-SA"/>
              </w:rPr>
              <w:t>75349 Paris Cedex 07 SP</w:t>
            </w:r>
          </w:p>
        </w:tc>
      </w:tr>
      <w:tr w:rsidR="00F14E27" w:rsidRPr="00F14E27" w:rsidTr="000F11ED">
        <w:tc>
          <w:tcPr>
            <w:tcW w:w="4297" w:type="dxa"/>
          </w:tcPr>
          <w:p w:rsidR="00F14E27" w:rsidRPr="00F14E27" w:rsidRDefault="00F14E27" w:rsidP="000B39E2">
            <w:pPr>
              <w:pStyle w:val="Bodytext20"/>
              <w:shd w:val="clear" w:color="auto" w:fill="auto"/>
              <w:spacing w:before="0" w:after="120" w:line="240" w:lineRule="auto"/>
              <w:ind w:firstLine="0"/>
            </w:pPr>
            <w:r w:rsidRPr="00F14E27">
              <w:rPr>
                <w:rStyle w:val="Bodytext211ptBold"/>
                <w:sz w:val="24"/>
                <w:szCs w:val="24"/>
              </w:rPr>
              <w:t>Country</w:t>
            </w:r>
          </w:p>
        </w:tc>
        <w:tc>
          <w:tcPr>
            <w:tcW w:w="4298" w:type="dxa"/>
          </w:tcPr>
          <w:p w:rsidR="00F14E27" w:rsidRPr="00F14E27" w:rsidRDefault="00F14E27" w:rsidP="000B39E2">
            <w:pPr>
              <w:pStyle w:val="Bodytext20"/>
              <w:shd w:val="clear" w:color="auto" w:fill="auto"/>
              <w:spacing w:before="0" w:after="120" w:line="240" w:lineRule="auto"/>
              <w:ind w:firstLine="0"/>
            </w:pPr>
            <w:r w:rsidRPr="00F14E27">
              <w:rPr>
                <w:rStyle w:val="Bodytext22"/>
              </w:rPr>
              <w:t>France</w:t>
            </w:r>
          </w:p>
        </w:tc>
      </w:tr>
      <w:tr w:rsidR="00F14E27" w:rsidRPr="00F14E27" w:rsidTr="000F11ED">
        <w:tc>
          <w:tcPr>
            <w:tcW w:w="4297" w:type="dxa"/>
          </w:tcPr>
          <w:p w:rsidR="00F14E27" w:rsidRPr="00F14E27" w:rsidRDefault="00F14E27" w:rsidP="000B39E2">
            <w:pPr>
              <w:pStyle w:val="Bodytext20"/>
              <w:shd w:val="clear" w:color="auto" w:fill="auto"/>
              <w:spacing w:before="0" w:after="120" w:line="240" w:lineRule="auto"/>
              <w:ind w:firstLine="0"/>
            </w:pPr>
            <w:r w:rsidRPr="00F14E27">
              <w:rPr>
                <w:rStyle w:val="Bodytext211ptBold"/>
                <w:sz w:val="24"/>
                <w:szCs w:val="24"/>
              </w:rPr>
              <w:t>Telephone</w:t>
            </w:r>
          </w:p>
        </w:tc>
        <w:tc>
          <w:tcPr>
            <w:tcW w:w="4298" w:type="dxa"/>
          </w:tcPr>
          <w:p w:rsidR="00F14E27" w:rsidRPr="00F14E27" w:rsidRDefault="00F14E27" w:rsidP="000B39E2">
            <w:pPr>
              <w:pStyle w:val="Bodytext20"/>
              <w:shd w:val="clear" w:color="auto" w:fill="auto"/>
              <w:spacing w:before="0" w:after="120" w:line="240" w:lineRule="auto"/>
              <w:ind w:firstLine="0"/>
            </w:pPr>
            <w:r w:rsidRPr="00F14E27">
              <w:rPr>
                <w:rStyle w:val="Bodytext22"/>
              </w:rPr>
              <w:t>(33) (0) 149554955</w:t>
            </w:r>
          </w:p>
        </w:tc>
      </w:tr>
      <w:tr w:rsidR="00F14E27" w:rsidRPr="00F14E27" w:rsidTr="000F11ED">
        <w:tc>
          <w:tcPr>
            <w:tcW w:w="4297" w:type="dxa"/>
          </w:tcPr>
          <w:p w:rsidR="00F14E27" w:rsidRPr="00F14E27" w:rsidRDefault="00F14E27" w:rsidP="000B39E2">
            <w:pPr>
              <w:pStyle w:val="Bodytext20"/>
              <w:shd w:val="clear" w:color="auto" w:fill="auto"/>
              <w:spacing w:before="0" w:after="120" w:line="240" w:lineRule="auto"/>
              <w:ind w:firstLine="0"/>
            </w:pPr>
            <w:r w:rsidRPr="00F14E27">
              <w:rPr>
                <w:rStyle w:val="Bodytext211ptBold"/>
                <w:sz w:val="24"/>
                <w:szCs w:val="24"/>
              </w:rPr>
              <w:t>E-mail address (es)</w:t>
            </w:r>
          </w:p>
        </w:tc>
        <w:tc>
          <w:tcPr>
            <w:tcW w:w="4298" w:type="dxa"/>
          </w:tcPr>
          <w:p w:rsidR="00F14E27" w:rsidRPr="00F14E27" w:rsidRDefault="00F14E27" w:rsidP="000B39E2">
            <w:pPr>
              <w:pStyle w:val="Bodytext20"/>
              <w:shd w:val="clear" w:color="auto" w:fill="auto"/>
              <w:spacing w:before="0" w:after="120" w:line="240" w:lineRule="auto"/>
              <w:ind w:firstLine="0"/>
            </w:pPr>
            <w:hyperlink r:id="rId14" w:history="1">
              <w:r w:rsidRPr="00F14E27">
                <w:rPr>
                  <w:rStyle w:val="Bodytext22"/>
                  <w:lang w:eastAsia="en-US" w:bidi="en-US"/>
                </w:rPr>
                <w:t>liste-cdc-vin-aop-DGPAAT@agriculture.gouv.fr</w:t>
              </w:r>
            </w:hyperlink>
          </w:p>
        </w:tc>
      </w:tr>
    </w:tbl>
    <w:p w:rsidR="00F14E27" w:rsidRPr="00F14E27" w:rsidRDefault="00F14E27" w:rsidP="000B39E2">
      <w:pPr>
        <w:spacing w:after="120"/>
        <w:jc w:val="both"/>
      </w:pPr>
    </w:p>
    <w:p w:rsidR="003D3348" w:rsidRPr="00F14E27" w:rsidRDefault="004F5355" w:rsidP="000B39E2">
      <w:pPr>
        <w:pStyle w:val="Bodytext30"/>
        <w:numPr>
          <w:ilvl w:val="0"/>
          <w:numId w:val="3"/>
        </w:numPr>
        <w:shd w:val="clear" w:color="auto" w:fill="auto"/>
        <w:tabs>
          <w:tab w:val="left" w:pos="1164"/>
        </w:tabs>
        <w:spacing w:before="0" w:after="120" w:line="240" w:lineRule="auto"/>
        <w:ind w:left="820"/>
        <w:jc w:val="both"/>
        <w:rPr>
          <w:sz w:val="24"/>
          <w:szCs w:val="24"/>
        </w:rPr>
      </w:pPr>
      <w:r w:rsidRPr="00F14E27">
        <w:rPr>
          <w:sz w:val="24"/>
          <w:szCs w:val="24"/>
        </w:rPr>
        <w:lastRenderedPageBreak/>
        <w:t>Contact details of interested parties</w:t>
      </w:r>
    </w:p>
    <w:p w:rsidR="003D3348" w:rsidRPr="00F14E27" w:rsidRDefault="004F5355" w:rsidP="000B39E2">
      <w:pPr>
        <w:pStyle w:val="Bodytext30"/>
        <w:numPr>
          <w:ilvl w:val="0"/>
          <w:numId w:val="4"/>
        </w:numPr>
        <w:shd w:val="clear" w:color="auto" w:fill="auto"/>
        <w:tabs>
          <w:tab w:val="left" w:pos="1178"/>
        </w:tabs>
        <w:spacing w:before="0" w:after="120" w:line="240" w:lineRule="auto"/>
        <w:ind w:left="820"/>
        <w:jc w:val="both"/>
        <w:rPr>
          <w:sz w:val="24"/>
          <w:szCs w:val="24"/>
        </w:rPr>
      </w:pPr>
      <w:r w:rsidRPr="00F14E27">
        <w:rPr>
          <w:sz w:val="24"/>
          <w:szCs w:val="24"/>
        </w:rPr>
        <w:t>Details of the competent supervisory authority</w:t>
      </w:r>
    </w:p>
    <w:tbl>
      <w:tblPr>
        <w:tblOverlap w:val="never"/>
        <w:tblW w:w="0" w:type="auto"/>
        <w:jc w:val="right"/>
        <w:tblLayout w:type="fixed"/>
        <w:tblCellMar>
          <w:left w:w="10" w:type="dxa"/>
          <w:right w:w="10" w:type="dxa"/>
        </w:tblCellMar>
        <w:tblLook w:val="04A0" w:firstRow="1" w:lastRow="0" w:firstColumn="1" w:lastColumn="0" w:noHBand="0" w:noVBand="1"/>
      </w:tblPr>
      <w:tblGrid>
        <w:gridCol w:w="2856"/>
        <w:gridCol w:w="5299"/>
      </w:tblGrid>
      <w:tr w:rsidR="003D3348" w:rsidRPr="00F14E27" w:rsidTr="00F14E27">
        <w:tblPrEx>
          <w:tblCellMar>
            <w:top w:w="0" w:type="dxa"/>
            <w:bottom w:w="0" w:type="dxa"/>
          </w:tblCellMar>
        </w:tblPrEx>
        <w:trPr>
          <w:trHeight w:hRule="exact" w:val="566"/>
          <w:jc w:val="right"/>
        </w:trPr>
        <w:tc>
          <w:tcPr>
            <w:tcW w:w="2856" w:type="dxa"/>
            <w:tcBorders>
              <w:top w:val="single" w:sz="4" w:space="0" w:color="auto"/>
              <w:left w:val="single" w:sz="4" w:space="0" w:color="auto"/>
            </w:tcBorders>
            <w:shd w:val="clear" w:color="auto" w:fill="FFFFFF"/>
          </w:tcPr>
          <w:p w:rsidR="003D3348" w:rsidRPr="00F14E27" w:rsidRDefault="004F5355" w:rsidP="000B39E2">
            <w:pPr>
              <w:pStyle w:val="Bodytext20"/>
              <w:framePr w:w="8155" w:wrap="notBeside" w:vAnchor="text" w:hAnchor="text" w:xAlign="right" w:y="1"/>
              <w:shd w:val="clear" w:color="auto" w:fill="auto"/>
              <w:spacing w:before="0" w:after="120" w:line="240" w:lineRule="auto"/>
              <w:ind w:firstLine="0"/>
            </w:pPr>
            <w:r w:rsidRPr="00F14E27">
              <w:rPr>
                <w:rStyle w:val="Bodytext211ptBold"/>
                <w:sz w:val="24"/>
                <w:szCs w:val="24"/>
              </w:rPr>
              <w:t>Name of competent regulatory body</w:t>
            </w:r>
          </w:p>
        </w:tc>
        <w:tc>
          <w:tcPr>
            <w:tcW w:w="5299" w:type="dxa"/>
            <w:tcBorders>
              <w:top w:val="single" w:sz="4" w:space="0" w:color="auto"/>
              <w:left w:val="single" w:sz="4" w:space="0" w:color="auto"/>
              <w:right w:val="single" w:sz="4" w:space="0" w:color="auto"/>
            </w:tcBorders>
            <w:shd w:val="clear" w:color="auto" w:fill="FFFFFF"/>
          </w:tcPr>
          <w:p w:rsidR="003D3348" w:rsidRPr="00F14E27" w:rsidRDefault="004F5355" w:rsidP="000B39E2">
            <w:pPr>
              <w:pStyle w:val="Bodytext20"/>
              <w:framePr w:w="8155" w:wrap="notBeside" w:vAnchor="text" w:hAnchor="text" w:xAlign="right" w:y="1"/>
              <w:shd w:val="clear" w:color="auto" w:fill="auto"/>
              <w:spacing w:before="0" w:after="120" w:line="240" w:lineRule="auto"/>
              <w:ind w:firstLine="0"/>
            </w:pPr>
            <w:r w:rsidRPr="00F14E27">
              <w:rPr>
                <w:rStyle w:val="Bodytext22"/>
              </w:rPr>
              <w:t>National Institute of Origin and Quality (INAO)</w:t>
            </w:r>
          </w:p>
        </w:tc>
      </w:tr>
      <w:tr w:rsidR="003D3348" w:rsidRPr="00F14E27" w:rsidTr="00F14E27">
        <w:tblPrEx>
          <w:tblCellMar>
            <w:top w:w="0" w:type="dxa"/>
            <w:bottom w:w="0" w:type="dxa"/>
          </w:tblCellMar>
        </w:tblPrEx>
        <w:trPr>
          <w:trHeight w:hRule="exact" w:val="864"/>
          <w:jc w:val="right"/>
        </w:trPr>
        <w:tc>
          <w:tcPr>
            <w:tcW w:w="2856" w:type="dxa"/>
            <w:tcBorders>
              <w:top w:val="single" w:sz="4" w:space="0" w:color="auto"/>
              <w:left w:val="single" w:sz="4" w:space="0" w:color="auto"/>
            </w:tcBorders>
            <w:shd w:val="clear" w:color="auto" w:fill="FFFFFF"/>
          </w:tcPr>
          <w:p w:rsidR="003D3348" w:rsidRPr="00F14E27" w:rsidRDefault="004F5355" w:rsidP="000B39E2">
            <w:pPr>
              <w:pStyle w:val="Bodytext20"/>
              <w:framePr w:w="8155" w:wrap="notBeside" w:vAnchor="text" w:hAnchor="text" w:xAlign="right" w:y="1"/>
              <w:shd w:val="clear" w:color="auto" w:fill="auto"/>
              <w:spacing w:before="0" w:after="120" w:line="240" w:lineRule="auto"/>
              <w:ind w:firstLine="0"/>
            </w:pPr>
            <w:r w:rsidRPr="00F14E27">
              <w:rPr>
                <w:rStyle w:val="Bodytext211ptBold"/>
                <w:sz w:val="24"/>
                <w:szCs w:val="24"/>
              </w:rPr>
              <w:t>Address</w:t>
            </w:r>
          </w:p>
        </w:tc>
        <w:tc>
          <w:tcPr>
            <w:tcW w:w="5299" w:type="dxa"/>
            <w:tcBorders>
              <w:top w:val="single" w:sz="4" w:space="0" w:color="auto"/>
              <w:left w:val="single" w:sz="4" w:space="0" w:color="auto"/>
              <w:right w:val="single" w:sz="4" w:space="0" w:color="auto"/>
            </w:tcBorders>
            <w:shd w:val="clear" w:color="auto" w:fill="FFFFFF"/>
          </w:tcPr>
          <w:p w:rsidR="003D3348" w:rsidRPr="00F14E27" w:rsidRDefault="004F5355" w:rsidP="000B39E2">
            <w:pPr>
              <w:pStyle w:val="Bodytext20"/>
              <w:framePr w:w="8155" w:wrap="notBeside" w:vAnchor="text" w:hAnchor="text" w:xAlign="right" w:y="1"/>
              <w:shd w:val="clear" w:color="auto" w:fill="auto"/>
              <w:spacing w:before="0" w:after="120" w:line="240" w:lineRule="auto"/>
              <w:ind w:firstLine="0"/>
            </w:pPr>
            <w:r w:rsidRPr="00F14E27">
              <w:rPr>
                <w:rStyle w:val="Bodytext22"/>
              </w:rPr>
              <w:t>12, rue Henri Rol-Tanguy</w:t>
            </w:r>
          </w:p>
          <w:p w:rsidR="003D3348" w:rsidRPr="00F14E27" w:rsidRDefault="004F5355" w:rsidP="000B39E2">
            <w:pPr>
              <w:pStyle w:val="Bodytext20"/>
              <w:framePr w:w="8155" w:wrap="notBeside" w:vAnchor="text" w:hAnchor="text" w:xAlign="right" w:y="1"/>
              <w:shd w:val="clear" w:color="auto" w:fill="auto"/>
              <w:spacing w:before="0" w:after="120" w:line="240" w:lineRule="auto"/>
              <w:ind w:firstLine="0"/>
            </w:pPr>
            <w:r w:rsidRPr="00F14E27">
              <w:rPr>
                <w:rStyle w:val="Bodytext22"/>
              </w:rPr>
              <w:t>93555 Montreuil-sous-Bois</w:t>
            </w:r>
          </w:p>
        </w:tc>
      </w:tr>
      <w:tr w:rsidR="003D3348" w:rsidRPr="00F14E27" w:rsidTr="00F14E27">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tcPr>
          <w:p w:rsidR="003D3348" w:rsidRPr="00F14E27" w:rsidRDefault="004F5355" w:rsidP="000B39E2">
            <w:pPr>
              <w:pStyle w:val="Bodytext20"/>
              <w:framePr w:w="8155" w:wrap="notBeside" w:vAnchor="text" w:hAnchor="text" w:xAlign="right" w:y="1"/>
              <w:shd w:val="clear" w:color="auto" w:fill="auto"/>
              <w:spacing w:before="0" w:after="120" w:line="240" w:lineRule="auto"/>
              <w:ind w:firstLine="0"/>
            </w:pPr>
            <w:r w:rsidRPr="00F14E27">
              <w:rPr>
                <w:rStyle w:val="Bodytext211ptBold"/>
                <w:sz w:val="24"/>
                <w:szCs w:val="24"/>
              </w:rPr>
              <w:t>Country</w:t>
            </w:r>
          </w:p>
        </w:tc>
        <w:tc>
          <w:tcPr>
            <w:tcW w:w="5299" w:type="dxa"/>
            <w:tcBorders>
              <w:top w:val="single" w:sz="4" w:space="0" w:color="auto"/>
              <w:left w:val="single" w:sz="4" w:space="0" w:color="auto"/>
              <w:right w:val="single" w:sz="4" w:space="0" w:color="auto"/>
            </w:tcBorders>
            <w:shd w:val="clear" w:color="auto" w:fill="FFFFFF"/>
          </w:tcPr>
          <w:p w:rsidR="003D3348" w:rsidRPr="00F14E27" w:rsidRDefault="004F5355" w:rsidP="000B39E2">
            <w:pPr>
              <w:pStyle w:val="Bodytext20"/>
              <w:framePr w:w="8155" w:wrap="notBeside" w:vAnchor="text" w:hAnchor="text" w:xAlign="right" w:y="1"/>
              <w:shd w:val="clear" w:color="auto" w:fill="auto"/>
              <w:spacing w:before="0" w:after="120" w:line="240" w:lineRule="auto"/>
              <w:ind w:firstLine="0"/>
            </w:pPr>
            <w:r w:rsidRPr="00F14E27">
              <w:rPr>
                <w:rStyle w:val="Bodytext22"/>
              </w:rPr>
              <w:t>France</w:t>
            </w:r>
          </w:p>
        </w:tc>
      </w:tr>
      <w:tr w:rsidR="003D3348" w:rsidRPr="00F14E27" w:rsidTr="00F14E27">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tcPr>
          <w:p w:rsidR="003D3348" w:rsidRPr="00F14E27" w:rsidRDefault="004F5355" w:rsidP="000B39E2">
            <w:pPr>
              <w:pStyle w:val="Bodytext20"/>
              <w:framePr w:w="8155" w:wrap="notBeside" w:vAnchor="text" w:hAnchor="text" w:xAlign="right" w:y="1"/>
              <w:shd w:val="clear" w:color="auto" w:fill="auto"/>
              <w:spacing w:before="0" w:after="120" w:line="240" w:lineRule="auto"/>
              <w:ind w:firstLine="0"/>
            </w:pPr>
            <w:r w:rsidRPr="00F14E27">
              <w:rPr>
                <w:rStyle w:val="Bodytext211ptBold"/>
                <w:sz w:val="24"/>
                <w:szCs w:val="24"/>
              </w:rPr>
              <w:t>Telephone</w:t>
            </w:r>
          </w:p>
        </w:tc>
        <w:tc>
          <w:tcPr>
            <w:tcW w:w="5299" w:type="dxa"/>
            <w:tcBorders>
              <w:top w:val="single" w:sz="4" w:space="0" w:color="auto"/>
              <w:left w:val="single" w:sz="4" w:space="0" w:color="auto"/>
              <w:right w:val="single" w:sz="4" w:space="0" w:color="auto"/>
            </w:tcBorders>
            <w:shd w:val="clear" w:color="auto" w:fill="FFFFFF"/>
          </w:tcPr>
          <w:p w:rsidR="003D3348" w:rsidRPr="00F14E27" w:rsidRDefault="004F5355" w:rsidP="000B39E2">
            <w:pPr>
              <w:pStyle w:val="Bodytext20"/>
              <w:framePr w:w="8155" w:wrap="notBeside" w:vAnchor="text" w:hAnchor="text" w:xAlign="right" w:y="1"/>
              <w:shd w:val="clear" w:color="auto" w:fill="auto"/>
              <w:spacing w:before="0" w:after="120" w:line="240" w:lineRule="auto"/>
              <w:ind w:firstLine="0"/>
            </w:pPr>
            <w:r w:rsidRPr="00F14E27">
              <w:rPr>
                <w:rStyle w:val="Bodytext22"/>
              </w:rPr>
              <w:t>(33) (0) 173303800</w:t>
            </w:r>
          </w:p>
        </w:tc>
      </w:tr>
      <w:tr w:rsidR="003D3348" w:rsidRPr="00F14E27" w:rsidTr="00F14E27">
        <w:tblPrEx>
          <w:tblCellMar>
            <w:top w:w="0" w:type="dxa"/>
            <w:bottom w:w="0" w:type="dxa"/>
          </w:tblCellMar>
        </w:tblPrEx>
        <w:trPr>
          <w:trHeight w:hRule="exact" w:val="336"/>
          <w:jc w:val="right"/>
        </w:trPr>
        <w:tc>
          <w:tcPr>
            <w:tcW w:w="2856" w:type="dxa"/>
            <w:tcBorders>
              <w:top w:val="single" w:sz="4" w:space="0" w:color="auto"/>
              <w:left w:val="single" w:sz="4" w:space="0" w:color="auto"/>
              <w:bottom w:val="single" w:sz="4" w:space="0" w:color="auto"/>
            </w:tcBorders>
            <w:shd w:val="clear" w:color="auto" w:fill="FFFFFF"/>
          </w:tcPr>
          <w:p w:rsidR="003D3348" w:rsidRPr="00F14E27" w:rsidRDefault="004F5355" w:rsidP="000B39E2">
            <w:pPr>
              <w:pStyle w:val="Bodytext20"/>
              <w:framePr w:w="8155" w:wrap="notBeside" w:vAnchor="text" w:hAnchor="text" w:xAlign="right" w:y="1"/>
              <w:shd w:val="clear" w:color="auto" w:fill="auto"/>
              <w:spacing w:before="0" w:after="120" w:line="240" w:lineRule="auto"/>
              <w:ind w:firstLine="0"/>
            </w:pPr>
            <w:r w:rsidRPr="00F14E27">
              <w:rPr>
                <w:rStyle w:val="Bodytext211ptBold"/>
                <w:sz w:val="24"/>
                <w:szCs w:val="24"/>
              </w:rPr>
              <w:t>E-mail address (es)</w:t>
            </w:r>
          </w:p>
        </w:tc>
        <w:tc>
          <w:tcPr>
            <w:tcW w:w="5299" w:type="dxa"/>
            <w:tcBorders>
              <w:top w:val="single" w:sz="4" w:space="0" w:color="auto"/>
              <w:left w:val="single" w:sz="4" w:space="0" w:color="auto"/>
              <w:bottom w:val="single" w:sz="4" w:space="0" w:color="auto"/>
              <w:right w:val="single" w:sz="4" w:space="0" w:color="auto"/>
            </w:tcBorders>
            <w:shd w:val="clear" w:color="auto" w:fill="FFFFFF"/>
          </w:tcPr>
          <w:p w:rsidR="003D3348" w:rsidRPr="00F14E27" w:rsidRDefault="004F5355" w:rsidP="000B39E2">
            <w:pPr>
              <w:pStyle w:val="Bodytext20"/>
              <w:framePr w:w="8155" w:wrap="notBeside" w:vAnchor="text" w:hAnchor="text" w:xAlign="right" w:y="1"/>
              <w:shd w:val="clear" w:color="auto" w:fill="auto"/>
              <w:spacing w:before="0" w:after="120" w:line="240" w:lineRule="auto"/>
              <w:ind w:firstLine="0"/>
            </w:pPr>
            <w:hyperlink r:id="rId15" w:history="1">
              <w:r w:rsidRPr="00F14E27">
                <w:rPr>
                  <w:rStyle w:val="Bodytext22"/>
                  <w:lang w:eastAsia="en-US" w:bidi="en-US"/>
                </w:rPr>
                <w:t>info@inao.gouv.fr</w:t>
              </w:r>
            </w:hyperlink>
          </w:p>
        </w:tc>
      </w:tr>
    </w:tbl>
    <w:p w:rsidR="003D3348" w:rsidRPr="00F14E27" w:rsidRDefault="003D3348" w:rsidP="000B39E2">
      <w:pPr>
        <w:framePr w:w="8155" w:wrap="notBeside" w:vAnchor="text" w:hAnchor="text" w:xAlign="right" w:y="1"/>
        <w:spacing w:after="120"/>
        <w:jc w:val="both"/>
      </w:pPr>
    </w:p>
    <w:p w:rsidR="003D3348" w:rsidRPr="00F14E27" w:rsidRDefault="003D3348" w:rsidP="000B39E2">
      <w:pPr>
        <w:spacing w:after="120"/>
        <w:jc w:val="both"/>
      </w:pPr>
    </w:p>
    <w:p w:rsidR="003D3348" w:rsidRPr="00F14E27" w:rsidRDefault="004F5355" w:rsidP="000B39E2">
      <w:pPr>
        <w:pStyle w:val="Bodytext30"/>
        <w:numPr>
          <w:ilvl w:val="0"/>
          <w:numId w:val="4"/>
        </w:numPr>
        <w:shd w:val="clear" w:color="auto" w:fill="auto"/>
        <w:spacing w:before="0" w:after="120" w:line="240" w:lineRule="auto"/>
        <w:ind w:left="820"/>
        <w:jc w:val="both"/>
        <w:rPr>
          <w:sz w:val="24"/>
          <w:szCs w:val="24"/>
        </w:rPr>
      </w:pPr>
      <w:r w:rsidRPr="00F14E27">
        <w:rPr>
          <w:sz w:val="24"/>
          <w:szCs w:val="24"/>
        </w:rPr>
        <w:t>Detailed information on the inspection bodies</w:t>
      </w:r>
    </w:p>
    <w:p w:rsidR="003D3348" w:rsidRDefault="004F5355" w:rsidP="000B39E2">
      <w:pPr>
        <w:pStyle w:val="Heading30"/>
        <w:keepNext/>
        <w:keepLines/>
        <w:numPr>
          <w:ilvl w:val="0"/>
          <w:numId w:val="2"/>
        </w:numPr>
        <w:shd w:val="clear" w:color="auto" w:fill="auto"/>
        <w:spacing w:before="0" w:after="120" w:line="240" w:lineRule="auto"/>
        <w:ind w:left="440"/>
        <w:jc w:val="both"/>
      </w:pPr>
      <w:bookmarkStart w:id="4" w:name="bookmark4"/>
      <w:r w:rsidRPr="00F14E27">
        <w:t>Description of the spirit drink</w:t>
      </w:r>
      <w:bookmarkEnd w:id="4"/>
    </w:p>
    <w:tbl>
      <w:tblPr>
        <w:tblStyle w:val="TableGrid"/>
        <w:tblW w:w="8595" w:type="dxa"/>
        <w:tblInd w:w="817" w:type="dxa"/>
        <w:tblLook w:val="04A0" w:firstRow="1" w:lastRow="0" w:firstColumn="1" w:lastColumn="0" w:noHBand="0" w:noVBand="1"/>
      </w:tblPr>
      <w:tblGrid>
        <w:gridCol w:w="4297"/>
        <w:gridCol w:w="4298"/>
      </w:tblGrid>
      <w:tr w:rsidR="00F14E27" w:rsidRPr="00F14E27" w:rsidTr="000F11ED">
        <w:tc>
          <w:tcPr>
            <w:tcW w:w="4297" w:type="dxa"/>
            <w:vAlign w:val="bottom"/>
          </w:tcPr>
          <w:p w:rsidR="00F14E27" w:rsidRPr="004F42EF" w:rsidRDefault="00F14E27" w:rsidP="000B39E2">
            <w:pPr>
              <w:pStyle w:val="Bodytext20"/>
              <w:shd w:val="clear" w:color="auto" w:fill="auto"/>
              <w:spacing w:before="0" w:after="120" w:line="240" w:lineRule="auto"/>
              <w:ind w:firstLine="0"/>
              <w:rPr>
                <w:b/>
              </w:rPr>
            </w:pPr>
            <w:r w:rsidRPr="004F42EF">
              <w:rPr>
                <w:rStyle w:val="Bodytext211ptBold"/>
                <w:b w:val="0"/>
                <w:sz w:val="24"/>
                <w:szCs w:val="24"/>
              </w:rPr>
              <w:t>Heading — Name of the product</w:t>
            </w:r>
          </w:p>
        </w:tc>
        <w:tc>
          <w:tcPr>
            <w:tcW w:w="4298" w:type="dxa"/>
          </w:tcPr>
          <w:p w:rsidR="00F14E27" w:rsidRPr="004F42EF" w:rsidRDefault="00F14E27" w:rsidP="000B39E2">
            <w:pPr>
              <w:pStyle w:val="Bodytext30"/>
              <w:shd w:val="clear" w:color="auto" w:fill="auto"/>
              <w:spacing w:before="0" w:after="120" w:line="240" w:lineRule="auto"/>
              <w:jc w:val="both"/>
              <w:rPr>
                <w:b w:val="0"/>
                <w:sz w:val="24"/>
                <w:szCs w:val="24"/>
              </w:rPr>
            </w:pPr>
            <w:r w:rsidRPr="004F42EF">
              <w:rPr>
                <w:b w:val="0"/>
                <w:sz w:val="24"/>
                <w:szCs w:val="24"/>
              </w:rPr>
              <w:t>Marc de Provence blanc</w:t>
            </w:r>
          </w:p>
        </w:tc>
      </w:tr>
      <w:tr w:rsidR="00F14E27" w:rsidRPr="00F14E27" w:rsidTr="00335242">
        <w:tc>
          <w:tcPr>
            <w:tcW w:w="4297" w:type="dxa"/>
          </w:tcPr>
          <w:p w:rsidR="00F14E27" w:rsidRPr="004F42EF" w:rsidRDefault="00F14E27" w:rsidP="000B39E2">
            <w:pPr>
              <w:pStyle w:val="Bodytext20"/>
              <w:shd w:val="clear" w:color="auto" w:fill="auto"/>
              <w:spacing w:before="0" w:after="120" w:line="240" w:lineRule="auto"/>
              <w:ind w:firstLine="0"/>
            </w:pPr>
            <w:r w:rsidRPr="004F42EF">
              <w:rPr>
                <w:rStyle w:val="Bodytext211ptBold"/>
                <w:b w:val="0"/>
                <w:sz w:val="24"/>
                <w:szCs w:val="24"/>
              </w:rPr>
              <w:t>Physical, chemical and/or organoleptic characteristics</w:t>
            </w:r>
          </w:p>
        </w:tc>
        <w:tc>
          <w:tcPr>
            <w:tcW w:w="4298" w:type="dxa"/>
            <w:vAlign w:val="bottom"/>
          </w:tcPr>
          <w:p w:rsidR="00F14E27" w:rsidRPr="004F42EF" w:rsidRDefault="00F14E27" w:rsidP="000B39E2">
            <w:pPr>
              <w:pStyle w:val="Bodytext20"/>
              <w:numPr>
                <w:ilvl w:val="0"/>
                <w:numId w:val="5"/>
              </w:numPr>
              <w:shd w:val="clear" w:color="auto" w:fill="auto"/>
              <w:tabs>
                <w:tab w:val="left" w:pos="221"/>
              </w:tabs>
              <w:spacing w:before="0" w:after="120" w:line="240" w:lineRule="auto"/>
              <w:ind w:firstLine="0"/>
            </w:pPr>
            <w:r w:rsidRPr="004F42EF">
              <w:rPr>
                <w:rStyle w:val="Bodytext22"/>
              </w:rPr>
              <w:t>Organoleptic characteristics:</w:t>
            </w:r>
          </w:p>
          <w:p w:rsidR="00F14E27" w:rsidRPr="004F42EF" w:rsidRDefault="00F14E27" w:rsidP="000B39E2">
            <w:pPr>
              <w:pStyle w:val="Bodytext20"/>
              <w:shd w:val="clear" w:color="auto" w:fill="auto"/>
              <w:spacing w:before="0" w:after="120" w:line="240" w:lineRule="auto"/>
              <w:ind w:firstLine="0"/>
            </w:pPr>
            <w:r w:rsidRPr="004F42EF">
              <w:rPr>
                <w:rStyle w:val="Bodytext22"/>
              </w:rPr>
              <w:t xml:space="preserve">Marc de Provence </w:t>
            </w:r>
            <w:r w:rsidR="004F42EF" w:rsidRPr="004F42EF">
              <w:rPr>
                <w:rStyle w:val="Bodytext22"/>
              </w:rPr>
              <w:t xml:space="preserve">blanc </w:t>
            </w:r>
            <w:r w:rsidRPr="004F42EF">
              <w:rPr>
                <w:rStyle w:val="Bodytext22"/>
              </w:rPr>
              <w:t>white develop</w:t>
            </w:r>
            <w:r w:rsidRPr="004F42EF">
              <w:rPr>
                <w:rStyle w:val="Bodytext22"/>
              </w:rPr>
              <w:t>s</w:t>
            </w:r>
            <w:r w:rsidRPr="004F42EF">
              <w:rPr>
                <w:rStyle w:val="Bodytext22"/>
              </w:rPr>
              <w:t xml:space="preserve"> grape flavours with floral notes (acacia, hawthorn, </w:t>
            </w:r>
            <w:r w:rsidR="004F42EF" w:rsidRPr="004F42EF">
              <w:rPr>
                <w:rStyle w:val="Bodytext22"/>
              </w:rPr>
              <w:t>peach</w:t>
            </w:r>
            <w:r w:rsidRPr="004F42EF">
              <w:rPr>
                <w:rStyle w:val="Bodytext22"/>
              </w:rPr>
              <w:t>...) or fruity (apricot, red fruit, etc.).</w:t>
            </w:r>
            <w:r w:rsidR="004F42EF" w:rsidRPr="004F42EF">
              <w:rPr>
                <w:rStyle w:val="Bodytext22"/>
              </w:rPr>
              <w:t xml:space="preserve"> </w:t>
            </w:r>
            <w:r w:rsidRPr="004F42EF">
              <w:rPr>
                <w:rStyle w:val="Bodytext22"/>
              </w:rPr>
              <w:t xml:space="preserve">Marc de Provence </w:t>
            </w:r>
            <w:r w:rsidR="004F42EF" w:rsidRPr="004F42EF">
              <w:rPr>
                <w:rStyle w:val="Bodytext22"/>
              </w:rPr>
              <w:t>b</w:t>
            </w:r>
            <w:r w:rsidRPr="004F42EF">
              <w:rPr>
                <w:rStyle w:val="Bodytext22"/>
              </w:rPr>
              <w:t xml:space="preserve">lanc has an intense aromatic power and a balance in the mouth between liveliness, tannic structure and </w:t>
            </w:r>
            <w:r w:rsidR="004F42EF" w:rsidRPr="004F42EF">
              <w:rPr>
                <w:rStyle w:val="Bodytext22"/>
              </w:rPr>
              <w:t>tenderness</w:t>
            </w:r>
            <w:r w:rsidRPr="004F42EF">
              <w:rPr>
                <w:rStyle w:val="Bodytext22"/>
              </w:rPr>
              <w:t>.</w:t>
            </w:r>
          </w:p>
          <w:p w:rsidR="00F14E27" w:rsidRPr="004F42EF" w:rsidRDefault="00F14E27" w:rsidP="000B39E2">
            <w:pPr>
              <w:pStyle w:val="Bodytext20"/>
              <w:numPr>
                <w:ilvl w:val="0"/>
                <w:numId w:val="5"/>
              </w:numPr>
              <w:shd w:val="clear" w:color="auto" w:fill="auto"/>
              <w:tabs>
                <w:tab w:val="left" w:pos="245"/>
              </w:tabs>
              <w:spacing w:before="0" w:after="120" w:line="240" w:lineRule="auto"/>
              <w:ind w:firstLine="0"/>
            </w:pPr>
            <w:r w:rsidRPr="004F42EF">
              <w:rPr>
                <w:rStyle w:val="Bodytext22"/>
              </w:rPr>
              <w:t>Physico-chemical:</w:t>
            </w:r>
          </w:p>
          <w:p w:rsidR="00F14E27" w:rsidRPr="004F42EF" w:rsidRDefault="00F14E27" w:rsidP="000B39E2">
            <w:pPr>
              <w:pStyle w:val="Bodytext20"/>
              <w:shd w:val="clear" w:color="auto" w:fill="auto"/>
              <w:spacing w:before="0" w:after="120" w:line="240" w:lineRule="auto"/>
              <w:ind w:firstLine="0"/>
            </w:pPr>
            <w:r w:rsidRPr="004F42EF">
              <w:rPr>
                <w:rStyle w:val="Bodytext22"/>
              </w:rPr>
              <w:t>Marc de Provence has a minimum content of volatile substances other than ethyl and methyl alcohol of 500 grams per hectolitre of pure alcohol.</w:t>
            </w:r>
          </w:p>
          <w:p w:rsidR="00F14E27" w:rsidRPr="004F42EF" w:rsidRDefault="00F14E27" w:rsidP="000B39E2">
            <w:pPr>
              <w:pStyle w:val="Bodytext20"/>
              <w:shd w:val="clear" w:color="auto" w:fill="auto"/>
              <w:spacing w:before="0" w:after="120" w:line="240" w:lineRule="auto"/>
              <w:ind w:firstLine="0"/>
            </w:pPr>
            <w:r w:rsidRPr="004F42EF">
              <w:rPr>
                <w:rStyle w:val="Bodytext22"/>
              </w:rPr>
              <w:t>At the time of sale to the consumer, Marc de Provence has a minimum alcoholic strength by volume of 40%.</w:t>
            </w:r>
          </w:p>
        </w:tc>
      </w:tr>
      <w:tr w:rsidR="004F42EF" w:rsidRPr="00F14E27" w:rsidTr="00335242">
        <w:tc>
          <w:tcPr>
            <w:tcW w:w="4297" w:type="dxa"/>
          </w:tcPr>
          <w:p w:rsidR="004F42EF" w:rsidRPr="004F42EF" w:rsidRDefault="004F42EF" w:rsidP="000B39E2">
            <w:pPr>
              <w:pStyle w:val="Bodytext20"/>
              <w:shd w:val="clear" w:color="auto" w:fill="auto"/>
              <w:spacing w:before="0" w:after="120" w:line="240" w:lineRule="auto"/>
              <w:ind w:firstLine="0"/>
              <w:rPr>
                <w:rStyle w:val="Bodytext211ptBold"/>
                <w:b w:val="0"/>
                <w:sz w:val="24"/>
                <w:szCs w:val="24"/>
              </w:rPr>
            </w:pPr>
            <w:r w:rsidRPr="004F42EF">
              <w:rPr>
                <w:rStyle w:val="Bodytext211ptBold"/>
                <w:b w:val="0"/>
                <w:sz w:val="24"/>
                <w:szCs w:val="24"/>
              </w:rPr>
              <w:t>Specific characteristics (in comparison with other spirit drinks in the same category)</w:t>
            </w:r>
          </w:p>
        </w:tc>
        <w:tc>
          <w:tcPr>
            <w:tcW w:w="4298" w:type="dxa"/>
            <w:vAlign w:val="bottom"/>
          </w:tcPr>
          <w:p w:rsidR="004F42EF" w:rsidRDefault="004F42EF" w:rsidP="000B39E2">
            <w:pPr>
              <w:pStyle w:val="Bodytext20"/>
              <w:shd w:val="clear" w:color="auto" w:fill="auto"/>
              <w:spacing w:before="0" w:after="120" w:line="240" w:lineRule="auto"/>
              <w:ind w:firstLine="0"/>
              <w:rPr>
                <w:rStyle w:val="Bodytext22"/>
              </w:rPr>
            </w:pPr>
            <w:r w:rsidRPr="00F14E27">
              <w:rPr>
                <w:rStyle w:val="Bodytext22"/>
              </w:rPr>
              <w:t>‘Marc de Provence’ is a spirit exclusively from grapes used in the preparation of wines that may be claimed under any of the following PDOs: ‘Bandol’, ‘Les Baux-de-Provenc</w:t>
            </w:r>
            <w:r>
              <w:rPr>
                <w:rStyle w:val="Bodytext22"/>
              </w:rPr>
              <w:t xml:space="preserve">e’, ‘Belland’, ‘Cassis’, ‘Côtes </w:t>
            </w:r>
            <w:r w:rsidRPr="004F42EF">
              <w:rPr>
                <w:rStyle w:val="Bodytext22"/>
              </w:rPr>
              <w:t xml:space="preserve">de Provence’, ‘Coteaux d’Aix-en-Provence’, ‘Coteaux </w:t>
            </w:r>
            <w:r>
              <w:rPr>
                <w:rStyle w:val="Bodytext22"/>
              </w:rPr>
              <w:t>v</w:t>
            </w:r>
            <w:r w:rsidRPr="004F42EF">
              <w:rPr>
                <w:rStyle w:val="Bodytext22"/>
              </w:rPr>
              <w:t>arois en Provence’, ‘Luberon’, ‘Palette’, ‘Pierrevert’, ‘Ventoux’.The characteristic aromas of the Provence marc are shown in the varietal combinations of these PDOs. The fruity aromas are rather made by the red varieties and the more floral aromas by white grapes. In the mouth, the flexibility of the spirits obtained from white grape marc blurs the liveliness and tannic structure of the red varieties.</w:t>
            </w:r>
          </w:p>
          <w:p w:rsidR="004F42EF" w:rsidRPr="004F42EF" w:rsidRDefault="004F42EF" w:rsidP="000B39E2">
            <w:pPr>
              <w:pStyle w:val="Bodytext20"/>
              <w:spacing w:before="0" w:after="120" w:line="240" w:lineRule="auto"/>
              <w:ind w:hanging="5"/>
              <w:rPr>
                <w:rStyle w:val="Bodytext22"/>
              </w:rPr>
            </w:pPr>
            <w:r>
              <w:rPr>
                <w:rStyle w:val="Bodytext22"/>
              </w:rPr>
              <w:t>F</w:t>
            </w:r>
            <w:r w:rsidRPr="004F42EF">
              <w:rPr>
                <w:rStyle w:val="Bodytext22"/>
              </w:rPr>
              <w:t>ermented marc</w:t>
            </w:r>
            <w:r>
              <w:rPr>
                <w:rStyle w:val="Bodytext22"/>
              </w:rPr>
              <w:t>s</w:t>
            </w:r>
            <w:r w:rsidRPr="004F42EF">
              <w:rPr>
                <w:rStyle w:val="Bodytext22"/>
              </w:rPr>
              <w:t xml:space="preserve"> shall have a minimum alcoholic strength by volume of 5%.This high alcohol content derives from the measured pressing of high-sugar grapes, which also preserves the freshness and fruitiness of wine. After distillation, these wines will reveal their potency and aromatic diversity in the spirits.</w:t>
            </w:r>
          </w:p>
          <w:p w:rsidR="004F42EF" w:rsidRPr="004F42EF" w:rsidRDefault="004F42EF" w:rsidP="000B39E2">
            <w:pPr>
              <w:pStyle w:val="Bodytext20"/>
              <w:spacing w:before="0" w:after="120" w:line="240" w:lineRule="auto"/>
              <w:ind w:hanging="5"/>
              <w:rPr>
                <w:rStyle w:val="Bodytext22"/>
              </w:rPr>
            </w:pPr>
            <w:r w:rsidRPr="004F42EF">
              <w:rPr>
                <w:rStyle w:val="Bodytext22"/>
              </w:rPr>
              <w:t>On completion of distillation, the spirits produced have an alcoholic strength by volume of less than or equal to 72%.This low level of distillation authorises the high content of volatile substances which reflects the aromatic strength of the spirits, their structure and persistence in the mouth.</w:t>
            </w:r>
          </w:p>
          <w:p w:rsidR="004F42EF" w:rsidRPr="00F14E27" w:rsidRDefault="004F42EF" w:rsidP="000B39E2">
            <w:pPr>
              <w:pStyle w:val="Bodytext20"/>
              <w:shd w:val="clear" w:color="auto" w:fill="auto"/>
              <w:spacing w:before="0" w:after="120" w:line="240" w:lineRule="auto"/>
              <w:ind w:hanging="5"/>
            </w:pPr>
            <w:r w:rsidRPr="004F42EF">
              <w:rPr>
                <w:rStyle w:val="Bodytext22"/>
              </w:rPr>
              <w:t>Marc de Provence blanc is allowed to rest in tanks for a minimum period of 3 months before it is placed on the market in order to eliminate the harmful tastes which may arise during the distillation process, and thus to regain the fineness of the fruity and floral aromas of white spirits</w:t>
            </w:r>
            <w:r>
              <w:rPr>
                <w:rStyle w:val="Bodytext22"/>
              </w:rPr>
              <w:t>.</w:t>
            </w:r>
          </w:p>
        </w:tc>
      </w:tr>
    </w:tbl>
    <w:p w:rsidR="00F14E27" w:rsidRDefault="00F14E27" w:rsidP="000B39E2">
      <w:pPr>
        <w:pStyle w:val="Heading30"/>
        <w:shd w:val="clear" w:color="auto" w:fill="auto"/>
        <w:spacing w:before="0" w:after="120" w:line="240" w:lineRule="auto"/>
        <w:jc w:val="both"/>
      </w:pPr>
    </w:p>
    <w:tbl>
      <w:tblPr>
        <w:tblStyle w:val="TableGrid"/>
        <w:tblW w:w="8595" w:type="dxa"/>
        <w:tblInd w:w="817" w:type="dxa"/>
        <w:tblLook w:val="04A0" w:firstRow="1" w:lastRow="0" w:firstColumn="1" w:lastColumn="0" w:noHBand="0" w:noVBand="1"/>
      </w:tblPr>
      <w:tblGrid>
        <w:gridCol w:w="4297"/>
        <w:gridCol w:w="4298"/>
      </w:tblGrid>
      <w:tr w:rsidR="004F42EF" w:rsidRPr="00F14E27" w:rsidTr="000F11ED">
        <w:tc>
          <w:tcPr>
            <w:tcW w:w="4297" w:type="dxa"/>
            <w:vAlign w:val="bottom"/>
          </w:tcPr>
          <w:p w:rsidR="004F42EF" w:rsidRPr="004F42EF" w:rsidRDefault="004F42EF" w:rsidP="000B39E2">
            <w:pPr>
              <w:pStyle w:val="Bodytext20"/>
              <w:shd w:val="clear" w:color="auto" w:fill="auto"/>
              <w:spacing w:before="0" w:after="120" w:line="240" w:lineRule="auto"/>
              <w:ind w:firstLine="0"/>
              <w:rPr>
                <w:b/>
              </w:rPr>
            </w:pPr>
            <w:r w:rsidRPr="004F42EF">
              <w:rPr>
                <w:rStyle w:val="Bodytext211ptBold"/>
                <w:b w:val="0"/>
                <w:sz w:val="24"/>
                <w:szCs w:val="24"/>
              </w:rPr>
              <w:t>Heading — Name of the product</w:t>
            </w:r>
          </w:p>
        </w:tc>
        <w:tc>
          <w:tcPr>
            <w:tcW w:w="4298" w:type="dxa"/>
          </w:tcPr>
          <w:p w:rsidR="004F42EF" w:rsidRPr="004F42EF" w:rsidRDefault="004F42EF" w:rsidP="000B39E2">
            <w:pPr>
              <w:pStyle w:val="Bodytext30"/>
              <w:shd w:val="clear" w:color="auto" w:fill="auto"/>
              <w:spacing w:before="0" w:after="120" w:line="240" w:lineRule="auto"/>
              <w:jc w:val="both"/>
              <w:rPr>
                <w:b w:val="0"/>
                <w:sz w:val="24"/>
                <w:szCs w:val="24"/>
              </w:rPr>
            </w:pPr>
            <w:r w:rsidRPr="004F42EF">
              <w:rPr>
                <w:b w:val="0"/>
                <w:sz w:val="24"/>
                <w:szCs w:val="24"/>
              </w:rPr>
              <w:t>Marc de Provence vieilli sous bois</w:t>
            </w:r>
          </w:p>
        </w:tc>
      </w:tr>
      <w:tr w:rsidR="004F42EF" w:rsidRPr="00F14E27" w:rsidTr="000F11ED">
        <w:tc>
          <w:tcPr>
            <w:tcW w:w="4297" w:type="dxa"/>
          </w:tcPr>
          <w:p w:rsidR="004F42EF" w:rsidRPr="004F42EF" w:rsidRDefault="004F42EF" w:rsidP="000B39E2">
            <w:pPr>
              <w:pStyle w:val="Bodytext20"/>
              <w:shd w:val="clear" w:color="auto" w:fill="auto"/>
              <w:spacing w:before="0" w:after="120" w:line="240" w:lineRule="auto"/>
              <w:ind w:firstLine="0"/>
            </w:pPr>
            <w:r w:rsidRPr="004F42EF">
              <w:rPr>
                <w:rStyle w:val="Bodytext211ptBold"/>
                <w:b w:val="0"/>
                <w:sz w:val="24"/>
                <w:szCs w:val="24"/>
              </w:rPr>
              <w:t>Physical, chemical and/or organoleptic characteristics</w:t>
            </w:r>
          </w:p>
        </w:tc>
        <w:tc>
          <w:tcPr>
            <w:tcW w:w="4298" w:type="dxa"/>
            <w:vAlign w:val="bottom"/>
          </w:tcPr>
          <w:p w:rsidR="004F42EF" w:rsidRPr="00F14E27" w:rsidRDefault="004F42EF" w:rsidP="000B39E2">
            <w:pPr>
              <w:pStyle w:val="Bodytext20"/>
              <w:numPr>
                <w:ilvl w:val="0"/>
                <w:numId w:val="6"/>
              </w:numPr>
              <w:shd w:val="clear" w:color="auto" w:fill="auto"/>
              <w:tabs>
                <w:tab w:val="left" w:pos="221"/>
              </w:tabs>
              <w:spacing w:before="0" w:after="120" w:line="240" w:lineRule="auto"/>
              <w:ind w:firstLine="0"/>
            </w:pPr>
            <w:r w:rsidRPr="00F14E27">
              <w:rPr>
                <w:rStyle w:val="Bodytext22"/>
              </w:rPr>
              <w:t>Organoleptic characteristics</w:t>
            </w:r>
          </w:p>
          <w:p w:rsidR="004F42EF" w:rsidRPr="00F14E27" w:rsidRDefault="004F42EF" w:rsidP="000B39E2">
            <w:pPr>
              <w:pStyle w:val="Bodytext20"/>
              <w:shd w:val="clear" w:color="auto" w:fill="auto"/>
              <w:spacing w:before="0" w:after="120" w:line="240" w:lineRule="auto"/>
              <w:ind w:firstLine="0"/>
            </w:pPr>
            <w:r w:rsidRPr="004F42EF">
              <w:t>Marc de Provence vieilli sous bois</w:t>
            </w:r>
            <w:r w:rsidRPr="00F14E27">
              <w:t xml:space="preserve"> </w:t>
            </w:r>
            <w:r>
              <w:t xml:space="preserve">gains, on the basis of </w:t>
            </w:r>
            <w:r w:rsidRPr="00F14E27">
              <w:t xml:space="preserve"> floral and fruity notes,</w:t>
            </w:r>
            <w:r w:rsidRPr="00F14E27">
              <w:rPr>
                <w:rStyle w:val="Bodytext22"/>
              </w:rPr>
              <w:t xml:space="preserve"> new aromas, including dry and vanished fruit. In contact with the wood, the spirits gradually develop their aromatic complexity, roundness and persistence in the mouth.</w:t>
            </w:r>
          </w:p>
          <w:p w:rsidR="004F42EF" w:rsidRPr="00F14E27" w:rsidRDefault="004F42EF" w:rsidP="000B39E2">
            <w:pPr>
              <w:pStyle w:val="Bodytext20"/>
              <w:numPr>
                <w:ilvl w:val="0"/>
                <w:numId w:val="6"/>
              </w:numPr>
              <w:shd w:val="clear" w:color="auto" w:fill="auto"/>
              <w:tabs>
                <w:tab w:val="left" w:pos="245"/>
              </w:tabs>
              <w:spacing w:before="0" w:after="120" w:line="240" w:lineRule="auto"/>
              <w:ind w:firstLine="0"/>
            </w:pPr>
            <w:r w:rsidRPr="00F14E27">
              <w:rPr>
                <w:rStyle w:val="Bodytext22"/>
              </w:rPr>
              <w:t>Physical and chemical characteristics.</w:t>
            </w:r>
          </w:p>
          <w:p w:rsidR="004F42EF" w:rsidRPr="00F14E27" w:rsidRDefault="004F42EF" w:rsidP="000B39E2">
            <w:pPr>
              <w:pStyle w:val="Bodytext20"/>
              <w:shd w:val="clear" w:color="auto" w:fill="auto"/>
              <w:spacing w:before="0" w:after="120" w:line="240" w:lineRule="auto"/>
              <w:ind w:firstLine="0"/>
            </w:pPr>
            <w:r w:rsidRPr="00F14E27">
              <w:rPr>
                <w:rStyle w:val="Bodytext22"/>
              </w:rPr>
              <w:t>Marc de Provence has a minimum content of volatile substances other than ethyl and methyl alcohol of 500 grams per hectolitre of pure alcohol.</w:t>
            </w:r>
          </w:p>
          <w:p w:rsidR="004F42EF" w:rsidRPr="004F42EF" w:rsidRDefault="004F42EF" w:rsidP="000B39E2">
            <w:pPr>
              <w:pStyle w:val="Bodytext20"/>
              <w:shd w:val="clear" w:color="auto" w:fill="auto"/>
              <w:spacing w:before="0" w:after="120" w:line="240" w:lineRule="auto"/>
              <w:ind w:firstLine="0"/>
            </w:pPr>
            <w:r w:rsidRPr="00F14E27">
              <w:rPr>
                <w:rStyle w:val="Bodytext22"/>
              </w:rPr>
              <w:t>At the time of sale to the consumer, Marc de Provence has a minimum alcoholic strength by volume of 40%.</w:t>
            </w:r>
          </w:p>
        </w:tc>
      </w:tr>
      <w:tr w:rsidR="004F42EF" w:rsidRPr="00F14E27" w:rsidTr="000F11ED">
        <w:tc>
          <w:tcPr>
            <w:tcW w:w="4297" w:type="dxa"/>
          </w:tcPr>
          <w:p w:rsidR="004F42EF" w:rsidRPr="004F42EF" w:rsidRDefault="004F42EF" w:rsidP="000B39E2">
            <w:pPr>
              <w:pStyle w:val="Bodytext20"/>
              <w:shd w:val="clear" w:color="auto" w:fill="auto"/>
              <w:spacing w:before="0" w:after="120" w:line="240" w:lineRule="auto"/>
              <w:ind w:firstLine="0"/>
              <w:rPr>
                <w:rStyle w:val="Bodytext211ptBold"/>
                <w:b w:val="0"/>
                <w:sz w:val="24"/>
                <w:szCs w:val="24"/>
              </w:rPr>
            </w:pPr>
            <w:r w:rsidRPr="004F42EF">
              <w:rPr>
                <w:rStyle w:val="Bodytext211ptBold"/>
                <w:b w:val="0"/>
                <w:sz w:val="24"/>
                <w:szCs w:val="24"/>
              </w:rPr>
              <w:t>Specific characteristics (in comparison with other spirit drinks in the same category)</w:t>
            </w:r>
          </w:p>
        </w:tc>
        <w:tc>
          <w:tcPr>
            <w:tcW w:w="4298" w:type="dxa"/>
            <w:vAlign w:val="bottom"/>
          </w:tcPr>
          <w:p w:rsidR="00C1675C" w:rsidRPr="00C1675C" w:rsidRDefault="00C1675C" w:rsidP="000B39E2">
            <w:pPr>
              <w:pStyle w:val="Bodytext20"/>
              <w:spacing w:before="0" w:after="120" w:line="240" w:lineRule="auto"/>
              <w:ind w:hanging="5"/>
              <w:rPr>
                <w:rStyle w:val="Bodytext22"/>
              </w:rPr>
            </w:pPr>
            <w:r w:rsidRPr="00F14E27">
              <w:rPr>
                <w:rStyle w:val="Bodytext22"/>
              </w:rPr>
              <w:t>Marc de Provence’ is a spirit exclusively from grapes used in the preparation of wines that may be claimed under any of the following PDOs: ‘Bandol’, ‘Baux-de-Provence’, ‘Belland’, ‘Cassis’, ‘Côtes de Provence’, ‘Coteaux d’Aix-en-Provence’, ‘Coteaux Varois en Provence’, ‘Luberon’, ‘Palette</w:t>
            </w:r>
            <w:r w:rsidRPr="00C1675C">
              <w:rPr>
                <w:rStyle w:val="Bodytext22"/>
              </w:rPr>
              <w:t>’, ‘Pierrevert’, ‘Ventoux’.</w:t>
            </w:r>
            <w:r>
              <w:rPr>
                <w:rStyle w:val="Bodytext22"/>
              </w:rPr>
              <w:t xml:space="preserve"> </w:t>
            </w:r>
            <w:r w:rsidRPr="00C1675C">
              <w:rPr>
                <w:rStyle w:val="Bodytext22"/>
              </w:rPr>
              <w:t>The characteristic aromas of the Provence marc are shown in the varietal combinations of these PDOs. The fruity aromas are rather made by the red varieties and the more floral aromas by white grapes. In the mouth, the flexibility of the spirits obtained from white grape marc blurs the liveliness and tannic structure of the red varieties.</w:t>
            </w:r>
          </w:p>
          <w:p w:rsidR="00C1675C" w:rsidRPr="00C1675C" w:rsidRDefault="00C1675C" w:rsidP="000B39E2">
            <w:pPr>
              <w:pStyle w:val="Bodytext20"/>
              <w:spacing w:before="0" w:after="120" w:line="240" w:lineRule="auto"/>
              <w:ind w:hanging="5"/>
              <w:rPr>
                <w:rStyle w:val="Bodytext22"/>
              </w:rPr>
            </w:pPr>
            <w:r w:rsidRPr="00C1675C">
              <w:rPr>
                <w:rStyle w:val="Bodytext22"/>
              </w:rPr>
              <w:t>The fermented marc shall have a minimum alcoholic strength by volume of 5 %.This high alcohol content derives from the measured pressing of high-sugar grapes, which also preserves the freshness and fruitiness of wine. After distillation, these wines will reveal their potency and aromatic diversity in the spirits.</w:t>
            </w:r>
          </w:p>
          <w:p w:rsidR="00C1675C" w:rsidRPr="00C1675C" w:rsidRDefault="00C1675C" w:rsidP="000B39E2">
            <w:pPr>
              <w:pStyle w:val="Bodytext20"/>
              <w:spacing w:before="0" w:after="120" w:line="240" w:lineRule="auto"/>
              <w:ind w:hanging="5"/>
              <w:rPr>
                <w:rStyle w:val="Bodytext22"/>
              </w:rPr>
            </w:pPr>
            <w:r w:rsidRPr="00C1675C">
              <w:rPr>
                <w:rStyle w:val="Bodytext22"/>
              </w:rPr>
              <w:t>On completion of distillation, the spirits produced have an alcoholic strength by volume of less than or equal to 72 %.This low level of distillation authorises the high content of volatile substances which reflects the aromatic strength of the spirits, their structure and persistence in the mouth.</w:t>
            </w:r>
          </w:p>
          <w:p w:rsidR="004F42EF" w:rsidRPr="00F14E27" w:rsidRDefault="00C1675C" w:rsidP="000B39E2">
            <w:pPr>
              <w:pStyle w:val="Bodytext20"/>
              <w:shd w:val="clear" w:color="auto" w:fill="auto"/>
              <w:spacing w:before="0" w:after="120" w:line="240" w:lineRule="auto"/>
              <w:ind w:hanging="5"/>
            </w:pPr>
            <w:r w:rsidRPr="00C1675C">
              <w:rPr>
                <w:rStyle w:val="Bodytext22"/>
              </w:rPr>
              <w:t>The aged Provence Marc is high in oak casks with a capacity of less than or equal to 2 000 litres for a minimum period of 12 months from the date of placing the product under wood. These ageing conditions make it possible to start the chemical reactions that will develop aromas, particularly vanilla or dried fruit</w:t>
            </w:r>
            <w:r>
              <w:rPr>
                <w:rStyle w:val="Bodytext22"/>
              </w:rPr>
              <w:t>.</w:t>
            </w:r>
          </w:p>
        </w:tc>
      </w:tr>
    </w:tbl>
    <w:p w:rsidR="003D3348" w:rsidRDefault="003D3348" w:rsidP="000B39E2">
      <w:pPr>
        <w:spacing w:after="120"/>
        <w:jc w:val="both"/>
      </w:pPr>
    </w:p>
    <w:p w:rsidR="003D3348" w:rsidRPr="00F14E27" w:rsidRDefault="00C1675C" w:rsidP="000B39E2">
      <w:pPr>
        <w:pStyle w:val="Heading30"/>
        <w:keepNext/>
        <w:keepLines/>
        <w:numPr>
          <w:ilvl w:val="0"/>
          <w:numId w:val="2"/>
        </w:numPr>
        <w:shd w:val="clear" w:color="auto" w:fill="auto"/>
        <w:spacing w:before="0" w:after="120" w:line="240" w:lineRule="auto"/>
        <w:ind w:left="440"/>
        <w:jc w:val="both"/>
      </w:pPr>
      <w:bookmarkStart w:id="5" w:name="bookmark5"/>
      <w:r>
        <w:t>G</w:t>
      </w:r>
      <w:r w:rsidR="004F5355" w:rsidRPr="00F14E27">
        <w:t>eographical area</w:t>
      </w:r>
      <w:bookmarkEnd w:id="5"/>
    </w:p>
    <w:p w:rsidR="003D3348" w:rsidRPr="00F14E27" w:rsidRDefault="004F5355" w:rsidP="000B39E2">
      <w:pPr>
        <w:pStyle w:val="Bodytext30"/>
        <w:shd w:val="clear" w:color="auto" w:fill="auto"/>
        <w:spacing w:before="0" w:after="120" w:line="240" w:lineRule="auto"/>
        <w:ind w:left="840"/>
        <w:jc w:val="both"/>
        <w:rPr>
          <w:sz w:val="24"/>
          <w:szCs w:val="24"/>
        </w:rPr>
      </w:pPr>
      <w:r w:rsidRPr="00F14E27">
        <w:rPr>
          <w:sz w:val="24"/>
          <w:szCs w:val="24"/>
        </w:rPr>
        <w:t>a. description of the defined geographical area</w:t>
      </w:r>
    </w:p>
    <w:p w:rsidR="003D3348" w:rsidRPr="00F14E27" w:rsidRDefault="004F5355" w:rsidP="000B39E2">
      <w:pPr>
        <w:pStyle w:val="Bodytext20"/>
        <w:shd w:val="clear" w:color="auto" w:fill="auto"/>
        <w:spacing w:before="0" w:after="120" w:line="240" w:lineRule="auto"/>
        <w:ind w:left="1100" w:firstLine="0"/>
      </w:pPr>
      <w:r w:rsidRPr="00F14E27">
        <w:t>Grape marc</w:t>
      </w:r>
      <w:r w:rsidRPr="00F14E27">
        <w:t xml:space="preserve"> shall be stored and distilled in the geographical area. The </w:t>
      </w:r>
      <w:r w:rsidR="00C1675C" w:rsidRPr="00F14E27">
        <w:t>spirit drink</w:t>
      </w:r>
      <w:r w:rsidR="00C1675C" w:rsidRPr="00F14E27">
        <w:t xml:space="preserve"> </w:t>
      </w:r>
      <w:r w:rsidR="00C1675C">
        <w:t xml:space="preserve">is kept and stored in the </w:t>
      </w:r>
      <w:r w:rsidRPr="00F14E27">
        <w:t>geographical area</w:t>
      </w:r>
      <w:r w:rsidRPr="00F14E27">
        <w:t>.</w:t>
      </w:r>
    </w:p>
    <w:p w:rsidR="003D3348" w:rsidRPr="00F14E27" w:rsidRDefault="004F5355" w:rsidP="000B39E2">
      <w:pPr>
        <w:pStyle w:val="Bodytext20"/>
        <w:shd w:val="clear" w:color="auto" w:fill="auto"/>
        <w:spacing w:before="0" w:after="120" w:line="240" w:lineRule="auto"/>
        <w:ind w:left="1100" w:firstLine="0"/>
      </w:pPr>
      <w:r w:rsidRPr="00F14E27">
        <w:t>The geographical</w:t>
      </w:r>
      <w:r w:rsidRPr="00F14E27">
        <w:t xml:space="preserve"> area comprises the administrative territories of the municipalities of:</w:t>
      </w:r>
    </w:p>
    <w:p w:rsidR="00C1675C" w:rsidRDefault="004F5355" w:rsidP="000B39E2">
      <w:pPr>
        <w:pStyle w:val="Bodytext20"/>
        <w:spacing w:before="0" w:after="120" w:line="240" w:lineRule="auto"/>
        <w:ind w:left="1100" w:firstLine="34"/>
      </w:pPr>
      <w:r w:rsidRPr="00F14E27">
        <w:t xml:space="preserve">Department of Alpes-de-Haute-Provence, the municipalities of: </w:t>
      </w:r>
      <w:r w:rsidR="00C1675C">
        <w:t>Aiglun, Allemagne</w:t>
      </w:r>
      <w:r w:rsidR="00C1675C">
        <w:t>-</w:t>
      </w:r>
      <w:r w:rsidR="00C1675C">
        <w:t>en-Provence, Archail, Aubenas-les-Alpes, Aubignosc, Authon, Auzet, Banon,</w:t>
      </w:r>
      <w:r w:rsidR="00C1675C">
        <w:t xml:space="preserve"> </w:t>
      </w:r>
      <w:r w:rsidR="00C1675C">
        <w:t>Barles, Barras, Barrême, Bayons, Beaujeu, Bellaffaire, Bevons, Beynes, Blieux,</w:t>
      </w:r>
      <w:r w:rsidR="00714346">
        <w:t xml:space="preserve"> </w:t>
      </w:r>
      <w:r w:rsidR="00C1675C">
        <w:t>Bras-d'Asse, La Bréole, La Brillanne, Brunet, Le Brusquet, Le Caire, Castellane, Le</w:t>
      </w:r>
      <w:r w:rsidR="00714346">
        <w:t xml:space="preserve"> </w:t>
      </w:r>
      <w:r w:rsidR="00C1675C">
        <w:t>Castellard-Mélan, Le Castellet, Céreste, Le Chaffaut-Saint-Jurson, Champtercier,</w:t>
      </w:r>
      <w:r w:rsidR="00714346">
        <w:t xml:space="preserve"> </w:t>
      </w:r>
      <w:r w:rsidR="00C1675C">
        <w:t>Château-Arnoux-Saint-Auban, Châteaufort, Châteauneuf-Miravail, Châteauneuf-Val-Saint-Donat, Châteauredon, Chaudon-Norante, Clamensane, Claret, Clumanc,</w:t>
      </w:r>
      <w:r w:rsidR="00714346">
        <w:t xml:space="preserve"> </w:t>
      </w:r>
      <w:r w:rsidR="00C1675C">
        <w:t>Corbières, Cruis, Curbans, Curel, Dauphin, Demandolx, Digne-les-Bains, Draix,</w:t>
      </w:r>
      <w:r w:rsidR="00714346">
        <w:t xml:space="preserve"> </w:t>
      </w:r>
      <w:r w:rsidR="00C1675C">
        <w:t>Entrages, Entrepierres, Entrevaux, Entrevennes, L'Escale, Esparron-de-Verdon,</w:t>
      </w:r>
      <w:r w:rsidR="00714346">
        <w:t xml:space="preserve"> </w:t>
      </w:r>
      <w:r w:rsidR="00C1675C">
        <w:t>Estoublon, Faucon-du-Caire, Fontienne, Forcalquier, Ganagobie, La Garde, Gigors,</w:t>
      </w:r>
      <w:r w:rsidR="00714346">
        <w:t xml:space="preserve"> </w:t>
      </w:r>
      <w:r w:rsidR="00C1675C">
        <w:t>Gréoux-les-Bains, Hautes-Duyes, L'Hospitalet, La Javie, Lambruisse, Lardiers, Le</w:t>
      </w:r>
      <w:r w:rsidR="00714346">
        <w:t xml:space="preserve"> </w:t>
      </w:r>
      <w:r w:rsidR="00C1675C">
        <w:t>Lauzet-Ubaye, Limans, Lurs, Majastres, Malijai, Mallefougasse-Augès,</w:t>
      </w:r>
      <w:r w:rsidR="00714346">
        <w:t xml:space="preserve"> </w:t>
      </w:r>
      <w:r w:rsidR="00C1675C">
        <w:t>Mallemoisson, Mane, Manosque, Marcoux, Les Mées, Melve, Mézel, Mirabeau,</w:t>
      </w:r>
      <w:r w:rsidR="00714346">
        <w:t xml:space="preserve"> </w:t>
      </w:r>
      <w:r w:rsidR="00C1675C">
        <w:t>Mison, Montagnac-Montpezat, Montclar, Montfort, Montfuron, Montjustin,</w:t>
      </w:r>
      <w:r w:rsidR="00714346">
        <w:t xml:space="preserve"> </w:t>
      </w:r>
      <w:r w:rsidR="00C1675C">
        <w:t>Montlaux, Montsalier, Moriez, La Motte-du-Caire, Moustiers-Sainte-Marie, Nibles,</w:t>
      </w:r>
      <w:r w:rsidR="00714346">
        <w:t xml:space="preserve"> </w:t>
      </w:r>
      <w:r w:rsidR="00C1675C">
        <w:t>Niozelles, Noyers-sur-Jabron, Les Omergues, Ongles, Oppedette, Oraison, La</w:t>
      </w:r>
      <w:r w:rsidR="00714346">
        <w:t xml:space="preserve"> </w:t>
      </w:r>
      <w:r w:rsidR="00714346">
        <w:t>Palud-sur-Verdon, Peipin, Peyroules, Peyruis, Piégut, Pierrerue, Pierrevert, Pontis,</w:t>
      </w:r>
      <w:r w:rsidR="00714346">
        <w:t xml:space="preserve"> </w:t>
      </w:r>
      <w:r w:rsidR="00714346">
        <w:t>Puimichel, Puimoisson, Quinson, Redortiers, Reillanne, Revest-des-Brousses,</w:t>
      </w:r>
      <w:r w:rsidR="00714346">
        <w:t xml:space="preserve"> </w:t>
      </w:r>
      <w:r w:rsidR="00714346">
        <w:t>Revest-du-Bion, Revest-Saint-Martin, Riez, La Robine-sur-Galabre, La</w:t>
      </w:r>
      <w:r w:rsidR="00714346">
        <w:t xml:space="preserve"> </w:t>
      </w:r>
      <w:r w:rsidR="00714346">
        <w:t>Rochegiron, La Rochette, Rougon, Roumoules, Saint-André-les-Alpes, Saint</w:t>
      </w:r>
      <w:r w:rsidR="00714346">
        <w:t>-</w:t>
      </w:r>
      <w:r w:rsidR="00714346">
        <w:t>Étienne-les-Orgues, Saint-Geniez, Saint-Jacques, Saint-Jeannet, Saint-Juliend'Asse,</w:t>
      </w:r>
      <w:r w:rsidR="00714346">
        <w:t xml:space="preserve"> </w:t>
      </w:r>
      <w:r w:rsidR="00714346">
        <w:t>Saint-Julien-du-Verdon, Saint-Jurs, Saint-Laurent-du-Verdon, Saint-Lions,</w:t>
      </w:r>
      <w:r w:rsidR="00714346">
        <w:t xml:space="preserve"> </w:t>
      </w:r>
      <w:r w:rsidR="00714346">
        <w:t>Saint-Maime, Saint-Martin-de-Brômes, Saint-Martin-les-Eaux, Saint-Martin-lès-Seyne, Saint-Michel-l'Observatoire, Saint-Pierre, Saint-Vincent-les-Forts, Saint-Vincent-sur-Jabron, Sainte-Croix-à-Lauze, Sainte-Croix-du-Verdon, Sainte-Tulle,</w:t>
      </w:r>
      <w:r w:rsidR="00714346">
        <w:t xml:space="preserve"> </w:t>
      </w:r>
      <w:r w:rsidR="00714346">
        <w:t>Salignac, Saumane, Selonnet, Senez, Seyne, Sigonce, Sigoyer, Simiane-la-Rotonde,</w:t>
      </w:r>
      <w:r w:rsidR="00714346">
        <w:t xml:space="preserve"> </w:t>
      </w:r>
      <w:r w:rsidR="00714346">
        <w:t>Sisteron, Soleilhas, Sourribes, Tartonne, Thèze, Thoard, Turriers, Ubraye,</w:t>
      </w:r>
      <w:r w:rsidR="00714346">
        <w:t xml:space="preserve"> </w:t>
      </w:r>
      <w:r w:rsidR="00714346">
        <w:t>Vachères, Val-de-Chalvagne, Valavoire, Valbelle, Valensole, Valernes, Vaumeilh,</w:t>
      </w:r>
      <w:r w:rsidR="00714346">
        <w:t xml:space="preserve"> </w:t>
      </w:r>
      <w:r w:rsidR="00714346">
        <w:t>Venterol, Verdaches, Vergons, Le Vernet, Villemus, Villeneuve, Volonne, Volx.</w:t>
      </w:r>
    </w:p>
    <w:p w:rsidR="00714346" w:rsidRDefault="004F5355" w:rsidP="000B39E2">
      <w:pPr>
        <w:pStyle w:val="Bodytext20"/>
        <w:spacing w:before="0" w:after="120" w:line="240" w:lineRule="auto"/>
        <w:ind w:left="1100" w:firstLine="34"/>
      </w:pPr>
      <w:r w:rsidRPr="00F14E27">
        <w:t xml:space="preserve">Department of Alpes-Maritimes, the municipalities of: </w:t>
      </w:r>
      <w:r w:rsidR="00714346">
        <w:t>Aiglun, Amirat, Andon,</w:t>
      </w:r>
      <w:r w:rsidR="00714346">
        <w:t xml:space="preserve"> </w:t>
      </w:r>
      <w:r w:rsidR="00714346">
        <w:t>Antibes, Ascros, Auribeau-sur-Siagne, Le Bar-sur-Loup, Bézaudun-les-Alpes,</w:t>
      </w:r>
      <w:r w:rsidR="00714346">
        <w:t xml:space="preserve"> </w:t>
      </w:r>
      <w:r w:rsidR="00714346">
        <w:t>Biot, Bonson, Bouyon, Briançonnet, Le Broc, Cabris, Cagnes-sur-Mer, Caille,</w:t>
      </w:r>
      <w:r w:rsidR="00714346">
        <w:t xml:space="preserve"> </w:t>
      </w:r>
      <w:r w:rsidR="00714346">
        <w:t>Cannes, Le Cannet, Carros, Caussols, Châteauneuf-Grasse, Cipières, La Colle-sur-Loup, Collongues, Colomars, Conségudes, Courmes, Coursegoules, Cuébris,</w:t>
      </w:r>
      <w:r w:rsidR="00714346">
        <w:t xml:space="preserve"> </w:t>
      </w:r>
      <w:r w:rsidR="00714346">
        <w:t>Escragnolles, Les Ferres, Gars, Gattières, La Gaude, Gilette, Gourdon, Grasse,</w:t>
      </w:r>
      <w:r w:rsidR="00714346">
        <w:t xml:space="preserve"> </w:t>
      </w:r>
      <w:r w:rsidR="00714346">
        <w:t>Gréolières, Malaussène, Mandelieu-la-Napoule, Le Mas, Massoins, Mouans-Sartoux, Mougins, Les Mujouls, Nice, Opio, Pégomas, La Penne, Peymeinade,</w:t>
      </w:r>
      <w:r w:rsidR="00714346">
        <w:t xml:space="preserve"> </w:t>
      </w:r>
      <w:r w:rsidR="00714346">
        <w:t>Pierrefeu, Puget-Théniers, Revest-les-Roches, Roquefort-les-Pins, Roquesteron,</w:t>
      </w:r>
      <w:r w:rsidR="00714346">
        <w:t xml:space="preserve"> </w:t>
      </w:r>
      <w:r w:rsidR="00714346">
        <w:t>Roquestéron-Grasse, La Roquette-sur-Siagne, Le Rouret, Saint-Antonin, Saint-Auban, Saint-Cézaire-sur-Siagne, Saint-Jeannet, Saint-Laurent-du-Var, Saint-Paul</w:t>
      </w:r>
      <w:r w:rsidR="00714346">
        <w:t>-</w:t>
      </w:r>
      <w:r w:rsidR="00714346">
        <w:t>de-Vence, Saint-Vallier-de-Thiey, Sallagriffon, Séranon, Sigale, Spéracèdes,</w:t>
      </w:r>
      <w:r w:rsidR="00714346">
        <w:t xml:space="preserve"> </w:t>
      </w:r>
      <w:r w:rsidR="00714346">
        <w:t>Théoule-sur-Mer, Thiéry, Le Tignet, Toudon, Touët-sur-Var, Tourette-du-Château,</w:t>
      </w:r>
      <w:r w:rsidR="00714346">
        <w:t xml:space="preserve"> </w:t>
      </w:r>
      <w:r w:rsidR="00714346">
        <w:t>Tourrettes-sur-Loup, Valbonne, Valderoure, Vallauris, Vence, Villars-sur-Var,</w:t>
      </w:r>
      <w:r w:rsidR="00714346">
        <w:t xml:space="preserve"> </w:t>
      </w:r>
      <w:r w:rsidR="00714346">
        <w:t>Villeneuve-Loubet.</w:t>
      </w:r>
    </w:p>
    <w:p w:rsidR="003D3348" w:rsidRPr="00F14E27" w:rsidRDefault="004F5355" w:rsidP="000B39E2">
      <w:pPr>
        <w:pStyle w:val="Bodytext20"/>
        <w:shd w:val="clear" w:color="auto" w:fill="auto"/>
        <w:spacing w:before="0" w:after="120" w:line="240" w:lineRule="auto"/>
        <w:ind w:left="1100" w:firstLine="0"/>
      </w:pPr>
      <w:r w:rsidRPr="00F14E27">
        <w:t>Department of Bouches-du-Rhône, all municipalities.</w:t>
      </w:r>
    </w:p>
    <w:p w:rsidR="00714346" w:rsidRDefault="004F5355" w:rsidP="000B39E2">
      <w:pPr>
        <w:pStyle w:val="Bodytext20"/>
        <w:spacing w:before="0" w:after="120" w:line="240" w:lineRule="auto"/>
        <w:ind w:left="1100" w:firstLine="34"/>
      </w:pPr>
      <w:r w:rsidRPr="00F14E27">
        <w:t>Department of Drôme, the municipalities of:</w:t>
      </w:r>
      <w:r w:rsidR="00714346">
        <w:t xml:space="preserve"> </w:t>
      </w:r>
      <w:r w:rsidR="00714346">
        <w:t>Arpavon, Aubres, Aulan, Ballons,</w:t>
      </w:r>
      <w:r w:rsidR="00714346">
        <w:t xml:space="preserve"> </w:t>
      </w:r>
      <w:r w:rsidR="00714346">
        <w:t>Barret-de-Lioure, La Baume-de-Transit, Beauvoisin, Bellecombe-Tarendol,</w:t>
      </w:r>
      <w:r w:rsidR="00714346">
        <w:t xml:space="preserve"> </w:t>
      </w:r>
      <w:r w:rsidR="00714346">
        <w:t>Bénivay-Ollon, Bésignan, Bouchet, Buis-les-Baronnies, Chateauneuf-de-Bordette,</w:t>
      </w:r>
      <w:r w:rsidR="00714346">
        <w:t xml:space="preserve"> </w:t>
      </w:r>
      <w:r w:rsidR="00714346">
        <w:t>Chaudebonne, Clansayes, Condorcet, Curnier, Eygalayes, Eygaliers, Eyroles,</w:t>
      </w:r>
      <w:r w:rsidR="00714346">
        <w:t xml:space="preserve"> </w:t>
      </w:r>
      <w:r w:rsidR="00714346">
        <w:t>Ferrassières, Izon-la-Bruisse, Laborel, Lachau, Merindol-les-Oliviers, Mévouillon,</w:t>
      </w:r>
      <w:r w:rsidR="00714346">
        <w:t xml:space="preserve"> </w:t>
      </w:r>
      <w:r w:rsidR="00714346">
        <w:t>Mirabel-aux-Baronnies, Mollans-sur-Ouvèze, Montauban-sur-l’Ouvèze,</w:t>
      </w:r>
      <w:r w:rsidR="00714346">
        <w:t xml:space="preserve"> </w:t>
      </w:r>
      <w:r w:rsidR="00714346">
        <w:t>Montaulieu, Montbrun-les-bains, Montfroc, Montguers, Montségur-sur-Lauzon,</w:t>
      </w:r>
      <w:r w:rsidR="00714346">
        <w:t xml:space="preserve"> </w:t>
      </w:r>
      <w:r w:rsidR="00714346">
        <w:t>Nyons, La Penne-sur-l’Ouvèze, Piégon, Pierrelongue, Les Pilles, Plaisians, le Poëten-Percip, Propiac, Reilhanette, Rioms, La Roche-sur-le-Buis, Rochebrune,</w:t>
      </w:r>
      <w:r w:rsidR="00714346">
        <w:t xml:space="preserve"> </w:t>
      </w:r>
      <w:r w:rsidR="00714346">
        <w:t>Rochegude, La Rochette-du-Buis, Saint-Auban-sur-l’Ouvèze, Saint-Ferréol-Trentepas,</w:t>
      </w:r>
      <w:r w:rsidR="00714346">
        <w:t xml:space="preserve"> </w:t>
      </w:r>
      <w:r w:rsidR="00714346">
        <w:t>Saint-Maurice-sur-Eygues, Saint-Paul-Trois-Châteaux, Saint-Restitut, Saint-Sauveur-Gouvernet, Sainte-Euphémie-sur-Ouvèze, Sainte-Jalle, Séderon,</w:t>
      </w:r>
      <w:r w:rsidR="00714346">
        <w:t xml:space="preserve"> </w:t>
      </w:r>
      <w:r w:rsidR="00714346">
        <w:t>Solérieux, Suze-la-Rousse, Tulette , Valouse, Venterol, Vercoiran, Vers-sur-Méouge, Villebois-les-Pins, Villefranche-le-Château, Vinsobres</w:t>
      </w:r>
      <w:r w:rsidR="00714346">
        <w:t>.</w:t>
      </w:r>
    </w:p>
    <w:p w:rsidR="003D3348" w:rsidRPr="00F14E27" w:rsidRDefault="004F5355" w:rsidP="000B39E2">
      <w:pPr>
        <w:pStyle w:val="Bodytext20"/>
        <w:spacing w:before="0" w:after="120" w:line="240" w:lineRule="auto"/>
        <w:ind w:left="1100" w:firstLine="34"/>
      </w:pPr>
      <w:r w:rsidRPr="00F14E27">
        <w:t xml:space="preserve">Department of Hautes-Alpes, the municipalities of: </w:t>
      </w:r>
      <w:r w:rsidR="00714346">
        <w:t>Antonaves, Avançon,</w:t>
      </w:r>
      <w:r w:rsidR="00714346">
        <w:t xml:space="preserve"> B</w:t>
      </w:r>
      <w:r w:rsidR="00714346">
        <w:t>arcillonnette, Barret-sur-Méouge, La Bâtie-Neuve, La Bâtie-Vieille, Le Bersac,</w:t>
      </w:r>
      <w:r w:rsidR="00714346">
        <w:t xml:space="preserve"> </w:t>
      </w:r>
      <w:r w:rsidR="00714346">
        <w:t>Bréziers, Bruis, Chanousse, Châteauneuf-d’Oze, Châteauneuf-de-Chabre,</w:t>
      </w:r>
      <w:r w:rsidR="00714346">
        <w:t xml:space="preserve"> </w:t>
      </w:r>
      <w:r w:rsidR="00714346">
        <w:t>Châteauvieux, Chorges, Éourres, L'Épine, Esparron, Espinasses, Étoile-Saint-Cyrice, Eyguians, Fouillouse, La Freissinouse, Gap, Jarjayes, Lagrand, Laragne-Montéglin, Lardier-et-Valença, Lazer, Lettret, Manteyer, Méreuil, Monêtier-Allemont, Montclus, Montgardin, Montjay, Montmorin, Montrond, Moydans,</w:t>
      </w:r>
      <w:r w:rsidR="00714346">
        <w:t xml:space="preserve"> </w:t>
      </w:r>
      <w:r w:rsidR="00714346">
        <w:t>Neffes, Nossage-et-Bénévent, Orpierre, Pelleautier, Le Poët, Rabou, Rambaud,</w:t>
      </w:r>
      <w:r w:rsidR="00714346">
        <w:t xml:space="preserve"> </w:t>
      </w:r>
      <w:r w:rsidR="00714346">
        <w:t>Remollon, Ribeyret, Ribiers, La Roche-des-Arnauds, Rochebrune, La Rochette,</w:t>
      </w:r>
      <w:r w:rsidR="00714346">
        <w:t xml:space="preserve"> </w:t>
      </w:r>
      <w:r w:rsidR="00714346">
        <w:t>Rosans, Rousset, Saint-André-de-Rosans, Saint-Auban-d'Oze, Saint-Étienne-le-Laus, Saint-Genis, Saint-Pierre-Avez, Sainte-Colombe, Sainte-Marie, Le Saix,</w:t>
      </w:r>
      <w:r w:rsidR="00714346">
        <w:t xml:space="preserve"> </w:t>
      </w:r>
      <w:r w:rsidR="00714346">
        <w:t>Saléon, Salérans, La Saulce, Le Sauze-du-Lac, Savournon, Serres, Sigoyer,</w:t>
      </w:r>
      <w:r w:rsidR="00714346">
        <w:t xml:space="preserve"> </w:t>
      </w:r>
      <w:r w:rsidR="00714346">
        <w:t>Sorbiers, Tallard, Théus, Trescléoux, Upaix, Valserres, Ventavon, Vitrolles</w:t>
      </w:r>
      <w:r w:rsidRPr="00F14E27">
        <w:t>.</w:t>
      </w:r>
    </w:p>
    <w:p w:rsidR="003D3348" w:rsidRPr="00F14E27" w:rsidRDefault="004F5355" w:rsidP="000B39E2">
      <w:pPr>
        <w:pStyle w:val="Bodytext20"/>
        <w:shd w:val="clear" w:color="auto" w:fill="auto"/>
        <w:spacing w:before="0" w:after="120" w:line="240" w:lineRule="auto"/>
        <w:ind w:left="1080" w:firstLine="0"/>
      </w:pPr>
      <w:r w:rsidRPr="00F14E27">
        <w:t>Department of Var, all municipalities.</w:t>
      </w:r>
    </w:p>
    <w:p w:rsidR="003D3348" w:rsidRPr="00F14E27" w:rsidRDefault="004F5355" w:rsidP="000B39E2">
      <w:pPr>
        <w:pStyle w:val="Bodytext20"/>
        <w:shd w:val="clear" w:color="auto" w:fill="auto"/>
        <w:spacing w:before="0" w:after="120" w:line="240" w:lineRule="auto"/>
        <w:ind w:left="1080" w:firstLine="0"/>
      </w:pPr>
      <w:r w:rsidRPr="00F14E27">
        <w:t>Department of Vaucluse, all municipalities.</w:t>
      </w:r>
    </w:p>
    <w:p w:rsidR="00714346" w:rsidRPr="00714346" w:rsidRDefault="004F5355" w:rsidP="000B39E2">
      <w:pPr>
        <w:pStyle w:val="Bodytext20"/>
        <w:shd w:val="clear" w:color="auto" w:fill="auto"/>
        <w:tabs>
          <w:tab w:val="left" w:leader="underscore" w:pos="9072"/>
        </w:tabs>
        <w:spacing w:before="0" w:after="120" w:line="240" w:lineRule="auto"/>
        <w:ind w:left="1080" w:firstLine="0"/>
        <w:rPr>
          <w:rStyle w:val="Bodytext21"/>
          <w:u w:val="none"/>
        </w:rPr>
      </w:pPr>
      <w:r w:rsidRPr="00F14E27">
        <w:t>The</w:t>
      </w:r>
      <w:r w:rsidRPr="00F14E27">
        <w:t xml:space="preserve"> marc are </w:t>
      </w:r>
      <w:r w:rsidRPr="00714346">
        <w:t>obtained from grapes harvested in the geographical area of the PDO ‘Bandol’, ‘Les Baux-de-Provence’, ‘Belland’, ‘Cassis’, ‘Côtes de Provence’, ‘Coteaux d’Aix-en-Provence’, ‘Coteaux Varois en</w:t>
      </w:r>
      <w:r w:rsidRPr="00714346">
        <w:rPr>
          <w:rStyle w:val="Bodytext21"/>
          <w:u w:val="none"/>
        </w:rPr>
        <w:t xml:space="preserve"> Provence’, ‘Luberon’, ‘Palette’, ‘Pierrevert’, ‘Ventou</w:t>
      </w:r>
      <w:r w:rsidRPr="00714346">
        <w:rPr>
          <w:rStyle w:val="Bodytext21"/>
          <w:u w:val="none"/>
        </w:rPr>
        <w:t>x’.</w:t>
      </w:r>
    </w:p>
    <w:p w:rsidR="003D3348" w:rsidRPr="00F14E27" w:rsidRDefault="004F5355" w:rsidP="000B39E2">
      <w:pPr>
        <w:pStyle w:val="Bodytext20"/>
        <w:shd w:val="clear" w:color="auto" w:fill="auto"/>
        <w:tabs>
          <w:tab w:val="left" w:leader="underscore" w:pos="9072"/>
        </w:tabs>
        <w:spacing w:before="0" w:after="120" w:line="240" w:lineRule="auto"/>
        <w:ind w:left="1080" w:firstLine="0"/>
      </w:pPr>
      <w:r w:rsidRPr="00F14E27">
        <w:tab/>
      </w:r>
    </w:p>
    <w:p w:rsidR="003D3348" w:rsidRPr="00F14E27" w:rsidRDefault="004F5355" w:rsidP="000B39E2">
      <w:pPr>
        <w:pStyle w:val="Bodytext30"/>
        <w:shd w:val="clear" w:color="auto" w:fill="auto"/>
        <w:spacing w:before="0" w:after="120" w:line="240" w:lineRule="auto"/>
        <w:ind w:left="820"/>
        <w:jc w:val="both"/>
        <w:rPr>
          <w:sz w:val="24"/>
          <w:szCs w:val="24"/>
        </w:rPr>
      </w:pPr>
      <w:r w:rsidRPr="00F14E27">
        <w:rPr>
          <w:sz w:val="24"/>
          <w:szCs w:val="24"/>
        </w:rPr>
        <w:t>b. NUTS Zone</w:t>
      </w:r>
    </w:p>
    <w:tbl>
      <w:tblPr>
        <w:tblOverlap w:val="never"/>
        <w:tblW w:w="0" w:type="auto"/>
        <w:jc w:val="right"/>
        <w:tblLayout w:type="fixed"/>
        <w:tblCellMar>
          <w:left w:w="10" w:type="dxa"/>
          <w:right w:w="10" w:type="dxa"/>
        </w:tblCellMar>
        <w:tblLook w:val="04A0" w:firstRow="1" w:lastRow="0" w:firstColumn="1" w:lastColumn="0" w:noHBand="0" w:noVBand="1"/>
      </w:tblPr>
      <w:tblGrid>
        <w:gridCol w:w="2856"/>
        <w:gridCol w:w="5299"/>
      </w:tblGrid>
      <w:tr w:rsidR="003D3348" w:rsidRPr="00F14E27">
        <w:tblPrEx>
          <w:tblCellMar>
            <w:top w:w="0" w:type="dxa"/>
            <w:bottom w:w="0" w:type="dxa"/>
          </w:tblCellMar>
        </w:tblPrEx>
        <w:trPr>
          <w:trHeight w:hRule="exact" w:val="326"/>
          <w:jc w:val="right"/>
        </w:trPr>
        <w:tc>
          <w:tcPr>
            <w:tcW w:w="2856" w:type="dxa"/>
            <w:tcBorders>
              <w:top w:val="single" w:sz="4" w:space="0" w:color="auto"/>
              <w:left w:val="single" w:sz="4" w:space="0" w:color="auto"/>
            </w:tcBorders>
            <w:shd w:val="clear" w:color="auto" w:fill="FFFFFF"/>
            <w:vAlign w:val="bottom"/>
          </w:tcPr>
          <w:p w:rsidR="003D3348" w:rsidRPr="00F14E27" w:rsidRDefault="004F5355" w:rsidP="000B39E2">
            <w:pPr>
              <w:pStyle w:val="Bodytext20"/>
              <w:framePr w:w="8155" w:wrap="notBeside" w:vAnchor="text" w:hAnchor="text" w:xAlign="right" w:y="1"/>
              <w:shd w:val="clear" w:color="auto" w:fill="auto"/>
              <w:spacing w:before="0" w:after="120" w:line="240" w:lineRule="auto"/>
              <w:ind w:firstLine="0"/>
            </w:pPr>
            <w:r w:rsidRPr="00F14E27">
              <w:rPr>
                <w:rStyle w:val="Bodytext22"/>
              </w:rPr>
              <w:t>FR826</w:t>
            </w:r>
          </w:p>
        </w:tc>
        <w:tc>
          <w:tcPr>
            <w:tcW w:w="5299" w:type="dxa"/>
            <w:tcBorders>
              <w:top w:val="single" w:sz="4" w:space="0" w:color="auto"/>
              <w:left w:val="single" w:sz="4" w:space="0" w:color="auto"/>
              <w:right w:val="single" w:sz="4" w:space="0" w:color="auto"/>
            </w:tcBorders>
            <w:shd w:val="clear" w:color="auto" w:fill="FFFFFF"/>
            <w:vAlign w:val="bottom"/>
          </w:tcPr>
          <w:p w:rsidR="003D3348" w:rsidRPr="00F14E27" w:rsidRDefault="004F5355" w:rsidP="000B39E2">
            <w:pPr>
              <w:pStyle w:val="Bodytext20"/>
              <w:framePr w:w="8155" w:wrap="notBeside" w:vAnchor="text" w:hAnchor="text" w:xAlign="right" w:y="1"/>
              <w:shd w:val="clear" w:color="auto" w:fill="auto"/>
              <w:spacing w:before="0" w:after="120" w:line="240" w:lineRule="auto"/>
              <w:ind w:firstLine="0"/>
            </w:pPr>
            <w:r w:rsidRPr="00F14E27">
              <w:rPr>
                <w:rStyle w:val="Bodytext22"/>
              </w:rPr>
              <w:t>Vancluse</w:t>
            </w:r>
          </w:p>
        </w:tc>
      </w:tr>
      <w:tr w:rsidR="003D3348" w:rsidRPr="00F14E27">
        <w:tblPrEx>
          <w:tblCellMar>
            <w:top w:w="0" w:type="dxa"/>
            <w:bottom w:w="0" w:type="dxa"/>
          </w:tblCellMar>
        </w:tblPrEx>
        <w:trPr>
          <w:trHeight w:hRule="exact" w:val="317"/>
          <w:jc w:val="right"/>
        </w:trPr>
        <w:tc>
          <w:tcPr>
            <w:tcW w:w="2856" w:type="dxa"/>
            <w:tcBorders>
              <w:top w:val="single" w:sz="4" w:space="0" w:color="auto"/>
              <w:left w:val="single" w:sz="4" w:space="0" w:color="auto"/>
            </w:tcBorders>
            <w:shd w:val="clear" w:color="auto" w:fill="FFFFFF"/>
            <w:vAlign w:val="bottom"/>
          </w:tcPr>
          <w:p w:rsidR="003D3348" w:rsidRPr="00F14E27" w:rsidRDefault="004F5355" w:rsidP="000B39E2">
            <w:pPr>
              <w:pStyle w:val="Bodytext20"/>
              <w:framePr w:w="8155" w:wrap="notBeside" w:vAnchor="text" w:hAnchor="text" w:xAlign="right" w:y="1"/>
              <w:shd w:val="clear" w:color="auto" w:fill="auto"/>
              <w:spacing w:before="0" w:after="120" w:line="240" w:lineRule="auto"/>
              <w:ind w:firstLine="0"/>
            </w:pPr>
            <w:r w:rsidRPr="00F14E27">
              <w:rPr>
                <w:rStyle w:val="Bodytext22"/>
              </w:rPr>
              <w:t>FR825</w:t>
            </w:r>
          </w:p>
        </w:tc>
        <w:tc>
          <w:tcPr>
            <w:tcW w:w="5299" w:type="dxa"/>
            <w:tcBorders>
              <w:top w:val="single" w:sz="4" w:space="0" w:color="auto"/>
              <w:left w:val="single" w:sz="4" w:space="0" w:color="auto"/>
              <w:right w:val="single" w:sz="4" w:space="0" w:color="auto"/>
            </w:tcBorders>
            <w:shd w:val="clear" w:color="auto" w:fill="FFFFFF"/>
            <w:vAlign w:val="bottom"/>
          </w:tcPr>
          <w:p w:rsidR="003D3348" w:rsidRPr="00F14E27" w:rsidRDefault="004F5355" w:rsidP="000B39E2">
            <w:pPr>
              <w:pStyle w:val="Bodytext20"/>
              <w:framePr w:w="8155" w:wrap="notBeside" w:vAnchor="text" w:hAnchor="text" w:xAlign="right" w:y="1"/>
              <w:shd w:val="clear" w:color="auto" w:fill="auto"/>
              <w:spacing w:before="0" w:after="120" w:line="240" w:lineRule="auto"/>
              <w:ind w:firstLine="0"/>
            </w:pPr>
            <w:r w:rsidRPr="00F14E27">
              <w:rPr>
                <w:rStyle w:val="Bodytext22"/>
              </w:rPr>
              <w:t>Var</w:t>
            </w:r>
          </w:p>
        </w:tc>
      </w:tr>
      <w:tr w:rsidR="003D3348" w:rsidRPr="00F14E27">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3D3348" w:rsidRPr="00F14E27" w:rsidRDefault="004F5355" w:rsidP="000B39E2">
            <w:pPr>
              <w:pStyle w:val="Bodytext20"/>
              <w:framePr w:w="8155" w:wrap="notBeside" w:vAnchor="text" w:hAnchor="text" w:xAlign="right" w:y="1"/>
              <w:shd w:val="clear" w:color="auto" w:fill="auto"/>
              <w:spacing w:before="0" w:after="120" w:line="240" w:lineRule="auto"/>
              <w:ind w:firstLine="0"/>
            </w:pPr>
            <w:r w:rsidRPr="00F14E27">
              <w:rPr>
                <w:rStyle w:val="Bodytext22"/>
              </w:rPr>
              <w:t>FR824</w:t>
            </w:r>
          </w:p>
        </w:tc>
        <w:tc>
          <w:tcPr>
            <w:tcW w:w="5299" w:type="dxa"/>
            <w:tcBorders>
              <w:top w:val="single" w:sz="4" w:space="0" w:color="auto"/>
              <w:left w:val="single" w:sz="4" w:space="0" w:color="auto"/>
              <w:right w:val="single" w:sz="4" w:space="0" w:color="auto"/>
            </w:tcBorders>
            <w:shd w:val="clear" w:color="auto" w:fill="FFFFFF"/>
            <w:vAlign w:val="bottom"/>
          </w:tcPr>
          <w:p w:rsidR="003D3348" w:rsidRPr="00F14E27" w:rsidRDefault="004F5355" w:rsidP="000B39E2">
            <w:pPr>
              <w:pStyle w:val="Bodytext20"/>
              <w:framePr w:w="8155" w:wrap="notBeside" w:vAnchor="text" w:hAnchor="text" w:xAlign="right" w:y="1"/>
              <w:shd w:val="clear" w:color="auto" w:fill="auto"/>
              <w:spacing w:before="0" w:after="120" w:line="240" w:lineRule="auto"/>
              <w:ind w:firstLine="0"/>
            </w:pPr>
            <w:r w:rsidRPr="00F14E27">
              <w:rPr>
                <w:rStyle w:val="Bodytext22"/>
              </w:rPr>
              <w:t>Bouches-du-Rhône</w:t>
            </w:r>
          </w:p>
        </w:tc>
      </w:tr>
      <w:tr w:rsidR="003D3348" w:rsidRPr="00F14E27">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3D3348" w:rsidRPr="00F14E27" w:rsidRDefault="004F5355" w:rsidP="000B39E2">
            <w:pPr>
              <w:pStyle w:val="Bodytext20"/>
              <w:framePr w:w="8155" w:wrap="notBeside" w:vAnchor="text" w:hAnchor="text" w:xAlign="right" w:y="1"/>
              <w:shd w:val="clear" w:color="auto" w:fill="auto"/>
              <w:spacing w:before="0" w:after="120" w:line="240" w:lineRule="auto"/>
              <w:ind w:firstLine="0"/>
            </w:pPr>
            <w:r w:rsidRPr="00F14E27">
              <w:rPr>
                <w:rStyle w:val="Bodytext22"/>
              </w:rPr>
              <w:t>FR823</w:t>
            </w:r>
          </w:p>
        </w:tc>
        <w:tc>
          <w:tcPr>
            <w:tcW w:w="5299" w:type="dxa"/>
            <w:tcBorders>
              <w:top w:val="single" w:sz="4" w:space="0" w:color="auto"/>
              <w:left w:val="single" w:sz="4" w:space="0" w:color="auto"/>
              <w:right w:val="single" w:sz="4" w:space="0" w:color="auto"/>
            </w:tcBorders>
            <w:shd w:val="clear" w:color="auto" w:fill="FFFFFF"/>
            <w:vAlign w:val="bottom"/>
          </w:tcPr>
          <w:p w:rsidR="003D3348" w:rsidRPr="00F14E27" w:rsidRDefault="004F5355" w:rsidP="000B39E2">
            <w:pPr>
              <w:pStyle w:val="Bodytext20"/>
              <w:framePr w:w="8155" w:wrap="notBeside" w:vAnchor="text" w:hAnchor="text" w:xAlign="right" w:y="1"/>
              <w:shd w:val="clear" w:color="auto" w:fill="auto"/>
              <w:spacing w:before="0" w:after="120" w:line="240" w:lineRule="auto"/>
              <w:ind w:firstLine="0"/>
            </w:pPr>
            <w:r w:rsidRPr="00F14E27">
              <w:rPr>
                <w:rStyle w:val="Bodytext22"/>
              </w:rPr>
              <w:t>Alpes-Maritimes</w:t>
            </w:r>
          </w:p>
        </w:tc>
      </w:tr>
      <w:tr w:rsidR="003D3348" w:rsidRPr="00F14E27">
        <w:tblPrEx>
          <w:tblCellMar>
            <w:top w:w="0" w:type="dxa"/>
            <w:bottom w:w="0" w:type="dxa"/>
          </w:tblCellMar>
        </w:tblPrEx>
        <w:trPr>
          <w:trHeight w:hRule="exact" w:val="317"/>
          <w:jc w:val="right"/>
        </w:trPr>
        <w:tc>
          <w:tcPr>
            <w:tcW w:w="2856" w:type="dxa"/>
            <w:tcBorders>
              <w:top w:val="single" w:sz="4" w:space="0" w:color="auto"/>
              <w:left w:val="single" w:sz="4" w:space="0" w:color="auto"/>
            </w:tcBorders>
            <w:shd w:val="clear" w:color="auto" w:fill="FFFFFF"/>
            <w:vAlign w:val="bottom"/>
          </w:tcPr>
          <w:p w:rsidR="003D3348" w:rsidRPr="00F14E27" w:rsidRDefault="004F5355" w:rsidP="000B39E2">
            <w:pPr>
              <w:pStyle w:val="Bodytext20"/>
              <w:framePr w:w="8155" w:wrap="notBeside" w:vAnchor="text" w:hAnchor="text" w:xAlign="right" w:y="1"/>
              <w:shd w:val="clear" w:color="auto" w:fill="auto"/>
              <w:spacing w:before="0" w:after="120" w:line="240" w:lineRule="auto"/>
              <w:ind w:firstLine="0"/>
            </w:pPr>
            <w:r w:rsidRPr="00F14E27">
              <w:rPr>
                <w:rStyle w:val="Bodytext22"/>
              </w:rPr>
              <w:t>FR822</w:t>
            </w:r>
          </w:p>
        </w:tc>
        <w:tc>
          <w:tcPr>
            <w:tcW w:w="5299" w:type="dxa"/>
            <w:tcBorders>
              <w:top w:val="single" w:sz="4" w:space="0" w:color="auto"/>
              <w:left w:val="single" w:sz="4" w:space="0" w:color="auto"/>
              <w:right w:val="single" w:sz="4" w:space="0" w:color="auto"/>
            </w:tcBorders>
            <w:shd w:val="clear" w:color="auto" w:fill="FFFFFF"/>
            <w:vAlign w:val="bottom"/>
          </w:tcPr>
          <w:p w:rsidR="003D3348" w:rsidRPr="00F14E27" w:rsidRDefault="004F5355" w:rsidP="000B39E2">
            <w:pPr>
              <w:pStyle w:val="Bodytext20"/>
              <w:framePr w:w="8155" w:wrap="notBeside" w:vAnchor="text" w:hAnchor="text" w:xAlign="right" w:y="1"/>
              <w:shd w:val="clear" w:color="auto" w:fill="auto"/>
              <w:spacing w:before="0" w:after="120" w:line="240" w:lineRule="auto"/>
              <w:ind w:firstLine="0"/>
            </w:pPr>
            <w:r w:rsidRPr="00F14E27">
              <w:rPr>
                <w:rStyle w:val="Bodytext22"/>
              </w:rPr>
              <w:t>Hautes Alpes</w:t>
            </w:r>
          </w:p>
        </w:tc>
      </w:tr>
      <w:tr w:rsidR="003D3348" w:rsidRPr="00F14E27">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3D3348" w:rsidRPr="00F14E27" w:rsidRDefault="004F5355" w:rsidP="000B39E2">
            <w:pPr>
              <w:pStyle w:val="Bodytext20"/>
              <w:framePr w:w="8155" w:wrap="notBeside" w:vAnchor="text" w:hAnchor="text" w:xAlign="right" w:y="1"/>
              <w:shd w:val="clear" w:color="auto" w:fill="auto"/>
              <w:spacing w:before="0" w:after="120" w:line="240" w:lineRule="auto"/>
              <w:ind w:firstLine="0"/>
            </w:pPr>
            <w:r w:rsidRPr="00F14E27">
              <w:rPr>
                <w:rStyle w:val="Bodytext22"/>
              </w:rPr>
              <w:t>FR821</w:t>
            </w:r>
          </w:p>
        </w:tc>
        <w:tc>
          <w:tcPr>
            <w:tcW w:w="5299" w:type="dxa"/>
            <w:tcBorders>
              <w:top w:val="single" w:sz="4" w:space="0" w:color="auto"/>
              <w:left w:val="single" w:sz="4" w:space="0" w:color="auto"/>
              <w:right w:val="single" w:sz="4" w:space="0" w:color="auto"/>
            </w:tcBorders>
            <w:shd w:val="clear" w:color="auto" w:fill="FFFFFF"/>
            <w:vAlign w:val="bottom"/>
          </w:tcPr>
          <w:p w:rsidR="003D3348" w:rsidRPr="00F14E27" w:rsidRDefault="004F5355" w:rsidP="000B39E2">
            <w:pPr>
              <w:pStyle w:val="Bodytext20"/>
              <w:framePr w:w="8155" w:wrap="notBeside" w:vAnchor="text" w:hAnchor="text" w:xAlign="right" w:y="1"/>
              <w:shd w:val="clear" w:color="auto" w:fill="auto"/>
              <w:spacing w:before="0" w:after="120" w:line="240" w:lineRule="auto"/>
              <w:ind w:firstLine="0"/>
            </w:pPr>
            <w:r w:rsidRPr="00F14E27">
              <w:rPr>
                <w:rStyle w:val="Bodytext22"/>
              </w:rPr>
              <w:t>Alpes-de-Haute-Provence</w:t>
            </w:r>
          </w:p>
        </w:tc>
      </w:tr>
      <w:tr w:rsidR="003D3348" w:rsidRPr="00F14E27">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3D3348" w:rsidRPr="00F14E27" w:rsidRDefault="004F5355" w:rsidP="000B39E2">
            <w:pPr>
              <w:pStyle w:val="Bodytext20"/>
              <w:framePr w:w="8155" w:wrap="notBeside" w:vAnchor="text" w:hAnchor="text" w:xAlign="right" w:y="1"/>
              <w:shd w:val="clear" w:color="auto" w:fill="auto"/>
              <w:spacing w:before="0" w:after="120" w:line="240" w:lineRule="auto"/>
              <w:ind w:firstLine="0"/>
            </w:pPr>
            <w:r w:rsidRPr="00F14E27">
              <w:rPr>
                <w:rStyle w:val="Bodytext22"/>
              </w:rPr>
              <w:t>FR82</w:t>
            </w:r>
          </w:p>
        </w:tc>
        <w:tc>
          <w:tcPr>
            <w:tcW w:w="5299" w:type="dxa"/>
            <w:tcBorders>
              <w:top w:val="single" w:sz="4" w:space="0" w:color="auto"/>
              <w:left w:val="single" w:sz="4" w:space="0" w:color="auto"/>
              <w:right w:val="single" w:sz="4" w:space="0" w:color="auto"/>
            </w:tcBorders>
            <w:shd w:val="clear" w:color="auto" w:fill="FFFFFF"/>
            <w:vAlign w:val="bottom"/>
          </w:tcPr>
          <w:p w:rsidR="003D3348" w:rsidRPr="00F14E27" w:rsidRDefault="004F5355" w:rsidP="000B39E2">
            <w:pPr>
              <w:pStyle w:val="Bodytext20"/>
              <w:framePr w:w="8155" w:wrap="notBeside" w:vAnchor="text" w:hAnchor="text" w:xAlign="right" w:y="1"/>
              <w:shd w:val="clear" w:color="auto" w:fill="auto"/>
              <w:spacing w:before="0" w:after="120" w:line="240" w:lineRule="auto"/>
              <w:ind w:firstLine="0"/>
            </w:pPr>
            <w:r w:rsidRPr="00F14E27">
              <w:rPr>
                <w:rStyle w:val="Bodytext22"/>
              </w:rPr>
              <w:t>Provence-Alpes-Côte d’Azur</w:t>
            </w:r>
          </w:p>
        </w:tc>
      </w:tr>
      <w:tr w:rsidR="003D3348" w:rsidRPr="00F14E27">
        <w:tblPrEx>
          <w:tblCellMar>
            <w:top w:w="0" w:type="dxa"/>
            <w:bottom w:w="0" w:type="dxa"/>
          </w:tblCellMar>
        </w:tblPrEx>
        <w:trPr>
          <w:trHeight w:hRule="exact" w:val="317"/>
          <w:jc w:val="right"/>
        </w:trPr>
        <w:tc>
          <w:tcPr>
            <w:tcW w:w="2856" w:type="dxa"/>
            <w:tcBorders>
              <w:top w:val="single" w:sz="4" w:space="0" w:color="auto"/>
              <w:left w:val="single" w:sz="4" w:space="0" w:color="auto"/>
            </w:tcBorders>
            <w:shd w:val="clear" w:color="auto" w:fill="FFFFFF"/>
            <w:vAlign w:val="bottom"/>
          </w:tcPr>
          <w:p w:rsidR="003D3348" w:rsidRPr="00F14E27" w:rsidRDefault="004F5355" w:rsidP="000B39E2">
            <w:pPr>
              <w:pStyle w:val="Bodytext20"/>
              <w:framePr w:w="8155" w:wrap="notBeside" w:vAnchor="text" w:hAnchor="text" w:xAlign="right" w:y="1"/>
              <w:shd w:val="clear" w:color="auto" w:fill="auto"/>
              <w:spacing w:before="0" w:after="120" w:line="240" w:lineRule="auto"/>
              <w:ind w:firstLine="0"/>
            </w:pPr>
            <w:r w:rsidRPr="00F14E27">
              <w:rPr>
                <w:rStyle w:val="Bodytext22"/>
              </w:rPr>
              <w:t>FR8</w:t>
            </w:r>
          </w:p>
        </w:tc>
        <w:tc>
          <w:tcPr>
            <w:tcW w:w="5299" w:type="dxa"/>
            <w:tcBorders>
              <w:top w:val="single" w:sz="4" w:space="0" w:color="auto"/>
              <w:left w:val="single" w:sz="4" w:space="0" w:color="auto"/>
              <w:right w:val="single" w:sz="4" w:space="0" w:color="auto"/>
            </w:tcBorders>
            <w:shd w:val="clear" w:color="auto" w:fill="FFFFFF"/>
            <w:vAlign w:val="bottom"/>
          </w:tcPr>
          <w:p w:rsidR="003D3348" w:rsidRPr="00F14E27" w:rsidRDefault="004F5355" w:rsidP="000B39E2">
            <w:pPr>
              <w:pStyle w:val="Bodytext20"/>
              <w:framePr w:w="8155" w:wrap="notBeside" w:vAnchor="text" w:hAnchor="text" w:xAlign="right" w:y="1"/>
              <w:shd w:val="clear" w:color="auto" w:fill="auto"/>
              <w:spacing w:before="0" w:after="120" w:line="240" w:lineRule="auto"/>
              <w:ind w:firstLine="0"/>
            </w:pPr>
            <w:r w:rsidRPr="00F14E27">
              <w:rPr>
                <w:rStyle w:val="Bodytext22"/>
              </w:rPr>
              <w:t>MEDITERRANEAN</w:t>
            </w:r>
          </w:p>
        </w:tc>
      </w:tr>
      <w:tr w:rsidR="003D3348" w:rsidRPr="00F14E27">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3D3348" w:rsidRPr="00F14E27" w:rsidRDefault="004F5355" w:rsidP="000B39E2">
            <w:pPr>
              <w:pStyle w:val="Bodytext20"/>
              <w:framePr w:w="8155" w:wrap="notBeside" w:vAnchor="text" w:hAnchor="text" w:xAlign="right" w:y="1"/>
              <w:shd w:val="clear" w:color="auto" w:fill="auto"/>
              <w:spacing w:before="0" w:after="120" w:line="240" w:lineRule="auto"/>
              <w:ind w:firstLine="0"/>
            </w:pPr>
            <w:r w:rsidRPr="00F14E27">
              <w:rPr>
                <w:rStyle w:val="Bodytext22"/>
              </w:rPr>
              <w:t>FR713</w:t>
            </w:r>
          </w:p>
        </w:tc>
        <w:tc>
          <w:tcPr>
            <w:tcW w:w="5299" w:type="dxa"/>
            <w:tcBorders>
              <w:top w:val="single" w:sz="4" w:space="0" w:color="auto"/>
              <w:left w:val="single" w:sz="4" w:space="0" w:color="auto"/>
              <w:right w:val="single" w:sz="4" w:space="0" w:color="auto"/>
            </w:tcBorders>
            <w:shd w:val="clear" w:color="auto" w:fill="FFFFFF"/>
            <w:vAlign w:val="bottom"/>
          </w:tcPr>
          <w:p w:rsidR="003D3348" w:rsidRPr="00F14E27" w:rsidRDefault="004F5355" w:rsidP="000B39E2">
            <w:pPr>
              <w:pStyle w:val="Bodytext20"/>
              <w:framePr w:w="8155" w:wrap="notBeside" w:vAnchor="text" w:hAnchor="text" w:xAlign="right" w:y="1"/>
              <w:shd w:val="clear" w:color="auto" w:fill="auto"/>
              <w:spacing w:before="0" w:after="120" w:line="240" w:lineRule="auto"/>
              <w:ind w:firstLine="0"/>
            </w:pPr>
            <w:r w:rsidRPr="00F14E27">
              <w:rPr>
                <w:rStyle w:val="Bodytext22"/>
              </w:rPr>
              <w:t>Drôme</w:t>
            </w:r>
          </w:p>
        </w:tc>
      </w:tr>
      <w:tr w:rsidR="003D3348" w:rsidRPr="00F14E27">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3D3348" w:rsidRPr="00F14E27" w:rsidRDefault="004F5355" w:rsidP="000B39E2">
            <w:pPr>
              <w:pStyle w:val="Bodytext20"/>
              <w:framePr w:w="8155" w:wrap="notBeside" w:vAnchor="text" w:hAnchor="text" w:xAlign="right" w:y="1"/>
              <w:shd w:val="clear" w:color="auto" w:fill="auto"/>
              <w:spacing w:before="0" w:after="120" w:line="240" w:lineRule="auto"/>
              <w:ind w:firstLine="0"/>
            </w:pPr>
            <w:r w:rsidRPr="00F14E27">
              <w:rPr>
                <w:rStyle w:val="Bodytext22"/>
              </w:rPr>
              <w:t>FR71</w:t>
            </w:r>
          </w:p>
        </w:tc>
        <w:tc>
          <w:tcPr>
            <w:tcW w:w="5299" w:type="dxa"/>
            <w:tcBorders>
              <w:top w:val="single" w:sz="4" w:space="0" w:color="auto"/>
              <w:left w:val="single" w:sz="4" w:space="0" w:color="auto"/>
              <w:right w:val="single" w:sz="4" w:space="0" w:color="auto"/>
            </w:tcBorders>
            <w:shd w:val="clear" w:color="auto" w:fill="FFFFFF"/>
            <w:vAlign w:val="bottom"/>
          </w:tcPr>
          <w:p w:rsidR="003D3348" w:rsidRPr="00F14E27" w:rsidRDefault="004F5355" w:rsidP="000B39E2">
            <w:pPr>
              <w:pStyle w:val="Bodytext20"/>
              <w:framePr w:w="8155" w:wrap="notBeside" w:vAnchor="text" w:hAnchor="text" w:xAlign="right" w:y="1"/>
              <w:shd w:val="clear" w:color="auto" w:fill="auto"/>
              <w:spacing w:before="0" w:after="120" w:line="240" w:lineRule="auto"/>
              <w:ind w:firstLine="0"/>
            </w:pPr>
            <w:r w:rsidRPr="00F14E27">
              <w:rPr>
                <w:rStyle w:val="Bodytext22"/>
              </w:rPr>
              <w:t>Rhône-Alpes</w:t>
            </w:r>
          </w:p>
        </w:tc>
      </w:tr>
      <w:tr w:rsidR="003D3348" w:rsidRPr="00F14E27">
        <w:tblPrEx>
          <w:tblCellMar>
            <w:top w:w="0" w:type="dxa"/>
            <w:bottom w:w="0" w:type="dxa"/>
          </w:tblCellMar>
        </w:tblPrEx>
        <w:trPr>
          <w:trHeight w:hRule="exact" w:val="317"/>
          <w:jc w:val="right"/>
        </w:trPr>
        <w:tc>
          <w:tcPr>
            <w:tcW w:w="2856" w:type="dxa"/>
            <w:tcBorders>
              <w:top w:val="single" w:sz="4" w:space="0" w:color="auto"/>
              <w:left w:val="single" w:sz="4" w:space="0" w:color="auto"/>
            </w:tcBorders>
            <w:shd w:val="clear" w:color="auto" w:fill="FFFFFF"/>
            <w:vAlign w:val="bottom"/>
          </w:tcPr>
          <w:p w:rsidR="003D3348" w:rsidRPr="00F14E27" w:rsidRDefault="004F5355" w:rsidP="000B39E2">
            <w:pPr>
              <w:pStyle w:val="Bodytext20"/>
              <w:framePr w:w="8155" w:wrap="notBeside" w:vAnchor="text" w:hAnchor="text" w:xAlign="right" w:y="1"/>
              <w:shd w:val="clear" w:color="auto" w:fill="auto"/>
              <w:spacing w:before="0" w:after="120" w:line="240" w:lineRule="auto"/>
              <w:ind w:firstLine="0"/>
            </w:pPr>
            <w:r w:rsidRPr="00F14E27">
              <w:rPr>
                <w:rStyle w:val="Bodytext22"/>
              </w:rPr>
              <w:t>FR7</w:t>
            </w:r>
          </w:p>
        </w:tc>
        <w:tc>
          <w:tcPr>
            <w:tcW w:w="5299" w:type="dxa"/>
            <w:tcBorders>
              <w:top w:val="single" w:sz="4" w:space="0" w:color="auto"/>
              <w:left w:val="single" w:sz="4" w:space="0" w:color="auto"/>
              <w:right w:val="single" w:sz="4" w:space="0" w:color="auto"/>
            </w:tcBorders>
            <w:shd w:val="clear" w:color="auto" w:fill="FFFFFF"/>
            <w:vAlign w:val="bottom"/>
          </w:tcPr>
          <w:p w:rsidR="003D3348" w:rsidRPr="00F14E27" w:rsidRDefault="004F5355" w:rsidP="000B39E2">
            <w:pPr>
              <w:pStyle w:val="Bodytext20"/>
              <w:framePr w:w="8155" w:wrap="notBeside" w:vAnchor="text" w:hAnchor="text" w:xAlign="right" w:y="1"/>
              <w:shd w:val="clear" w:color="auto" w:fill="auto"/>
              <w:spacing w:before="0" w:after="120" w:line="240" w:lineRule="auto"/>
              <w:ind w:firstLine="0"/>
            </w:pPr>
            <w:r w:rsidRPr="00F14E27">
              <w:rPr>
                <w:rStyle w:val="Bodytext22"/>
              </w:rPr>
              <w:t>MID-EAST</w:t>
            </w:r>
          </w:p>
        </w:tc>
      </w:tr>
      <w:tr w:rsidR="003D3348" w:rsidRPr="00F14E27">
        <w:tblPrEx>
          <w:tblCellMar>
            <w:top w:w="0" w:type="dxa"/>
            <w:bottom w:w="0" w:type="dxa"/>
          </w:tblCellMar>
        </w:tblPrEx>
        <w:trPr>
          <w:trHeight w:hRule="exact" w:val="326"/>
          <w:jc w:val="right"/>
        </w:trPr>
        <w:tc>
          <w:tcPr>
            <w:tcW w:w="2856" w:type="dxa"/>
            <w:tcBorders>
              <w:top w:val="single" w:sz="4" w:space="0" w:color="auto"/>
              <w:left w:val="single" w:sz="4" w:space="0" w:color="auto"/>
              <w:bottom w:val="single" w:sz="4" w:space="0" w:color="auto"/>
            </w:tcBorders>
            <w:shd w:val="clear" w:color="auto" w:fill="FFFFFF"/>
            <w:vAlign w:val="bottom"/>
          </w:tcPr>
          <w:p w:rsidR="003D3348" w:rsidRPr="00F14E27" w:rsidRDefault="004F5355" w:rsidP="000B39E2">
            <w:pPr>
              <w:pStyle w:val="Bodytext20"/>
              <w:framePr w:w="8155" w:wrap="notBeside" w:vAnchor="text" w:hAnchor="text" w:xAlign="right" w:y="1"/>
              <w:shd w:val="clear" w:color="auto" w:fill="auto"/>
              <w:spacing w:before="0" w:after="120" w:line="240" w:lineRule="auto"/>
              <w:ind w:firstLine="0"/>
            </w:pPr>
            <w:r w:rsidRPr="00F14E27">
              <w:rPr>
                <w:rStyle w:val="Bodytext22"/>
              </w:rPr>
              <w:t>FR</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3D3348" w:rsidRPr="00F14E27" w:rsidRDefault="004F5355" w:rsidP="000B39E2">
            <w:pPr>
              <w:pStyle w:val="Bodytext20"/>
              <w:framePr w:w="8155" w:wrap="notBeside" w:vAnchor="text" w:hAnchor="text" w:xAlign="right" w:y="1"/>
              <w:shd w:val="clear" w:color="auto" w:fill="auto"/>
              <w:spacing w:before="0" w:after="120" w:line="240" w:lineRule="auto"/>
              <w:ind w:firstLine="0"/>
            </w:pPr>
            <w:r w:rsidRPr="00F14E27">
              <w:rPr>
                <w:rStyle w:val="Bodytext22"/>
              </w:rPr>
              <w:t>FRANCE</w:t>
            </w:r>
          </w:p>
        </w:tc>
      </w:tr>
    </w:tbl>
    <w:p w:rsidR="003D3348" w:rsidRPr="00F14E27" w:rsidRDefault="003D3348" w:rsidP="000B39E2">
      <w:pPr>
        <w:framePr w:w="8155" w:wrap="notBeside" w:vAnchor="text" w:hAnchor="text" w:xAlign="right" w:y="1"/>
        <w:spacing w:after="120"/>
        <w:jc w:val="both"/>
      </w:pPr>
    </w:p>
    <w:p w:rsidR="003D3348" w:rsidRPr="00F14E27" w:rsidRDefault="003D3348" w:rsidP="000B39E2">
      <w:pPr>
        <w:spacing w:after="120"/>
        <w:jc w:val="both"/>
      </w:pPr>
    </w:p>
    <w:p w:rsidR="003D3348" w:rsidRDefault="004F5355" w:rsidP="000B39E2">
      <w:pPr>
        <w:pStyle w:val="Heading30"/>
        <w:keepNext/>
        <w:keepLines/>
        <w:numPr>
          <w:ilvl w:val="0"/>
          <w:numId w:val="2"/>
        </w:numPr>
        <w:shd w:val="clear" w:color="auto" w:fill="auto"/>
        <w:spacing w:before="0" w:after="120" w:line="240" w:lineRule="auto"/>
        <w:ind w:left="440"/>
        <w:jc w:val="both"/>
      </w:pPr>
      <w:bookmarkStart w:id="6" w:name="bookmark6"/>
      <w:r w:rsidRPr="00F14E27">
        <w:lastRenderedPageBreak/>
        <w:t>Method of production of the spirit drink</w:t>
      </w:r>
      <w:bookmarkEnd w:id="6"/>
    </w:p>
    <w:tbl>
      <w:tblPr>
        <w:tblStyle w:val="TableGrid"/>
        <w:tblW w:w="8453" w:type="dxa"/>
        <w:tblInd w:w="959" w:type="dxa"/>
        <w:tblLook w:val="04A0" w:firstRow="1" w:lastRow="0" w:firstColumn="1" w:lastColumn="0" w:noHBand="0" w:noVBand="1"/>
      </w:tblPr>
      <w:tblGrid>
        <w:gridCol w:w="4226"/>
        <w:gridCol w:w="4227"/>
      </w:tblGrid>
      <w:tr w:rsidR="00470E9D" w:rsidRPr="00470E9D" w:rsidTr="00470E9D">
        <w:tc>
          <w:tcPr>
            <w:tcW w:w="4226" w:type="dxa"/>
            <w:vAlign w:val="bottom"/>
          </w:tcPr>
          <w:p w:rsidR="00470E9D" w:rsidRPr="00470E9D" w:rsidRDefault="00470E9D" w:rsidP="000B39E2">
            <w:pPr>
              <w:pStyle w:val="Bodytext20"/>
              <w:shd w:val="clear" w:color="auto" w:fill="auto"/>
              <w:spacing w:before="0" w:after="120" w:line="240" w:lineRule="auto"/>
              <w:ind w:firstLine="0"/>
            </w:pPr>
            <w:r w:rsidRPr="00470E9D">
              <w:rPr>
                <w:rStyle w:val="Bodytext211ptBold"/>
                <w:b w:val="0"/>
                <w:sz w:val="24"/>
                <w:szCs w:val="24"/>
              </w:rPr>
              <w:t>Title — Type of method</w:t>
            </w:r>
          </w:p>
        </w:tc>
        <w:tc>
          <w:tcPr>
            <w:tcW w:w="4227" w:type="dxa"/>
          </w:tcPr>
          <w:p w:rsidR="00470E9D" w:rsidRPr="00470E9D" w:rsidRDefault="00470E9D" w:rsidP="000B39E2">
            <w:pPr>
              <w:pStyle w:val="Heading30"/>
              <w:shd w:val="clear" w:color="auto" w:fill="auto"/>
              <w:spacing w:before="0" w:after="120" w:line="240" w:lineRule="auto"/>
              <w:jc w:val="both"/>
              <w:rPr>
                <w:b w:val="0"/>
                <w:i w:val="0"/>
              </w:rPr>
            </w:pPr>
            <w:r>
              <w:rPr>
                <w:b w:val="0"/>
                <w:i w:val="0"/>
              </w:rPr>
              <w:t>Raw material</w:t>
            </w:r>
          </w:p>
        </w:tc>
      </w:tr>
      <w:tr w:rsidR="00470E9D" w:rsidRPr="00470E9D" w:rsidTr="00470E9D">
        <w:tc>
          <w:tcPr>
            <w:tcW w:w="4226" w:type="dxa"/>
          </w:tcPr>
          <w:p w:rsidR="00470E9D" w:rsidRPr="00470E9D" w:rsidRDefault="00470E9D" w:rsidP="000B39E2">
            <w:pPr>
              <w:pStyle w:val="Bodytext20"/>
              <w:shd w:val="clear" w:color="auto" w:fill="auto"/>
              <w:spacing w:before="0" w:after="120" w:line="240" w:lineRule="auto"/>
              <w:ind w:firstLine="0"/>
            </w:pPr>
            <w:r w:rsidRPr="00470E9D">
              <w:rPr>
                <w:rStyle w:val="Bodytext211ptBold"/>
                <w:b w:val="0"/>
                <w:sz w:val="24"/>
                <w:szCs w:val="24"/>
              </w:rPr>
              <w:t>Method</w:t>
            </w:r>
          </w:p>
        </w:tc>
        <w:tc>
          <w:tcPr>
            <w:tcW w:w="4227" w:type="dxa"/>
          </w:tcPr>
          <w:p w:rsidR="00470E9D" w:rsidRPr="00470E9D" w:rsidRDefault="00470E9D" w:rsidP="000B39E2">
            <w:pPr>
              <w:pStyle w:val="Bodytext20"/>
              <w:shd w:val="clear" w:color="auto" w:fill="auto"/>
              <w:spacing w:before="0" w:after="120" w:line="240" w:lineRule="auto"/>
              <w:ind w:firstLine="0"/>
            </w:pPr>
            <w:r w:rsidRPr="00F14E27">
              <w:t xml:space="preserve">Grape </w:t>
            </w:r>
            <w:r w:rsidRPr="00470E9D">
              <w:t>marc</w:t>
            </w:r>
            <w:r w:rsidRPr="00470E9D">
              <w:rPr>
                <w:rStyle w:val="Bodytext22"/>
              </w:rPr>
              <w:t xml:space="preserve"> shall be obtained from wine that may be claimed under any of the following PDOs: “Bandol”, “Les Baux-de-Provence”, “Bellet”, “Cassis”, “Côtes de Provence”, “Coteaux d’Aix-en-Provence”, “Coteaux Varois en Provence”, “Luberon”, “Palette”, “Pierrevert”, “Ventoux”.</w:t>
            </w:r>
          </w:p>
          <w:p w:rsidR="00470E9D" w:rsidRPr="00470E9D" w:rsidRDefault="00470E9D" w:rsidP="000B39E2">
            <w:pPr>
              <w:pStyle w:val="Heading30"/>
              <w:shd w:val="clear" w:color="auto" w:fill="auto"/>
              <w:spacing w:before="0" w:after="120" w:line="240" w:lineRule="auto"/>
              <w:jc w:val="both"/>
              <w:rPr>
                <w:b w:val="0"/>
                <w:i w:val="0"/>
              </w:rPr>
            </w:pPr>
            <w:r w:rsidRPr="00470E9D">
              <w:rPr>
                <w:rStyle w:val="Bodytext22"/>
                <w:b w:val="0"/>
                <w:i w:val="0"/>
              </w:rPr>
              <w:t>At the time of distillation, the marc shall have an alcoholic strength by volume of more than 5</w:t>
            </w:r>
            <w:r w:rsidRPr="00470E9D">
              <w:rPr>
                <w:rStyle w:val="Bodytext2BoldItalic"/>
              </w:rPr>
              <w:t xml:space="preserve">% </w:t>
            </w:r>
            <w:r w:rsidRPr="00470E9D">
              <w:rPr>
                <w:rStyle w:val="Bodytext22"/>
                <w:b w:val="0"/>
                <w:i w:val="0"/>
              </w:rPr>
              <w:t>of total potential alcohol</w:t>
            </w:r>
            <w:r>
              <w:rPr>
                <w:rStyle w:val="Bodytext22"/>
                <w:b w:val="0"/>
                <w:i w:val="0"/>
              </w:rPr>
              <w:t>.</w:t>
            </w:r>
          </w:p>
        </w:tc>
      </w:tr>
    </w:tbl>
    <w:p w:rsidR="00470E9D" w:rsidRDefault="00470E9D" w:rsidP="000B39E2">
      <w:pPr>
        <w:pStyle w:val="Heading30"/>
        <w:shd w:val="clear" w:color="auto" w:fill="auto"/>
        <w:spacing w:before="0" w:after="120" w:line="240" w:lineRule="auto"/>
        <w:jc w:val="both"/>
        <w:rPr>
          <w:b w:val="0"/>
        </w:rPr>
      </w:pPr>
    </w:p>
    <w:tbl>
      <w:tblPr>
        <w:tblStyle w:val="TableGrid"/>
        <w:tblW w:w="8453" w:type="dxa"/>
        <w:tblInd w:w="959" w:type="dxa"/>
        <w:tblLook w:val="04A0" w:firstRow="1" w:lastRow="0" w:firstColumn="1" w:lastColumn="0" w:noHBand="0" w:noVBand="1"/>
      </w:tblPr>
      <w:tblGrid>
        <w:gridCol w:w="4226"/>
        <w:gridCol w:w="4227"/>
      </w:tblGrid>
      <w:tr w:rsidR="00470E9D" w:rsidRPr="00470E9D" w:rsidTr="00470E9D">
        <w:tc>
          <w:tcPr>
            <w:tcW w:w="4226" w:type="dxa"/>
          </w:tcPr>
          <w:p w:rsidR="00470E9D" w:rsidRPr="00470E9D" w:rsidRDefault="00470E9D" w:rsidP="000B39E2">
            <w:pPr>
              <w:pStyle w:val="Bodytext20"/>
              <w:shd w:val="clear" w:color="auto" w:fill="auto"/>
              <w:spacing w:before="0" w:after="120" w:line="240" w:lineRule="auto"/>
              <w:ind w:firstLine="0"/>
            </w:pPr>
            <w:r w:rsidRPr="00470E9D">
              <w:rPr>
                <w:rStyle w:val="Bodytext211ptBold"/>
                <w:b w:val="0"/>
                <w:sz w:val="24"/>
                <w:szCs w:val="24"/>
              </w:rPr>
              <w:t>Title — Type of method</w:t>
            </w:r>
          </w:p>
        </w:tc>
        <w:tc>
          <w:tcPr>
            <w:tcW w:w="4227" w:type="dxa"/>
          </w:tcPr>
          <w:p w:rsidR="00470E9D" w:rsidRPr="00470E9D" w:rsidRDefault="00470E9D" w:rsidP="000B39E2">
            <w:pPr>
              <w:pStyle w:val="Heading30"/>
              <w:spacing w:before="0" w:after="120" w:line="240" w:lineRule="auto"/>
              <w:jc w:val="both"/>
              <w:rPr>
                <w:b w:val="0"/>
                <w:i w:val="0"/>
              </w:rPr>
            </w:pPr>
            <w:r w:rsidRPr="00470E9D">
              <w:rPr>
                <w:b w:val="0"/>
                <w:i w:val="0"/>
              </w:rPr>
              <w:t>Wrapping and fermentation of marc</w:t>
            </w:r>
          </w:p>
        </w:tc>
      </w:tr>
      <w:tr w:rsidR="00470E9D" w:rsidRPr="00470E9D" w:rsidTr="00470E9D">
        <w:tc>
          <w:tcPr>
            <w:tcW w:w="4226" w:type="dxa"/>
          </w:tcPr>
          <w:p w:rsidR="00470E9D" w:rsidRPr="00470E9D" w:rsidRDefault="00470E9D" w:rsidP="000B39E2">
            <w:pPr>
              <w:pStyle w:val="Bodytext20"/>
              <w:shd w:val="clear" w:color="auto" w:fill="auto"/>
              <w:spacing w:before="0" w:after="120" w:line="240" w:lineRule="auto"/>
              <w:ind w:firstLine="0"/>
            </w:pPr>
            <w:r w:rsidRPr="00470E9D">
              <w:rPr>
                <w:rStyle w:val="Bodytext211ptBold"/>
                <w:b w:val="0"/>
                <w:sz w:val="24"/>
                <w:szCs w:val="24"/>
              </w:rPr>
              <w:t>Method</w:t>
            </w:r>
          </w:p>
        </w:tc>
        <w:tc>
          <w:tcPr>
            <w:tcW w:w="4227" w:type="dxa"/>
          </w:tcPr>
          <w:p w:rsidR="00470E9D" w:rsidRDefault="00470E9D" w:rsidP="000B39E2">
            <w:pPr>
              <w:pStyle w:val="Heading30"/>
              <w:shd w:val="clear" w:color="auto" w:fill="auto"/>
              <w:spacing w:before="0" w:after="120" w:line="240" w:lineRule="auto"/>
              <w:jc w:val="both"/>
              <w:rPr>
                <w:b w:val="0"/>
                <w:i w:val="0"/>
              </w:rPr>
            </w:pPr>
            <w:r w:rsidRPr="00470E9D">
              <w:rPr>
                <w:b w:val="0"/>
                <w:i w:val="0"/>
              </w:rPr>
              <w:t>Marcs arising from wine-making in red may be distilled without conditioning after pressing within a period of less than 7 days from the date of pressing. If it is packed, the air conditioning must take place within a period of less than 7 days from the date of pressing</w:t>
            </w:r>
            <w:r>
              <w:rPr>
                <w:b w:val="0"/>
                <w:i w:val="0"/>
              </w:rPr>
              <w:t>.</w:t>
            </w:r>
          </w:p>
          <w:p w:rsidR="00470E9D" w:rsidRPr="00470E9D" w:rsidRDefault="00194749" w:rsidP="000B39E2">
            <w:pPr>
              <w:pStyle w:val="Heading30"/>
              <w:shd w:val="clear" w:color="auto" w:fill="auto"/>
              <w:spacing w:before="0" w:after="120" w:line="240" w:lineRule="auto"/>
              <w:jc w:val="both"/>
              <w:rPr>
                <w:b w:val="0"/>
                <w:i w:val="0"/>
              </w:rPr>
            </w:pPr>
            <w:r w:rsidRPr="00194749">
              <w:rPr>
                <w:b w:val="0"/>
                <w:i w:val="0"/>
              </w:rPr>
              <w:t>Marc of a rosé or a white wine may be fermented before distillation. The fermentation is carried out in silos, containers or containers after addition of water and, if necessary, yeast. Packaging in silos, containers and containers is carried out immediately after pressing</w:t>
            </w:r>
            <w:r>
              <w:rPr>
                <w:b w:val="0"/>
                <w:i w:val="0"/>
              </w:rPr>
              <w:t>.</w:t>
            </w:r>
          </w:p>
        </w:tc>
      </w:tr>
    </w:tbl>
    <w:p w:rsidR="00470E9D" w:rsidRDefault="00470E9D" w:rsidP="000B39E2">
      <w:pPr>
        <w:pStyle w:val="Heading30"/>
        <w:shd w:val="clear" w:color="auto" w:fill="auto"/>
        <w:spacing w:before="0" w:after="120" w:line="240" w:lineRule="auto"/>
        <w:jc w:val="both"/>
        <w:rPr>
          <w:b w:val="0"/>
        </w:rPr>
      </w:pPr>
    </w:p>
    <w:tbl>
      <w:tblPr>
        <w:tblStyle w:val="TableGrid"/>
        <w:tblW w:w="8453" w:type="dxa"/>
        <w:tblInd w:w="959" w:type="dxa"/>
        <w:tblLook w:val="04A0" w:firstRow="1" w:lastRow="0" w:firstColumn="1" w:lastColumn="0" w:noHBand="0" w:noVBand="1"/>
      </w:tblPr>
      <w:tblGrid>
        <w:gridCol w:w="4226"/>
        <w:gridCol w:w="4227"/>
      </w:tblGrid>
      <w:tr w:rsidR="00194749" w:rsidRPr="00470E9D" w:rsidTr="000F11ED">
        <w:tc>
          <w:tcPr>
            <w:tcW w:w="4226" w:type="dxa"/>
          </w:tcPr>
          <w:p w:rsidR="00194749" w:rsidRPr="00470E9D" w:rsidRDefault="00194749" w:rsidP="000B39E2">
            <w:pPr>
              <w:pStyle w:val="Bodytext20"/>
              <w:shd w:val="clear" w:color="auto" w:fill="auto"/>
              <w:spacing w:before="0" w:after="120" w:line="240" w:lineRule="auto"/>
              <w:ind w:firstLine="0"/>
            </w:pPr>
            <w:r w:rsidRPr="00470E9D">
              <w:rPr>
                <w:rStyle w:val="Bodytext211ptBold"/>
                <w:b w:val="0"/>
                <w:sz w:val="24"/>
                <w:szCs w:val="24"/>
              </w:rPr>
              <w:t>Title — Type of method</w:t>
            </w:r>
          </w:p>
        </w:tc>
        <w:tc>
          <w:tcPr>
            <w:tcW w:w="4227" w:type="dxa"/>
          </w:tcPr>
          <w:p w:rsidR="00194749" w:rsidRPr="00470E9D" w:rsidRDefault="00194749" w:rsidP="000B39E2">
            <w:pPr>
              <w:pStyle w:val="Heading30"/>
              <w:spacing w:before="0" w:after="120" w:line="240" w:lineRule="auto"/>
              <w:jc w:val="both"/>
              <w:rPr>
                <w:b w:val="0"/>
                <w:i w:val="0"/>
              </w:rPr>
            </w:pPr>
            <w:r w:rsidRPr="00194749">
              <w:rPr>
                <w:b w:val="0"/>
                <w:i w:val="0"/>
              </w:rPr>
              <w:t>Distillation</w:t>
            </w:r>
          </w:p>
        </w:tc>
      </w:tr>
      <w:tr w:rsidR="00194749" w:rsidRPr="00470E9D" w:rsidTr="000F11ED">
        <w:tc>
          <w:tcPr>
            <w:tcW w:w="4226" w:type="dxa"/>
          </w:tcPr>
          <w:p w:rsidR="00194749" w:rsidRPr="00470E9D" w:rsidRDefault="00194749" w:rsidP="000B39E2">
            <w:pPr>
              <w:pStyle w:val="Bodytext20"/>
              <w:shd w:val="clear" w:color="auto" w:fill="auto"/>
              <w:spacing w:before="0" w:after="120" w:line="240" w:lineRule="auto"/>
              <w:ind w:firstLine="0"/>
            </w:pPr>
            <w:r w:rsidRPr="00470E9D">
              <w:rPr>
                <w:rStyle w:val="Bodytext211ptBold"/>
                <w:b w:val="0"/>
                <w:sz w:val="24"/>
                <w:szCs w:val="24"/>
              </w:rPr>
              <w:t>Method</w:t>
            </w:r>
          </w:p>
        </w:tc>
        <w:tc>
          <w:tcPr>
            <w:tcW w:w="4227" w:type="dxa"/>
          </w:tcPr>
          <w:p w:rsidR="00194749" w:rsidRPr="00194749" w:rsidRDefault="00194749" w:rsidP="000B39E2">
            <w:pPr>
              <w:pStyle w:val="Heading30"/>
              <w:spacing w:before="0" w:after="120" w:line="240" w:lineRule="auto"/>
              <w:jc w:val="both"/>
              <w:rPr>
                <w:b w:val="0"/>
                <w:i w:val="0"/>
              </w:rPr>
            </w:pPr>
            <w:r w:rsidRPr="00194749">
              <w:rPr>
                <w:b w:val="0"/>
                <w:i w:val="0"/>
              </w:rPr>
              <w:t>The distillation of grape marc for a given wine year shall be carried out no later than 31 March following the wine harvest.</w:t>
            </w:r>
          </w:p>
          <w:p w:rsidR="00194749" w:rsidRPr="00194749" w:rsidRDefault="00194749" w:rsidP="000B39E2">
            <w:pPr>
              <w:pStyle w:val="Heading30"/>
              <w:spacing w:before="0" w:after="120" w:line="240" w:lineRule="auto"/>
              <w:jc w:val="both"/>
              <w:rPr>
                <w:b w:val="0"/>
                <w:i w:val="0"/>
              </w:rPr>
            </w:pPr>
            <w:r w:rsidRPr="00194749">
              <w:rPr>
                <w:b w:val="0"/>
                <w:i w:val="0"/>
              </w:rPr>
              <w:t>The fermented marc shall be distilled:</w:t>
            </w:r>
          </w:p>
          <w:p w:rsidR="00194749" w:rsidRPr="00194749" w:rsidRDefault="00194749" w:rsidP="000B39E2">
            <w:pPr>
              <w:pStyle w:val="Heading30"/>
              <w:spacing w:before="0" w:after="120" w:line="240" w:lineRule="auto"/>
              <w:jc w:val="both"/>
              <w:rPr>
                <w:b w:val="0"/>
                <w:i w:val="0"/>
              </w:rPr>
            </w:pPr>
            <w:r w:rsidRPr="00194749">
              <w:rPr>
                <w:b w:val="0"/>
                <w:i w:val="0"/>
              </w:rPr>
              <w:t>•</w:t>
            </w:r>
            <w:r w:rsidRPr="00194749">
              <w:rPr>
                <w:b w:val="0"/>
                <w:i w:val="0"/>
              </w:rPr>
              <w:tab/>
              <w:t>either in accordance with the principle of simple discontinuous distillation;</w:t>
            </w:r>
          </w:p>
          <w:p w:rsidR="00194749" w:rsidRPr="00194749" w:rsidRDefault="00194749" w:rsidP="000B39E2">
            <w:pPr>
              <w:pStyle w:val="Heading30"/>
              <w:spacing w:before="0" w:after="120" w:line="240" w:lineRule="auto"/>
              <w:jc w:val="both"/>
              <w:rPr>
                <w:b w:val="0"/>
                <w:i w:val="0"/>
              </w:rPr>
            </w:pPr>
            <w:r w:rsidRPr="00194749">
              <w:rPr>
                <w:b w:val="0"/>
                <w:i w:val="0"/>
              </w:rPr>
              <w:t>•</w:t>
            </w:r>
            <w:r w:rsidRPr="00194749">
              <w:rPr>
                <w:b w:val="0"/>
                <w:i w:val="0"/>
              </w:rPr>
              <w:tab/>
              <w:t>according to the principle of continued distillation by steam training, combined with multi-stage distillation with continuous reflux or not;</w:t>
            </w:r>
          </w:p>
          <w:p w:rsidR="00194749" w:rsidRPr="00194749" w:rsidRDefault="00194749" w:rsidP="000B39E2">
            <w:pPr>
              <w:pStyle w:val="Heading30"/>
              <w:spacing w:before="0" w:after="120" w:line="240" w:lineRule="auto"/>
              <w:jc w:val="both"/>
              <w:rPr>
                <w:b w:val="0"/>
                <w:i w:val="0"/>
              </w:rPr>
            </w:pPr>
            <w:r w:rsidRPr="00194749">
              <w:rPr>
                <w:b w:val="0"/>
                <w:i w:val="0"/>
              </w:rPr>
              <w:t>•</w:t>
            </w:r>
            <w:r w:rsidRPr="00194749">
              <w:rPr>
                <w:b w:val="0"/>
                <w:i w:val="0"/>
              </w:rPr>
              <w:tab/>
              <w:t>or in accordance with the principle of ‘cascade’ distillation, combined with multi-stage distillation with reflux;</w:t>
            </w:r>
          </w:p>
          <w:p w:rsidR="00194749" w:rsidRPr="00194749" w:rsidRDefault="00194749" w:rsidP="000B39E2">
            <w:pPr>
              <w:pStyle w:val="Heading30"/>
              <w:spacing w:before="0" w:after="120" w:line="240" w:lineRule="auto"/>
              <w:jc w:val="both"/>
              <w:rPr>
                <w:b w:val="0"/>
                <w:i w:val="0"/>
              </w:rPr>
            </w:pPr>
            <w:r w:rsidRPr="00194749">
              <w:rPr>
                <w:b w:val="0"/>
                <w:i w:val="0"/>
              </w:rPr>
              <w:t>•</w:t>
            </w:r>
            <w:r w:rsidRPr="00194749">
              <w:rPr>
                <w:b w:val="0"/>
                <w:i w:val="0"/>
              </w:rPr>
              <w:tab/>
              <w:t>either in accordance with the principle of multi-stage distillation with reflux;</w:t>
            </w:r>
          </w:p>
          <w:p w:rsidR="00194749" w:rsidRPr="00194749" w:rsidRDefault="00194749" w:rsidP="000B39E2">
            <w:pPr>
              <w:pStyle w:val="Heading30"/>
              <w:spacing w:before="0" w:after="120" w:line="240" w:lineRule="auto"/>
              <w:jc w:val="both"/>
              <w:rPr>
                <w:b w:val="0"/>
                <w:i w:val="0"/>
              </w:rPr>
            </w:pPr>
            <w:r w:rsidRPr="00194749">
              <w:rPr>
                <w:b w:val="0"/>
                <w:i w:val="0"/>
              </w:rPr>
              <w:t>•</w:t>
            </w:r>
            <w:r w:rsidRPr="00194749">
              <w:rPr>
                <w:b w:val="0"/>
                <w:i w:val="0"/>
              </w:rPr>
              <w:tab/>
              <w:t>or according to the principle of continuous multi-stage distillation with reflux.</w:t>
            </w:r>
          </w:p>
          <w:p w:rsidR="00194749" w:rsidRPr="00194749" w:rsidRDefault="00194749" w:rsidP="000B39E2">
            <w:pPr>
              <w:pStyle w:val="Heading30"/>
              <w:spacing w:before="0" w:after="120" w:line="240" w:lineRule="auto"/>
              <w:jc w:val="both"/>
              <w:rPr>
                <w:b w:val="0"/>
                <w:i w:val="0"/>
              </w:rPr>
            </w:pPr>
            <w:r w:rsidRPr="00194749">
              <w:rPr>
                <w:b w:val="0"/>
                <w:i w:val="0"/>
              </w:rPr>
              <w:t>1-</w:t>
            </w:r>
            <w:r w:rsidRPr="00194749">
              <w:rPr>
                <w:b w:val="0"/>
                <w:i w:val="0"/>
              </w:rPr>
              <w:tab/>
              <w:t>Simple discontinuous distillation:</w:t>
            </w:r>
          </w:p>
          <w:p w:rsidR="00194749" w:rsidRPr="00194749" w:rsidRDefault="00194749" w:rsidP="000B39E2">
            <w:pPr>
              <w:pStyle w:val="Heading30"/>
              <w:spacing w:before="0" w:after="120" w:line="240" w:lineRule="auto"/>
              <w:jc w:val="both"/>
              <w:rPr>
                <w:b w:val="0"/>
                <w:i w:val="0"/>
              </w:rPr>
            </w:pPr>
            <w:r w:rsidRPr="00194749">
              <w:rPr>
                <w:b w:val="0"/>
                <w:i w:val="0"/>
              </w:rPr>
              <w:t>The distillation is carried out using stills consisting of a boiler, a marquee, a swan neck, with or without water condenser, a coil with a refrigerating appliance.</w:t>
            </w:r>
          </w:p>
          <w:p w:rsidR="00194749" w:rsidRPr="00194749" w:rsidRDefault="00194749" w:rsidP="000B39E2">
            <w:pPr>
              <w:pStyle w:val="Heading30"/>
              <w:spacing w:before="0" w:after="120" w:line="240" w:lineRule="auto"/>
              <w:jc w:val="both"/>
              <w:rPr>
                <w:b w:val="0"/>
                <w:i w:val="0"/>
              </w:rPr>
            </w:pPr>
            <w:r w:rsidRPr="00194749">
              <w:rPr>
                <w:b w:val="0"/>
                <w:i w:val="0"/>
              </w:rPr>
              <w:t>The marquee, the swan</w:t>
            </w:r>
            <w:r w:rsidR="00FF25DA">
              <w:rPr>
                <w:b w:val="0"/>
                <w:i w:val="0"/>
              </w:rPr>
              <w:t xml:space="preserve"> neck</w:t>
            </w:r>
            <w:r w:rsidRPr="00194749">
              <w:rPr>
                <w:b w:val="0"/>
                <w:i w:val="0"/>
              </w:rPr>
              <w:t>, the coil must be made of copper.</w:t>
            </w:r>
          </w:p>
          <w:p w:rsidR="00194749" w:rsidRPr="00194749" w:rsidRDefault="00194749" w:rsidP="000B39E2">
            <w:pPr>
              <w:pStyle w:val="Heading30"/>
              <w:spacing w:before="0" w:after="120" w:line="240" w:lineRule="auto"/>
              <w:jc w:val="both"/>
              <w:rPr>
                <w:b w:val="0"/>
                <w:i w:val="0"/>
              </w:rPr>
            </w:pPr>
            <w:r w:rsidRPr="00194749">
              <w:rPr>
                <w:b w:val="0"/>
                <w:i w:val="0"/>
              </w:rPr>
              <w:t>The total capacity of the boiler shall not exceed 40 hectolitres.</w:t>
            </w:r>
          </w:p>
          <w:p w:rsidR="00194749" w:rsidRPr="00194749" w:rsidRDefault="00194749" w:rsidP="000B39E2">
            <w:pPr>
              <w:pStyle w:val="Heading30"/>
              <w:spacing w:before="0" w:after="120" w:line="240" w:lineRule="auto"/>
              <w:jc w:val="both"/>
              <w:rPr>
                <w:b w:val="0"/>
                <w:i w:val="0"/>
              </w:rPr>
            </w:pPr>
            <w:r w:rsidRPr="00194749">
              <w:rPr>
                <w:b w:val="0"/>
                <w:i w:val="0"/>
              </w:rPr>
              <w:t>The vapours from the fermented marc amount to and win the marquee where they condense partially. Part of the vapours condense and recede into the boiler while another part of the vapours flow to the neck of the swan neck and head towards the refrigerant from which the distillate will sink.</w:t>
            </w:r>
          </w:p>
          <w:p w:rsidR="00194749" w:rsidRPr="00194749" w:rsidRDefault="00194749" w:rsidP="000B39E2">
            <w:pPr>
              <w:pStyle w:val="Heading30"/>
              <w:spacing w:before="0" w:after="120" w:line="240" w:lineRule="auto"/>
              <w:jc w:val="both"/>
              <w:rPr>
                <w:b w:val="0"/>
                <w:i w:val="0"/>
              </w:rPr>
            </w:pPr>
            <w:r w:rsidRPr="00194749">
              <w:rPr>
                <w:b w:val="0"/>
                <w:i w:val="0"/>
              </w:rPr>
              <w:t>During distillation, the alcoholic strength of the distillate decreases and its composition of volatile compounds changes.</w:t>
            </w:r>
          </w:p>
          <w:p w:rsidR="00194749" w:rsidRDefault="00194749" w:rsidP="000B39E2">
            <w:pPr>
              <w:pStyle w:val="Heading30"/>
              <w:shd w:val="clear" w:color="auto" w:fill="auto"/>
              <w:spacing w:before="0" w:after="120" w:line="240" w:lineRule="auto"/>
              <w:jc w:val="both"/>
              <w:rPr>
                <w:b w:val="0"/>
                <w:i w:val="0"/>
              </w:rPr>
            </w:pPr>
            <w:r w:rsidRPr="00194749">
              <w:rPr>
                <w:b w:val="0"/>
                <w:i w:val="0"/>
              </w:rPr>
              <w:t>Fractions of beginning and end of distillation may be separated from spirit according to their alcoholic strength by volume, then recycled or disposed of.</w:t>
            </w:r>
          </w:p>
          <w:p w:rsidR="00FF25DA" w:rsidRPr="00FF25DA" w:rsidRDefault="00FF25DA" w:rsidP="000B39E2">
            <w:pPr>
              <w:pStyle w:val="Heading30"/>
              <w:spacing w:before="0" w:after="120" w:line="240" w:lineRule="auto"/>
              <w:jc w:val="both"/>
              <w:rPr>
                <w:b w:val="0"/>
                <w:i w:val="0"/>
              </w:rPr>
            </w:pPr>
            <w:r w:rsidRPr="00FF25DA">
              <w:rPr>
                <w:b w:val="0"/>
                <w:i w:val="0"/>
              </w:rPr>
              <w:t>A number of successive distillation operations may be carried out.</w:t>
            </w:r>
          </w:p>
          <w:p w:rsidR="00FF25DA" w:rsidRPr="00FF25DA" w:rsidRDefault="00FF25DA" w:rsidP="000B39E2">
            <w:pPr>
              <w:pStyle w:val="Heading30"/>
              <w:spacing w:before="0" w:after="120" w:line="240" w:lineRule="auto"/>
              <w:jc w:val="both"/>
              <w:rPr>
                <w:b w:val="0"/>
                <w:i w:val="0"/>
              </w:rPr>
            </w:pPr>
            <w:r>
              <w:rPr>
                <w:b w:val="0"/>
                <w:i w:val="0"/>
              </w:rPr>
              <w:t>2</w:t>
            </w:r>
            <w:r w:rsidRPr="00FF25DA">
              <w:rPr>
                <w:b w:val="0"/>
                <w:i w:val="0"/>
              </w:rPr>
              <w:t>-</w:t>
            </w:r>
            <w:r w:rsidRPr="00FF25DA">
              <w:rPr>
                <w:b w:val="0"/>
                <w:i w:val="0"/>
              </w:rPr>
              <w:tab/>
              <w:t>Continuous steam distillation process: Distillation is carried out in two successive stages.</w:t>
            </w:r>
          </w:p>
          <w:p w:rsidR="00FF25DA" w:rsidRPr="00FF25DA" w:rsidRDefault="00FF25DA" w:rsidP="000B39E2">
            <w:pPr>
              <w:pStyle w:val="Heading30"/>
              <w:spacing w:before="0" w:after="120" w:line="240" w:lineRule="auto"/>
              <w:jc w:val="both"/>
              <w:rPr>
                <w:b w:val="0"/>
                <w:i w:val="0"/>
              </w:rPr>
            </w:pPr>
            <w:r w:rsidRPr="00FF25DA">
              <w:rPr>
                <w:b w:val="0"/>
                <w:i w:val="0"/>
              </w:rPr>
              <w:t>— The steam is backloaded with a</w:t>
            </w:r>
            <w:r>
              <w:rPr>
                <w:b w:val="0"/>
                <w:i w:val="0"/>
              </w:rPr>
              <w:t xml:space="preserve"> </w:t>
            </w:r>
            <w:r w:rsidRPr="00FF25DA">
              <w:rPr>
                <w:b w:val="0"/>
                <w:i w:val="0"/>
              </w:rPr>
              <w:t>continued feeding of fermented marc. It shall bear the cost of alcohol as and when the marc is exhausted;</w:t>
            </w:r>
          </w:p>
          <w:p w:rsidR="00FF25DA" w:rsidRPr="00FF25DA" w:rsidRDefault="00FF25DA" w:rsidP="000B39E2">
            <w:pPr>
              <w:pStyle w:val="Heading30"/>
              <w:spacing w:before="0" w:after="120" w:line="240" w:lineRule="auto"/>
              <w:jc w:val="both"/>
              <w:rPr>
                <w:b w:val="0"/>
                <w:i w:val="0"/>
              </w:rPr>
            </w:pPr>
            <w:r w:rsidRPr="00FF25DA">
              <w:rPr>
                <w:b w:val="0"/>
                <w:i w:val="0"/>
              </w:rPr>
              <w:t>— the steam is then:</w:t>
            </w:r>
          </w:p>
          <w:p w:rsidR="00FF25DA" w:rsidRPr="00FF25DA" w:rsidRDefault="00FF25DA" w:rsidP="000B39E2">
            <w:pPr>
              <w:pStyle w:val="Heading30"/>
              <w:spacing w:before="0" w:after="120" w:line="240" w:lineRule="auto"/>
              <w:jc w:val="both"/>
              <w:rPr>
                <w:b w:val="0"/>
                <w:i w:val="0"/>
              </w:rPr>
            </w:pPr>
            <w:r w:rsidRPr="00FF25DA">
              <w:rPr>
                <w:b w:val="0"/>
                <w:i w:val="0"/>
              </w:rPr>
              <w:t>•</w:t>
            </w:r>
            <w:r w:rsidRPr="00FF25DA">
              <w:rPr>
                <w:b w:val="0"/>
                <w:i w:val="0"/>
              </w:rPr>
              <w:tab/>
            </w:r>
            <w:r>
              <w:rPr>
                <w:b w:val="0"/>
                <w:i w:val="0"/>
              </w:rPr>
              <w:t>either</w:t>
            </w:r>
            <w:r w:rsidRPr="00FF25DA">
              <w:rPr>
                <w:b w:val="0"/>
                <w:i w:val="0"/>
              </w:rPr>
              <w:t xml:space="preserve"> directed towards a concentration column to be distilled in accordance with the principle of continuous multi-stage distillation;</w:t>
            </w:r>
          </w:p>
          <w:p w:rsidR="00FF25DA" w:rsidRPr="00FF25DA" w:rsidRDefault="00FF25DA" w:rsidP="000B39E2">
            <w:pPr>
              <w:pStyle w:val="Heading30"/>
              <w:spacing w:before="0" w:after="120" w:line="240" w:lineRule="auto"/>
              <w:jc w:val="both"/>
              <w:rPr>
                <w:b w:val="0"/>
                <w:i w:val="0"/>
              </w:rPr>
            </w:pPr>
            <w:r w:rsidRPr="00FF25DA">
              <w:rPr>
                <w:b w:val="0"/>
                <w:i w:val="0"/>
              </w:rPr>
              <w:t>•</w:t>
            </w:r>
            <w:r w:rsidRPr="00FF25DA">
              <w:rPr>
                <w:b w:val="0"/>
                <w:i w:val="0"/>
              </w:rPr>
              <w:tab/>
              <w:t>or cooled to give a condensate, which is then distilled according to multi-stage distillation, either continuously or discontinuous.</w:t>
            </w:r>
          </w:p>
          <w:p w:rsidR="00FF25DA" w:rsidRPr="00FF25DA" w:rsidRDefault="00FF25DA" w:rsidP="000B39E2">
            <w:pPr>
              <w:pStyle w:val="Heading30"/>
              <w:spacing w:before="0" w:after="120" w:line="240" w:lineRule="auto"/>
              <w:jc w:val="both"/>
              <w:rPr>
                <w:b w:val="0"/>
                <w:i w:val="0"/>
              </w:rPr>
            </w:pPr>
            <w:r w:rsidRPr="00FF25DA">
              <w:rPr>
                <w:b w:val="0"/>
                <w:i w:val="0"/>
              </w:rPr>
              <w:t>3</w:t>
            </w:r>
            <w:r w:rsidRPr="00FF25DA">
              <w:rPr>
                <w:b w:val="0"/>
                <w:i w:val="0"/>
              </w:rPr>
              <w:tab/>
              <w:t>“cascade” distillation in the cascade system:</w:t>
            </w:r>
          </w:p>
          <w:p w:rsidR="00FF25DA" w:rsidRPr="00FF25DA" w:rsidRDefault="00FF25DA" w:rsidP="000B39E2">
            <w:pPr>
              <w:pStyle w:val="Heading30"/>
              <w:spacing w:before="0" w:after="120" w:line="240" w:lineRule="auto"/>
              <w:jc w:val="both"/>
              <w:rPr>
                <w:b w:val="0"/>
                <w:i w:val="0"/>
              </w:rPr>
            </w:pPr>
            <w:r w:rsidRPr="00FF25DA">
              <w:rPr>
                <w:b w:val="0"/>
                <w:i w:val="0"/>
              </w:rPr>
              <w:t>The distillation shall be carried out by means of stills consisting of several distillation tanks and, where appropriate, a condenser or concentration columns.</w:t>
            </w:r>
          </w:p>
          <w:p w:rsidR="00FF25DA" w:rsidRPr="00FF25DA" w:rsidRDefault="00FF25DA" w:rsidP="000B39E2">
            <w:pPr>
              <w:pStyle w:val="Heading30"/>
              <w:spacing w:before="0" w:after="120" w:line="240" w:lineRule="auto"/>
              <w:jc w:val="both"/>
              <w:rPr>
                <w:b w:val="0"/>
                <w:i w:val="0"/>
              </w:rPr>
            </w:pPr>
            <w:r w:rsidRPr="00FF25DA">
              <w:rPr>
                <w:b w:val="0"/>
                <w:i w:val="0"/>
              </w:rPr>
              <w:t>The columns must be made of copper.</w:t>
            </w:r>
          </w:p>
          <w:p w:rsidR="00FF25DA" w:rsidRPr="00FF25DA" w:rsidRDefault="00FF25DA" w:rsidP="000B39E2">
            <w:pPr>
              <w:pStyle w:val="Heading30"/>
              <w:spacing w:before="0" w:after="120" w:line="240" w:lineRule="auto"/>
              <w:jc w:val="both"/>
              <w:rPr>
                <w:b w:val="0"/>
                <w:i w:val="0"/>
              </w:rPr>
            </w:pPr>
            <w:r w:rsidRPr="00FF25DA">
              <w:rPr>
                <w:b w:val="0"/>
                <w:i w:val="0"/>
              </w:rPr>
              <w:t>The maximum number of vessels is 4. The tank must not exceed 8 hectolitres.</w:t>
            </w:r>
          </w:p>
          <w:p w:rsidR="00FF25DA" w:rsidRPr="00FF25DA" w:rsidRDefault="00FF25DA" w:rsidP="000B39E2">
            <w:pPr>
              <w:pStyle w:val="Heading30"/>
              <w:spacing w:before="0" w:after="120" w:line="240" w:lineRule="auto"/>
              <w:jc w:val="both"/>
              <w:rPr>
                <w:b w:val="0"/>
                <w:i w:val="0"/>
              </w:rPr>
            </w:pPr>
            <w:r w:rsidRPr="00FF25DA">
              <w:rPr>
                <w:b w:val="0"/>
                <w:i w:val="0"/>
              </w:rPr>
              <w:t>The column or all the columns must comprise a maximum of 10 trays.</w:t>
            </w:r>
          </w:p>
          <w:p w:rsidR="00FF25DA" w:rsidRPr="00FF25DA" w:rsidRDefault="00FF25DA" w:rsidP="000B39E2">
            <w:pPr>
              <w:pStyle w:val="Heading30"/>
              <w:spacing w:before="0" w:after="120" w:line="240" w:lineRule="auto"/>
              <w:jc w:val="both"/>
              <w:rPr>
                <w:b w:val="0"/>
                <w:i w:val="0"/>
              </w:rPr>
            </w:pPr>
            <w:r w:rsidRPr="00FF25DA">
              <w:rPr>
                <w:b w:val="0"/>
                <w:i w:val="0"/>
              </w:rPr>
              <w:t>The marc shall be placed in metal baskets inside the vamp (s) in which steam is injected. The steam then passes through the various bottom vessels at the top is alcohol.</w:t>
            </w:r>
          </w:p>
          <w:p w:rsidR="00FF25DA" w:rsidRPr="00FF25DA" w:rsidRDefault="00FF25DA" w:rsidP="000B39E2">
            <w:pPr>
              <w:pStyle w:val="Heading30"/>
              <w:spacing w:before="0" w:after="120" w:line="240" w:lineRule="auto"/>
              <w:jc w:val="both"/>
              <w:rPr>
                <w:b w:val="0"/>
                <w:i w:val="0"/>
              </w:rPr>
            </w:pPr>
            <w:r w:rsidRPr="00FF25DA">
              <w:rPr>
                <w:b w:val="0"/>
                <w:i w:val="0"/>
              </w:rPr>
              <w:t>If necessary, this vapour is introduced successively in a condenser or in one or more concentration columns containing horizontal trays which it crosses down at the top. The vapour enriches the alcohol, condenses partially and some of them are downgraded in the column or condenser. The vapours then flow into a condenser condenser on the outlet from which the distillate will flow.</w:t>
            </w:r>
          </w:p>
          <w:p w:rsidR="00FF25DA" w:rsidRPr="00FF25DA" w:rsidRDefault="00FF25DA" w:rsidP="000B39E2">
            <w:pPr>
              <w:pStyle w:val="Heading30"/>
              <w:spacing w:before="0" w:after="120" w:line="240" w:lineRule="auto"/>
              <w:jc w:val="both"/>
              <w:rPr>
                <w:b w:val="0"/>
                <w:i w:val="0"/>
              </w:rPr>
            </w:pPr>
            <w:r w:rsidRPr="00FF25DA">
              <w:rPr>
                <w:b w:val="0"/>
                <w:i w:val="0"/>
              </w:rPr>
              <w:t>4</w:t>
            </w:r>
            <w:r w:rsidRPr="00FF25DA">
              <w:rPr>
                <w:b w:val="0"/>
                <w:i w:val="0"/>
              </w:rPr>
              <w:tab/>
              <w:t>Discontinuous multi-stage distillation with reflux: The distillation is carried out using stills consisting of a boiler, a column and a condenser condenser.</w:t>
            </w:r>
          </w:p>
          <w:p w:rsidR="00FF25DA" w:rsidRPr="00FF25DA" w:rsidRDefault="00FF25DA" w:rsidP="000B39E2">
            <w:pPr>
              <w:pStyle w:val="Heading30"/>
              <w:spacing w:before="0" w:after="120" w:line="240" w:lineRule="auto"/>
              <w:jc w:val="both"/>
              <w:rPr>
                <w:b w:val="0"/>
                <w:i w:val="0"/>
              </w:rPr>
            </w:pPr>
            <w:r w:rsidRPr="00FF25DA">
              <w:rPr>
                <w:b w:val="0"/>
                <w:i w:val="0"/>
              </w:rPr>
              <w:t>The total capacity of the boiler shall not exceed 40 hectolitres.</w:t>
            </w:r>
          </w:p>
          <w:p w:rsidR="00FF25DA" w:rsidRPr="00FF25DA" w:rsidRDefault="00FF25DA" w:rsidP="000B39E2">
            <w:pPr>
              <w:pStyle w:val="Heading30"/>
              <w:spacing w:before="0" w:after="120" w:line="240" w:lineRule="auto"/>
              <w:jc w:val="both"/>
              <w:rPr>
                <w:b w:val="0"/>
                <w:i w:val="0"/>
              </w:rPr>
            </w:pPr>
            <w:r w:rsidRPr="00FF25DA">
              <w:rPr>
                <w:b w:val="0"/>
                <w:i w:val="0"/>
              </w:rPr>
              <w:t>The column comprises a maximum of 10 trays, which must be made of copper.</w:t>
            </w:r>
          </w:p>
          <w:p w:rsidR="00FF25DA" w:rsidRDefault="00FF25DA" w:rsidP="000B39E2">
            <w:pPr>
              <w:pStyle w:val="Heading30"/>
              <w:shd w:val="clear" w:color="auto" w:fill="auto"/>
              <w:spacing w:before="0" w:after="120" w:line="240" w:lineRule="auto"/>
              <w:jc w:val="both"/>
              <w:rPr>
                <w:b w:val="0"/>
                <w:i w:val="0"/>
              </w:rPr>
            </w:pPr>
            <w:r w:rsidRPr="00FF25DA">
              <w:rPr>
                <w:b w:val="0"/>
                <w:i w:val="0"/>
              </w:rPr>
              <w:t>The vapours from the fermented marc or a distillate from the first distillation of the marc come to the fore and are then routed through the column. Part of the alcoholic vapours retrograde at the bottom of the column, while another part is joined by the top of the column with the condenser in which they are condensed and at the end of which the spirit goes down.</w:t>
            </w:r>
          </w:p>
          <w:p w:rsidR="00FF25DA" w:rsidRPr="00FF25DA" w:rsidRDefault="00FF25DA" w:rsidP="000B39E2">
            <w:pPr>
              <w:pStyle w:val="Heading30"/>
              <w:spacing w:before="0" w:after="120" w:line="240" w:lineRule="auto"/>
              <w:jc w:val="both"/>
              <w:rPr>
                <w:b w:val="0"/>
                <w:i w:val="0"/>
              </w:rPr>
            </w:pPr>
            <w:r w:rsidRPr="00FF25DA">
              <w:rPr>
                <w:b w:val="0"/>
                <w:i w:val="0"/>
              </w:rPr>
              <w:t>During distillation, the alcoholic strength of the distillate decreases. Fractions of beginning and end of distillation may be separated from spirit according to their alcoholic strength by volume, then recycled or disposed of.</w:t>
            </w:r>
          </w:p>
          <w:p w:rsidR="00FF25DA" w:rsidRDefault="00FF25DA" w:rsidP="000B39E2">
            <w:pPr>
              <w:pStyle w:val="Heading30"/>
              <w:shd w:val="clear" w:color="auto" w:fill="auto"/>
              <w:spacing w:before="0" w:after="120" w:line="240" w:lineRule="auto"/>
              <w:jc w:val="both"/>
              <w:rPr>
                <w:b w:val="0"/>
                <w:i w:val="0"/>
              </w:rPr>
            </w:pPr>
            <w:r>
              <w:rPr>
                <w:b w:val="0"/>
                <w:i w:val="0"/>
              </w:rPr>
              <w:t xml:space="preserve">5- </w:t>
            </w:r>
            <w:r w:rsidRPr="00FF25DA">
              <w:rPr>
                <w:b w:val="0"/>
                <w:i w:val="0"/>
              </w:rPr>
              <w:t>Continuous multi-stage distillation with reflux</w:t>
            </w:r>
          </w:p>
          <w:p w:rsidR="00FF25DA" w:rsidRPr="00FF25DA" w:rsidRDefault="00FF25DA" w:rsidP="000B39E2">
            <w:pPr>
              <w:pStyle w:val="Heading30"/>
              <w:spacing w:before="0" w:after="120" w:line="240" w:lineRule="auto"/>
              <w:jc w:val="both"/>
              <w:rPr>
                <w:b w:val="0"/>
                <w:i w:val="0"/>
              </w:rPr>
            </w:pPr>
            <w:r w:rsidRPr="00FF25DA">
              <w:rPr>
                <w:b w:val="0"/>
                <w:i w:val="0"/>
              </w:rPr>
              <w:t>The distillation is carried out by means of columns which contain horizontal trays which provide bubbling elements, in the shape of tunnels, between the liquid flows and the gas flows that cross them against the other. The columns contain an exhaustion zone in which the distillation liquid will impoverish into alcohol, which will pass through the steam phase and a concentration zone within which the vapours will be enriched with alcohol.</w:t>
            </w:r>
          </w:p>
          <w:p w:rsidR="00FF25DA" w:rsidRPr="00FF25DA" w:rsidRDefault="00FF25DA" w:rsidP="000B39E2">
            <w:pPr>
              <w:pStyle w:val="Heading30"/>
              <w:spacing w:before="0" w:after="120" w:line="240" w:lineRule="auto"/>
              <w:jc w:val="both"/>
              <w:rPr>
                <w:b w:val="0"/>
                <w:i w:val="0"/>
              </w:rPr>
            </w:pPr>
            <w:r w:rsidRPr="00FF25DA">
              <w:rPr>
                <w:b w:val="0"/>
                <w:i w:val="0"/>
              </w:rPr>
              <w:t>Condensation is carried out by one or more wine heaters or water condensers. The condensates from these heat exchangers are directed either towards the extraction of the distillate or retrograded in the upper part of the concentrating section.</w:t>
            </w:r>
          </w:p>
          <w:p w:rsidR="00FF25DA" w:rsidRPr="00FF25DA" w:rsidRDefault="00FF25DA" w:rsidP="000B39E2">
            <w:pPr>
              <w:pStyle w:val="Heading30"/>
              <w:spacing w:before="0" w:after="120" w:line="240" w:lineRule="auto"/>
              <w:jc w:val="both"/>
              <w:rPr>
                <w:b w:val="0"/>
                <w:i w:val="0"/>
              </w:rPr>
            </w:pPr>
            <w:r w:rsidRPr="00FF25DA">
              <w:rPr>
                <w:b w:val="0"/>
                <w:i w:val="0"/>
              </w:rPr>
              <w:t>The distillation capacity of each of these vessels may not exceed 85 hectolitres of pure alcohol per period of 24 hours.</w:t>
            </w:r>
          </w:p>
          <w:p w:rsidR="00FF25DA" w:rsidRPr="00FF25DA" w:rsidRDefault="00FF25DA" w:rsidP="000B39E2">
            <w:pPr>
              <w:pStyle w:val="Heading30"/>
              <w:spacing w:before="0" w:after="120" w:line="240" w:lineRule="auto"/>
              <w:jc w:val="both"/>
              <w:rPr>
                <w:b w:val="0"/>
                <w:i w:val="0"/>
              </w:rPr>
            </w:pPr>
            <w:r w:rsidRPr="00FF25DA">
              <w:rPr>
                <w:b w:val="0"/>
                <w:i w:val="0"/>
              </w:rPr>
              <w:t>The column consists of a concentration zone comprising not more than 30 plates which must be made of copper.</w:t>
            </w:r>
          </w:p>
          <w:p w:rsidR="00FF25DA" w:rsidRPr="00FF25DA" w:rsidRDefault="00FF25DA" w:rsidP="000B39E2">
            <w:pPr>
              <w:pStyle w:val="Heading30"/>
              <w:spacing w:before="0" w:after="120" w:line="240" w:lineRule="auto"/>
              <w:jc w:val="both"/>
              <w:rPr>
                <w:b w:val="0"/>
                <w:i w:val="0"/>
              </w:rPr>
            </w:pPr>
            <w:r w:rsidRPr="00FF25DA">
              <w:rPr>
                <w:b w:val="0"/>
                <w:i w:val="0"/>
              </w:rPr>
              <w:t>The most volatile compounds are extracted from the distillate vapours, where appropriate via a degassing section.</w:t>
            </w:r>
          </w:p>
          <w:p w:rsidR="00FF25DA" w:rsidRPr="00FF25DA" w:rsidRDefault="00FF25DA" w:rsidP="000B39E2">
            <w:pPr>
              <w:pStyle w:val="Heading30"/>
              <w:spacing w:before="0" w:after="120" w:line="240" w:lineRule="auto"/>
              <w:jc w:val="both"/>
              <w:rPr>
                <w:b w:val="0"/>
                <w:i w:val="0"/>
              </w:rPr>
            </w:pPr>
            <w:r w:rsidRPr="00FF25DA">
              <w:rPr>
                <w:b w:val="0"/>
                <w:i w:val="0"/>
              </w:rPr>
              <w:t>The extraction of undesirable compounds (high and low oil) is carried out in the liquid phase on the concentration column.</w:t>
            </w:r>
          </w:p>
          <w:p w:rsidR="00FF25DA" w:rsidRPr="00FF25DA" w:rsidRDefault="00FF25DA" w:rsidP="000B39E2">
            <w:pPr>
              <w:pStyle w:val="Heading30"/>
              <w:spacing w:before="0" w:after="120" w:line="240" w:lineRule="auto"/>
              <w:jc w:val="both"/>
              <w:rPr>
                <w:b w:val="0"/>
                <w:i w:val="0"/>
              </w:rPr>
            </w:pPr>
            <w:r w:rsidRPr="00FF25DA">
              <w:rPr>
                <w:b w:val="0"/>
                <w:i w:val="0"/>
              </w:rPr>
              <w:t>Common Provisions:</w:t>
            </w:r>
          </w:p>
          <w:p w:rsidR="00FF25DA" w:rsidRPr="00FF25DA" w:rsidRDefault="00FF25DA" w:rsidP="000B39E2">
            <w:pPr>
              <w:pStyle w:val="Heading30"/>
              <w:spacing w:before="0" w:after="120" w:line="240" w:lineRule="auto"/>
              <w:jc w:val="both"/>
              <w:rPr>
                <w:b w:val="0"/>
                <w:i w:val="0"/>
              </w:rPr>
            </w:pPr>
            <w:r w:rsidRPr="00FF25DA">
              <w:rPr>
                <w:b w:val="0"/>
                <w:i w:val="0"/>
              </w:rPr>
              <w:t>The distillation capacity of each of these products shall not exceed 100 tonnes of grape marc per 24 hour period.</w:t>
            </w:r>
          </w:p>
          <w:p w:rsidR="00FF25DA" w:rsidRPr="00FF25DA" w:rsidRDefault="00FF25DA" w:rsidP="000B39E2">
            <w:pPr>
              <w:pStyle w:val="Heading30"/>
              <w:spacing w:before="0" w:after="120" w:line="240" w:lineRule="auto"/>
              <w:jc w:val="both"/>
              <w:rPr>
                <w:b w:val="0"/>
                <w:i w:val="0"/>
              </w:rPr>
            </w:pPr>
            <w:r w:rsidRPr="00FF25DA">
              <w:rPr>
                <w:b w:val="0"/>
                <w:i w:val="0"/>
              </w:rPr>
              <w:t>Any change in the product to be distilled shall be preceded by complete cleaning with hot water from the distillation apparatus.</w:t>
            </w:r>
          </w:p>
          <w:p w:rsidR="00FF25DA" w:rsidRPr="00FF25DA" w:rsidRDefault="00FF25DA" w:rsidP="000B39E2">
            <w:pPr>
              <w:pStyle w:val="Heading30"/>
              <w:spacing w:before="0" w:after="120" w:line="240" w:lineRule="auto"/>
              <w:jc w:val="both"/>
              <w:rPr>
                <w:b w:val="0"/>
                <w:i w:val="0"/>
              </w:rPr>
            </w:pPr>
            <w:r w:rsidRPr="00FF25DA">
              <w:rPr>
                <w:b w:val="0"/>
                <w:i w:val="0"/>
              </w:rPr>
              <w:t>The spirit produced, at the end of the distillation process, has a alcoholic strength by volume of not more than 72 % at a temperature of 20 °C.</w:t>
            </w:r>
          </w:p>
          <w:p w:rsidR="00FF25DA" w:rsidRPr="00470E9D" w:rsidRDefault="00FF25DA" w:rsidP="000B39E2">
            <w:pPr>
              <w:pStyle w:val="Heading30"/>
              <w:shd w:val="clear" w:color="auto" w:fill="auto"/>
              <w:spacing w:before="0" w:after="120" w:line="240" w:lineRule="auto"/>
              <w:jc w:val="both"/>
              <w:rPr>
                <w:b w:val="0"/>
                <w:i w:val="0"/>
              </w:rPr>
            </w:pPr>
            <w:r w:rsidRPr="00FF25DA">
              <w:rPr>
                <w:b w:val="0"/>
                <w:i w:val="0"/>
              </w:rPr>
              <w:t>The alcohol obtained after distillation must be between not less than 4,5 litres of pure alcohol and not more than 8,5 litres of pure alcohol per 100 kilograms of grape marc used</w:t>
            </w:r>
            <w:r>
              <w:rPr>
                <w:b w:val="0"/>
                <w:i w:val="0"/>
              </w:rPr>
              <w:t>.</w:t>
            </w:r>
          </w:p>
        </w:tc>
      </w:tr>
    </w:tbl>
    <w:p w:rsidR="00470E9D" w:rsidRDefault="00470E9D" w:rsidP="000B39E2">
      <w:pPr>
        <w:pStyle w:val="Heading30"/>
        <w:shd w:val="clear" w:color="auto" w:fill="auto"/>
        <w:spacing w:before="0" w:after="120" w:line="240" w:lineRule="auto"/>
        <w:jc w:val="both"/>
        <w:rPr>
          <w:b w:val="0"/>
        </w:rPr>
      </w:pPr>
    </w:p>
    <w:tbl>
      <w:tblPr>
        <w:tblStyle w:val="TableGrid"/>
        <w:tblW w:w="8453" w:type="dxa"/>
        <w:tblInd w:w="959" w:type="dxa"/>
        <w:tblLook w:val="04A0" w:firstRow="1" w:lastRow="0" w:firstColumn="1" w:lastColumn="0" w:noHBand="0" w:noVBand="1"/>
      </w:tblPr>
      <w:tblGrid>
        <w:gridCol w:w="4226"/>
        <w:gridCol w:w="4227"/>
      </w:tblGrid>
      <w:tr w:rsidR="00194749" w:rsidRPr="00470E9D" w:rsidTr="000F11ED">
        <w:tc>
          <w:tcPr>
            <w:tcW w:w="4226" w:type="dxa"/>
          </w:tcPr>
          <w:p w:rsidR="00194749" w:rsidRPr="00470E9D" w:rsidRDefault="00194749" w:rsidP="000B39E2">
            <w:pPr>
              <w:pStyle w:val="Bodytext20"/>
              <w:shd w:val="clear" w:color="auto" w:fill="auto"/>
              <w:spacing w:before="0" w:after="120" w:line="240" w:lineRule="auto"/>
              <w:ind w:firstLine="0"/>
            </w:pPr>
            <w:r w:rsidRPr="00470E9D">
              <w:rPr>
                <w:rStyle w:val="Bodytext211ptBold"/>
                <w:b w:val="0"/>
                <w:sz w:val="24"/>
                <w:szCs w:val="24"/>
              </w:rPr>
              <w:t>Title — Type of method</w:t>
            </w:r>
          </w:p>
        </w:tc>
        <w:tc>
          <w:tcPr>
            <w:tcW w:w="4227" w:type="dxa"/>
          </w:tcPr>
          <w:p w:rsidR="00194749" w:rsidRPr="00470E9D" w:rsidRDefault="000B39E2" w:rsidP="000B39E2">
            <w:pPr>
              <w:pStyle w:val="Heading30"/>
              <w:spacing w:before="0" w:after="120" w:line="240" w:lineRule="auto"/>
              <w:jc w:val="both"/>
              <w:rPr>
                <w:b w:val="0"/>
                <w:i w:val="0"/>
              </w:rPr>
            </w:pPr>
            <w:r w:rsidRPr="000B39E2">
              <w:rPr>
                <w:b w:val="0"/>
                <w:i w:val="0"/>
              </w:rPr>
              <w:t>Rearing</w:t>
            </w:r>
          </w:p>
        </w:tc>
      </w:tr>
      <w:tr w:rsidR="00194749" w:rsidRPr="00470E9D" w:rsidTr="000F11ED">
        <w:tc>
          <w:tcPr>
            <w:tcW w:w="4226" w:type="dxa"/>
          </w:tcPr>
          <w:p w:rsidR="00194749" w:rsidRPr="00470E9D" w:rsidRDefault="00194749" w:rsidP="000B39E2">
            <w:pPr>
              <w:pStyle w:val="Bodytext20"/>
              <w:shd w:val="clear" w:color="auto" w:fill="auto"/>
              <w:spacing w:before="0" w:after="120" w:line="240" w:lineRule="auto"/>
              <w:ind w:firstLine="0"/>
            </w:pPr>
            <w:r w:rsidRPr="00470E9D">
              <w:rPr>
                <w:rStyle w:val="Bodytext211ptBold"/>
                <w:b w:val="0"/>
                <w:sz w:val="24"/>
                <w:szCs w:val="24"/>
              </w:rPr>
              <w:t>Method</w:t>
            </w:r>
          </w:p>
        </w:tc>
        <w:tc>
          <w:tcPr>
            <w:tcW w:w="4227" w:type="dxa"/>
          </w:tcPr>
          <w:p w:rsidR="000B39E2" w:rsidRPr="000B39E2" w:rsidRDefault="000B39E2" w:rsidP="000B39E2">
            <w:pPr>
              <w:pStyle w:val="Heading30"/>
              <w:spacing w:before="0" w:after="120" w:line="240" w:lineRule="auto"/>
              <w:jc w:val="both"/>
              <w:rPr>
                <w:b w:val="0"/>
                <w:i w:val="0"/>
              </w:rPr>
            </w:pPr>
            <w:r w:rsidRPr="000B39E2">
              <w:rPr>
                <w:b w:val="0"/>
                <w:i w:val="0"/>
              </w:rPr>
              <w:t>The spirit intended for the production of white spirit shall be left in storage after distillation for a minimum period of 3 months before it is placed on the market.</w:t>
            </w:r>
          </w:p>
          <w:p w:rsidR="000B39E2" w:rsidRPr="000B39E2" w:rsidRDefault="000B39E2" w:rsidP="000B39E2">
            <w:pPr>
              <w:pStyle w:val="Heading30"/>
              <w:spacing w:before="0" w:after="120" w:line="240" w:lineRule="auto"/>
              <w:jc w:val="both"/>
              <w:rPr>
                <w:b w:val="0"/>
                <w:i w:val="0"/>
              </w:rPr>
            </w:pPr>
            <w:r w:rsidRPr="000B39E2">
              <w:rPr>
                <w:b w:val="0"/>
                <w:i w:val="0"/>
              </w:rPr>
              <w:t>Matured spirit is matured in oak casks with a capacity of less than or equal to 2</w:t>
            </w:r>
            <w:r>
              <w:rPr>
                <w:b w:val="0"/>
                <w:i w:val="0"/>
              </w:rPr>
              <w:t> </w:t>
            </w:r>
            <w:r w:rsidRPr="000B39E2">
              <w:rPr>
                <w:b w:val="0"/>
                <w:i w:val="0"/>
              </w:rPr>
              <w:t>000 litres for a minimum period of 12 months from</w:t>
            </w:r>
            <w:r>
              <w:rPr>
                <w:b w:val="0"/>
                <w:i w:val="0"/>
              </w:rPr>
              <w:t xml:space="preserve"> </w:t>
            </w:r>
            <w:r w:rsidRPr="000B39E2">
              <w:rPr>
                <w:b w:val="0"/>
                <w:i w:val="0"/>
              </w:rPr>
              <w:t>the date of placing the product under wood.</w:t>
            </w:r>
          </w:p>
          <w:p w:rsidR="00194749" w:rsidRPr="00470E9D" w:rsidRDefault="000B39E2" w:rsidP="000B39E2">
            <w:pPr>
              <w:pStyle w:val="Heading30"/>
              <w:shd w:val="clear" w:color="auto" w:fill="auto"/>
              <w:spacing w:before="0" w:after="120" w:line="240" w:lineRule="auto"/>
              <w:jc w:val="both"/>
              <w:rPr>
                <w:b w:val="0"/>
                <w:i w:val="0"/>
              </w:rPr>
            </w:pPr>
            <w:r w:rsidRPr="000B39E2">
              <w:rPr>
                <w:b w:val="0"/>
                <w:i w:val="0"/>
              </w:rPr>
              <w:t>The minimum durations set out above are carried out without interruption, with the exception of operations  necessary for the production of the products</w:t>
            </w:r>
            <w:r>
              <w:rPr>
                <w:b w:val="0"/>
                <w:i w:val="0"/>
              </w:rPr>
              <w:t>.</w:t>
            </w:r>
          </w:p>
        </w:tc>
      </w:tr>
    </w:tbl>
    <w:p w:rsidR="00194749" w:rsidRDefault="00194749" w:rsidP="000B39E2">
      <w:pPr>
        <w:pStyle w:val="Heading30"/>
        <w:shd w:val="clear" w:color="auto" w:fill="auto"/>
        <w:spacing w:before="0" w:after="120" w:line="240" w:lineRule="auto"/>
        <w:jc w:val="both"/>
        <w:rPr>
          <w:b w:val="0"/>
        </w:rPr>
      </w:pPr>
    </w:p>
    <w:tbl>
      <w:tblPr>
        <w:tblStyle w:val="TableGrid"/>
        <w:tblW w:w="8453" w:type="dxa"/>
        <w:tblInd w:w="959" w:type="dxa"/>
        <w:tblLook w:val="04A0" w:firstRow="1" w:lastRow="0" w:firstColumn="1" w:lastColumn="0" w:noHBand="0" w:noVBand="1"/>
      </w:tblPr>
      <w:tblGrid>
        <w:gridCol w:w="4226"/>
        <w:gridCol w:w="4227"/>
      </w:tblGrid>
      <w:tr w:rsidR="00194749" w:rsidRPr="00470E9D" w:rsidTr="000F11ED">
        <w:tc>
          <w:tcPr>
            <w:tcW w:w="4226" w:type="dxa"/>
          </w:tcPr>
          <w:p w:rsidR="00194749" w:rsidRPr="00470E9D" w:rsidRDefault="00194749" w:rsidP="000B39E2">
            <w:pPr>
              <w:pStyle w:val="Bodytext20"/>
              <w:shd w:val="clear" w:color="auto" w:fill="auto"/>
              <w:spacing w:before="0" w:after="120" w:line="240" w:lineRule="auto"/>
              <w:ind w:firstLine="0"/>
            </w:pPr>
            <w:r w:rsidRPr="00470E9D">
              <w:rPr>
                <w:rStyle w:val="Bodytext211ptBold"/>
                <w:b w:val="0"/>
                <w:sz w:val="24"/>
                <w:szCs w:val="24"/>
              </w:rPr>
              <w:t>Title — Type of method</w:t>
            </w:r>
          </w:p>
        </w:tc>
        <w:tc>
          <w:tcPr>
            <w:tcW w:w="4227" w:type="dxa"/>
          </w:tcPr>
          <w:p w:rsidR="00194749" w:rsidRPr="00470E9D" w:rsidRDefault="000B39E2" w:rsidP="000B39E2">
            <w:pPr>
              <w:pStyle w:val="Heading30"/>
              <w:spacing w:before="0" w:after="120" w:line="240" w:lineRule="auto"/>
              <w:jc w:val="both"/>
              <w:rPr>
                <w:b w:val="0"/>
                <w:i w:val="0"/>
              </w:rPr>
            </w:pPr>
            <w:r w:rsidRPr="000B39E2">
              <w:rPr>
                <w:b w:val="0"/>
                <w:i w:val="0"/>
              </w:rPr>
              <w:t>Finishing</w:t>
            </w:r>
          </w:p>
        </w:tc>
      </w:tr>
      <w:tr w:rsidR="00194749" w:rsidRPr="00470E9D" w:rsidTr="000F11ED">
        <w:tc>
          <w:tcPr>
            <w:tcW w:w="4226" w:type="dxa"/>
          </w:tcPr>
          <w:p w:rsidR="00194749" w:rsidRPr="00470E9D" w:rsidRDefault="00194749" w:rsidP="000B39E2">
            <w:pPr>
              <w:pStyle w:val="Bodytext20"/>
              <w:shd w:val="clear" w:color="auto" w:fill="auto"/>
              <w:spacing w:before="0" w:after="120" w:line="240" w:lineRule="auto"/>
              <w:ind w:firstLine="0"/>
            </w:pPr>
            <w:r w:rsidRPr="00470E9D">
              <w:rPr>
                <w:rStyle w:val="Bodytext211ptBold"/>
                <w:b w:val="0"/>
                <w:sz w:val="24"/>
                <w:szCs w:val="24"/>
              </w:rPr>
              <w:t>Method</w:t>
            </w:r>
          </w:p>
        </w:tc>
        <w:tc>
          <w:tcPr>
            <w:tcW w:w="4227" w:type="dxa"/>
          </w:tcPr>
          <w:p w:rsidR="00194749" w:rsidRPr="00470E9D" w:rsidRDefault="000B39E2" w:rsidP="000B39E2">
            <w:pPr>
              <w:pStyle w:val="Heading30"/>
              <w:shd w:val="clear" w:color="auto" w:fill="auto"/>
              <w:spacing w:before="0" w:after="120" w:line="240" w:lineRule="auto"/>
              <w:jc w:val="both"/>
              <w:rPr>
                <w:b w:val="0"/>
                <w:i w:val="0"/>
              </w:rPr>
            </w:pPr>
            <w:r w:rsidRPr="000B39E2">
              <w:rPr>
                <w:b w:val="0"/>
                <w:i w:val="0"/>
              </w:rPr>
              <w:t>The adaptation of the colour by addition of caramel as well as sweetening with a view to completing the final taste are authorised in such a way that their effect on the obscuration of the spirit is less than 4% vol. The obscuration, expressed in</w:t>
            </w:r>
            <w:r>
              <w:rPr>
                <w:b w:val="0"/>
                <w:i w:val="0"/>
              </w:rPr>
              <w:t xml:space="preserve"> </w:t>
            </w:r>
            <w:r w:rsidRPr="000B39E2">
              <w:rPr>
                <w:b w:val="0"/>
                <w:i w:val="0"/>
              </w:rPr>
              <w:t>% vol, is obtained by the difference between the real alcoholic strength and the gross alcoholic strength by volume</w:t>
            </w:r>
            <w:r>
              <w:rPr>
                <w:b w:val="0"/>
                <w:i w:val="0"/>
              </w:rPr>
              <w:t>.</w:t>
            </w:r>
          </w:p>
        </w:tc>
      </w:tr>
    </w:tbl>
    <w:p w:rsidR="003D3348" w:rsidRPr="00F14E27" w:rsidRDefault="003D3348" w:rsidP="000B39E2">
      <w:pPr>
        <w:spacing w:after="120"/>
        <w:jc w:val="both"/>
        <w:sectPr w:rsidR="003D3348" w:rsidRPr="00F14E27">
          <w:type w:val="continuous"/>
          <w:pgSz w:w="11900" w:h="16840"/>
          <w:pgMar w:top="963" w:right="1873" w:bottom="958" w:left="831" w:header="0" w:footer="3" w:gutter="0"/>
          <w:cols w:space="720"/>
          <w:noEndnote/>
          <w:docGrid w:linePitch="360"/>
        </w:sectPr>
      </w:pPr>
    </w:p>
    <w:p w:rsidR="003D3348" w:rsidRPr="00F14E27" w:rsidRDefault="003D3348" w:rsidP="000B39E2">
      <w:pPr>
        <w:spacing w:after="120"/>
        <w:jc w:val="both"/>
      </w:pPr>
    </w:p>
    <w:p w:rsidR="003D3348" w:rsidRDefault="004F5355" w:rsidP="000B39E2">
      <w:pPr>
        <w:pStyle w:val="Heading30"/>
        <w:keepNext/>
        <w:keepLines/>
        <w:numPr>
          <w:ilvl w:val="0"/>
          <w:numId w:val="2"/>
        </w:numPr>
        <w:shd w:val="clear" w:color="auto" w:fill="auto"/>
        <w:spacing w:before="0" w:after="120" w:line="240" w:lineRule="auto"/>
        <w:jc w:val="both"/>
      </w:pPr>
      <w:bookmarkStart w:id="7" w:name="bookmark7"/>
      <w:r w:rsidRPr="00F14E27">
        <w:t>Link with the geographical environment of origin or geographical origin</w:t>
      </w:r>
      <w:bookmarkEnd w:id="7"/>
    </w:p>
    <w:p w:rsidR="006031E3" w:rsidRDefault="006031E3" w:rsidP="006031E3">
      <w:pPr>
        <w:pStyle w:val="Heading30"/>
        <w:shd w:val="clear" w:color="auto" w:fill="auto"/>
        <w:spacing w:before="0" w:after="120" w:line="240" w:lineRule="auto"/>
        <w:jc w:val="both"/>
      </w:pPr>
    </w:p>
    <w:tbl>
      <w:tblPr>
        <w:tblStyle w:val="TableGrid"/>
        <w:tblW w:w="9162" w:type="dxa"/>
        <w:tblInd w:w="250" w:type="dxa"/>
        <w:tblLook w:val="04A0" w:firstRow="1" w:lastRow="0" w:firstColumn="1" w:lastColumn="0" w:noHBand="0" w:noVBand="1"/>
      </w:tblPr>
      <w:tblGrid>
        <w:gridCol w:w="4581"/>
        <w:gridCol w:w="4581"/>
      </w:tblGrid>
      <w:tr w:rsidR="006031E3" w:rsidRPr="00470E9D" w:rsidTr="006031E3">
        <w:tc>
          <w:tcPr>
            <w:tcW w:w="4581" w:type="dxa"/>
          </w:tcPr>
          <w:p w:rsidR="006031E3" w:rsidRPr="00470E9D" w:rsidRDefault="006031E3" w:rsidP="000F11ED">
            <w:pPr>
              <w:pStyle w:val="Bodytext20"/>
              <w:shd w:val="clear" w:color="auto" w:fill="auto"/>
              <w:spacing w:before="0" w:after="120" w:line="240" w:lineRule="auto"/>
              <w:ind w:firstLine="0"/>
            </w:pPr>
            <w:r w:rsidRPr="006031E3">
              <w:rPr>
                <w:rStyle w:val="Bodytext211ptBold"/>
                <w:b w:val="0"/>
                <w:sz w:val="24"/>
                <w:szCs w:val="24"/>
              </w:rPr>
              <w:t>Heading — Name of the product</w:t>
            </w:r>
          </w:p>
        </w:tc>
        <w:tc>
          <w:tcPr>
            <w:tcW w:w="4581" w:type="dxa"/>
          </w:tcPr>
          <w:p w:rsidR="006031E3" w:rsidRPr="00470E9D" w:rsidRDefault="006031E3" w:rsidP="000F11ED">
            <w:pPr>
              <w:pStyle w:val="Heading30"/>
              <w:spacing w:before="0" w:after="120" w:line="240" w:lineRule="auto"/>
              <w:jc w:val="both"/>
              <w:rPr>
                <w:b w:val="0"/>
                <w:i w:val="0"/>
              </w:rPr>
            </w:pPr>
          </w:p>
        </w:tc>
      </w:tr>
      <w:tr w:rsidR="006031E3" w:rsidRPr="00470E9D" w:rsidTr="006031E3">
        <w:tc>
          <w:tcPr>
            <w:tcW w:w="4581" w:type="dxa"/>
          </w:tcPr>
          <w:p w:rsidR="006031E3" w:rsidRPr="00470E9D" w:rsidRDefault="006031E3" w:rsidP="000F11ED">
            <w:pPr>
              <w:pStyle w:val="Bodytext20"/>
              <w:shd w:val="clear" w:color="auto" w:fill="auto"/>
              <w:spacing w:before="0" w:after="120" w:line="240" w:lineRule="auto"/>
              <w:ind w:firstLine="0"/>
            </w:pPr>
            <w:r w:rsidRPr="00470E9D">
              <w:rPr>
                <w:rStyle w:val="Bodytext211ptBold"/>
                <w:b w:val="0"/>
                <w:sz w:val="24"/>
                <w:szCs w:val="24"/>
              </w:rPr>
              <w:t>Method</w:t>
            </w:r>
            <w:r w:rsidRPr="006031E3">
              <w:rPr>
                <w:rStyle w:val="Bodytext211ptBold"/>
                <w:b w:val="0"/>
                <w:sz w:val="24"/>
                <w:szCs w:val="24"/>
              </w:rPr>
              <w:t>Detailed information on the geographic area or origin relevant for the link.</w:t>
            </w:r>
          </w:p>
        </w:tc>
        <w:tc>
          <w:tcPr>
            <w:tcW w:w="4581" w:type="dxa"/>
          </w:tcPr>
          <w:p w:rsidR="006031E3" w:rsidRPr="00F14E27" w:rsidRDefault="006031E3" w:rsidP="006031E3">
            <w:pPr>
              <w:pStyle w:val="Bodytext20"/>
              <w:numPr>
                <w:ilvl w:val="0"/>
                <w:numId w:val="11"/>
              </w:numPr>
              <w:shd w:val="clear" w:color="auto" w:fill="auto"/>
              <w:tabs>
                <w:tab w:val="left" w:pos="173"/>
              </w:tabs>
              <w:spacing w:before="0" w:after="120" w:line="240" w:lineRule="auto"/>
              <w:ind w:firstLine="0"/>
            </w:pPr>
            <w:r w:rsidRPr="00F14E27">
              <w:rPr>
                <w:rStyle w:val="Bodytext22"/>
              </w:rPr>
              <w:t>Natural factors:</w:t>
            </w:r>
          </w:p>
          <w:p w:rsidR="006031E3" w:rsidRPr="00F14E27" w:rsidRDefault="006031E3" w:rsidP="00B5581D">
            <w:pPr>
              <w:pStyle w:val="Bodytext20"/>
              <w:shd w:val="clear" w:color="auto" w:fill="auto"/>
              <w:spacing w:before="0" w:after="120" w:line="240" w:lineRule="auto"/>
              <w:ind w:firstLine="0"/>
            </w:pPr>
            <w:r w:rsidRPr="00F14E27">
              <w:rPr>
                <w:rStyle w:val="Bodytext22"/>
              </w:rPr>
              <w:t>The geographical area of ‘Marc de Provence’ is characterised by:</w:t>
            </w:r>
          </w:p>
          <w:p w:rsidR="006031E3" w:rsidRPr="00F14E27" w:rsidRDefault="006031E3" w:rsidP="00B5581D">
            <w:pPr>
              <w:pStyle w:val="Bodytext20"/>
              <w:numPr>
                <w:ilvl w:val="0"/>
                <w:numId w:val="12"/>
              </w:numPr>
              <w:shd w:val="clear" w:color="auto" w:fill="auto"/>
              <w:tabs>
                <w:tab w:val="left" w:pos="139"/>
              </w:tabs>
              <w:spacing w:before="0" w:after="120" w:line="240" w:lineRule="auto"/>
              <w:ind w:firstLine="0"/>
            </w:pPr>
            <w:r w:rsidRPr="00F14E27">
              <w:rPr>
                <w:rStyle w:val="Bodytext22"/>
              </w:rPr>
              <w:t xml:space="preserve">a vast territory, limited to the north by the Vaucluse and the Hautes-Alpes, to the east by the Department of the </w:t>
            </w:r>
            <w:r>
              <w:rPr>
                <w:rStyle w:val="Bodytext22"/>
              </w:rPr>
              <w:t xml:space="preserve">Alpes </w:t>
            </w:r>
            <w:r w:rsidRPr="00F14E27">
              <w:rPr>
                <w:rStyle w:val="Bodytext22"/>
              </w:rPr>
              <w:t>Maritime</w:t>
            </w:r>
            <w:r>
              <w:rPr>
                <w:rStyle w:val="Bodytext22"/>
              </w:rPr>
              <w:t>s</w:t>
            </w:r>
            <w:r w:rsidRPr="00F14E27">
              <w:rPr>
                <w:rStyle w:val="Bodytext22"/>
              </w:rPr>
              <w:t>, to the south by the Mediterranean Sea and to the west by the department of Bouches du Rhône;</w:t>
            </w:r>
          </w:p>
          <w:p w:rsidR="006031E3" w:rsidRPr="00F14E27" w:rsidRDefault="006031E3" w:rsidP="00B5581D">
            <w:pPr>
              <w:pStyle w:val="Bodytext20"/>
              <w:numPr>
                <w:ilvl w:val="0"/>
                <w:numId w:val="12"/>
              </w:numPr>
              <w:shd w:val="clear" w:color="auto" w:fill="auto"/>
              <w:tabs>
                <w:tab w:val="left" w:pos="144"/>
              </w:tabs>
              <w:spacing w:before="0" w:after="120" w:line="240" w:lineRule="auto"/>
              <w:ind w:firstLine="0"/>
            </w:pPr>
            <w:r w:rsidRPr="00F14E27">
              <w:rPr>
                <w:rStyle w:val="Bodytext22"/>
              </w:rPr>
              <w:t>a Mediterranean climate, made up of uniform annual average temperatures between 1 °C and 15 °C;</w:t>
            </w:r>
          </w:p>
          <w:p w:rsidR="006031E3" w:rsidRPr="00F14E27" w:rsidRDefault="006031E3" w:rsidP="00B5581D">
            <w:pPr>
              <w:pStyle w:val="Bodytext20"/>
              <w:numPr>
                <w:ilvl w:val="0"/>
                <w:numId w:val="12"/>
              </w:numPr>
              <w:shd w:val="clear" w:color="auto" w:fill="auto"/>
              <w:tabs>
                <w:tab w:val="left" w:pos="139"/>
              </w:tabs>
              <w:spacing w:before="0" w:after="120" w:line="240" w:lineRule="auto"/>
              <w:ind w:firstLine="0"/>
            </w:pPr>
            <w:r w:rsidRPr="00F14E27">
              <w:t>weather</w:t>
            </w:r>
            <w:r w:rsidRPr="00F14E27">
              <w:rPr>
                <w:rStyle w:val="Bodytext22"/>
              </w:rPr>
              <w:t xml:space="preserve"> subject to </w:t>
            </w:r>
            <w:r>
              <w:rPr>
                <w:rStyle w:val="Bodytext22"/>
              </w:rPr>
              <w:t>a four-step rythm</w:t>
            </w:r>
            <w:r w:rsidRPr="00F14E27">
              <w:rPr>
                <w:rStyle w:val="Bodytext22"/>
              </w:rPr>
              <w:t>: two dry seasons (a short winter, a very long and sharp summer) and two rainy seasons, in the autumn (heavy and rough rainfall) and spring;</w:t>
            </w:r>
          </w:p>
          <w:p w:rsidR="006031E3" w:rsidRPr="00F14E27" w:rsidRDefault="006031E3" w:rsidP="00B5581D">
            <w:pPr>
              <w:pStyle w:val="Bodytext20"/>
              <w:numPr>
                <w:ilvl w:val="0"/>
                <w:numId w:val="12"/>
              </w:numPr>
              <w:shd w:val="clear" w:color="auto" w:fill="auto"/>
              <w:tabs>
                <w:tab w:val="left" w:pos="144"/>
              </w:tabs>
              <w:spacing w:before="0" w:after="120" w:line="240" w:lineRule="auto"/>
              <w:ind w:firstLine="0"/>
            </w:pPr>
            <w:r w:rsidRPr="00F14E27">
              <w:rPr>
                <w:rStyle w:val="Bodytext22"/>
              </w:rPr>
              <w:t>annual average precipitation of between 600 mm and 900 mm;</w:t>
            </w:r>
          </w:p>
          <w:p w:rsidR="006031E3" w:rsidRPr="00F14E27" w:rsidRDefault="006031E3" w:rsidP="00B5581D">
            <w:pPr>
              <w:pStyle w:val="Bodytext20"/>
              <w:numPr>
                <w:ilvl w:val="0"/>
                <w:numId w:val="12"/>
              </w:numPr>
              <w:shd w:val="clear" w:color="auto" w:fill="auto"/>
              <w:tabs>
                <w:tab w:val="left" w:pos="134"/>
              </w:tabs>
              <w:spacing w:before="0" w:after="120" w:line="240" w:lineRule="auto"/>
              <w:ind w:firstLine="0"/>
            </w:pPr>
            <w:r w:rsidRPr="00F14E27">
              <w:rPr>
                <w:rStyle w:val="Bodytext22"/>
              </w:rPr>
              <w:t>more than 2 300 hours of sunshine a year;</w:t>
            </w:r>
          </w:p>
          <w:p w:rsidR="006031E3" w:rsidRPr="00F14E27" w:rsidRDefault="006031E3" w:rsidP="00B5581D">
            <w:pPr>
              <w:pStyle w:val="Bodytext20"/>
              <w:numPr>
                <w:ilvl w:val="0"/>
                <w:numId w:val="12"/>
              </w:numPr>
              <w:shd w:val="clear" w:color="auto" w:fill="auto"/>
              <w:tabs>
                <w:tab w:val="left" w:pos="144"/>
              </w:tabs>
              <w:spacing w:before="0" w:after="120" w:line="240" w:lineRule="auto"/>
              <w:ind w:firstLine="0"/>
            </w:pPr>
            <w:r w:rsidRPr="00F14E27">
              <w:rPr>
                <w:rStyle w:val="Bodytext22"/>
              </w:rPr>
              <w:t>the presence of many winds which form an integral part of the climate of this area. The most important characteristic of the Mistral is a cold and dry wind from the north reaching peaks of 100 km/h which protect the vine from moisture related diseases;</w:t>
            </w:r>
          </w:p>
          <w:p w:rsidR="006031E3" w:rsidRPr="00F14E27" w:rsidRDefault="006031E3" w:rsidP="00B5581D">
            <w:pPr>
              <w:pStyle w:val="Bodytext20"/>
              <w:numPr>
                <w:ilvl w:val="0"/>
                <w:numId w:val="12"/>
              </w:numPr>
              <w:shd w:val="clear" w:color="auto" w:fill="auto"/>
              <w:tabs>
                <w:tab w:val="left" w:pos="134"/>
              </w:tabs>
              <w:spacing w:before="0" w:after="120" w:line="240" w:lineRule="auto"/>
              <w:ind w:firstLine="0"/>
            </w:pPr>
            <w:r w:rsidRPr="00F14E27">
              <w:rPr>
                <w:rStyle w:val="Bodytext22"/>
              </w:rPr>
              <w:t>a mosaic of complex, predominantly calcareous soils.</w:t>
            </w:r>
          </w:p>
          <w:p w:rsidR="006031E3" w:rsidRPr="00F14E27" w:rsidRDefault="006031E3" w:rsidP="00B5581D">
            <w:pPr>
              <w:pStyle w:val="Bodytext20"/>
              <w:numPr>
                <w:ilvl w:val="0"/>
                <w:numId w:val="11"/>
              </w:numPr>
              <w:shd w:val="clear" w:color="auto" w:fill="auto"/>
              <w:tabs>
                <w:tab w:val="left" w:pos="259"/>
              </w:tabs>
              <w:spacing w:before="0" w:after="120" w:line="240" w:lineRule="auto"/>
              <w:ind w:firstLine="0"/>
            </w:pPr>
            <w:r w:rsidRPr="00F14E27">
              <w:rPr>
                <w:rStyle w:val="Bodytext22"/>
              </w:rPr>
              <w:t>Human factors and know-how:</w:t>
            </w:r>
          </w:p>
          <w:p w:rsidR="006031E3" w:rsidRPr="006031E3" w:rsidRDefault="006031E3" w:rsidP="00B5581D">
            <w:pPr>
              <w:pStyle w:val="Heading30"/>
              <w:spacing w:before="0" w:after="120" w:line="240" w:lineRule="auto"/>
              <w:jc w:val="both"/>
              <w:rPr>
                <w:b w:val="0"/>
                <w:i w:val="0"/>
              </w:rPr>
            </w:pPr>
            <w:r w:rsidRPr="006031E3">
              <w:rPr>
                <w:b w:val="0"/>
                <w:i w:val="0"/>
              </w:rPr>
              <w:t>Provence is a region with a considerable wine-growing importance: with 86 934 ha planted with wine grapes for 3 674 858 hl of wine in 2012 (source Agreste PACA), of which 75 % are PDO, Provence is one of the very first French wine-growing regions.</w:t>
            </w:r>
          </w:p>
          <w:p w:rsidR="00B5581D" w:rsidRPr="00B5581D" w:rsidRDefault="006031E3" w:rsidP="00B5581D">
            <w:pPr>
              <w:pStyle w:val="Heading30"/>
              <w:spacing w:before="0" w:after="120"/>
              <w:jc w:val="both"/>
              <w:rPr>
                <w:b w:val="0"/>
                <w:i w:val="0"/>
              </w:rPr>
            </w:pPr>
            <w:r w:rsidRPr="006031E3">
              <w:rPr>
                <w:b w:val="0"/>
                <w:i w:val="0"/>
              </w:rPr>
              <w:t xml:space="preserve">The </w:t>
            </w:r>
            <w:r>
              <w:rPr>
                <w:b w:val="0"/>
                <w:i w:val="0"/>
              </w:rPr>
              <w:t>marc</w:t>
            </w:r>
            <w:r w:rsidRPr="006031E3">
              <w:rPr>
                <w:b w:val="0"/>
                <w:i w:val="0"/>
              </w:rPr>
              <w:t xml:space="preserve"> distillation activity is also confirmed by the </w:t>
            </w:r>
            <w:r w:rsidR="00B5581D">
              <w:rPr>
                <w:b w:val="0"/>
                <w:i w:val="0"/>
              </w:rPr>
              <w:t xml:space="preserve">1836 </w:t>
            </w:r>
            <w:r w:rsidRPr="006031E3">
              <w:rPr>
                <w:b w:val="0"/>
                <w:i w:val="0"/>
              </w:rPr>
              <w:t>‘encyclopedia of practical farming’</w:t>
            </w:r>
            <w:r w:rsidR="00B5581D">
              <w:rPr>
                <w:b w:val="0"/>
                <w:i w:val="0"/>
              </w:rPr>
              <w:t>.</w:t>
            </w:r>
            <w:r w:rsidR="00B5581D" w:rsidRPr="00B5581D">
              <w:rPr>
                <w:b w:val="0"/>
                <w:i w:val="0"/>
              </w:rPr>
              <w:t xml:space="preserve"> All the wine growers have always distilled part of their marc to obtain potable grape marc spirit. This preferential situation of ‘free riders’ composed of owners, farmers, metayers and winemakers who distil their marc at the origin of the production of the de Provence marc. The street distillers moved from village to village to distil the marc from the winemakers in the still. The travelling distiller’s visit was a pleasant and winter time for all.</w:t>
            </w:r>
          </w:p>
          <w:p w:rsidR="006031E3" w:rsidRDefault="00B5581D" w:rsidP="00B5581D">
            <w:pPr>
              <w:pStyle w:val="Heading30"/>
              <w:spacing w:before="0" w:after="120"/>
              <w:jc w:val="both"/>
              <w:rPr>
                <w:b w:val="0"/>
                <w:i w:val="0"/>
              </w:rPr>
            </w:pPr>
            <w:r w:rsidRPr="00B5581D">
              <w:rPr>
                <w:b w:val="0"/>
                <w:i w:val="0"/>
              </w:rPr>
              <w:t>The ‘water-to-life of marc originating in Provence’ regulated designation of origin (hereinafter referred to as ‘AOR’) has been recognised by decree since 23 February 1942. Today, five private distilleries, a dozen wine producers at home and the cooperative distilleries produce</w:t>
            </w:r>
            <w:r>
              <w:rPr>
                <w:b w:val="0"/>
                <w:i w:val="0"/>
              </w:rPr>
              <w:t xml:space="preserve"> </w:t>
            </w:r>
            <w:r w:rsidRPr="00B5581D">
              <w:rPr>
                <w:b w:val="0"/>
                <w:i w:val="0"/>
              </w:rPr>
              <w:t>170 hl of pure alcohol of spirits distilled from marc on average per year.</w:t>
            </w:r>
          </w:p>
          <w:p w:rsidR="00B5581D" w:rsidRPr="00470E9D" w:rsidRDefault="00B5581D" w:rsidP="00B5581D">
            <w:pPr>
              <w:pStyle w:val="Heading30"/>
              <w:spacing w:before="0" w:after="120"/>
              <w:jc w:val="both"/>
              <w:rPr>
                <w:b w:val="0"/>
                <w:i w:val="0"/>
              </w:rPr>
            </w:pPr>
            <w:r w:rsidRPr="00B5581D">
              <w:rPr>
                <w:b w:val="0"/>
                <w:i w:val="0"/>
              </w:rPr>
              <w:t>In terms of know-how, the marcs obtained largely from the production of rosé and white wines are pressurised into the cellar and fermented separately from musts. In the case of the production of red wines, marc and must fermented together during vinification and marc shall be distilled</w:t>
            </w:r>
          </w:p>
        </w:tc>
      </w:tr>
      <w:tr w:rsidR="00B5581D" w:rsidRPr="00470E9D" w:rsidTr="006031E3">
        <w:tc>
          <w:tcPr>
            <w:tcW w:w="4581" w:type="dxa"/>
          </w:tcPr>
          <w:p w:rsidR="00B5581D" w:rsidRPr="00470E9D" w:rsidRDefault="00B5581D" w:rsidP="000F11ED">
            <w:pPr>
              <w:pStyle w:val="Bodytext20"/>
              <w:shd w:val="clear" w:color="auto" w:fill="auto"/>
              <w:spacing w:before="0" w:after="120" w:line="240" w:lineRule="auto"/>
              <w:ind w:firstLine="0"/>
              <w:rPr>
                <w:rStyle w:val="Bodytext211ptBold"/>
                <w:b w:val="0"/>
                <w:sz w:val="24"/>
                <w:szCs w:val="24"/>
              </w:rPr>
            </w:pPr>
            <w:r w:rsidRPr="00B5581D">
              <w:rPr>
                <w:rStyle w:val="Bodytext211ptBold"/>
                <w:b w:val="0"/>
                <w:sz w:val="24"/>
                <w:szCs w:val="24"/>
              </w:rPr>
              <w:t>Specific characteristics of the spirit drink attributable to the geographical area</w:t>
            </w:r>
          </w:p>
        </w:tc>
        <w:tc>
          <w:tcPr>
            <w:tcW w:w="4581" w:type="dxa"/>
          </w:tcPr>
          <w:p w:rsidR="00B5581D" w:rsidRPr="00F14E27" w:rsidRDefault="00B5581D" w:rsidP="00B5581D">
            <w:pPr>
              <w:pStyle w:val="Bodytext20"/>
              <w:shd w:val="clear" w:color="auto" w:fill="auto"/>
              <w:spacing w:before="0" w:after="120" w:line="240" w:lineRule="auto"/>
              <w:ind w:firstLine="0"/>
            </w:pPr>
            <w:r w:rsidRPr="00F14E27">
              <w:rPr>
                <w:rStyle w:val="Bodytext22"/>
              </w:rPr>
              <w:t>The white ‘Marc de Provence’ develops grape flavours with floral or fruity notes.</w:t>
            </w:r>
          </w:p>
          <w:p w:rsidR="00B5581D" w:rsidRPr="00F14E27" w:rsidRDefault="00B5581D" w:rsidP="00B5581D">
            <w:pPr>
              <w:pStyle w:val="Bodytext20"/>
              <w:shd w:val="clear" w:color="auto" w:fill="auto"/>
              <w:tabs>
                <w:tab w:val="left" w:pos="173"/>
              </w:tabs>
              <w:spacing w:before="0" w:after="120" w:line="240" w:lineRule="auto"/>
              <w:ind w:firstLine="0"/>
              <w:rPr>
                <w:rStyle w:val="Bodytext22"/>
              </w:rPr>
            </w:pPr>
            <w:r w:rsidRPr="00F14E27">
              <w:rPr>
                <w:rStyle w:val="Bodytext22"/>
              </w:rPr>
              <w:t>Matured spirits are enriched with new aromas, in particular of dry and vanished fruit. In contact with the wood, the spirits gradually develop their aromatic complexity, roundness and persistence in the mouth</w:t>
            </w:r>
            <w:r>
              <w:rPr>
                <w:rStyle w:val="Bodytext22"/>
              </w:rPr>
              <w:t>.</w:t>
            </w:r>
          </w:p>
        </w:tc>
      </w:tr>
      <w:tr w:rsidR="00B5581D" w:rsidRPr="00470E9D" w:rsidTr="006031E3">
        <w:tc>
          <w:tcPr>
            <w:tcW w:w="4581" w:type="dxa"/>
          </w:tcPr>
          <w:p w:rsidR="00B5581D" w:rsidRPr="00B5581D" w:rsidRDefault="004F5355" w:rsidP="000F11ED">
            <w:pPr>
              <w:pStyle w:val="Bodytext20"/>
              <w:shd w:val="clear" w:color="auto" w:fill="auto"/>
              <w:spacing w:before="0" w:after="120" w:line="240" w:lineRule="auto"/>
              <w:ind w:firstLine="0"/>
              <w:rPr>
                <w:rStyle w:val="Bodytext211ptBold"/>
                <w:b w:val="0"/>
                <w:sz w:val="24"/>
                <w:szCs w:val="24"/>
              </w:rPr>
            </w:pPr>
            <w:r w:rsidRPr="004F5355">
              <w:rPr>
                <w:rStyle w:val="Bodytext211ptBold"/>
                <w:b w:val="0"/>
                <w:sz w:val="24"/>
                <w:szCs w:val="24"/>
              </w:rPr>
              <w:t>Causal link between the geographical area and the product</w:t>
            </w:r>
          </w:p>
        </w:tc>
        <w:tc>
          <w:tcPr>
            <w:tcW w:w="4581" w:type="dxa"/>
          </w:tcPr>
          <w:p w:rsidR="004F5355" w:rsidRPr="00F14E27" w:rsidRDefault="004F5355" w:rsidP="004F5355">
            <w:pPr>
              <w:pStyle w:val="Bodytext20"/>
              <w:shd w:val="clear" w:color="auto" w:fill="auto"/>
              <w:spacing w:before="0" w:after="120" w:line="240" w:lineRule="auto"/>
              <w:ind w:firstLine="0"/>
            </w:pPr>
            <w:r w:rsidRPr="00F14E27">
              <w:rPr>
                <w:rStyle w:val="Bodytext22"/>
              </w:rPr>
              <w:t>The organoleptic characteristics of ‘</w:t>
            </w:r>
            <w:r>
              <w:rPr>
                <w:rStyle w:val="Bodytext22"/>
              </w:rPr>
              <w:t>M</w:t>
            </w:r>
            <w:r w:rsidRPr="00F14E27">
              <w:rPr>
                <w:rStyle w:val="Bodytext22"/>
              </w:rPr>
              <w:t>arc de Provence’ are linked:</w:t>
            </w:r>
          </w:p>
          <w:p w:rsidR="00B5581D" w:rsidRDefault="004F5355" w:rsidP="004F5355">
            <w:pPr>
              <w:pStyle w:val="Bodytext20"/>
              <w:numPr>
                <w:ilvl w:val="0"/>
                <w:numId w:val="13"/>
              </w:numPr>
              <w:shd w:val="clear" w:color="auto" w:fill="auto"/>
              <w:tabs>
                <w:tab w:val="left" w:pos="154"/>
              </w:tabs>
              <w:spacing w:before="0" w:after="120" w:line="240" w:lineRule="auto"/>
              <w:ind w:firstLine="0"/>
              <w:rPr>
                <w:rStyle w:val="Bodytext22"/>
              </w:rPr>
            </w:pPr>
            <w:r>
              <w:rPr>
                <w:rStyle w:val="Bodytext22"/>
              </w:rPr>
              <w:t>to</w:t>
            </w:r>
            <w:r w:rsidRPr="00F14E27">
              <w:rPr>
                <w:rStyle w:val="Bodytext22"/>
              </w:rPr>
              <w:t xml:space="preserve"> the origin of the marc originating from grapes of grapes originating from the large wine-growing region ‘Côtes de Provence’, ‘Coteaux Varois en Provence’, ‘Coteaux d’Aix-en- Provence’, ‘Les Baux de Provence’, ‘Bandol’,</w:t>
            </w:r>
            <w:r>
              <w:rPr>
                <w:rStyle w:val="Bodytext22"/>
              </w:rPr>
              <w:t xml:space="preserve"> </w:t>
            </w:r>
            <w:r w:rsidRPr="00F14E27">
              <w:rPr>
                <w:rStyle w:val="Bodytext22"/>
              </w:rPr>
              <w:t>‘Bellet’, ‘Cassis’, ‘Palette’ and some of the ‘Luberon’ adjacent PDO, ‘Pierevert’,</w:t>
            </w:r>
            <w:r>
              <w:rPr>
                <w:rStyle w:val="Bodytext22"/>
              </w:rPr>
              <w:t xml:space="preserve"> </w:t>
            </w:r>
            <w:r w:rsidRPr="00F14E27">
              <w:rPr>
                <w:rStyle w:val="Bodytext22"/>
              </w:rPr>
              <w:t>‘Ventoux’.</w:t>
            </w:r>
            <w:r>
              <w:rPr>
                <w:rStyle w:val="Bodytext22"/>
              </w:rPr>
              <w:t xml:space="preserve"> </w:t>
            </w:r>
            <w:r w:rsidRPr="00F14E27">
              <w:rPr>
                <w:rStyle w:val="Bodytext22"/>
              </w:rPr>
              <w:t xml:space="preserve">They therefore reflect the expression of the aromas of the varieties typical of the geographical area, most of which are found to be Garnacha N, Syrah N, Cinsaut N or Mourvèdre N for the red varieties, </w:t>
            </w:r>
            <w:r>
              <w:rPr>
                <w:rStyle w:val="Bodytext22"/>
              </w:rPr>
              <w:t>Clairette</w:t>
            </w:r>
            <w:r w:rsidRPr="00F14E27">
              <w:rPr>
                <w:rStyle w:val="Bodytext22"/>
              </w:rPr>
              <w:t xml:space="preserve"> B, Vermentino B, Ugni B and Semillon B for white varieties. The expression of these vine varieties is subject to the effects of the natural environment, characterised by the Mediterranean climate: high temperatures, a large number of days of sunshine, the frequency of its winds and the complexity of the soil, which bring fresh and fruity properties to the wines.</w:t>
            </w:r>
          </w:p>
          <w:p w:rsidR="004F5355" w:rsidRPr="004F5355" w:rsidRDefault="004F5355" w:rsidP="004F5355">
            <w:pPr>
              <w:pStyle w:val="Bodytext20"/>
              <w:numPr>
                <w:ilvl w:val="0"/>
                <w:numId w:val="13"/>
              </w:numPr>
              <w:shd w:val="clear" w:color="auto" w:fill="auto"/>
              <w:tabs>
                <w:tab w:val="left" w:pos="154"/>
              </w:tabs>
              <w:spacing w:before="0" w:after="120" w:line="240" w:lineRule="auto"/>
              <w:ind w:firstLine="0"/>
            </w:pPr>
            <w:r w:rsidRPr="00F14E27">
              <w:rPr>
                <w:rStyle w:val="Bodytext22"/>
              </w:rPr>
              <w:t xml:space="preserve">at a measured pressing of grape marc expressed by their high alcoholic strength by volume </w:t>
            </w:r>
            <w:r w:rsidRPr="004F5355">
              <w:t>which preserves the fruity or floral aromas far from in white spirits.</w:t>
            </w:r>
          </w:p>
          <w:p w:rsidR="004F5355" w:rsidRPr="004F5355" w:rsidRDefault="004F5355" w:rsidP="004F5355">
            <w:pPr>
              <w:pStyle w:val="Bodytext20"/>
              <w:numPr>
                <w:ilvl w:val="0"/>
                <w:numId w:val="13"/>
              </w:numPr>
              <w:shd w:val="clear" w:color="auto" w:fill="auto"/>
              <w:tabs>
                <w:tab w:val="left" w:pos="154"/>
              </w:tabs>
              <w:spacing w:before="0" w:after="120" w:line="240" w:lineRule="auto"/>
              <w:ind w:firstLine="0"/>
            </w:pPr>
            <w:r w:rsidRPr="004F5355">
              <w:t>distillation arrangements at a low alcoholic strength by volume which generate a high content of volatile substances reflecting the aromatic power of the spirits and their persistence in the mouth.</w:t>
            </w:r>
          </w:p>
          <w:p w:rsidR="004F5355" w:rsidRPr="00F14E27" w:rsidRDefault="004F5355" w:rsidP="004F5355">
            <w:pPr>
              <w:pStyle w:val="Bodytext20"/>
              <w:numPr>
                <w:ilvl w:val="0"/>
                <w:numId w:val="13"/>
              </w:numPr>
              <w:shd w:val="clear" w:color="auto" w:fill="auto"/>
              <w:tabs>
                <w:tab w:val="left" w:pos="154"/>
              </w:tabs>
              <w:spacing w:before="0" w:after="120" w:line="240" w:lineRule="auto"/>
              <w:ind w:firstLine="0"/>
              <w:rPr>
                <w:rStyle w:val="Bodytext22"/>
              </w:rPr>
            </w:pPr>
            <w:r w:rsidRPr="004F5355">
              <w:t>ageing conditions and</w:t>
            </w:r>
            <w:r>
              <w:t xml:space="preserve"> </w:t>
            </w:r>
            <w:r w:rsidRPr="004F5355">
              <w:t>the hot and dry climate characteristics of the geographical</w:t>
            </w:r>
            <w:r w:rsidRPr="004F5355">
              <w:rPr>
                <w:rStyle w:val="Bodytext22"/>
              </w:rPr>
              <w:t xml:space="preserve"> area for the gradual concentration of flavourings</w:t>
            </w:r>
            <w:r>
              <w:rPr>
                <w:rStyle w:val="Bodytext22"/>
              </w:rPr>
              <w:t>.</w:t>
            </w:r>
          </w:p>
        </w:tc>
      </w:tr>
    </w:tbl>
    <w:p w:rsidR="003D3348" w:rsidRPr="00F14E27" w:rsidRDefault="003D3348" w:rsidP="000B39E2">
      <w:pPr>
        <w:spacing w:after="120"/>
        <w:jc w:val="both"/>
      </w:pPr>
    </w:p>
    <w:p w:rsidR="003D3348" w:rsidRDefault="004F5355" w:rsidP="000B39E2">
      <w:pPr>
        <w:pStyle w:val="Heading30"/>
        <w:keepNext/>
        <w:keepLines/>
        <w:numPr>
          <w:ilvl w:val="0"/>
          <w:numId w:val="2"/>
        </w:numPr>
        <w:shd w:val="clear" w:color="auto" w:fill="auto"/>
        <w:tabs>
          <w:tab w:val="left" w:pos="833"/>
        </w:tabs>
        <w:spacing w:before="0" w:after="120" w:line="240" w:lineRule="auto"/>
        <w:ind w:left="460"/>
        <w:jc w:val="both"/>
      </w:pPr>
      <w:bookmarkStart w:id="8" w:name="bookmark10"/>
      <w:r w:rsidRPr="00F14E27">
        <w:lastRenderedPageBreak/>
        <w:t>Specific rules on labelling</w:t>
      </w:r>
      <w:bookmarkEnd w:id="8"/>
    </w:p>
    <w:p w:rsidR="004F5355" w:rsidRDefault="004F5355" w:rsidP="004F5355">
      <w:pPr>
        <w:pStyle w:val="Heading30"/>
        <w:shd w:val="clear" w:color="auto" w:fill="auto"/>
        <w:tabs>
          <w:tab w:val="left" w:pos="833"/>
        </w:tabs>
        <w:spacing w:before="0" w:after="120" w:line="240" w:lineRule="auto"/>
        <w:jc w:val="both"/>
      </w:pPr>
    </w:p>
    <w:tbl>
      <w:tblPr>
        <w:tblStyle w:val="TableGrid"/>
        <w:tblW w:w="9162" w:type="dxa"/>
        <w:tblInd w:w="250" w:type="dxa"/>
        <w:tblLook w:val="04A0" w:firstRow="1" w:lastRow="0" w:firstColumn="1" w:lastColumn="0" w:noHBand="0" w:noVBand="1"/>
      </w:tblPr>
      <w:tblGrid>
        <w:gridCol w:w="4581"/>
        <w:gridCol w:w="4581"/>
      </w:tblGrid>
      <w:tr w:rsidR="004F5355" w:rsidRPr="00470E9D" w:rsidTr="004F5355">
        <w:tc>
          <w:tcPr>
            <w:tcW w:w="4581" w:type="dxa"/>
          </w:tcPr>
          <w:p w:rsidR="004F5355" w:rsidRPr="00470E9D" w:rsidRDefault="004F5355" w:rsidP="004F5355">
            <w:pPr>
              <w:pStyle w:val="Bodytext20"/>
              <w:shd w:val="clear" w:color="auto" w:fill="auto"/>
              <w:spacing w:before="0" w:after="120" w:line="240" w:lineRule="auto"/>
              <w:ind w:firstLine="0"/>
            </w:pPr>
            <w:r>
              <w:rPr>
                <w:rStyle w:val="Bodytext211ptBold"/>
                <w:b w:val="0"/>
                <w:sz w:val="24"/>
                <w:szCs w:val="24"/>
              </w:rPr>
              <w:t>Title</w:t>
            </w:r>
          </w:p>
        </w:tc>
        <w:tc>
          <w:tcPr>
            <w:tcW w:w="4581" w:type="dxa"/>
          </w:tcPr>
          <w:p w:rsidR="004F5355" w:rsidRPr="00470E9D" w:rsidRDefault="004F5355" w:rsidP="000F11ED">
            <w:pPr>
              <w:pStyle w:val="Heading30"/>
              <w:spacing w:before="0" w:after="120" w:line="240" w:lineRule="auto"/>
              <w:jc w:val="both"/>
              <w:rPr>
                <w:b w:val="0"/>
                <w:i w:val="0"/>
              </w:rPr>
            </w:pPr>
            <w:r w:rsidRPr="004F5355">
              <w:rPr>
                <w:b w:val="0"/>
                <w:i w:val="0"/>
              </w:rPr>
              <w:t>Additional statement</w:t>
            </w:r>
          </w:p>
        </w:tc>
      </w:tr>
      <w:tr w:rsidR="004F5355" w:rsidRPr="00470E9D" w:rsidTr="004F5355">
        <w:tc>
          <w:tcPr>
            <w:tcW w:w="4581" w:type="dxa"/>
          </w:tcPr>
          <w:p w:rsidR="004F5355" w:rsidRPr="00470E9D" w:rsidRDefault="004F5355" w:rsidP="000F11ED">
            <w:pPr>
              <w:pStyle w:val="Bodytext20"/>
              <w:shd w:val="clear" w:color="auto" w:fill="auto"/>
              <w:spacing w:before="0" w:after="120" w:line="240" w:lineRule="auto"/>
              <w:ind w:firstLine="0"/>
            </w:pPr>
            <w:r w:rsidRPr="004F5355">
              <w:rPr>
                <w:rStyle w:val="Bodytext211ptBold"/>
                <w:b w:val="0"/>
                <w:sz w:val="24"/>
                <w:szCs w:val="24"/>
              </w:rPr>
              <w:t>Description of the rule</w:t>
            </w:r>
          </w:p>
        </w:tc>
        <w:tc>
          <w:tcPr>
            <w:tcW w:w="4581" w:type="dxa"/>
          </w:tcPr>
          <w:p w:rsidR="004F5355" w:rsidRPr="00470E9D" w:rsidRDefault="004F5355" w:rsidP="000F11ED">
            <w:pPr>
              <w:pStyle w:val="Heading30"/>
              <w:shd w:val="clear" w:color="auto" w:fill="auto"/>
              <w:spacing w:before="0" w:after="120" w:line="240" w:lineRule="auto"/>
              <w:jc w:val="both"/>
              <w:rPr>
                <w:b w:val="0"/>
                <w:i w:val="0"/>
              </w:rPr>
            </w:pPr>
            <w:r w:rsidRPr="004F5355">
              <w:rPr>
                <w:b w:val="0"/>
                <w:i w:val="0"/>
              </w:rPr>
              <w:t>The designation “Eau-de-vie de marc de Provence” may be used as an additional labelling term</w:t>
            </w:r>
            <w:r>
              <w:rPr>
                <w:b w:val="0"/>
                <w:i w:val="0"/>
              </w:rPr>
              <w:t>.</w:t>
            </w:r>
          </w:p>
        </w:tc>
      </w:tr>
    </w:tbl>
    <w:p w:rsidR="004F5355" w:rsidRDefault="004F5355" w:rsidP="004F5355">
      <w:pPr>
        <w:pStyle w:val="Heading30"/>
        <w:shd w:val="clear" w:color="auto" w:fill="auto"/>
        <w:tabs>
          <w:tab w:val="left" w:pos="833"/>
        </w:tabs>
        <w:spacing w:before="0" w:after="120" w:line="240" w:lineRule="auto"/>
        <w:jc w:val="both"/>
      </w:pPr>
    </w:p>
    <w:tbl>
      <w:tblPr>
        <w:tblStyle w:val="TableGrid"/>
        <w:tblW w:w="9162" w:type="dxa"/>
        <w:tblInd w:w="250" w:type="dxa"/>
        <w:tblLook w:val="04A0" w:firstRow="1" w:lastRow="0" w:firstColumn="1" w:lastColumn="0" w:noHBand="0" w:noVBand="1"/>
      </w:tblPr>
      <w:tblGrid>
        <w:gridCol w:w="4581"/>
        <w:gridCol w:w="4581"/>
      </w:tblGrid>
      <w:tr w:rsidR="004F5355" w:rsidRPr="00470E9D" w:rsidTr="000F11ED">
        <w:tc>
          <w:tcPr>
            <w:tcW w:w="4581" w:type="dxa"/>
          </w:tcPr>
          <w:p w:rsidR="004F5355" w:rsidRPr="00470E9D" w:rsidRDefault="004F5355" w:rsidP="000F11ED">
            <w:pPr>
              <w:pStyle w:val="Bodytext20"/>
              <w:shd w:val="clear" w:color="auto" w:fill="auto"/>
              <w:spacing w:before="0" w:after="120" w:line="240" w:lineRule="auto"/>
              <w:ind w:firstLine="0"/>
            </w:pPr>
            <w:r>
              <w:rPr>
                <w:rStyle w:val="Bodytext211ptBold"/>
                <w:b w:val="0"/>
                <w:sz w:val="24"/>
                <w:szCs w:val="24"/>
              </w:rPr>
              <w:t>Title</w:t>
            </w:r>
          </w:p>
        </w:tc>
        <w:tc>
          <w:tcPr>
            <w:tcW w:w="4581" w:type="dxa"/>
          </w:tcPr>
          <w:p w:rsidR="004F5355" w:rsidRPr="00470E9D" w:rsidRDefault="004F5355" w:rsidP="000F11ED">
            <w:pPr>
              <w:pStyle w:val="Heading30"/>
              <w:spacing w:before="0" w:after="120" w:line="240" w:lineRule="auto"/>
              <w:jc w:val="both"/>
              <w:rPr>
                <w:b w:val="0"/>
                <w:i w:val="0"/>
              </w:rPr>
            </w:pPr>
            <w:r w:rsidRPr="004F5355">
              <w:rPr>
                <w:b w:val="0"/>
                <w:i w:val="0"/>
              </w:rPr>
              <w:t>Terms relating to ageing</w:t>
            </w:r>
          </w:p>
        </w:tc>
      </w:tr>
      <w:tr w:rsidR="004F5355" w:rsidRPr="00470E9D" w:rsidTr="000F11ED">
        <w:tc>
          <w:tcPr>
            <w:tcW w:w="4581" w:type="dxa"/>
          </w:tcPr>
          <w:p w:rsidR="004F5355" w:rsidRPr="00470E9D" w:rsidRDefault="004F5355" w:rsidP="000F11ED">
            <w:pPr>
              <w:pStyle w:val="Bodytext20"/>
              <w:shd w:val="clear" w:color="auto" w:fill="auto"/>
              <w:spacing w:before="0" w:after="120" w:line="240" w:lineRule="auto"/>
              <w:ind w:firstLine="0"/>
            </w:pPr>
            <w:r w:rsidRPr="004F5355">
              <w:rPr>
                <w:rStyle w:val="Bodytext211ptBold"/>
                <w:b w:val="0"/>
                <w:sz w:val="24"/>
                <w:szCs w:val="24"/>
              </w:rPr>
              <w:t>Description of the rule</w:t>
            </w:r>
          </w:p>
        </w:tc>
        <w:tc>
          <w:tcPr>
            <w:tcW w:w="4581" w:type="dxa"/>
          </w:tcPr>
          <w:p w:rsidR="004F5355" w:rsidRPr="004F5355" w:rsidRDefault="004F5355" w:rsidP="004F5355">
            <w:pPr>
              <w:pStyle w:val="Heading30"/>
              <w:spacing w:before="0" w:after="120"/>
              <w:jc w:val="both"/>
              <w:rPr>
                <w:b w:val="0"/>
                <w:i w:val="0"/>
              </w:rPr>
            </w:pPr>
            <w:r w:rsidRPr="004F5355">
              <w:rPr>
                <w:b w:val="0"/>
                <w:i w:val="0"/>
              </w:rPr>
              <w:t>The following entries relating to an ageing period may only fill in the geographical indication ‘Marc de Provence’ under the following conditions:</w:t>
            </w:r>
          </w:p>
          <w:p w:rsidR="004F5355" w:rsidRPr="004F5355" w:rsidRDefault="004F5355" w:rsidP="004F5355">
            <w:pPr>
              <w:pStyle w:val="Heading30"/>
              <w:spacing w:before="0" w:after="120"/>
              <w:jc w:val="both"/>
              <w:rPr>
                <w:b w:val="0"/>
                <w:i w:val="0"/>
              </w:rPr>
            </w:pPr>
            <w:r w:rsidRPr="004F5355">
              <w:rPr>
                <w:b w:val="0"/>
                <w:i w:val="0"/>
              </w:rPr>
              <w:t>-</w:t>
            </w:r>
            <w:r w:rsidRPr="004F5355">
              <w:rPr>
                <w:b w:val="0"/>
                <w:i w:val="0"/>
              </w:rPr>
              <w:tab/>
              <w:t>the word “Blanche” for marc spirits left for at least 3 months;</w:t>
            </w:r>
          </w:p>
          <w:p w:rsidR="004F5355" w:rsidRPr="004F5355" w:rsidRDefault="004F5355" w:rsidP="004F5355">
            <w:pPr>
              <w:pStyle w:val="Heading30"/>
              <w:spacing w:before="0" w:after="120"/>
              <w:jc w:val="both"/>
              <w:rPr>
                <w:b w:val="0"/>
                <w:i w:val="0"/>
              </w:rPr>
            </w:pPr>
            <w:r w:rsidRPr="004F5355">
              <w:rPr>
                <w:b w:val="0"/>
                <w:i w:val="0"/>
              </w:rPr>
              <w:t>-</w:t>
            </w:r>
            <w:r w:rsidRPr="004F5355">
              <w:rPr>
                <w:b w:val="0"/>
                <w:i w:val="0"/>
              </w:rPr>
              <w:tab/>
              <w:t>the word “Vieux” for marc aged not less than 3 years;</w:t>
            </w:r>
          </w:p>
          <w:p w:rsidR="004F5355" w:rsidRDefault="004F5355" w:rsidP="004F5355">
            <w:pPr>
              <w:pStyle w:val="Heading30"/>
              <w:shd w:val="clear" w:color="auto" w:fill="auto"/>
              <w:spacing w:before="0" w:after="120" w:line="240" w:lineRule="auto"/>
              <w:jc w:val="both"/>
              <w:rPr>
                <w:b w:val="0"/>
                <w:i w:val="0"/>
              </w:rPr>
            </w:pPr>
            <w:r w:rsidRPr="004F5355">
              <w:rPr>
                <w:b w:val="0"/>
                <w:i w:val="0"/>
              </w:rPr>
              <w:t>-</w:t>
            </w:r>
            <w:r w:rsidRPr="004F5355">
              <w:rPr>
                <w:b w:val="0"/>
                <w:i w:val="0"/>
              </w:rPr>
              <w:tab/>
              <w:t>the words ‘</w:t>
            </w:r>
            <w:r>
              <w:rPr>
                <w:b w:val="0"/>
                <w:i w:val="0"/>
              </w:rPr>
              <w:t>Très Vieux”</w:t>
            </w:r>
            <w:r w:rsidRPr="004F5355">
              <w:rPr>
                <w:b w:val="0"/>
                <w:i w:val="0"/>
              </w:rPr>
              <w:t xml:space="preserve"> for marc aged not less than 6 years;</w:t>
            </w:r>
          </w:p>
          <w:p w:rsidR="004F5355" w:rsidRPr="00470E9D" w:rsidRDefault="004F5355" w:rsidP="004F5355">
            <w:pPr>
              <w:pStyle w:val="Heading30"/>
              <w:shd w:val="clear" w:color="auto" w:fill="auto"/>
              <w:spacing w:before="0" w:after="120" w:line="240" w:lineRule="auto"/>
              <w:jc w:val="both"/>
              <w:rPr>
                <w:b w:val="0"/>
                <w:i w:val="0"/>
              </w:rPr>
            </w:pPr>
            <w:r>
              <w:rPr>
                <w:b w:val="0"/>
                <w:i w:val="0"/>
              </w:rPr>
              <w:t>-</w:t>
            </w:r>
            <w:r>
              <w:rPr>
                <w:b w:val="0"/>
                <w:i w:val="0"/>
              </w:rPr>
              <w:tab/>
            </w:r>
            <w:r w:rsidRPr="004F5355">
              <w:rPr>
                <w:b w:val="0"/>
                <w:i w:val="0"/>
              </w:rPr>
              <w:t>the term “</w:t>
            </w:r>
            <w:r>
              <w:rPr>
                <w:b w:val="0"/>
                <w:i w:val="0"/>
              </w:rPr>
              <w:t>Hors d’âge</w:t>
            </w:r>
            <w:r w:rsidRPr="004F5355">
              <w:rPr>
                <w:b w:val="0"/>
                <w:i w:val="0"/>
              </w:rPr>
              <w:t>” for marc aged not less than 10 years</w:t>
            </w:r>
          </w:p>
        </w:tc>
      </w:tr>
    </w:tbl>
    <w:p w:rsidR="004F5355" w:rsidRDefault="004F5355" w:rsidP="004F5355">
      <w:pPr>
        <w:pStyle w:val="Heading30"/>
        <w:shd w:val="clear" w:color="auto" w:fill="auto"/>
        <w:tabs>
          <w:tab w:val="left" w:pos="833"/>
        </w:tabs>
        <w:spacing w:before="0" w:after="120" w:line="240" w:lineRule="auto"/>
        <w:jc w:val="both"/>
      </w:pPr>
    </w:p>
    <w:p w:rsidR="003D3348" w:rsidRDefault="004F5355" w:rsidP="000B39E2">
      <w:pPr>
        <w:pStyle w:val="Heading30"/>
        <w:keepNext/>
        <w:keepLines/>
        <w:shd w:val="clear" w:color="auto" w:fill="auto"/>
        <w:spacing w:before="0" w:after="120" w:line="240" w:lineRule="auto"/>
        <w:ind w:left="420"/>
        <w:jc w:val="both"/>
      </w:pPr>
      <w:bookmarkStart w:id="9" w:name="bookmark11"/>
      <w:r w:rsidRPr="00F14E27">
        <w:t>2Link to the product specification</w:t>
      </w:r>
      <w:bookmarkEnd w:id="9"/>
    </w:p>
    <w:p w:rsidR="004F5355" w:rsidRDefault="004F5355" w:rsidP="000B39E2">
      <w:pPr>
        <w:pStyle w:val="Heading30"/>
        <w:keepNext/>
        <w:keepLines/>
        <w:shd w:val="clear" w:color="auto" w:fill="auto"/>
        <w:spacing w:before="0" w:after="120" w:line="240" w:lineRule="auto"/>
        <w:ind w:left="420"/>
        <w:jc w:val="both"/>
      </w:pPr>
    </w:p>
    <w:tbl>
      <w:tblPr>
        <w:tblStyle w:val="TableGrid"/>
        <w:tblW w:w="9162" w:type="dxa"/>
        <w:tblInd w:w="250" w:type="dxa"/>
        <w:tblLook w:val="04A0" w:firstRow="1" w:lastRow="0" w:firstColumn="1" w:lastColumn="0" w:noHBand="0" w:noVBand="1"/>
      </w:tblPr>
      <w:tblGrid>
        <w:gridCol w:w="1927"/>
        <w:gridCol w:w="7235"/>
      </w:tblGrid>
      <w:tr w:rsidR="004F5355" w:rsidRPr="00470E9D" w:rsidTr="000F11ED">
        <w:tc>
          <w:tcPr>
            <w:tcW w:w="4581" w:type="dxa"/>
          </w:tcPr>
          <w:p w:rsidR="004F5355" w:rsidRPr="004F5355" w:rsidRDefault="004F5355" w:rsidP="004F5355">
            <w:pPr>
              <w:pStyle w:val="Bodytext20"/>
              <w:shd w:val="clear" w:color="auto" w:fill="auto"/>
              <w:spacing w:before="0" w:after="120" w:line="240" w:lineRule="auto"/>
              <w:ind w:firstLine="0"/>
              <w:rPr>
                <w:b/>
              </w:rPr>
            </w:pPr>
            <w:r w:rsidRPr="004F5355">
              <w:rPr>
                <w:rStyle w:val="Bodytext211ptBold"/>
                <w:b w:val="0"/>
              </w:rPr>
              <w:t>Link</w:t>
            </w:r>
          </w:p>
        </w:tc>
        <w:tc>
          <w:tcPr>
            <w:tcW w:w="4581" w:type="dxa"/>
          </w:tcPr>
          <w:p w:rsidR="004F5355" w:rsidRPr="00470E9D" w:rsidRDefault="004F5355" w:rsidP="004F5355">
            <w:pPr>
              <w:pStyle w:val="Heading30"/>
              <w:spacing w:before="0" w:after="120"/>
              <w:jc w:val="both"/>
              <w:rPr>
                <w:b w:val="0"/>
                <w:i w:val="0"/>
              </w:rPr>
            </w:pPr>
            <w:r w:rsidRPr="004F5355">
              <w:rPr>
                <w:b w:val="0"/>
                <w:i w:val="0"/>
              </w:rPr>
              <w:t>https://info.agriculture.gouv.fr/gedei/site/boagri/document_administratif-f4a3e720-057e-402b-9d9a-7c8183909c3b</w:t>
            </w:r>
          </w:p>
        </w:tc>
      </w:tr>
    </w:tbl>
    <w:p w:rsidR="004F5355" w:rsidRDefault="004F5355" w:rsidP="000B39E2">
      <w:pPr>
        <w:pStyle w:val="Heading30"/>
        <w:keepNext/>
        <w:keepLines/>
        <w:shd w:val="clear" w:color="auto" w:fill="auto"/>
        <w:spacing w:before="0" w:after="120" w:line="240" w:lineRule="auto"/>
        <w:ind w:left="420"/>
        <w:jc w:val="both"/>
      </w:pPr>
      <w:bookmarkStart w:id="10" w:name="_GoBack"/>
      <w:bookmarkEnd w:id="10"/>
    </w:p>
    <w:sectPr w:rsidR="004F5355">
      <w:pgSz w:w="11900" w:h="16840"/>
      <w:pgMar w:top="858" w:right="1616" w:bottom="853" w:left="108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F5355">
      <w:r>
        <w:separator/>
      </w:r>
    </w:p>
  </w:endnote>
  <w:endnote w:type="continuationSeparator" w:id="0">
    <w:p w:rsidR="00000000" w:rsidRDefault="004F5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E27" w:rsidRDefault="00F14E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348" w:rsidRDefault="004F5355">
    <w:pPr>
      <w:rPr>
        <w:sz w:val="2"/>
        <w:szCs w:val="2"/>
      </w:rPr>
    </w:pPr>
    <w:r>
      <w:pict>
        <v:shapetype id="_x0000_t202" coordsize="21600,21600" o:spt="202" path="m,l,21600r21600,l21600,xe">
          <v:stroke joinstyle="miter"/>
          <v:path gradientshapeok="t" o:connecttype="rect"/>
        </v:shapetype>
        <v:shape id="_x0000_s1027" type="#_x0000_t202" style="position:absolute;margin-left:45.85pt;margin-top:799pt;width:507.1pt;height:7.7pt;z-index:-251657216;mso-wrap-distance-left:5pt;mso-wrap-distance-right:5pt;mso-position-horizontal-relative:page;mso-position-vertical-relative:page" wrapcoords="0 0" filled="f" stroked="f">
          <v:textbox style="mso-fit-shape-to-text:t" inset="0,0,0,0">
            <w:txbxContent>
              <w:p w:rsidR="003D3348" w:rsidRDefault="004F5355">
                <w:pPr>
                  <w:pStyle w:val="Headerorfooter0"/>
                  <w:shd w:val="clear" w:color="auto" w:fill="auto"/>
                  <w:tabs>
                    <w:tab w:val="right" w:pos="10142"/>
                  </w:tabs>
                  <w:spacing w:line="240" w:lineRule="auto"/>
                </w:pPr>
                <w:r>
                  <w:rPr>
                    <w:rStyle w:val="Headerorfooter3"/>
                  </w:rPr>
                  <w:t>Generated on 29-12-2016 14: 40: 13 Transmission of a geographical indication established for a spirit drink/13</w:t>
                </w:r>
                <w:r>
                  <w:rPr>
                    <w:rStyle w:val="Headerorfooter3"/>
                  </w:rPr>
                  <w:tab/>
                </w:r>
                <w:r>
                  <w:rPr>
                    <w:rStyle w:val="Headerorfooter3"/>
                  </w:rPr>
                  <w:fldChar w:fldCharType="begin"/>
                </w:r>
                <w:r>
                  <w:rPr>
                    <w:rStyle w:val="Headerorfooter3"/>
                  </w:rPr>
                  <w:instrText xml:space="preserve"> PAGE \* MERGEFORMAT </w:instrText>
                </w:r>
                <w:r>
                  <w:rPr>
                    <w:rStyle w:val="Headerorfooter3"/>
                  </w:rPr>
                  <w:fldChar w:fldCharType="separate"/>
                </w:r>
                <w:r>
                  <w:rPr>
                    <w:rStyle w:val="Headerorfooter3"/>
                    <w:noProof/>
                  </w:rPr>
                  <w:t>14</w:t>
                </w:r>
                <w:r>
                  <w:rPr>
                    <w:rStyle w:val="Headerorfooter3"/>
                  </w:rPr>
                  <w:fldChar w:fldCharType="end"/>
                </w:r>
              </w:p>
            </w:txbxContent>
          </v:textbox>
          <w10:wrap anchorx="page" anchory="page"/>
        </v:shape>
      </w:pict>
    </w:r>
    <w:r>
      <w:pict>
        <v:shapetype id="_x0000_t32" coordsize="21600,21600" o:spt="32" o:oned="t" path="m,l21600,21600e" filled="f">
          <v:path arrowok="t" fillok="f" o:connecttype="none"/>
          <o:lock v:ext="edit" shapetype="t"/>
        </v:shapetype>
        <v:shape id="_x0000_s1032" type="#_x0000_t32" style="position:absolute;margin-left:45.4pt;margin-top:794.9pt;width:509.3pt;height:0;z-index:-251661312;mso-position-horizontal-relative:page;mso-position-vertical-relative:page" filled="t" strokeweight="1pt">
          <v:path arrowok="f" fillok="t" o:connecttype="segments"/>
          <o:lock v:ext="edit" shapetype="f"/>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348" w:rsidRDefault="004F5355">
    <w:pPr>
      <w:rPr>
        <w:sz w:val="2"/>
        <w:szCs w:val="2"/>
      </w:rPr>
    </w:pPr>
    <w:r>
      <w:pict>
        <v:shapetype id="_x0000_t202" coordsize="21600,21600" o:spt="202" path="m,l,21600r21600,l21600,xe">
          <v:stroke joinstyle="miter"/>
          <v:path gradientshapeok="t" o:connecttype="rect"/>
        </v:shapetype>
        <v:shape id="_x0000_s1029" type="#_x0000_t202" style="position:absolute;margin-left:43.45pt;margin-top:799pt;width:507.1pt;height:7.7pt;z-index:-251655168;mso-wrap-distance-left:5pt;mso-wrap-distance-right:5pt;mso-position-horizontal-relative:page;mso-position-vertical-relative:page" wrapcoords="0 0" filled="f" stroked="f">
          <v:textbox style="mso-fit-shape-to-text:t" inset="0,0,0,0">
            <w:txbxContent>
              <w:p w:rsidR="003D3348" w:rsidRDefault="004F5355">
                <w:pPr>
                  <w:pStyle w:val="Headerorfooter0"/>
                  <w:shd w:val="clear" w:color="auto" w:fill="auto"/>
                  <w:tabs>
                    <w:tab w:val="right" w:pos="10142"/>
                  </w:tabs>
                  <w:spacing w:line="240" w:lineRule="auto"/>
                </w:pPr>
                <w:r>
                  <w:rPr>
                    <w:rStyle w:val="Headerorfooter3"/>
                  </w:rPr>
                  <w:t>Generated on 29-12-2016 14: 40: 13 Transmission of a geographical indication established for a spirit drink/13</w:t>
                </w:r>
                <w:r>
                  <w:rPr>
                    <w:rStyle w:val="Headerorfooter3"/>
                  </w:rPr>
                  <w:tab/>
                </w:r>
                <w:r>
                  <w:rPr>
                    <w:rStyle w:val="Headerorfooter3"/>
                  </w:rPr>
                  <w:fldChar w:fldCharType="begin"/>
                </w:r>
                <w:r>
                  <w:rPr>
                    <w:rStyle w:val="Headerorfooter3"/>
                  </w:rPr>
                  <w:instrText xml:space="preserve"> PAGE \* MERGEFORMAT </w:instrText>
                </w:r>
                <w:r>
                  <w:rPr>
                    <w:rStyle w:val="Headerorfooter3"/>
                  </w:rPr>
                  <w:fldChar w:fldCharType="separate"/>
                </w:r>
                <w:r>
                  <w:rPr>
                    <w:rStyle w:val="Headerorfooter3"/>
                    <w:noProof/>
                  </w:rPr>
                  <w:t>1</w:t>
                </w:r>
                <w:r>
                  <w:rPr>
                    <w:rStyle w:val="Headerorfooter3"/>
                  </w:rPr>
                  <w:fldChar w:fldCharType="end"/>
                </w:r>
              </w:p>
            </w:txbxContent>
          </v:textbox>
          <w10:wrap anchorx="page" anchory="page"/>
        </v:shape>
      </w:pict>
    </w:r>
    <w:r>
      <w:pict>
        <v:shapetype id="_x0000_t32" coordsize="21600,21600" o:spt="32" o:oned="t" path="m,l21600,21600e" filled="f">
          <v:path arrowok="t" fillok="f" o:connecttype="none"/>
          <o:lock v:ext="edit" shapetype="t"/>
        </v:shapetype>
        <v:shape id="_x0000_s1030" type="#_x0000_t32" style="position:absolute;margin-left:43pt;margin-top:794.9pt;width:509.3pt;height:0;z-index:-251659264;mso-position-horizontal-relative:page;mso-position-vertical-relative:page" filled="t" strokeweight="1pt">
          <v:path arrowok="f" fillok="t" o:connecttype="segments"/>
          <o:lock v:ext="edit" shapetype="f"/>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348" w:rsidRDefault="003D3348"/>
  </w:footnote>
  <w:footnote w:type="continuationSeparator" w:id="0">
    <w:p w:rsidR="003D3348" w:rsidRDefault="003D334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E27" w:rsidRDefault="00F14E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348" w:rsidRDefault="004F5355">
    <w:pPr>
      <w:rPr>
        <w:sz w:val="2"/>
        <w:szCs w:val="2"/>
      </w:rPr>
    </w:pPr>
    <w:r>
      <w:pict>
        <v:shapetype id="_x0000_t202" coordsize="21600,21600" o:spt="202" path="m,l,21600r21600,l21600,xe">
          <v:stroke joinstyle="miter"/>
          <v:path gradientshapeok="t" o:connecttype="rect"/>
        </v:shapetype>
        <v:shape id="_x0000_s1026" type="#_x0000_t202" style="position:absolute;margin-left:500.65pt;margin-top:38.2pt;width:50.9pt;height:5.75pt;z-index:-251658240;mso-wrap-style:none;mso-wrap-distance-left:5pt;mso-wrap-distance-right:5pt;mso-position-horizontal-relative:page;mso-position-vertical-relative:page" wrapcoords="0 0" filled="f" stroked="f">
          <v:textbox style="mso-fit-shape-to-text:t" inset="0,0,0,0">
            <w:txbxContent>
              <w:p w:rsidR="003D3348" w:rsidRDefault="004F5355">
                <w:pPr>
                  <w:pStyle w:val="Headerorfooter0"/>
                  <w:shd w:val="clear" w:color="auto" w:fill="auto"/>
                  <w:spacing w:line="240" w:lineRule="auto"/>
                </w:pPr>
                <w:r>
                  <w:rPr>
                    <w:rStyle w:val="Headerorfooter3"/>
                  </w:rPr>
                  <w:t>PGI-FR-02069</w:t>
                </w:r>
              </w:p>
            </w:txbxContent>
          </v:textbox>
          <w10:wrap anchorx="page" anchory="page"/>
        </v:shape>
      </w:pict>
    </w:r>
    <w:r>
      <w:pict>
        <v:shapetype id="_x0000_t32" coordsize="21600,21600" o:spt="32" o:oned="t" path="m,l21600,21600e" filled="f">
          <v:path arrowok="t" fillok="f" o:connecttype="none"/>
          <o:lock v:ext="edit" shapetype="t"/>
        </v:shapetype>
        <v:shape id="_x0000_s1033" type="#_x0000_t32" style="position:absolute;margin-left:43pt;margin-top:47.05pt;width:509.3pt;height:0;z-index:-251662336;mso-position-horizontal-relative:page;mso-position-vertical-relative:page" filled="t" strokeweight="1pt">
          <v:path arrowok="f" fillok="t" o:connecttype="segments"/>
          <o:lock v:ext="edit" shapetype="f"/>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348" w:rsidRDefault="004F5355">
    <w:pPr>
      <w:rPr>
        <w:sz w:val="2"/>
        <w:szCs w:val="2"/>
      </w:rPr>
    </w:pPr>
    <w:r>
      <w:pict>
        <v:shapetype id="_x0000_t202" coordsize="21600,21600" o:spt="202" path="m,l,21600r21600,l21600,xe">
          <v:stroke joinstyle="miter"/>
          <v:path gradientshapeok="t" o:connecttype="rect"/>
        </v:shapetype>
        <v:shape id="_x0000_s1028" type="#_x0000_t202" style="position:absolute;margin-left:427.95pt;margin-top:32.9pt;width:135.85pt;height:11.05pt;z-index:-251656192;mso-wrap-style:none;mso-wrap-distance-left:5pt;mso-wrap-distance-right:5pt;mso-position-horizontal-relative:page;mso-position-vertical-relative:page" wrapcoords="0 0" filled="f" stroked="f">
          <v:textbox style="mso-fit-shape-to-text:t" inset="0,0,0,0">
            <w:txbxContent>
              <w:p w:rsidR="003D3348" w:rsidRDefault="003D3348">
                <w:pPr>
                  <w:pStyle w:val="Headerorfooter0"/>
                  <w:shd w:val="clear" w:color="auto" w:fill="auto"/>
                  <w:spacing w:line="240" w:lineRule="auto"/>
                </w:pPr>
              </w:p>
            </w:txbxContent>
          </v:textbox>
          <w10:wrap anchorx="page" anchory="page"/>
        </v:shape>
      </w:pict>
    </w:r>
    <w:r>
      <w:pict>
        <v:shapetype id="_x0000_t32" coordsize="21600,21600" o:spt="32" o:oned="t" path="m,l21600,21600e" filled="f">
          <v:path arrowok="t" fillok="f" o:connecttype="none"/>
          <o:lock v:ext="edit" shapetype="t"/>
        </v:shapetype>
        <v:shape id="_x0000_s1031" type="#_x0000_t32" style="position:absolute;margin-left:43pt;margin-top:47.05pt;width:509.3pt;height:0;z-index:-251660288;mso-position-horizontal-relative:page;mso-position-vertical-relative:page" filled="t" strokeweight="1pt">
          <v:path arrowok="f" fillok="t" o:connecttype="segments"/>
          <o:lock v:ext="edit" shapetype="f"/>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D115B"/>
    <w:multiLevelType w:val="multilevel"/>
    <w:tmpl w:val="E94A79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A744FF"/>
    <w:multiLevelType w:val="multilevel"/>
    <w:tmpl w:val="71868A8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187703"/>
    <w:multiLevelType w:val="multilevel"/>
    <w:tmpl w:val="E4BCB2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52046D"/>
    <w:multiLevelType w:val="multilevel"/>
    <w:tmpl w:val="03CAD1EA"/>
    <w:lvl w:ilvl="0">
      <w:start w:val="4"/>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35169C"/>
    <w:multiLevelType w:val="multilevel"/>
    <w:tmpl w:val="3F5E8A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D400D01"/>
    <w:multiLevelType w:val="multilevel"/>
    <w:tmpl w:val="41C211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0553C68"/>
    <w:multiLevelType w:val="hybridMultilevel"/>
    <w:tmpl w:val="5C74552C"/>
    <w:lvl w:ilvl="0" w:tplc="CA4A35C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B749D5"/>
    <w:multiLevelType w:val="multilevel"/>
    <w:tmpl w:val="6CB4BA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523746"/>
    <w:multiLevelType w:val="multilevel"/>
    <w:tmpl w:val="617ADC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EEB27C8"/>
    <w:multiLevelType w:val="multilevel"/>
    <w:tmpl w:val="BD62080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08D542C"/>
    <w:multiLevelType w:val="multilevel"/>
    <w:tmpl w:val="AA1A521A"/>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629071B"/>
    <w:multiLevelType w:val="multilevel"/>
    <w:tmpl w:val="97E0E1C4"/>
    <w:lvl w:ilvl="0">
      <w:start w:val="2"/>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D1B639D"/>
    <w:multiLevelType w:val="hybridMultilevel"/>
    <w:tmpl w:val="C9E4A564"/>
    <w:lvl w:ilvl="0" w:tplc="267E3348">
      <w:start w:val="1"/>
      <w:numFmt w:val="lowerLetter"/>
      <w:lvlText w:val="%1."/>
      <w:lvlJc w:val="left"/>
      <w:pPr>
        <w:ind w:left="1200" w:hanging="36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13" w15:restartNumberingAfterBreak="0">
    <w:nsid w:val="713003E5"/>
    <w:multiLevelType w:val="multilevel"/>
    <w:tmpl w:val="3B8247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9B73B10"/>
    <w:multiLevelType w:val="multilevel"/>
    <w:tmpl w:val="3C2E40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C547235"/>
    <w:multiLevelType w:val="multilevel"/>
    <w:tmpl w:val="3E943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1"/>
  </w:num>
  <w:num w:numId="3">
    <w:abstractNumId w:val="10"/>
  </w:num>
  <w:num w:numId="4">
    <w:abstractNumId w:val="3"/>
  </w:num>
  <w:num w:numId="5">
    <w:abstractNumId w:val="7"/>
  </w:num>
  <w:num w:numId="6">
    <w:abstractNumId w:val="14"/>
  </w:num>
  <w:num w:numId="7">
    <w:abstractNumId w:val="0"/>
  </w:num>
  <w:num w:numId="8">
    <w:abstractNumId w:val="2"/>
  </w:num>
  <w:num w:numId="9">
    <w:abstractNumId w:val="4"/>
  </w:num>
  <w:num w:numId="10">
    <w:abstractNumId w:val="9"/>
  </w:num>
  <w:num w:numId="11">
    <w:abstractNumId w:val="8"/>
  </w:num>
  <w:num w:numId="12">
    <w:abstractNumId w:val="5"/>
  </w:num>
  <w:num w:numId="13">
    <w:abstractNumId w:val="15"/>
  </w:num>
  <w:num w:numId="14">
    <w:abstractNumId w:val="13"/>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81"/>
  <w:drawingGridVerticalSpacing w:val="181"/>
  <w:characterSpacingControl w:val="compressPunctuation"/>
  <w:hdrShapeDefaults>
    <o:shapedefaults v:ext="edit" spidmax="2052"/>
    <o:shapelayout v:ext="edit">
      <o:idmap v:ext="edit" data="1"/>
      <o:rules v:ext="edit">
        <o:r id="V:Rule1" type="connector" idref="#_x0000_s1033"/>
        <o:r id="V:Rule2" type="connector" idref="#_x0000_s1032"/>
        <o:r id="V:Rule3" type="connector" idref="#_x0000_s1031"/>
        <o:r id="V:Rule4" type="connector" idref="#_x0000_s1030"/>
      </o:rules>
    </o:shapelayout>
  </w:hdrShapeDefaults>
  <w:footnotePr>
    <w:footnote w:id="-1"/>
    <w:footnote w:id="0"/>
  </w:footnotePr>
  <w:endnotePr>
    <w:endnote w:id="-1"/>
    <w:endnote w:id="0"/>
  </w:endnotePr>
  <w:compat>
    <w:doNotExpandShiftReturn/>
    <w:compatSetting w:name="compatibilityMode" w:uri="http://schemas.microsoft.com/office/word" w:val="12"/>
  </w:compat>
  <w:docVars>
    <w:docVar w:name="LW_DocType" w:val="NORMAL"/>
  </w:docVars>
  <w:rsids>
    <w:rsidRoot w:val="003D3348"/>
    <w:rsid w:val="000B39E2"/>
    <w:rsid w:val="00194749"/>
    <w:rsid w:val="003D3348"/>
    <w:rsid w:val="00470E9D"/>
    <w:rsid w:val="004F42EF"/>
    <w:rsid w:val="004F5355"/>
    <w:rsid w:val="006031E3"/>
    <w:rsid w:val="00714346"/>
    <w:rsid w:val="00851DCD"/>
    <w:rsid w:val="00B5581D"/>
    <w:rsid w:val="00C1675C"/>
    <w:rsid w:val="00F14E27"/>
    <w:rsid w:val="00FF25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B63D7AD"/>
  <w15:docId w15:val="{945D5D9E-04D1-4ECB-97DF-A7CF28BDD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fr-FR" w:bidi="fr-F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orfooter">
    <w:name w:val="Header or footer_"/>
    <w:basedOn w:val="DefaultParagraphFont"/>
    <w:link w:val="Headerorfooter0"/>
    <w:rPr>
      <w:rFonts w:ascii="Arial" w:eastAsia="Arial" w:hAnsi="Arial" w:cs="Arial"/>
      <w:b w:val="0"/>
      <w:bCs w:val="0"/>
      <w:i w:val="0"/>
      <w:iCs w:val="0"/>
      <w:smallCaps w:val="0"/>
      <w:strike w:val="0"/>
      <w:sz w:val="16"/>
      <w:szCs w:val="16"/>
      <w:u w:val="none"/>
    </w:rPr>
  </w:style>
  <w:style w:type="character" w:customStyle="1" w:styleId="HeaderorfooterTimesNewRoman13ptBold">
    <w:name w:val="Header or footer + Times New Roman;13 pt;Bold"/>
    <w:basedOn w:val="Headerorfooter"/>
    <w:rPr>
      <w:rFonts w:ascii="Times New Roman" w:eastAsia="Times New Roman" w:hAnsi="Times New Roman" w:cs="Times New Roman"/>
      <w:b/>
      <w:bCs/>
      <w:i w:val="0"/>
      <w:iCs w:val="0"/>
      <w:smallCaps w:val="0"/>
      <w:strike w:val="0"/>
      <w:color w:val="000096"/>
      <w:spacing w:val="0"/>
      <w:w w:val="100"/>
      <w:position w:val="0"/>
      <w:sz w:val="26"/>
      <w:szCs w:val="26"/>
      <w:u w:val="none"/>
      <w:lang w:val="en-US" w:eastAsia="fr-FR" w:bidi="fr-FR"/>
    </w:rPr>
  </w:style>
  <w:style w:type="character" w:customStyle="1" w:styleId="Headerorfooter1">
    <w:name w:val="Header or footer"/>
    <w:basedOn w:val="Headerorfooter"/>
    <w:rPr>
      <w:rFonts w:ascii="Arial" w:eastAsia="Arial" w:hAnsi="Arial" w:cs="Arial"/>
      <w:b w:val="0"/>
      <w:bCs w:val="0"/>
      <w:i w:val="0"/>
      <w:iCs w:val="0"/>
      <w:smallCaps w:val="0"/>
      <w:strike w:val="0"/>
      <w:color w:val="4B4B4B"/>
      <w:spacing w:val="0"/>
      <w:w w:val="100"/>
      <w:position w:val="0"/>
      <w:sz w:val="16"/>
      <w:szCs w:val="16"/>
      <w:u w:val="none"/>
      <w:lang w:val="en-US" w:eastAsia="fr-FR" w:bidi="fr-FR"/>
    </w:rPr>
  </w:style>
  <w:style w:type="character" w:customStyle="1" w:styleId="Headerorfooter2">
    <w:name w:val="Header or footer"/>
    <w:basedOn w:val="Headerorfooter"/>
    <w:rPr>
      <w:rFonts w:ascii="Arial" w:eastAsia="Arial" w:hAnsi="Arial" w:cs="Arial"/>
      <w:b w:val="0"/>
      <w:bCs w:val="0"/>
      <w:i w:val="0"/>
      <w:iCs w:val="0"/>
      <w:smallCaps w:val="0"/>
      <w:strike w:val="0"/>
      <w:color w:val="242424"/>
      <w:spacing w:val="0"/>
      <w:w w:val="100"/>
      <w:position w:val="0"/>
      <w:sz w:val="16"/>
      <w:szCs w:val="16"/>
      <w:u w:val="none"/>
      <w:lang w:val="en-US" w:eastAsia="fr-FR" w:bidi="fr-FR"/>
    </w:rPr>
  </w:style>
  <w:style w:type="character" w:customStyle="1" w:styleId="Headerorfooter3">
    <w:name w:val="Header or footer"/>
    <w:basedOn w:val="Headerorfooter"/>
    <w:rPr>
      <w:rFonts w:ascii="Arial" w:eastAsia="Arial" w:hAnsi="Arial" w:cs="Arial"/>
      <w:b w:val="0"/>
      <w:bCs w:val="0"/>
      <w:i w:val="0"/>
      <w:iCs w:val="0"/>
      <w:smallCaps w:val="0"/>
      <w:strike w:val="0"/>
      <w:color w:val="000000"/>
      <w:spacing w:val="0"/>
      <w:w w:val="100"/>
      <w:position w:val="0"/>
      <w:sz w:val="16"/>
      <w:szCs w:val="16"/>
      <w:u w:val="none"/>
      <w:lang w:val="en-US" w:eastAsia="fr-FR" w:bidi="fr-FR"/>
    </w:rPr>
  </w:style>
  <w:style w:type="character" w:customStyle="1" w:styleId="Heading1">
    <w:name w:val="Heading #1_"/>
    <w:basedOn w:val="DefaultParagraphFont"/>
    <w:link w:val="Heading10"/>
    <w:rPr>
      <w:rFonts w:ascii="Arial" w:eastAsia="Arial" w:hAnsi="Arial" w:cs="Arial"/>
      <w:b/>
      <w:bCs/>
      <w:i w:val="0"/>
      <w:iCs w:val="0"/>
      <w:smallCaps w:val="0"/>
      <w:strike w:val="0"/>
      <w:sz w:val="32"/>
      <w:szCs w:val="32"/>
      <w:u w:val="none"/>
    </w:rPr>
  </w:style>
  <w:style w:type="character" w:customStyle="1" w:styleId="Heading2">
    <w:name w:val="Heading #2_"/>
    <w:basedOn w:val="DefaultParagraphFont"/>
    <w:link w:val="Heading20"/>
    <w:rPr>
      <w:b/>
      <w:bCs/>
      <w:i w:val="0"/>
      <w:iCs w:val="0"/>
      <w:smallCaps w:val="0"/>
      <w:strike w:val="0"/>
      <w:sz w:val="26"/>
      <w:szCs w:val="26"/>
      <w:u w:val="none"/>
    </w:rPr>
  </w:style>
  <w:style w:type="character" w:customStyle="1" w:styleId="Heading3">
    <w:name w:val="Heading #3_"/>
    <w:basedOn w:val="DefaultParagraphFont"/>
    <w:link w:val="Heading30"/>
    <w:rPr>
      <w:b/>
      <w:bCs/>
      <w:i/>
      <w:iCs/>
      <w:smallCaps w:val="0"/>
      <w:strike w:val="0"/>
      <w:u w:val="none"/>
    </w:rPr>
  </w:style>
  <w:style w:type="character" w:customStyle="1" w:styleId="Bodytext3">
    <w:name w:val="Body text (3)_"/>
    <w:basedOn w:val="DefaultParagraphFont"/>
    <w:link w:val="Bodytext30"/>
    <w:rPr>
      <w:b/>
      <w:bCs/>
      <w:i w:val="0"/>
      <w:iCs w:val="0"/>
      <w:smallCaps w:val="0"/>
      <w:strike w:val="0"/>
      <w:sz w:val="22"/>
      <w:szCs w:val="22"/>
      <w:u w:val="none"/>
    </w:rPr>
  </w:style>
  <w:style w:type="character" w:customStyle="1" w:styleId="Bodytext2">
    <w:name w:val="Body text (2)_"/>
    <w:basedOn w:val="DefaultParagraphFont"/>
    <w:link w:val="Bodytext20"/>
    <w:rPr>
      <w:b w:val="0"/>
      <w:bCs w:val="0"/>
      <w:i w:val="0"/>
      <w:iCs w:val="0"/>
      <w:smallCaps w:val="0"/>
      <w:strike w:val="0"/>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fr-FR" w:bidi="fr-FR"/>
    </w:rPr>
  </w:style>
  <w:style w:type="character" w:customStyle="1" w:styleId="Heading31">
    <w:name w:val="Heading #3"/>
    <w:basedOn w:val="Heading3"/>
    <w:rPr>
      <w:rFonts w:ascii="Times New Roman" w:eastAsia="Times New Roman" w:hAnsi="Times New Roman" w:cs="Times New Roman"/>
      <w:b/>
      <w:bCs/>
      <w:i/>
      <w:iCs/>
      <w:smallCaps w:val="0"/>
      <w:strike w:val="0"/>
      <w:color w:val="7D7D7D"/>
      <w:spacing w:val="0"/>
      <w:w w:val="100"/>
      <w:position w:val="0"/>
      <w:sz w:val="24"/>
      <w:szCs w:val="24"/>
      <w:u w:val="none"/>
      <w:lang w:val="en-US" w:eastAsia="fr-FR" w:bidi="fr-FR"/>
    </w:rPr>
  </w:style>
  <w:style w:type="character" w:customStyle="1" w:styleId="Bodytext211ptBold">
    <w:name w:val="Body text (2) + 11 pt;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fr-FR" w:bidi="fr-FR"/>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fr-FR" w:bidi="fr-FR"/>
    </w:rPr>
  </w:style>
  <w:style w:type="character" w:customStyle="1" w:styleId="Tablecaption">
    <w:name w:val="Table caption_"/>
    <w:basedOn w:val="DefaultParagraphFont"/>
    <w:link w:val="Tablecaption0"/>
    <w:rPr>
      <w:b/>
      <w:bCs/>
      <w:i w:val="0"/>
      <w:iCs w:val="0"/>
      <w:smallCaps w:val="0"/>
      <w:strike w:val="0"/>
      <w:sz w:val="22"/>
      <w:szCs w:val="22"/>
      <w:u w:val="none"/>
    </w:rPr>
  </w:style>
  <w:style w:type="character" w:customStyle="1" w:styleId="Bodytext2BoldItalic">
    <w:name w:val="Body text (2) + Bold;Italic"/>
    <w:basedOn w:val="Bodytext2"/>
    <w:rPr>
      <w:rFonts w:ascii="Times New Roman" w:eastAsia="Times New Roman" w:hAnsi="Times New Roman" w:cs="Times New Roman"/>
      <w:b/>
      <w:bCs/>
      <w:i/>
      <w:iCs/>
      <w:smallCaps w:val="0"/>
      <w:strike w:val="0"/>
      <w:color w:val="000000"/>
      <w:spacing w:val="0"/>
      <w:w w:val="100"/>
      <w:position w:val="0"/>
      <w:sz w:val="24"/>
      <w:szCs w:val="24"/>
      <w:u w:val="none"/>
      <w:lang w:val="en-US" w:eastAsia="fr-FR" w:bidi="fr-FR"/>
    </w:rPr>
  </w:style>
  <w:style w:type="character" w:customStyle="1" w:styleId="Bodytext2Exact">
    <w:name w:val="Body text (2) Exact"/>
    <w:basedOn w:val="DefaultParagraphFont"/>
    <w:rPr>
      <w:b w:val="0"/>
      <w:bCs w:val="0"/>
      <w:i w:val="0"/>
      <w:iCs w:val="0"/>
      <w:smallCaps w:val="0"/>
      <w:strike w:val="0"/>
      <w:u w:val="none"/>
    </w:rPr>
  </w:style>
  <w:style w:type="character" w:customStyle="1" w:styleId="Bodytext4">
    <w:name w:val="Body text (4)_"/>
    <w:basedOn w:val="DefaultParagraphFont"/>
    <w:link w:val="Bodytext40"/>
    <w:rPr>
      <w:b/>
      <w:bCs/>
      <w:i/>
      <w:iCs/>
      <w:smallCaps w:val="0"/>
      <w:strike w:val="0"/>
      <w:u w:val="none"/>
    </w:rPr>
  </w:style>
  <w:style w:type="character" w:customStyle="1" w:styleId="Bodytext413ptNotItalic">
    <w:name w:val="Body text (4) + 13 pt;Not Italic"/>
    <w:basedOn w:val="Bodytext4"/>
    <w:rPr>
      <w:rFonts w:ascii="Times New Roman" w:eastAsia="Times New Roman" w:hAnsi="Times New Roman" w:cs="Times New Roman"/>
      <w:b/>
      <w:bCs/>
      <w:i/>
      <w:iCs/>
      <w:smallCaps w:val="0"/>
      <w:strike w:val="0"/>
      <w:color w:val="000000"/>
      <w:spacing w:val="0"/>
      <w:w w:val="100"/>
      <w:position w:val="0"/>
      <w:sz w:val="26"/>
      <w:szCs w:val="26"/>
      <w:u w:val="none"/>
      <w:lang w:val="en-US" w:eastAsia="fr-FR" w:bidi="fr-FR"/>
    </w:rPr>
  </w:style>
  <w:style w:type="paragraph" w:customStyle="1" w:styleId="Headerorfooter0">
    <w:name w:val="Header or footer"/>
    <w:basedOn w:val="Normal"/>
    <w:link w:val="Headerorfooter"/>
    <w:pPr>
      <w:shd w:val="clear" w:color="auto" w:fill="FFFFFF"/>
      <w:spacing w:line="288" w:lineRule="exact"/>
    </w:pPr>
    <w:rPr>
      <w:rFonts w:ascii="Arial" w:eastAsia="Arial" w:hAnsi="Arial" w:cs="Arial"/>
      <w:sz w:val="16"/>
      <w:szCs w:val="16"/>
    </w:rPr>
  </w:style>
  <w:style w:type="paragraph" w:customStyle="1" w:styleId="Heading10">
    <w:name w:val="Heading #1"/>
    <w:basedOn w:val="Normal"/>
    <w:link w:val="Heading1"/>
    <w:pPr>
      <w:shd w:val="clear" w:color="auto" w:fill="FFFFFF"/>
      <w:spacing w:after="480" w:line="360" w:lineRule="exact"/>
      <w:jc w:val="center"/>
      <w:outlineLvl w:val="0"/>
    </w:pPr>
    <w:rPr>
      <w:rFonts w:ascii="Arial" w:eastAsia="Arial" w:hAnsi="Arial" w:cs="Arial"/>
      <w:b/>
      <w:bCs/>
      <w:sz w:val="32"/>
      <w:szCs w:val="32"/>
    </w:rPr>
  </w:style>
  <w:style w:type="paragraph" w:customStyle="1" w:styleId="Heading20">
    <w:name w:val="Heading #2"/>
    <w:basedOn w:val="Normal"/>
    <w:link w:val="Heading2"/>
    <w:pPr>
      <w:shd w:val="clear" w:color="auto" w:fill="FFFFFF"/>
      <w:spacing w:before="480" w:after="300" w:line="288" w:lineRule="exact"/>
      <w:outlineLvl w:val="1"/>
    </w:pPr>
    <w:rPr>
      <w:b/>
      <w:bCs/>
      <w:sz w:val="26"/>
      <w:szCs w:val="26"/>
    </w:rPr>
  </w:style>
  <w:style w:type="paragraph" w:customStyle="1" w:styleId="Heading30">
    <w:name w:val="Heading #3"/>
    <w:basedOn w:val="Normal"/>
    <w:link w:val="Heading3"/>
    <w:pPr>
      <w:shd w:val="clear" w:color="auto" w:fill="FFFFFF"/>
      <w:spacing w:before="300" w:after="180" w:line="266" w:lineRule="exact"/>
      <w:outlineLvl w:val="2"/>
    </w:pPr>
    <w:rPr>
      <w:b/>
      <w:bCs/>
      <w:i/>
      <w:iCs/>
    </w:rPr>
  </w:style>
  <w:style w:type="paragraph" w:customStyle="1" w:styleId="Bodytext30">
    <w:name w:val="Body text (3)"/>
    <w:basedOn w:val="Normal"/>
    <w:link w:val="Bodytext3"/>
    <w:pPr>
      <w:shd w:val="clear" w:color="auto" w:fill="FFFFFF"/>
      <w:spacing w:before="180" w:after="480" w:line="244" w:lineRule="exact"/>
    </w:pPr>
    <w:rPr>
      <w:b/>
      <w:bCs/>
      <w:sz w:val="22"/>
      <w:szCs w:val="22"/>
    </w:rPr>
  </w:style>
  <w:style w:type="paragraph" w:customStyle="1" w:styleId="Bodytext20">
    <w:name w:val="Body text (2)"/>
    <w:basedOn w:val="Normal"/>
    <w:link w:val="Bodytext2"/>
    <w:pPr>
      <w:shd w:val="clear" w:color="auto" w:fill="FFFFFF"/>
      <w:spacing w:before="480" w:after="480" w:line="266" w:lineRule="exact"/>
      <w:ind w:hanging="460"/>
      <w:jc w:val="both"/>
    </w:pPr>
  </w:style>
  <w:style w:type="paragraph" w:customStyle="1" w:styleId="Tablecaption0">
    <w:name w:val="Table caption"/>
    <w:basedOn w:val="Normal"/>
    <w:link w:val="Tablecaption"/>
    <w:pPr>
      <w:shd w:val="clear" w:color="auto" w:fill="FFFFFF"/>
      <w:spacing w:line="244" w:lineRule="exact"/>
    </w:pPr>
    <w:rPr>
      <w:b/>
      <w:bCs/>
      <w:sz w:val="22"/>
      <w:szCs w:val="22"/>
    </w:rPr>
  </w:style>
  <w:style w:type="paragraph" w:customStyle="1" w:styleId="Bodytext40">
    <w:name w:val="Body text (4)"/>
    <w:basedOn w:val="Normal"/>
    <w:link w:val="Bodytext4"/>
    <w:pPr>
      <w:shd w:val="clear" w:color="auto" w:fill="FFFFFF"/>
      <w:spacing w:before="600" w:after="480" w:line="595" w:lineRule="exact"/>
      <w:ind w:hanging="460"/>
    </w:pPr>
    <w:rPr>
      <w:b/>
      <w:bCs/>
      <w:i/>
      <w:iCs/>
    </w:rPr>
  </w:style>
  <w:style w:type="paragraph" w:styleId="Header">
    <w:name w:val="header"/>
    <w:basedOn w:val="Normal"/>
    <w:link w:val="HeaderChar"/>
    <w:uiPriority w:val="99"/>
    <w:unhideWhenUsed/>
    <w:rsid w:val="00F14E27"/>
    <w:pPr>
      <w:tabs>
        <w:tab w:val="center" w:pos="4513"/>
        <w:tab w:val="right" w:pos="9026"/>
      </w:tabs>
    </w:pPr>
  </w:style>
  <w:style w:type="character" w:customStyle="1" w:styleId="HeaderChar">
    <w:name w:val="Header Char"/>
    <w:basedOn w:val="DefaultParagraphFont"/>
    <w:link w:val="Header"/>
    <w:uiPriority w:val="99"/>
    <w:rsid w:val="00F14E27"/>
    <w:rPr>
      <w:color w:val="000000"/>
    </w:rPr>
  </w:style>
  <w:style w:type="paragraph" w:styleId="Footer">
    <w:name w:val="footer"/>
    <w:basedOn w:val="Normal"/>
    <w:link w:val="FooterChar"/>
    <w:uiPriority w:val="99"/>
    <w:unhideWhenUsed/>
    <w:rsid w:val="00F14E27"/>
    <w:pPr>
      <w:tabs>
        <w:tab w:val="center" w:pos="4513"/>
        <w:tab w:val="right" w:pos="9026"/>
      </w:tabs>
    </w:pPr>
  </w:style>
  <w:style w:type="character" w:customStyle="1" w:styleId="FooterChar">
    <w:name w:val="Footer Char"/>
    <w:basedOn w:val="DefaultParagraphFont"/>
    <w:link w:val="Footer"/>
    <w:uiPriority w:val="99"/>
    <w:rsid w:val="00F14E27"/>
    <w:rPr>
      <w:color w:val="000000"/>
    </w:rPr>
  </w:style>
  <w:style w:type="table" w:styleId="TableGrid">
    <w:name w:val="Table Grid"/>
    <w:basedOn w:val="TableNormal"/>
    <w:uiPriority w:val="39"/>
    <w:rsid w:val="00F14E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contact@odg-cotesdeprovence.com"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info@inao.gouv.fr" TargetMode="External"/><Relationship Id="rId10" Type="http://schemas.openxmlformats.org/officeDocument/2006/relationships/footer" Target="footer2.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liste-cdc-vin-aop-DGPAAT@agriculture.gouv.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E227636-D5B8-4A71-B26A-BE7BF07E61D5}"/>
</file>

<file path=customXml/itemProps2.xml><?xml version="1.0" encoding="utf-8"?>
<ds:datastoreItem xmlns:ds="http://schemas.openxmlformats.org/officeDocument/2006/customXml" ds:itemID="{7FDCAAA3-E193-4839-BC9C-F8EEFBAAA433}"/>
</file>

<file path=customXml/itemProps3.xml><?xml version="1.0" encoding="utf-8"?>
<ds:datastoreItem xmlns:ds="http://schemas.openxmlformats.org/officeDocument/2006/customXml" ds:itemID="{F8986EBB-4060-4F4F-8A43-B6B8A6A25936}"/>
</file>

<file path=docProps/app.xml><?xml version="1.0" encoding="utf-8"?>
<Properties xmlns="http://schemas.openxmlformats.org/officeDocument/2006/extended-properties" xmlns:vt="http://schemas.openxmlformats.org/officeDocument/2006/docPropsVTypes">
  <Template>Normal.dotm</Template>
  <TotalTime>50</TotalTime>
  <Pages>14</Pages>
  <Words>3528</Words>
  <Characters>22407</Characters>
  <Application>Microsoft Office Word</Application>
  <DocSecurity>0</DocSecurity>
  <Lines>659</Lines>
  <Paragraphs>301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MESNILDREY Lionel (AGRI)</dc:creator>
  <cp:lastModifiedBy>MESNILDREY Lionel (AGRI)</cp:lastModifiedBy>
  <cp:revision>9</cp:revision>
  <dcterms:created xsi:type="dcterms:W3CDTF">2019-01-09T16:39:00Z</dcterms:created>
  <dcterms:modified xsi:type="dcterms:W3CDTF">2019-01-09T17:29:00Z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12000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