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5F" w:rsidRPr="00E4418F" w:rsidRDefault="00CB105F" w:rsidP="00166A39">
      <w:pPr>
        <w:jc w:val="center"/>
        <w:rPr>
          <w:rFonts w:ascii="Calibri" w:hAnsi="Calibri"/>
          <w:b/>
        </w:rPr>
      </w:pPr>
      <w:bookmarkStart w:id="0" w:name="_GoBack"/>
      <w:bookmarkEnd w:id="0"/>
      <w:r>
        <w:rPr>
          <w:rFonts w:ascii="Calibri" w:hAnsi="Calibri"/>
          <w:b/>
        </w:rPr>
        <w:t>Technical file</w:t>
      </w:r>
    </w:p>
    <w:p w:rsidR="00BF0259" w:rsidRPr="00166A39" w:rsidRDefault="00BF0259" w:rsidP="00BF0259">
      <w:pPr>
        <w:rPr>
          <w:rFonts w:ascii="Calibri" w:hAnsi="Calibri"/>
        </w:rPr>
      </w:pPr>
      <w:r>
        <w:rPr>
          <w:rFonts w:ascii="Calibri" w:hAnsi="Calibri"/>
          <w:b/>
        </w:rPr>
        <w:t xml:space="preserve">Date of </w:t>
      </w:r>
      <w:r w:rsidR="00B665F9">
        <w:rPr>
          <w:rFonts w:ascii="Calibri" w:hAnsi="Calibri"/>
          <w:b/>
        </w:rPr>
        <w:t>receipt</w:t>
      </w:r>
      <w:r w:rsidR="00B665F9">
        <w:rPr>
          <w:rFonts w:ascii="Calibri" w:hAnsi="Calibri"/>
        </w:rPr>
        <w:t xml:space="preserve"> (</w:t>
      </w:r>
      <w:r>
        <w:rPr>
          <w:rFonts w:ascii="Calibri" w:hAnsi="Calibri"/>
        </w:rPr>
        <w:t>DD/MM/YYYY) ...</w:t>
      </w:r>
    </w:p>
    <w:p w:rsidR="00BF0259" w:rsidRPr="0096650E" w:rsidRDefault="00BF0259" w:rsidP="00BF0259">
      <w:pPr>
        <w:rPr>
          <w:rFonts w:ascii="Calibri" w:hAnsi="Calibri"/>
          <w:sz w:val="20"/>
          <w:szCs w:val="20"/>
        </w:rPr>
      </w:pPr>
      <w:r>
        <w:rPr>
          <w:rFonts w:ascii="Calibri" w:hAnsi="Calibri"/>
          <w:i/>
          <w:sz w:val="20"/>
        </w:rPr>
        <w:t>[to be completed by the Commission]</w:t>
      </w:r>
    </w:p>
    <w:p w:rsidR="00BF0259" w:rsidRPr="00166A39" w:rsidRDefault="00BF0259" w:rsidP="00BF0259">
      <w:pPr>
        <w:rPr>
          <w:rFonts w:ascii="Calibri" w:hAnsi="Calibri"/>
        </w:rPr>
      </w:pPr>
      <w:r>
        <w:rPr>
          <w:rFonts w:ascii="Calibri" w:hAnsi="Calibri"/>
          <w:b/>
        </w:rPr>
        <w:t>Number of pages</w:t>
      </w:r>
      <w:r>
        <w:rPr>
          <w:rFonts w:ascii="Calibri" w:hAnsi="Calibri"/>
        </w:rPr>
        <w:t xml:space="preserve"> (including this page) </w:t>
      </w:r>
      <w:r>
        <w:tab/>
      </w:r>
      <w:r>
        <w:rPr>
          <w:rFonts w:ascii="Calibri" w:hAnsi="Calibri"/>
        </w:rPr>
        <w:t>4</w:t>
      </w:r>
    </w:p>
    <w:p w:rsidR="00BF0259" w:rsidRPr="0096650E" w:rsidRDefault="00BF0259" w:rsidP="00BF0259">
      <w:pPr>
        <w:tabs>
          <w:tab w:val="left" w:pos="4253"/>
        </w:tabs>
        <w:rPr>
          <w:rFonts w:ascii="Calibri" w:hAnsi="Calibri"/>
        </w:rPr>
      </w:pPr>
      <w:r>
        <w:rPr>
          <w:rFonts w:ascii="Calibri" w:hAnsi="Calibri"/>
          <w:b/>
        </w:rPr>
        <w:t>Language used for submission of application</w:t>
      </w:r>
      <w:r>
        <w:rPr>
          <w:rFonts w:ascii="Calibri" w:hAnsi="Calibri"/>
        </w:rPr>
        <w:t xml:space="preserve"> </w:t>
      </w:r>
      <w:r>
        <w:tab/>
      </w:r>
      <w:r>
        <w:rPr>
          <w:rFonts w:ascii="Calibri" w:hAnsi="Calibri"/>
        </w:rPr>
        <w:t>German</w:t>
      </w:r>
    </w:p>
    <w:p w:rsidR="00BF0259" w:rsidRPr="00166A39" w:rsidRDefault="00BF0259" w:rsidP="00BF0259">
      <w:pPr>
        <w:rPr>
          <w:rFonts w:ascii="Calibri" w:hAnsi="Calibri"/>
          <w:b/>
        </w:rPr>
      </w:pPr>
      <w:r>
        <w:rPr>
          <w:rFonts w:ascii="Calibri" w:hAnsi="Calibri"/>
          <w:b/>
        </w:rPr>
        <w:t>File number: ...</w:t>
      </w:r>
    </w:p>
    <w:p w:rsidR="00BF0259" w:rsidRPr="0096650E" w:rsidRDefault="00BF0259" w:rsidP="00BF0259">
      <w:pPr>
        <w:rPr>
          <w:rFonts w:ascii="Calibri" w:hAnsi="Calibri"/>
          <w:i/>
          <w:iCs/>
          <w:sz w:val="20"/>
          <w:szCs w:val="20"/>
        </w:rPr>
      </w:pPr>
      <w:r>
        <w:rPr>
          <w:rFonts w:ascii="Calibri" w:hAnsi="Calibri"/>
          <w:i/>
        </w:rPr>
        <w:t xml:space="preserve"> </w:t>
      </w:r>
      <w:r>
        <w:rPr>
          <w:rFonts w:ascii="Calibri" w:hAnsi="Calibri"/>
          <w:i/>
          <w:sz w:val="20"/>
        </w:rPr>
        <w:t>[to be completed by the Commission]</w:t>
      </w:r>
    </w:p>
    <w:p w:rsidR="00BF0259" w:rsidRPr="00E4418F" w:rsidRDefault="00BF0259" w:rsidP="00BF0259">
      <w:pPr>
        <w:tabs>
          <w:tab w:val="left" w:pos="4200"/>
        </w:tabs>
        <w:rPr>
          <w:rFonts w:ascii="Calibri" w:hAnsi="Calibri"/>
        </w:rPr>
      </w:pPr>
      <w:r>
        <w:rPr>
          <w:rFonts w:ascii="Calibri" w:hAnsi="Calibri"/>
          <w:b/>
        </w:rPr>
        <w:t xml:space="preserve">Geographical indication to be registered </w:t>
      </w:r>
      <w:r>
        <w:tab/>
      </w:r>
      <w:r>
        <w:rPr>
          <w:rFonts w:ascii="Calibri" w:hAnsi="Calibri"/>
          <w:b/>
          <w:i/>
        </w:rPr>
        <w:t>‘</w:t>
      </w:r>
      <w:r>
        <w:rPr>
          <w:rFonts w:ascii="Calibri" w:hAnsi="Calibri"/>
          <w:b/>
          <w:u w:val="single"/>
        </w:rPr>
        <w:t>Wachauer Marillenbrand</w:t>
      </w:r>
      <w:r>
        <w:rPr>
          <w:rFonts w:ascii="Calibri" w:hAnsi="Calibri"/>
          <w:b/>
          <w:i/>
        </w:rPr>
        <w:t>’</w:t>
      </w:r>
    </w:p>
    <w:p w:rsidR="00CB105F" w:rsidRPr="0004624C" w:rsidRDefault="00BF0259" w:rsidP="00BF0259">
      <w:pPr>
        <w:rPr>
          <w:rFonts w:ascii="Calibri" w:hAnsi="Calibri"/>
          <w:sz w:val="20"/>
          <w:szCs w:val="20"/>
        </w:rPr>
      </w:pPr>
      <w:r>
        <w:rPr>
          <w:rFonts w:ascii="Calibri" w:hAnsi="Calibri"/>
          <w:b/>
        </w:rPr>
        <w:t>Category of the spirit drink</w:t>
      </w:r>
    </w:p>
    <w:p w:rsidR="00CB105F" w:rsidRPr="00E4418F" w:rsidRDefault="00CB105F" w:rsidP="00E4418F">
      <w:pPr>
        <w:rPr>
          <w:rFonts w:ascii="Calibri" w:hAnsi="Calibri"/>
        </w:rPr>
      </w:pPr>
      <w:r>
        <w:rPr>
          <w:rFonts w:ascii="Calibri" w:hAnsi="Calibri"/>
        </w:rPr>
        <w:t>Product category 9. Fruit spirit, Annex III to Regulation (EC) No 110/2008</w:t>
      </w:r>
    </w:p>
    <w:p w:rsidR="00BF0259" w:rsidRPr="00301C1E" w:rsidRDefault="00BF0259" w:rsidP="00BF0259">
      <w:pPr>
        <w:rPr>
          <w:rFonts w:ascii="Calibri" w:hAnsi="Calibri"/>
          <w:b/>
        </w:rPr>
      </w:pPr>
    </w:p>
    <w:p w:rsidR="00BF0259" w:rsidRPr="00301C1E" w:rsidRDefault="00BF0259" w:rsidP="00BF0259">
      <w:pPr>
        <w:rPr>
          <w:rFonts w:ascii="Calibri" w:hAnsi="Calibri"/>
          <w:b/>
        </w:rPr>
      </w:pPr>
      <w:r>
        <w:rPr>
          <w:rFonts w:ascii="Calibri" w:hAnsi="Calibri"/>
          <w:b/>
        </w:rPr>
        <w:t>Description of the spirit drink</w:t>
      </w:r>
    </w:p>
    <w:p w:rsidR="00BF0259" w:rsidRPr="003D0C8F" w:rsidRDefault="00BF0259" w:rsidP="00BF0259">
      <w:pPr>
        <w:pStyle w:val="ListParagraph"/>
        <w:numPr>
          <w:ilvl w:val="0"/>
          <w:numId w:val="3"/>
        </w:numPr>
        <w:autoSpaceDE w:val="0"/>
        <w:autoSpaceDN w:val="0"/>
        <w:adjustRightInd w:val="0"/>
        <w:spacing w:before="0" w:after="60"/>
        <w:ind w:left="391" w:hanging="266"/>
        <w:contextualSpacing w:val="0"/>
        <w:jc w:val="left"/>
        <w:rPr>
          <w:rFonts w:asciiTheme="minorHAnsi" w:hAnsiTheme="minorHAnsi" w:cs="Calibri"/>
          <w:i/>
        </w:rPr>
      </w:pPr>
      <w:r>
        <w:rPr>
          <w:rFonts w:asciiTheme="minorHAnsi" w:hAnsiTheme="minorHAnsi"/>
          <w:i/>
        </w:rPr>
        <w:t>Physical and chemical characteristics</w:t>
      </w:r>
    </w:p>
    <w:p w:rsidR="00CB105F" w:rsidRPr="00D01135" w:rsidRDefault="00CB105F" w:rsidP="00BF0259">
      <w:pPr>
        <w:pStyle w:val="ListParagraph"/>
        <w:tabs>
          <w:tab w:val="left" w:pos="3119"/>
        </w:tabs>
        <w:autoSpaceDE w:val="0"/>
        <w:autoSpaceDN w:val="0"/>
        <w:adjustRightInd w:val="0"/>
        <w:spacing w:after="0"/>
        <w:ind w:left="567"/>
        <w:jc w:val="left"/>
        <w:rPr>
          <w:rFonts w:ascii="Calibri" w:hAnsi="Calibri" w:cs="Calibri"/>
        </w:rPr>
      </w:pPr>
      <w:r>
        <w:rPr>
          <w:rFonts w:ascii="Calibri" w:hAnsi="Calibri"/>
        </w:rPr>
        <w:t xml:space="preserve">Alcoholic strength: </w:t>
      </w:r>
      <w:r>
        <w:tab/>
      </w:r>
      <w:r>
        <w:rPr>
          <w:rFonts w:ascii="Calibri" w:hAnsi="Calibri"/>
        </w:rPr>
        <w:t>min. 38 % vol.</w:t>
      </w:r>
    </w:p>
    <w:p w:rsidR="00CB105F" w:rsidRPr="00BF0259" w:rsidRDefault="00CB105F" w:rsidP="00BF0259">
      <w:pPr>
        <w:pStyle w:val="ListParagraph"/>
        <w:tabs>
          <w:tab w:val="left" w:pos="3119"/>
        </w:tabs>
        <w:autoSpaceDE w:val="0"/>
        <w:autoSpaceDN w:val="0"/>
        <w:adjustRightInd w:val="0"/>
        <w:spacing w:before="0" w:after="60"/>
        <w:ind w:left="3119" w:hanging="2552"/>
        <w:contextualSpacing w:val="0"/>
        <w:jc w:val="left"/>
        <w:rPr>
          <w:rFonts w:asciiTheme="minorHAnsi" w:hAnsiTheme="minorHAnsi" w:cs="Calibri"/>
        </w:rPr>
      </w:pPr>
      <w:r>
        <w:rPr>
          <w:rFonts w:ascii="Calibri" w:hAnsi="Calibri"/>
        </w:rPr>
        <w:t xml:space="preserve">Total dry extract: </w:t>
      </w:r>
      <w:r>
        <w:tab/>
      </w:r>
      <w:r>
        <w:rPr>
          <w:rFonts w:ascii="Calibri" w:hAnsi="Calibri"/>
        </w:rPr>
        <w:t>max. 5 g/l, including no more than 4 g of sugar (expressed as invert sugar) per litre of finished product</w:t>
      </w:r>
    </w:p>
    <w:p w:rsidR="00CB105F" w:rsidRPr="00D01135" w:rsidRDefault="00CB105F" w:rsidP="00BF0259">
      <w:pPr>
        <w:pStyle w:val="ListParagraph"/>
        <w:tabs>
          <w:tab w:val="left" w:pos="3119"/>
        </w:tabs>
        <w:autoSpaceDE w:val="0"/>
        <w:autoSpaceDN w:val="0"/>
        <w:adjustRightInd w:val="0"/>
        <w:spacing w:after="0"/>
        <w:ind w:left="567"/>
        <w:jc w:val="left"/>
        <w:rPr>
          <w:rFonts w:ascii="Calibri" w:hAnsi="Calibri" w:cs="Calibri"/>
        </w:rPr>
      </w:pPr>
      <w:r>
        <w:rPr>
          <w:rFonts w:ascii="Calibri" w:hAnsi="Calibri"/>
        </w:rPr>
        <w:t xml:space="preserve">Methanol content: </w:t>
      </w:r>
      <w:r>
        <w:tab/>
      </w:r>
      <w:r>
        <w:rPr>
          <w:rFonts w:ascii="Calibri" w:hAnsi="Calibri"/>
        </w:rPr>
        <w:t>max. 1 200 g/hl of 100 % vol. alcohol</w:t>
      </w:r>
    </w:p>
    <w:p w:rsidR="00CB105F" w:rsidRPr="00D01135" w:rsidRDefault="00CB105F" w:rsidP="00BF0259">
      <w:pPr>
        <w:pStyle w:val="ListParagraph"/>
        <w:tabs>
          <w:tab w:val="left" w:pos="3119"/>
        </w:tabs>
        <w:autoSpaceDE w:val="0"/>
        <w:autoSpaceDN w:val="0"/>
        <w:adjustRightInd w:val="0"/>
        <w:spacing w:after="0"/>
        <w:ind w:left="567"/>
        <w:jc w:val="left"/>
        <w:rPr>
          <w:rFonts w:ascii="Calibri" w:hAnsi="Calibri" w:cs="Calibri"/>
        </w:rPr>
      </w:pPr>
      <w:r>
        <w:rPr>
          <w:rFonts w:ascii="Calibri" w:hAnsi="Calibri"/>
        </w:rPr>
        <w:t>Total hydrocyanic acid:</w:t>
      </w:r>
      <w:r>
        <w:tab/>
      </w:r>
      <w:r>
        <w:rPr>
          <w:rFonts w:ascii="Calibri" w:hAnsi="Calibri"/>
        </w:rPr>
        <w:t>max. 7 g/hl of 100 % vol. alcohol</w:t>
      </w:r>
    </w:p>
    <w:p w:rsidR="00CB105F" w:rsidRPr="00D01135" w:rsidRDefault="00CB105F" w:rsidP="00F13C78">
      <w:pPr>
        <w:pStyle w:val="ListParagraph"/>
        <w:tabs>
          <w:tab w:val="left" w:pos="3119"/>
          <w:tab w:val="left" w:pos="6379"/>
        </w:tabs>
        <w:autoSpaceDE w:val="0"/>
        <w:autoSpaceDN w:val="0"/>
        <w:adjustRightInd w:val="0"/>
        <w:spacing w:before="0"/>
        <w:ind w:left="3119" w:hanging="2552"/>
        <w:contextualSpacing w:val="0"/>
        <w:jc w:val="left"/>
        <w:rPr>
          <w:rFonts w:ascii="Calibri" w:hAnsi="Calibri" w:cs="Calibri"/>
        </w:rPr>
      </w:pPr>
      <w:r>
        <w:rPr>
          <w:rFonts w:ascii="Calibri" w:hAnsi="Calibri"/>
        </w:rPr>
        <w:t xml:space="preserve">Ethyl carbamate: </w:t>
      </w:r>
      <w:r>
        <w:tab/>
      </w:r>
      <w:r>
        <w:rPr>
          <w:rFonts w:ascii="Calibri" w:hAnsi="Calibri"/>
        </w:rPr>
        <w:t>max. 1 mg/l of product</w:t>
      </w:r>
    </w:p>
    <w:p w:rsidR="00CB105F" w:rsidRPr="00D01135" w:rsidRDefault="00CB105F" w:rsidP="00BF0259">
      <w:pPr>
        <w:pStyle w:val="ListParagraph"/>
        <w:tabs>
          <w:tab w:val="left" w:pos="3119"/>
        </w:tabs>
        <w:autoSpaceDE w:val="0"/>
        <w:autoSpaceDN w:val="0"/>
        <w:adjustRightInd w:val="0"/>
        <w:spacing w:after="0"/>
        <w:ind w:left="567"/>
        <w:jc w:val="left"/>
        <w:rPr>
          <w:rFonts w:ascii="Calibri" w:hAnsi="Calibri" w:cs="Calibri"/>
        </w:rPr>
      </w:pPr>
      <w:r>
        <w:rPr>
          <w:rFonts w:ascii="Calibri" w:hAnsi="Calibri"/>
        </w:rPr>
        <w:t>Volatile matter</w:t>
      </w:r>
      <w:r>
        <w:rPr>
          <w:rStyle w:val="FootnoteReference"/>
          <w:rFonts w:ascii="Calibri" w:hAnsi="Calibri"/>
        </w:rPr>
        <w:footnoteReference w:id="1"/>
      </w:r>
      <w:r>
        <w:rPr>
          <w:rFonts w:ascii="Calibri" w:hAnsi="Calibri"/>
        </w:rPr>
        <w:t>:</w:t>
      </w:r>
      <w:r>
        <w:tab/>
      </w:r>
      <w:r>
        <w:rPr>
          <w:rFonts w:ascii="Calibri" w:hAnsi="Calibri"/>
        </w:rPr>
        <w:t>min. 400 g/hl of 100 % vol. alcohol;</w:t>
      </w:r>
    </w:p>
    <w:p w:rsidR="00CB105F" w:rsidRPr="00D01135" w:rsidRDefault="00CB105F" w:rsidP="00BF0259">
      <w:pPr>
        <w:pStyle w:val="ListParagraph"/>
        <w:tabs>
          <w:tab w:val="left" w:pos="3119"/>
        </w:tabs>
        <w:autoSpaceDE w:val="0"/>
        <w:autoSpaceDN w:val="0"/>
        <w:adjustRightInd w:val="0"/>
        <w:spacing w:after="0"/>
        <w:ind w:left="567"/>
        <w:jc w:val="left"/>
        <w:rPr>
          <w:rFonts w:ascii="Calibri" w:hAnsi="Calibri" w:cs="Calibri"/>
        </w:rPr>
      </w:pPr>
      <w:r>
        <w:rPr>
          <w:rFonts w:ascii="Calibri" w:hAnsi="Calibri"/>
        </w:rPr>
        <w:t>Ethyl acetate:</w:t>
      </w:r>
      <w:r>
        <w:tab/>
      </w:r>
      <w:r>
        <w:rPr>
          <w:rFonts w:ascii="Calibri" w:hAnsi="Calibri"/>
        </w:rPr>
        <w:t>max. 350 g/hl of 100 % vol. alcohol</w:t>
      </w:r>
    </w:p>
    <w:p w:rsidR="00F13C78" w:rsidRPr="00D01135" w:rsidRDefault="00F13C78" w:rsidP="00F13C78">
      <w:pPr>
        <w:pStyle w:val="ListParagraph"/>
        <w:tabs>
          <w:tab w:val="left" w:pos="3119"/>
          <w:tab w:val="left" w:pos="6379"/>
        </w:tabs>
        <w:autoSpaceDE w:val="0"/>
        <w:autoSpaceDN w:val="0"/>
        <w:adjustRightInd w:val="0"/>
        <w:spacing w:before="0" w:after="60"/>
        <w:ind w:left="3119" w:hanging="2552"/>
        <w:contextualSpacing w:val="0"/>
        <w:jc w:val="left"/>
        <w:rPr>
          <w:rFonts w:ascii="Calibri" w:hAnsi="Calibri" w:cs="Calibri"/>
        </w:rPr>
      </w:pPr>
      <w:r>
        <w:rPr>
          <w:rFonts w:ascii="Calibri" w:hAnsi="Calibri"/>
        </w:rPr>
        <w:t>Sum of iso-butanol and iso-amyl alcohols:</w:t>
      </w:r>
      <w:r>
        <w:tab/>
      </w:r>
      <w:r>
        <w:rPr>
          <w:rFonts w:ascii="Calibri" w:hAnsi="Calibri"/>
        </w:rPr>
        <w:t xml:space="preserve">min. 100 g/hl of 100 % vol. alcohol; </w:t>
      </w:r>
    </w:p>
    <w:p w:rsidR="00CB105F" w:rsidRPr="00D01135" w:rsidRDefault="00CB105F" w:rsidP="00BF0259">
      <w:pPr>
        <w:pStyle w:val="ListParagraph"/>
        <w:tabs>
          <w:tab w:val="left" w:pos="3119"/>
        </w:tabs>
        <w:autoSpaceDE w:val="0"/>
        <w:autoSpaceDN w:val="0"/>
        <w:adjustRightInd w:val="0"/>
        <w:spacing w:after="0"/>
        <w:ind w:left="6379" w:hanging="5812"/>
        <w:jc w:val="left"/>
        <w:rPr>
          <w:rFonts w:ascii="Calibri" w:hAnsi="Calibri" w:cs="Calibri"/>
        </w:rPr>
      </w:pPr>
      <w:r>
        <w:rPr>
          <w:rFonts w:ascii="Calibri" w:hAnsi="Calibri"/>
        </w:rPr>
        <w:t>Sum of 1-Propanol, iso-butanol and iso-amyl alcohols:</w:t>
      </w:r>
      <w:r>
        <w:tab/>
      </w:r>
      <w:r>
        <w:rPr>
          <w:rFonts w:ascii="Calibri" w:hAnsi="Calibri"/>
        </w:rPr>
        <w:t>min. 150 g/hl of 100 % vol. alcohol;</w:t>
      </w:r>
      <w:r>
        <w:br/>
      </w:r>
      <w:r>
        <w:rPr>
          <w:rFonts w:ascii="Calibri" w:hAnsi="Calibri"/>
        </w:rPr>
        <w:t>max. 1 000 g/hl of 100 % vol. alcohol;</w:t>
      </w:r>
    </w:p>
    <w:p w:rsidR="00CB105F" w:rsidRPr="00D01135" w:rsidRDefault="00CB105F" w:rsidP="001E2A69">
      <w:pPr>
        <w:autoSpaceDE w:val="0"/>
        <w:autoSpaceDN w:val="0"/>
        <w:adjustRightInd w:val="0"/>
        <w:spacing w:after="0"/>
        <w:jc w:val="left"/>
        <w:rPr>
          <w:rFonts w:ascii="Calibri" w:hAnsi="Calibri" w:cs="Calibri"/>
        </w:rPr>
      </w:pPr>
    </w:p>
    <w:p w:rsidR="00CB105F" w:rsidRPr="00D01135" w:rsidRDefault="001A7919" w:rsidP="00BF0259">
      <w:pPr>
        <w:pStyle w:val="ListParagraph"/>
        <w:numPr>
          <w:ilvl w:val="0"/>
          <w:numId w:val="3"/>
        </w:numPr>
        <w:autoSpaceDE w:val="0"/>
        <w:autoSpaceDN w:val="0"/>
        <w:adjustRightInd w:val="0"/>
        <w:spacing w:before="0" w:after="60"/>
        <w:ind w:left="391" w:hanging="266"/>
        <w:contextualSpacing w:val="0"/>
        <w:jc w:val="left"/>
        <w:rPr>
          <w:rFonts w:ascii="Calibri" w:hAnsi="Calibri" w:cs="Calibri"/>
        </w:rPr>
      </w:pPr>
      <w:r>
        <w:rPr>
          <w:rFonts w:ascii="Calibri" w:hAnsi="Calibri"/>
          <w:i/>
        </w:rPr>
        <w:t>Organoleptic properties</w:t>
      </w:r>
    </w:p>
    <w:p w:rsidR="0082250C" w:rsidRPr="0082250C" w:rsidRDefault="0032395B" w:rsidP="0032395B">
      <w:pPr>
        <w:autoSpaceDE w:val="0"/>
        <w:autoSpaceDN w:val="0"/>
        <w:adjustRightInd w:val="0"/>
        <w:spacing w:before="0" w:after="0"/>
        <w:jc w:val="left"/>
        <w:rPr>
          <w:rFonts w:ascii="Calibri" w:hAnsi="Calibri" w:cs="Calibri"/>
        </w:rPr>
      </w:pPr>
      <w:r>
        <w:rPr>
          <w:rFonts w:ascii="Calibri" w:hAnsi="Calibri"/>
        </w:rPr>
        <w:t>‘Wachauer Marillenbrand’ is clear and colourless. Compared with ordinary apricot spirits, it has a characteristically fragrant floral smell, reflecting the full fruity taste of ripe ‘Wachauer Marille’ apricots with a fruit-pit tone that is discreet and never dominant.</w:t>
      </w:r>
    </w:p>
    <w:p w:rsidR="0032395B" w:rsidRDefault="0032395B" w:rsidP="0032395B">
      <w:pPr>
        <w:autoSpaceDE w:val="0"/>
        <w:autoSpaceDN w:val="0"/>
        <w:adjustRightInd w:val="0"/>
        <w:spacing w:before="0" w:after="0"/>
        <w:jc w:val="left"/>
        <w:rPr>
          <w:rFonts w:ascii="Calibri" w:hAnsi="Calibri" w:cs="Calibri"/>
        </w:rPr>
      </w:pPr>
    </w:p>
    <w:p w:rsidR="0032395B" w:rsidRPr="0082250C" w:rsidRDefault="0032395B" w:rsidP="0032395B">
      <w:pPr>
        <w:numPr>
          <w:ilvl w:val="0"/>
          <w:numId w:val="3"/>
        </w:numPr>
        <w:autoSpaceDE w:val="0"/>
        <w:autoSpaceDN w:val="0"/>
        <w:adjustRightInd w:val="0"/>
        <w:spacing w:after="60"/>
        <w:ind w:left="391" w:hanging="266"/>
        <w:rPr>
          <w:rFonts w:ascii="Calibri" w:hAnsi="Calibri" w:cs="Calibri"/>
          <w:i/>
        </w:rPr>
      </w:pPr>
      <w:r>
        <w:rPr>
          <w:rFonts w:ascii="Calibri" w:hAnsi="Calibri"/>
          <w:i/>
        </w:rPr>
        <w:t>Specific characteristics (compared to spirit drinks of the same category)</w:t>
      </w:r>
    </w:p>
    <w:p w:rsidR="0032395B" w:rsidRPr="0082250C" w:rsidRDefault="0032395B" w:rsidP="0032395B">
      <w:pPr>
        <w:autoSpaceDE w:val="0"/>
        <w:autoSpaceDN w:val="0"/>
        <w:adjustRightInd w:val="0"/>
        <w:spacing w:after="0"/>
        <w:rPr>
          <w:rFonts w:ascii="Calibri" w:hAnsi="Calibri" w:cs="Calibri"/>
        </w:rPr>
      </w:pPr>
      <w:r>
        <w:rPr>
          <w:rFonts w:ascii="Calibri" w:hAnsi="Calibri"/>
        </w:rPr>
        <w:t>The ‘Wachauer Marille’ PDO covers the range of varieties</w:t>
      </w:r>
      <w:r>
        <w:t xml:space="preserve"> </w:t>
      </w:r>
      <w:r>
        <w:rPr>
          <w:rFonts w:ascii="Calibri" w:hAnsi="Calibri"/>
        </w:rPr>
        <w:t xml:space="preserve">that were traditionally selected and planted by apricot growers and apricot nurseries in the Wachau between 1900 and 1960. These special varieties differ from other varieties of apricot by virtue of their quintessentially spicy, fresh-fruit aroma and are key to making this spirit what it is. A particular feature of ‘Wachauer Marillenbrand’ is its mellow, full flavour, with a spicy, </w:t>
      </w:r>
      <w:r>
        <w:rPr>
          <w:rFonts w:ascii="Calibri" w:hAnsi="Calibri"/>
        </w:rPr>
        <w:lastRenderedPageBreak/>
        <w:t>invigorating multi-layered apricot aroma that lingers in the finish. ‘Wachauer Marillenbrand’ has a slightly higher minimum alcohol content than ordinary apricot spirit, and the amount of sugar it contains to round off the taste is very small and strictly limited. The relevant parameters are described under ‘Physical and chemical characteristics’.</w:t>
      </w:r>
    </w:p>
    <w:p w:rsidR="0082250C" w:rsidRPr="00D01135" w:rsidRDefault="0082250C" w:rsidP="0032395B">
      <w:pPr>
        <w:autoSpaceDE w:val="0"/>
        <w:autoSpaceDN w:val="0"/>
        <w:adjustRightInd w:val="0"/>
        <w:spacing w:after="0"/>
        <w:jc w:val="left"/>
        <w:rPr>
          <w:rFonts w:ascii="Calibri" w:hAnsi="Calibri" w:cs="Calibri"/>
        </w:rPr>
      </w:pPr>
    </w:p>
    <w:p w:rsidR="00CB105F" w:rsidRPr="00D01135" w:rsidRDefault="00CB105F" w:rsidP="00D5570F">
      <w:pPr>
        <w:autoSpaceDE w:val="0"/>
        <w:autoSpaceDN w:val="0"/>
        <w:adjustRightInd w:val="0"/>
        <w:spacing w:before="0" w:after="0"/>
        <w:jc w:val="left"/>
        <w:rPr>
          <w:rFonts w:ascii="Calibri" w:hAnsi="Calibri" w:cs="Calibri"/>
        </w:rPr>
      </w:pPr>
    </w:p>
    <w:p w:rsidR="00CB105F" w:rsidRDefault="00CB105F" w:rsidP="00166A39">
      <w:pPr>
        <w:rPr>
          <w:rFonts w:ascii="Calibri" w:hAnsi="Calibri"/>
          <w:b/>
        </w:rPr>
      </w:pPr>
      <w:r>
        <w:rPr>
          <w:rFonts w:ascii="Calibri" w:hAnsi="Calibri"/>
          <w:b/>
        </w:rPr>
        <w:t>Geographical area</w:t>
      </w:r>
    </w:p>
    <w:p w:rsidR="00CB105F" w:rsidRDefault="00CB105F" w:rsidP="00B544BA">
      <w:pPr>
        <w:rPr>
          <w:rFonts w:ascii="Calibri" w:hAnsi="Calibri" w:cs="Calibri"/>
        </w:rPr>
      </w:pPr>
      <w:r>
        <w:rPr>
          <w:rFonts w:ascii="Calibri" w:hAnsi="Calibri"/>
          <w:b/>
        </w:rPr>
        <w:t>‘</w:t>
      </w:r>
      <w:r>
        <w:rPr>
          <w:rFonts w:ascii="Calibri" w:hAnsi="Calibri"/>
        </w:rPr>
        <w:t xml:space="preserve">Wachauer Marillenbrand’ is produced exclusively in distilleries in the defined geographical area comprising the Wachau-Mautern-Krems region. </w:t>
      </w:r>
    </w:p>
    <w:p w:rsidR="00CB105F" w:rsidRPr="00F75E98" w:rsidRDefault="00CB105F" w:rsidP="00B544BA">
      <w:pPr>
        <w:rPr>
          <w:rFonts w:ascii="Calibri" w:hAnsi="Calibri"/>
          <w:b/>
        </w:rPr>
      </w:pPr>
      <w:r>
        <w:rPr>
          <w:rFonts w:ascii="Calibri" w:hAnsi="Calibri"/>
        </w:rPr>
        <w:t>The area comprises the municipalities of Aggsbach-Markt, Albrechtsberg, Bergern im Dunkelsteinerwald, Droß, Dürnstein, Emmersdorf, Furth, Gedersdorf, Krems, Maria-Laach, Mautern, Mühldorf, Paudorf, Rohrendorf bei Krems, Rossatz-Arnsdorf, Schönbühel-Aggsbach, Senftenberg, Spitz, Stratzing, Weinzierl am Wald and Weißenkirchen.</w:t>
      </w:r>
    </w:p>
    <w:p w:rsidR="00CB105F" w:rsidRDefault="00CB105F" w:rsidP="00166A39">
      <w:pPr>
        <w:rPr>
          <w:rFonts w:ascii="Calibri" w:hAnsi="Calibri"/>
          <w:b/>
        </w:rPr>
      </w:pPr>
    </w:p>
    <w:p w:rsidR="001252F9" w:rsidRDefault="001252F9" w:rsidP="00166A39">
      <w:pPr>
        <w:rPr>
          <w:rFonts w:ascii="Calibri" w:hAnsi="Calibri"/>
          <w:b/>
        </w:rPr>
      </w:pPr>
      <w:r>
        <w:rPr>
          <w:rFonts w:ascii="Calibri" w:hAnsi="Calibri"/>
          <w:b/>
          <w:noProof/>
          <w:lang w:bidi="ar-SA"/>
        </w:rPr>
        <w:drawing>
          <wp:inline distT="0" distB="0" distL="0" distR="0" wp14:anchorId="44FA18C0" wp14:editId="49945005">
            <wp:extent cx="5760720" cy="4950460"/>
            <wp:effectExtent l="0" t="0" r="508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e3.gif"/>
                    <pic:cNvPicPr/>
                  </pic:nvPicPr>
                  <pic:blipFill>
                    <a:blip r:embed="rId8">
                      <a:extLst>
                        <a:ext uri="{28A0092B-C50C-407E-A947-70E740481C1C}">
                          <a14:useLocalDpi xmlns:a14="http://schemas.microsoft.com/office/drawing/2010/main" val="0"/>
                        </a:ext>
                      </a:extLst>
                    </a:blip>
                    <a:stretch>
                      <a:fillRect/>
                    </a:stretch>
                  </pic:blipFill>
                  <pic:spPr>
                    <a:xfrm>
                      <a:off x="0" y="0"/>
                      <a:ext cx="5760720" cy="4950460"/>
                    </a:xfrm>
                    <a:prstGeom prst="rect">
                      <a:avLst/>
                    </a:prstGeom>
                  </pic:spPr>
                </pic:pic>
              </a:graphicData>
            </a:graphic>
          </wp:inline>
        </w:drawing>
      </w:r>
    </w:p>
    <w:p w:rsidR="001252F9" w:rsidRDefault="001252F9" w:rsidP="001252F9">
      <w:pPr>
        <w:rPr>
          <w:rFonts w:ascii="Calibri" w:hAnsi="Calibri"/>
          <w:b/>
        </w:rPr>
      </w:pPr>
      <w:r>
        <w:rPr>
          <w:rFonts w:ascii="Calibri" w:hAnsi="Calibri"/>
          <w:b/>
        </w:rPr>
        <w:t xml:space="preserve">Photo credit:  </w:t>
      </w:r>
      <w:hyperlink r:id="rId9">
        <w:r>
          <w:rPr>
            <w:rStyle w:val="Hyperlink"/>
            <w:rFonts w:ascii="Calibri" w:hAnsi="Calibri"/>
            <w:b/>
          </w:rPr>
          <w:t>http://www.wachauermarille.at/cms/pages/verein/mitglieder.php</w:t>
        </w:r>
      </w:hyperlink>
      <w:r>
        <w:rPr>
          <w:rFonts w:ascii="Calibri" w:hAnsi="Calibri"/>
          <w:b/>
        </w:rPr>
        <w:t xml:space="preserve"> </w:t>
      </w:r>
    </w:p>
    <w:p w:rsidR="00431CA5" w:rsidRDefault="00431CA5" w:rsidP="00431CA5">
      <w:pPr>
        <w:rPr>
          <w:rFonts w:ascii="Calibri" w:hAnsi="Calibri"/>
          <w:b/>
        </w:rPr>
      </w:pPr>
    </w:p>
    <w:p w:rsidR="00431CA5" w:rsidRDefault="00431CA5" w:rsidP="00431CA5">
      <w:pPr>
        <w:rPr>
          <w:rFonts w:ascii="Calibri" w:hAnsi="Calibri"/>
          <w:b/>
        </w:rPr>
      </w:pPr>
      <w:r>
        <w:rPr>
          <w:rFonts w:ascii="Calibri" w:hAnsi="Calibri"/>
          <w:b/>
        </w:rPr>
        <w:t>Method for obtaining the spirit drink</w:t>
      </w:r>
    </w:p>
    <w:p w:rsidR="00CB105F" w:rsidRDefault="00CB105F" w:rsidP="00F75E98">
      <w:pPr>
        <w:autoSpaceDE w:val="0"/>
        <w:autoSpaceDN w:val="0"/>
        <w:adjustRightInd w:val="0"/>
        <w:spacing w:before="0" w:after="0"/>
        <w:jc w:val="left"/>
        <w:rPr>
          <w:rFonts w:ascii="Calibri" w:hAnsi="Calibri" w:cs="Calibri"/>
        </w:rPr>
      </w:pPr>
      <w:r>
        <w:rPr>
          <w:rFonts w:ascii="Calibri" w:hAnsi="Calibri"/>
        </w:rPr>
        <w:lastRenderedPageBreak/>
        <w:t>‘Wachauer Marillenbrand’ may be produced, by means of alcoholic fermentation and distillation, only from fully ripe fruit conforming to the specification for</w:t>
      </w:r>
      <w:r>
        <w:rPr>
          <w:rStyle w:val="FootnoteReference"/>
          <w:rFonts w:ascii="Calibri" w:hAnsi="Calibri"/>
        </w:rPr>
        <w:footnoteReference w:id="2"/>
      </w:r>
      <w:r>
        <w:rPr>
          <w:rFonts w:ascii="Calibri" w:hAnsi="Calibri"/>
        </w:rPr>
        <w:t xml:space="preserve"> ‘Wachauer Marillen’.</w:t>
      </w:r>
    </w:p>
    <w:p w:rsidR="00CB105F" w:rsidRDefault="00CB105F" w:rsidP="00F75E98">
      <w:pPr>
        <w:autoSpaceDE w:val="0"/>
        <w:autoSpaceDN w:val="0"/>
        <w:adjustRightInd w:val="0"/>
        <w:spacing w:before="0" w:after="0"/>
        <w:jc w:val="left"/>
        <w:rPr>
          <w:rFonts w:ascii="Calibri" w:hAnsi="Calibri" w:cs="Calibri"/>
        </w:rPr>
      </w:pPr>
      <w:r>
        <w:rPr>
          <w:rFonts w:ascii="Calibri" w:hAnsi="Calibri"/>
        </w:rPr>
        <w:t>In order to achieve what is generally no more than a discreet fruit-pit note, the fruit is usually pitted before it is macerated.</w:t>
      </w:r>
    </w:p>
    <w:p w:rsidR="00CB105F" w:rsidRDefault="00CB105F" w:rsidP="00F75E98">
      <w:pPr>
        <w:autoSpaceDE w:val="0"/>
        <w:autoSpaceDN w:val="0"/>
        <w:adjustRightInd w:val="0"/>
        <w:spacing w:before="0" w:after="0"/>
        <w:jc w:val="left"/>
        <w:rPr>
          <w:rFonts w:ascii="Calibri" w:hAnsi="Calibri" w:cs="Calibri"/>
        </w:rPr>
      </w:pPr>
    </w:p>
    <w:p w:rsidR="00CB105F" w:rsidRPr="00B544BA" w:rsidRDefault="00CB105F" w:rsidP="00F75E98">
      <w:pPr>
        <w:autoSpaceDE w:val="0"/>
        <w:autoSpaceDN w:val="0"/>
        <w:adjustRightInd w:val="0"/>
        <w:spacing w:before="0" w:after="0"/>
        <w:jc w:val="left"/>
        <w:rPr>
          <w:rFonts w:ascii="Calibri" w:hAnsi="Calibri" w:cs="Calibri"/>
        </w:rPr>
      </w:pPr>
      <w:r>
        <w:rPr>
          <w:rFonts w:ascii="Calibri" w:hAnsi="Calibri"/>
        </w:rPr>
        <w:t>Unpitted fruit is crushed gently so as to avoid damaging the stones as far as possible. Fermented macerates of unpitted apricots are stored only for short periods prior to distillation, and the stones are not pumped into the distillation unit.</w:t>
      </w:r>
    </w:p>
    <w:p w:rsidR="00CB105F" w:rsidRDefault="00CB105F" w:rsidP="00166A39">
      <w:pPr>
        <w:rPr>
          <w:rFonts w:ascii="Calibri" w:hAnsi="Calibri" w:cs="Calibri"/>
        </w:rPr>
      </w:pPr>
      <w:r>
        <w:rPr>
          <w:rFonts w:ascii="Calibri" w:hAnsi="Calibri"/>
        </w:rPr>
        <w:t>Distillation takes place in simple stills or in stills with a dephlegmator. Continuous distillation is not compatible with traditional production methods and is not used.</w:t>
      </w:r>
    </w:p>
    <w:p w:rsidR="00CB105F" w:rsidRPr="00262308" w:rsidRDefault="00CB105F" w:rsidP="00166A39">
      <w:pPr>
        <w:rPr>
          <w:rFonts w:ascii="Calibri" w:hAnsi="Calibri" w:cs="Calibri"/>
        </w:rPr>
      </w:pPr>
      <w:r>
        <w:rPr>
          <w:rFonts w:ascii="Calibri" w:hAnsi="Calibri"/>
        </w:rPr>
        <w:t>The water used to reduce to drinking strength comes, if suitable, from the region and has a hardness of not more than 8.4 German degrees; otherwise de-ionised water may be used.</w:t>
      </w:r>
    </w:p>
    <w:p w:rsidR="00CB105F" w:rsidRDefault="00CB105F" w:rsidP="00166A39">
      <w:pPr>
        <w:rPr>
          <w:rFonts w:ascii="Calibri" w:hAnsi="Calibri" w:cs="EUAlbertina"/>
          <w:b/>
          <w:bCs/>
          <w:color w:val="000000"/>
        </w:rPr>
      </w:pPr>
      <w:r>
        <w:rPr>
          <w:rFonts w:ascii="Calibri" w:hAnsi="Calibri"/>
          <w:b/>
          <w:color w:val="000000"/>
        </w:rPr>
        <w:t>Link with the geographical area</w:t>
      </w:r>
    </w:p>
    <w:p w:rsidR="00431CA5" w:rsidRPr="003D0C8F" w:rsidRDefault="00431CA5" w:rsidP="00431CA5">
      <w:pPr>
        <w:pStyle w:val="ListParagraph"/>
        <w:numPr>
          <w:ilvl w:val="0"/>
          <w:numId w:val="3"/>
        </w:numPr>
        <w:autoSpaceDE w:val="0"/>
        <w:autoSpaceDN w:val="0"/>
        <w:adjustRightInd w:val="0"/>
        <w:spacing w:before="0" w:after="60"/>
        <w:ind w:left="391" w:hanging="266"/>
        <w:contextualSpacing w:val="0"/>
        <w:jc w:val="left"/>
        <w:rPr>
          <w:rFonts w:asciiTheme="minorHAnsi" w:hAnsiTheme="minorHAnsi" w:cs="Calibri"/>
          <w:i/>
        </w:rPr>
      </w:pPr>
      <w:r>
        <w:rPr>
          <w:rFonts w:ascii="Calibri" w:hAnsi="Calibri"/>
          <w:i/>
          <w:color w:val="000000"/>
        </w:rPr>
        <w:t>Details of the geographical area or origin relevant to the link</w:t>
      </w:r>
    </w:p>
    <w:p w:rsidR="00CB105F" w:rsidRDefault="00CB105F" w:rsidP="001124E9">
      <w:pPr>
        <w:rPr>
          <w:rFonts w:ascii="Calibri" w:hAnsi="Calibri" w:cs="Tahoma"/>
        </w:rPr>
      </w:pPr>
      <w:r>
        <w:rPr>
          <w:rFonts w:ascii="Calibri" w:hAnsi="Calibri"/>
        </w:rPr>
        <w:t>Upon Austria's accession to the EU on 29 August 1994 (Act of Accession (94/C 241 /08), OJ C 241, 29.8.1994, p. 21), ‘Wachauer Marillenbrand’ was listed in Annex II to Regulation (EEC) No 1576/89 as a geographical designation pursuant to Article 5(3) of that Regulation. Its listing was preceded by a long tradition of Marillenbrand (apricot spirit) production in the Wachau-Mautern-Krems region, which gave the product a reputation that extends far beyond the borders of Austria and is inextricably linked with the region.</w:t>
      </w:r>
    </w:p>
    <w:p w:rsidR="001A1D4B" w:rsidRPr="001A1D4B" w:rsidRDefault="001A1D4B" w:rsidP="001A1D4B">
      <w:pPr>
        <w:rPr>
          <w:rFonts w:ascii="Calibri" w:hAnsi="Calibri" w:cs="Tahoma"/>
        </w:rPr>
      </w:pPr>
      <w:r>
        <w:rPr>
          <w:rFonts w:ascii="Calibri" w:hAnsi="Calibri"/>
        </w:rPr>
        <w:t>Only ‘Wachauer Marille’ apricots from certified apricot orchards are used as the raw material for producing ‘Wachauer Marillenbrand’ and it is to these apricots that the product owes its specific fruity aroma as well as its reputation, based as it is on traditional production in the region.</w:t>
      </w:r>
    </w:p>
    <w:p w:rsidR="00CB105F" w:rsidRDefault="00CB105F" w:rsidP="00EC55CD">
      <w:pPr>
        <w:autoSpaceDE w:val="0"/>
        <w:autoSpaceDN w:val="0"/>
        <w:adjustRightInd w:val="0"/>
        <w:spacing w:before="0" w:after="0"/>
        <w:jc w:val="left"/>
        <w:rPr>
          <w:rFonts w:ascii="Calibri" w:eastAsia="Calibri" w:hAnsi="Calibri" w:cs="Calibri"/>
        </w:rPr>
      </w:pPr>
    </w:p>
    <w:p w:rsidR="00C96161" w:rsidRPr="001A1D4B" w:rsidRDefault="00C96161" w:rsidP="00C96161">
      <w:pPr>
        <w:numPr>
          <w:ilvl w:val="0"/>
          <w:numId w:val="3"/>
        </w:numPr>
        <w:autoSpaceDE w:val="0"/>
        <w:autoSpaceDN w:val="0"/>
        <w:adjustRightInd w:val="0"/>
        <w:spacing w:after="60"/>
        <w:ind w:left="391" w:hanging="266"/>
        <w:rPr>
          <w:rFonts w:ascii="Calibri" w:hAnsi="Calibri" w:cs="Tahoma"/>
          <w:i/>
          <w:color w:val="000000"/>
        </w:rPr>
      </w:pPr>
      <w:r>
        <w:rPr>
          <w:rFonts w:ascii="Calibri" w:hAnsi="Calibri"/>
          <w:i/>
          <w:color w:val="000000"/>
        </w:rPr>
        <w:t>Specific characteristics of the spirit drink attributable to the geographical area</w:t>
      </w:r>
    </w:p>
    <w:p w:rsidR="00C96161" w:rsidRPr="001A1D4B" w:rsidRDefault="00C96161" w:rsidP="00C96161">
      <w:pPr>
        <w:rPr>
          <w:rFonts w:ascii="Calibri" w:hAnsi="Calibri" w:cs="Tahoma"/>
        </w:rPr>
      </w:pPr>
      <w:r>
        <w:rPr>
          <w:rFonts w:ascii="Calibri" w:hAnsi="Calibri"/>
        </w:rPr>
        <w:t>As a result of the region's climate, shaped by the interaction of the Pannonian and Waldviertel climates, the close proximity of the River Danube and the great differences between day and night temperatures in particular when the apricots are ripening, the effect of the soil, and the over 100-year old tradition of fruit growing, ‘Wachauer Marille’ PDO apricots and their distinctive quality also play a key part in terms of the spirit's fresh fruity-spicy flavour, aroma and other constituents.</w:t>
      </w:r>
    </w:p>
    <w:p w:rsidR="00C96161" w:rsidRDefault="00C96161" w:rsidP="00C96161">
      <w:pPr>
        <w:rPr>
          <w:rFonts w:ascii="Calibri" w:hAnsi="Calibri" w:cs="Tahoma"/>
        </w:rPr>
      </w:pPr>
      <w:r>
        <w:rPr>
          <w:rFonts w:ascii="Calibri" w:hAnsi="Calibri"/>
        </w:rPr>
        <w:t>The high regard in which ‘Wachauer Marillenbrand’</w:t>
      </w:r>
      <w:r>
        <w:t xml:space="preserve"> </w:t>
      </w:r>
      <w:r>
        <w:rPr>
          <w:rFonts w:ascii="Calibri" w:hAnsi="Calibri"/>
        </w:rPr>
        <w:t xml:space="preserve">is held throughout Europe, and especially in Germany, is demonstrated in particular by contests such as the </w:t>
      </w:r>
      <w:r>
        <w:rPr>
          <w:rFonts w:ascii="Calibri" w:hAnsi="Calibri"/>
          <w:i/>
        </w:rPr>
        <w:t>Goldene Stamperl</w:t>
      </w:r>
      <w:r>
        <w:rPr>
          <w:rFonts w:ascii="Calibri" w:hAnsi="Calibri"/>
        </w:rPr>
        <w:t xml:space="preserve">, held as part of </w:t>
      </w:r>
      <w:r w:rsidRPr="00B665F9">
        <w:rPr>
          <w:rFonts w:ascii="Calibri" w:hAnsi="Calibri"/>
          <w:i/>
          <w:iCs/>
        </w:rPr>
        <w:t>Ab Hof! Wieselburg</w:t>
      </w:r>
      <w:r>
        <w:rPr>
          <w:rFonts w:ascii="Calibri" w:hAnsi="Calibri"/>
        </w:rPr>
        <w:t xml:space="preserve"> (a fair specially for farmers who market their produce direct</w:t>
      </w:r>
      <w:r w:rsidR="00B665F9">
        <w:rPr>
          <w:rFonts w:ascii="Calibri" w:hAnsi="Calibri"/>
        </w:rPr>
        <w:t xml:space="preserve"> from the farm</w:t>
      </w:r>
      <w:r>
        <w:rPr>
          <w:rFonts w:ascii="Calibri" w:hAnsi="Calibri"/>
        </w:rPr>
        <w:t>), and various other regular tasting competitions.</w:t>
      </w:r>
    </w:p>
    <w:p w:rsidR="00C96161" w:rsidRDefault="00C96161" w:rsidP="00EC55CD">
      <w:pPr>
        <w:autoSpaceDE w:val="0"/>
        <w:autoSpaceDN w:val="0"/>
        <w:adjustRightInd w:val="0"/>
        <w:spacing w:before="0" w:after="0"/>
        <w:jc w:val="left"/>
        <w:rPr>
          <w:rFonts w:ascii="Calibri" w:hAnsi="Calibri" w:cs="Tahoma"/>
        </w:rPr>
      </w:pPr>
    </w:p>
    <w:p w:rsidR="00CB105F" w:rsidRPr="00C96161" w:rsidRDefault="00CB105F" w:rsidP="00C96161">
      <w:pPr>
        <w:autoSpaceDE w:val="0"/>
        <w:autoSpaceDN w:val="0"/>
        <w:adjustRightInd w:val="0"/>
        <w:spacing w:before="0" w:after="0"/>
        <w:jc w:val="left"/>
        <w:rPr>
          <w:rFonts w:ascii="Calibri" w:hAnsi="Calibri" w:cs="Tahoma"/>
        </w:rPr>
      </w:pPr>
    </w:p>
    <w:p w:rsidR="00CB105F" w:rsidRDefault="00CB105F" w:rsidP="00166A39">
      <w:pPr>
        <w:rPr>
          <w:rFonts w:ascii="Calibri" w:hAnsi="Calibri"/>
          <w:b/>
          <w:bCs/>
        </w:rPr>
      </w:pPr>
      <w:r>
        <w:rPr>
          <w:rFonts w:ascii="Calibri" w:hAnsi="Calibri"/>
          <w:b/>
        </w:rPr>
        <w:t>European Union or national/regional provisions</w:t>
      </w:r>
    </w:p>
    <w:p w:rsidR="00CB105F" w:rsidRDefault="00CB105F" w:rsidP="009E1F97">
      <w:pPr>
        <w:rPr>
          <w:rFonts w:ascii="Calibri" w:hAnsi="Calibri" w:cs="Tahoma"/>
        </w:rPr>
      </w:pPr>
      <w:r>
        <w:rPr>
          <w:rFonts w:ascii="Calibri" w:hAnsi="Calibri"/>
        </w:rPr>
        <w:lastRenderedPageBreak/>
        <w:t>Since the Agreement on the European Economic Area (EEA Agreement, BGBl. No 909/1993) was signed, ‘Wachauer Marillenbrand’ has been one of the Austrian spirit drinks that are recognised by the signatories and hence an established geographical indication listed in Annex III to Regulation (EC) No 110/2008 of the European Parliament and of the Council of 15 January 2008 on the definition, description, presentation, labelling and the protection of geographical indications of spirit drinks and repealing Council Regulation (EEC) No 1576/89, as provided for in Article 20 of that Regulation</w:t>
      </w:r>
    </w:p>
    <w:p w:rsidR="00CB105F" w:rsidRPr="008E6834" w:rsidRDefault="00F069B8" w:rsidP="009E1F97">
      <w:pPr>
        <w:rPr>
          <w:rFonts w:ascii="Calibri" w:hAnsi="Calibri" w:cs="Tahoma"/>
        </w:rPr>
      </w:pPr>
      <w:r>
        <w:rPr>
          <w:rFonts w:ascii="Calibri" w:hAnsi="Calibri"/>
        </w:rPr>
        <w:t>At national level, the specification for ‘Wachauer Marillenbrand’ has been published in Chapter B 23 - Spirits of the current edition of the Austrian Food Code [</w:t>
      </w:r>
      <w:r>
        <w:rPr>
          <w:rFonts w:ascii="Calibri" w:hAnsi="Calibri"/>
          <w:i/>
        </w:rPr>
        <w:t>Österreichisches Lebensmittelbuch</w:t>
      </w:r>
      <w:r>
        <w:rPr>
          <w:rFonts w:ascii="Calibri" w:hAnsi="Calibri"/>
        </w:rPr>
        <w:t xml:space="preserve">] and may be downloaded from the website www.lebensmittelbuch.at. </w:t>
      </w:r>
    </w:p>
    <w:p w:rsidR="00CB105F" w:rsidRPr="008E6834" w:rsidRDefault="00CB105F" w:rsidP="00166A39">
      <w:pPr>
        <w:rPr>
          <w:rFonts w:ascii="Calibri" w:hAnsi="Calibri"/>
          <w:b/>
          <w:bCs/>
        </w:rPr>
      </w:pPr>
    </w:p>
    <w:p w:rsidR="00CB105F" w:rsidRPr="008E6834" w:rsidRDefault="00CB105F" w:rsidP="00166A39">
      <w:pPr>
        <w:rPr>
          <w:rFonts w:ascii="Calibri" w:hAnsi="Calibri" w:cs="EUAlbertina"/>
          <w:b/>
          <w:bCs/>
          <w:color w:val="000000"/>
        </w:rPr>
      </w:pPr>
      <w:r>
        <w:rPr>
          <w:rFonts w:ascii="Calibri" w:hAnsi="Calibri"/>
          <w:b/>
          <w:color w:val="000000"/>
        </w:rPr>
        <w:t xml:space="preserve">Applicant </w:t>
      </w:r>
    </w:p>
    <w:p w:rsidR="00084AC9" w:rsidRDefault="00084AC9" w:rsidP="008E6834">
      <w:pPr>
        <w:rPr>
          <w:rFonts w:ascii="Calibri" w:hAnsi="Calibri" w:cs="Tahoma"/>
        </w:rPr>
      </w:pPr>
      <w:r>
        <w:rPr>
          <w:rFonts w:ascii="Calibri" w:hAnsi="Calibri"/>
        </w:rPr>
        <w:t>Member State:</w:t>
      </w:r>
      <w:r>
        <w:tab/>
      </w:r>
      <w:r>
        <w:tab/>
      </w:r>
      <w:r>
        <w:rPr>
          <w:rFonts w:ascii="Calibri" w:hAnsi="Calibri"/>
        </w:rPr>
        <w:t xml:space="preserve">Austria </w:t>
      </w:r>
    </w:p>
    <w:p w:rsidR="00084AC9" w:rsidRDefault="00084AC9" w:rsidP="008E6834">
      <w:pPr>
        <w:rPr>
          <w:rFonts w:ascii="Calibri" w:hAnsi="Calibri" w:cs="Tahoma"/>
        </w:rPr>
      </w:pPr>
    </w:p>
    <w:p w:rsidR="00084AC9" w:rsidRDefault="008E6834" w:rsidP="008E6834">
      <w:pPr>
        <w:rPr>
          <w:rFonts w:ascii="Calibri" w:hAnsi="Calibri" w:cs="Tahoma"/>
        </w:rPr>
      </w:pPr>
      <w:r>
        <w:rPr>
          <w:rFonts w:ascii="Calibri" w:hAnsi="Calibri"/>
        </w:rPr>
        <w:t xml:space="preserve">Bundesministerium für Gesundheit [Federal Ministry of Health] </w:t>
      </w:r>
    </w:p>
    <w:p w:rsidR="00084AC9" w:rsidRDefault="00084AC9" w:rsidP="008E6834">
      <w:pPr>
        <w:rPr>
          <w:rFonts w:ascii="Calibri" w:hAnsi="Calibri" w:cs="Tahoma"/>
        </w:rPr>
      </w:pPr>
      <w:r>
        <w:rPr>
          <w:rFonts w:ascii="Calibri" w:hAnsi="Calibri"/>
        </w:rPr>
        <w:t>Radetzkystraße 2</w:t>
      </w:r>
    </w:p>
    <w:p w:rsidR="008E6834" w:rsidRPr="009E1F97" w:rsidRDefault="008E6834" w:rsidP="008E6834">
      <w:pPr>
        <w:rPr>
          <w:rFonts w:ascii="Calibri" w:hAnsi="Calibri"/>
          <w:b/>
          <w:bCs/>
        </w:rPr>
      </w:pPr>
      <w:r>
        <w:rPr>
          <w:rFonts w:ascii="Calibri" w:hAnsi="Calibri"/>
        </w:rPr>
        <w:t>1030 Vienna</w:t>
      </w:r>
    </w:p>
    <w:p w:rsidR="00084AC9" w:rsidRPr="00084AC9" w:rsidRDefault="00084AC9" w:rsidP="00084AC9">
      <w:pPr>
        <w:rPr>
          <w:rFonts w:ascii="Calibri" w:hAnsi="Calibri" w:cs="Tahoma"/>
        </w:rPr>
      </w:pPr>
      <w:r>
        <w:rPr>
          <w:rFonts w:ascii="Calibri" w:hAnsi="Calibri"/>
        </w:rPr>
        <w:t>Telephone: 0043 (0)1 71100-0</w:t>
      </w:r>
    </w:p>
    <w:p w:rsidR="00CB105F" w:rsidRDefault="00084AC9" w:rsidP="00084AC9">
      <w:pPr>
        <w:rPr>
          <w:rFonts w:ascii="Calibri" w:hAnsi="Calibri" w:cs="Tahoma"/>
        </w:rPr>
      </w:pPr>
      <w:r>
        <w:rPr>
          <w:rFonts w:ascii="Calibri" w:hAnsi="Calibri"/>
        </w:rPr>
        <w:t xml:space="preserve">E-mail: </w:t>
      </w:r>
      <w:hyperlink r:id="rId10">
        <w:r>
          <w:rPr>
            <w:rStyle w:val="Hyperlink"/>
            <w:rFonts w:ascii="Calibri" w:hAnsi="Calibri"/>
          </w:rPr>
          <w:t>IIB13@bmg.gv.at</w:t>
        </w:r>
      </w:hyperlink>
    </w:p>
    <w:p w:rsidR="00084AC9" w:rsidRPr="00084AC9" w:rsidRDefault="00084AC9" w:rsidP="00084AC9">
      <w:pPr>
        <w:rPr>
          <w:rFonts w:ascii="Calibri" w:hAnsi="Calibri" w:cs="Tahoma"/>
        </w:rPr>
      </w:pPr>
    </w:p>
    <w:p w:rsidR="00CB105F" w:rsidRPr="00A67382" w:rsidRDefault="00CB105F" w:rsidP="00166A39">
      <w:pPr>
        <w:rPr>
          <w:rFonts w:ascii="Calibri" w:hAnsi="Calibri"/>
          <w:b/>
          <w:bCs/>
        </w:rPr>
      </w:pPr>
      <w:r>
        <w:rPr>
          <w:rFonts w:ascii="Calibri" w:hAnsi="Calibri"/>
          <w:b/>
        </w:rPr>
        <w:t>Supplement to the geographical indication</w:t>
      </w:r>
    </w:p>
    <w:p w:rsidR="00CB105F" w:rsidRPr="008E6834" w:rsidRDefault="00CB105F" w:rsidP="00166A39">
      <w:pPr>
        <w:rPr>
          <w:rFonts w:ascii="Calibri" w:hAnsi="Calibri"/>
          <w:b/>
          <w:bCs/>
        </w:rPr>
      </w:pPr>
      <w:r>
        <w:rPr>
          <w:rFonts w:ascii="Calibri" w:hAnsi="Calibri"/>
        </w:rPr>
        <w:t>None</w:t>
      </w:r>
    </w:p>
    <w:p w:rsidR="008E6834" w:rsidRDefault="008E6834" w:rsidP="008E6834">
      <w:pPr>
        <w:rPr>
          <w:rFonts w:ascii="Calibri" w:hAnsi="Calibri"/>
          <w:b/>
          <w:bCs/>
        </w:rPr>
      </w:pPr>
      <w:r>
        <w:rPr>
          <w:rFonts w:ascii="Calibri" w:hAnsi="Calibri"/>
          <w:b/>
        </w:rPr>
        <w:t>Specific labelling rules</w:t>
      </w:r>
    </w:p>
    <w:p w:rsidR="00CB105F" w:rsidRPr="003A19A2" w:rsidRDefault="00CB105F" w:rsidP="009E620F">
      <w:pPr>
        <w:rPr>
          <w:rFonts w:ascii="Calibri" w:hAnsi="Calibri" w:cs="Calibri"/>
        </w:rPr>
      </w:pPr>
      <w:r>
        <w:rPr>
          <w:rFonts w:ascii="Calibri" w:hAnsi="Calibri"/>
        </w:rPr>
        <w:t xml:space="preserve">The name of the distillery which made the product must be indicated. </w:t>
      </w:r>
    </w:p>
    <w:p w:rsidR="00CB105F" w:rsidRPr="003A19A2" w:rsidRDefault="00CB105F" w:rsidP="009E620F">
      <w:pPr>
        <w:rPr>
          <w:rFonts w:ascii="Calibri" w:hAnsi="Calibri" w:cs="Calibri"/>
        </w:rPr>
      </w:pPr>
      <w:r>
        <w:rPr>
          <w:rFonts w:ascii="Calibri" w:hAnsi="Calibri"/>
        </w:rPr>
        <w:t>The EU symbol for registered geographical indications established in Annex V to Regulation (EC) No 1898/2006</w:t>
      </w:r>
      <w:r>
        <w:rPr>
          <w:rStyle w:val="FootnoteReference"/>
          <w:rFonts w:ascii="Calibri" w:hAnsi="Calibri"/>
        </w:rPr>
        <w:footnoteReference w:id="3"/>
      </w:r>
      <w:r>
        <w:rPr>
          <w:rFonts w:ascii="Calibri" w:hAnsi="Calibri"/>
        </w:rPr>
        <w:t xml:space="preserve"> may be used as provided for in Article 22 of Commission Implementing Regulation (EU) No 716/2013</w:t>
      </w:r>
      <w:r>
        <w:rPr>
          <w:rStyle w:val="FootnoteReference"/>
          <w:rFonts w:ascii="Calibri" w:hAnsi="Calibri"/>
        </w:rPr>
        <w:footnoteReference w:id="4"/>
      </w:r>
      <w:r>
        <w:rPr>
          <w:rFonts w:ascii="Calibri" w:hAnsi="Calibri"/>
        </w:rPr>
        <w:t>.</w:t>
      </w:r>
    </w:p>
    <w:sectPr w:rsidR="00CB105F" w:rsidRPr="003A19A2"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5F" w:rsidRDefault="00CB105F" w:rsidP="00940B43">
      <w:pPr>
        <w:spacing w:before="0" w:after="0"/>
      </w:pPr>
      <w:r>
        <w:separator/>
      </w:r>
    </w:p>
  </w:endnote>
  <w:endnote w:type="continuationSeparator" w:id="0">
    <w:p w:rsidR="00CB105F" w:rsidRDefault="00CB105F" w:rsidP="00940B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CC"/>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5F" w:rsidRDefault="00CB105F" w:rsidP="00940B43">
      <w:pPr>
        <w:spacing w:before="0" w:after="0"/>
      </w:pPr>
      <w:r>
        <w:separator/>
      </w:r>
    </w:p>
  </w:footnote>
  <w:footnote w:type="continuationSeparator" w:id="0">
    <w:p w:rsidR="00CB105F" w:rsidRDefault="00CB105F" w:rsidP="00940B43">
      <w:pPr>
        <w:spacing w:before="0" w:after="0"/>
      </w:pPr>
      <w:r>
        <w:continuationSeparator/>
      </w:r>
    </w:p>
  </w:footnote>
  <w:footnote w:id="1">
    <w:p w:rsidR="00CB105F" w:rsidRPr="0003269C" w:rsidRDefault="00CB105F">
      <w:pPr>
        <w:pStyle w:val="FootnoteText"/>
        <w:rPr>
          <w:lang w:val="de-DE"/>
        </w:rPr>
      </w:pPr>
      <w:r>
        <w:rPr>
          <w:rStyle w:val="FootnoteReference"/>
        </w:rPr>
        <w:footnoteRef/>
      </w:r>
      <w:r>
        <w:t xml:space="preserve"> </w:t>
      </w:r>
      <w:r>
        <w:rPr>
          <w:rFonts w:ascii="Calibri" w:hAnsi="Calibri"/>
        </w:rPr>
        <w:t>Point 12 of Annex I to Commission Regulation (EC) No 110/2008</w:t>
      </w:r>
    </w:p>
  </w:footnote>
  <w:footnote w:id="2">
    <w:p w:rsidR="00CB105F" w:rsidRPr="0003269C" w:rsidRDefault="00CB105F" w:rsidP="00324DEA">
      <w:pPr>
        <w:pStyle w:val="FootnoteText"/>
        <w:jc w:val="left"/>
        <w:rPr>
          <w:lang w:val="de-DE"/>
        </w:rPr>
      </w:pPr>
      <w:r>
        <w:rPr>
          <w:rStyle w:val="FootnoteReference"/>
        </w:rPr>
        <w:footnoteRef/>
      </w:r>
      <w:r>
        <w:t xml:space="preserve"> </w:t>
      </w:r>
      <w:r>
        <w:rPr>
          <w:rFonts w:ascii="Calibri" w:hAnsi="Calibri"/>
        </w:rPr>
        <w:t>Regulation (EC) No 510/2006: Amendment application in accordance with Article 9 ‘Wachauer Marille’ EC No AT-PDO-0117-1473-29.06.2011 PDO (2012/C 140/06), OJ C 140, 16.5.2012, p. 18; approved by Commission Implementing Regulation (EU) No 265/2013 of 18 March 2013.</w:t>
      </w:r>
    </w:p>
  </w:footnote>
  <w:footnote w:id="3">
    <w:p w:rsidR="00CB105F" w:rsidRDefault="00CB105F" w:rsidP="00E71688">
      <w:pPr>
        <w:pStyle w:val="CM1"/>
        <w:spacing w:before="120" w:after="40"/>
      </w:pPr>
      <w:r>
        <w:rPr>
          <w:rStyle w:val="FootnoteReference"/>
          <w:rFonts w:ascii="Calibri" w:hAnsi="Calibri"/>
        </w:rPr>
        <w:footnoteRef/>
      </w:r>
      <w:r>
        <w:rPr>
          <w:rFonts w:ascii="Calibri" w:hAnsi="Calibri"/>
        </w:rPr>
        <w:t xml:space="preserve"> </w:t>
      </w:r>
      <w:r>
        <w:rPr>
          <w:rFonts w:ascii="Calibri" w:hAnsi="Calibri"/>
          <w:color w:val="000000"/>
          <w:sz w:val="20"/>
        </w:rPr>
        <w:t>OJ L 369, 23.12.2006, p. 1.</w:t>
      </w:r>
    </w:p>
  </w:footnote>
  <w:footnote w:id="4">
    <w:p w:rsidR="00CB105F" w:rsidRPr="001A1D4B" w:rsidRDefault="00CB105F">
      <w:pPr>
        <w:pStyle w:val="FootnoteText"/>
        <w:rPr>
          <w:lang w:val="de-DE"/>
        </w:rPr>
      </w:pPr>
      <w:r>
        <w:rPr>
          <w:rStyle w:val="FootnoteReference"/>
        </w:rPr>
        <w:footnoteRef/>
      </w:r>
      <w:r>
        <w:t xml:space="preserve"> </w:t>
      </w:r>
      <w:r>
        <w:rPr>
          <w:rFonts w:ascii="Calibri" w:hAnsi="Calibri"/>
          <w:color w:val="000000"/>
        </w:rPr>
        <w:t>OJ L 201, 26.7.2013,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04"/>
    <w:multiLevelType w:val="hybridMultilevel"/>
    <w:tmpl w:val="8DF0B8C2"/>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781B01"/>
    <w:multiLevelType w:val="hybridMultilevel"/>
    <w:tmpl w:val="ABB613E6"/>
    <w:lvl w:ilvl="0" w:tplc="49B416F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AC354D"/>
    <w:multiLevelType w:val="hybridMultilevel"/>
    <w:tmpl w:val="7D78FC0A"/>
    <w:lvl w:ilvl="0" w:tplc="5304237A">
      <w:numFmt w:val="bullet"/>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66A39"/>
    <w:rsid w:val="00000A04"/>
    <w:rsid w:val="00020989"/>
    <w:rsid w:val="0002400C"/>
    <w:rsid w:val="00031780"/>
    <w:rsid w:val="0003269C"/>
    <w:rsid w:val="0003406B"/>
    <w:rsid w:val="0004201C"/>
    <w:rsid w:val="0004624C"/>
    <w:rsid w:val="00071E0D"/>
    <w:rsid w:val="00084AC9"/>
    <w:rsid w:val="000864FF"/>
    <w:rsid w:val="00095B70"/>
    <w:rsid w:val="00096AC6"/>
    <w:rsid w:val="000B32BB"/>
    <w:rsid w:val="000B61C4"/>
    <w:rsid w:val="000C7B52"/>
    <w:rsid w:val="000D251A"/>
    <w:rsid w:val="000E7688"/>
    <w:rsid w:val="000F6B3A"/>
    <w:rsid w:val="001109FC"/>
    <w:rsid w:val="00111AB8"/>
    <w:rsid w:val="001124E9"/>
    <w:rsid w:val="001148F0"/>
    <w:rsid w:val="00124C33"/>
    <w:rsid w:val="001252F9"/>
    <w:rsid w:val="00126672"/>
    <w:rsid w:val="00130C89"/>
    <w:rsid w:val="001453FF"/>
    <w:rsid w:val="00162BDE"/>
    <w:rsid w:val="001633C1"/>
    <w:rsid w:val="00166A39"/>
    <w:rsid w:val="001A1D4B"/>
    <w:rsid w:val="001A7919"/>
    <w:rsid w:val="001B3607"/>
    <w:rsid w:val="001E281F"/>
    <w:rsid w:val="001E2A69"/>
    <w:rsid w:val="001F4048"/>
    <w:rsid w:val="0022059D"/>
    <w:rsid w:val="00244CA8"/>
    <w:rsid w:val="0025210E"/>
    <w:rsid w:val="00262308"/>
    <w:rsid w:val="002674BA"/>
    <w:rsid w:val="00270924"/>
    <w:rsid w:val="002863B1"/>
    <w:rsid w:val="00286856"/>
    <w:rsid w:val="002973AF"/>
    <w:rsid w:val="002B2B60"/>
    <w:rsid w:val="002B392E"/>
    <w:rsid w:val="002B6084"/>
    <w:rsid w:val="002C3BF6"/>
    <w:rsid w:val="002D382F"/>
    <w:rsid w:val="002D550A"/>
    <w:rsid w:val="002E69EB"/>
    <w:rsid w:val="003071E6"/>
    <w:rsid w:val="00316D5F"/>
    <w:rsid w:val="0032395B"/>
    <w:rsid w:val="00324727"/>
    <w:rsid w:val="00324DEA"/>
    <w:rsid w:val="003368E3"/>
    <w:rsid w:val="003407AD"/>
    <w:rsid w:val="003543D5"/>
    <w:rsid w:val="00370A33"/>
    <w:rsid w:val="00381171"/>
    <w:rsid w:val="003826BA"/>
    <w:rsid w:val="003913F2"/>
    <w:rsid w:val="003A19A2"/>
    <w:rsid w:val="003A4847"/>
    <w:rsid w:val="003B7C0B"/>
    <w:rsid w:val="003D6626"/>
    <w:rsid w:val="003E4170"/>
    <w:rsid w:val="003F06E9"/>
    <w:rsid w:val="003F08F0"/>
    <w:rsid w:val="003F6DEE"/>
    <w:rsid w:val="003F7311"/>
    <w:rsid w:val="003F7677"/>
    <w:rsid w:val="0040043A"/>
    <w:rsid w:val="00421E62"/>
    <w:rsid w:val="00423DFA"/>
    <w:rsid w:val="00431CA5"/>
    <w:rsid w:val="00452357"/>
    <w:rsid w:val="0049767A"/>
    <w:rsid w:val="004A3097"/>
    <w:rsid w:val="004D4627"/>
    <w:rsid w:val="004F0977"/>
    <w:rsid w:val="004F3803"/>
    <w:rsid w:val="00515DF6"/>
    <w:rsid w:val="0052277F"/>
    <w:rsid w:val="005228CE"/>
    <w:rsid w:val="00522920"/>
    <w:rsid w:val="00534059"/>
    <w:rsid w:val="005361C9"/>
    <w:rsid w:val="005429B2"/>
    <w:rsid w:val="005506CD"/>
    <w:rsid w:val="00570433"/>
    <w:rsid w:val="00590777"/>
    <w:rsid w:val="00591770"/>
    <w:rsid w:val="005F0E76"/>
    <w:rsid w:val="005F7164"/>
    <w:rsid w:val="006141BB"/>
    <w:rsid w:val="00617899"/>
    <w:rsid w:val="00626576"/>
    <w:rsid w:val="00640169"/>
    <w:rsid w:val="00644A75"/>
    <w:rsid w:val="00664E5B"/>
    <w:rsid w:val="006850B6"/>
    <w:rsid w:val="00691679"/>
    <w:rsid w:val="00693B7F"/>
    <w:rsid w:val="006A1FFD"/>
    <w:rsid w:val="006A78AC"/>
    <w:rsid w:val="006B7921"/>
    <w:rsid w:val="006D08D2"/>
    <w:rsid w:val="007167FF"/>
    <w:rsid w:val="00720888"/>
    <w:rsid w:val="00721E34"/>
    <w:rsid w:val="00731ADA"/>
    <w:rsid w:val="007449D6"/>
    <w:rsid w:val="00755394"/>
    <w:rsid w:val="00756368"/>
    <w:rsid w:val="0077381B"/>
    <w:rsid w:val="00774736"/>
    <w:rsid w:val="007747B6"/>
    <w:rsid w:val="007814E8"/>
    <w:rsid w:val="007915B5"/>
    <w:rsid w:val="007B1F86"/>
    <w:rsid w:val="007C6706"/>
    <w:rsid w:val="00804412"/>
    <w:rsid w:val="00814214"/>
    <w:rsid w:val="0082250C"/>
    <w:rsid w:val="00833EE7"/>
    <w:rsid w:val="00845CF7"/>
    <w:rsid w:val="00847289"/>
    <w:rsid w:val="008502C6"/>
    <w:rsid w:val="00857D82"/>
    <w:rsid w:val="008605ED"/>
    <w:rsid w:val="00870F6D"/>
    <w:rsid w:val="00882F11"/>
    <w:rsid w:val="008A6669"/>
    <w:rsid w:val="008B5CCE"/>
    <w:rsid w:val="008B6206"/>
    <w:rsid w:val="008C0206"/>
    <w:rsid w:val="008D6343"/>
    <w:rsid w:val="008E0FA2"/>
    <w:rsid w:val="008E1E8C"/>
    <w:rsid w:val="008E6834"/>
    <w:rsid w:val="00901536"/>
    <w:rsid w:val="00903B71"/>
    <w:rsid w:val="00917D59"/>
    <w:rsid w:val="00921609"/>
    <w:rsid w:val="00940B43"/>
    <w:rsid w:val="00946BCD"/>
    <w:rsid w:val="00954F3B"/>
    <w:rsid w:val="00991750"/>
    <w:rsid w:val="009A247D"/>
    <w:rsid w:val="009A5DB9"/>
    <w:rsid w:val="009E1F97"/>
    <w:rsid w:val="009E5F8A"/>
    <w:rsid w:val="009E61BD"/>
    <w:rsid w:val="009E620F"/>
    <w:rsid w:val="00A0264A"/>
    <w:rsid w:val="00A0547A"/>
    <w:rsid w:val="00A111FC"/>
    <w:rsid w:val="00A22CE8"/>
    <w:rsid w:val="00A26DB7"/>
    <w:rsid w:val="00A34B83"/>
    <w:rsid w:val="00A4024D"/>
    <w:rsid w:val="00A472AB"/>
    <w:rsid w:val="00A67382"/>
    <w:rsid w:val="00A83353"/>
    <w:rsid w:val="00A8591E"/>
    <w:rsid w:val="00A861AA"/>
    <w:rsid w:val="00A87AF7"/>
    <w:rsid w:val="00A932F1"/>
    <w:rsid w:val="00AB4251"/>
    <w:rsid w:val="00AE74AE"/>
    <w:rsid w:val="00AF6EA3"/>
    <w:rsid w:val="00B0105A"/>
    <w:rsid w:val="00B170DD"/>
    <w:rsid w:val="00B36F39"/>
    <w:rsid w:val="00B544BA"/>
    <w:rsid w:val="00B5564E"/>
    <w:rsid w:val="00B665F9"/>
    <w:rsid w:val="00B735B7"/>
    <w:rsid w:val="00B847C1"/>
    <w:rsid w:val="00B956F7"/>
    <w:rsid w:val="00B95C26"/>
    <w:rsid w:val="00BF0259"/>
    <w:rsid w:val="00BF11C3"/>
    <w:rsid w:val="00C03D8A"/>
    <w:rsid w:val="00C06552"/>
    <w:rsid w:val="00C21E44"/>
    <w:rsid w:val="00C306C8"/>
    <w:rsid w:val="00C65D1B"/>
    <w:rsid w:val="00C73CB9"/>
    <w:rsid w:val="00C90E58"/>
    <w:rsid w:val="00C94C0E"/>
    <w:rsid w:val="00C96161"/>
    <w:rsid w:val="00CA3ACC"/>
    <w:rsid w:val="00CB105F"/>
    <w:rsid w:val="00CC4AF1"/>
    <w:rsid w:val="00CC4D40"/>
    <w:rsid w:val="00CC7AA8"/>
    <w:rsid w:val="00CE24A8"/>
    <w:rsid w:val="00D01135"/>
    <w:rsid w:val="00D04684"/>
    <w:rsid w:val="00D0476F"/>
    <w:rsid w:val="00D1064E"/>
    <w:rsid w:val="00D11313"/>
    <w:rsid w:val="00D13E0A"/>
    <w:rsid w:val="00D258D0"/>
    <w:rsid w:val="00D5570F"/>
    <w:rsid w:val="00D64343"/>
    <w:rsid w:val="00DB517B"/>
    <w:rsid w:val="00DF2E57"/>
    <w:rsid w:val="00DF47EB"/>
    <w:rsid w:val="00DF5EA9"/>
    <w:rsid w:val="00E007B7"/>
    <w:rsid w:val="00E106A1"/>
    <w:rsid w:val="00E21D38"/>
    <w:rsid w:val="00E23FFE"/>
    <w:rsid w:val="00E3774A"/>
    <w:rsid w:val="00E43048"/>
    <w:rsid w:val="00E4418F"/>
    <w:rsid w:val="00E4522A"/>
    <w:rsid w:val="00E52284"/>
    <w:rsid w:val="00E71688"/>
    <w:rsid w:val="00EA4BF8"/>
    <w:rsid w:val="00EC55CD"/>
    <w:rsid w:val="00ED20A7"/>
    <w:rsid w:val="00ED7A61"/>
    <w:rsid w:val="00EE594A"/>
    <w:rsid w:val="00EE5E4F"/>
    <w:rsid w:val="00EF30D6"/>
    <w:rsid w:val="00F0678C"/>
    <w:rsid w:val="00F069B8"/>
    <w:rsid w:val="00F07149"/>
    <w:rsid w:val="00F11542"/>
    <w:rsid w:val="00F13C78"/>
    <w:rsid w:val="00F1642A"/>
    <w:rsid w:val="00F25713"/>
    <w:rsid w:val="00F32030"/>
    <w:rsid w:val="00F34B5C"/>
    <w:rsid w:val="00F413DE"/>
    <w:rsid w:val="00F434D7"/>
    <w:rsid w:val="00F561E1"/>
    <w:rsid w:val="00F677AB"/>
    <w:rsid w:val="00F73E22"/>
    <w:rsid w:val="00F75E98"/>
    <w:rsid w:val="00F92AA2"/>
    <w:rsid w:val="00F96DB7"/>
    <w:rsid w:val="00FB1C34"/>
    <w:rsid w:val="00FC47EE"/>
    <w:rsid w:val="00FD1323"/>
    <w:rsid w:val="00FE53F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166A39"/>
    <w:pPr>
      <w:ind w:left="850"/>
    </w:pPr>
  </w:style>
  <w:style w:type="paragraph" w:styleId="NormalWeb">
    <w:name w:val="Normal (Web)"/>
    <w:basedOn w:val="Normal"/>
    <w:uiPriority w:val="99"/>
    <w:semiHidden/>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locked/>
    <w:rsid w:val="008E1E8C"/>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8E1E8C"/>
    <w:rPr>
      <w:b/>
      <w:bCs/>
    </w:rPr>
  </w:style>
  <w:style w:type="character" w:customStyle="1" w:styleId="CommentSubjectChar">
    <w:name w:val="Comment Subject Char"/>
    <w:basedOn w:val="CommentTextChar"/>
    <w:link w:val="CommentSubject"/>
    <w:uiPriority w:val="99"/>
    <w:semiHidden/>
    <w:locked/>
    <w:rsid w:val="008E1E8C"/>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1E8C"/>
    <w:rPr>
      <w:rFonts w:ascii="Tahoma" w:hAnsi="Tahoma" w:cs="Tahoma"/>
      <w:sz w:val="16"/>
      <w:szCs w:val="16"/>
      <w:lang w:val="en-GB" w:eastAsia="en-GB"/>
    </w:rPr>
  </w:style>
  <w:style w:type="paragraph" w:styleId="ListParagraph">
    <w:name w:val="List Paragraph"/>
    <w:basedOn w:val="Normal"/>
    <w:uiPriority w:val="99"/>
    <w:qFormat/>
    <w:rsid w:val="003F06E9"/>
    <w:pPr>
      <w:ind w:left="720"/>
      <w:contextualSpacing/>
    </w:pPr>
  </w:style>
  <w:style w:type="paragraph" w:styleId="FootnoteText">
    <w:name w:val="footnote text"/>
    <w:basedOn w:val="Normal"/>
    <w:link w:val="FootnoteTextChar"/>
    <w:uiPriority w:val="99"/>
    <w:semiHidden/>
    <w:rsid w:val="00940B43"/>
    <w:pPr>
      <w:spacing w:before="0" w:after="0"/>
    </w:pPr>
    <w:rPr>
      <w:sz w:val="20"/>
      <w:szCs w:val="20"/>
    </w:rPr>
  </w:style>
  <w:style w:type="character" w:customStyle="1" w:styleId="FootnoteTextChar">
    <w:name w:val="Footnote Text Char"/>
    <w:basedOn w:val="DefaultParagraphFont"/>
    <w:link w:val="FootnoteText"/>
    <w:uiPriority w:val="99"/>
    <w:semiHidden/>
    <w:locked/>
    <w:rsid w:val="00940B43"/>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rsid w:val="00940B43"/>
    <w:rPr>
      <w:rFonts w:cs="Times New Roman"/>
      <w:vertAlign w:val="superscript"/>
    </w:rPr>
  </w:style>
  <w:style w:type="paragraph" w:customStyle="1" w:styleId="CM1">
    <w:name w:val="CM1"/>
    <w:basedOn w:val="Normal"/>
    <w:next w:val="Normal"/>
    <w:uiPriority w:val="99"/>
    <w:rsid w:val="009E620F"/>
    <w:pPr>
      <w:autoSpaceDE w:val="0"/>
      <w:autoSpaceDN w:val="0"/>
      <w:adjustRightInd w:val="0"/>
      <w:spacing w:before="0" w:after="0"/>
      <w:jc w:val="left"/>
    </w:pPr>
    <w:rPr>
      <w:rFonts w:ascii="EUAlbertina" w:eastAsia="Calibri" w:hAnsi="EUAlbertina"/>
    </w:rPr>
  </w:style>
  <w:style w:type="paragraph" w:customStyle="1" w:styleId="CM3">
    <w:name w:val="CM3"/>
    <w:basedOn w:val="Normal"/>
    <w:next w:val="Normal"/>
    <w:uiPriority w:val="99"/>
    <w:rsid w:val="009E620F"/>
    <w:pPr>
      <w:autoSpaceDE w:val="0"/>
      <w:autoSpaceDN w:val="0"/>
      <w:adjustRightInd w:val="0"/>
      <w:spacing w:before="0" w:after="0"/>
      <w:jc w:val="left"/>
    </w:pPr>
    <w:rPr>
      <w:rFonts w:ascii="EUAlbertina" w:eastAsia="Calibri" w:hAnsi="EUAlbertina"/>
    </w:rPr>
  </w:style>
  <w:style w:type="paragraph" w:customStyle="1" w:styleId="Default">
    <w:name w:val="Default"/>
    <w:uiPriority w:val="99"/>
    <w:rsid w:val="00F92AA2"/>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rsid w:val="00903B71"/>
    <w:pPr>
      <w:tabs>
        <w:tab w:val="center" w:pos="4536"/>
        <w:tab w:val="right" w:pos="9072"/>
      </w:tabs>
      <w:spacing w:before="0" w:after="0"/>
    </w:pPr>
  </w:style>
  <w:style w:type="character" w:customStyle="1" w:styleId="HeaderChar">
    <w:name w:val="Header Char"/>
    <w:basedOn w:val="DefaultParagraphFont"/>
    <w:link w:val="Header"/>
    <w:uiPriority w:val="99"/>
    <w:locked/>
    <w:rsid w:val="00903B71"/>
    <w:rPr>
      <w:rFonts w:ascii="Times New Roman" w:hAnsi="Times New Roman" w:cs="Times New Roman"/>
      <w:sz w:val="24"/>
      <w:szCs w:val="24"/>
      <w:lang w:val="en-GB" w:eastAsia="en-GB"/>
    </w:rPr>
  </w:style>
  <w:style w:type="paragraph" w:styleId="Footer">
    <w:name w:val="footer"/>
    <w:basedOn w:val="Normal"/>
    <w:link w:val="FooterChar"/>
    <w:uiPriority w:val="99"/>
    <w:rsid w:val="00903B71"/>
    <w:pPr>
      <w:tabs>
        <w:tab w:val="center" w:pos="4536"/>
        <w:tab w:val="right" w:pos="9072"/>
      </w:tabs>
      <w:spacing w:before="0" w:after="0"/>
    </w:pPr>
  </w:style>
  <w:style w:type="character" w:customStyle="1" w:styleId="FooterChar">
    <w:name w:val="Footer Char"/>
    <w:basedOn w:val="DefaultParagraphFont"/>
    <w:link w:val="Footer"/>
    <w:uiPriority w:val="99"/>
    <w:locked/>
    <w:rsid w:val="00903B71"/>
    <w:rPr>
      <w:rFonts w:ascii="Times New Roman" w:hAnsi="Times New Roman" w:cs="Times New Roman"/>
      <w:sz w:val="24"/>
      <w:szCs w:val="24"/>
      <w:lang w:val="en-GB" w:eastAsia="en-GB"/>
    </w:rPr>
  </w:style>
  <w:style w:type="paragraph" w:customStyle="1" w:styleId="CM4">
    <w:name w:val="CM4"/>
    <w:basedOn w:val="Default"/>
    <w:next w:val="Default"/>
    <w:uiPriority w:val="99"/>
    <w:rsid w:val="00870F6D"/>
    <w:rPr>
      <w:rFonts w:cs="Times New Roman"/>
      <w:color w:val="auto"/>
    </w:rPr>
  </w:style>
  <w:style w:type="character" w:styleId="Hyperlink">
    <w:name w:val="Hyperlink"/>
    <w:basedOn w:val="DefaultParagraphFont"/>
    <w:uiPriority w:val="99"/>
    <w:unhideWhenUsed/>
    <w:rsid w:val="00125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166A39"/>
    <w:pPr>
      <w:ind w:left="850"/>
    </w:pPr>
  </w:style>
  <w:style w:type="paragraph" w:styleId="NormalWeb">
    <w:name w:val="Normal (Web)"/>
    <w:basedOn w:val="Normal"/>
    <w:uiPriority w:val="99"/>
    <w:semiHidden/>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locked/>
    <w:rsid w:val="008E1E8C"/>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8E1E8C"/>
    <w:rPr>
      <w:b/>
      <w:bCs/>
    </w:rPr>
  </w:style>
  <w:style w:type="character" w:customStyle="1" w:styleId="CommentSubjectChar">
    <w:name w:val="Comment Subject Char"/>
    <w:basedOn w:val="CommentTextChar"/>
    <w:link w:val="CommentSubject"/>
    <w:uiPriority w:val="99"/>
    <w:semiHidden/>
    <w:locked/>
    <w:rsid w:val="008E1E8C"/>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1E8C"/>
    <w:rPr>
      <w:rFonts w:ascii="Tahoma" w:hAnsi="Tahoma" w:cs="Tahoma"/>
      <w:sz w:val="16"/>
      <w:szCs w:val="16"/>
      <w:lang w:val="en-GB" w:eastAsia="en-GB"/>
    </w:rPr>
  </w:style>
  <w:style w:type="paragraph" w:styleId="ListParagraph">
    <w:name w:val="List Paragraph"/>
    <w:basedOn w:val="Normal"/>
    <w:uiPriority w:val="99"/>
    <w:qFormat/>
    <w:rsid w:val="003F06E9"/>
    <w:pPr>
      <w:ind w:left="720"/>
      <w:contextualSpacing/>
    </w:pPr>
  </w:style>
  <w:style w:type="paragraph" w:styleId="FootnoteText">
    <w:name w:val="footnote text"/>
    <w:basedOn w:val="Normal"/>
    <w:link w:val="FootnoteTextChar"/>
    <w:uiPriority w:val="99"/>
    <w:semiHidden/>
    <w:rsid w:val="00940B43"/>
    <w:pPr>
      <w:spacing w:before="0" w:after="0"/>
    </w:pPr>
    <w:rPr>
      <w:sz w:val="20"/>
      <w:szCs w:val="20"/>
    </w:rPr>
  </w:style>
  <w:style w:type="character" w:customStyle="1" w:styleId="FootnoteTextChar">
    <w:name w:val="Footnote Text Char"/>
    <w:basedOn w:val="DefaultParagraphFont"/>
    <w:link w:val="FootnoteText"/>
    <w:uiPriority w:val="99"/>
    <w:semiHidden/>
    <w:locked/>
    <w:rsid w:val="00940B43"/>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rsid w:val="00940B43"/>
    <w:rPr>
      <w:rFonts w:cs="Times New Roman"/>
      <w:vertAlign w:val="superscript"/>
    </w:rPr>
  </w:style>
  <w:style w:type="paragraph" w:customStyle="1" w:styleId="CM1">
    <w:name w:val="CM1"/>
    <w:basedOn w:val="Normal"/>
    <w:next w:val="Normal"/>
    <w:uiPriority w:val="99"/>
    <w:rsid w:val="009E620F"/>
    <w:pPr>
      <w:autoSpaceDE w:val="0"/>
      <w:autoSpaceDN w:val="0"/>
      <w:adjustRightInd w:val="0"/>
      <w:spacing w:before="0" w:after="0"/>
      <w:jc w:val="left"/>
    </w:pPr>
    <w:rPr>
      <w:rFonts w:ascii="EUAlbertina" w:eastAsia="Calibri" w:hAnsi="EUAlbertina"/>
    </w:rPr>
  </w:style>
  <w:style w:type="paragraph" w:customStyle="1" w:styleId="CM3">
    <w:name w:val="CM3"/>
    <w:basedOn w:val="Normal"/>
    <w:next w:val="Normal"/>
    <w:uiPriority w:val="99"/>
    <w:rsid w:val="009E620F"/>
    <w:pPr>
      <w:autoSpaceDE w:val="0"/>
      <w:autoSpaceDN w:val="0"/>
      <w:adjustRightInd w:val="0"/>
      <w:spacing w:before="0" w:after="0"/>
      <w:jc w:val="left"/>
    </w:pPr>
    <w:rPr>
      <w:rFonts w:ascii="EUAlbertina" w:eastAsia="Calibri" w:hAnsi="EUAlbertina"/>
    </w:rPr>
  </w:style>
  <w:style w:type="paragraph" w:customStyle="1" w:styleId="Default">
    <w:name w:val="Default"/>
    <w:uiPriority w:val="99"/>
    <w:rsid w:val="00F92AA2"/>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rsid w:val="00903B71"/>
    <w:pPr>
      <w:tabs>
        <w:tab w:val="center" w:pos="4536"/>
        <w:tab w:val="right" w:pos="9072"/>
      </w:tabs>
      <w:spacing w:before="0" w:after="0"/>
    </w:pPr>
  </w:style>
  <w:style w:type="character" w:customStyle="1" w:styleId="HeaderChar">
    <w:name w:val="Header Char"/>
    <w:basedOn w:val="DefaultParagraphFont"/>
    <w:link w:val="Header"/>
    <w:uiPriority w:val="99"/>
    <w:locked/>
    <w:rsid w:val="00903B71"/>
    <w:rPr>
      <w:rFonts w:ascii="Times New Roman" w:hAnsi="Times New Roman" w:cs="Times New Roman"/>
      <w:sz w:val="24"/>
      <w:szCs w:val="24"/>
      <w:lang w:val="en-GB" w:eastAsia="en-GB"/>
    </w:rPr>
  </w:style>
  <w:style w:type="paragraph" w:styleId="Footer">
    <w:name w:val="footer"/>
    <w:basedOn w:val="Normal"/>
    <w:link w:val="FooterChar"/>
    <w:uiPriority w:val="99"/>
    <w:rsid w:val="00903B71"/>
    <w:pPr>
      <w:tabs>
        <w:tab w:val="center" w:pos="4536"/>
        <w:tab w:val="right" w:pos="9072"/>
      </w:tabs>
      <w:spacing w:before="0" w:after="0"/>
    </w:pPr>
  </w:style>
  <w:style w:type="character" w:customStyle="1" w:styleId="FooterChar">
    <w:name w:val="Footer Char"/>
    <w:basedOn w:val="DefaultParagraphFont"/>
    <w:link w:val="Footer"/>
    <w:uiPriority w:val="99"/>
    <w:locked/>
    <w:rsid w:val="00903B71"/>
    <w:rPr>
      <w:rFonts w:ascii="Times New Roman" w:hAnsi="Times New Roman" w:cs="Times New Roman"/>
      <w:sz w:val="24"/>
      <w:szCs w:val="24"/>
      <w:lang w:val="en-GB" w:eastAsia="en-GB"/>
    </w:rPr>
  </w:style>
  <w:style w:type="paragraph" w:customStyle="1" w:styleId="CM4">
    <w:name w:val="CM4"/>
    <w:basedOn w:val="Default"/>
    <w:next w:val="Default"/>
    <w:uiPriority w:val="99"/>
    <w:rsid w:val="00870F6D"/>
    <w:rPr>
      <w:rFonts w:cs="Times New Roman"/>
      <w:color w:val="auto"/>
    </w:rPr>
  </w:style>
  <w:style w:type="character" w:styleId="Hyperlink">
    <w:name w:val="Hyperlink"/>
    <w:basedOn w:val="DefaultParagraphFont"/>
    <w:uiPriority w:val="99"/>
    <w:unhideWhenUsed/>
    <w:rsid w:val="00125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IB13@bmg.gv.at" TargetMode="External"/><Relationship Id="rId4" Type="http://schemas.openxmlformats.org/officeDocument/2006/relationships/settings" Target="settings.xml"/><Relationship Id="rId9" Type="http://schemas.openxmlformats.org/officeDocument/2006/relationships/hyperlink" Target="http://www.wachauermarille.at/cms/pages/verein/mitglieder.ph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0A245-116F-4FF1-AF25-9F9ACD0839C1}"/>
</file>

<file path=customXml/itemProps2.xml><?xml version="1.0" encoding="utf-8"?>
<ds:datastoreItem xmlns:ds="http://schemas.openxmlformats.org/officeDocument/2006/customXml" ds:itemID="{355AA5BD-4627-44AD-9769-05ABA026A8E7}"/>
</file>

<file path=customXml/itemProps3.xml><?xml version="1.0" encoding="utf-8"?>
<ds:datastoreItem xmlns:ds="http://schemas.openxmlformats.org/officeDocument/2006/customXml" ds:itemID="{9D8BF791-42EF-4751-85C6-0DBF1ED57930}"/>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5965</Characters>
  <Application>Microsoft Office Word</Application>
  <DocSecurity>0</DocSecurity>
  <Lines>124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Technische Unterlage</vt:lpstr>
      <vt:lpstr>Technische Unterlage</vt:lpstr>
    </vt:vector>
  </TitlesOfParts>
  <Company>AGES GmbH</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Wachauer Marillenbrand - EN VERSION - TECHNICAL FILE</dc:title>
  <dc:subject/>
  <dc:creator/>
  <cp:keywords/>
  <dc:description/>
  <cp:lastModifiedBy>HEINONEN Maija (AGRI)</cp:lastModifiedBy>
  <cp:revision>2</cp:revision>
  <dcterms:created xsi:type="dcterms:W3CDTF">2016-11-28T12:30:00Z</dcterms:created>
  <dcterms:modified xsi:type="dcterms:W3CDTF">2016-11-28T12:30:00Z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