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69" w:rsidRDefault="00A25330">
      <w:pPr>
        <w:pStyle w:val="Corpsdutexte20"/>
        <w:shd w:val="clear" w:color="auto" w:fill="auto"/>
        <w:ind w:left="1800" w:right="1880"/>
      </w:pPr>
      <w:bookmarkStart w:id="0" w:name="_GoBack"/>
      <w:bookmarkEnd w:id="0"/>
      <w:r>
        <w:rPr>
          <w:rStyle w:val="Corpsdutexte2NonGras"/>
        </w:rPr>
        <w:t>COUNCIL REGULATION (EEC) No</w:t>
      </w:r>
      <w:r>
        <w:rPr>
          <w:rStyle w:val="Corpsdutexte2"/>
        </w:rPr>
        <w:t xml:space="preserve"> 2081/92 APPLICATION FOR REGISTRATION: Art. 5</w:t>
      </w:r>
    </w:p>
    <w:p w:rsidR="00760069" w:rsidRDefault="00A25330">
      <w:pPr>
        <w:pStyle w:val="Corpsdutexte0"/>
        <w:shd w:val="clear" w:color="auto" w:fill="auto"/>
        <w:ind w:firstLine="0"/>
      </w:pPr>
      <w:r>
        <w:rPr>
          <w:rStyle w:val="Corpsdutexte"/>
        </w:rPr>
        <w:t>PDO ( ) PGI (X )</w:t>
      </w:r>
    </w:p>
    <w:p w:rsidR="00760069" w:rsidRDefault="00A25330">
      <w:pPr>
        <w:pStyle w:val="Corpsdutexte0"/>
        <w:shd w:val="clear" w:color="auto" w:fill="auto"/>
        <w:spacing w:after="240"/>
        <w:ind w:firstLine="0"/>
      </w:pPr>
      <w:r>
        <w:rPr>
          <w:rStyle w:val="Corpsdutexte"/>
        </w:rPr>
        <w:t>National application No: -</w:t>
      </w:r>
    </w:p>
    <w:p w:rsidR="00760069" w:rsidRDefault="00A25330">
      <w:pPr>
        <w:pStyle w:val="Corpsdutexte0"/>
        <w:numPr>
          <w:ilvl w:val="0"/>
          <w:numId w:val="1"/>
        </w:numPr>
        <w:shd w:val="clear" w:color="auto" w:fill="auto"/>
        <w:tabs>
          <w:tab w:val="left" w:pos="711"/>
        </w:tabs>
        <w:ind w:left="20" w:firstLine="0"/>
        <w:jc w:val="both"/>
      </w:pPr>
      <w:r>
        <w:rPr>
          <w:rStyle w:val="Corpsdutexte"/>
        </w:rPr>
        <w:t>Responsible department in the Member State:</w:t>
      </w:r>
    </w:p>
    <w:p w:rsidR="00760069" w:rsidRPr="00A25330" w:rsidRDefault="00A25330">
      <w:pPr>
        <w:pStyle w:val="Corpsdutexte0"/>
        <w:shd w:val="clear" w:color="auto" w:fill="auto"/>
        <w:tabs>
          <w:tab w:val="left" w:pos="4521"/>
        </w:tabs>
        <w:spacing w:after="244"/>
        <w:ind w:left="700" w:right="780" w:firstLine="0"/>
        <w:jc w:val="left"/>
        <w:rPr>
          <w:lang w:val="fr-BE"/>
        </w:rPr>
      </w:pPr>
      <w:r w:rsidRPr="00A25330">
        <w:rPr>
          <w:rStyle w:val="Corpsdutexte"/>
          <w:lang w:val="fr-BE"/>
        </w:rPr>
        <w:t>Name: Ministere de I'Agriculture - Direction Generale de I'Alimentation Tel: 33.1.49.55.58.45</w:t>
      </w:r>
      <w:r w:rsidRPr="00A25330">
        <w:rPr>
          <w:rStyle w:val="Corpsdutexte"/>
          <w:lang w:val="fr-BE"/>
        </w:rPr>
        <w:tab/>
      </w:r>
      <w:r w:rsidRPr="00A25330">
        <w:rPr>
          <w:rStyle w:val="Corpsdutexte"/>
          <w:lang w:val="fr-BE"/>
        </w:rPr>
        <w:t>Fax: 33.1.49.55.51.06</w:t>
      </w:r>
    </w:p>
    <w:p w:rsidR="00760069" w:rsidRDefault="00A25330">
      <w:pPr>
        <w:pStyle w:val="Corpsdutexte0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left="20" w:firstLine="0"/>
        <w:jc w:val="both"/>
      </w:pPr>
      <w:r>
        <w:rPr>
          <w:rStyle w:val="Corpsdutexte"/>
        </w:rPr>
        <w:t>Applicant group:</w:t>
      </w:r>
    </w:p>
    <w:p w:rsidR="00760069" w:rsidRPr="00A25330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122"/>
        </w:tabs>
        <w:spacing w:line="274" w:lineRule="exact"/>
        <w:ind w:left="700" w:firstLine="0"/>
        <w:jc w:val="both"/>
        <w:rPr>
          <w:lang w:val="fr-BE"/>
        </w:rPr>
      </w:pPr>
      <w:r w:rsidRPr="00A25330">
        <w:rPr>
          <w:rStyle w:val="Corpsdutexte"/>
          <w:lang w:val="fr-BE"/>
        </w:rPr>
        <w:t>Name: Consortium du Jambon de Bayonne</w:t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146"/>
        </w:tabs>
        <w:spacing w:line="274" w:lineRule="exact"/>
        <w:ind w:left="700" w:firstLine="0"/>
        <w:jc w:val="both"/>
      </w:pPr>
      <w:r>
        <w:rPr>
          <w:rStyle w:val="Corpsdutexte"/>
        </w:rPr>
        <w:t>Address: 6 avenue Louis Sallenave, 64000 Pau</w:t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137"/>
        </w:tabs>
        <w:spacing w:after="10" w:line="274" w:lineRule="exact"/>
        <w:ind w:left="700" w:firstLine="0"/>
        <w:jc w:val="both"/>
      </w:pPr>
      <w:r>
        <w:rPr>
          <w:rStyle w:val="Corpsdutexte"/>
        </w:rPr>
        <w:t>Composition : producer/processor (X) other ( )</w:t>
      </w:r>
    </w:p>
    <w:p w:rsidR="00760069" w:rsidRDefault="00A25330">
      <w:pPr>
        <w:pStyle w:val="Corpsdutexte0"/>
        <w:numPr>
          <w:ilvl w:val="0"/>
          <w:numId w:val="1"/>
        </w:numPr>
        <w:shd w:val="clear" w:color="auto" w:fill="auto"/>
        <w:tabs>
          <w:tab w:val="left" w:pos="730"/>
        </w:tabs>
        <w:spacing w:line="562" w:lineRule="exact"/>
        <w:ind w:left="20" w:firstLine="0"/>
        <w:jc w:val="both"/>
      </w:pPr>
      <w:r>
        <w:rPr>
          <w:rStyle w:val="Corpsdutexte"/>
        </w:rPr>
        <w:t>Name of product: Jambon de Bayonne (Bayonne ham)</w:t>
      </w:r>
    </w:p>
    <w:p w:rsidR="00760069" w:rsidRDefault="00A25330">
      <w:pPr>
        <w:pStyle w:val="Corpsdutexte0"/>
        <w:numPr>
          <w:ilvl w:val="0"/>
          <w:numId w:val="1"/>
        </w:numPr>
        <w:shd w:val="clear" w:color="auto" w:fill="auto"/>
        <w:tabs>
          <w:tab w:val="left" w:pos="745"/>
          <w:tab w:val="left" w:pos="6783"/>
        </w:tabs>
        <w:spacing w:line="562" w:lineRule="exact"/>
        <w:ind w:left="20" w:firstLine="0"/>
        <w:jc w:val="both"/>
      </w:pPr>
      <w:r>
        <w:rPr>
          <w:rStyle w:val="Corpsdutexte"/>
        </w:rPr>
        <w:t xml:space="preserve">Type of product: 1-2 Meat-based </w:t>
      </w:r>
      <w:r>
        <w:rPr>
          <w:rStyle w:val="Corpsdutexte"/>
        </w:rPr>
        <w:t>products</w:t>
      </w:r>
      <w:r>
        <w:rPr>
          <w:rStyle w:val="Corpsdutexte"/>
        </w:rPr>
        <w:tab/>
        <w:t>.</w:t>
      </w:r>
    </w:p>
    <w:p w:rsidR="00760069" w:rsidRDefault="00A25330">
      <w:pPr>
        <w:pStyle w:val="Corpsdutexte20"/>
        <w:numPr>
          <w:ilvl w:val="0"/>
          <w:numId w:val="1"/>
        </w:numPr>
        <w:shd w:val="clear" w:color="auto" w:fill="auto"/>
        <w:tabs>
          <w:tab w:val="left" w:pos="735"/>
        </w:tabs>
        <w:spacing w:line="562" w:lineRule="exact"/>
        <w:ind w:left="20"/>
        <w:jc w:val="both"/>
      </w:pPr>
      <w:r>
        <w:rPr>
          <w:rStyle w:val="Corpsdutexte2"/>
        </w:rPr>
        <w:t>Specification:</w:t>
      </w:r>
    </w:p>
    <w:p w:rsidR="00760069" w:rsidRDefault="00A25330">
      <w:pPr>
        <w:pStyle w:val="Corpsdutexte0"/>
        <w:shd w:val="clear" w:color="auto" w:fill="auto"/>
        <w:spacing w:line="552" w:lineRule="exact"/>
        <w:ind w:left="700" w:firstLine="0"/>
        <w:jc w:val="both"/>
      </w:pPr>
      <w:r>
        <w:rPr>
          <w:rStyle w:val="Corpsdutexte"/>
        </w:rPr>
        <w:t>(summary of requirements under Art. 4(2))</w:t>
      </w:r>
    </w:p>
    <w:p w:rsidR="00760069" w:rsidRPr="00A25330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046"/>
        </w:tabs>
        <w:spacing w:line="552" w:lineRule="exact"/>
        <w:ind w:left="700" w:firstLine="0"/>
        <w:jc w:val="both"/>
        <w:rPr>
          <w:lang w:val="fr-BE"/>
        </w:rPr>
      </w:pPr>
      <w:r w:rsidRPr="00A25330">
        <w:rPr>
          <w:rStyle w:val="Corpsdutexte1"/>
          <w:lang w:val="fr-BE"/>
        </w:rPr>
        <w:t>name</w:t>
      </w:r>
      <w:r w:rsidRPr="00A25330">
        <w:rPr>
          <w:rStyle w:val="Corpsdutexte"/>
          <w:lang w:val="fr-BE"/>
        </w:rPr>
        <w:t>: Jambon de Bayonne - Geographical indication</w:t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070"/>
        </w:tabs>
        <w:spacing w:line="552" w:lineRule="exact"/>
        <w:ind w:left="700" w:firstLine="0"/>
        <w:jc w:val="both"/>
      </w:pPr>
      <w:r>
        <w:rPr>
          <w:rStyle w:val="Corpsdutexte1"/>
        </w:rPr>
        <w:t>description</w:t>
      </w:r>
      <w:r>
        <w:rPr>
          <w:rStyle w:val="Corpsdutexte"/>
        </w:rPr>
        <w:t>:</w:t>
      </w:r>
    </w:p>
    <w:p w:rsidR="00760069" w:rsidRDefault="00A25330">
      <w:pPr>
        <w:pStyle w:val="Corpsdutexte0"/>
        <w:shd w:val="clear" w:color="auto" w:fill="auto"/>
        <w:spacing w:after="287"/>
        <w:ind w:left="700" w:right="40" w:firstLine="0"/>
        <w:jc w:val="both"/>
      </w:pPr>
      <w:r>
        <w:rPr>
          <w:rStyle w:val="Corpsdutexte"/>
        </w:rPr>
        <w:t xml:space="preserve">Bayonne ham is a leg of pork, trimmed, salted using dry salt from the Adour basin and dried in that area for at least 7 </w:t>
      </w:r>
      <w:r>
        <w:rPr>
          <w:rStyle w:val="Corpsdutexte"/>
        </w:rPr>
        <w:t>months. Throughout the period of maturing and curing, the ham develops its aroma and becomes tender. When sliced thinly, it melts in the mouth and has a delicate and only slightly salty taste.</w:t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1060"/>
        </w:tabs>
        <w:spacing w:after="271" w:line="220" w:lineRule="exact"/>
        <w:ind w:left="700" w:firstLine="0"/>
        <w:jc w:val="both"/>
      </w:pPr>
      <w:r>
        <w:rPr>
          <w:rStyle w:val="Corpsdutexte1"/>
        </w:rPr>
        <w:t>geographical area</w:t>
      </w:r>
      <w:r>
        <w:rPr>
          <w:rStyle w:val="Corpsdutexte"/>
        </w:rPr>
        <w:t>:</w:t>
      </w:r>
    </w:p>
    <w:p w:rsidR="00760069" w:rsidRDefault="00A25330">
      <w:pPr>
        <w:pStyle w:val="Corpsdutexte0"/>
        <w:shd w:val="clear" w:color="auto" w:fill="auto"/>
        <w:spacing w:after="240"/>
        <w:ind w:left="700" w:right="40" w:firstLine="0"/>
        <w:jc w:val="both"/>
      </w:pPr>
      <w:r>
        <w:rPr>
          <w:rStyle w:val="Corpsdutexte"/>
        </w:rPr>
        <w:t>This comprises an area where the pigs are ra</w:t>
      </w:r>
      <w:r>
        <w:rPr>
          <w:rStyle w:val="Corpsdutexte"/>
        </w:rPr>
        <w:t>ised and an area where the ham is processed.</w:t>
      </w:r>
    </w:p>
    <w:p w:rsidR="00760069" w:rsidRDefault="00A25330">
      <w:pPr>
        <w:pStyle w:val="Corpsdutexte0"/>
        <w:shd w:val="clear" w:color="auto" w:fill="auto"/>
        <w:spacing w:after="240"/>
        <w:ind w:left="700" w:right="40" w:firstLine="0"/>
        <w:jc w:val="both"/>
      </w:pPr>
      <w:r>
        <w:rPr>
          <w:rStyle w:val="Corpsdutexte"/>
        </w:rPr>
        <w:t>The area for raising the pigs comprises the following regions and departments of south-eastern France: Aquitaine, Midi-Pyrenees, Poitou-Charentes and the following neighbouring departments: Haute-Vienne, Correze</w:t>
      </w:r>
      <w:r>
        <w:rPr>
          <w:rStyle w:val="Corpsdutexte"/>
        </w:rPr>
        <w:t>, Cantal, Aude and Pyrenees Orientales.</w:t>
      </w:r>
    </w:p>
    <w:p w:rsidR="00760069" w:rsidRDefault="00A25330">
      <w:pPr>
        <w:pStyle w:val="Corpsdutexte0"/>
        <w:shd w:val="clear" w:color="auto" w:fill="auto"/>
        <w:ind w:left="700" w:right="40" w:firstLine="0"/>
        <w:jc w:val="both"/>
      </w:pPr>
      <w:r>
        <w:rPr>
          <w:rStyle w:val="Corpsdutexte"/>
        </w:rPr>
        <w:t xml:space="preserve">The area for the processing of the ham (salting, drying, curing and boning) lies south-west of the Adour and includes the cantons along that river. It includes the department of Pyrenees-Atlantiques and parts of the </w:t>
      </w:r>
      <w:r>
        <w:rPr>
          <w:rStyle w:val="Corpsdutexte"/>
        </w:rPr>
        <w:t>departments of Hautes Pyrenees, Landes and Gers.</w:t>
      </w:r>
      <w:r>
        <w:br w:type="page"/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405"/>
        </w:tabs>
        <w:spacing w:after="275" w:line="220" w:lineRule="exact"/>
        <w:ind w:left="40" w:firstLine="0"/>
        <w:jc w:val="both"/>
      </w:pPr>
      <w:r>
        <w:rPr>
          <w:rStyle w:val="Corpsdutexte3"/>
        </w:rPr>
        <w:lastRenderedPageBreak/>
        <w:t>proof of origin</w:t>
      </w:r>
      <w:r>
        <w:rPr>
          <w:rStyle w:val="Corpsdutexte"/>
        </w:rPr>
        <w:t>:</w:t>
      </w:r>
    </w:p>
    <w:p w:rsidR="00760069" w:rsidRDefault="00A25330">
      <w:pPr>
        <w:pStyle w:val="Corpsdutexte0"/>
        <w:shd w:val="clear" w:color="auto" w:fill="auto"/>
        <w:spacing w:after="236" w:line="274" w:lineRule="exact"/>
        <w:ind w:left="40" w:right="300" w:firstLine="0"/>
        <w:jc w:val="both"/>
      </w:pPr>
      <w:r>
        <w:rPr>
          <w:rStyle w:val="Corpsdutexte"/>
        </w:rPr>
        <w:t>Those involved in all stages of the production of Bayonne ham take care that it can be traced.</w:t>
      </w:r>
    </w:p>
    <w:p w:rsidR="00760069" w:rsidRDefault="00A25330">
      <w:pPr>
        <w:pStyle w:val="Corpsdutexte0"/>
        <w:shd w:val="clear" w:color="auto" w:fill="auto"/>
        <w:ind w:left="40" w:firstLine="0"/>
        <w:jc w:val="both"/>
      </w:pPr>
      <w:r>
        <w:rPr>
          <w:rStyle w:val="Corpsdutexte"/>
        </w:rPr>
        <w:t>product is identified as follows:</w:t>
      </w:r>
    </w:p>
    <w:p w:rsidR="00760069" w:rsidRDefault="00A25330">
      <w:pPr>
        <w:pStyle w:val="Corpsdutexte0"/>
        <w:shd w:val="clear" w:color="auto" w:fill="auto"/>
        <w:ind w:left="780" w:firstLine="0"/>
        <w:jc w:val="left"/>
      </w:pPr>
      <w:r>
        <w:rPr>
          <w:rStyle w:val="Corpsdutexte"/>
        </w:rPr>
        <w:t>the pigs are marked when they are raised;</w:t>
      </w:r>
    </w:p>
    <w:p w:rsidR="00760069" w:rsidRDefault="00A25330">
      <w:pPr>
        <w:pStyle w:val="Corpsdutexte0"/>
        <w:shd w:val="clear" w:color="auto" w:fill="auto"/>
        <w:ind w:left="780" w:right="300" w:firstLine="0"/>
        <w:jc w:val="left"/>
      </w:pPr>
      <w:r>
        <w:rPr>
          <w:rStyle w:val="Corpsdutexte"/>
        </w:rPr>
        <w:t xml:space="preserve">the fresh ham is </w:t>
      </w:r>
      <w:r>
        <w:rPr>
          <w:rStyle w:val="Corpsdutexte"/>
        </w:rPr>
        <w:t>marked in accordance with the specification for slaughter and cutting;</w:t>
      </w:r>
    </w:p>
    <w:p w:rsidR="00760069" w:rsidRDefault="00A25330">
      <w:pPr>
        <w:pStyle w:val="Corpsdutexte0"/>
        <w:shd w:val="clear" w:color="auto" w:fill="auto"/>
        <w:spacing w:after="240"/>
        <w:ind w:left="780" w:firstLine="0"/>
        <w:jc w:val="left"/>
      </w:pPr>
      <w:r>
        <w:rPr>
          <w:rStyle w:val="Corpsdutexte"/>
        </w:rPr>
        <w:t>the ham is marked when it goes for salting.</w:t>
      </w:r>
    </w:p>
    <w:p w:rsidR="00760069" w:rsidRDefault="00A25330">
      <w:pPr>
        <w:pStyle w:val="Corpsdutexte0"/>
        <w:shd w:val="clear" w:color="auto" w:fill="auto"/>
        <w:spacing w:after="287"/>
        <w:ind w:left="40" w:right="300" w:firstLine="0"/>
        <w:jc w:val="both"/>
      </w:pPr>
      <w:r>
        <w:rPr>
          <w:rStyle w:val="Corpsdutexte"/>
        </w:rPr>
        <w:t>All operations concerning the transfer of animals and hams are recorded and the documentation retained.</w:t>
      </w:r>
    </w:p>
    <w:p w:rsidR="00760069" w:rsidRDefault="00A25330">
      <w:pPr>
        <w:pStyle w:val="Corpsdutexte0"/>
        <w:numPr>
          <w:ilvl w:val="1"/>
          <w:numId w:val="1"/>
        </w:numPr>
        <w:shd w:val="clear" w:color="auto" w:fill="auto"/>
        <w:tabs>
          <w:tab w:val="left" w:pos="386"/>
        </w:tabs>
        <w:spacing w:after="318" w:line="220" w:lineRule="exact"/>
        <w:ind w:left="40" w:firstLine="0"/>
        <w:jc w:val="both"/>
      </w:pPr>
      <w:r>
        <w:rPr>
          <w:rStyle w:val="Corpsdutexte3"/>
        </w:rPr>
        <w:t>method of production</w:t>
      </w:r>
      <w:r>
        <w:rPr>
          <w:rStyle w:val="Corpsdutexte"/>
        </w:rPr>
        <w:t>:</w:t>
      </w:r>
    </w:p>
    <w:p w:rsidR="00760069" w:rsidRDefault="00A25330">
      <w:pPr>
        <w:pStyle w:val="Corpsdutexte0"/>
        <w:shd w:val="clear" w:color="auto" w:fill="auto"/>
        <w:spacing w:after="271" w:line="220" w:lineRule="exact"/>
        <w:ind w:left="40" w:firstLine="0"/>
        <w:jc w:val="both"/>
      </w:pPr>
      <w:r>
        <w:rPr>
          <w:rStyle w:val="Corpsdutexte"/>
        </w:rPr>
        <w:t xml:space="preserve">The conditions </w:t>
      </w:r>
      <w:r>
        <w:rPr>
          <w:rStyle w:val="Corpsdutexte"/>
        </w:rPr>
        <w:t>governing the various stages of production of Bayonne ham are: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746"/>
        </w:tabs>
        <w:spacing w:after="248"/>
        <w:ind w:left="780" w:right="300" w:hanging="740"/>
        <w:jc w:val="left"/>
      </w:pPr>
      <w:r>
        <w:rPr>
          <w:rStyle w:val="Corpsdutexte"/>
        </w:rPr>
        <w:t>production: pigs are fattened using feed containing at least 60% cereals, derived from cereals and peas;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750"/>
        </w:tabs>
        <w:spacing w:after="233" w:line="269" w:lineRule="exact"/>
        <w:ind w:left="780" w:right="300" w:hanging="740"/>
        <w:jc w:val="left"/>
      </w:pPr>
      <w:r>
        <w:rPr>
          <w:rStyle w:val="Corpsdutexte"/>
        </w:rPr>
        <w:t>slaughter and cutting: fresh hams are selected on the basis of weight (at least 8.5 kg),</w:t>
      </w:r>
      <w:r>
        <w:rPr>
          <w:rStyle w:val="Corpsdutexte"/>
        </w:rPr>
        <w:t xml:space="preserve"> absence of visible blemishes and quality of meat and fat;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746"/>
        </w:tabs>
        <w:spacing w:after="287"/>
        <w:ind w:left="780" w:right="300" w:hanging="740"/>
        <w:jc w:val="left"/>
      </w:pPr>
      <w:r>
        <w:rPr>
          <w:rStyle w:val="Corpsdutexte"/>
        </w:rPr>
        <w:t>processing: salting using salt from the Adour basin, drying and curing for at least 7 months from the date of salting.</w:t>
      </w:r>
    </w:p>
    <w:p w:rsidR="00760069" w:rsidRDefault="00A25330">
      <w:pPr>
        <w:pStyle w:val="Corpsdutexte0"/>
        <w:numPr>
          <w:ilvl w:val="1"/>
          <w:numId w:val="2"/>
        </w:numPr>
        <w:shd w:val="clear" w:color="auto" w:fill="auto"/>
        <w:tabs>
          <w:tab w:val="left" w:pos="362"/>
        </w:tabs>
        <w:spacing w:after="271" w:line="220" w:lineRule="exact"/>
        <w:ind w:left="40" w:firstLine="0"/>
        <w:jc w:val="both"/>
      </w:pPr>
      <w:r>
        <w:rPr>
          <w:rStyle w:val="Corpsdutexte"/>
        </w:rPr>
        <w:t>Hnk:</w:t>
      </w:r>
    </w:p>
    <w:p w:rsidR="00760069" w:rsidRDefault="00A25330">
      <w:pPr>
        <w:pStyle w:val="Corpsdutexte0"/>
        <w:shd w:val="clear" w:color="auto" w:fill="auto"/>
        <w:spacing w:after="240"/>
        <w:ind w:left="40" w:right="300" w:firstLine="0"/>
        <w:jc w:val="both"/>
      </w:pPr>
      <w:r>
        <w:rPr>
          <w:rStyle w:val="Corpsdutexte"/>
        </w:rPr>
        <w:t xml:space="preserve">The salting of Bayonne ham, a traditional local skill, acquired a </w:t>
      </w:r>
      <w:r>
        <w:rPr>
          <w:rStyle w:val="Corpsdutexte"/>
        </w:rPr>
        <w:t>reputation through its sale in Bayonne in the sixteenth-century. Its present reputation is well- established, as is attested by two national consumer surveys.</w:t>
      </w:r>
    </w:p>
    <w:p w:rsidR="00760069" w:rsidRDefault="00A25330">
      <w:pPr>
        <w:pStyle w:val="Corpsdutexte0"/>
        <w:shd w:val="clear" w:color="auto" w:fill="auto"/>
        <w:spacing w:after="240"/>
        <w:ind w:left="40" w:right="300" w:firstLine="0"/>
        <w:jc w:val="both"/>
      </w:pPr>
      <w:r>
        <w:rPr>
          <w:rStyle w:val="Corpsdutexte"/>
        </w:rPr>
        <w:t>The supply of fresh hams from a larger area of production to salting plants in the processing are</w:t>
      </w:r>
      <w:r>
        <w:rPr>
          <w:rStyle w:val="Corpsdutexte"/>
        </w:rPr>
        <w:t>a is a traditional commercial practice which still continues today.</w:t>
      </w:r>
    </w:p>
    <w:p w:rsidR="00760069" w:rsidRDefault="00A25330">
      <w:pPr>
        <w:pStyle w:val="Corpsdutexte0"/>
        <w:shd w:val="clear" w:color="auto" w:fill="auto"/>
        <w:spacing w:after="287"/>
        <w:ind w:left="40" w:right="300" w:firstLine="0"/>
        <w:jc w:val="both"/>
      </w:pPr>
      <w:r>
        <w:rPr>
          <w:rStyle w:val="Corpsdutexte"/>
        </w:rPr>
        <w:t>The characteristics of Bayonne ham are related to local know-how which has exploited to the full the quality of fresh hams from the area of production, the favourable climatic conditions i</w:t>
      </w:r>
      <w:r>
        <w:rPr>
          <w:rStyle w:val="Corpsdutexte"/>
        </w:rPr>
        <w:t>n the Adour basin and the use of rock salt deposits.</w:t>
      </w:r>
    </w:p>
    <w:p w:rsidR="00760069" w:rsidRDefault="00A25330">
      <w:pPr>
        <w:pStyle w:val="Corpsdutexte0"/>
        <w:numPr>
          <w:ilvl w:val="1"/>
          <w:numId w:val="2"/>
        </w:numPr>
        <w:shd w:val="clear" w:color="auto" w:fill="auto"/>
        <w:tabs>
          <w:tab w:val="left" w:pos="400"/>
          <w:tab w:val="left" w:pos="3635"/>
        </w:tabs>
        <w:spacing w:after="18" w:line="220" w:lineRule="exact"/>
        <w:ind w:left="40" w:firstLine="0"/>
        <w:jc w:val="both"/>
      </w:pPr>
      <w:r>
        <w:rPr>
          <w:rStyle w:val="Corpsdutexte3"/>
        </w:rPr>
        <w:t>inspection body</w:t>
      </w:r>
      <w:r>
        <w:rPr>
          <w:rStyle w:val="Corpsdutexte"/>
        </w:rPr>
        <w:t>: Name:</w:t>
      </w:r>
      <w:r>
        <w:rPr>
          <w:rStyle w:val="Corpsdutexte"/>
        </w:rPr>
        <w:tab/>
        <w:t>Certisud</w:t>
      </w:r>
    </w:p>
    <w:p w:rsidR="00760069" w:rsidRDefault="00A25330">
      <w:pPr>
        <w:pStyle w:val="Corpsdutexte0"/>
        <w:shd w:val="clear" w:color="auto" w:fill="auto"/>
        <w:spacing w:line="220" w:lineRule="exact"/>
        <w:ind w:left="2160" w:firstLine="0"/>
        <w:jc w:val="left"/>
      </w:pPr>
      <w:r>
        <w:rPr>
          <w:noProof/>
          <w:lang w:val="en-GB"/>
        </w:rPr>
        <mc:AlternateContent>
          <mc:Choice Requires="wps">
            <w:drawing>
              <wp:anchor distT="243840" distB="63500" distL="63500" distR="63500" simplePos="0" relativeHeight="251657728" behindDoc="0" locked="0" layoutInCell="1" allowOverlap="1">
                <wp:simplePos x="0" y="0"/>
                <wp:positionH relativeFrom="margin">
                  <wp:posOffset>262255</wp:posOffset>
                </wp:positionH>
                <wp:positionV relativeFrom="margin">
                  <wp:posOffset>1065530</wp:posOffset>
                </wp:positionV>
                <wp:extent cx="231775" cy="133350"/>
                <wp:effectExtent l="0" t="0" r="127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069" w:rsidRDefault="00A25330">
                            <w:pPr>
                              <w:pStyle w:val="Corpsdutexte0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sdutexteExact"/>
                                <w:spacing w:val="0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65pt;margin-top:83.9pt;width:18.25pt;height:10.5pt;z-index:251657728;visibility:visible;mso-wrap-style:square;mso-width-percent:0;mso-height-percent:0;mso-wrap-distance-left:5pt;mso-wrap-distance-top:19.2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cirQ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MkSAstemCDQbdyQJGtTt/pFJzuO3AzA2xDl12muruT5TeNhNzUROzZjVKyrxmhwC60N/0nV0cc&#10;bUF2/UdJIQw5GOmAhkq1tnRQDATo0KXHc2cslRI2o1m4XALDEo7C2Ww2d53zSTpd7pQ275lskTUy&#10;rKDxDpwc77SxZEg6udhYQha8aVzzG/FsAxzHHQgNV+2ZJeF6+TMJku1qu4q9OFpsvTjIc++m2MTe&#10;ogiX83yWbzZ5+MvGDeO05pQyYcNMugrjP+vbSeGjIs7K0rLh1MJZSlrtd5tGoSMBXRfucyWHk4ub&#10;/5yGKwLk8iKlMIqD2yjxisVq6cVFPPeSZbDygjC5TRZBnMR58TylOy7Yv6eE+gwn82g+aulC+kVu&#10;gfte50bSlhuYHA1vM7w6O5HUKnArqGutIbwZ7SelsPQvpYB2T412erUSHcVqht0AKFbEO0kfQblK&#10;grJAnjDuwKil+oFRD6Mjw/r7gSiGUfNBgPrtnJkMNRm7ySCihKsZNhiN5saM8+jQKb6vAXl6Xzfw&#10;Qgru1HthcXpXMA5cEqfRZefN03/ndRmw698AAAD//wMAUEsDBBQABgAIAAAAIQC37PHP3AAAAAkB&#10;AAAPAAAAZHJzL2Rvd25yZXYueG1sTI8xT8MwEIV3JP6DdUgsiDouKA0hToUQLGwUFjY3PpII+xzF&#10;bhL667lOdDrdu6d336u2i3diwjH2gTSoVQYCqQm2p1bD58frbQEiJkPWuECo4RcjbOvLi8qUNsz0&#10;jtMutYJDKJZGQ5fSUEoZmw69iaswIPHtO4zeJF7HVtrRzBzunVxnWS696Yk/dGbA5w6bn93Ba8iX&#10;l+Hm7QHX87FxE30dlUqotL6+Wp4eQSRc0r8ZTviMDjUz7cOBbBROw726Yyfr+YYrsGFzmnsWiqIA&#10;WVfyvEH9BwAA//8DAFBLAQItABQABgAIAAAAIQC2gziS/gAAAOEBAAATAAAAAAAAAAAAAAAAAAAA&#10;AABbQ29udGVudF9UeXBlc10ueG1sUEsBAi0AFAAGAAgAAAAhADj9If/WAAAAlAEAAAsAAAAAAAAA&#10;AAAAAAAALwEAAF9yZWxzLy5yZWxzUEsBAi0AFAAGAAgAAAAhAJT9FyKtAgAAqAUAAA4AAAAAAAAA&#10;AAAAAAAALgIAAGRycy9lMm9Eb2MueG1sUEsBAi0AFAAGAAgAAAAhALfs8c/cAAAACQEAAA8AAAAA&#10;AAAAAAAAAAAABwUAAGRycy9kb3ducmV2LnhtbFBLBQYAAAAABAAEAPMAAAAQBgAAAAA=&#10;" filled="f" stroked="f">
                <v:textbox style="mso-fit-shape-to-text:t" inset="0,0,0,0">
                  <w:txbxContent>
                    <w:p w:rsidR="00760069" w:rsidRDefault="00A25330">
                      <w:pPr>
                        <w:pStyle w:val="Corpsdutexte0"/>
                        <w:shd w:val="clear" w:color="auto" w:fill="auto"/>
                        <w:spacing w:line="210" w:lineRule="exact"/>
                        <w:ind w:firstLine="0"/>
                        <w:jc w:val="left"/>
                      </w:pPr>
                      <w:r>
                        <w:rPr>
                          <w:rStyle w:val="CorpsdutexteExact"/>
                          <w:spacing w:val="0"/>
                        </w:rPr>
                        <w:t>The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Corpsdutexte"/>
        </w:rPr>
        <w:t>Address: 6 avenue Louis Sallenave, 64000 Pau</w:t>
      </w:r>
      <w:r>
        <w:br w:type="page"/>
      </w:r>
    </w:p>
    <w:p w:rsidR="00760069" w:rsidRDefault="00A25330">
      <w:pPr>
        <w:pStyle w:val="Corpsdutexte0"/>
        <w:shd w:val="clear" w:color="auto" w:fill="auto"/>
        <w:spacing w:after="236" w:line="274" w:lineRule="exact"/>
        <w:ind w:left="2220" w:right="240"/>
        <w:jc w:val="left"/>
      </w:pPr>
      <w:r>
        <w:rPr>
          <w:rStyle w:val="Corpsdutexte"/>
        </w:rPr>
        <w:lastRenderedPageBreak/>
        <w:t xml:space="preserve">(h) </w:t>
      </w:r>
      <w:r>
        <w:rPr>
          <w:rStyle w:val="Corpsdutexte4"/>
        </w:rPr>
        <w:t>labelling</w:t>
      </w:r>
      <w:r>
        <w:rPr>
          <w:rStyle w:val="Corpsdutexte"/>
        </w:rPr>
        <w:t>: The logo of the Bayonne ham consortium (reproduced below) and the following specific labelling: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2215"/>
        </w:tabs>
        <w:ind w:left="1500" w:firstLine="0"/>
        <w:jc w:val="both"/>
      </w:pPr>
      <w:r>
        <w:rPr>
          <w:rStyle w:val="Corpsdutexte"/>
        </w:rPr>
        <w:t>"</w:t>
      </w:r>
      <w:r>
        <w:rPr>
          <w:rStyle w:val="Corpsdutexte"/>
        </w:rPr>
        <w:t>Jambon de Bayonne"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2220"/>
        </w:tabs>
        <w:ind w:left="1500" w:firstLine="0"/>
        <w:jc w:val="both"/>
      </w:pPr>
      <w:r>
        <w:rPr>
          <w:rStyle w:val="Corpsdutexte"/>
        </w:rPr>
        <w:t>"Dried and cured in the Adour basin"</w:t>
      </w:r>
    </w:p>
    <w:p w:rsidR="00760069" w:rsidRDefault="00A25330">
      <w:pPr>
        <w:pStyle w:val="Corpsdutexte0"/>
        <w:numPr>
          <w:ilvl w:val="0"/>
          <w:numId w:val="2"/>
        </w:numPr>
        <w:shd w:val="clear" w:color="auto" w:fill="auto"/>
        <w:tabs>
          <w:tab w:val="left" w:pos="2215"/>
        </w:tabs>
        <w:spacing w:after="424"/>
        <w:ind w:left="1500" w:firstLine="0"/>
        <w:jc w:val="both"/>
      </w:pPr>
      <w:r>
        <w:rPr>
          <w:rStyle w:val="Corpsdutexte"/>
        </w:rPr>
        <w:t>"Certified by" and the name and address of the certifying body</w:t>
      </w:r>
    </w:p>
    <w:p w:rsidR="00760069" w:rsidRDefault="00A25330">
      <w:pPr>
        <w:framePr w:h="2141" w:wrap="notBeside" w:vAnchor="text" w:hAnchor="text" w:y="1"/>
        <w:jc w:val="center"/>
        <w:rPr>
          <w:sz w:val="0"/>
          <w:szCs w:val="0"/>
        </w:rPr>
      </w:pPr>
      <w:r>
        <w:rPr>
          <w:noProof/>
          <w:lang w:val="en-GB"/>
        </w:rPr>
        <w:drawing>
          <wp:inline distT="0" distB="0" distL="0" distR="0">
            <wp:extent cx="1757680" cy="1361440"/>
            <wp:effectExtent l="0" t="0" r="0" b="0"/>
            <wp:docPr id="4" name="Picture 1" descr="H:\My Documents\GIWG\new specs\Country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GIWG\new specs\Country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69" w:rsidRDefault="00760069">
      <w:pPr>
        <w:rPr>
          <w:sz w:val="2"/>
          <w:szCs w:val="2"/>
        </w:rPr>
      </w:pPr>
    </w:p>
    <w:p w:rsidR="00760069" w:rsidRDefault="00A25330">
      <w:pPr>
        <w:pStyle w:val="Corpsdutexte0"/>
        <w:shd w:val="clear" w:color="auto" w:fill="auto"/>
        <w:spacing w:before="477" w:after="558" w:line="220" w:lineRule="exact"/>
        <w:ind w:left="2220"/>
        <w:jc w:val="left"/>
      </w:pPr>
      <w:r>
        <w:rPr>
          <w:rStyle w:val="Corpsdutexte"/>
        </w:rPr>
        <w:t xml:space="preserve">(i) </w:t>
      </w:r>
      <w:r>
        <w:rPr>
          <w:rStyle w:val="Corpsdutexte4"/>
        </w:rPr>
        <w:t>national requirements</w:t>
      </w:r>
      <w:r>
        <w:rPr>
          <w:rStyle w:val="Corpsdutexte"/>
        </w:rPr>
        <w:t xml:space="preserve"> (if a</w:t>
      </w:r>
      <w:r>
        <w:rPr>
          <w:rStyle w:val="Corpsdutexte"/>
        </w:rPr>
        <w:t>ny) :</w:t>
      </w:r>
    </w:p>
    <w:p w:rsidR="00760069" w:rsidRDefault="00A25330">
      <w:pPr>
        <w:pStyle w:val="Corpsdutexte0"/>
        <w:shd w:val="clear" w:color="auto" w:fill="auto"/>
        <w:spacing w:after="18" w:line="220" w:lineRule="exact"/>
        <w:ind w:firstLine="0"/>
        <w:jc w:val="left"/>
      </w:pPr>
      <w:r>
        <w:rPr>
          <w:rStyle w:val="Corpsdutexte"/>
        </w:rPr>
        <w:t>EC No:G/FR/®31/96.08.23</w:t>
      </w:r>
    </w:p>
    <w:p w:rsidR="00760069" w:rsidRDefault="00A25330">
      <w:pPr>
        <w:pStyle w:val="Corpsdutexte0"/>
        <w:shd w:val="clear" w:color="auto" w:fill="auto"/>
        <w:spacing w:line="220" w:lineRule="exact"/>
        <w:ind w:firstLine="0"/>
        <w:jc w:val="left"/>
      </w:pPr>
      <w:r>
        <w:rPr>
          <w:rStyle w:val="Corpsdutexte"/>
        </w:rPr>
        <w:t>Date of receipt of the full application: 23.08.96</w:t>
      </w:r>
    </w:p>
    <w:sectPr w:rsidR="00760069">
      <w:headerReference w:type="default" r:id="rId9"/>
      <w:footerReference w:type="default" r:id="rId10"/>
      <w:headerReference w:type="first" r:id="rId11"/>
      <w:type w:val="continuous"/>
      <w:pgSz w:w="11909" w:h="16834"/>
      <w:pgMar w:top="2064" w:right="1495" w:bottom="2489" w:left="14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330">
      <w:r>
        <w:separator/>
      </w:r>
    </w:p>
  </w:endnote>
  <w:endnote w:type="continuationSeparator" w:id="0">
    <w:p w:rsidR="00000000" w:rsidRDefault="00A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69" w:rsidRDefault="00A2533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30" behindDoc="1" locked="0" layoutInCell="1" allowOverlap="1">
              <wp:simplePos x="0" y="0"/>
              <wp:positionH relativeFrom="page">
                <wp:posOffset>3378835</wp:posOffset>
              </wp:positionH>
              <wp:positionV relativeFrom="paragraph">
                <wp:posOffset>-790575</wp:posOffset>
              </wp:positionV>
              <wp:extent cx="70485" cy="16065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069" w:rsidRDefault="00A25330">
                          <w:pPr>
                            <w:pStyle w:val="En-tteoupieddepag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25330">
                            <w:rPr>
                              <w:rStyle w:val="En-tteoupieddepage11pt"/>
                              <w:noProof/>
                            </w:rPr>
                            <w:t>3</w:t>
                          </w:r>
                          <w:r>
                            <w:rPr>
                              <w:rStyle w:val="En-tteoupieddepage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6.05pt;margin-top:-62.25pt;width:5.55pt;height:12.65pt;z-index:-25165875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Bi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wmrZSHkn6kfQrxQg&#10;MBApDD0wWiG/YzTCAMkxhwmHUfeBwwsws2Yx5GLsFoPwCi7mWGM0mxs9z6SHQbJ9C7jLG7uGV1Iy&#10;K+GnHI5vC0aCZXIcX2bmnP9br6chu/4FAAD//wMAUEsDBBQABgAIAAAAIQCMK6Tn4AAAAAwBAAAP&#10;AAAAZHJzL2Rvd25yZXYueG1sTI/LTsMwEEX3SPyDNUjsWidpA22IU6FKbNi1ICR2bjyNI/yIbDdN&#10;/p5hVZYzc3Tn3Ho3WcNGDLH3TkC+zICha73qXSfg8+NtsQEWk3RKGu9QwIwRds39XS0r5a/ugOMx&#10;dYxCXKykAJ3SUHEeW41WxqUf0NHt7IOVicbQcRXklcKt4UWWPXEre0cftBxwr7H9OV6sgOfpy+MQ&#10;cY/f57ENup835n0W4vFhen0BlnBKNxj+9EkdGnI6+YtTkRkB5arICRWwyIt1CYyQcr0qgJ1otd0W&#10;wJua/y/R/AIAAP//AwBQSwECLQAUAAYACAAAACEAtoM4kv4AAADhAQAAEwAAAAAAAAAAAAAAAAAA&#10;AAAAW0NvbnRlbnRfVHlwZXNdLnhtbFBLAQItABQABgAIAAAAIQA4/SH/1gAAAJQBAAALAAAAAAAA&#10;AAAAAAAAAC8BAABfcmVscy8ucmVsc1BLAQItABQABgAIAAAAIQCG54BiqgIAAKwFAAAOAAAAAAAA&#10;AAAAAAAAAC4CAABkcnMvZTJvRG9jLnhtbFBLAQItABQABgAIAAAAIQCMK6Tn4AAAAAwBAAAPAAAA&#10;AAAAAAAAAAAAAAQFAABkcnMvZG93bnJldi54bWxQSwUGAAAAAAQABADzAAAAEQYAAAAA&#10;" filled="f" stroked="f">
              <v:textbox style="mso-fit-shape-to-text:t" inset="0,0,0,0">
                <w:txbxContent>
                  <w:p w:rsidR="00760069" w:rsidRDefault="00A25330">
                    <w:pPr>
                      <w:pStyle w:val="En-tteoupieddepag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25330">
                      <w:rPr>
                        <w:rStyle w:val="En-tteoupieddepage11pt"/>
                        <w:noProof/>
                      </w:rPr>
                      <w:t>3</w:t>
                    </w:r>
                    <w:r>
                      <w:rPr>
                        <w:rStyle w:val="En-tteoupieddepage11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69" w:rsidRDefault="00760069"/>
  </w:footnote>
  <w:footnote w:type="continuationSeparator" w:id="0">
    <w:p w:rsidR="00760069" w:rsidRDefault="007600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69" w:rsidRDefault="00A2533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4740910</wp:posOffset>
              </wp:positionH>
              <wp:positionV relativeFrom="paragraph">
                <wp:posOffset>682625</wp:posOffset>
              </wp:positionV>
              <wp:extent cx="1384935" cy="30480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069" w:rsidRDefault="00A25330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pt"/>
                            </w:rPr>
                            <w:t>EN/06/96/72900000.P00 (FR)</w:t>
                          </w:r>
                        </w:p>
                        <w:p w:rsidR="00760069" w:rsidRDefault="00A25330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pt"/>
                            </w:rPr>
                            <w:t>deanrog/deanrog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3.3pt;margin-top:53.75pt;width:109.05pt;height:24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cwrQIAAKc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c1tdfpOp+D00IGbGWAbuuwy1d29LL9rJOSmIWJPb5WSfUNJBexCe9N/cXXE&#10;0RZk13+SFYQhT0Y6oKFWrS0dFAMBOnTp+dQZS6W0IedxlMwXGJVwNg+iOHCt80k63e6UNh+obJE1&#10;Mqyg8w6dHO61sWxIOrnYYEIWjHPXfS5ebYDjuAOx4ao9syxcM38mQbKNt3HkRbPl1ouCPPdui03k&#10;LYvwepHP880mD3/ZuGGUNqyqqLBhJmGF0Z817ijxURInaWnJWWXhLCWt9rsNV+hAQNiF+1zN4eTs&#10;5r+m4YoAuVykFM6i4G6WeMUyvvaiIlp4yXUQe0GY3CXLIEqivHid0j0T9N9TQn2Gk8VsMYrpTPoi&#10;t8B9b3MjacsMjA7O2gyDHOCzTiS1EtyKytmGMD7aL0ph6Z9LAe2eGu0EazU6qtUMuwFQrIp3snoG&#10;6SoJygJ9wrwDo5HqB0Y9zI4MCxhuGPGPAsRvx8xkqMnYTQYRJVzMsMFoNDdmHEdPnWL7BnCn53UL&#10;D6RgTrtnDsdnBdPApXCcXHbcvPx3Xuf5uv4NAAD//wMAUEsDBBQABgAIAAAAIQDLCVvI3QAAAAsB&#10;AAAPAAAAZHJzL2Rvd25yZXYueG1sTI/BTsMwDIbvSLxDZCRuLAWt7eiaTmgSF24MhMQta7ymWuNU&#10;Sda1b485wdH+f33+XO9mN4gJQ+w9KXhcZSCQWm966hR8frw+bEDEpMnowRMqWDDCrrm9qXVl/JXe&#10;cTqkTjCEYqUV2JTGSsrYWnQ6rvyIxNnJB6cTj6GTJugrw90gn7KskE73xBesHnFvsT0fLk5BOX95&#10;HCPu8fs0tcH2y2Z4W5S6v5tftiASzumvDL/6rA4NOx39hUwUAzPWRcFVDrIyB8GN52JdgjjyJs9z&#10;kE0t///Q/AAAAP//AwBQSwECLQAUAAYACAAAACEAtoM4kv4AAADhAQAAEwAAAAAAAAAAAAAAAAAA&#10;AAAAW0NvbnRlbnRfVHlwZXNdLnhtbFBLAQItABQABgAIAAAAIQA4/SH/1gAAAJQBAAALAAAAAAAA&#10;AAAAAAAAAC8BAABfcmVscy8ucmVsc1BLAQItABQABgAIAAAAIQA0UDcwrQIAAKcFAAAOAAAAAAAA&#10;AAAAAAAAAC4CAABkcnMvZTJvRG9jLnhtbFBLAQItABQABgAIAAAAIQDLCVvI3QAAAAsBAAAPAAAA&#10;AAAAAAAAAAAAAAcFAABkcnMvZG93bnJldi54bWxQSwUGAAAAAAQABADzAAAAEQYAAAAA&#10;" filled="f" stroked="f">
              <v:textbox style="mso-fit-shape-to-text:t" inset="0,0,0,0">
                <w:txbxContent>
                  <w:p w:rsidR="00760069" w:rsidRDefault="00A25330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pt"/>
                      </w:rPr>
                      <w:t>EN/06/96/72900000.P00 (FR)</w:t>
                    </w:r>
                  </w:p>
                  <w:p w:rsidR="00760069" w:rsidRDefault="00A25330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pt"/>
                      </w:rPr>
                      <w:t>deanrog/deanrog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69" w:rsidRDefault="00A2533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682625</wp:posOffset>
              </wp:positionV>
              <wp:extent cx="1435735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069" w:rsidRDefault="00A25330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pt"/>
                            </w:rPr>
                            <w:t xml:space="preserve">EN/06/96/72900000.POO </w:t>
                          </w:r>
                          <w:r>
                            <w:rPr>
                              <w:rStyle w:val="En-tteoupieddepage9pt"/>
                            </w:rPr>
                            <w:t>(FR)</w:t>
                          </w:r>
                        </w:p>
                        <w:p w:rsidR="00760069" w:rsidRDefault="00A25330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pt"/>
                            </w:rPr>
                            <w:t>deanrog/deanrog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9.45pt;margin-top:53.75pt;width:113.05pt;height:24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gjrgIAAK4FAAAOAAAAZHJzL2Uyb0RvYy54bWysVNtu3CAQfa/Uf0C8O76s92Ir3ihZr6tK&#10;6UVK+gEsxmtUGywga6dV/r0DXm82iSpVbXlAAwxnbmfm8mpoG3RgSnMpMhxeBBgxQWXJxT7D3+4L&#10;b4WRNkSUpJGCZfiRaXy1fv/usu9SFslaNiVTCECETvsuw7UxXer7mtasJfpCdkzAYyVVSwwc1d4v&#10;FekBvW38KAgWfi9V2SlJmdZwm4+PeO3wq4pR86WqNDOoyTD4Ztyu3L6zu7++JOleka7m9OgG+Qsv&#10;WsIFGD1B5cQQ9KD4G6iWUyW1rMwFla0vq4pT5mKAaMLgVTR3NemYiwWSo7tTmvT/g6WfD18V4iXU&#10;DiNBWijRPRsMupEDCm12+k6noHTXgZoZ4Npq2kh1dyvpd42E3NRE7Nm1UrKvGSnBO/fTP/s64mgL&#10;sus/yRLMkAcjHdBQqdYCQjIQoEOVHk+Vsa5QazKezZezOUYU3mZBvApc6XySTr87pc0HJltkhQwr&#10;qLxDJ4dbbSAOUJ1UrDEhC940rvqNeHEBiuMN2Iav9s164Yr5MwmS7Wq7ir04Wmy9OMhz77rYxN6i&#10;CJfzfJZvNnn4ZO2GcVrzsmTCmpmIFcZ/VrgjxUdKnKilZcNLC2dd0mq/2zQKHQgQu3DLVgucP1Pz&#10;X7rhniGWVyGFURzcRIlXLFZLLy7iuZcsg5UXhMlNsgjiJM6LlyHdcsH+PSTUZziZR/ORTL+NLXDr&#10;bWwkbbmB0dHwNsNAB1hjM1sKbkXpSmsIb0b5LBXW/edUQMamQjvCWo6ObDXDbnCdEU19sJPlIzBY&#10;SSAY0BTGHgi1VD8w6mGEZFjAjMOo+SigB+y0mQQ1CbtJIILCxwwbjEZxY8ap9NApvq8Bd+qya+iT&#10;gjsK24YafQD/7QGGgovkOMDs1Dk/O63nMbv+BQAA//8DAFBLAwQUAAYACAAAACEAhJz8YdwAAAAL&#10;AQAADwAAAGRycy9kb3ducmV2LnhtbEyPwU7DMBBE70j8g7VI3KgDyDSEOBWqxIUbpULi5sbbOMJe&#10;R7GbJn/P9gS3Hc3T7Ey9mYMXE46pj6ThflWAQGqj7anTsP98uytBpGzIGh8JNSyYYNNcX9WmsvFM&#10;Hzjtcic4hFJlNLich0rK1DoMJq3igMTeMY7BZJZjJ+1ozhwevHwoiicZTE/8wZkBtw7bn90paFjP&#10;XxGHhFv8Pk7t6Pql9O+L1rc38+sLiIxz/oPhUp+rQ8OdDvFENgnPWpXPjPJRrBUIJh5LxesOF0sp&#10;kE0t/29ofgEAAP//AwBQSwECLQAUAAYACAAAACEAtoM4kv4AAADhAQAAEwAAAAAAAAAAAAAAAAAA&#10;AAAAW0NvbnRlbnRfVHlwZXNdLnhtbFBLAQItABQABgAIAAAAIQA4/SH/1gAAAJQBAAALAAAAAAAA&#10;AAAAAAAAAC8BAABfcmVscy8ucmVsc1BLAQItABQABgAIAAAAIQDlaNgjrgIAAK4FAAAOAAAAAAAA&#10;AAAAAAAAAC4CAABkcnMvZTJvRG9jLnhtbFBLAQItABQABgAIAAAAIQCEnPxh3AAAAAsBAAAPAAAA&#10;AAAAAAAAAAAAAAgFAABkcnMvZG93bnJldi54bWxQSwUGAAAAAAQABADzAAAAEQYAAAAA&#10;" filled="f" stroked="f">
              <v:textbox style="mso-fit-shape-to-text:t" inset="0,0,0,0">
                <w:txbxContent>
                  <w:p w:rsidR="00760069" w:rsidRDefault="00A25330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pt"/>
                      </w:rPr>
                      <w:t xml:space="preserve">EN/06/96/72900000.POO </w:t>
                    </w:r>
                    <w:r>
                      <w:rPr>
                        <w:rStyle w:val="En-tteoupieddepage9pt"/>
                      </w:rPr>
                      <w:t>(FR)</w:t>
                    </w:r>
                  </w:p>
                  <w:p w:rsidR="00760069" w:rsidRDefault="00A25330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pt"/>
                      </w:rPr>
                      <w:t>deanrog/deanrog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5992"/>
    <w:multiLevelType w:val="multilevel"/>
    <w:tmpl w:val="095C7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6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00EFD"/>
    <w:multiLevelType w:val="multilevel"/>
    <w:tmpl w:val="8B06F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60069"/>
    <w:rsid w:val="00760069"/>
    <w:rsid w:val="00A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Exact">
    <w:name w:val="Corps du texte Exact"/>
    <w:basedOn w:val="DefaultParagraphFont"/>
    <w:rPr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rpsdutexte2">
    <w:name w:val="Corps du texte (2)_"/>
    <w:basedOn w:val="DefaultParagraphFont"/>
    <w:link w:val="Corpsdutexte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2NonGras">
    <w:name w:val="Corps du texte (2) + Non Gras"/>
    <w:basedOn w:val="Corpsdutex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En-tteoupieddepage">
    <w:name w:val="En-tête ou pied de page_"/>
    <w:basedOn w:val="DefaultParagraphFont"/>
    <w:link w:val="En-tteoupieddepag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oupieddepage9pt">
    <w:name w:val="En-tête ou pied de page + 9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psdutexte">
    <w:name w:val="Corps du texte_"/>
    <w:basedOn w:val="DefaultParagraphFont"/>
    <w:link w:val="Corpsdutex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sdutexte3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En-tteoupieddepage11pt">
    <w:name w:val="En-tête ou pied de page + 11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4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line="278" w:lineRule="exact"/>
      <w:ind w:hanging="1460"/>
      <w:jc w:val="center"/>
    </w:pPr>
    <w:rPr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line="278" w:lineRule="exact"/>
      <w:jc w:val="right"/>
    </w:pPr>
    <w:rPr>
      <w:b/>
      <w:bCs/>
      <w:sz w:val="22"/>
      <w:szCs w:val="22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Exact">
    <w:name w:val="Corps du texte Exact"/>
    <w:basedOn w:val="DefaultParagraphFont"/>
    <w:rPr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rpsdutexte2">
    <w:name w:val="Corps du texte (2)_"/>
    <w:basedOn w:val="DefaultParagraphFont"/>
    <w:link w:val="Corpsdutexte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2NonGras">
    <w:name w:val="Corps du texte (2) + Non Gras"/>
    <w:basedOn w:val="Corpsdutex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En-tteoupieddepage">
    <w:name w:val="En-tête ou pied de page_"/>
    <w:basedOn w:val="DefaultParagraphFont"/>
    <w:link w:val="En-tteoupieddepag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oupieddepage9pt">
    <w:name w:val="En-tête ou pied de page + 9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psdutexte">
    <w:name w:val="Corps du texte_"/>
    <w:basedOn w:val="DefaultParagraphFont"/>
    <w:link w:val="Corpsdutex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sdutexte3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En-tteoupieddepage11pt">
    <w:name w:val="En-tête ou pied de page + 11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4">
    <w:name w:val="Corps du texte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line="278" w:lineRule="exact"/>
      <w:ind w:hanging="1460"/>
      <w:jc w:val="center"/>
    </w:pPr>
    <w:rPr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line="278" w:lineRule="exact"/>
      <w:jc w:val="right"/>
    </w:pPr>
    <w:rPr>
      <w:b/>
      <w:bCs/>
      <w:sz w:val="22"/>
      <w:szCs w:val="22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5C73E-A0D8-4591-A146-81AD2156CB88}"/>
</file>

<file path=customXml/itemProps2.xml><?xml version="1.0" encoding="utf-8"?>
<ds:datastoreItem xmlns:ds="http://schemas.openxmlformats.org/officeDocument/2006/customXml" ds:itemID="{18A90D63-00E6-4A22-8221-646BCCF80D03}"/>
</file>

<file path=customXml/itemProps3.xml><?xml version="1.0" encoding="utf-8"?>
<ds:datastoreItem xmlns:ds="http://schemas.openxmlformats.org/officeDocument/2006/customXml" ds:itemID="{E7207A99-3CE8-4B4D-BCB7-DCEFB390F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2966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2</cp:revision>
  <dcterms:created xsi:type="dcterms:W3CDTF">2016-03-04T15:25:00Z</dcterms:created>
  <dcterms:modified xsi:type="dcterms:W3CDTF">2016-03-04T15:25:00Z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