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06" w:rsidRDefault="00B02DB0">
      <w:pPr>
        <w:pStyle w:val="Bodytext20"/>
        <w:shd w:val="clear" w:color="auto" w:fill="auto"/>
        <w:spacing w:after="544"/>
        <w:ind w:right="40"/>
      </w:pPr>
      <w:r>
        <w:t>COUNCIL REGULATION (EEC) No 2081/92</w:t>
      </w:r>
      <w:r>
        <w:br/>
        <w:t>APPLICATION FOR REGISTRATION OF A PDO - Article 17</w:t>
      </w:r>
    </w:p>
    <w:p w:rsidR="00BC3206" w:rsidRDefault="00B02DB0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8" w:lineRule="exact"/>
        <w:jc w:val="left"/>
      </w:pPr>
      <w:r>
        <w:t>Competent service of the Member State :</w:t>
      </w:r>
    </w:p>
    <w:p w:rsidR="00BC3206" w:rsidRDefault="00B02DB0">
      <w:pPr>
        <w:pStyle w:val="Bodytext20"/>
        <w:shd w:val="clear" w:color="auto" w:fill="auto"/>
        <w:spacing w:after="280" w:line="278" w:lineRule="exact"/>
        <w:ind w:left="760"/>
      </w:pPr>
      <w:r>
        <w:t>Name : Institut National des Appellations d'Origine -</w:t>
      </w:r>
      <w:r>
        <w:br/>
        <w:t>138, Champs-Elysees - 75008 PARIS</w:t>
      </w:r>
      <w:r>
        <w:br/>
        <w:t>Tel. : (1) 45 62 54 75 Fax : (1) 42 25 57 97</w:t>
      </w:r>
    </w:p>
    <w:p w:rsidR="00BC3206" w:rsidRDefault="00B02DB0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78" w:lineRule="exact"/>
        <w:jc w:val="left"/>
      </w:pPr>
      <w:r>
        <w:t>Applicant group :</w:t>
      </w:r>
    </w:p>
    <w:p w:rsidR="00BC3206" w:rsidRDefault="00B02DB0">
      <w:pPr>
        <w:pStyle w:val="Bodytext20"/>
        <w:numPr>
          <w:ilvl w:val="0"/>
          <w:numId w:val="2"/>
        </w:numPr>
        <w:shd w:val="clear" w:color="auto" w:fill="auto"/>
        <w:tabs>
          <w:tab w:val="left" w:pos="1205"/>
          <w:tab w:val="left" w:pos="2193"/>
        </w:tabs>
        <w:spacing w:after="0" w:line="278" w:lineRule="exact"/>
        <w:ind w:left="760"/>
        <w:jc w:val="left"/>
      </w:pPr>
      <w:r>
        <w:t>Name :</w:t>
      </w:r>
      <w:r>
        <w:tab/>
        <w:t>Syndicat professionnel de defense des producteurs de lait et</w:t>
      </w:r>
    </w:p>
    <w:p w:rsidR="00BC3206" w:rsidRDefault="00B02DB0">
      <w:pPr>
        <w:pStyle w:val="Bodytext20"/>
        <w:shd w:val="clear" w:color="auto" w:fill="auto"/>
        <w:spacing w:after="0" w:line="278" w:lineRule="exact"/>
        <w:ind w:right="40"/>
      </w:pPr>
      <w:r>
        <w:t>transformateurs de beurre et creme d'Isigny</w:t>
      </w:r>
    </w:p>
    <w:p w:rsidR="00BC3206" w:rsidRDefault="00B02DB0">
      <w:pPr>
        <w:pStyle w:val="Bodytext20"/>
        <w:numPr>
          <w:ilvl w:val="0"/>
          <w:numId w:val="2"/>
        </w:numPr>
        <w:shd w:val="clear" w:color="auto" w:fill="auto"/>
        <w:tabs>
          <w:tab w:val="left" w:pos="1219"/>
        </w:tabs>
        <w:spacing w:after="0" w:line="278" w:lineRule="exact"/>
        <w:ind w:left="760"/>
        <w:jc w:val="left"/>
      </w:pPr>
      <w:r>
        <w:t>Address : 21, rue du Docteur Boutrois - 14230 Isigny-sur-Mer</w:t>
      </w:r>
    </w:p>
    <w:p w:rsidR="00BC3206" w:rsidRDefault="00B02DB0">
      <w:pPr>
        <w:pStyle w:val="Bodytext20"/>
        <w:numPr>
          <w:ilvl w:val="0"/>
          <w:numId w:val="2"/>
        </w:numPr>
        <w:shd w:val="clear" w:color="auto" w:fill="auto"/>
        <w:tabs>
          <w:tab w:val="left" w:pos="1219"/>
          <w:tab w:val="left" w:pos="6971"/>
        </w:tabs>
        <w:spacing w:after="57" w:line="278" w:lineRule="exact"/>
        <w:ind w:left="760"/>
        <w:jc w:val="left"/>
      </w:pPr>
      <w:r>
        <w:t>Composition : producer/processor ( X ) other (</w:t>
      </w:r>
      <w:r>
        <w:tab/>
        <w:t>)</w:t>
      </w:r>
    </w:p>
    <w:p w:rsidR="00BC3206" w:rsidRDefault="00B02DB0" w:rsidP="0063669A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557" w:lineRule="exact"/>
        <w:jc w:val="left"/>
      </w:pPr>
      <w:r>
        <w:t xml:space="preserve">Name of product : </w:t>
      </w:r>
      <w:r w:rsidR="0063669A" w:rsidRPr="00A2056A">
        <w:rPr>
          <w:b/>
        </w:rPr>
        <w:t>Crème d'Isigny</w:t>
      </w:r>
    </w:p>
    <w:p w:rsidR="00BC3206" w:rsidRDefault="00B02DB0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  <w:tab w:val="center" w:pos="4890"/>
          <w:tab w:val="center" w:pos="5285"/>
          <w:tab w:val="left" w:pos="6397"/>
          <w:tab w:val="right" w:pos="7982"/>
        </w:tabs>
        <w:spacing w:after="0" w:line="557" w:lineRule="exact"/>
        <w:jc w:val="left"/>
      </w:pPr>
      <w:r>
        <w:t>Type of product : (see list) Category 1.4</w:t>
      </w:r>
      <w:r>
        <w:tab/>
        <w:t>-</w:t>
      </w:r>
      <w:r>
        <w:tab/>
        <w:t>Other animal</w:t>
      </w:r>
      <w:r>
        <w:tab/>
        <w:t>products</w:t>
      </w:r>
      <w:r>
        <w:tab/>
        <w:t>- Cream</w:t>
      </w:r>
    </w:p>
    <w:p w:rsidR="00BC3206" w:rsidRDefault="00B02DB0">
      <w:pPr>
        <w:pStyle w:val="Bodytext20"/>
        <w:numPr>
          <w:ilvl w:val="0"/>
          <w:numId w:val="1"/>
        </w:numPr>
        <w:shd w:val="clear" w:color="auto" w:fill="auto"/>
        <w:tabs>
          <w:tab w:val="left" w:pos="718"/>
          <w:tab w:val="center" w:pos="5947"/>
          <w:tab w:val="left" w:pos="6435"/>
          <w:tab w:val="right" w:pos="7147"/>
        </w:tabs>
        <w:spacing w:after="0" w:line="557" w:lineRule="exact"/>
        <w:jc w:val="left"/>
      </w:pPr>
      <w:r>
        <w:t>Description of product : summary of requirements</w:t>
      </w:r>
      <w:r>
        <w:tab/>
        <w:t>under</w:t>
      </w:r>
      <w:r>
        <w:tab/>
        <w:t>Art.</w:t>
      </w:r>
      <w:r>
        <w:tab/>
        <w:t>4(2)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0"/>
        </w:tabs>
        <w:spacing w:after="0" w:line="266" w:lineRule="exact"/>
        <w:ind w:left="760"/>
        <w:jc w:val="left"/>
      </w:pPr>
      <w:r>
        <w:t>name : see (3)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4"/>
          <w:tab w:val="left" w:pos="2908"/>
        </w:tabs>
        <w:spacing w:after="266" w:line="266" w:lineRule="exact"/>
        <w:ind w:left="760"/>
        <w:jc w:val="left"/>
      </w:pPr>
      <w:r>
        <w:t>description :</w:t>
      </w:r>
      <w:r>
        <w:tab/>
        <w:t>Cream with rich, unctuous yellow fat.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4"/>
          <w:tab w:val="left" w:pos="3626"/>
        </w:tabs>
        <w:spacing w:after="0"/>
        <w:ind w:left="760"/>
        <w:jc w:val="left"/>
      </w:pPr>
      <w:r>
        <w:t>geographical area :</w:t>
      </w:r>
      <w:r>
        <w:tab/>
        <w:t>The Veys Bay and the valleys of the rivers running</w:t>
      </w:r>
    </w:p>
    <w:p w:rsidR="00BC3206" w:rsidRDefault="00B02DB0">
      <w:pPr>
        <w:pStyle w:val="Bodytext20"/>
        <w:shd w:val="clear" w:color="auto" w:fill="auto"/>
        <w:spacing w:after="284"/>
        <w:ind w:left="3600"/>
        <w:jc w:val="both"/>
      </w:pPr>
      <w:r>
        <w:t>into it, i.e. 193 communes straddling the Manche and Calvados departments.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9"/>
          <w:tab w:val="left" w:pos="3626"/>
        </w:tabs>
        <w:spacing w:after="0" w:line="278" w:lineRule="exact"/>
        <w:ind w:left="760"/>
        <w:jc w:val="left"/>
      </w:pPr>
      <w:r>
        <w:t>evidence of origin :</w:t>
      </w:r>
      <w:r>
        <w:tab/>
        <w:t>Stockbreeding in this area dates back to the 19th</w:t>
      </w:r>
    </w:p>
    <w:p w:rsidR="00BC3206" w:rsidRDefault="00B02DB0">
      <w:pPr>
        <w:pStyle w:val="Bodytext20"/>
        <w:shd w:val="clear" w:color="auto" w:fill="auto"/>
        <w:spacing w:after="280" w:line="278" w:lineRule="exact"/>
        <w:ind w:left="3600"/>
        <w:jc w:val="both"/>
      </w:pPr>
      <w:r>
        <w:t>century, especially after the marshlands were reclaimed. The reputation of milk products made in the Isigny region (butter more so than cream for obvious preservation reasons) is certified in a large number of documents dating from that period. As early as the 1930s professionals requested protection for their milk products and a definition of the production area, but were not successful until 1986, when an Appellation d'Origine Controlee was granted.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9"/>
          <w:tab w:val="left" w:pos="2908"/>
        </w:tabs>
        <w:spacing w:after="0" w:line="278" w:lineRule="exact"/>
        <w:ind w:left="760"/>
        <w:jc w:val="left"/>
      </w:pPr>
      <w:r>
        <w:t>acquisition :</w:t>
      </w:r>
      <w:r>
        <w:tab/>
        <w:t>The only treatment the cream receives is pasteurization,</w:t>
      </w:r>
    </w:p>
    <w:p w:rsidR="00BC3206" w:rsidRDefault="00B02DB0">
      <w:pPr>
        <w:pStyle w:val="Bodytext20"/>
        <w:shd w:val="clear" w:color="auto" w:fill="auto"/>
        <w:spacing w:after="284" w:line="278" w:lineRule="exact"/>
        <w:ind w:left="2880"/>
        <w:jc w:val="both"/>
      </w:pPr>
      <w:r>
        <w:t>which must be done no later than 36 hours after the milk is skimmed. It is forbidden to use colouring agents, antioxidants or anti-acid substances.</w:t>
      </w:r>
    </w:p>
    <w:p w:rsidR="00BC3206" w:rsidRDefault="00B02DB0">
      <w:pPr>
        <w:pStyle w:val="Bodytext20"/>
        <w:numPr>
          <w:ilvl w:val="0"/>
          <w:numId w:val="3"/>
        </w:numPr>
        <w:shd w:val="clear" w:color="auto" w:fill="auto"/>
        <w:tabs>
          <w:tab w:val="left" w:pos="1219"/>
          <w:tab w:val="left" w:pos="2193"/>
        </w:tabs>
        <w:spacing w:after="0" w:line="274" w:lineRule="exact"/>
        <w:ind w:left="760"/>
        <w:jc w:val="left"/>
      </w:pPr>
      <w:r>
        <w:t>link :</w:t>
      </w:r>
      <w:r>
        <w:tab/>
        <w:t>The chalky-clay soil, the marine sediment environment, and the</w:t>
      </w:r>
    </w:p>
    <w:p w:rsidR="00BC3206" w:rsidRDefault="00B02DB0">
      <w:pPr>
        <w:pStyle w:val="Bodytext20"/>
        <w:shd w:val="clear" w:color="auto" w:fill="auto"/>
        <w:spacing w:after="0" w:line="274" w:lineRule="exact"/>
        <w:ind w:left="2120"/>
        <w:jc w:val="both"/>
      </w:pPr>
      <w:r>
        <w:t>richness of the fluvial deposits make the Veys Bay and the surrounding valleys a special area whose high-quality grasslands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6571"/>
      </w:tblGrid>
      <w:tr w:rsidR="00BC3206">
        <w:trPr>
          <w:trHeight w:hRule="exact" w:val="974"/>
          <w:jc w:val="center"/>
        </w:trPr>
        <w:tc>
          <w:tcPr>
            <w:tcW w:w="2083" w:type="dxa"/>
            <w:shd w:val="clear" w:color="auto" w:fill="FFFFFF"/>
          </w:tcPr>
          <w:p w:rsidR="00BC3206" w:rsidRDefault="00BC3206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71" w:type="dxa"/>
            <w:shd w:val="clear" w:color="auto" w:fill="FFFFFF"/>
          </w:tcPr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Bodytext21"/>
              </w:rPr>
              <w:t>give the milk a high concentration of trace elements and an exceptional mineral salt content. The conditions in which the cream is produced enable these special features to be reflected.</w:t>
            </w:r>
          </w:p>
        </w:tc>
      </w:tr>
      <w:tr w:rsidR="00BC3206">
        <w:trPr>
          <w:trHeight w:hRule="exact" w:val="835"/>
          <w:jc w:val="center"/>
        </w:trPr>
        <w:tc>
          <w:tcPr>
            <w:tcW w:w="2083" w:type="dxa"/>
            <w:shd w:val="clear" w:color="auto" w:fill="FFFFFF"/>
          </w:tcPr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66" w:lineRule="exact"/>
              <w:jc w:val="right"/>
            </w:pPr>
            <w:r>
              <w:rPr>
                <w:rStyle w:val="Bodytext21"/>
              </w:rPr>
              <w:t>(g) control :</w:t>
            </w:r>
          </w:p>
        </w:tc>
        <w:tc>
          <w:tcPr>
            <w:tcW w:w="6571" w:type="dxa"/>
            <w:shd w:val="clear" w:color="auto" w:fill="FFFFFF"/>
            <w:vAlign w:val="center"/>
          </w:tcPr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Bodytext21"/>
              </w:rPr>
              <w:t>I.N.A.O. 138, Champs Elysees 75008 Paris</w:t>
            </w:r>
          </w:p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66" w:lineRule="exact"/>
              <w:jc w:val="both"/>
            </w:pPr>
            <w:r>
              <w:rPr>
                <w:rStyle w:val="Bodytext21"/>
              </w:rPr>
              <w:t>D.G.C.C.R.F. 59, Bd V. Auriol 75703 Paris CEDEX 13</w:t>
            </w:r>
          </w:p>
        </w:tc>
      </w:tr>
      <w:tr w:rsidR="00BC3206">
        <w:trPr>
          <w:trHeight w:hRule="exact" w:val="984"/>
          <w:jc w:val="center"/>
        </w:trPr>
        <w:tc>
          <w:tcPr>
            <w:tcW w:w="2083" w:type="dxa"/>
            <w:shd w:val="clear" w:color="auto" w:fill="FFFFFF"/>
          </w:tcPr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66" w:lineRule="exact"/>
              <w:jc w:val="right"/>
            </w:pPr>
            <w:r>
              <w:rPr>
                <w:rStyle w:val="Bodytext21"/>
              </w:rPr>
              <w:t>(h) labelling :</w:t>
            </w:r>
          </w:p>
        </w:tc>
        <w:tc>
          <w:tcPr>
            <w:tcW w:w="6571" w:type="dxa"/>
            <w:shd w:val="clear" w:color="auto" w:fill="FFFFFF"/>
            <w:vAlign w:val="bottom"/>
          </w:tcPr>
          <w:p w:rsidR="00BC3206" w:rsidRDefault="00B02DB0">
            <w:pPr>
              <w:pStyle w:val="Bodytext20"/>
              <w:framePr w:w="8654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Bodytext21"/>
              </w:rPr>
              <w:t>: A label bearing the words "</w:t>
            </w:r>
            <w:r w:rsidR="00A2056A">
              <w:t xml:space="preserve"> </w:t>
            </w:r>
            <w:r w:rsidR="00A2056A" w:rsidRPr="00A2056A">
              <w:rPr>
                <w:rStyle w:val="Bodytext21"/>
              </w:rPr>
              <w:t xml:space="preserve">Crème d'Isigny </w:t>
            </w:r>
            <w:bookmarkStart w:id="0" w:name="_GoBack"/>
            <w:bookmarkEnd w:id="0"/>
            <w:r>
              <w:rPr>
                <w:rStyle w:val="Bodytext21"/>
              </w:rPr>
              <w:t>- Appellation d'Origine Controlee" must be stuck or reproduced on the packaging or containers, on the responsibility of the professional concerned.</w:t>
            </w:r>
          </w:p>
        </w:tc>
      </w:tr>
    </w:tbl>
    <w:p w:rsidR="00BC3206" w:rsidRDefault="00B02DB0">
      <w:pPr>
        <w:pStyle w:val="Tablecaption0"/>
        <w:framePr w:w="8654" w:wrap="notBeside" w:vAnchor="text" w:hAnchor="text" w:xAlign="center" w:y="1"/>
        <w:shd w:val="clear" w:color="auto" w:fill="auto"/>
      </w:pPr>
      <w:r>
        <w:t>(i) national legislative requirements : Decree of 30 June 1986.</w:t>
      </w:r>
    </w:p>
    <w:p w:rsidR="00BC3206" w:rsidRDefault="00BC3206">
      <w:pPr>
        <w:framePr w:w="8654" w:wrap="notBeside" w:vAnchor="text" w:hAnchor="text" w:xAlign="center" w:y="1"/>
        <w:rPr>
          <w:sz w:val="2"/>
          <w:szCs w:val="2"/>
        </w:rPr>
      </w:pPr>
    </w:p>
    <w:p w:rsidR="00BC3206" w:rsidRDefault="00BC3206">
      <w:pPr>
        <w:rPr>
          <w:sz w:val="2"/>
          <w:szCs w:val="2"/>
        </w:rPr>
      </w:pPr>
    </w:p>
    <w:p w:rsidR="00BC3206" w:rsidRDefault="00B02DB0">
      <w:pPr>
        <w:pStyle w:val="Bodytext20"/>
        <w:shd w:val="clear" w:color="auto" w:fill="auto"/>
        <w:spacing w:before="534" w:after="0" w:line="274" w:lineRule="exact"/>
        <w:ind w:left="1940" w:right="1920"/>
        <w:jc w:val="right"/>
      </w:pPr>
      <w:r>
        <w:t>TO BE COMPLETED BY THE COMMISSION EEC No : VI.B.I.4/FR/0139/%.&lt;N-1^</w:t>
      </w:r>
    </w:p>
    <w:p w:rsidR="00BC3206" w:rsidRDefault="00B02DB0">
      <w:pPr>
        <w:pStyle w:val="Bodytext30"/>
        <w:shd w:val="clear" w:color="auto" w:fill="auto"/>
      </w:pPr>
      <w:r>
        <w:t>/</w:t>
      </w:r>
    </w:p>
    <w:p w:rsidR="00BC3206" w:rsidRDefault="00B02DB0">
      <w:pPr>
        <w:pStyle w:val="Bodytext20"/>
        <w:shd w:val="clear" w:color="auto" w:fill="auto"/>
        <w:spacing w:after="0" w:line="266" w:lineRule="exact"/>
        <w:ind w:left="2660"/>
        <w:jc w:val="left"/>
      </w:pPr>
      <w:r>
        <w:t>Date of receipt of dossier : ..A./.... yU.oS. YC</w:t>
      </w:r>
    </w:p>
    <w:sectPr w:rsidR="00BC3206">
      <w:headerReference w:type="default" r:id="rId8"/>
      <w:footerReference w:type="default" r:id="rId9"/>
      <w:pgSz w:w="11900" w:h="16840"/>
      <w:pgMar w:top="2105" w:right="1610" w:bottom="1536" w:left="1636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1F" w:rsidRDefault="00B02DB0">
      <w:r>
        <w:separator/>
      </w:r>
    </w:p>
  </w:endnote>
  <w:endnote w:type="continuationSeparator" w:id="0">
    <w:p w:rsidR="002E621F" w:rsidRDefault="00B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06" w:rsidRDefault="00B02DB0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10024745</wp:posOffset>
              </wp:positionV>
              <wp:extent cx="60960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206" w:rsidRDefault="00B02DB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056A" w:rsidRPr="00A2056A">
                            <w:rPr>
                              <w:rStyle w:val="Headerorfooter1"/>
                              <w:noProof/>
                            </w:rPr>
                            <w:t>8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3.25pt;margin-top:789.3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lNqw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" filled="f" stroked="f">
              <v:textbox style="mso-fit-shape-to-text:t" inset="0,0,0,0">
                <w:txbxContent>
                  <w:p w:rsidR="00BC3206" w:rsidRDefault="00B02DB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056A" w:rsidRPr="00A2056A">
                      <w:rPr>
                        <w:rStyle w:val="Headerorfooter1"/>
                        <w:noProof/>
                      </w:rPr>
                      <w:t>8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06" w:rsidRDefault="00BC3206"/>
  </w:footnote>
  <w:footnote w:type="continuationSeparator" w:id="0">
    <w:p w:rsidR="00BC3206" w:rsidRDefault="00BC32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06" w:rsidRDefault="00B02DB0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5059045</wp:posOffset>
              </wp:positionH>
              <wp:positionV relativeFrom="page">
                <wp:posOffset>762000</wp:posOffset>
              </wp:positionV>
              <wp:extent cx="1461770" cy="277495"/>
              <wp:effectExtent l="127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206" w:rsidRDefault="00B02DB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EN/06/95/60770000.P00 (FR)</w:t>
                          </w:r>
                        </w:p>
                        <w:p w:rsidR="00BC3206" w:rsidRDefault="00B02DB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>ftb/ftb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35pt;margin-top:60pt;width:115.1pt;height:21.8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" filled="f" stroked="f">
              <v:textbox style="mso-fit-shape-to-text:t" inset="0,0,0,0">
                <w:txbxContent>
                  <w:p w:rsidR="00BC3206" w:rsidRDefault="00B02DB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EN/06/95/60770000.P00 (FR)</w:t>
                    </w:r>
                  </w:p>
                  <w:p w:rsidR="00BC3206" w:rsidRDefault="00B02DB0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ftb/ftb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BA2"/>
    <w:multiLevelType w:val="multilevel"/>
    <w:tmpl w:val="81785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E02E5"/>
    <w:multiLevelType w:val="multilevel"/>
    <w:tmpl w:val="6CD6A56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DD102D"/>
    <w:multiLevelType w:val="multilevel"/>
    <w:tmpl w:val="8892C66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C3206"/>
    <w:rsid w:val="002E621F"/>
    <w:rsid w:val="0063669A"/>
    <w:rsid w:val="00A2056A"/>
    <w:rsid w:val="00B02DB0"/>
    <w:rsid w:val="00B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83" w:lineRule="exact"/>
      <w:jc w:val="center"/>
    </w:p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5" w:lineRule="exact"/>
      <w:jc w:val="right"/>
    </w:pPr>
    <w:rPr>
      <w:sz w:val="19"/>
      <w:szCs w:val="19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540" w:line="283" w:lineRule="exact"/>
      <w:jc w:val="center"/>
    </w:p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45" w:lineRule="exact"/>
      <w:jc w:val="right"/>
    </w:pPr>
    <w:rPr>
      <w:sz w:val="19"/>
      <w:szCs w:val="19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66" w:lineRule="exact"/>
    </w:p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5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5555B-CBC9-431E-BBFE-E7B894EEEE42}"/>
</file>

<file path=customXml/itemProps2.xml><?xml version="1.0" encoding="utf-8"?>
<ds:datastoreItem xmlns:ds="http://schemas.openxmlformats.org/officeDocument/2006/customXml" ds:itemID="{3489BA96-A235-4F13-B713-E3974F852E8E}"/>
</file>

<file path=customXml/itemProps3.xml><?xml version="1.0" encoding="utf-8"?>
<ds:datastoreItem xmlns:ds="http://schemas.openxmlformats.org/officeDocument/2006/customXml" ds:itemID="{BB5DF6B2-6A1A-495C-A173-64C729209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2125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3</cp:revision>
  <dcterms:created xsi:type="dcterms:W3CDTF">2017-05-11T11:48:00Z</dcterms:created>
  <dcterms:modified xsi:type="dcterms:W3CDTF">2017-05-11T14:39:00Z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