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95" w:rsidRDefault="00CD6E95">
      <w:pPr>
        <w:spacing w:after="160" w:line="259" w:lineRule="auto"/>
        <w:jc w:val="center"/>
        <w:rPr>
          <w:rFonts w:ascii="Calibri Light" w:eastAsia="Calibri" w:hAnsi="Calibri"/>
          <w:b/>
          <w:color w:val="000000" w:themeColor="text1"/>
        </w:rPr>
      </w:pPr>
      <w:bookmarkStart w:id="0" w:name="_GoBack"/>
      <w:bookmarkEnd w:id="0"/>
    </w:p>
    <w:p w:rsidR="00CD6E95" w:rsidRDefault="00823BAD">
      <w:pPr>
        <w:spacing w:after="160" w:line="259" w:lineRule="auto"/>
        <w:jc w:val="center"/>
        <w:rPr>
          <w:rFonts w:ascii="Calibri Light" w:eastAsia="Calibri" w:hAnsi="Calibri"/>
          <w:b/>
          <w:color w:val="000000" w:themeColor="text1"/>
        </w:rPr>
      </w:pPr>
      <w:r>
        <w:rPr>
          <w:rFonts w:ascii="Calibri Light" w:eastAsia="Calibri" w:hAnsi="Calibri"/>
          <w:b/>
          <w:color w:val="000000" w:themeColor="text1"/>
        </w:rPr>
        <w:t xml:space="preserve">Human Rights Council </w:t>
      </w:r>
      <w:r>
        <w:rPr>
          <w:rFonts w:ascii="Calibri Light" w:eastAsia="Calibri" w:hAnsi="Calibri"/>
          <w:b/>
          <w:color w:val="000000" w:themeColor="text1"/>
        </w:rPr>
        <w:t>–</w:t>
      </w:r>
      <w:r>
        <w:rPr>
          <w:rFonts w:ascii="Calibri Light" w:eastAsia="Calibri" w:hAnsi="Calibri"/>
          <w:b/>
          <w:color w:val="000000" w:themeColor="text1"/>
        </w:rPr>
        <w:t xml:space="preserve"> 43</w:t>
      </w:r>
      <w:r>
        <w:rPr>
          <w:rFonts w:ascii="Calibri Light" w:eastAsia="Calibri" w:hAnsi="Calibri"/>
          <w:b/>
          <w:color w:val="000000" w:themeColor="text1"/>
          <w:vertAlign w:val="superscript"/>
        </w:rPr>
        <w:t>rd</w:t>
      </w:r>
      <w:r>
        <w:rPr>
          <w:rFonts w:ascii="Calibri Light" w:eastAsia="Calibri" w:hAnsi="Calibri"/>
          <w:b/>
          <w:color w:val="000000" w:themeColor="text1"/>
        </w:rPr>
        <w:t xml:space="preserve"> Session</w:t>
      </w:r>
    </w:p>
    <w:p w:rsidR="00CD6E95" w:rsidRDefault="00823BAD">
      <w:pPr>
        <w:spacing w:after="160" w:line="259" w:lineRule="auto"/>
        <w:jc w:val="center"/>
        <w:rPr>
          <w:rFonts w:ascii="Calibri Light" w:eastAsia="Calibri" w:hAnsi="Calibri"/>
          <w:b/>
          <w:color w:val="000000" w:themeColor="text1"/>
        </w:rPr>
      </w:pPr>
      <w:r>
        <w:rPr>
          <w:rFonts w:ascii="Calibri Light" w:eastAsia="Calibri Light" w:hAnsi="Calibri Light"/>
          <w:b/>
          <w:sz w:val="25"/>
          <w:szCs w:val="25"/>
        </w:rPr>
        <w:t>Draft statement</w:t>
      </w:r>
      <w:r>
        <w:rPr>
          <w:rFonts w:ascii="Calibri Light" w:eastAsia="Calibri" w:hAnsi="Calibri"/>
          <w:b/>
          <w:color w:val="000000" w:themeColor="text1"/>
        </w:rPr>
        <w:t xml:space="preserve">: Report of the Special Rapporteur on the situation of human rights defenders </w:t>
      </w:r>
    </w:p>
    <w:p w:rsidR="00823BAD" w:rsidRPr="00823BAD" w:rsidRDefault="00823BAD" w:rsidP="00823BAD">
      <w:pPr>
        <w:spacing w:after="160" w:line="259" w:lineRule="auto"/>
        <w:jc w:val="center"/>
        <w:rPr>
          <w:rFonts w:ascii="Calibri Light" w:eastAsia="Calibri" w:hAnsi="Calibri"/>
          <w:b/>
          <w:color w:val="000000" w:themeColor="text1"/>
        </w:rPr>
      </w:pPr>
      <w:r>
        <w:rPr>
          <w:rFonts w:ascii="Calibri Light" w:eastAsia="Calibri" w:hAnsi="Calibri"/>
          <w:b/>
          <w:color w:val="000000" w:themeColor="text1"/>
        </w:rPr>
        <w:t xml:space="preserve">4 March 2018 </w:t>
      </w:r>
    </w:p>
    <w:p w:rsidR="00CD6E95" w:rsidRDefault="00823BAD">
      <w:pPr>
        <w:pStyle w:val="NormalWeb"/>
        <w:tabs>
          <w:tab w:val="left" w:pos="1134"/>
        </w:tabs>
        <w:ind w:right="-45"/>
        <w:rPr>
          <w:rFonts w:ascii="Calibri Light" w:eastAsia="Calibri Light" w:hAnsi="Calibri Light"/>
          <w:sz w:val="25"/>
          <w:szCs w:val="25"/>
        </w:rPr>
      </w:pPr>
      <w:r>
        <w:rPr>
          <w:rFonts w:ascii="Calibri Light" w:eastAsia="Calibri Light" w:hAnsi="Calibri Light"/>
          <w:sz w:val="25"/>
          <w:szCs w:val="25"/>
        </w:rPr>
        <w:br/>
        <w:t xml:space="preserve">Australia welcomes the report of the Special Rapporteur and thanks him for his presentation and his work </w:t>
      </w:r>
      <w:r w:rsidR="004F194C">
        <w:rPr>
          <w:rFonts w:ascii="Calibri Light" w:eastAsia="Calibri Light" w:hAnsi="Calibri Light"/>
          <w:sz w:val="25"/>
          <w:szCs w:val="25"/>
        </w:rPr>
        <w:t>over</w:t>
      </w:r>
      <w:r>
        <w:rPr>
          <w:rFonts w:ascii="Calibri Light" w:eastAsia="Calibri Light" w:hAnsi="Calibri Light"/>
          <w:sz w:val="25"/>
          <w:szCs w:val="25"/>
        </w:rPr>
        <w:t xml:space="preserve"> the past six years. </w:t>
      </w:r>
      <w:r>
        <w:rPr>
          <w:rFonts w:ascii="Calibri Light" w:eastAsia="Calibri Light" w:hAnsi="Calibri Light"/>
          <w:sz w:val="25"/>
          <w:szCs w:val="25"/>
        </w:rPr>
        <w:br/>
      </w:r>
    </w:p>
    <w:p w:rsidR="00CD6E95" w:rsidRDefault="00823BAD">
      <w:pPr>
        <w:pStyle w:val="NormalWeb"/>
        <w:tabs>
          <w:tab w:val="left" w:pos="1134"/>
        </w:tabs>
        <w:ind w:right="-45"/>
        <w:rPr>
          <w:rFonts w:ascii="Calibri Light" w:eastAsia="Calibri Light" w:hAnsi="Calibri Light"/>
          <w:sz w:val="25"/>
          <w:szCs w:val="25"/>
        </w:rPr>
      </w:pPr>
      <w:r>
        <w:rPr>
          <w:rFonts w:ascii="Calibri Light" w:eastAsia="Calibri Light" w:hAnsi="Calibri Light"/>
          <w:sz w:val="25"/>
          <w:szCs w:val="25"/>
        </w:rPr>
        <w:t>Australia has a long history of supp</w:t>
      </w:r>
      <w:r w:rsidR="004F194C">
        <w:rPr>
          <w:rFonts w:ascii="Calibri Light" w:eastAsia="Calibri Light" w:hAnsi="Calibri Light"/>
          <w:sz w:val="25"/>
          <w:szCs w:val="25"/>
        </w:rPr>
        <w:t>ort for human rights defenders. W</w:t>
      </w:r>
      <w:r>
        <w:rPr>
          <w:rFonts w:ascii="Calibri Light" w:eastAsia="Calibri Light" w:hAnsi="Calibri Light"/>
          <w:sz w:val="25"/>
          <w:szCs w:val="25"/>
        </w:rPr>
        <w:t>e acknowledge the essential role they play</w:t>
      </w:r>
      <w:r w:rsidR="003E4337">
        <w:rPr>
          <w:rFonts w:ascii="Calibri Light" w:eastAsia="Calibri Light" w:hAnsi="Calibri Light"/>
          <w:sz w:val="25"/>
          <w:szCs w:val="25"/>
        </w:rPr>
        <w:t xml:space="preserve"> in </w:t>
      </w:r>
      <w:r w:rsidR="00DC0616">
        <w:rPr>
          <w:rFonts w:ascii="Calibri Light" w:eastAsia="Calibri Light" w:hAnsi="Calibri Light"/>
          <w:sz w:val="25"/>
          <w:szCs w:val="25"/>
        </w:rPr>
        <w:t>bring</w:t>
      </w:r>
      <w:r w:rsidR="003E4337">
        <w:rPr>
          <w:rFonts w:ascii="Calibri Light" w:eastAsia="Calibri Light" w:hAnsi="Calibri Light"/>
          <w:sz w:val="25"/>
          <w:szCs w:val="25"/>
        </w:rPr>
        <w:t>ing</w:t>
      </w:r>
      <w:r w:rsidR="004F194C">
        <w:rPr>
          <w:rFonts w:ascii="Calibri Light" w:eastAsia="Calibri Light" w:hAnsi="Calibri Light"/>
          <w:sz w:val="25"/>
          <w:szCs w:val="25"/>
        </w:rPr>
        <w:t xml:space="preserve"> the most serious of violations to the </w:t>
      </w:r>
      <w:r>
        <w:rPr>
          <w:rFonts w:ascii="Calibri Light" w:eastAsia="Calibri Light" w:hAnsi="Calibri Light"/>
          <w:sz w:val="25"/>
          <w:szCs w:val="25"/>
        </w:rPr>
        <w:t xml:space="preserve">attention </w:t>
      </w:r>
      <w:r w:rsidR="004F194C">
        <w:rPr>
          <w:rFonts w:ascii="Calibri Light" w:eastAsia="Calibri Light" w:hAnsi="Calibri Light"/>
          <w:sz w:val="25"/>
          <w:szCs w:val="25"/>
        </w:rPr>
        <w:t>of</w:t>
      </w:r>
      <w:r>
        <w:rPr>
          <w:rFonts w:ascii="Calibri Light" w:eastAsia="Calibri Light" w:hAnsi="Calibri Light"/>
          <w:sz w:val="25"/>
          <w:szCs w:val="25"/>
        </w:rPr>
        <w:t xml:space="preserve"> the international community, often at great personal risk.  </w:t>
      </w:r>
    </w:p>
    <w:p w:rsidR="00CD6E95" w:rsidRDefault="00CD6E95">
      <w:pPr>
        <w:pStyle w:val="NormalWeb"/>
        <w:tabs>
          <w:tab w:val="left" w:pos="1134"/>
        </w:tabs>
        <w:ind w:right="-45"/>
        <w:rPr>
          <w:rFonts w:ascii="Calibri Light" w:eastAsia="Calibri Light" w:hAnsi="Calibri Light"/>
          <w:sz w:val="25"/>
          <w:szCs w:val="25"/>
        </w:rPr>
      </w:pPr>
    </w:p>
    <w:p w:rsidR="003E4337" w:rsidRDefault="00823BAD">
      <w:pPr>
        <w:rPr>
          <w:rFonts w:ascii="Calibri Light" w:eastAsia="Calibri Light" w:hAnsi="Calibri Light"/>
          <w:sz w:val="25"/>
          <w:szCs w:val="25"/>
        </w:rPr>
      </w:pPr>
      <w:r>
        <w:rPr>
          <w:rFonts w:ascii="Calibri Light" w:eastAsia="Calibri Light" w:hAnsi="Calibri Light"/>
          <w:sz w:val="25"/>
          <w:szCs w:val="25"/>
        </w:rPr>
        <w:t xml:space="preserve">Australia </w:t>
      </w:r>
      <w:r w:rsidR="004F194C">
        <w:rPr>
          <w:rFonts w:ascii="Calibri Light" w:eastAsia="Calibri Light" w:hAnsi="Calibri Light"/>
          <w:sz w:val="25"/>
          <w:szCs w:val="25"/>
        </w:rPr>
        <w:t>recognises</w:t>
      </w:r>
      <w:r>
        <w:rPr>
          <w:rFonts w:ascii="Calibri Light" w:eastAsia="Calibri Light" w:hAnsi="Calibri Light"/>
          <w:sz w:val="25"/>
          <w:szCs w:val="25"/>
        </w:rPr>
        <w:t xml:space="preserve"> the essential contribution of these defenders to the work of the</w:t>
      </w:r>
      <w:r w:rsidR="004F194C">
        <w:rPr>
          <w:rFonts w:ascii="Calibri Light" w:eastAsia="Calibri Light" w:hAnsi="Calibri Light"/>
          <w:sz w:val="25"/>
          <w:szCs w:val="25"/>
        </w:rPr>
        <w:t xml:space="preserve"> Council, its mechanisms and </w:t>
      </w:r>
      <w:r>
        <w:rPr>
          <w:rFonts w:ascii="Calibri Light" w:eastAsia="Calibri Light" w:hAnsi="Calibri Light"/>
          <w:sz w:val="25"/>
          <w:szCs w:val="25"/>
        </w:rPr>
        <w:t xml:space="preserve">treaty bodies. </w:t>
      </w:r>
    </w:p>
    <w:p w:rsidR="003E4337" w:rsidRDefault="003E4337">
      <w:pPr>
        <w:rPr>
          <w:rFonts w:ascii="Calibri Light" w:eastAsia="Calibri Light" w:hAnsi="Calibri Light"/>
          <w:sz w:val="25"/>
          <w:szCs w:val="25"/>
        </w:rPr>
      </w:pPr>
    </w:p>
    <w:p w:rsidR="00CD6E95" w:rsidRDefault="00823BAD">
      <w:pPr>
        <w:rPr>
          <w:rFonts w:ascii="Calibri Light" w:eastAsia="Calibri Light" w:hAnsi="Calibri Light"/>
          <w:sz w:val="25"/>
          <w:szCs w:val="25"/>
        </w:rPr>
      </w:pPr>
      <w:r>
        <w:rPr>
          <w:rFonts w:ascii="Calibri Light" w:eastAsia="Calibri Light" w:hAnsi="Calibri Light"/>
          <w:sz w:val="25"/>
          <w:szCs w:val="25"/>
        </w:rPr>
        <w:t>We also acknowl</w:t>
      </w:r>
      <w:r w:rsidR="004F194C">
        <w:rPr>
          <w:rFonts w:ascii="Calibri Light" w:eastAsia="Calibri Light" w:hAnsi="Calibri Light"/>
          <w:sz w:val="25"/>
          <w:szCs w:val="25"/>
        </w:rPr>
        <w:t>edge that</w:t>
      </w:r>
      <w:r w:rsidR="00DC0616">
        <w:rPr>
          <w:rFonts w:ascii="Calibri Light" w:eastAsia="Calibri Light" w:hAnsi="Calibri Light"/>
          <w:sz w:val="25"/>
          <w:szCs w:val="25"/>
        </w:rPr>
        <w:t>, sadly,</w:t>
      </w:r>
      <w:r w:rsidR="004F194C">
        <w:rPr>
          <w:rFonts w:ascii="Calibri Light" w:eastAsia="Calibri Light" w:hAnsi="Calibri Light"/>
          <w:sz w:val="25"/>
          <w:szCs w:val="25"/>
        </w:rPr>
        <w:t xml:space="preserve"> it i</w:t>
      </w:r>
      <w:r w:rsidR="003E4337">
        <w:rPr>
          <w:rFonts w:ascii="Calibri Light" w:eastAsia="Calibri Light" w:hAnsi="Calibri Light"/>
          <w:sz w:val="25"/>
          <w:szCs w:val="25"/>
        </w:rPr>
        <w:t>s for these</w:t>
      </w:r>
      <w:r w:rsidR="004F194C">
        <w:rPr>
          <w:rFonts w:ascii="Calibri Light" w:eastAsia="Calibri Light" w:hAnsi="Calibri Light"/>
          <w:sz w:val="25"/>
          <w:szCs w:val="25"/>
        </w:rPr>
        <w:t xml:space="preserve"> reason</w:t>
      </w:r>
      <w:r w:rsidR="003E4337">
        <w:rPr>
          <w:rFonts w:ascii="Calibri Light" w:eastAsia="Calibri Light" w:hAnsi="Calibri Light"/>
          <w:sz w:val="25"/>
          <w:szCs w:val="25"/>
        </w:rPr>
        <w:t>s</w:t>
      </w:r>
      <w:r>
        <w:rPr>
          <w:rFonts w:ascii="Calibri Light" w:eastAsia="Calibri Light" w:hAnsi="Calibri Light"/>
          <w:sz w:val="25"/>
          <w:szCs w:val="25"/>
        </w:rPr>
        <w:t xml:space="preserve"> some seek to silence the</w:t>
      </w:r>
      <w:r w:rsidR="003E4337">
        <w:rPr>
          <w:rFonts w:ascii="Calibri Light" w:eastAsia="Calibri Light" w:hAnsi="Calibri Light"/>
          <w:sz w:val="25"/>
          <w:szCs w:val="25"/>
        </w:rPr>
        <w:t>ir</w:t>
      </w:r>
      <w:r>
        <w:rPr>
          <w:rFonts w:ascii="Calibri Light" w:eastAsia="Calibri Light" w:hAnsi="Calibri Light"/>
          <w:sz w:val="25"/>
          <w:szCs w:val="25"/>
        </w:rPr>
        <w:t xml:space="preserve"> voices.</w:t>
      </w:r>
    </w:p>
    <w:p w:rsidR="003E4337" w:rsidRDefault="00823BAD">
      <w:pPr>
        <w:pStyle w:val="NormalWeb"/>
        <w:tabs>
          <w:tab w:val="left" w:pos="1134"/>
        </w:tabs>
        <w:ind w:right="-45"/>
        <w:rPr>
          <w:rFonts w:ascii="Calibri Light" w:eastAsia="Calibri Light" w:hAnsi="Calibri Light"/>
          <w:sz w:val="25"/>
          <w:szCs w:val="25"/>
        </w:rPr>
      </w:pPr>
      <w:r>
        <w:rPr>
          <w:rFonts w:ascii="Calibri Light" w:eastAsia="Calibri Light" w:hAnsi="Calibri Light"/>
          <w:sz w:val="25"/>
          <w:szCs w:val="25"/>
        </w:rPr>
        <w:br/>
        <w:t xml:space="preserve">Australia </w:t>
      </w:r>
      <w:proofErr w:type="gramStart"/>
      <w:r>
        <w:rPr>
          <w:rFonts w:ascii="Calibri Light" w:eastAsia="Calibri Light" w:hAnsi="Calibri Light"/>
          <w:sz w:val="25"/>
          <w:szCs w:val="25"/>
        </w:rPr>
        <w:t>is gravely concerned</w:t>
      </w:r>
      <w:proofErr w:type="gramEnd"/>
      <w:r>
        <w:rPr>
          <w:rFonts w:ascii="Calibri Light" w:eastAsia="Calibri Light" w:hAnsi="Calibri Light"/>
          <w:sz w:val="25"/>
          <w:szCs w:val="25"/>
        </w:rPr>
        <w:t xml:space="preserve"> by the ongoing escalation of reprisals against defenders around the globe, including reports of killings, enforced disappearances, torture, arbitrary detention, attacks, sexual violence, and intimidation of defenders. We condemn these persecutions in all situations and call on States to commit to endi</w:t>
      </w:r>
      <w:r w:rsidR="004F194C">
        <w:rPr>
          <w:rFonts w:ascii="Calibri Light" w:eastAsia="Calibri Light" w:hAnsi="Calibri Light"/>
          <w:sz w:val="25"/>
          <w:szCs w:val="25"/>
        </w:rPr>
        <w:t>ng impunity for those that</w:t>
      </w:r>
      <w:r>
        <w:rPr>
          <w:rFonts w:ascii="Calibri Light" w:eastAsia="Calibri Light" w:hAnsi="Calibri Light"/>
          <w:sz w:val="25"/>
          <w:szCs w:val="25"/>
        </w:rPr>
        <w:t xml:space="preserve"> seek to stifle </w:t>
      </w:r>
      <w:r w:rsidR="00DC0616">
        <w:rPr>
          <w:rFonts w:ascii="Calibri Light" w:eastAsia="Calibri Light" w:hAnsi="Calibri Light"/>
          <w:sz w:val="25"/>
          <w:szCs w:val="25"/>
        </w:rPr>
        <w:t xml:space="preserve">the voices of </w:t>
      </w:r>
      <w:r>
        <w:rPr>
          <w:rFonts w:ascii="Calibri Light" w:eastAsia="Calibri Light" w:hAnsi="Calibri Light"/>
          <w:sz w:val="25"/>
          <w:szCs w:val="25"/>
        </w:rPr>
        <w:t xml:space="preserve">defenders. </w:t>
      </w:r>
    </w:p>
    <w:p w:rsidR="003E4337" w:rsidRDefault="003E4337">
      <w:pPr>
        <w:pStyle w:val="NormalWeb"/>
        <w:tabs>
          <w:tab w:val="left" w:pos="1134"/>
        </w:tabs>
        <w:ind w:right="-45"/>
        <w:rPr>
          <w:rFonts w:ascii="Calibri Light" w:eastAsia="Calibri Light" w:hAnsi="Calibri Light"/>
          <w:sz w:val="25"/>
          <w:szCs w:val="25"/>
        </w:rPr>
      </w:pPr>
    </w:p>
    <w:p w:rsidR="00CD6E95" w:rsidRDefault="003E4337">
      <w:pPr>
        <w:pStyle w:val="NormalWeb"/>
        <w:tabs>
          <w:tab w:val="left" w:pos="1134"/>
        </w:tabs>
        <w:ind w:right="-45"/>
        <w:rPr>
          <w:rFonts w:ascii="Calibri"/>
          <w:color w:val="000000" w:themeColor="text1"/>
        </w:rPr>
      </w:pPr>
      <w:r>
        <w:rPr>
          <w:rFonts w:ascii="Calibri Light" w:eastAsia="Calibri Light" w:hAnsi="Calibri Light"/>
          <w:sz w:val="25"/>
          <w:szCs w:val="25"/>
        </w:rPr>
        <w:t xml:space="preserve">We commend the work of organisations dedicated to protecting defenders under threat, such as the Lifeline Embattled CSO Assistance Fund, which </w:t>
      </w:r>
      <w:proofErr w:type="gramStart"/>
      <w:r>
        <w:rPr>
          <w:rFonts w:ascii="Calibri Light" w:eastAsia="Calibri Light" w:hAnsi="Calibri Light"/>
          <w:sz w:val="25"/>
          <w:szCs w:val="25"/>
        </w:rPr>
        <w:t>Australia  supports</w:t>
      </w:r>
      <w:proofErr w:type="gramEnd"/>
      <w:r>
        <w:rPr>
          <w:rFonts w:ascii="Calibri Light" w:eastAsia="Calibri Light" w:hAnsi="Calibri Light"/>
          <w:sz w:val="25"/>
          <w:szCs w:val="25"/>
        </w:rPr>
        <w:t>.</w:t>
      </w:r>
      <w:r w:rsidR="00823BAD">
        <w:rPr>
          <w:rFonts w:ascii="Calibri Light" w:eastAsia="Calibri Light" w:hAnsi="Calibri Light"/>
          <w:sz w:val="25"/>
          <w:szCs w:val="25"/>
        </w:rPr>
        <w:br/>
      </w:r>
      <w:r w:rsidR="00823BAD">
        <w:rPr>
          <w:rFonts w:ascii="Calibri Light" w:eastAsia="Calibri Light" w:hAnsi="Calibri Light"/>
          <w:sz w:val="25"/>
          <w:szCs w:val="25"/>
        </w:rPr>
        <w:br/>
        <w:t>Given the often complex and chaotic nature of conflict and post conflict settings, Australia would be interested in hearing from the S</w:t>
      </w:r>
      <w:r w:rsidR="004F194C">
        <w:rPr>
          <w:rFonts w:ascii="Calibri Light" w:eastAsia="Calibri Light" w:hAnsi="Calibri Light"/>
          <w:sz w:val="25"/>
          <w:szCs w:val="25"/>
        </w:rPr>
        <w:t xml:space="preserve">pecial </w:t>
      </w:r>
      <w:r w:rsidR="00823BAD">
        <w:rPr>
          <w:rFonts w:ascii="Calibri Light" w:eastAsia="Calibri Light" w:hAnsi="Calibri Light"/>
          <w:sz w:val="25"/>
          <w:szCs w:val="25"/>
        </w:rPr>
        <w:t>R</w:t>
      </w:r>
      <w:r w:rsidR="004F194C">
        <w:rPr>
          <w:rFonts w:ascii="Calibri Light" w:eastAsia="Calibri Light" w:hAnsi="Calibri Light"/>
          <w:sz w:val="25"/>
          <w:szCs w:val="25"/>
        </w:rPr>
        <w:t>apporteur</w:t>
      </w:r>
      <w:r w:rsidR="00823BAD">
        <w:rPr>
          <w:rFonts w:ascii="Calibri Light" w:eastAsia="Calibri Light" w:hAnsi="Calibri Light"/>
          <w:sz w:val="25"/>
          <w:szCs w:val="25"/>
        </w:rPr>
        <w:t xml:space="preserve"> about how building networks of solidarity can better support the safety of defenders working on the ground.</w:t>
      </w:r>
      <w:r w:rsidR="00823BAD">
        <w:rPr>
          <w:rFonts w:ascii="Calibri Light" w:eastAsia="Calibri Light" w:hAnsi="Calibri Light"/>
          <w:i/>
          <w:sz w:val="25"/>
          <w:szCs w:val="25"/>
        </w:rPr>
        <w:t xml:space="preserve"> </w:t>
      </w:r>
      <w:r w:rsidR="00823BAD">
        <w:rPr>
          <w:rFonts w:ascii="Calibri Light" w:eastAsia="Calibri Light" w:hAnsi="Calibri Light"/>
          <w:i/>
          <w:sz w:val="25"/>
          <w:szCs w:val="25"/>
        </w:rPr>
        <w:br/>
      </w:r>
    </w:p>
    <w:p w:rsidR="00CD6E95" w:rsidRDefault="00B12577">
      <w:pPr>
        <w:spacing w:after="160" w:line="259" w:lineRule="auto"/>
        <w:rPr>
          <w:rFonts w:ascii="Calibri"/>
          <w:i/>
          <w:strike/>
          <w:color w:val="000000" w:themeColor="text1"/>
        </w:rPr>
      </w:pPr>
      <w:proofErr w:type="gramStart"/>
      <w:r>
        <w:rPr>
          <w:rFonts w:ascii="Calibri"/>
          <w:i/>
          <w:color w:val="000000" w:themeColor="text1"/>
        </w:rPr>
        <w:t>214</w:t>
      </w:r>
      <w:proofErr w:type="gramEnd"/>
      <w:r w:rsidR="00823BAD">
        <w:rPr>
          <w:rFonts w:ascii="Calibri"/>
          <w:i/>
          <w:color w:val="000000" w:themeColor="text1"/>
        </w:rPr>
        <w:t xml:space="preserve"> words. </w:t>
      </w:r>
    </w:p>
    <w:sectPr w:rsidR="00CD6E95">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135" w:left="1440" w:header="544"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1D" w:rsidRDefault="00823BAD">
      <w:r>
        <w:separator/>
      </w:r>
    </w:p>
  </w:endnote>
  <w:endnote w:type="continuationSeparator" w:id="0">
    <w:p w:rsidR="009D3E1D" w:rsidRDefault="0082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DC" w:rsidRDefault="00B3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95" w:rsidRDefault="00823BAD">
    <w:pPr>
      <w:pStyle w:val="Footer"/>
      <w:rPr>
        <w:rFonts w:ascii="Arial" w:eastAsia="Arial" w:hAnsi="Arial"/>
        <w:sz w:val="16"/>
        <w:szCs w:val="16"/>
      </w:rPr>
    </w:pPr>
    <w:r>
      <w:rPr>
        <w:rFonts w:ascii="Arial" w:eastAsia="Arial" w:hAnsi="Arial"/>
        <w:sz w:val="16"/>
        <w:szCs w:val="16"/>
      </w:rPr>
      <w:tab/>
    </w:r>
    <w:r>
      <w:rPr>
        <w:rFonts w:ascii="Arial" w:eastAsia="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95" w:rsidRDefault="00823BAD">
    <w:pPr>
      <w:pStyle w:val="Footer"/>
      <w:tabs>
        <w:tab w:val="left" w:pos="1215"/>
      </w:tabs>
      <w:rPr>
        <w:sz w:val="24"/>
        <w:szCs w:val="24"/>
      </w:rPr>
    </w:pPr>
    <w:r>
      <w:rPr>
        <w:noProof/>
      </w:rPr>
      <mc:AlternateContent>
        <mc:Choice Requires="wps">
          <w:drawing>
            <wp:anchor distT="0" distB="0" distL="114300" distR="114300" simplePos="0" relativeHeight="251624963" behindDoc="0" locked="0" layoutInCell="1" allowOverlap="1">
              <wp:simplePos x="0" y="0"/>
              <wp:positionH relativeFrom="column">
                <wp:posOffset>-504830</wp:posOffset>
              </wp:positionH>
              <wp:positionV relativeFrom="paragraph">
                <wp:posOffset>43820</wp:posOffset>
              </wp:positionV>
              <wp:extent cx="6791325" cy="0"/>
              <wp:effectExtent l="0" t="19050" r="28575" b="190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960" cy="635"/>
                      </a:xfrm>
                      <a:prstGeom prst="line">
                        <a:avLst/>
                      </a:prstGeom>
                      <a:ln w="28575" cap="flat" cmpd="sng">
                        <a:solidFill>
                          <a:srgbClr val="0099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w:pict>
            <v:shape id="_x0000_s10" style="position:absolute;left:0;margin-left:-40pt;mso-position-horizontal:absolute;mso-position-horizontal-relative:text;margin-top:3pt;mso-position-vertical:absolute;mso-position-vertical-relative:text;width:534.7pt;height:0.0pt;flip:y;v-text-anchor:middle;z-index:251624963" coordsize="6791325,0" path="m,l6791325,e" strokecolor="#009900" o:allowoverlap="1" strokeweight="2.25pt" filled="f"/>
          </w:pict>
        </mc:Fallback>
      </mc:AlternateContent>
    </w:r>
    <w:r>
      <w:rPr>
        <w:noProof/>
      </w:rPr>
      <mc:AlternateContent>
        <mc:Choice Requires="wps">
          <w:drawing>
            <wp:anchor distT="0" distB="0" distL="114300" distR="114300" simplePos="0" relativeHeight="251624962" behindDoc="0" locked="0" layoutInCell="0" allowOverlap="1">
              <wp:simplePos x="0" y="0"/>
              <wp:positionH relativeFrom="margin">
                <wp:posOffset>-571505</wp:posOffset>
              </wp:positionH>
              <wp:positionV relativeFrom="paragraph">
                <wp:posOffset>-199394</wp:posOffset>
              </wp:positionV>
              <wp:extent cx="6858000" cy="495299"/>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495934"/>
                      </a:xfrm>
                      <a:prstGeom prst="rect">
                        <a:avLst/>
                      </a:prstGeom>
                      <a:solidFill>
                        <a:prstClr val="white"/>
                      </a:solidFill>
                      <a:ln cap="flat">
                        <a:noFill/>
                      </a:ln>
                    </wps:spPr>
                    <wps:txbx>
                      <w:txbxContent>
                        <w:p w:rsidR="00CD6E95" w:rsidRDefault="00823BAD">
                          <w:pPr>
                            <w:pStyle w:val="Heading3"/>
                            <w:tabs>
                              <w:tab w:val="right" w:pos="9639"/>
                            </w:tabs>
                            <w:spacing w:after="160"/>
                            <w:rPr>
                              <w:rFonts w:ascii="Eras Medium ITC" w:eastAsia="Eras Medium ITC" w:hAnsi="Eras Medium ITC"/>
                              <w:b/>
                              <w:sz w:val="21"/>
                              <w:szCs w:val="21"/>
                            </w:rPr>
                          </w:pPr>
                          <w:r>
                            <w:rPr>
                              <w:rFonts w:ascii="Eras Medium ITC" w:eastAsia="Eras Medium ITC" w:hAnsi="Eras Medium ITC"/>
                              <w:b/>
                              <w:sz w:val="21"/>
                              <w:szCs w:val="21"/>
                            </w:rPr>
                            <w:t xml:space="preserve">           Australian Mission to the United Nations</w:t>
                          </w:r>
                          <w:r>
                            <w:rPr>
                              <w:rFonts w:ascii="Eras Medium ITC" w:eastAsia="Eras Medium ITC" w:hAnsi="Eras Medium ITC"/>
                              <w:b/>
                              <w:sz w:val="21"/>
                              <w:szCs w:val="21"/>
                            </w:rPr>
                            <w:tab/>
                          </w:r>
                          <w:r>
                            <w:rPr>
                              <w:rFonts w:ascii="Eras Medium ITC" w:eastAsia="Eras Medium ITC" w:hAnsi="Eras Medium ITC"/>
                              <w:sz w:val="18"/>
                              <w:szCs w:val="18"/>
                            </w:rPr>
                            <w:t xml:space="preserve">E-mail   UN.Geneva@dfat.gov.au </w:t>
                          </w:r>
                        </w:p>
                        <w:p w:rsidR="00CD6E95" w:rsidRDefault="00823BAD">
                          <w:pPr>
                            <w:pStyle w:val="Heading3"/>
                            <w:spacing w:after="160"/>
                            <w:jc w:val="center"/>
                            <w:rPr>
                              <w:rFonts w:ascii="Eras Medium ITC" w:eastAsia="Eras Medium ITC" w:hAnsi="Eras Medium ITC"/>
                              <w:sz w:val="18"/>
                              <w:szCs w:val="18"/>
                            </w:rPr>
                          </w:pPr>
                          <w:r>
                            <w:rPr>
                              <w:rFonts w:ascii="Eras Medium ITC" w:eastAsia="Eras Medium ITC" w:hAnsi="Eras Medium ITC"/>
                              <w:sz w:val="18"/>
                              <w:szCs w:val="18"/>
                            </w:rPr>
                            <w:t xml:space="preserve">       Chemin des Fins 2, Petit Saconnex, 1211 Geneva 19   Ph +41 22 799 </w:t>
                          </w:r>
                          <w:proofErr w:type="gramStart"/>
                          <w:r>
                            <w:rPr>
                              <w:rFonts w:ascii="Eras Medium ITC" w:eastAsia="Eras Medium ITC" w:hAnsi="Eras Medium ITC"/>
                              <w:sz w:val="18"/>
                              <w:szCs w:val="18"/>
                            </w:rPr>
                            <w:t>9100  Fax</w:t>
                          </w:r>
                          <w:proofErr w:type="gramEnd"/>
                          <w:r>
                            <w:rPr>
                              <w:rFonts w:ascii="Eras Medium ITC" w:eastAsia="Eras Medium ITC" w:hAnsi="Eras Medium ITC"/>
                              <w:sz w:val="18"/>
                              <w:szCs w:val="18"/>
                            </w:rPr>
                            <w:t xml:space="preserve"> +41 22 799 9175 www.geneva.mission.gov.au</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w:pict>
            <v:shape id="_x0000_s11" style="position:absolute;left:0;margin-left:-45pt;mso-position-horizontal:absolute;mso-position-horizontal-relative:margin;margin-top:-16pt;mso-position-vertical:absolute;mso-position-vertical-relative:text;width:540.0pt;height:39.0pt;z-index:251624962" coordsize="6858000,495299" path="m,l6858000,,6858000,495299,,495299xe" stroked="f" fillcolor="#ffffff" filled="t">
              <v:textbox style="" inset="7pt,4pt,7pt,4pt">
                <w:txbxContent>
                  <w:p>
                    <w:pPr>
                      <w:pStyle w:val="PO9"/>
                      <w:numPr>
                        <w:ilvl w:val="0"/>
                        <w:numId w:val="0"/>
                      </w:numPr>
                      <w:jc w:val="left"/>
                      <w:spacing w:lineRule="auto" w:line="240" w:before="0" w:after="160"/>
                      <w:ind w:right="0" w:firstLine="0"/>
                      <w:tabs>
                        <w:tab w:val="right" w:pos="9639"/>
                      </w:tabs>
                      <w:rPr>
                        <w:b w:val="1"/>
                        <w:color w:val="auto"/>
                        <w:position w:val="0"/>
                        <w:sz w:val="21"/>
                        <w:szCs w:val="21"/>
                        <w:rFonts w:ascii="Eras Medium ITC" w:eastAsia="Eras Medium ITC" w:hAnsi="Eras Medium ITC" w:hint="default"/>
                      </w:rPr>
                      <w:outlineLvl w:val="2"/>
                      <w:autoSpaceDE w:val="1"/>
                      <w:autoSpaceDN w:val="1"/>
                    </w:pPr>
                    <w:r>
                      <w:rPr>
                        <w:b w:val="1"/>
                        <w:color w:val="auto"/>
                        <w:position w:val="0"/>
                        <w:sz w:val="21"/>
                        <w:szCs w:val="21"/>
                        <w:rFonts w:ascii="Eras Medium ITC" w:eastAsia="Eras Medium ITC" w:hAnsi="Eras Medium ITC" w:hint="default"/>
                      </w:rPr>
                      <w:t xml:space="preserve">           Australian Mission to the United Nations</w:t>
                    </w:r>
                    <w:r>
                      <w:rPr>
                        <w:b w:val="1"/>
                        <w:color w:val="auto"/>
                        <w:position w:val="0"/>
                        <w:sz w:val="21"/>
                        <w:szCs w:val="21"/>
                        <w:rFonts w:ascii="Eras Medium ITC" w:eastAsia="Eras Medium ITC" w:hAnsi="Eras Medium ITC" w:hint="default"/>
                      </w:rPr>
                      <w:tab/>
                    </w:r>
                    <w:r>
                      <w:rPr>
                        <w:color w:val="auto"/>
                        <w:position w:val="0"/>
                        <w:sz w:val="18"/>
                        <w:szCs w:val="18"/>
                        <w:rFonts w:ascii="Eras Medium ITC" w:eastAsia="Eras Medium ITC" w:hAnsi="Eras Medium ITC" w:hint="default"/>
                      </w:rPr>
                      <w:t xml:space="preserve">E-mail   UN.Geneva@dfat.gov.au </w:t>
                    </w:r>
                  </w:p>
                  <w:p>
                    <w:pPr>
                      <w:pStyle w:val="PO9"/>
                      <w:numPr>
                        <w:ilvl w:val="0"/>
                        <w:numId w:val="0"/>
                      </w:numPr>
                      <w:jc w:val="center"/>
                      <w:spacing w:lineRule="auto" w:line="240" w:before="0" w:after="160"/>
                      <w:ind w:right="0" w:firstLine="0"/>
                      <w:rPr>
                        <w:color w:val="auto"/>
                        <w:position w:val="0"/>
                        <w:sz w:val="18"/>
                        <w:szCs w:val="18"/>
                        <w:rFonts w:ascii="Eras Medium ITC" w:eastAsia="Eras Medium ITC" w:hAnsi="Eras Medium ITC" w:hint="default"/>
                      </w:rPr>
                      <w:outlineLvl w:val="2"/>
                      <w:autoSpaceDE w:val="1"/>
                      <w:autoSpaceDN w:val="1"/>
                    </w:pPr>
                    <w:r>
                      <w:rPr>
                        <w:color w:val="auto"/>
                        <w:position w:val="0"/>
                        <w:sz w:val="18"/>
                        <w:szCs w:val="18"/>
                        <w:rFonts w:ascii="Eras Medium ITC" w:eastAsia="Eras Medium ITC" w:hAnsi="Eras Medium ITC" w:hint="default"/>
                      </w:rPr>
                      <w:t xml:space="preserve">       Chemin des Fins 2, Petit Saconnex, 1211 Geneva 19   Ph +41 22 799 9100  Fax +41 22 799 9175 www.geneva.mission.gov.au</w:t>
                    </w:r>
                  </w:p>
                </w:txbxContent>
              </v:textbox>
            </v:shape>
          </w:pict>
        </mc:Fallback>
      </mc:AlternateContent>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1D" w:rsidRDefault="00823BAD">
      <w:r>
        <w:separator/>
      </w:r>
    </w:p>
  </w:footnote>
  <w:footnote w:type="continuationSeparator" w:id="0">
    <w:p w:rsidR="009D3E1D" w:rsidRDefault="0082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DC" w:rsidRDefault="00B3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95" w:rsidRDefault="00823BAD">
    <w:pPr>
      <w:pStyle w:val="Header"/>
      <w:rPr>
        <w:sz w:val="24"/>
        <w:szCs w:val="24"/>
      </w:rPr>
    </w:pPr>
    <w:r>
      <w:rPr>
        <w:sz w:val="24"/>
        <w:szCs w:val="24"/>
      </w:rPr>
      <w:tab/>
    </w:r>
    <w:r>
      <w:rPr>
        <w:rStyle w:val="PageNumber"/>
        <w:sz w:val="24"/>
        <w:szCs w:val="24"/>
      </w:rPr>
      <w:t xml:space="preserve">- </w:t>
    </w:r>
    <w:r>
      <w:rPr>
        <w:rStyle w:val="PageNumber"/>
        <w:sz w:val="24"/>
        <w:szCs w:val="24"/>
      </w:rPr>
      <w:fldChar w:fldCharType="begin"/>
    </w:r>
    <w:r>
      <w:instrText>PAGE  \* MERGEFORMAT</w:instrText>
    </w:r>
    <w:r>
      <w:fldChar w:fldCharType="separate"/>
    </w:r>
    <w:r>
      <w:rPr>
        <w:rStyle w:val="PageNumber"/>
        <w:sz w:val="24"/>
        <w:szCs w:val="24"/>
      </w:rPr>
      <w:t>2</w:t>
    </w:r>
    <w:r>
      <w:rPr>
        <w:rStyle w:val="PageNumber"/>
        <w:sz w:val="24"/>
        <w:szCs w:val="24"/>
      </w:rPr>
      <w:fldChar w:fldCharType="end"/>
    </w:r>
    <w:r>
      <w:rPr>
        <w:rStyle w:val="PageNumbe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95" w:rsidRDefault="00823BAD">
    <w:pPr>
      <w:pStyle w:val="Header"/>
      <w:ind w:left="142"/>
      <w:rPr>
        <w:sz w:val="24"/>
        <w:szCs w:val="24"/>
      </w:rPr>
    </w:pPr>
    <w:r>
      <w:rPr>
        <w:noProof/>
      </w:rPr>
      <mc:AlternateContent>
        <mc:Choice Requires="wps">
          <w:drawing>
            <wp:anchor distT="0" distB="0" distL="114300" distR="114300" simplePos="0" relativeHeight="251624961" behindDoc="0" locked="0" layoutInCell="1" allowOverlap="1">
              <wp:simplePos x="0" y="0"/>
              <wp:positionH relativeFrom="column">
                <wp:posOffset>3581404</wp:posOffset>
              </wp:positionH>
              <wp:positionV relativeFrom="paragraph">
                <wp:posOffset>-50169</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5090" cy="1234440"/>
                        <a:chOff x="0" y="0"/>
                        <a:chExt cx="2625090" cy="1234440"/>
                      </a:xfrm>
                    </wpg:grpSpPr>
                    <pic:pic xmlns:pic="http://schemas.openxmlformats.org/drawingml/2006/picture">
                      <pic:nvPicPr>
                        <pic:cNvPr id="3" name="Picture 3" descr="/private/var/mobile/Containers/Data/Application/9EC7703F-6E67-44D9-ADFD-11BD4006F614/tmp/Polaris/engine/image1.jpeg"/>
                        <pic:cNvPicPr>
                          <a:picLocks noChangeAspect="1" noChangeArrowheads="1"/>
                        </pic:cNvPicPr>
                      </pic:nvPicPr>
                      <pic:blipFill>
                        <a:blip r:embed="rId1">
                          <a:clrChange>
                            <a:clrFrom>
                              <a:srgbClr val="38D046"/>
                            </a:clrFrom>
                            <a:clrTo>
                              <a:srgbClr val="38D046">
                                <a:alpha val="0"/>
                              </a:srgbClr>
                            </a:clrTo>
                          </a:clrChange>
                          <a:extLst>
                            <a:ext uri="{28A0092B-C50C-407E-A947-70E740481C1C}">
                              <a14:useLocalDpi xmlns:a14="http://schemas.microsoft.com/office/drawing/2010/main" val="0"/>
                            </a:ext>
                          </a:extLst>
                        </a:blip>
                        <a:stretch>
                          <a:fillRect/>
                        </a:stretch>
                      </pic:blipFill>
                      <pic:spPr>
                        <a:xfrm>
                          <a:off x="1152525" y="0"/>
                          <a:ext cx="1472565" cy="1234440"/>
                        </a:xfrm>
                        <a:prstGeom prst="rect">
                          <a:avLst/>
                        </a:prstGeom>
                        <a:ln cap="flat"/>
                      </pic:spPr>
                    </pic:pic>
                    <pic:pic xmlns:pic="http://schemas.openxmlformats.org/drawingml/2006/picture">
                      <pic:nvPicPr>
                        <pic:cNvPr id="1" name="Picture 4" descr="/private/var/mobile/Containers/Data/Application/9EC7703F-6E67-44D9-ADFD-11BD4006F614/tmp/Polaris/engine/image2.png"/>
                        <pic:cNvPicPr>
                          <a:picLocks noChangeAspect="1" noChangeArrowheads="1"/>
                        </pic:cNvPicPr>
                      </pic:nvPicPr>
                      <pic:blipFill>
                        <a:blip r:embed="rId2">
                          <a:clrChange>
                            <a:clrFrom>
                              <a:srgbClr val="28FF42"/>
                            </a:clrFrom>
                            <a:clrTo>
                              <a:srgbClr val="28FF42">
                                <a:alpha val="0"/>
                              </a:srgbClr>
                            </a:clrTo>
                          </a:clrChange>
                          <a:extLst>
                            <a:ext uri="{28A0092B-C50C-407E-A947-70E740481C1C}">
                              <a14:useLocalDpi xmlns:a14="http://schemas.microsoft.com/office/drawing/2010/main" val="0"/>
                            </a:ext>
                          </a:extLst>
                        </a:blip>
                        <a:stretch>
                          <a:fillRect/>
                        </a:stretch>
                      </pic:blipFill>
                      <pic:spPr>
                        <a:xfrm>
                          <a:off x="0" y="323850"/>
                          <a:ext cx="2048509" cy="833755"/>
                        </a:xfrm>
                        <a:prstGeom prst="rect">
                          <a:avLst/>
                        </a:prstGeom>
                        <a:ln cap="flat"/>
                      </pic:spPr>
                    </pic:pic>
                  </wpg:wgp>
                </a:graphicData>
              </a:graphic>
            </wp:anchor>
          </w:drawing>
        </mc:Choice>
        <mc:Fallback xmlns:ve="http://schemas.openxmlformats.org/markup-compatibility/2006">
          <w:pict>
            <v:group id="_x0000_s4" style="position:absolute;left:0;margin-left:282pt;mso-position-horizontal:absolute;mso-position-horizontal-relative:text;margin-top:-4pt;mso-position-vertical:absolute;mso-position-vertical-relative:text;width:206.6pt;height:97.1pt;z-index:251624961" coordorigin="7079,466" coordsize="4133,1943">
              <v:shape id="_x0000_s5" style="position:absolute;left:8894;top:466;width:2318;height:1943;z-index:251624960" coordsize="1471930,1233805" path="m,l1471930,,1471930,1233805,,1233805xe" stroked="f" fillcolor="#fcfcfc">
                <v:fill r:id="rId3" recolor="t" rotate="t" type="frame"/>
                <v:imagedata/>
              </v:shape>
              <v:shape id="_x0000_s6" style="position:absolute;left:7079;top:976;width:3225;height:1312;z-index:251624961" coordsize="2047875,833120" path="m,l2047875,,2047875,833120,,833120xe" stroked="f" fillcolor="#fcfcfc">
                <v:fill r:id="rId4" recolor="t" rotate="t" type="frame"/>
                <v:imagedata/>
              </v:shape>
            </v:group>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page">
                <wp:align>center</wp:align>
              </wp:positionH>
              <wp:positionV relativeFrom="paragraph">
                <wp:posOffset>-95254</wp:posOffset>
              </wp:positionV>
              <wp:extent cx="6840855" cy="1198880"/>
              <wp:effectExtent l="0" t="0" r="0" b="1270"/>
              <wp:wrapNone/>
              <wp:docPr id="7"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1490" cy="1199515"/>
                      </a:xfrm>
                      <a:prstGeom prst="rect">
                        <a:avLst/>
                      </a:prstGeom>
                      <a:solidFill>
                        <a:prstClr val="yellow"/>
                      </a:solidFill>
                      <a:ln cap="flat">
                        <a:noFill/>
                      </a:ln>
                    </wps:spPr>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w:pict>
            <v:shape id="_x0000_s7" style="position:absolute;left:0;margin-left:0pt;mso-position-horizontal:center;mso-position-horizontal-relative:page;margin-top:-8pt;mso-position-vertical:absolute;mso-position-vertical-relative:text;width:538.6pt;height:94.4pt;z-index:251624960" coordsize="6840855,1198880" path="m,l6840855,,6840855,1198880,,1198880xe" stroked="f" fillcolor="#ffff00" filled="t"/>
          </w:pict>
        </mc:Fallback>
      </mc:AlternateContent>
    </w:r>
    <w:r>
      <w:rPr>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95"/>
    <w:rsid w:val="003E4337"/>
    <w:rsid w:val="004F194C"/>
    <w:rsid w:val="005E6D2A"/>
    <w:rsid w:val="00823BAD"/>
    <w:rsid w:val="009D3E1D"/>
    <w:rsid w:val="00B12577"/>
    <w:rsid w:val="00B30ADC"/>
    <w:rsid w:val="00CD6E95"/>
    <w:rsid w:val="00DC061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sz w:val="24"/>
      <w:szCs w:val="24"/>
    </w:rPr>
  </w:style>
  <w:style w:type="paragraph" w:styleId="Heading3">
    <w:name w:val="heading 3"/>
    <w:basedOn w:val="Normal"/>
    <w:next w:val="Normal"/>
    <w:link w:val="Heading3Char"/>
    <w:uiPriority w:val="9"/>
    <w:qFormat/>
    <w:pPr>
      <w:keepNext/>
      <w:outlineLvl w:val="2"/>
    </w:pPr>
    <w:rPr>
      <w:rFonts w:ascii="Imprint MT Shadow" w:eastAsia="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Imprint MT Shadow" w:eastAsia="Times New Roman" w:hAnsi="Imprint MT Shadow"/>
      <w:w w:val="100"/>
      <w:sz w:val="40"/>
      <w:szCs w:val="40"/>
      <w:shd w:val="clear" w:color="auto" w:fill="auto"/>
    </w:rPr>
  </w:style>
  <w:style w:type="paragraph" w:styleId="Header">
    <w:name w:val="header"/>
    <w:basedOn w:val="Normal"/>
    <w:link w:val="HeaderChar"/>
    <w:pPr>
      <w:tabs>
        <w:tab w:val="center" w:pos="4320"/>
        <w:tab w:val="right" w:pos="8640"/>
      </w:tabs>
    </w:pPr>
    <w:rPr>
      <w:sz w:val="20"/>
      <w:szCs w:val="20"/>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character" w:styleId="PageNumber">
    <w:name w:val="page number"/>
    <w:basedOn w:val="DefaultParagraphFont"/>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Revision">
    <w:name w:val="Revision"/>
    <w:semiHidden/>
    <w:rPr>
      <w:rFonts w:ascii="Times New Roman" w:eastAsia="Times New Roman" w:hAnsi="Times New Roman"/>
      <w:sz w:val="24"/>
      <w:szCs w:val="24"/>
    </w:rPr>
  </w:style>
  <w:style w:type="paragraph" w:styleId="NormalWeb">
    <w:name w:val="Normal (Web)"/>
    <w:basedOn w:val="Normal"/>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1342</Characters>
  <Application>Microsoft Office Word</Application>
  <DocSecurity>0</DocSecurity>
  <Lines>11</Lines>
  <Paragraphs>3</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2020-03-05T06:18:00Z</dcterms:created>
  <dcterms:modified xsi:type="dcterms:W3CDTF">2020-03-05T06:19:00Z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883dba2e-e5a1-42f4-b446-6a5291bdb0e2</vt:lpwstr>
  </property>
  <property fmtid="{D5CDD505-2E9C-101B-9397-08002B2CF9AE}" pid="3" name="SEC">
    <vt:lpwstr>UNCLASSIFIED</vt:lpwstr>
  </property>
  <property fmtid="{D5CDD505-2E9C-101B-9397-08002B2CF9AE}" pid="4" name="DLM">
    <vt:lpwstr>No DLM</vt:lpwstr>
  </property>
</Properties>
</file>