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3B63" w14:textId="77777777" w:rsidR="00004EFB" w:rsidRPr="00EB7048" w:rsidRDefault="00004EFB" w:rsidP="00004EFB">
      <w:pPr>
        <w:tabs>
          <w:tab w:val="right" w:pos="9638"/>
        </w:tabs>
        <w:jc w:val="right"/>
        <w:rPr>
          <w:rFonts w:ascii="Times New Roman"/>
        </w:rPr>
      </w:pPr>
      <w:bookmarkStart w:id="0" w:name="_GoBack"/>
      <w:bookmarkEnd w:id="0"/>
      <w:r w:rsidRPr="00EB7048">
        <w:rPr>
          <w:rFonts w:ascii="Times New Roman"/>
        </w:rPr>
        <w:t>&lt;</w:t>
      </w:r>
      <w:r w:rsidRPr="00EB7048">
        <w:rPr>
          <w:rFonts w:ascii="Times New Roman"/>
          <w:i/>
        </w:rPr>
        <w:t>Check against delivery</w:t>
      </w:r>
      <w:r w:rsidRPr="00EB7048">
        <w:rPr>
          <w:rFonts w:ascii="Times New Roman"/>
        </w:rPr>
        <w:t>&gt;</w:t>
      </w:r>
    </w:p>
    <w:p w14:paraId="0D3DEDBB" w14:textId="77777777" w:rsidR="00D00DBB" w:rsidRPr="00143663" w:rsidRDefault="00D00DBB" w:rsidP="00004EFB">
      <w:pPr>
        <w:pBdr>
          <w:bottom w:val="single" w:sz="6" w:space="1" w:color="auto"/>
        </w:pBdr>
        <w:snapToGrid w:val="0"/>
        <w:rPr>
          <w:rFonts w:ascii="Times New Roman"/>
        </w:rPr>
      </w:pPr>
    </w:p>
    <w:p w14:paraId="1BD5CB38" w14:textId="77777777" w:rsidR="00D00DBB" w:rsidRPr="00143663" w:rsidRDefault="00D00DBB" w:rsidP="00D00DBB">
      <w:pPr>
        <w:snapToGrid w:val="0"/>
        <w:rPr>
          <w:rFonts w:ascii="Times New Roman"/>
          <w:sz w:val="12"/>
          <w:szCs w:val="12"/>
        </w:rPr>
      </w:pPr>
    </w:p>
    <w:p w14:paraId="73E1E43B" w14:textId="77777777" w:rsidR="00004EFB" w:rsidRDefault="001A71BA" w:rsidP="00004EFB">
      <w:pPr>
        <w:tabs>
          <w:tab w:val="right" w:pos="9638"/>
        </w:tabs>
        <w:rPr>
          <w:rFonts w:ascii="Times New Roman"/>
        </w:rPr>
      </w:pPr>
      <w:r>
        <w:rPr>
          <w:rFonts w:ascii="Times New Roman" w:hint="eastAsia"/>
        </w:rPr>
        <w:t xml:space="preserve">The </w:t>
      </w:r>
      <w:r w:rsidR="00004EFB">
        <w:rPr>
          <w:rFonts w:ascii="Times New Roman" w:hint="eastAsia"/>
        </w:rPr>
        <w:t>43</w:t>
      </w:r>
      <w:r w:rsidR="00B70153" w:rsidRPr="00B70153">
        <w:rPr>
          <w:rFonts w:ascii="Times New Roman" w:hint="eastAsia"/>
          <w:vertAlign w:val="superscript"/>
        </w:rPr>
        <w:t>rd</w:t>
      </w:r>
      <w:r w:rsidR="00B70153">
        <w:rPr>
          <w:rFonts w:ascii="Times New Roman" w:hint="eastAsia"/>
        </w:rPr>
        <w:t xml:space="preserve"> </w:t>
      </w:r>
      <w:r w:rsidR="00004EFB">
        <w:rPr>
          <w:rFonts w:ascii="Times New Roman" w:hint="eastAsia"/>
        </w:rPr>
        <w:t>Session of the Human Rights Council</w:t>
      </w:r>
      <w:r w:rsidR="00D00DBB" w:rsidRPr="00EB7048">
        <w:rPr>
          <w:rFonts w:ascii="Times New Roman"/>
        </w:rPr>
        <w:tab/>
      </w:r>
    </w:p>
    <w:p w14:paraId="3BFD90D0" w14:textId="77777777" w:rsidR="001A71BA" w:rsidRDefault="00004EFB" w:rsidP="00004EFB">
      <w:pPr>
        <w:tabs>
          <w:tab w:val="right" w:pos="9638"/>
        </w:tabs>
        <w:rPr>
          <w:rFonts w:ascii="Times New Roman"/>
        </w:rPr>
      </w:pPr>
      <w:r>
        <w:rPr>
          <w:rFonts w:ascii="Times New Roman" w:hint="eastAsia"/>
        </w:rPr>
        <w:t>High-level panel discussion commemorating the 25</w:t>
      </w:r>
      <w:r w:rsidRPr="00004EFB">
        <w:rPr>
          <w:rFonts w:ascii="Times New Roman" w:hint="eastAsia"/>
          <w:vertAlign w:val="superscript"/>
        </w:rPr>
        <w:t>th</w:t>
      </w:r>
      <w:r>
        <w:rPr>
          <w:rFonts w:ascii="Times New Roman" w:hint="eastAsia"/>
        </w:rPr>
        <w:t xml:space="preserve"> anniversary of the Beijing Declaration and Platform for Action</w:t>
      </w:r>
    </w:p>
    <w:p w14:paraId="09A94C44" w14:textId="77777777" w:rsidR="00D00DBB" w:rsidRDefault="00D00DBB" w:rsidP="00D00DBB">
      <w:pPr>
        <w:snapToGrid w:val="0"/>
        <w:rPr>
          <w:rFonts w:ascii="Times New Roman"/>
        </w:rPr>
      </w:pPr>
      <w:r>
        <w:rPr>
          <w:rFonts w:ascii="Times New Roman"/>
        </w:rPr>
        <w:t xml:space="preserve">Geneva, </w:t>
      </w:r>
      <w:r w:rsidR="00FF47E6">
        <w:rPr>
          <w:rFonts w:ascii="Times New Roman" w:hint="eastAsia"/>
        </w:rPr>
        <w:t>2</w:t>
      </w:r>
      <w:r w:rsidR="00004EFB">
        <w:rPr>
          <w:rFonts w:ascii="Times New Roman" w:hint="eastAsia"/>
        </w:rPr>
        <w:t>5</w:t>
      </w:r>
      <w:r w:rsidR="00422CC6">
        <w:rPr>
          <w:rFonts w:ascii="Times New Roman" w:hint="eastAsia"/>
        </w:rPr>
        <w:t xml:space="preserve"> </w:t>
      </w:r>
      <w:r w:rsidR="00004EFB">
        <w:rPr>
          <w:rFonts w:ascii="Times New Roman" w:hint="eastAsia"/>
        </w:rPr>
        <w:t>February</w:t>
      </w:r>
      <w:r w:rsidR="00FF47E6">
        <w:rPr>
          <w:rFonts w:ascii="Times New Roman" w:hint="eastAsia"/>
        </w:rPr>
        <w:t xml:space="preserve"> 2020</w:t>
      </w:r>
    </w:p>
    <w:p w14:paraId="3EDF71DE" w14:textId="77777777" w:rsidR="00CD5281" w:rsidRDefault="00CD5281" w:rsidP="00D00DBB">
      <w:pPr>
        <w:snapToGrid w:val="0"/>
        <w:rPr>
          <w:rFonts w:ascii="Times New Roman"/>
        </w:rPr>
      </w:pPr>
    </w:p>
    <w:p w14:paraId="1D202F16" w14:textId="77777777" w:rsidR="00BE67F2" w:rsidRPr="00EB7048" w:rsidRDefault="00BE67F2" w:rsidP="00BE67F2">
      <w:pPr>
        <w:jc w:val="center"/>
        <w:rPr>
          <w:rFonts w:ascii="Times New Roman"/>
          <w:b/>
          <w:sz w:val="36"/>
          <w:szCs w:val="36"/>
          <w:u w:val="single"/>
        </w:rPr>
      </w:pPr>
      <w:r w:rsidRPr="00EB7048">
        <w:rPr>
          <w:rFonts w:ascii="Times New Roman"/>
          <w:b/>
          <w:sz w:val="36"/>
          <w:szCs w:val="36"/>
          <w:u w:val="single"/>
        </w:rPr>
        <w:t xml:space="preserve">Statement of </w:t>
      </w:r>
      <w:r w:rsidR="00004EFB">
        <w:rPr>
          <w:rFonts w:ascii="Times New Roman" w:hint="eastAsia"/>
          <w:b/>
          <w:sz w:val="36"/>
          <w:szCs w:val="36"/>
          <w:u w:val="single"/>
        </w:rPr>
        <w:t xml:space="preserve">the MIKTA </w:t>
      </w:r>
      <w:r w:rsidR="006830C0">
        <w:rPr>
          <w:rFonts w:ascii="Times New Roman" w:hint="eastAsia"/>
          <w:b/>
          <w:sz w:val="36"/>
          <w:szCs w:val="36"/>
          <w:u w:val="single"/>
        </w:rPr>
        <w:t>G</w:t>
      </w:r>
      <w:r w:rsidR="00004EFB">
        <w:rPr>
          <w:rFonts w:ascii="Times New Roman" w:hint="eastAsia"/>
          <w:b/>
          <w:sz w:val="36"/>
          <w:szCs w:val="36"/>
          <w:u w:val="single"/>
        </w:rPr>
        <w:t xml:space="preserve">roup of </w:t>
      </w:r>
      <w:r w:rsidR="006830C0">
        <w:rPr>
          <w:rFonts w:ascii="Times New Roman" w:hint="eastAsia"/>
          <w:b/>
          <w:sz w:val="36"/>
          <w:szCs w:val="36"/>
          <w:u w:val="single"/>
        </w:rPr>
        <w:t>C</w:t>
      </w:r>
      <w:r w:rsidR="00004EFB">
        <w:rPr>
          <w:rFonts w:ascii="Times New Roman" w:hint="eastAsia"/>
          <w:b/>
          <w:sz w:val="36"/>
          <w:szCs w:val="36"/>
          <w:u w:val="single"/>
        </w:rPr>
        <w:t>ountries</w:t>
      </w:r>
    </w:p>
    <w:p w14:paraId="76BB25DF" w14:textId="77777777" w:rsidR="00CD5281" w:rsidRPr="006830C0" w:rsidRDefault="00CD5281" w:rsidP="00D00DBB">
      <w:pPr>
        <w:spacing w:line="312" w:lineRule="auto"/>
        <w:rPr>
          <w:rFonts w:ascii="Times New Roman" w:hAnsi="Times New Roman" w:cs="Times New Roman"/>
        </w:rPr>
      </w:pPr>
    </w:p>
    <w:p w14:paraId="04A8D5C6" w14:textId="77777777" w:rsidR="002358E3" w:rsidRPr="00BE25AB" w:rsidRDefault="00004EFB" w:rsidP="00D00DBB">
      <w:pPr>
        <w:spacing w:line="312" w:lineRule="auto"/>
        <w:rPr>
          <w:rFonts w:ascii="Times New Roman" w:hAnsi="Times New Roman" w:cs="Times New Roman"/>
          <w:sz w:val="28"/>
          <w:szCs w:val="28"/>
        </w:rPr>
      </w:pPr>
      <w:r w:rsidRPr="00BE25AB">
        <w:rPr>
          <w:rFonts w:ascii="Times New Roman" w:hAnsi="Times New Roman" w:cs="Times New Roman" w:hint="eastAsia"/>
          <w:sz w:val="28"/>
          <w:szCs w:val="28"/>
        </w:rPr>
        <w:t>Thank you</w:t>
      </w:r>
      <w:r w:rsidR="00B61831">
        <w:rPr>
          <w:rFonts w:ascii="Times New Roman" w:hAnsi="Times New Roman" w:cs="Times New Roman" w:hint="eastAsia"/>
          <w:sz w:val="28"/>
          <w:szCs w:val="28"/>
        </w:rPr>
        <w:t>,</w:t>
      </w:r>
      <w:r w:rsidRPr="00BE25AB">
        <w:rPr>
          <w:rFonts w:ascii="Times New Roman" w:hAnsi="Times New Roman" w:cs="Times New Roman" w:hint="eastAsia"/>
          <w:sz w:val="28"/>
          <w:szCs w:val="28"/>
        </w:rPr>
        <w:t xml:space="preserve"> Madam President, </w:t>
      </w:r>
    </w:p>
    <w:p w14:paraId="5C1DC6D9" w14:textId="77777777" w:rsidR="00B8113B" w:rsidRPr="00BE25AB" w:rsidRDefault="00B8113B" w:rsidP="00233658">
      <w:pPr>
        <w:spacing w:line="312" w:lineRule="auto"/>
        <w:rPr>
          <w:rFonts w:ascii="Times New Roman" w:hAnsi="Times New Roman" w:cs="Times New Roman"/>
          <w:sz w:val="28"/>
          <w:szCs w:val="28"/>
        </w:rPr>
      </w:pPr>
    </w:p>
    <w:p w14:paraId="7D625C54" w14:textId="77777777" w:rsidR="00461C9B" w:rsidRDefault="00004EFB" w:rsidP="00461C9B">
      <w:pPr>
        <w:spacing w:line="312" w:lineRule="auto"/>
        <w:rPr>
          <w:rFonts w:ascii="Times New Roman" w:hAnsi="Times New Roman" w:cs="Times New Roman"/>
          <w:sz w:val="28"/>
          <w:szCs w:val="28"/>
        </w:rPr>
      </w:pPr>
      <w:r w:rsidRPr="00BE25AB">
        <w:rPr>
          <w:rFonts w:ascii="Times New Roman" w:hAnsi="Times New Roman" w:cs="Times New Roman" w:hint="eastAsia"/>
          <w:sz w:val="28"/>
          <w:szCs w:val="28"/>
        </w:rPr>
        <w:t xml:space="preserve">I have the </w:t>
      </w:r>
      <w:proofErr w:type="spellStart"/>
      <w:r w:rsidRPr="00BE25AB">
        <w:rPr>
          <w:rFonts w:ascii="Times New Roman" w:hAnsi="Times New Roman" w:cs="Times New Roman" w:hint="eastAsia"/>
          <w:sz w:val="28"/>
          <w:szCs w:val="28"/>
        </w:rPr>
        <w:t>honour</w:t>
      </w:r>
      <w:proofErr w:type="spellEnd"/>
      <w:r w:rsidRPr="00BE25AB">
        <w:rPr>
          <w:rFonts w:ascii="Times New Roman" w:hAnsi="Times New Roman" w:cs="Times New Roman" w:hint="eastAsia"/>
          <w:sz w:val="28"/>
          <w:szCs w:val="28"/>
        </w:rPr>
        <w:t xml:space="preserve"> to deliver this statement on behalf </w:t>
      </w:r>
      <w:r w:rsidR="00461C9B" w:rsidRPr="00BE25AB">
        <w:rPr>
          <w:rFonts w:ascii="Times New Roman" w:hAnsi="Times New Roman" w:cs="Times New Roman" w:hint="eastAsia"/>
          <w:sz w:val="28"/>
          <w:szCs w:val="28"/>
        </w:rPr>
        <w:t xml:space="preserve">of </w:t>
      </w:r>
      <w:r w:rsidR="006830C0">
        <w:rPr>
          <w:rFonts w:ascii="Times New Roman" w:hAnsi="Times New Roman" w:cs="Times New Roman" w:hint="eastAsia"/>
          <w:sz w:val="28"/>
          <w:szCs w:val="28"/>
        </w:rPr>
        <w:t xml:space="preserve">the </w:t>
      </w:r>
      <w:r w:rsidR="00461C9B" w:rsidRPr="00BE25AB">
        <w:rPr>
          <w:rFonts w:ascii="Times New Roman" w:hAnsi="Times New Roman" w:cs="Times New Roman" w:hint="eastAsia"/>
          <w:sz w:val="28"/>
          <w:szCs w:val="28"/>
        </w:rPr>
        <w:t>MIKTA group of countries</w:t>
      </w:r>
      <w:r w:rsidR="006830C0">
        <w:rPr>
          <w:rFonts w:ascii="Times New Roman" w:hAnsi="Times New Roman" w:cs="Times New Roman" w:hint="eastAsia"/>
          <w:sz w:val="28"/>
          <w:szCs w:val="28"/>
        </w:rPr>
        <w:t>, namely</w:t>
      </w:r>
      <w:r w:rsidR="00461C9B" w:rsidRPr="00BE25AB">
        <w:rPr>
          <w:rFonts w:ascii="Times New Roman" w:hAnsi="Times New Roman" w:cs="Times New Roman" w:hint="eastAsia"/>
          <w:sz w:val="28"/>
          <w:szCs w:val="28"/>
        </w:rPr>
        <w:t xml:space="preserve"> Mexico, Indonesia, Turkey, Australia and the Republic of Korea. </w:t>
      </w:r>
    </w:p>
    <w:p w14:paraId="417CF921" w14:textId="77777777" w:rsidR="0096254A" w:rsidRPr="006830C0" w:rsidRDefault="0096254A" w:rsidP="00461C9B">
      <w:pPr>
        <w:spacing w:line="312" w:lineRule="auto"/>
        <w:rPr>
          <w:rFonts w:ascii="Times New Roman" w:hAnsi="Times New Roman" w:cs="Times New Roman"/>
          <w:sz w:val="28"/>
          <w:szCs w:val="28"/>
        </w:rPr>
      </w:pPr>
    </w:p>
    <w:p w14:paraId="08137536" w14:textId="0DFA18A3" w:rsidR="00D2792C" w:rsidRDefault="00F67B2C" w:rsidP="00214073">
      <w:pPr>
        <w:spacing w:line="312" w:lineRule="auto"/>
        <w:rPr>
          <w:rFonts w:ascii="Times New Roman" w:hAnsi="Times New Roman" w:cs="Times New Roman"/>
          <w:sz w:val="28"/>
          <w:szCs w:val="28"/>
        </w:rPr>
      </w:pPr>
      <w:r>
        <w:rPr>
          <w:rFonts w:ascii="Times New Roman" w:hAnsi="Times New Roman" w:cs="Times New Roman" w:hint="eastAsia"/>
          <w:sz w:val="28"/>
          <w:szCs w:val="28"/>
        </w:rPr>
        <w:t>W</w:t>
      </w:r>
      <w:r w:rsidR="007B4B9D" w:rsidRPr="00BE25AB">
        <w:rPr>
          <w:rFonts w:ascii="Times New Roman" w:hAnsi="Times New Roman" w:cs="Times New Roman" w:hint="eastAsia"/>
          <w:sz w:val="28"/>
          <w:szCs w:val="28"/>
        </w:rPr>
        <w:t xml:space="preserve">e have a long way to go until the full realization of our common vision </w:t>
      </w:r>
      <w:r w:rsidR="00022278">
        <w:rPr>
          <w:rFonts w:ascii="Times New Roman" w:hAnsi="Times New Roman" w:cs="Times New Roman"/>
          <w:sz w:val="28"/>
          <w:szCs w:val="28"/>
        </w:rPr>
        <w:t xml:space="preserve">set out in </w:t>
      </w:r>
      <w:r w:rsidR="00E95576">
        <w:rPr>
          <w:rFonts w:ascii="Times New Roman" w:hAnsi="Times New Roman" w:cs="Times New Roman"/>
          <w:sz w:val="28"/>
          <w:szCs w:val="28"/>
        </w:rPr>
        <w:t>BDPA</w:t>
      </w:r>
      <w:r w:rsidR="00F0747D">
        <w:rPr>
          <w:rFonts w:ascii="Times New Roman" w:hAnsi="Times New Roman" w:cs="Times New Roman" w:hint="eastAsia"/>
          <w:sz w:val="28"/>
          <w:szCs w:val="28"/>
        </w:rPr>
        <w:t xml:space="preserve">, but </w:t>
      </w:r>
      <w:r w:rsidR="00D2792C">
        <w:rPr>
          <w:rFonts w:ascii="Times New Roman" w:hAnsi="Times New Roman" w:cs="Times New Roman" w:hint="eastAsia"/>
          <w:sz w:val="28"/>
          <w:szCs w:val="28"/>
        </w:rPr>
        <w:t xml:space="preserve">we </w:t>
      </w:r>
      <w:r w:rsidR="00D2792C" w:rsidRPr="00BE25AB">
        <w:rPr>
          <w:rFonts w:ascii="Times New Roman" w:hAnsi="Times New Roman" w:cs="Times New Roman" w:hint="eastAsia"/>
          <w:sz w:val="28"/>
          <w:szCs w:val="28"/>
        </w:rPr>
        <w:t>recogniz</w:t>
      </w:r>
      <w:r w:rsidR="00D2792C">
        <w:rPr>
          <w:rFonts w:ascii="Times New Roman" w:hAnsi="Times New Roman" w:cs="Times New Roman" w:hint="eastAsia"/>
          <w:sz w:val="28"/>
          <w:szCs w:val="28"/>
        </w:rPr>
        <w:t>e</w:t>
      </w:r>
      <w:r w:rsidR="00D2792C" w:rsidRPr="00BE25AB">
        <w:rPr>
          <w:rFonts w:ascii="Times New Roman" w:hAnsi="Times New Roman" w:cs="Times New Roman" w:hint="eastAsia"/>
          <w:sz w:val="28"/>
          <w:szCs w:val="28"/>
        </w:rPr>
        <w:t xml:space="preserve"> </w:t>
      </w:r>
      <w:r w:rsidR="006830C0">
        <w:rPr>
          <w:rFonts w:ascii="Times New Roman" w:hAnsi="Times New Roman" w:cs="Times New Roman" w:hint="eastAsia"/>
          <w:sz w:val="28"/>
          <w:szCs w:val="28"/>
        </w:rPr>
        <w:t xml:space="preserve">the </w:t>
      </w:r>
      <w:r w:rsidR="00D2792C" w:rsidRPr="00BE25AB">
        <w:rPr>
          <w:rFonts w:ascii="Times New Roman" w:hAnsi="Times New Roman" w:cs="Times New Roman" w:hint="eastAsia"/>
          <w:sz w:val="28"/>
          <w:szCs w:val="28"/>
        </w:rPr>
        <w:t xml:space="preserve">achievements made and </w:t>
      </w:r>
      <w:r w:rsidR="00614F6A">
        <w:rPr>
          <w:rFonts w:ascii="Times New Roman" w:hAnsi="Times New Roman" w:cs="Times New Roman"/>
          <w:sz w:val="28"/>
          <w:szCs w:val="28"/>
        </w:rPr>
        <w:t>must</w:t>
      </w:r>
      <w:r w:rsidR="00F0747D">
        <w:rPr>
          <w:rFonts w:ascii="Times New Roman" w:hAnsi="Times New Roman" w:cs="Times New Roman" w:hint="eastAsia"/>
          <w:sz w:val="28"/>
          <w:szCs w:val="28"/>
        </w:rPr>
        <w:t xml:space="preserve"> build</w:t>
      </w:r>
      <w:r w:rsidR="00D2792C" w:rsidRPr="00BE25AB">
        <w:rPr>
          <w:rFonts w:ascii="Times New Roman" w:hAnsi="Times New Roman" w:cs="Times New Roman" w:hint="eastAsia"/>
          <w:sz w:val="28"/>
          <w:szCs w:val="28"/>
        </w:rPr>
        <w:t xml:space="preserve"> on them for further progress.</w:t>
      </w:r>
      <w:r w:rsidR="00D2792C">
        <w:rPr>
          <w:rFonts w:ascii="Times New Roman" w:hAnsi="Times New Roman" w:cs="Times New Roman" w:hint="eastAsia"/>
          <w:sz w:val="28"/>
          <w:szCs w:val="28"/>
        </w:rPr>
        <w:t xml:space="preserve"> </w:t>
      </w:r>
      <w:r w:rsidR="00F162CE">
        <w:rPr>
          <w:rFonts w:ascii="Times New Roman" w:hAnsi="Times New Roman" w:cs="Times New Roman"/>
          <w:sz w:val="28"/>
          <w:szCs w:val="28"/>
        </w:rPr>
        <w:t>W</w:t>
      </w:r>
      <w:r w:rsidR="00D2792C" w:rsidRPr="00D40D5D">
        <w:rPr>
          <w:rFonts w:ascii="Times New Roman" w:hAnsi="Times New Roman" w:cs="Times New Roman"/>
          <w:sz w:val="28"/>
          <w:szCs w:val="28"/>
        </w:rPr>
        <w:t xml:space="preserve">e </w:t>
      </w:r>
      <w:r w:rsidR="006830C0" w:rsidRPr="00D40D5D">
        <w:rPr>
          <w:rFonts w:ascii="Times New Roman" w:hAnsi="Times New Roman" w:cs="Times New Roman"/>
          <w:sz w:val="28"/>
          <w:szCs w:val="28"/>
        </w:rPr>
        <w:t xml:space="preserve">now </w:t>
      </w:r>
      <w:r w:rsidR="00D2792C" w:rsidRPr="00D40D5D">
        <w:rPr>
          <w:rFonts w:ascii="Times New Roman" w:hAnsi="Times New Roman" w:cs="Times New Roman"/>
          <w:sz w:val="28"/>
          <w:szCs w:val="28"/>
        </w:rPr>
        <w:t>have</w:t>
      </w:r>
      <w:r w:rsidR="0033059E" w:rsidRPr="00D40D5D">
        <w:rPr>
          <w:rFonts w:ascii="Times New Roman" w:hAnsi="Times New Roman" w:cs="Times New Roman"/>
          <w:sz w:val="28"/>
          <w:szCs w:val="28"/>
        </w:rPr>
        <w:t xml:space="preserve"> </w:t>
      </w:r>
      <w:r w:rsidR="00D2792C" w:rsidRPr="00D40D5D">
        <w:rPr>
          <w:rFonts w:ascii="Times New Roman" w:hAnsi="Times New Roman" w:cs="Times New Roman"/>
          <w:sz w:val="28"/>
          <w:szCs w:val="28"/>
        </w:rPr>
        <w:t xml:space="preserve">more girls in school than ever </w:t>
      </w:r>
      <w:r w:rsidR="006830C0" w:rsidRPr="00D40D5D">
        <w:rPr>
          <w:rFonts w:ascii="Times New Roman" w:hAnsi="Times New Roman" w:cs="Times New Roman"/>
          <w:sz w:val="28"/>
          <w:szCs w:val="28"/>
        </w:rPr>
        <w:t>in history</w:t>
      </w:r>
      <w:r w:rsidR="00D2792C" w:rsidRPr="00D40D5D">
        <w:rPr>
          <w:rFonts w:ascii="Times New Roman" w:hAnsi="Times New Roman" w:cs="Times New Roman"/>
          <w:sz w:val="28"/>
          <w:szCs w:val="28"/>
        </w:rPr>
        <w:t xml:space="preserve"> and women’s political </w:t>
      </w:r>
      <w:r w:rsidR="005A1C1E" w:rsidRPr="00D40D5D">
        <w:rPr>
          <w:rFonts w:ascii="Times New Roman" w:hAnsi="Times New Roman" w:cs="Times New Roman"/>
          <w:sz w:val="28"/>
          <w:szCs w:val="28"/>
        </w:rPr>
        <w:t xml:space="preserve">representation </w:t>
      </w:r>
      <w:r w:rsidR="00D2792C" w:rsidRPr="00D40D5D">
        <w:rPr>
          <w:rFonts w:ascii="Times New Roman" w:hAnsi="Times New Roman" w:cs="Times New Roman"/>
          <w:sz w:val="28"/>
          <w:szCs w:val="28"/>
        </w:rPr>
        <w:t xml:space="preserve">has </w:t>
      </w:r>
      <w:r w:rsidR="006D3ECB">
        <w:rPr>
          <w:rFonts w:ascii="Times New Roman" w:hAnsi="Times New Roman" w:cs="Times New Roman"/>
          <w:sz w:val="28"/>
          <w:szCs w:val="28"/>
        </w:rPr>
        <w:t>double</w:t>
      </w:r>
      <w:r w:rsidR="00D40D5D">
        <w:rPr>
          <w:rFonts w:ascii="Times New Roman" w:hAnsi="Times New Roman" w:cs="Times New Roman"/>
          <w:sz w:val="28"/>
          <w:szCs w:val="28"/>
        </w:rPr>
        <w:t>d</w:t>
      </w:r>
      <w:r w:rsidR="006D3ECB">
        <w:rPr>
          <w:rStyle w:val="EndnoteReference"/>
          <w:rFonts w:ascii="Times New Roman" w:hAnsi="Times New Roman" w:cs="Times New Roman"/>
          <w:sz w:val="28"/>
          <w:szCs w:val="28"/>
        </w:rPr>
        <w:endnoteReference w:id="1"/>
      </w:r>
      <w:r w:rsidR="00D40D5D">
        <w:rPr>
          <w:rFonts w:ascii="Times New Roman" w:hAnsi="Times New Roman" w:cs="Times New Roman"/>
          <w:sz w:val="28"/>
          <w:szCs w:val="28"/>
        </w:rPr>
        <w:t xml:space="preserve"> </w:t>
      </w:r>
      <w:r w:rsidR="00D2792C" w:rsidRPr="00D40D5D">
        <w:rPr>
          <w:rFonts w:ascii="Times New Roman" w:hAnsi="Times New Roman" w:cs="Times New Roman"/>
          <w:sz w:val="28"/>
          <w:szCs w:val="28"/>
        </w:rPr>
        <w:t>since 1995</w:t>
      </w:r>
      <w:r w:rsidR="00D2792C" w:rsidRPr="00BE25AB">
        <w:rPr>
          <w:rFonts w:ascii="Times New Roman" w:hAnsi="Times New Roman" w:cs="Times New Roman" w:hint="eastAsia"/>
          <w:sz w:val="28"/>
          <w:szCs w:val="28"/>
        </w:rPr>
        <w:t xml:space="preserve">. </w:t>
      </w:r>
    </w:p>
    <w:p w14:paraId="13F28CDA" w14:textId="77777777" w:rsidR="0058233A" w:rsidRPr="006830C0" w:rsidRDefault="0058233A" w:rsidP="00214073">
      <w:pPr>
        <w:spacing w:line="312" w:lineRule="auto"/>
        <w:rPr>
          <w:rFonts w:ascii="Times New Roman" w:hAnsi="Times New Roman" w:cs="Times New Roman"/>
          <w:sz w:val="28"/>
          <w:szCs w:val="28"/>
        </w:rPr>
      </w:pPr>
    </w:p>
    <w:p w14:paraId="6D845947" w14:textId="30F3209F" w:rsidR="00AB5DDA" w:rsidRPr="00BE25AB" w:rsidRDefault="006D77F6" w:rsidP="00214073">
      <w:pPr>
        <w:spacing w:line="312" w:lineRule="auto"/>
        <w:rPr>
          <w:rFonts w:ascii="Times New Roman" w:hAnsi="Times New Roman" w:cs="Times New Roman"/>
          <w:sz w:val="28"/>
          <w:szCs w:val="28"/>
        </w:rPr>
      </w:pPr>
      <w:r w:rsidRPr="00BE25AB">
        <w:rPr>
          <w:rFonts w:ascii="Times New Roman" w:hAnsi="Times New Roman" w:cs="Times New Roman" w:hint="eastAsia"/>
          <w:sz w:val="28"/>
          <w:szCs w:val="28"/>
        </w:rPr>
        <w:t xml:space="preserve">It is time for us to </w:t>
      </w:r>
      <w:r w:rsidR="00B70153">
        <w:rPr>
          <w:rFonts w:ascii="Times New Roman" w:hAnsi="Times New Roman" w:cs="Times New Roman" w:hint="eastAsia"/>
          <w:sz w:val="28"/>
          <w:szCs w:val="28"/>
        </w:rPr>
        <w:t xml:space="preserve">take </w:t>
      </w:r>
      <w:r w:rsidRPr="00BE25AB">
        <w:rPr>
          <w:rFonts w:ascii="Times New Roman" w:hAnsi="Times New Roman" w:cs="Times New Roman" w:hint="eastAsia"/>
          <w:sz w:val="28"/>
          <w:szCs w:val="28"/>
        </w:rPr>
        <w:t>these positive narratives</w:t>
      </w:r>
      <w:r w:rsidR="00B70153">
        <w:rPr>
          <w:rFonts w:ascii="Times New Roman" w:hAnsi="Times New Roman" w:cs="Times New Roman" w:hint="eastAsia"/>
          <w:sz w:val="28"/>
          <w:szCs w:val="28"/>
        </w:rPr>
        <w:t xml:space="preserve"> to the next level</w:t>
      </w:r>
      <w:r w:rsidRPr="00BE25AB">
        <w:rPr>
          <w:rFonts w:ascii="Times New Roman" w:hAnsi="Times New Roman" w:cs="Times New Roman" w:hint="eastAsia"/>
          <w:sz w:val="28"/>
          <w:szCs w:val="28"/>
        </w:rPr>
        <w:t xml:space="preserve">. </w:t>
      </w:r>
      <w:r w:rsidR="006830C0">
        <w:rPr>
          <w:rFonts w:ascii="Times New Roman" w:hAnsi="Times New Roman" w:cs="Times New Roman" w:hint="eastAsia"/>
          <w:sz w:val="28"/>
          <w:szCs w:val="28"/>
        </w:rPr>
        <w:t xml:space="preserve">In this respect, </w:t>
      </w:r>
      <w:r w:rsidR="00F0747D">
        <w:rPr>
          <w:rFonts w:ascii="Times New Roman" w:hAnsi="Times New Roman" w:cs="Times New Roman" w:hint="eastAsia"/>
          <w:sz w:val="28"/>
          <w:szCs w:val="28"/>
        </w:rPr>
        <w:t>BDPA</w:t>
      </w:r>
      <w:r w:rsidR="00AB5DDA" w:rsidRPr="00BE25AB">
        <w:rPr>
          <w:rFonts w:ascii="Times New Roman" w:hAnsi="Times New Roman" w:cs="Times New Roman" w:hint="eastAsia"/>
          <w:sz w:val="28"/>
          <w:szCs w:val="28"/>
        </w:rPr>
        <w:t xml:space="preserve"> will remain </w:t>
      </w:r>
      <w:r w:rsidR="005A1C1E">
        <w:rPr>
          <w:rFonts w:ascii="Times New Roman" w:hAnsi="Times New Roman" w:cs="Times New Roman"/>
          <w:sz w:val="28"/>
          <w:szCs w:val="28"/>
        </w:rPr>
        <w:t>our guiding</w:t>
      </w:r>
      <w:r w:rsidR="00AB5DDA" w:rsidRPr="00BE25AB">
        <w:rPr>
          <w:rFonts w:ascii="Times New Roman" w:hAnsi="Times New Roman" w:cs="Times New Roman" w:hint="eastAsia"/>
          <w:sz w:val="28"/>
          <w:szCs w:val="28"/>
        </w:rPr>
        <w:t xml:space="preserve"> document and </w:t>
      </w:r>
      <w:r w:rsidR="00DD456A">
        <w:rPr>
          <w:rFonts w:ascii="Times New Roman" w:hAnsi="Times New Roman" w:cs="Times New Roman" w:hint="eastAsia"/>
          <w:sz w:val="28"/>
          <w:szCs w:val="28"/>
        </w:rPr>
        <w:t xml:space="preserve">we </w:t>
      </w:r>
      <w:r w:rsidR="005A1C1E">
        <w:rPr>
          <w:rFonts w:ascii="Times New Roman" w:hAnsi="Times New Roman" w:cs="Times New Roman"/>
          <w:sz w:val="28"/>
          <w:szCs w:val="28"/>
        </w:rPr>
        <w:t>encourage all countries to</w:t>
      </w:r>
      <w:r w:rsidR="005A1C1E" w:rsidRPr="00BE25AB">
        <w:rPr>
          <w:rFonts w:ascii="Times New Roman" w:hAnsi="Times New Roman" w:cs="Times New Roman" w:hint="eastAsia"/>
          <w:sz w:val="28"/>
          <w:szCs w:val="28"/>
        </w:rPr>
        <w:t xml:space="preserve"> </w:t>
      </w:r>
      <w:r w:rsidR="00AB5DDA" w:rsidRPr="00BE25AB">
        <w:rPr>
          <w:rFonts w:ascii="Times New Roman" w:hAnsi="Times New Roman" w:cs="Times New Roman" w:hint="eastAsia"/>
          <w:sz w:val="28"/>
          <w:szCs w:val="28"/>
        </w:rPr>
        <w:t xml:space="preserve">intensify our efforts through concrete actions. </w:t>
      </w:r>
      <w:r w:rsidR="00F67B2C">
        <w:rPr>
          <w:rFonts w:ascii="Times New Roman" w:hAnsi="Times New Roman" w:cs="Times New Roman" w:hint="eastAsia"/>
          <w:sz w:val="28"/>
          <w:szCs w:val="28"/>
        </w:rPr>
        <w:t>The MIKTA</w:t>
      </w:r>
      <w:r w:rsidR="00DD456A">
        <w:rPr>
          <w:rFonts w:ascii="Times New Roman" w:hAnsi="Times New Roman" w:cs="Times New Roman" w:hint="eastAsia"/>
          <w:sz w:val="28"/>
          <w:szCs w:val="28"/>
        </w:rPr>
        <w:t xml:space="preserve"> countries</w:t>
      </w:r>
      <w:r w:rsidR="00205CD0" w:rsidRPr="00BE25AB">
        <w:rPr>
          <w:rFonts w:ascii="Times New Roman" w:hAnsi="Times New Roman" w:cs="Times New Roman" w:hint="eastAsia"/>
          <w:sz w:val="28"/>
          <w:szCs w:val="28"/>
        </w:rPr>
        <w:t xml:space="preserve"> </w:t>
      </w:r>
      <w:r w:rsidR="0033059E">
        <w:rPr>
          <w:rFonts w:ascii="Times New Roman" w:hAnsi="Times New Roman" w:cs="Times New Roman" w:hint="eastAsia"/>
          <w:sz w:val="28"/>
          <w:szCs w:val="28"/>
        </w:rPr>
        <w:t>will also</w:t>
      </w:r>
      <w:r w:rsidR="00205CD0" w:rsidRPr="00BE25AB">
        <w:rPr>
          <w:rFonts w:ascii="Times New Roman" w:hAnsi="Times New Roman" w:cs="Times New Roman" w:hint="eastAsia"/>
          <w:sz w:val="28"/>
          <w:szCs w:val="28"/>
        </w:rPr>
        <w:t xml:space="preserve"> </w:t>
      </w:r>
      <w:r w:rsidR="00DD456A">
        <w:rPr>
          <w:rFonts w:ascii="Times New Roman" w:hAnsi="Times New Roman" w:cs="Times New Roman" w:hint="eastAsia"/>
          <w:sz w:val="28"/>
          <w:szCs w:val="28"/>
        </w:rPr>
        <w:t>join</w:t>
      </w:r>
      <w:r w:rsidR="00205CD0" w:rsidRPr="00BE25AB">
        <w:rPr>
          <w:rFonts w:ascii="Times New Roman" w:hAnsi="Times New Roman" w:cs="Times New Roman" w:hint="eastAsia"/>
          <w:sz w:val="28"/>
          <w:szCs w:val="28"/>
        </w:rPr>
        <w:t xml:space="preserve"> these efforts</w:t>
      </w:r>
      <w:r w:rsidR="00D2792C">
        <w:rPr>
          <w:rFonts w:ascii="Times New Roman" w:hAnsi="Times New Roman" w:cs="Times New Roman" w:hint="eastAsia"/>
          <w:sz w:val="28"/>
          <w:szCs w:val="28"/>
        </w:rPr>
        <w:t xml:space="preserve">, as </w:t>
      </w:r>
      <w:r w:rsidR="00205CD0" w:rsidRPr="00BE25AB">
        <w:rPr>
          <w:rFonts w:ascii="Times New Roman" w:hAnsi="Times New Roman" w:cs="Times New Roman" w:hint="eastAsia"/>
          <w:sz w:val="28"/>
          <w:szCs w:val="28"/>
        </w:rPr>
        <w:t>made</w:t>
      </w:r>
      <w:r w:rsidR="00B73F58">
        <w:rPr>
          <w:rFonts w:ascii="Times New Roman" w:hAnsi="Times New Roman" w:cs="Times New Roman" w:hint="eastAsia"/>
          <w:sz w:val="28"/>
          <w:szCs w:val="28"/>
        </w:rPr>
        <w:t xml:space="preserve"> </w:t>
      </w:r>
      <w:r w:rsidR="00F0747D">
        <w:rPr>
          <w:rFonts w:ascii="Times New Roman" w:hAnsi="Times New Roman" w:cs="Times New Roman" w:hint="eastAsia"/>
          <w:sz w:val="28"/>
          <w:szCs w:val="28"/>
        </w:rPr>
        <w:t xml:space="preserve">clear </w:t>
      </w:r>
      <w:r w:rsidR="00F67B2C">
        <w:rPr>
          <w:rFonts w:ascii="Times New Roman" w:hAnsi="Times New Roman" w:cs="Times New Roman" w:hint="eastAsia"/>
          <w:sz w:val="28"/>
          <w:szCs w:val="28"/>
        </w:rPr>
        <w:t xml:space="preserve">in </w:t>
      </w:r>
      <w:r w:rsidR="00B61831">
        <w:rPr>
          <w:rFonts w:ascii="Times New Roman" w:hAnsi="Times New Roman" w:cs="Times New Roman" w:hint="eastAsia"/>
          <w:sz w:val="28"/>
          <w:szCs w:val="28"/>
        </w:rPr>
        <w:t>our</w:t>
      </w:r>
      <w:r w:rsidR="00205CD0" w:rsidRPr="00BE25AB">
        <w:rPr>
          <w:rFonts w:ascii="Times New Roman" w:hAnsi="Times New Roman" w:cs="Times New Roman" w:hint="eastAsia"/>
          <w:sz w:val="28"/>
          <w:szCs w:val="28"/>
        </w:rPr>
        <w:t xml:space="preserve"> </w:t>
      </w:r>
      <w:r w:rsidR="00AB5DDA" w:rsidRPr="00BE25AB">
        <w:rPr>
          <w:rFonts w:ascii="Times New Roman" w:hAnsi="Times New Roman" w:cs="Times New Roman" w:hint="eastAsia"/>
          <w:sz w:val="28"/>
          <w:szCs w:val="28"/>
        </w:rPr>
        <w:t>Joint Communiqu</w:t>
      </w:r>
      <w:r w:rsidR="00195811">
        <w:rPr>
          <w:rFonts w:ascii="Times New Roman" w:hAnsi="Times New Roman" w:cs="Times New Roman" w:hint="eastAsia"/>
          <w:sz w:val="28"/>
          <w:szCs w:val="28"/>
        </w:rPr>
        <w:t>e</w:t>
      </w:r>
      <w:r w:rsidR="00AB5DDA" w:rsidRPr="00BE25AB">
        <w:rPr>
          <w:rFonts w:ascii="Times New Roman" w:hAnsi="Times New Roman" w:cs="Times New Roman" w:hint="eastAsia"/>
          <w:sz w:val="28"/>
          <w:szCs w:val="28"/>
        </w:rPr>
        <w:t xml:space="preserve"> adopted </w:t>
      </w:r>
      <w:r w:rsidR="00205CD0" w:rsidRPr="00BE25AB">
        <w:rPr>
          <w:rFonts w:ascii="Times New Roman" w:hAnsi="Times New Roman" w:cs="Times New Roman" w:hint="eastAsia"/>
          <w:sz w:val="28"/>
          <w:szCs w:val="28"/>
        </w:rPr>
        <w:t>two weeks ago</w:t>
      </w:r>
      <w:r w:rsidR="00003501">
        <w:rPr>
          <w:rFonts w:ascii="Times New Roman" w:hAnsi="Times New Roman" w:cs="Times New Roman" w:hint="eastAsia"/>
          <w:sz w:val="28"/>
          <w:szCs w:val="28"/>
        </w:rPr>
        <w:t xml:space="preserve"> in Mexico City</w:t>
      </w:r>
      <w:r w:rsidR="00205CD0" w:rsidRPr="00BE25AB">
        <w:rPr>
          <w:rFonts w:ascii="Times New Roman" w:hAnsi="Times New Roman" w:cs="Times New Roman" w:hint="eastAsia"/>
          <w:sz w:val="28"/>
          <w:szCs w:val="28"/>
        </w:rPr>
        <w:t>.</w:t>
      </w:r>
    </w:p>
    <w:p w14:paraId="0961EFA2" w14:textId="77777777" w:rsidR="00D20F91" w:rsidRPr="00BE25AB" w:rsidRDefault="00D20F91" w:rsidP="00214073">
      <w:pPr>
        <w:spacing w:line="312" w:lineRule="auto"/>
        <w:rPr>
          <w:rFonts w:ascii="Times New Roman" w:hAnsi="Times New Roman" w:cs="Times New Roman"/>
          <w:sz w:val="28"/>
          <w:szCs w:val="28"/>
        </w:rPr>
      </w:pPr>
    </w:p>
    <w:p w14:paraId="0D32D0A1" w14:textId="787474B3" w:rsidR="00290C89" w:rsidRPr="00BE25AB" w:rsidRDefault="00D20F91" w:rsidP="00214073">
      <w:pPr>
        <w:spacing w:line="312" w:lineRule="auto"/>
        <w:rPr>
          <w:rFonts w:ascii="Times New Roman" w:hAnsi="Times New Roman" w:cs="Times New Roman"/>
          <w:sz w:val="28"/>
          <w:szCs w:val="28"/>
        </w:rPr>
      </w:pPr>
      <w:r w:rsidRPr="00BE25AB">
        <w:rPr>
          <w:rFonts w:ascii="Times New Roman" w:hAnsi="Times New Roman" w:cs="Times New Roman" w:hint="eastAsia"/>
          <w:sz w:val="28"/>
          <w:szCs w:val="28"/>
        </w:rPr>
        <w:t xml:space="preserve">As the </w:t>
      </w:r>
      <w:r w:rsidR="001D11A6" w:rsidRPr="00BE25AB">
        <w:rPr>
          <w:rFonts w:ascii="Times New Roman" w:hAnsi="Times New Roman" w:cs="Times New Roman" w:hint="eastAsia"/>
          <w:sz w:val="28"/>
          <w:szCs w:val="28"/>
        </w:rPr>
        <w:t>Secretary-General</w:t>
      </w:r>
      <w:r w:rsidR="0096254A">
        <w:rPr>
          <w:rFonts w:ascii="Times New Roman" w:hAnsi="Times New Roman" w:cs="Times New Roman" w:hint="eastAsia"/>
          <w:sz w:val="28"/>
          <w:szCs w:val="28"/>
        </w:rPr>
        <w:t xml:space="preserve"> </w:t>
      </w:r>
      <w:r w:rsidR="00F0747D">
        <w:rPr>
          <w:rFonts w:ascii="Times New Roman" w:hAnsi="Times New Roman" w:cs="Times New Roman" w:hint="eastAsia"/>
          <w:sz w:val="28"/>
          <w:szCs w:val="28"/>
        </w:rPr>
        <w:t>pointed out in his report</w:t>
      </w:r>
      <w:r w:rsidR="008D65DC">
        <w:rPr>
          <w:rStyle w:val="EndnoteReference"/>
          <w:rFonts w:ascii="Times New Roman" w:hAnsi="Times New Roman" w:cs="Times New Roman"/>
          <w:sz w:val="28"/>
          <w:szCs w:val="28"/>
        </w:rPr>
        <w:endnoteReference w:id="2"/>
      </w:r>
      <w:r w:rsidR="00F0747D">
        <w:rPr>
          <w:rFonts w:ascii="Times New Roman" w:hAnsi="Times New Roman" w:cs="Times New Roman" w:hint="eastAsia"/>
          <w:sz w:val="28"/>
          <w:szCs w:val="28"/>
        </w:rPr>
        <w:t xml:space="preserve">, </w:t>
      </w:r>
      <w:r w:rsidR="00290C89" w:rsidRPr="00BE25AB">
        <w:rPr>
          <w:rFonts w:ascii="Times New Roman" w:hAnsi="Times New Roman" w:cs="Times New Roman" w:hint="eastAsia"/>
          <w:sz w:val="28"/>
          <w:szCs w:val="28"/>
        </w:rPr>
        <w:t xml:space="preserve">diverse </w:t>
      </w:r>
      <w:r w:rsidR="006F2411">
        <w:rPr>
          <w:rFonts w:ascii="Times New Roman" w:hAnsi="Times New Roman" w:cs="Times New Roman" w:hint="eastAsia"/>
          <w:sz w:val="28"/>
          <w:szCs w:val="28"/>
        </w:rPr>
        <w:t xml:space="preserve">global </w:t>
      </w:r>
      <w:r w:rsidR="00280BC9">
        <w:rPr>
          <w:rFonts w:ascii="Times New Roman" w:hAnsi="Times New Roman" w:cs="Times New Roman" w:hint="eastAsia"/>
          <w:sz w:val="28"/>
          <w:szCs w:val="28"/>
        </w:rPr>
        <w:t xml:space="preserve">shifts, such as </w:t>
      </w:r>
      <w:r w:rsidR="00280BC9">
        <w:rPr>
          <w:rFonts w:ascii="Times New Roman" w:hAnsi="Times New Roman" w:cs="Times New Roman"/>
          <w:sz w:val="28"/>
          <w:szCs w:val="28"/>
        </w:rPr>
        <w:t>t</w:t>
      </w:r>
      <w:r w:rsidR="00290C89" w:rsidRPr="00BE25AB">
        <w:rPr>
          <w:rFonts w:ascii="Times New Roman" w:hAnsi="Times New Roman" w:cs="Times New Roman" w:hint="eastAsia"/>
          <w:sz w:val="28"/>
          <w:szCs w:val="28"/>
        </w:rPr>
        <w:t xml:space="preserve">echnological advances, </w:t>
      </w:r>
      <w:r w:rsidR="00B73F58">
        <w:rPr>
          <w:rFonts w:ascii="Times New Roman" w:hAnsi="Times New Roman" w:cs="Times New Roman" w:hint="eastAsia"/>
          <w:sz w:val="28"/>
          <w:szCs w:val="28"/>
        </w:rPr>
        <w:t xml:space="preserve">climate change, </w:t>
      </w:r>
      <w:r w:rsidR="00290C89" w:rsidRPr="00BE25AB">
        <w:rPr>
          <w:rFonts w:ascii="Times New Roman" w:hAnsi="Times New Roman" w:cs="Times New Roman" w:hint="eastAsia"/>
          <w:sz w:val="28"/>
          <w:szCs w:val="28"/>
        </w:rPr>
        <w:t>ageing and migration</w:t>
      </w:r>
      <w:r w:rsidR="00280BC9">
        <w:rPr>
          <w:rFonts w:ascii="Times New Roman" w:hAnsi="Times New Roman" w:cs="Times New Roman"/>
          <w:sz w:val="28"/>
          <w:szCs w:val="28"/>
        </w:rPr>
        <w:t>,</w:t>
      </w:r>
      <w:r w:rsidR="00290C89" w:rsidRPr="00BE25AB">
        <w:rPr>
          <w:rFonts w:ascii="Times New Roman" w:hAnsi="Times New Roman" w:cs="Times New Roman" w:hint="eastAsia"/>
          <w:sz w:val="28"/>
          <w:szCs w:val="28"/>
        </w:rPr>
        <w:t xml:space="preserve"> are not gender neutral</w:t>
      </w:r>
      <w:r w:rsidR="00B61831">
        <w:rPr>
          <w:rFonts w:ascii="Times New Roman" w:hAnsi="Times New Roman" w:cs="Times New Roman" w:hint="eastAsia"/>
          <w:sz w:val="28"/>
          <w:szCs w:val="28"/>
        </w:rPr>
        <w:t xml:space="preserve"> and</w:t>
      </w:r>
      <w:r w:rsidR="00290C89" w:rsidRPr="00BE25AB">
        <w:rPr>
          <w:rFonts w:ascii="Times New Roman" w:hAnsi="Times New Roman" w:cs="Times New Roman" w:hint="eastAsia"/>
          <w:sz w:val="28"/>
          <w:szCs w:val="28"/>
        </w:rPr>
        <w:t xml:space="preserve"> </w:t>
      </w:r>
      <w:proofErr w:type="gramStart"/>
      <w:r w:rsidR="00290C89" w:rsidRPr="00BE25AB">
        <w:rPr>
          <w:rFonts w:ascii="Times New Roman" w:hAnsi="Times New Roman" w:cs="Times New Roman" w:hint="eastAsia"/>
          <w:sz w:val="28"/>
          <w:szCs w:val="28"/>
        </w:rPr>
        <w:t>impact</w:t>
      </w:r>
      <w:proofErr w:type="gramEnd"/>
      <w:r w:rsidR="00290C89" w:rsidRPr="00BE25AB">
        <w:rPr>
          <w:rFonts w:ascii="Times New Roman" w:hAnsi="Times New Roman" w:cs="Times New Roman" w:hint="eastAsia"/>
          <w:sz w:val="28"/>
          <w:szCs w:val="28"/>
        </w:rPr>
        <w:t xml:space="preserve"> our </w:t>
      </w:r>
      <w:r w:rsidR="00290C89" w:rsidRPr="00BE25AB">
        <w:rPr>
          <w:rFonts w:ascii="Times New Roman" w:hAnsi="Times New Roman" w:cs="Times New Roman"/>
          <w:sz w:val="28"/>
          <w:szCs w:val="28"/>
        </w:rPr>
        <w:t>endeavor</w:t>
      </w:r>
      <w:r w:rsidR="00290C89" w:rsidRPr="00BE25AB">
        <w:rPr>
          <w:rFonts w:ascii="Times New Roman" w:hAnsi="Times New Roman" w:cs="Times New Roman" w:hint="eastAsia"/>
          <w:sz w:val="28"/>
          <w:szCs w:val="28"/>
        </w:rPr>
        <w:t xml:space="preserve"> to fulfill the </w:t>
      </w:r>
      <w:r w:rsidR="00F0747D">
        <w:rPr>
          <w:rFonts w:ascii="Times New Roman" w:hAnsi="Times New Roman" w:cs="Times New Roman" w:hint="eastAsia"/>
          <w:sz w:val="28"/>
          <w:szCs w:val="28"/>
        </w:rPr>
        <w:t>human rights of women and girls everywhere.</w:t>
      </w:r>
    </w:p>
    <w:p w14:paraId="717A5B7F" w14:textId="77777777" w:rsidR="00290C89" w:rsidRPr="009D2515" w:rsidRDefault="00290C89" w:rsidP="00214073">
      <w:pPr>
        <w:spacing w:line="312" w:lineRule="auto"/>
        <w:rPr>
          <w:rFonts w:ascii="Times New Roman" w:hAnsi="Times New Roman" w:cs="Times New Roman"/>
          <w:sz w:val="28"/>
          <w:szCs w:val="28"/>
        </w:rPr>
      </w:pPr>
    </w:p>
    <w:p w14:paraId="7E14FB03" w14:textId="3EB428C9" w:rsidR="00422C2D" w:rsidRDefault="00F0747D" w:rsidP="00422C2D">
      <w:pPr>
        <w:spacing w:line="312" w:lineRule="auto"/>
        <w:rPr>
          <w:rFonts w:ascii="Times New Roman" w:hAnsi="Times New Roman" w:cs="Times New Roman"/>
          <w:sz w:val="28"/>
          <w:szCs w:val="28"/>
        </w:rPr>
      </w:pPr>
      <w:r>
        <w:rPr>
          <w:rFonts w:ascii="Times New Roman" w:hAnsi="Times New Roman" w:cs="Times New Roman" w:hint="eastAsia"/>
          <w:sz w:val="28"/>
          <w:szCs w:val="28"/>
        </w:rPr>
        <w:t>Thus, w</w:t>
      </w:r>
      <w:r w:rsidR="001878A9" w:rsidRPr="00BE25AB">
        <w:rPr>
          <w:rFonts w:ascii="Times New Roman" w:hAnsi="Times New Roman" w:cs="Times New Roman" w:hint="eastAsia"/>
          <w:sz w:val="28"/>
          <w:szCs w:val="28"/>
        </w:rPr>
        <w:t xml:space="preserve">e should </w:t>
      </w:r>
      <w:r w:rsidR="00DD456A">
        <w:rPr>
          <w:rFonts w:ascii="Times New Roman" w:hAnsi="Times New Roman" w:cs="Times New Roman" w:hint="eastAsia"/>
          <w:sz w:val="28"/>
          <w:szCs w:val="28"/>
        </w:rPr>
        <w:t xml:space="preserve">join forces </w:t>
      </w:r>
      <w:r w:rsidR="001878A9" w:rsidRPr="00BE25AB">
        <w:rPr>
          <w:rFonts w:ascii="Times New Roman" w:hAnsi="Times New Roman" w:cs="Times New Roman" w:hint="eastAsia"/>
          <w:sz w:val="28"/>
          <w:szCs w:val="28"/>
        </w:rPr>
        <w:t xml:space="preserve">to prevent </w:t>
      </w:r>
      <w:r>
        <w:rPr>
          <w:rFonts w:ascii="Times New Roman" w:hAnsi="Times New Roman" w:cs="Times New Roman" w:hint="eastAsia"/>
          <w:sz w:val="28"/>
          <w:szCs w:val="28"/>
        </w:rPr>
        <w:t xml:space="preserve">the </w:t>
      </w:r>
      <w:r w:rsidR="001878A9" w:rsidRPr="00BE25AB">
        <w:rPr>
          <w:rFonts w:ascii="Times New Roman" w:hAnsi="Times New Roman" w:cs="Times New Roman" w:hint="eastAsia"/>
          <w:sz w:val="28"/>
          <w:szCs w:val="28"/>
        </w:rPr>
        <w:t xml:space="preserve">potentially adverse implications </w:t>
      </w:r>
      <w:r w:rsidR="00B70153">
        <w:rPr>
          <w:rFonts w:ascii="Times New Roman" w:hAnsi="Times New Roman" w:cs="Times New Roman" w:hint="eastAsia"/>
          <w:sz w:val="28"/>
          <w:szCs w:val="28"/>
        </w:rPr>
        <w:t xml:space="preserve">of </w:t>
      </w:r>
      <w:r w:rsidR="00B70153">
        <w:rPr>
          <w:rFonts w:ascii="Times New Roman" w:hAnsi="Times New Roman" w:cs="Times New Roman"/>
          <w:sz w:val="28"/>
          <w:szCs w:val="28"/>
        </w:rPr>
        <w:t>these</w:t>
      </w:r>
      <w:r w:rsidR="00B70153">
        <w:rPr>
          <w:rFonts w:ascii="Times New Roman" w:hAnsi="Times New Roman" w:cs="Times New Roman" w:hint="eastAsia"/>
          <w:sz w:val="28"/>
          <w:szCs w:val="28"/>
        </w:rPr>
        <w:t xml:space="preserve"> changes </w:t>
      </w:r>
      <w:r w:rsidR="001878A9" w:rsidRPr="00BE25AB">
        <w:rPr>
          <w:rFonts w:ascii="Times New Roman" w:hAnsi="Times New Roman" w:cs="Times New Roman" w:hint="eastAsia"/>
          <w:sz w:val="28"/>
          <w:szCs w:val="28"/>
        </w:rPr>
        <w:t>for women and girls and integra</w:t>
      </w:r>
      <w:r>
        <w:rPr>
          <w:rFonts w:ascii="Times New Roman" w:hAnsi="Times New Roman" w:cs="Times New Roman" w:hint="eastAsia"/>
          <w:sz w:val="28"/>
          <w:szCs w:val="28"/>
        </w:rPr>
        <w:t>te</w:t>
      </w:r>
      <w:r w:rsidR="001878A9" w:rsidRPr="00BE25AB">
        <w:rPr>
          <w:rFonts w:ascii="Times New Roman" w:hAnsi="Times New Roman" w:cs="Times New Roman" w:hint="eastAsia"/>
          <w:sz w:val="28"/>
          <w:szCs w:val="28"/>
        </w:rPr>
        <w:t xml:space="preserve"> a </w:t>
      </w:r>
      <w:r w:rsidR="001878A9" w:rsidRPr="00BE25AB">
        <w:rPr>
          <w:rFonts w:ascii="Times New Roman" w:hAnsi="Times New Roman" w:cs="Times New Roman"/>
          <w:sz w:val="28"/>
          <w:szCs w:val="28"/>
        </w:rPr>
        <w:t>gender</w:t>
      </w:r>
      <w:r w:rsidR="001878A9" w:rsidRPr="00BE25AB">
        <w:rPr>
          <w:rFonts w:ascii="Times New Roman" w:hAnsi="Times New Roman" w:cs="Times New Roman" w:hint="eastAsia"/>
          <w:sz w:val="28"/>
          <w:szCs w:val="28"/>
        </w:rPr>
        <w:t xml:space="preserve"> perspective into our policies to </w:t>
      </w:r>
      <w:r w:rsidR="001878A9" w:rsidRPr="00BE25AB">
        <w:rPr>
          <w:rFonts w:ascii="Times New Roman" w:hAnsi="Times New Roman" w:cs="Times New Roman" w:hint="eastAsia"/>
          <w:sz w:val="28"/>
          <w:szCs w:val="28"/>
        </w:rPr>
        <w:lastRenderedPageBreak/>
        <w:t xml:space="preserve">address them. </w:t>
      </w:r>
      <w:r w:rsidR="00EB30BB">
        <w:rPr>
          <w:rFonts w:ascii="Times New Roman" w:hAnsi="Times New Roman" w:cs="Times New Roman" w:hint="eastAsia"/>
          <w:sz w:val="28"/>
          <w:szCs w:val="28"/>
        </w:rPr>
        <w:t>We</w:t>
      </w:r>
      <w:r w:rsidR="00252A06" w:rsidRPr="00BE25AB">
        <w:rPr>
          <w:rFonts w:ascii="Times New Roman" w:hAnsi="Times New Roman" w:cs="Times New Roman" w:hint="eastAsia"/>
          <w:sz w:val="28"/>
          <w:szCs w:val="28"/>
        </w:rPr>
        <w:t xml:space="preserve"> should </w:t>
      </w:r>
      <w:r w:rsidR="00EB30BB">
        <w:rPr>
          <w:rFonts w:ascii="Times New Roman" w:hAnsi="Times New Roman" w:cs="Times New Roman" w:hint="eastAsia"/>
          <w:sz w:val="28"/>
          <w:szCs w:val="28"/>
        </w:rPr>
        <w:t xml:space="preserve">also </w:t>
      </w:r>
      <w:r w:rsidR="00252A06" w:rsidRPr="00BE25AB">
        <w:rPr>
          <w:rFonts w:ascii="Times New Roman" w:hAnsi="Times New Roman" w:cs="Times New Roman" w:hint="eastAsia"/>
          <w:sz w:val="28"/>
          <w:szCs w:val="28"/>
        </w:rPr>
        <w:t xml:space="preserve">harness the potential of </w:t>
      </w:r>
      <w:r w:rsidR="00DD456A">
        <w:rPr>
          <w:rFonts w:ascii="Times New Roman" w:hAnsi="Times New Roman" w:cs="Times New Roman" w:hint="eastAsia"/>
          <w:sz w:val="28"/>
          <w:szCs w:val="28"/>
        </w:rPr>
        <w:t xml:space="preserve">digital </w:t>
      </w:r>
      <w:r w:rsidR="00252A06" w:rsidRPr="00BE25AB">
        <w:rPr>
          <w:rFonts w:ascii="Times New Roman" w:hAnsi="Times New Roman" w:cs="Times New Roman" w:hint="eastAsia"/>
          <w:sz w:val="28"/>
          <w:szCs w:val="28"/>
        </w:rPr>
        <w:t xml:space="preserve">technologies to advance gender equality </w:t>
      </w:r>
      <w:r w:rsidR="00422C2D">
        <w:rPr>
          <w:rFonts w:ascii="Times New Roman" w:hAnsi="Times New Roman" w:cs="Times New Roman"/>
          <w:sz w:val="28"/>
          <w:szCs w:val="28"/>
        </w:rPr>
        <w:t>by closing the gender digital divide.</w:t>
      </w:r>
    </w:p>
    <w:p w14:paraId="2F92A075" w14:textId="7A1F0AE9" w:rsidR="00DD456A" w:rsidRPr="00BE25AB" w:rsidRDefault="00422C2D" w:rsidP="00A31290">
      <w:pPr>
        <w:spacing w:line="312" w:lineRule="auto"/>
        <w:rPr>
          <w:rFonts w:ascii="Times New Roman" w:hAnsi="Times New Roman" w:cs="Times New Roman"/>
          <w:sz w:val="28"/>
          <w:szCs w:val="28"/>
        </w:rPr>
      </w:pPr>
      <w:r w:rsidRPr="00BE25AB" w:rsidDel="00422C2D">
        <w:rPr>
          <w:rFonts w:ascii="Times New Roman" w:hAnsi="Times New Roman" w:cs="Times New Roman" w:hint="eastAsia"/>
          <w:sz w:val="28"/>
          <w:szCs w:val="28"/>
        </w:rPr>
        <w:t xml:space="preserve"> </w:t>
      </w:r>
    </w:p>
    <w:p w14:paraId="579A3EEE" w14:textId="4734E5EE" w:rsidR="002C58C8" w:rsidRPr="00D40D5D" w:rsidRDefault="00546799" w:rsidP="00A31290">
      <w:pPr>
        <w:spacing w:line="312" w:lineRule="auto"/>
        <w:rPr>
          <w:rFonts w:ascii="Times New Roman" w:hAnsi="Times New Roman" w:cs="Times New Roman"/>
          <w:sz w:val="28"/>
          <w:szCs w:val="28"/>
        </w:rPr>
      </w:pPr>
      <w:r w:rsidRPr="00BE25AB">
        <w:rPr>
          <w:rFonts w:ascii="Times New Roman" w:hAnsi="Times New Roman" w:cs="Times New Roman" w:hint="eastAsia"/>
          <w:sz w:val="28"/>
          <w:szCs w:val="28"/>
        </w:rPr>
        <w:t xml:space="preserve">In our way forward </w:t>
      </w:r>
      <w:r w:rsidR="006830C0">
        <w:rPr>
          <w:rFonts w:ascii="Times New Roman" w:hAnsi="Times New Roman" w:cs="Times New Roman" w:hint="eastAsia"/>
          <w:sz w:val="28"/>
          <w:szCs w:val="28"/>
        </w:rPr>
        <w:t>in</w:t>
      </w:r>
      <w:r w:rsidRPr="00BE25AB">
        <w:rPr>
          <w:rFonts w:ascii="Times New Roman" w:hAnsi="Times New Roman" w:cs="Times New Roman" w:hint="eastAsia"/>
          <w:sz w:val="28"/>
          <w:szCs w:val="28"/>
        </w:rPr>
        <w:t xml:space="preserve"> accelerating </w:t>
      </w:r>
      <w:r w:rsidR="006830C0">
        <w:rPr>
          <w:rFonts w:ascii="Times New Roman" w:hAnsi="Times New Roman" w:cs="Times New Roman" w:hint="eastAsia"/>
          <w:sz w:val="28"/>
          <w:szCs w:val="28"/>
        </w:rPr>
        <w:t xml:space="preserve">the </w:t>
      </w:r>
      <w:r w:rsidRPr="00BE25AB">
        <w:rPr>
          <w:rFonts w:ascii="Times New Roman" w:hAnsi="Times New Roman" w:cs="Times New Roman"/>
          <w:sz w:val="28"/>
          <w:szCs w:val="28"/>
        </w:rPr>
        <w:t>implementation</w:t>
      </w:r>
      <w:r w:rsidRPr="00BE25AB">
        <w:rPr>
          <w:rFonts w:ascii="Times New Roman" w:hAnsi="Times New Roman" w:cs="Times New Roman" w:hint="eastAsia"/>
          <w:sz w:val="28"/>
          <w:szCs w:val="28"/>
        </w:rPr>
        <w:t xml:space="preserve"> of </w:t>
      </w:r>
      <w:r w:rsidR="00B73F58">
        <w:rPr>
          <w:rFonts w:ascii="Times New Roman" w:hAnsi="Times New Roman" w:cs="Times New Roman" w:hint="eastAsia"/>
          <w:sz w:val="28"/>
          <w:szCs w:val="28"/>
        </w:rPr>
        <w:t>BDPA</w:t>
      </w:r>
      <w:r w:rsidRPr="00BE25AB">
        <w:rPr>
          <w:rFonts w:ascii="Times New Roman" w:hAnsi="Times New Roman" w:cs="Times New Roman" w:hint="eastAsia"/>
          <w:sz w:val="28"/>
          <w:szCs w:val="28"/>
        </w:rPr>
        <w:t xml:space="preserve">, it is crucial to ensure that </w:t>
      </w:r>
      <w:r w:rsidR="006830C0">
        <w:rPr>
          <w:rFonts w:ascii="Times New Roman" w:hAnsi="Times New Roman" w:cs="Times New Roman" w:hint="eastAsia"/>
          <w:sz w:val="28"/>
          <w:szCs w:val="28"/>
        </w:rPr>
        <w:t xml:space="preserve">the </w:t>
      </w:r>
      <w:r w:rsidRPr="00BE25AB">
        <w:rPr>
          <w:rFonts w:ascii="Times New Roman" w:hAnsi="Times New Roman" w:cs="Times New Roman" w:hint="eastAsia"/>
          <w:sz w:val="28"/>
          <w:szCs w:val="28"/>
        </w:rPr>
        <w:t>voices of women</w:t>
      </w:r>
      <w:r w:rsidR="00B61831">
        <w:rPr>
          <w:rFonts w:ascii="Times New Roman" w:hAnsi="Times New Roman" w:cs="Times New Roman" w:hint="eastAsia"/>
          <w:sz w:val="28"/>
          <w:szCs w:val="28"/>
        </w:rPr>
        <w:t xml:space="preserve"> </w:t>
      </w:r>
      <w:proofErr w:type="gramStart"/>
      <w:r w:rsidR="00310BBC" w:rsidRPr="00BE25AB">
        <w:rPr>
          <w:rFonts w:ascii="Times New Roman" w:hAnsi="Times New Roman" w:cs="Times New Roman" w:hint="eastAsia"/>
          <w:sz w:val="28"/>
          <w:szCs w:val="28"/>
        </w:rPr>
        <w:t>are heard and acted upon</w:t>
      </w:r>
      <w:proofErr w:type="gramEnd"/>
      <w:r w:rsidR="00310BBC" w:rsidRPr="00BE25AB">
        <w:rPr>
          <w:rFonts w:ascii="Times New Roman" w:hAnsi="Times New Roman" w:cs="Times New Roman" w:hint="eastAsia"/>
          <w:sz w:val="28"/>
          <w:szCs w:val="28"/>
        </w:rPr>
        <w:t xml:space="preserve">. In this regard, we welcome </w:t>
      </w:r>
      <w:r w:rsidR="0096254A">
        <w:rPr>
          <w:rFonts w:ascii="Times New Roman" w:hAnsi="Times New Roman" w:cs="Times New Roman" w:hint="eastAsia"/>
          <w:sz w:val="28"/>
          <w:szCs w:val="28"/>
        </w:rPr>
        <w:t xml:space="preserve">the upcoming </w:t>
      </w:r>
      <w:r w:rsidR="00121B0E">
        <w:rPr>
          <w:rFonts w:ascii="Times New Roman" w:hAnsi="Times New Roman" w:cs="Times New Roman"/>
          <w:sz w:val="28"/>
          <w:szCs w:val="28"/>
        </w:rPr>
        <w:t xml:space="preserve">sixty-fourth session of </w:t>
      </w:r>
      <w:r w:rsidR="007747D5">
        <w:rPr>
          <w:rFonts w:ascii="Times New Roman" w:hAnsi="Times New Roman" w:cs="Times New Roman"/>
          <w:sz w:val="28"/>
          <w:szCs w:val="28"/>
        </w:rPr>
        <w:t>CSW</w:t>
      </w:r>
      <w:r w:rsidR="00422C2D">
        <w:rPr>
          <w:rFonts w:ascii="Times New Roman" w:hAnsi="Times New Roman" w:cs="Times New Roman"/>
          <w:sz w:val="28"/>
          <w:szCs w:val="28"/>
        </w:rPr>
        <w:t xml:space="preserve"> </w:t>
      </w:r>
      <w:r w:rsidR="00280BC9">
        <w:rPr>
          <w:rFonts w:ascii="Times New Roman" w:hAnsi="Times New Roman" w:cs="Times New Roman"/>
          <w:sz w:val="28"/>
          <w:szCs w:val="28"/>
        </w:rPr>
        <w:t xml:space="preserve">in </w:t>
      </w:r>
      <w:r w:rsidR="00422C2D">
        <w:rPr>
          <w:rFonts w:ascii="Times New Roman" w:hAnsi="Times New Roman" w:cs="Times New Roman"/>
          <w:sz w:val="28"/>
          <w:szCs w:val="28"/>
        </w:rPr>
        <w:t>New York</w:t>
      </w:r>
      <w:r w:rsidR="00D40D5D">
        <w:rPr>
          <w:rFonts w:ascii="Times New Roman" w:hAnsi="Times New Roman" w:cs="Times New Roman"/>
          <w:sz w:val="28"/>
          <w:szCs w:val="28"/>
        </w:rPr>
        <w:t xml:space="preserve"> and take note of a number of initiatives by MIKTA countries, including the </w:t>
      </w:r>
      <w:r w:rsidR="00310BBC" w:rsidRPr="00D40D5D">
        <w:rPr>
          <w:rFonts w:ascii="Times New Roman" w:hAnsi="Times New Roman" w:cs="Times New Roman"/>
          <w:sz w:val="28"/>
          <w:szCs w:val="28"/>
        </w:rPr>
        <w:t xml:space="preserve">Generation Equality Forum </w:t>
      </w:r>
      <w:r w:rsidR="008D65DC" w:rsidRPr="00D40D5D">
        <w:rPr>
          <w:rFonts w:ascii="Times New Roman" w:hAnsi="Times New Roman" w:cs="Times New Roman"/>
          <w:sz w:val="28"/>
          <w:szCs w:val="28"/>
        </w:rPr>
        <w:t xml:space="preserve">to </w:t>
      </w:r>
      <w:proofErr w:type="gramStart"/>
      <w:r w:rsidR="008D65DC" w:rsidRPr="00D40D5D">
        <w:rPr>
          <w:rFonts w:ascii="Times New Roman" w:hAnsi="Times New Roman" w:cs="Times New Roman"/>
          <w:sz w:val="28"/>
          <w:szCs w:val="28"/>
        </w:rPr>
        <w:t>be held</w:t>
      </w:r>
      <w:proofErr w:type="gramEnd"/>
      <w:r w:rsidR="008D65DC" w:rsidRPr="00D40D5D">
        <w:rPr>
          <w:rFonts w:ascii="Times New Roman" w:hAnsi="Times New Roman" w:cs="Times New Roman"/>
          <w:sz w:val="28"/>
          <w:szCs w:val="28"/>
        </w:rPr>
        <w:t xml:space="preserve"> in Mexico City</w:t>
      </w:r>
      <w:r w:rsidR="007747D5">
        <w:rPr>
          <w:rFonts w:ascii="Times New Roman" w:hAnsi="Times New Roman" w:cs="Times New Roman"/>
          <w:sz w:val="28"/>
          <w:szCs w:val="28"/>
        </w:rPr>
        <w:t xml:space="preserve"> and</w:t>
      </w:r>
      <w:r w:rsidR="00D40D5D">
        <w:rPr>
          <w:rFonts w:ascii="Times New Roman" w:hAnsi="Times New Roman" w:cs="Times New Roman"/>
          <w:sz w:val="28"/>
          <w:szCs w:val="28"/>
        </w:rPr>
        <w:t xml:space="preserve"> the preparation to establish Southeast Asian Network of Women Peace Negotiators and Mediators by Indonesia</w:t>
      </w:r>
      <w:r w:rsidR="00D40D5D" w:rsidRPr="00D40D5D">
        <w:rPr>
          <w:rFonts w:ascii="Times New Roman" w:hAnsi="Times New Roman" w:cs="Times New Roman"/>
          <w:sz w:val="28"/>
          <w:szCs w:val="28"/>
        </w:rPr>
        <w:t>.</w:t>
      </w:r>
    </w:p>
    <w:p w14:paraId="72651656" w14:textId="77777777" w:rsidR="00310BBC" w:rsidRPr="00195811" w:rsidRDefault="00310BBC" w:rsidP="00A31290">
      <w:pPr>
        <w:spacing w:line="312" w:lineRule="auto"/>
        <w:rPr>
          <w:rFonts w:ascii="Times New Roman" w:hAnsi="Times New Roman" w:cs="Times New Roman"/>
          <w:sz w:val="28"/>
          <w:szCs w:val="28"/>
        </w:rPr>
      </w:pPr>
    </w:p>
    <w:p w14:paraId="3CBA5E6A" w14:textId="77777777" w:rsidR="00BE25AB" w:rsidRPr="00BE25AB" w:rsidRDefault="00BE25AB" w:rsidP="00BE25AB">
      <w:pPr>
        <w:spacing w:line="312" w:lineRule="auto"/>
        <w:rPr>
          <w:rFonts w:ascii="Times New Roman" w:hAnsi="Times New Roman" w:cs="Times New Roman"/>
          <w:sz w:val="28"/>
          <w:szCs w:val="28"/>
        </w:rPr>
      </w:pPr>
      <w:r w:rsidRPr="00BE25AB">
        <w:rPr>
          <w:rFonts w:ascii="Times New Roman" w:hAnsi="Times New Roman" w:cs="Times New Roman" w:hint="eastAsia"/>
          <w:sz w:val="28"/>
          <w:szCs w:val="28"/>
        </w:rPr>
        <w:t>I thank you.</w:t>
      </w:r>
    </w:p>
    <w:p w14:paraId="54C4CB6B" w14:textId="77777777" w:rsidR="00BE25AB" w:rsidRDefault="00BE25AB" w:rsidP="00BE25AB">
      <w:pPr>
        <w:spacing w:line="312" w:lineRule="auto"/>
        <w:rPr>
          <w:rFonts w:ascii="Times New Roman" w:hAnsi="Times New Roman" w:cs="Times New Roman"/>
        </w:rPr>
      </w:pPr>
    </w:p>
    <w:p w14:paraId="1CBCA994" w14:textId="77777777" w:rsidR="00DB4230" w:rsidRDefault="005E129F" w:rsidP="00465195">
      <w:pPr>
        <w:spacing w:line="312" w:lineRule="auto"/>
        <w:jc w:val="right"/>
        <w:rPr>
          <w:rFonts w:ascii="Times New Roman" w:hAnsi="Times New Roman" w:cs="Times New Roman"/>
        </w:rPr>
      </w:pPr>
      <w:r w:rsidRPr="00D00DBB">
        <w:rPr>
          <w:rFonts w:ascii="Times New Roman" w:hAnsi="Times New Roman" w:cs="Times New Roman"/>
        </w:rPr>
        <w:t xml:space="preserve"> </w:t>
      </w:r>
      <w:r w:rsidR="00581822">
        <w:rPr>
          <w:rFonts w:ascii="Times New Roman" w:hAnsi="Times New Roman" w:cs="Times New Roman" w:hint="eastAsia"/>
        </w:rPr>
        <w:t>/END/</w:t>
      </w:r>
    </w:p>
    <w:p w14:paraId="0CC26737" w14:textId="77777777" w:rsidR="00DB4230" w:rsidRPr="00D00DBB" w:rsidRDefault="00DB4230" w:rsidP="00D00DBB">
      <w:pPr>
        <w:spacing w:line="312" w:lineRule="auto"/>
        <w:rPr>
          <w:rFonts w:ascii="Times New Roman" w:hAnsi="Times New Roman" w:cs="Times New Roman"/>
        </w:rPr>
      </w:pPr>
    </w:p>
    <w:sectPr w:rsidR="00DB4230" w:rsidRPr="00D00DBB" w:rsidSect="004C4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3799" w14:textId="77777777" w:rsidR="00B618B2" w:rsidRDefault="00B618B2" w:rsidP="006A2029">
      <w:r>
        <w:separator/>
      </w:r>
    </w:p>
  </w:endnote>
  <w:endnote w:type="continuationSeparator" w:id="0">
    <w:p w14:paraId="4A3674A4" w14:textId="77777777" w:rsidR="00B618B2" w:rsidRDefault="00B618B2" w:rsidP="006A2029">
      <w:r>
        <w:continuationSeparator/>
      </w:r>
    </w:p>
  </w:endnote>
  <w:endnote w:id="1">
    <w:p w14:paraId="6B6CB32C" w14:textId="5C6E626F" w:rsidR="006D3ECB" w:rsidRPr="006D3ECB" w:rsidRDefault="006D3ECB" w:rsidP="006D3ECB">
      <w:pPr>
        <w:pStyle w:val="Default"/>
      </w:pPr>
      <w:r>
        <w:rPr>
          <w:rStyle w:val="EndnoteReference"/>
        </w:rPr>
        <w:endnoteRef/>
      </w:r>
      <w:r>
        <w:t xml:space="preserve"> According to UN-Women calculations based on Inter-Parliamentary Union (IPU) data, as at 1 January 1995 and 1 January 2019, women’s representation in national parliaments has doubled over the past 25 years from 12 per cent in 1995 to an average of 24.3 globally in 2019. See paragraph 179 of </w:t>
      </w:r>
      <w:r w:rsidRPr="00DD456A">
        <w:t>E/CN.6/2020/3</w:t>
      </w:r>
      <w:r>
        <w:t>.</w:t>
      </w:r>
    </w:p>
  </w:endnote>
  <w:endnote w:id="2">
    <w:p w14:paraId="1BB12094" w14:textId="11C329DF" w:rsidR="008D65DC" w:rsidRDefault="008D65DC" w:rsidP="00DD456A">
      <w:pPr>
        <w:pStyle w:val="Default"/>
      </w:pPr>
      <w:r>
        <w:rPr>
          <w:rStyle w:val="EndnoteReference"/>
        </w:rPr>
        <w:endnoteRef/>
      </w:r>
      <w:r w:rsidR="00DD456A">
        <w:rPr>
          <w:rFonts w:hint="eastAsia"/>
        </w:rPr>
        <w:t xml:space="preserve"> </w:t>
      </w:r>
      <w:r>
        <w:rPr>
          <w:rFonts w:hint="eastAsia"/>
        </w:rPr>
        <w:t>R</w:t>
      </w:r>
      <w:r w:rsidR="00DD456A" w:rsidRPr="00DD456A">
        <w:t>eport of the Secretary-General</w:t>
      </w:r>
      <w:r w:rsidR="00DD456A">
        <w:rPr>
          <w:rFonts w:hint="eastAsia"/>
        </w:rPr>
        <w:t xml:space="preserve"> to the </w:t>
      </w:r>
      <w:r w:rsidR="00DD456A" w:rsidRPr="00DD456A">
        <w:t>Sixty-fourth session</w:t>
      </w:r>
      <w:r w:rsidR="00DD456A">
        <w:rPr>
          <w:rFonts w:hint="eastAsia"/>
        </w:rPr>
        <w:t xml:space="preserve"> of the </w:t>
      </w:r>
      <w:r w:rsidR="00DD456A" w:rsidRPr="00DD456A">
        <w:t xml:space="preserve">Commission on the Status of </w:t>
      </w:r>
      <w:r w:rsidR="00DD456A">
        <w:t>Women</w:t>
      </w:r>
      <w:r w:rsidR="00DD456A" w:rsidRPr="00DD456A">
        <w:t xml:space="preserve"> </w:t>
      </w:r>
      <w:r w:rsidR="00DD456A">
        <w:rPr>
          <w:rFonts w:hint="eastAsia"/>
        </w:rPr>
        <w:t>(</w:t>
      </w:r>
      <w:r w:rsidR="00DD456A" w:rsidRPr="00DD456A">
        <w:t>E/CN.6/2020/3</w:t>
      </w:r>
      <w:r w:rsidR="00DD456A">
        <w:rPr>
          <w:rFonts w:hint="eastAsia"/>
        </w:rPr>
        <w:t xml:space="preserve">), </w:t>
      </w:r>
      <w:r w:rsidRPr="00DD456A">
        <w:rPr>
          <w:i/>
        </w:rPr>
        <w:t>Review and appraisal of the implementation of the Beijing Declaration and Platform for Action and the outcomes of the twenty-third special session of the General Assembly</w:t>
      </w:r>
      <w:r w:rsidR="006D3ECB">
        <w:rPr>
          <w:i/>
        </w:rPr>
        <w:t>.</w:t>
      </w:r>
    </w:p>
    <w:p w14:paraId="753B7CE5" w14:textId="77777777" w:rsidR="00DD456A" w:rsidRPr="00DD456A" w:rsidRDefault="00DD456A" w:rsidP="00DD456A">
      <w:pPr>
        <w:pStyle w:val="Default"/>
      </w:pPr>
    </w:p>
    <w:p w14:paraId="063340B3" w14:textId="77777777" w:rsidR="00DD456A" w:rsidRDefault="00DD456A" w:rsidP="00DD456A">
      <w:pPr>
        <w:pStyle w:val="Default"/>
      </w:pPr>
      <w:r w:rsidRPr="00DD456A">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4846" w14:textId="77777777" w:rsidR="00063721" w:rsidRDefault="00063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9B84" w14:textId="77777777" w:rsidR="00063721" w:rsidRDefault="00063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914C" w14:textId="77777777" w:rsidR="00063721" w:rsidRDefault="00063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942CE" w14:textId="77777777" w:rsidR="00B618B2" w:rsidRDefault="00B618B2" w:rsidP="006A2029">
      <w:r>
        <w:separator/>
      </w:r>
    </w:p>
  </w:footnote>
  <w:footnote w:type="continuationSeparator" w:id="0">
    <w:p w14:paraId="1FD9ED1F" w14:textId="77777777" w:rsidR="00B618B2" w:rsidRDefault="00B618B2" w:rsidP="006A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A32A" w14:textId="77777777" w:rsidR="00063721" w:rsidRDefault="00063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D774" w14:textId="77777777" w:rsidR="00063721" w:rsidRDefault="00063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6736" w14:textId="77777777" w:rsidR="00063721" w:rsidRDefault="00063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50A"/>
    <w:multiLevelType w:val="hybridMultilevel"/>
    <w:tmpl w:val="285A4890"/>
    <w:lvl w:ilvl="0" w:tplc="06D43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C1"/>
    <w:rsid w:val="000001CA"/>
    <w:rsid w:val="00003501"/>
    <w:rsid w:val="00004EFB"/>
    <w:rsid w:val="00015A86"/>
    <w:rsid w:val="00017DA1"/>
    <w:rsid w:val="00021A22"/>
    <w:rsid w:val="00022278"/>
    <w:rsid w:val="00022BA4"/>
    <w:rsid w:val="00033AC0"/>
    <w:rsid w:val="000426BE"/>
    <w:rsid w:val="000529D5"/>
    <w:rsid w:val="00055884"/>
    <w:rsid w:val="00055FBE"/>
    <w:rsid w:val="00063721"/>
    <w:rsid w:val="00064C9F"/>
    <w:rsid w:val="00066F85"/>
    <w:rsid w:val="00073AE6"/>
    <w:rsid w:val="000755EE"/>
    <w:rsid w:val="0008209E"/>
    <w:rsid w:val="00083879"/>
    <w:rsid w:val="000853FC"/>
    <w:rsid w:val="00091609"/>
    <w:rsid w:val="00092F5A"/>
    <w:rsid w:val="000975C2"/>
    <w:rsid w:val="000A14A1"/>
    <w:rsid w:val="000A27DB"/>
    <w:rsid w:val="000A3F57"/>
    <w:rsid w:val="000A411B"/>
    <w:rsid w:val="000A5384"/>
    <w:rsid w:val="000B2997"/>
    <w:rsid w:val="000C3324"/>
    <w:rsid w:val="000C7975"/>
    <w:rsid w:val="000D331D"/>
    <w:rsid w:val="000E43C3"/>
    <w:rsid w:val="000E76D8"/>
    <w:rsid w:val="000F19A8"/>
    <w:rsid w:val="00100AB3"/>
    <w:rsid w:val="00100EB2"/>
    <w:rsid w:val="0011726B"/>
    <w:rsid w:val="00121B0E"/>
    <w:rsid w:val="00122EED"/>
    <w:rsid w:val="00127732"/>
    <w:rsid w:val="001320DB"/>
    <w:rsid w:val="00143D91"/>
    <w:rsid w:val="00155BEB"/>
    <w:rsid w:val="001566C1"/>
    <w:rsid w:val="0016111F"/>
    <w:rsid w:val="00171BB8"/>
    <w:rsid w:val="00177E8F"/>
    <w:rsid w:val="0018571A"/>
    <w:rsid w:val="001878A9"/>
    <w:rsid w:val="00195811"/>
    <w:rsid w:val="00196C21"/>
    <w:rsid w:val="001A5E9B"/>
    <w:rsid w:val="001A6DD8"/>
    <w:rsid w:val="001A71BA"/>
    <w:rsid w:val="001B0DB9"/>
    <w:rsid w:val="001C5E3C"/>
    <w:rsid w:val="001C78DD"/>
    <w:rsid w:val="001D11A6"/>
    <w:rsid w:val="001D269F"/>
    <w:rsid w:val="001D73D3"/>
    <w:rsid w:val="001E1F02"/>
    <w:rsid w:val="001E6499"/>
    <w:rsid w:val="001F5826"/>
    <w:rsid w:val="002026EA"/>
    <w:rsid w:val="00205CD0"/>
    <w:rsid w:val="00214073"/>
    <w:rsid w:val="0021769B"/>
    <w:rsid w:val="00232374"/>
    <w:rsid w:val="00233658"/>
    <w:rsid w:val="0023506F"/>
    <w:rsid w:val="002358E3"/>
    <w:rsid w:val="00240672"/>
    <w:rsid w:val="00241583"/>
    <w:rsid w:val="002427FB"/>
    <w:rsid w:val="00243E55"/>
    <w:rsid w:val="00252A06"/>
    <w:rsid w:val="00257C0E"/>
    <w:rsid w:val="002723B1"/>
    <w:rsid w:val="002739AD"/>
    <w:rsid w:val="00275ABC"/>
    <w:rsid w:val="00275BF2"/>
    <w:rsid w:val="0027649E"/>
    <w:rsid w:val="00280BC9"/>
    <w:rsid w:val="00290C89"/>
    <w:rsid w:val="002A4DEB"/>
    <w:rsid w:val="002B7644"/>
    <w:rsid w:val="002C091B"/>
    <w:rsid w:val="002C58C8"/>
    <w:rsid w:val="002C698F"/>
    <w:rsid w:val="002C6BCE"/>
    <w:rsid w:val="002C7BAD"/>
    <w:rsid w:val="002D12DF"/>
    <w:rsid w:val="002D24C2"/>
    <w:rsid w:val="002F07E0"/>
    <w:rsid w:val="002F2647"/>
    <w:rsid w:val="003015C1"/>
    <w:rsid w:val="00301D55"/>
    <w:rsid w:val="00310BBC"/>
    <w:rsid w:val="003129DD"/>
    <w:rsid w:val="0033059E"/>
    <w:rsid w:val="00334C82"/>
    <w:rsid w:val="00337799"/>
    <w:rsid w:val="0035563D"/>
    <w:rsid w:val="00362251"/>
    <w:rsid w:val="00364D71"/>
    <w:rsid w:val="00381DF7"/>
    <w:rsid w:val="003A1DCC"/>
    <w:rsid w:val="003A7221"/>
    <w:rsid w:val="003D1EB6"/>
    <w:rsid w:val="003F1344"/>
    <w:rsid w:val="003F455C"/>
    <w:rsid w:val="00400308"/>
    <w:rsid w:val="004033C1"/>
    <w:rsid w:val="00416077"/>
    <w:rsid w:val="00420882"/>
    <w:rsid w:val="00421A03"/>
    <w:rsid w:val="004226F6"/>
    <w:rsid w:val="00422C2D"/>
    <w:rsid w:val="00422C49"/>
    <w:rsid w:val="00422CC6"/>
    <w:rsid w:val="00422F4A"/>
    <w:rsid w:val="00442EF6"/>
    <w:rsid w:val="00447453"/>
    <w:rsid w:val="00452D53"/>
    <w:rsid w:val="00456D6A"/>
    <w:rsid w:val="00461C9B"/>
    <w:rsid w:val="00462569"/>
    <w:rsid w:val="00464C2C"/>
    <w:rsid w:val="00465195"/>
    <w:rsid w:val="00466588"/>
    <w:rsid w:val="004707E3"/>
    <w:rsid w:val="00481B1D"/>
    <w:rsid w:val="004820EB"/>
    <w:rsid w:val="00482EFA"/>
    <w:rsid w:val="00486A98"/>
    <w:rsid w:val="0049286B"/>
    <w:rsid w:val="00497F84"/>
    <w:rsid w:val="004A2D4A"/>
    <w:rsid w:val="004B2CAB"/>
    <w:rsid w:val="004B6FD5"/>
    <w:rsid w:val="004C067B"/>
    <w:rsid w:val="004C102D"/>
    <w:rsid w:val="004C17EC"/>
    <w:rsid w:val="004C1C00"/>
    <w:rsid w:val="004C46B2"/>
    <w:rsid w:val="004C4D84"/>
    <w:rsid w:val="004E2053"/>
    <w:rsid w:val="004E4AD5"/>
    <w:rsid w:val="004E560E"/>
    <w:rsid w:val="004E77C8"/>
    <w:rsid w:val="004F3579"/>
    <w:rsid w:val="004F5935"/>
    <w:rsid w:val="00502D7D"/>
    <w:rsid w:val="005039FA"/>
    <w:rsid w:val="00515401"/>
    <w:rsid w:val="005179A4"/>
    <w:rsid w:val="00517A44"/>
    <w:rsid w:val="00517E37"/>
    <w:rsid w:val="00531574"/>
    <w:rsid w:val="00537CB1"/>
    <w:rsid w:val="00541C62"/>
    <w:rsid w:val="00546799"/>
    <w:rsid w:val="0055264B"/>
    <w:rsid w:val="00581822"/>
    <w:rsid w:val="0058233A"/>
    <w:rsid w:val="00592E72"/>
    <w:rsid w:val="005A1C1E"/>
    <w:rsid w:val="005A1DFA"/>
    <w:rsid w:val="005A5B7C"/>
    <w:rsid w:val="005B09C5"/>
    <w:rsid w:val="005C119D"/>
    <w:rsid w:val="005C3792"/>
    <w:rsid w:val="005C3F72"/>
    <w:rsid w:val="005D3C92"/>
    <w:rsid w:val="005D453E"/>
    <w:rsid w:val="005E129F"/>
    <w:rsid w:val="005E3508"/>
    <w:rsid w:val="005E57AE"/>
    <w:rsid w:val="005F0ED1"/>
    <w:rsid w:val="005F10B6"/>
    <w:rsid w:val="0061456C"/>
    <w:rsid w:val="00614F6A"/>
    <w:rsid w:val="0061618E"/>
    <w:rsid w:val="00616368"/>
    <w:rsid w:val="0062168E"/>
    <w:rsid w:val="00630A46"/>
    <w:rsid w:val="006375D6"/>
    <w:rsid w:val="00641F97"/>
    <w:rsid w:val="00650227"/>
    <w:rsid w:val="0065420D"/>
    <w:rsid w:val="0066045A"/>
    <w:rsid w:val="00662CD4"/>
    <w:rsid w:val="00663868"/>
    <w:rsid w:val="00666082"/>
    <w:rsid w:val="006714AB"/>
    <w:rsid w:val="00677434"/>
    <w:rsid w:val="0067794E"/>
    <w:rsid w:val="0068236D"/>
    <w:rsid w:val="006830C0"/>
    <w:rsid w:val="0068461D"/>
    <w:rsid w:val="006A0001"/>
    <w:rsid w:val="006A2029"/>
    <w:rsid w:val="006A72EE"/>
    <w:rsid w:val="006B32B1"/>
    <w:rsid w:val="006B3BC9"/>
    <w:rsid w:val="006B4524"/>
    <w:rsid w:val="006B5838"/>
    <w:rsid w:val="006D0F7F"/>
    <w:rsid w:val="006D3D6E"/>
    <w:rsid w:val="006D3ECB"/>
    <w:rsid w:val="006D61E2"/>
    <w:rsid w:val="006D77F6"/>
    <w:rsid w:val="006E6A7A"/>
    <w:rsid w:val="006F0246"/>
    <w:rsid w:val="006F2411"/>
    <w:rsid w:val="006F5124"/>
    <w:rsid w:val="0070065F"/>
    <w:rsid w:val="007026DF"/>
    <w:rsid w:val="00713498"/>
    <w:rsid w:val="00713DB9"/>
    <w:rsid w:val="007214F1"/>
    <w:rsid w:val="00722643"/>
    <w:rsid w:val="00742E3E"/>
    <w:rsid w:val="00745033"/>
    <w:rsid w:val="007510FB"/>
    <w:rsid w:val="007518F1"/>
    <w:rsid w:val="00752135"/>
    <w:rsid w:val="007531E8"/>
    <w:rsid w:val="007747D5"/>
    <w:rsid w:val="00776E78"/>
    <w:rsid w:val="0079115E"/>
    <w:rsid w:val="007A5051"/>
    <w:rsid w:val="007A5993"/>
    <w:rsid w:val="007B4B9D"/>
    <w:rsid w:val="007C161F"/>
    <w:rsid w:val="007C6381"/>
    <w:rsid w:val="007E404C"/>
    <w:rsid w:val="007E71E8"/>
    <w:rsid w:val="007F4078"/>
    <w:rsid w:val="007F5DF8"/>
    <w:rsid w:val="00804546"/>
    <w:rsid w:val="0080490B"/>
    <w:rsid w:val="00804F4E"/>
    <w:rsid w:val="00807FE3"/>
    <w:rsid w:val="008210CD"/>
    <w:rsid w:val="008226F9"/>
    <w:rsid w:val="0082534C"/>
    <w:rsid w:val="00831728"/>
    <w:rsid w:val="008418D4"/>
    <w:rsid w:val="00842FB3"/>
    <w:rsid w:val="00851E3B"/>
    <w:rsid w:val="00851E5A"/>
    <w:rsid w:val="00855DF6"/>
    <w:rsid w:val="00860392"/>
    <w:rsid w:val="008605C6"/>
    <w:rsid w:val="00862D38"/>
    <w:rsid w:val="0087148E"/>
    <w:rsid w:val="00872E01"/>
    <w:rsid w:val="00881A0E"/>
    <w:rsid w:val="00886381"/>
    <w:rsid w:val="0089031B"/>
    <w:rsid w:val="00890631"/>
    <w:rsid w:val="008A57D7"/>
    <w:rsid w:val="008A70FB"/>
    <w:rsid w:val="008C2690"/>
    <w:rsid w:val="008D5E9C"/>
    <w:rsid w:val="008D65DC"/>
    <w:rsid w:val="008E0FF8"/>
    <w:rsid w:val="008E22F6"/>
    <w:rsid w:val="008F0B5F"/>
    <w:rsid w:val="008F2029"/>
    <w:rsid w:val="008F4B8B"/>
    <w:rsid w:val="008F70DE"/>
    <w:rsid w:val="009050A9"/>
    <w:rsid w:val="00914FC0"/>
    <w:rsid w:val="00917CB1"/>
    <w:rsid w:val="00920BDF"/>
    <w:rsid w:val="00927389"/>
    <w:rsid w:val="00932209"/>
    <w:rsid w:val="00935BAC"/>
    <w:rsid w:val="00941929"/>
    <w:rsid w:val="00951C2E"/>
    <w:rsid w:val="0095343D"/>
    <w:rsid w:val="0095545F"/>
    <w:rsid w:val="00956DF3"/>
    <w:rsid w:val="0096254A"/>
    <w:rsid w:val="00964C9B"/>
    <w:rsid w:val="009678EF"/>
    <w:rsid w:val="00992C5A"/>
    <w:rsid w:val="00997816"/>
    <w:rsid w:val="009A392A"/>
    <w:rsid w:val="009B2712"/>
    <w:rsid w:val="009B4326"/>
    <w:rsid w:val="009B6395"/>
    <w:rsid w:val="009C66B6"/>
    <w:rsid w:val="009C7F87"/>
    <w:rsid w:val="009D2515"/>
    <w:rsid w:val="009D5965"/>
    <w:rsid w:val="009D5DDA"/>
    <w:rsid w:val="009E4AF2"/>
    <w:rsid w:val="009E5A9A"/>
    <w:rsid w:val="009F0A04"/>
    <w:rsid w:val="009F15C1"/>
    <w:rsid w:val="009F5B3B"/>
    <w:rsid w:val="00A027CB"/>
    <w:rsid w:val="00A0688C"/>
    <w:rsid w:val="00A15B80"/>
    <w:rsid w:val="00A304B7"/>
    <w:rsid w:val="00A31290"/>
    <w:rsid w:val="00A569F6"/>
    <w:rsid w:val="00A650F5"/>
    <w:rsid w:val="00A66449"/>
    <w:rsid w:val="00A907AC"/>
    <w:rsid w:val="00A91153"/>
    <w:rsid w:val="00AA26DD"/>
    <w:rsid w:val="00AB00E9"/>
    <w:rsid w:val="00AB5DDA"/>
    <w:rsid w:val="00AC0877"/>
    <w:rsid w:val="00AD09B7"/>
    <w:rsid w:val="00AD5F25"/>
    <w:rsid w:val="00AE4C3B"/>
    <w:rsid w:val="00AE6466"/>
    <w:rsid w:val="00AF4D90"/>
    <w:rsid w:val="00B04E14"/>
    <w:rsid w:val="00B051CC"/>
    <w:rsid w:val="00B0547C"/>
    <w:rsid w:val="00B16A3D"/>
    <w:rsid w:val="00B16F93"/>
    <w:rsid w:val="00B31227"/>
    <w:rsid w:val="00B33111"/>
    <w:rsid w:val="00B61831"/>
    <w:rsid w:val="00B618B2"/>
    <w:rsid w:val="00B6198A"/>
    <w:rsid w:val="00B638D9"/>
    <w:rsid w:val="00B65AEB"/>
    <w:rsid w:val="00B66571"/>
    <w:rsid w:val="00B66C14"/>
    <w:rsid w:val="00B70153"/>
    <w:rsid w:val="00B7209C"/>
    <w:rsid w:val="00B7273C"/>
    <w:rsid w:val="00B73F58"/>
    <w:rsid w:val="00B8113B"/>
    <w:rsid w:val="00B92B1D"/>
    <w:rsid w:val="00B9777F"/>
    <w:rsid w:val="00BA140C"/>
    <w:rsid w:val="00BA4A4F"/>
    <w:rsid w:val="00BA62FC"/>
    <w:rsid w:val="00BB4662"/>
    <w:rsid w:val="00BB5CBC"/>
    <w:rsid w:val="00BD3851"/>
    <w:rsid w:val="00BD47CC"/>
    <w:rsid w:val="00BD4868"/>
    <w:rsid w:val="00BE23D4"/>
    <w:rsid w:val="00BE25AB"/>
    <w:rsid w:val="00BE67F2"/>
    <w:rsid w:val="00BE70A8"/>
    <w:rsid w:val="00BF0887"/>
    <w:rsid w:val="00BF6DD5"/>
    <w:rsid w:val="00C055C6"/>
    <w:rsid w:val="00C07C3C"/>
    <w:rsid w:val="00C12141"/>
    <w:rsid w:val="00C16387"/>
    <w:rsid w:val="00C22498"/>
    <w:rsid w:val="00C23ADC"/>
    <w:rsid w:val="00C23C7C"/>
    <w:rsid w:val="00C30769"/>
    <w:rsid w:val="00C41402"/>
    <w:rsid w:val="00C47B5E"/>
    <w:rsid w:val="00C53D33"/>
    <w:rsid w:val="00C62040"/>
    <w:rsid w:val="00C62CE5"/>
    <w:rsid w:val="00C62DF3"/>
    <w:rsid w:val="00C6643F"/>
    <w:rsid w:val="00C67EC7"/>
    <w:rsid w:val="00C67F7B"/>
    <w:rsid w:val="00C71FF2"/>
    <w:rsid w:val="00C746BC"/>
    <w:rsid w:val="00C8164D"/>
    <w:rsid w:val="00C8675A"/>
    <w:rsid w:val="00C90BDD"/>
    <w:rsid w:val="00C943E9"/>
    <w:rsid w:val="00C96596"/>
    <w:rsid w:val="00C97529"/>
    <w:rsid w:val="00CC3F36"/>
    <w:rsid w:val="00CC7904"/>
    <w:rsid w:val="00CD5281"/>
    <w:rsid w:val="00CE3751"/>
    <w:rsid w:val="00CE55F1"/>
    <w:rsid w:val="00CE60E6"/>
    <w:rsid w:val="00CE70A6"/>
    <w:rsid w:val="00D0042F"/>
    <w:rsid w:val="00D00DBB"/>
    <w:rsid w:val="00D04472"/>
    <w:rsid w:val="00D1157E"/>
    <w:rsid w:val="00D127E1"/>
    <w:rsid w:val="00D20F91"/>
    <w:rsid w:val="00D26E56"/>
    <w:rsid w:val="00D2792C"/>
    <w:rsid w:val="00D361DB"/>
    <w:rsid w:val="00D40D5D"/>
    <w:rsid w:val="00D436DE"/>
    <w:rsid w:val="00D56220"/>
    <w:rsid w:val="00D5709F"/>
    <w:rsid w:val="00D60981"/>
    <w:rsid w:val="00D630E2"/>
    <w:rsid w:val="00D63877"/>
    <w:rsid w:val="00D70FE6"/>
    <w:rsid w:val="00D72341"/>
    <w:rsid w:val="00D74974"/>
    <w:rsid w:val="00D83401"/>
    <w:rsid w:val="00D84190"/>
    <w:rsid w:val="00D85F52"/>
    <w:rsid w:val="00D91EC3"/>
    <w:rsid w:val="00D92C6C"/>
    <w:rsid w:val="00DA1990"/>
    <w:rsid w:val="00DA2F76"/>
    <w:rsid w:val="00DA429A"/>
    <w:rsid w:val="00DA4314"/>
    <w:rsid w:val="00DB3FEE"/>
    <w:rsid w:val="00DB4230"/>
    <w:rsid w:val="00DB62BE"/>
    <w:rsid w:val="00DD0C43"/>
    <w:rsid w:val="00DD456A"/>
    <w:rsid w:val="00DF03AF"/>
    <w:rsid w:val="00DF39C1"/>
    <w:rsid w:val="00DF6E78"/>
    <w:rsid w:val="00E0401B"/>
    <w:rsid w:val="00E06E5A"/>
    <w:rsid w:val="00E137B0"/>
    <w:rsid w:val="00E16940"/>
    <w:rsid w:val="00E2701E"/>
    <w:rsid w:val="00E3302D"/>
    <w:rsid w:val="00E3480C"/>
    <w:rsid w:val="00E40567"/>
    <w:rsid w:val="00E444F0"/>
    <w:rsid w:val="00E45557"/>
    <w:rsid w:val="00E53519"/>
    <w:rsid w:val="00E5523E"/>
    <w:rsid w:val="00E84C40"/>
    <w:rsid w:val="00E95576"/>
    <w:rsid w:val="00E95D0F"/>
    <w:rsid w:val="00EB196F"/>
    <w:rsid w:val="00EB30BB"/>
    <w:rsid w:val="00EB67DA"/>
    <w:rsid w:val="00EC0435"/>
    <w:rsid w:val="00EC182A"/>
    <w:rsid w:val="00ED2BC7"/>
    <w:rsid w:val="00EE1121"/>
    <w:rsid w:val="00EE2361"/>
    <w:rsid w:val="00EF1996"/>
    <w:rsid w:val="00F04698"/>
    <w:rsid w:val="00F0747D"/>
    <w:rsid w:val="00F129AC"/>
    <w:rsid w:val="00F14329"/>
    <w:rsid w:val="00F162CE"/>
    <w:rsid w:val="00F22EE2"/>
    <w:rsid w:val="00F324E6"/>
    <w:rsid w:val="00F55C75"/>
    <w:rsid w:val="00F662AA"/>
    <w:rsid w:val="00F67B2C"/>
    <w:rsid w:val="00F711B4"/>
    <w:rsid w:val="00F80D13"/>
    <w:rsid w:val="00F8185B"/>
    <w:rsid w:val="00F93931"/>
    <w:rsid w:val="00F96A90"/>
    <w:rsid w:val="00FA0722"/>
    <w:rsid w:val="00FA2E1C"/>
    <w:rsid w:val="00FA69D8"/>
    <w:rsid w:val="00FC292E"/>
    <w:rsid w:val="00FD7476"/>
    <w:rsid w:val="00FE634B"/>
    <w:rsid w:val="00FE72FB"/>
    <w:rsid w:val="00FF0603"/>
    <w:rsid w:val="00FF47E6"/>
    <w:rsid w:val="00FF6B75"/>
    <w:rsid w:val="00FF72A4"/>
    <w:rsid w:val="00FF7A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B4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029"/>
    <w:pPr>
      <w:tabs>
        <w:tab w:val="center" w:pos="4513"/>
        <w:tab w:val="right" w:pos="9026"/>
      </w:tabs>
      <w:snapToGrid w:val="0"/>
    </w:pPr>
  </w:style>
  <w:style w:type="character" w:customStyle="1" w:styleId="HeaderChar">
    <w:name w:val="Header Char"/>
    <w:basedOn w:val="DefaultParagraphFont"/>
    <w:link w:val="Header"/>
    <w:uiPriority w:val="99"/>
    <w:rsid w:val="006A2029"/>
  </w:style>
  <w:style w:type="paragraph" w:styleId="Footer">
    <w:name w:val="footer"/>
    <w:basedOn w:val="Normal"/>
    <w:link w:val="FooterChar"/>
    <w:uiPriority w:val="99"/>
    <w:unhideWhenUsed/>
    <w:rsid w:val="006A2029"/>
    <w:pPr>
      <w:tabs>
        <w:tab w:val="center" w:pos="4513"/>
        <w:tab w:val="right" w:pos="9026"/>
      </w:tabs>
      <w:snapToGrid w:val="0"/>
    </w:pPr>
  </w:style>
  <w:style w:type="character" w:customStyle="1" w:styleId="FooterChar">
    <w:name w:val="Footer Char"/>
    <w:basedOn w:val="DefaultParagraphFont"/>
    <w:link w:val="Footer"/>
    <w:uiPriority w:val="99"/>
    <w:rsid w:val="006A2029"/>
  </w:style>
  <w:style w:type="paragraph" w:styleId="ListParagraph">
    <w:name w:val="List Paragraph"/>
    <w:basedOn w:val="Normal"/>
    <w:uiPriority w:val="34"/>
    <w:qFormat/>
    <w:rsid w:val="00C62040"/>
    <w:pPr>
      <w:ind w:leftChars="400" w:left="800"/>
    </w:pPr>
  </w:style>
  <w:style w:type="paragraph" w:customStyle="1" w:styleId="a">
    <w:name w:val="바탕글"/>
    <w:basedOn w:val="Normal"/>
    <w:rsid w:val="00A650F5"/>
    <w:pPr>
      <w:widowControl w:val="0"/>
      <w:wordWrap w:val="0"/>
      <w:autoSpaceDE w:val="0"/>
      <w:autoSpaceDN w:val="0"/>
      <w:snapToGrid w:val="0"/>
      <w:spacing w:line="384" w:lineRule="auto"/>
      <w:jc w:val="both"/>
      <w:textAlignment w:val="baseline"/>
    </w:pPr>
    <w:rPr>
      <w:rFonts w:ascii="Gulim" w:eastAsia="Gulim" w:hAnsi="Gulim" w:cs="Gulim"/>
      <w:color w:val="000000"/>
      <w:sz w:val="20"/>
      <w:szCs w:val="20"/>
    </w:rPr>
  </w:style>
  <w:style w:type="paragraph" w:styleId="EndnoteText">
    <w:name w:val="endnote text"/>
    <w:basedOn w:val="Normal"/>
    <w:link w:val="EndnoteTextChar"/>
    <w:uiPriority w:val="99"/>
    <w:semiHidden/>
    <w:unhideWhenUsed/>
    <w:rsid w:val="008D65DC"/>
    <w:pPr>
      <w:snapToGrid w:val="0"/>
    </w:pPr>
  </w:style>
  <w:style w:type="character" w:customStyle="1" w:styleId="EndnoteTextChar">
    <w:name w:val="Endnote Text Char"/>
    <w:basedOn w:val="DefaultParagraphFont"/>
    <w:link w:val="EndnoteText"/>
    <w:uiPriority w:val="99"/>
    <w:semiHidden/>
    <w:rsid w:val="008D65DC"/>
  </w:style>
  <w:style w:type="character" w:styleId="EndnoteReference">
    <w:name w:val="endnote reference"/>
    <w:basedOn w:val="DefaultParagraphFont"/>
    <w:uiPriority w:val="99"/>
    <w:semiHidden/>
    <w:unhideWhenUsed/>
    <w:rsid w:val="008D65DC"/>
    <w:rPr>
      <w:vertAlign w:val="superscript"/>
    </w:rPr>
  </w:style>
  <w:style w:type="paragraph" w:customStyle="1" w:styleId="Default">
    <w:name w:val="Default"/>
    <w:rsid w:val="008D65DC"/>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B618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61831"/>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22278"/>
    <w:rPr>
      <w:sz w:val="16"/>
      <w:szCs w:val="16"/>
    </w:rPr>
  </w:style>
  <w:style w:type="paragraph" w:styleId="CommentText">
    <w:name w:val="annotation text"/>
    <w:basedOn w:val="Normal"/>
    <w:link w:val="CommentTextChar"/>
    <w:uiPriority w:val="99"/>
    <w:semiHidden/>
    <w:unhideWhenUsed/>
    <w:rsid w:val="00022278"/>
    <w:rPr>
      <w:sz w:val="20"/>
      <w:szCs w:val="20"/>
    </w:rPr>
  </w:style>
  <w:style w:type="character" w:customStyle="1" w:styleId="CommentTextChar">
    <w:name w:val="Comment Text Char"/>
    <w:basedOn w:val="DefaultParagraphFont"/>
    <w:link w:val="CommentText"/>
    <w:uiPriority w:val="99"/>
    <w:semiHidden/>
    <w:rsid w:val="00022278"/>
    <w:rPr>
      <w:sz w:val="20"/>
      <w:szCs w:val="20"/>
    </w:rPr>
  </w:style>
  <w:style w:type="paragraph" w:styleId="CommentSubject">
    <w:name w:val="annotation subject"/>
    <w:basedOn w:val="CommentText"/>
    <w:next w:val="CommentText"/>
    <w:link w:val="CommentSubjectChar"/>
    <w:uiPriority w:val="99"/>
    <w:semiHidden/>
    <w:unhideWhenUsed/>
    <w:rsid w:val="00022278"/>
    <w:rPr>
      <w:b/>
      <w:bCs/>
    </w:rPr>
  </w:style>
  <w:style w:type="character" w:customStyle="1" w:styleId="CommentSubjectChar">
    <w:name w:val="Comment Subject Char"/>
    <w:basedOn w:val="CommentTextChar"/>
    <w:link w:val="CommentSubject"/>
    <w:uiPriority w:val="99"/>
    <w:semiHidden/>
    <w:rsid w:val="000222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5990">
      <w:bodyDiv w:val="1"/>
      <w:marLeft w:val="0"/>
      <w:marRight w:val="0"/>
      <w:marTop w:val="0"/>
      <w:marBottom w:val="0"/>
      <w:divBdr>
        <w:top w:val="none" w:sz="0" w:space="0" w:color="auto"/>
        <w:left w:val="none" w:sz="0" w:space="0" w:color="auto"/>
        <w:bottom w:val="none" w:sz="0" w:space="0" w:color="auto"/>
        <w:right w:val="none" w:sz="0" w:space="0" w:color="auto"/>
      </w:divBdr>
    </w:div>
    <w:div w:id="399864961">
      <w:bodyDiv w:val="1"/>
      <w:marLeft w:val="0"/>
      <w:marRight w:val="0"/>
      <w:marTop w:val="0"/>
      <w:marBottom w:val="0"/>
      <w:divBdr>
        <w:top w:val="none" w:sz="0" w:space="0" w:color="auto"/>
        <w:left w:val="none" w:sz="0" w:space="0" w:color="auto"/>
        <w:bottom w:val="none" w:sz="0" w:space="0" w:color="auto"/>
        <w:right w:val="none" w:sz="0" w:space="0" w:color="auto"/>
      </w:divBdr>
    </w:div>
    <w:div w:id="1643777526">
      <w:bodyDiv w:val="1"/>
      <w:marLeft w:val="0"/>
      <w:marRight w:val="0"/>
      <w:marTop w:val="0"/>
      <w:marBottom w:val="0"/>
      <w:divBdr>
        <w:top w:val="none" w:sz="0" w:space="0" w:color="auto"/>
        <w:left w:val="none" w:sz="0" w:space="0" w:color="auto"/>
        <w:bottom w:val="none" w:sz="0" w:space="0" w:color="auto"/>
        <w:right w:val="none" w:sz="0" w:space="0" w:color="auto"/>
      </w:divBdr>
    </w:div>
    <w:div w:id="1996832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2D6F-EC61-4092-B178-CAC82F07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1773</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2020-02-29T21:58:00Z</dcterms:created>
  <dcterms:modified xsi:type="dcterms:W3CDTF">2020-02-29T21:58:00Z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49e77164-7552-47de-8aba-93ec85f079aa</vt:lpwstr>
  </property>
  <property fmtid="{D5CDD505-2E9C-101B-9397-08002B2CF9AE}" pid="3" name="SEC">
    <vt:lpwstr>UNCLASSIFIED</vt:lpwstr>
  </property>
  <property fmtid="{D5CDD505-2E9C-101B-9397-08002B2CF9AE}" pid="4" name="DLM">
    <vt:lpwstr>No DLM</vt:lpwstr>
  </property>
</Properties>
</file>