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5613"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4F67F503"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7E449C">
        <w:rPr>
          <w:rStyle w:val="Strong"/>
          <w:rFonts w:ascii="Calibri Light" w:hAnsi="Calibri Light"/>
          <w:sz w:val="25"/>
          <w:szCs w:val="25"/>
        </w:rPr>
        <w:t>4</w:t>
      </w:r>
      <w:r w:rsidR="00833906">
        <w:rPr>
          <w:rStyle w:val="Strong"/>
          <w:rFonts w:ascii="Calibri Light" w:hAnsi="Calibri Light"/>
          <w:sz w:val="25"/>
          <w:szCs w:val="25"/>
        </w:rPr>
        <w:t>1st</w:t>
      </w:r>
      <w:r w:rsidR="007234B9" w:rsidRPr="00A669C1">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14:paraId="622F5352"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4C9C6BD2" w14:textId="77777777" w:rsidR="00C536F4" w:rsidRPr="00C536F4" w:rsidRDefault="00833906"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Item</w:t>
      </w:r>
      <w:r w:rsidR="0073029D">
        <w:rPr>
          <w:rStyle w:val="Strong"/>
          <w:rFonts w:ascii="Calibri Light" w:hAnsi="Calibri Light"/>
          <w:sz w:val="25"/>
          <w:szCs w:val="25"/>
        </w:rPr>
        <w:t xml:space="preserve"> 1</w:t>
      </w:r>
      <w:r w:rsidR="00D63C8E">
        <w:rPr>
          <w:rStyle w:val="Strong"/>
          <w:rFonts w:ascii="Calibri Light" w:hAnsi="Calibri Light"/>
          <w:sz w:val="25"/>
          <w:szCs w:val="25"/>
        </w:rPr>
        <w:t>0</w:t>
      </w:r>
      <w:r>
        <w:rPr>
          <w:rStyle w:val="Strong"/>
          <w:rFonts w:ascii="Calibri Light" w:hAnsi="Calibri Light"/>
          <w:sz w:val="25"/>
          <w:szCs w:val="25"/>
        </w:rPr>
        <w:t xml:space="preserve">: </w:t>
      </w:r>
      <w:r w:rsidR="0073029D">
        <w:rPr>
          <w:rStyle w:val="Strong"/>
          <w:rFonts w:ascii="Calibri Light" w:hAnsi="Calibri Light"/>
          <w:sz w:val="25"/>
          <w:szCs w:val="25"/>
        </w:rPr>
        <w:t xml:space="preserve">Annual Thematic Discussion on Technical Cooperation - </w:t>
      </w:r>
      <w:r>
        <w:rPr>
          <w:rStyle w:val="Strong"/>
          <w:rFonts w:ascii="Calibri Light" w:hAnsi="Calibri Light"/>
          <w:sz w:val="25"/>
          <w:szCs w:val="25"/>
        </w:rPr>
        <w:t>Human Rights of Older Persons</w:t>
      </w:r>
    </w:p>
    <w:p w14:paraId="27E13ADF" w14:textId="77777777" w:rsidR="001B74E4" w:rsidRDefault="001B74E4" w:rsidP="00C536F4">
      <w:pPr>
        <w:pStyle w:val="NormalWeb"/>
        <w:tabs>
          <w:tab w:val="left" w:pos="1134"/>
        </w:tabs>
        <w:ind w:right="-45"/>
        <w:jc w:val="center"/>
        <w:rPr>
          <w:rStyle w:val="Strong"/>
          <w:rFonts w:ascii="Calibri Light" w:hAnsi="Calibri Light"/>
          <w:sz w:val="25"/>
          <w:szCs w:val="25"/>
        </w:rPr>
      </w:pPr>
    </w:p>
    <w:p w14:paraId="069C3FDA" w14:textId="77777777" w:rsidR="00C536F4" w:rsidRPr="00A669C1" w:rsidRDefault="00833906" w:rsidP="00C536F4">
      <w:pPr>
        <w:pStyle w:val="NormalWeb"/>
        <w:tabs>
          <w:tab w:val="left" w:pos="1134"/>
        </w:tabs>
        <w:ind w:right="-45"/>
        <w:jc w:val="center"/>
        <w:rPr>
          <w:rStyle w:val="Strong"/>
          <w:rFonts w:ascii="Calibri Light" w:hAnsi="Calibri Light"/>
          <w:sz w:val="25"/>
          <w:szCs w:val="25"/>
        </w:rPr>
      </w:pPr>
      <w:r w:rsidRPr="00833906">
        <w:rPr>
          <w:rStyle w:val="Strong"/>
          <w:rFonts w:ascii="Calibri Light" w:hAnsi="Calibri Light"/>
          <w:sz w:val="25"/>
          <w:szCs w:val="25"/>
        </w:rPr>
        <w:t>Wednesday 10</w:t>
      </w:r>
      <w:r w:rsidR="00C536F4">
        <w:rPr>
          <w:rStyle w:val="Strong"/>
          <w:rFonts w:ascii="Calibri Light" w:hAnsi="Calibri Light"/>
          <w:sz w:val="25"/>
          <w:szCs w:val="25"/>
        </w:rPr>
        <w:t xml:space="preserve"> </w:t>
      </w:r>
      <w:r>
        <w:rPr>
          <w:rStyle w:val="Strong"/>
          <w:rFonts w:ascii="Calibri Light" w:hAnsi="Calibri Light"/>
          <w:sz w:val="25"/>
          <w:szCs w:val="25"/>
        </w:rPr>
        <w:t>July</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14:paraId="334A4292"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42E8B39B" w14:textId="77777777"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743F0F9B" w14:textId="77777777" w:rsidR="007234B9" w:rsidRDefault="007234B9" w:rsidP="00A669C1">
      <w:pPr>
        <w:pStyle w:val="NormalWeb"/>
        <w:tabs>
          <w:tab w:val="left" w:pos="1134"/>
        </w:tabs>
        <w:ind w:right="-45"/>
        <w:rPr>
          <w:rFonts w:ascii="Calibri Light" w:hAnsi="Calibri Light"/>
          <w:bCs/>
          <w:sz w:val="25"/>
          <w:szCs w:val="25"/>
        </w:rPr>
      </w:pPr>
    </w:p>
    <w:p w14:paraId="3246A665" w14:textId="77777777" w:rsidR="00A30C24" w:rsidRDefault="00A30C24" w:rsidP="00A669C1">
      <w:pPr>
        <w:pStyle w:val="NormalWeb"/>
        <w:tabs>
          <w:tab w:val="left" w:pos="1134"/>
        </w:tabs>
        <w:ind w:right="-45"/>
        <w:rPr>
          <w:rFonts w:ascii="Calibri Light" w:hAnsi="Calibri Light"/>
          <w:bCs/>
          <w:sz w:val="25"/>
          <w:szCs w:val="25"/>
        </w:rPr>
      </w:pPr>
    </w:p>
    <w:p w14:paraId="5B6A388C" w14:textId="6A78FFAB" w:rsidR="00A30C24" w:rsidRDefault="007B4599" w:rsidP="00A669C1">
      <w:pPr>
        <w:pStyle w:val="NormalWeb"/>
        <w:tabs>
          <w:tab w:val="left" w:pos="1134"/>
        </w:tabs>
        <w:ind w:right="-45"/>
        <w:rPr>
          <w:rFonts w:ascii="Calibri Light" w:hAnsi="Calibri Light"/>
          <w:bCs/>
          <w:sz w:val="25"/>
          <w:szCs w:val="25"/>
        </w:rPr>
      </w:pPr>
      <w:r>
        <w:rPr>
          <w:rFonts w:ascii="Calibri Light" w:hAnsi="Calibri Light"/>
          <w:bCs/>
          <w:sz w:val="25"/>
          <w:szCs w:val="25"/>
        </w:rPr>
        <w:t xml:space="preserve">Australia welcomes a discussion on innovative ways to promote and protect </w:t>
      </w:r>
      <w:r w:rsidR="001719CA">
        <w:rPr>
          <w:rFonts w:ascii="Calibri Light" w:hAnsi="Calibri Light"/>
          <w:bCs/>
          <w:sz w:val="25"/>
          <w:szCs w:val="25"/>
        </w:rPr>
        <w:t xml:space="preserve">the rights of older persons </w:t>
      </w:r>
      <w:r w:rsidR="0030028F">
        <w:rPr>
          <w:rFonts w:ascii="Calibri Light" w:hAnsi="Calibri Light"/>
          <w:bCs/>
          <w:sz w:val="25"/>
          <w:szCs w:val="25"/>
        </w:rPr>
        <w:t>to</w:t>
      </w:r>
      <w:r w:rsidR="008C7FC4">
        <w:rPr>
          <w:rFonts w:ascii="Calibri Light" w:hAnsi="Calibri Light"/>
          <w:bCs/>
          <w:sz w:val="25"/>
          <w:szCs w:val="25"/>
        </w:rPr>
        <w:t xml:space="preserve"> </w:t>
      </w:r>
      <w:r w:rsidR="001719CA">
        <w:rPr>
          <w:rFonts w:ascii="Calibri Light" w:hAnsi="Calibri Light"/>
          <w:bCs/>
          <w:sz w:val="25"/>
          <w:szCs w:val="25"/>
        </w:rPr>
        <w:t>their</w:t>
      </w:r>
      <w:r w:rsidR="0030028F">
        <w:rPr>
          <w:rFonts w:ascii="Calibri Light" w:hAnsi="Calibri Light"/>
          <w:bCs/>
          <w:sz w:val="25"/>
          <w:szCs w:val="25"/>
        </w:rPr>
        <w:t xml:space="preserve"> independence as well as active and healthy ageing.</w:t>
      </w:r>
      <w:r w:rsidR="001719CA">
        <w:rPr>
          <w:rFonts w:ascii="Calibri Light" w:hAnsi="Calibri Light"/>
          <w:bCs/>
          <w:sz w:val="25"/>
          <w:szCs w:val="25"/>
        </w:rPr>
        <w:t xml:space="preserve"> </w:t>
      </w:r>
    </w:p>
    <w:p w14:paraId="1508341F" w14:textId="77777777" w:rsidR="0030028F" w:rsidRDefault="0030028F" w:rsidP="00A669C1">
      <w:pPr>
        <w:pStyle w:val="NormalWeb"/>
        <w:tabs>
          <w:tab w:val="left" w:pos="1134"/>
        </w:tabs>
        <w:ind w:right="-45"/>
        <w:rPr>
          <w:rFonts w:ascii="Calibri Light" w:hAnsi="Calibri Light"/>
          <w:bCs/>
          <w:sz w:val="25"/>
          <w:szCs w:val="25"/>
        </w:rPr>
      </w:pPr>
    </w:p>
    <w:p w14:paraId="76C433E5" w14:textId="77777777" w:rsidR="009B26E0" w:rsidRPr="002F177B" w:rsidRDefault="001911DA" w:rsidP="009B26E0">
      <w:pPr>
        <w:pStyle w:val="NormalWeb"/>
        <w:tabs>
          <w:tab w:val="left" w:pos="1134"/>
        </w:tabs>
        <w:ind w:right="-45"/>
        <w:rPr>
          <w:rFonts w:ascii="Calibri Light" w:hAnsi="Calibri Light"/>
          <w:bCs/>
          <w:sz w:val="25"/>
          <w:szCs w:val="25"/>
        </w:rPr>
      </w:pPr>
      <w:r>
        <w:rPr>
          <w:rFonts w:ascii="Calibri Light" w:hAnsi="Calibri Light"/>
          <w:bCs/>
          <w:sz w:val="25"/>
          <w:szCs w:val="25"/>
        </w:rPr>
        <w:t xml:space="preserve">Australia has developed a suite of policy measures to uphold older persons’ rights, with investments that take </w:t>
      </w:r>
      <w:r w:rsidRPr="002F177B">
        <w:rPr>
          <w:rFonts w:ascii="Calibri Light" w:hAnsi="Calibri Light"/>
          <w:bCs/>
          <w:sz w:val="25"/>
          <w:szCs w:val="25"/>
        </w:rPr>
        <w:t>a human rights-based approach to ageing. These investments include measures to improve the provision of mental health support, more comprehensive palliative care to older Australians in residential care, and targeted investments for people living with dementia.</w:t>
      </w:r>
    </w:p>
    <w:p w14:paraId="6007BF97" w14:textId="77777777" w:rsidR="00707511" w:rsidRPr="002F177B" w:rsidRDefault="00707511" w:rsidP="00A669C1">
      <w:pPr>
        <w:pStyle w:val="NormalWeb"/>
        <w:tabs>
          <w:tab w:val="left" w:pos="1134"/>
        </w:tabs>
        <w:ind w:right="-45"/>
        <w:rPr>
          <w:rFonts w:ascii="Calibri Light" w:hAnsi="Calibri Light"/>
          <w:bCs/>
          <w:sz w:val="25"/>
          <w:szCs w:val="25"/>
        </w:rPr>
      </w:pPr>
    </w:p>
    <w:p w14:paraId="244DF72C" w14:textId="620225D7" w:rsidR="001911DA" w:rsidRDefault="001911DA" w:rsidP="001911DA">
      <w:pPr>
        <w:pStyle w:val="NormalWeb"/>
        <w:tabs>
          <w:tab w:val="left" w:pos="1134"/>
        </w:tabs>
        <w:ind w:right="-45"/>
        <w:rPr>
          <w:rFonts w:ascii="Calibri Light" w:hAnsi="Calibri Light"/>
          <w:bCs/>
          <w:sz w:val="25"/>
          <w:szCs w:val="25"/>
        </w:rPr>
      </w:pPr>
      <w:r w:rsidRPr="002F177B">
        <w:rPr>
          <w:rFonts w:ascii="Calibri Light" w:hAnsi="Calibri Light"/>
          <w:bCs/>
          <w:sz w:val="25"/>
          <w:szCs w:val="25"/>
        </w:rPr>
        <w:t xml:space="preserve">A Royal Commission into Australia’s aged care system is being held in Australia. The Royal Commission </w:t>
      </w:r>
      <w:r w:rsidR="00B120B6" w:rsidRPr="002F177B">
        <w:rPr>
          <w:rFonts w:ascii="Calibri Light" w:hAnsi="Calibri Light"/>
          <w:bCs/>
          <w:sz w:val="25"/>
          <w:szCs w:val="25"/>
        </w:rPr>
        <w:t>into Aged Care Quality and Safety</w:t>
      </w:r>
      <w:r w:rsidR="007274E8" w:rsidRPr="002F177B">
        <w:rPr>
          <w:rFonts w:ascii="Calibri Light" w:hAnsi="Calibri Light"/>
          <w:bCs/>
          <w:sz w:val="25"/>
          <w:szCs w:val="25"/>
        </w:rPr>
        <w:t>,</w:t>
      </w:r>
      <w:r w:rsidR="00B120B6" w:rsidRPr="002F177B">
        <w:rPr>
          <w:rFonts w:ascii="Calibri Light" w:hAnsi="Calibri Light"/>
          <w:bCs/>
          <w:sz w:val="25"/>
          <w:szCs w:val="25"/>
        </w:rPr>
        <w:t xml:space="preserve"> </w:t>
      </w:r>
      <w:r w:rsidR="0059136F" w:rsidRPr="002F177B">
        <w:rPr>
          <w:rFonts w:ascii="Calibri Light" w:hAnsi="Calibri Light"/>
          <w:bCs/>
          <w:sz w:val="25"/>
          <w:szCs w:val="25"/>
        </w:rPr>
        <w:t xml:space="preserve">will </w:t>
      </w:r>
      <w:r w:rsidR="003B3904" w:rsidRPr="002F177B">
        <w:rPr>
          <w:rFonts w:ascii="Calibri Light" w:hAnsi="Calibri Light"/>
          <w:bCs/>
          <w:sz w:val="25"/>
          <w:szCs w:val="25"/>
        </w:rPr>
        <w:t xml:space="preserve">help us </w:t>
      </w:r>
      <w:r w:rsidR="0059136F" w:rsidRPr="002F177B">
        <w:rPr>
          <w:rFonts w:ascii="Calibri Light" w:hAnsi="Calibri Light"/>
          <w:bCs/>
          <w:sz w:val="25"/>
          <w:szCs w:val="25"/>
        </w:rPr>
        <w:t xml:space="preserve">to better </w:t>
      </w:r>
      <w:r w:rsidRPr="002F177B">
        <w:rPr>
          <w:rFonts w:ascii="Calibri Light" w:hAnsi="Calibri Light"/>
          <w:bCs/>
          <w:sz w:val="25"/>
          <w:szCs w:val="25"/>
        </w:rPr>
        <w:t xml:space="preserve">understand the challenges and the opportunities of delivering aged care services now </w:t>
      </w:r>
      <w:r w:rsidRPr="001911DA">
        <w:rPr>
          <w:rFonts w:ascii="Calibri Light" w:hAnsi="Calibri Light"/>
          <w:bCs/>
          <w:sz w:val="25"/>
          <w:szCs w:val="25"/>
        </w:rPr>
        <w:t>and into the future.</w:t>
      </w:r>
      <w:r w:rsidR="007511EB">
        <w:rPr>
          <w:rFonts w:ascii="Calibri Light" w:hAnsi="Calibri Light"/>
          <w:bCs/>
          <w:sz w:val="25"/>
          <w:szCs w:val="25"/>
        </w:rPr>
        <w:t xml:space="preserve"> </w:t>
      </w:r>
      <w:r w:rsidR="007511EB" w:rsidRPr="007511EB">
        <w:rPr>
          <w:rFonts w:ascii="Calibri Light" w:hAnsi="Calibri Light"/>
          <w:bCs/>
          <w:sz w:val="25"/>
          <w:szCs w:val="25"/>
        </w:rPr>
        <w:t xml:space="preserve">The Royal Commission will </w:t>
      </w:r>
      <w:r w:rsidR="007511EB">
        <w:rPr>
          <w:rFonts w:ascii="Calibri Light" w:hAnsi="Calibri Light"/>
          <w:bCs/>
          <w:sz w:val="25"/>
          <w:szCs w:val="25"/>
        </w:rPr>
        <w:t xml:space="preserve">also </w:t>
      </w:r>
      <w:r w:rsidR="007511EB" w:rsidRPr="007511EB">
        <w:rPr>
          <w:rFonts w:ascii="Calibri Light" w:hAnsi="Calibri Light"/>
          <w:bCs/>
          <w:sz w:val="25"/>
          <w:szCs w:val="25"/>
        </w:rPr>
        <w:t xml:space="preserve">help </w:t>
      </w:r>
      <w:r w:rsidR="007511EB">
        <w:rPr>
          <w:rFonts w:ascii="Calibri Light" w:hAnsi="Calibri Light"/>
          <w:bCs/>
          <w:sz w:val="25"/>
          <w:szCs w:val="25"/>
        </w:rPr>
        <w:t xml:space="preserve">to </w:t>
      </w:r>
      <w:r w:rsidR="007511EB" w:rsidRPr="007511EB">
        <w:rPr>
          <w:rFonts w:ascii="Calibri Light" w:hAnsi="Calibri Light"/>
          <w:bCs/>
          <w:sz w:val="25"/>
          <w:szCs w:val="25"/>
        </w:rPr>
        <w:t xml:space="preserve">build a national culture of respect for senior Australians and Australians as they age. </w:t>
      </w:r>
    </w:p>
    <w:p w14:paraId="5E101B5D" w14:textId="77777777" w:rsidR="001911DA" w:rsidRPr="001911DA" w:rsidRDefault="001911DA" w:rsidP="001911DA">
      <w:pPr>
        <w:pStyle w:val="NormalWeb"/>
        <w:tabs>
          <w:tab w:val="left" w:pos="1134"/>
        </w:tabs>
        <w:ind w:right="-45"/>
        <w:rPr>
          <w:rFonts w:ascii="Calibri Light" w:hAnsi="Calibri Light"/>
          <w:bCs/>
          <w:sz w:val="25"/>
          <w:szCs w:val="25"/>
        </w:rPr>
      </w:pPr>
    </w:p>
    <w:p w14:paraId="2AF6AA75" w14:textId="77777777" w:rsidR="001911DA" w:rsidRDefault="001911DA" w:rsidP="001911DA">
      <w:pPr>
        <w:pStyle w:val="NormalWeb"/>
        <w:tabs>
          <w:tab w:val="left" w:pos="1134"/>
        </w:tabs>
        <w:ind w:right="-45"/>
        <w:rPr>
          <w:rFonts w:ascii="Calibri Light" w:hAnsi="Calibri Light"/>
          <w:bCs/>
          <w:sz w:val="25"/>
          <w:szCs w:val="25"/>
        </w:rPr>
      </w:pPr>
      <w:r w:rsidRPr="001911DA">
        <w:rPr>
          <w:rFonts w:ascii="Calibri Light" w:hAnsi="Calibri Light"/>
          <w:bCs/>
          <w:sz w:val="25"/>
          <w:szCs w:val="25"/>
        </w:rPr>
        <w:t xml:space="preserve">Australia has made significant progress since November 2018 to better support the rights of older Australians in care. Australia has established an independent Aged Care Quality and Safety Commission, </w:t>
      </w:r>
      <w:r w:rsidRPr="002F177B">
        <w:rPr>
          <w:rFonts w:ascii="Calibri Light" w:hAnsi="Calibri Light"/>
          <w:bCs/>
          <w:sz w:val="25"/>
          <w:szCs w:val="25"/>
        </w:rPr>
        <w:t>new Aged Care Quality Standards</w:t>
      </w:r>
      <w:r w:rsidRPr="001911DA">
        <w:rPr>
          <w:rFonts w:ascii="Calibri Light" w:hAnsi="Calibri Light"/>
          <w:bCs/>
          <w:sz w:val="25"/>
          <w:szCs w:val="25"/>
        </w:rPr>
        <w:t>, a single Charter of Aged Care Rights and an Aged Care Diversity Framework.</w:t>
      </w:r>
    </w:p>
    <w:p w14:paraId="53F62504" w14:textId="77777777" w:rsidR="00ED7C0C" w:rsidRDefault="00ED7C0C" w:rsidP="00A669C1">
      <w:pPr>
        <w:pStyle w:val="NormalWeb"/>
        <w:tabs>
          <w:tab w:val="left" w:pos="1134"/>
        </w:tabs>
        <w:ind w:right="-45"/>
        <w:rPr>
          <w:rFonts w:ascii="Calibri Light" w:hAnsi="Calibri Light"/>
          <w:bCs/>
          <w:sz w:val="25"/>
          <w:szCs w:val="25"/>
        </w:rPr>
      </w:pPr>
    </w:p>
    <w:p w14:paraId="24F6F47B" w14:textId="4E57498E" w:rsidR="00ED7C0C" w:rsidRDefault="00ED7C0C" w:rsidP="00A669C1">
      <w:pPr>
        <w:pStyle w:val="NormalWeb"/>
        <w:tabs>
          <w:tab w:val="left" w:pos="1134"/>
        </w:tabs>
        <w:ind w:right="-45"/>
        <w:rPr>
          <w:rFonts w:ascii="Calibri Light" w:hAnsi="Calibri Light"/>
          <w:bCs/>
          <w:sz w:val="25"/>
          <w:szCs w:val="25"/>
        </w:rPr>
      </w:pPr>
      <w:r>
        <w:rPr>
          <w:rFonts w:ascii="Calibri Light" w:hAnsi="Calibri Light"/>
          <w:bCs/>
          <w:sz w:val="25"/>
          <w:szCs w:val="25"/>
        </w:rPr>
        <w:t>We made a commitment to protect th</w:t>
      </w:r>
      <w:r w:rsidR="002F177B">
        <w:rPr>
          <w:rFonts w:ascii="Calibri Light" w:hAnsi="Calibri Light"/>
          <w:bCs/>
          <w:sz w:val="25"/>
          <w:szCs w:val="25"/>
        </w:rPr>
        <w:t xml:space="preserve">e </w:t>
      </w:r>
      <w:r>
        <w:rPr>
          <w:rFonts w:ascii="Calibri Light" w:hAnsi="Calibri Light"/>
          <w:bCs/>
          <w:sz w:val="25"/>
          <w:szCs w:val="25"/>
        </w:rPr>
        <w:t>rights of older persons, and will work to deliver the level of care they d</w:t>
      </w:r>
      <w:r w:rsidR="009B26E0">
        <w:rPr>
          <w:rFonts w:ascii="Calibri Light" w:hAnsi="Calibri Light"/>
          <w:bCs/>
          <w:sz w:val="25"/>
          <w:szCs w:val="25"/>
        </w:rPr>
        <w:t>e</w:t>
      </w:r>
      <w:r>
        <w:rPr>
          <w:rFonts w:ascii="Calibri Light" w:hAnsi="Calibri Light"/>
          <w:bCs/>
          <w:sz w:val="25"/>
          <w:szCs w:val="25"/>
        </w:rPr>
        <w:t xml:space="preserve">serve as </w:t>
      </w:r>
      <w:r w:rsidRPr="002F177B">
        <w:rPr>
          <w:rFonts w:ascii="Calibri Light" w:hAnsi="Calibri Light"/>
          <w:bCs/>
          <w:sz w:val="25"/>
          <w:szCs w:val="25"/>
        </w:rPr>
        <w:t xml:space="preserve">valued members of </w:t>
      </w:r>
      <w:r>
        <w:rPr>
          <w:rFonts w:ascii="Calibri Light" w:hAnsi="Calibri Light"/>
          <w:bCs/>
          <w:sz w:val="25"/>
          <w:szCs w:val="25"/>
        </w:rPr>
        <w:t>our society.</w:t>
      </w:r>
    </w:p>
    <w:p w14:paraId="310DC6FC" w14:textId="706A6CD7" w:rsidR="00ED7C0C" w:rsidRPr="00A669C1" w:rsidRDefault="00727F7C" w:rsidP="00A669C1">
      <w:pPr>
        <w:pStyle w:val="NormalWeb"/>
        <w:tabs>
          <w:tab w:val="left" w:pos="1134"/>
        </w:tabs>
        <w:ind w:right="-45"/>
        <w:rPr>
          <w:rFonts w:ascii="Calibri Light" w:hAnsi="Calibri Light"/>
          <w:bCs/>
          <w:sz w:val="25"/>
          <w:szCs w:val="25"/>
        </w:rPr>
      </w:pPr>
      <w:r>
        <w:rPr>
          <w:rFonts w:ascii="Calibri Light" w:hAnsi="Calibri Light"/>
          <w:bCs/>
          <w:sz w:val="25"/>
          <w:szCs w:val="25"/>
        </w:rPr>
        <w:br/>
        <w:t>Thank</w:t>
      </w:r>
      <w:r w:rsidR="003327C1">
        <w:rPr>
          <w:rFonts w:ascii="Calibri Light" w:hAnsi="Calibri Light"/>
          <w:bCs/>
          <w:sz w:val="25"/>
          <w:szCs w:val="25"/>
        </w:rPr>
        <w:t>you</w:t>
      </w:r>
      <w:r>
        <w:rPr>
          <w:rFonts w:ascii="Calibri Light" w:hAnsi="Calibri Light"/>
          <w:bCs/>
          <w:sz w:val="25"/>
          <w:szCs w:val="25"/>
        </w:rPr>
        <w:t>.</w:t>
      </w:r>
      <w:r w:rsidR="003327C1">
        <w:rPr>
          <w:rFonts w:ascii="Calibri Light" w:hAnsi="Calibri Light"/>
          <w:bCs/>
          <w:sz w:val="25"/>
          <w:szCs w:val="25"/>
        </w:rPr>
        <w:br/>
      </w:r>
    </w:p>
    <w:p w14:paraId="78978324" w14:textId="7E605C81" w:rsidR="007234B9" w:rsidRPr="00A669C1" w:rsidRDefault="007511EB" w:rsidP="00A669C1">
      <w:pPr>
        <w:pStyle w:val="NormalWeb"/>
        <w:tabs>
          <w:tab w:val="left" w:pos="1134"/>
        </w:tabs>
        <w:ind w:right="-45"/>
        <w:rPr>
          <w:rFonts w:ascii="Calibri Light" w:hAnsi="Calibri Light"/>
          <w:bCs/>
          <w:sz w:val="25"/>
          <w:szCs w:val="25"/>
        </w:rPr>
      </w:pPr>
      <w:r>
        <w:rPr>
          <w:rFonts w:ascii="Calibri Light" w:hAnsi="Calibri Light"/>
          <w:b/>
          <w:bCs/>
          <w:i/>
          <w:color w:val="0070C0"/>
          <w:sz w:val="25"/>
          <w:szCs w:val="25"/>
        </w:rPr>
        <w:t>2</w:t>
      </w:r>
      <w:r w:rsidR="008C7FC4">
        <w:rPr>
          <w:rFonts w:ascii="Calibri Light" w:hAnsi="Calibri Light"/>
          <w:b/>
          <w:bCs/>
          <w:i/>
          <w:color w:val="0070C0"/>
          <w:sz w:val="25"/>
          <w:szCs w:val="25"/>
        </w:rPr>
        <w:t>19</w:t>
      </w:r>
      <w:r w:rsidR="0059136F">
        <w:rPr>
          <w:rFonts w:ascii="Calibri Light" w:hAnsi="Calibri Light"/>
          <w:b/>
          <w:bCs/>
          <w:i/>
          <w:color w:val="0070C0"/>
          <w:sz w:val="25"/>
          <w:szCs w:val="25"/>
        </w:rPr>
        <w:t xml:space="preserve"> </w:t>
      </w:r>
      <w:r w:rsidR="007234B9" w:rsidRPr="00A669C1">
        <w:rPr>
          <w:rStyle w:val="Strong"/>
          <w:rFonts w:ascii="Calibri Light" w:hAnsi="Calibri Light"/>
          <w:sz w:val="25"/>
          <w:szCs w:val="25"/>
        </w:rPr>
        <w:t>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21E52" w14:textId="77777777" w:rsidR="00FD253D" w:rsidRDefault="00FD253D">
      <w:r>
        <w:separator/>
      </w:r>
    </w:p>
  </w:endnote>
  <w:endnote w:type="continuationSeparator" w:id="0">
    <w:p w14:paraId="0142371C" w14:textId="77777777" w:rsidR="00FD253D" w:rsidRDefault="00FD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D0C4" w14:textId="77777777" w:rsidR="00FD1F40" w:rsidRDefault="00FD1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8751"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13AC"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EBDCE09" wp14:editId="7295F613">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76D5C"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7E0E29B0" wp14:editId="00624FA2">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5B5B8"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86932B4"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A8C39"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3A59A" w14:textId="77777777" w:rsidR="00FD253D" w:rsidRDefault="00FD253D">
      <w:r>
        <w:separator/>
      </w:r>
    </w:p>
  </w:footnote>
  <w:footnote w:type="continuationSeparator" w:id="0">
    <w:p w14:paraId="072C0065" w14:textId="77777777" w:rsidR="00FD253D" w:rsidRDefault="00FD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1E9C" w14:textId="77777777" w:rsidR="00FD1F40" w:rsidRDefault="00FD1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49933" w14:textId="7777777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B26E0">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3832"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28DAA305" wp14:editId="66ACC48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FEC9859"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0CFBE3A8" wp14:editId="3659667E">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DBED3"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DD413D"/>
    <w:multiLevelType w:val="hybridMultilevel"/>
    <w:tmpl w:val="A7725E1A"/>
    <w:lvl w:ilvl="0" w:tplc="709EBF7A">
      <w:start w:val="1"/>
      <w:numFmt w:val="bullet"/>
      <w:lvlText w:val=""/>
      <w:lvlJc w:val="left"/>
      <w:pPr>
        <w:ind w:left="360" w:hanging="360"/>
      </w:pPr>
      <w:rPr>
        <w:rFonts w:ascii="Symbol" w:hAnsi="Symbol" w:hint="default"/>
      </w:rPr>
    </w:lvl>
    <w:lvl w:ilvl="1" w:tplc="56509FA0">
      <w:start w:val="1"/>
      <w:numFmt w:val="bullet"/>
      <w:lvlText w:val="o"/>
      <w:lvlJc w:val="left"/>
      <w:pPr>
        <w:ind w:left="1070" w:hanging="360"/>
      </w:pPr>
      <w:rPr>
        <w:rFonts w:ascii="Courier New" w:hAnsi="Courier New" w:cs="Courier New" w:hint="default"/>
      </w:rPr>
    </w:lvl>
    <w:lvl w:ilvl="2" w:tplc="47AAD862">
      <w:start w:val="1"/>
      <w:numFmt w:val="bullet"/>
      <w:lvlText w:val=""/>
      <w:lvlJc w:val="left"/>
      <w:pPr>
        <w:ind w:left="2160" w:hanging="360"/>
      </w:pPr>
      <w:rPr>
        <w:rFonts w:ascii="Wingdings" w:hAnsi="Wingdings" w:hint="default"/>
      </w:rPr>
    </w:lvl>
    <w:lvl w:ilvl="3" w:tplc="D6A40E1C">
      <w:start w:val="1"/>
      <w:numFmt w:val="bullet"/>
      <w:lvlText w:val=""/>
      <w:lvlJc w:val="left"/>
      <w:pPr>
        <w:ind w:left="2880" w:hanging="360"/>
      </w:pPr>
      <w:rPr>
        <w:rFonts w:ascii="Symbol" w:hAnsi="Symbol" w:hint="default"/>
      </w:rPr>
    </w:lvl>
    <w:lvl w:ilvl="4" w:tplc="A8F2CB06">
      <w:start w:val="1"/>
      <w:numFmt w:val="bullet"/>
      <w:lvlText w:val="o"/>
      <w:lvlJc w:val="left"/>
      <w:pPr>
        <w:ind w:left="3600" w:hanging="360"/>
      </w:pPr>
      <w:rPr>
        <w:rFonts w:ascii="Courier New" w:hAnsi="Courier New" w:cs="Courier New" w:hint="default"/>
      </w:rPr>
    </w:lvl>
    <w:lvl w:ilvl="5" w:tplc="54CC9EE8">
      <w:start w:val="1"/>
      <w:numFmt w:val="bullet"/>
      <w:lvlText w:val=""/>
      <w:lvlJc w:val="left"/>
      <w:pPr>
        <w:ind w:left="4320" w:hanging="360"/>
      </w:pPr>
      <w:rPr>
        <w:rFonts w:ascii="Wingdings" w:hAnsi="Wingdings" w:hint="default"/>
      </w:rPr>
    </w:lvl>
    <w:lvl w:ilvl="6" w:tplc="C996FF4C">
      <w:start w:val="1"/>
      <w:numFmt w:val="bullet"/>
      <w:lvlText w:val=""/>
      <w:lvlJc w:val="left"/>
      <w:pPr>
        <w:ind w:left="5040" w:hanging="360"/>
      </w:pPr>
      <w:rPr>
        <w:rFonts w:ascii="Symbol" w:hAnsi="Symbol" w:hint="default"/>
      </w:rPr>
    </w:lvl>
    <w:lvl w:ilvl="7" w:tplc="98EAAEF6">
      <w:start w:val="1"/>
      <w:numFmt w:val="bullet"/>
      <w:lvlText w:val="o"/>
      <w:lvlJc w:val="left"/>
      <w:pPr>
        <w:ind w:left="5760" w:hanging="360"/>
      </w:pPr>
      <w:rPr>
        <w:rFonts w:ascii="Courier New" w:hAnsi="Courier New" w:cs="Courier New" w:hint="default"/>
      </w:rPr>
    </w:lvl>
    <w:lvl w:ilvl="8" w:tplc="C3701AA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3410"/>
    <w:rsid w:val="0003255E"/>
    <w:rsid w:val="00032CBD"/>
    <w:rsid w:val="00043390"/>
    <w:rsid w:val="000535B2"/>
    <w:rsid w:val="00063926"/>
    <w:rsid w:val="0006767D"/>
    <w:rsid w:val="000B03C1"/>
    <w:rsid w:val="000E7AD0"/>
    <w:rsid w:val="00141D46"/>
    <w:rsid w:val="00143A3D"/>
    <w:rsid w:val="00154D0F"/>
    <w:rsid w:val="001678FF"/>
    <w:rsid w:val="001719CA"/>
    <w:rsid w:val="00190FC9"/>
    <w:rsid w:val="001911DA"/>
    <w:rsid w:val="001952F3"/>
    <w:rsid w:val="001B74E4"/>
    <w:rsid w:val="001C78F9"/>
    <w:rsid w:val="001E15DC"/>
    <w:rsid w:val="001E4C81"/>
    <w:rsid w:val="00292584"/>
    <w:rsid w:val="002A4718"/>
    <w:rsid w:val="002C1AA4"/>
    <w:rsid w:val="002F177B"/>
    <w:rsid w:val="0030028F"/>
    <w:rsid w:val="00301F51"/>
    <w:rsid w:val="003313B8"/>
    <w:rsid w:val="003327C1"/>
    <w:rsid w:val="00343E42"/>
    <w:rsid w:val="00344A74"/>
    <w:rsid w:val="0039595E"/>
    <w:rsid w:val="003B3904"/>
    <w:rsid w:val="00410496"/>
    <w:rsid w:val="00416B70"/>
    <w:rsid w:val="004213DA"/>
    <w:rsid w:val="00451A21"/>
    <w:rsid w:val="004537B5"/>
    <w:rsid w:val="00484B9E"/>
    <w:rsid w:val="00492F11"/>
    <w:rsid w:val="004B3475"/>
    <w:rsid w:val="004B50C2"/>
    <w:rsid w:val="004B6613"/>
    <w:rsid w:val="004D22D3"/>
    <w:rsid w:val="004E3664"/>
    <w:rsid w:val="004F121D"/>
    <w:rsid w:val="004F5E9E"/>
    <w:rsid w:val="00536998"/>
    <w:rsid w:val="00576D58"/>
    <w:rsid w:val="00585837"/>
    <w:rsid w:val="0059136F"/>
    <w:rsid w:val="005A20B4"/>
    <w:rsid w:val="005C3D38"/>
    <w:rsid w:val="005F5E36"/>
    <w:rsid w:val="00612033"/>
    <w:rsid w:val="00614E2E"/>
    <w:rsid w:val="00630B97"/>
    <w:rsid w:val="00632B78"/>
    <w:rsid w:val="006E2982"/>
    <w:rsid w:val="00707511"/>
    <w:rsid w:val="00710C49"/>
    <w:rsid w:val="007202AA"/>
    <w:rsid w:val="007234B9"/>
    <w:rsid w:val="007274E8"/>
    <w:rsid w:val="00727F7C"/>
    <w:rsid w:val="0073029D"/>
    <w:rsid w:val="007511EB"/>
    <w:rsid w:val="00785653"/>
    <w:rsid w:val="007956D4"/>
    <w:rsid w:val="007B4599"/>
    <w:rsid w:val="007D54CF"/>
    <w:rsid w:val="007D6FDD"/>
    <w:rsid w:val="007E449C"/>
    <w:rsid w:val="007F5ADA"/>
    <w:rsid w:val="0082005D"/>
    <w:rsid w:val="00824BFB"/>
    <w:rsid w:val="00833906"/>
    <w:rsid w:val="00867168"/>
    <w:rsid w:val="00870B00"/>
    <w:rsid w:val="00874BA5"/>
    <w:rsid w:val="008C7FC4"/>
    <w:rsid w:val="00911D03"/>
    <w:rsid w:val="00913F38"/>
    <w:rsid w:val="00952ED4"/>
    <w:rsid w:val="00983E53"/>
    <w:rsid w:val="009B26E0"/>
    <w:rsid w:val="009F47CE"/>
    <w:rsid w:val="00A14383"/>
    <w:rsid w:val="00A22D11"/>
    <w:rsid w:val="00A264E6"/>
    <w:rsid w:val="00A30C24"/>
    <w:rsid w:val="00A31AD0"/>
    <w:rsid w:val="00A3515E"/>
    <w:rsid w:val="00A41F18"/>
    <w:rsid w:val="00A63BFB"/>
    <w:rsid w:val="00A669C1"/>
    <w:rsid w:val="00A939D7"/>
    <w:rsid w:val="00A97EE1"/>
    <w:rsid w:val="00AF49A7"/>
    <w:rsid w:val="00B00D69"/>
    <w:rsid w:val="00B120B6"/>
    <w:rsid w:val="00B62778"/>
    <w:rsid w:val="00B83623"/>
    <w:rsid w:val="00B93273"/>
    <w:rsid w:val="00BB0CBD"/>
    <w:rsid w:val="00BC6FDB"/>
    <w:rsid w:val="00BD32FF"/>
    <w:rsid w:val="00BE11F8"/>
    <w:rsid w:val="00BE5449"/>
    <w:rsid w:val="00C02E46"/>
    <w:rsid w:val="00C07310"/>
    <w:rsid w:val="00C17DEB"/>
    <w:rsid w:val="00C24710"/>
    <w:rsid w:val="00C24DD9"/>
    <w:rsid w:val="00C372E6"/>
    <w:rsid w:val="00C536F4"/>
    <w:rsid w:val="00C5592D"/>
    <w:rsid w:val="00C55ACD"/>
    <w:rsid w:val="00C63A5F"/>
    <w:rsid w:val="00C77D3F"/>
    <w:rsid w:val="00C946F3"/>
    <w:rsid w:val="00CF0FA6"/>
    <w:rsid w:val="00CF2767"/>
    <w:rsid w:val="00D01E9C"/>
    <w:rsid w:val="00D03DA8"/>
    <w:rsid w:val="00D07261"/>
    <w:rsid w:val="00D12D0D"/>
    <w:rsid w:val="00D17D55"/>
    <w:rsid w:val="00D26088"/>
    <w:rsid w:val="00D63C8E"/>
    <w:rsid w:val="00D64185"/>
    <w:rsid w:val="00D8666E"/>
    <w:rsid w:val="00DF0392"/>
    <w:rsid w:val="00E2740C"/>
    <w:rsid w:val="00E34D5A"/>
    <w:rsid w:val="00E9390A"/>
    <w:rsid w:val="00EA25C0"/>
    <w:rsid w:val="00EC7B79"/>
    <w:rsid w:val="00ED3A71"/>
    <w:rsid w:val="00ED7C0C"/>
    <w:rsid w:val="00EE5439"/>
    <w:rsid w:val="00EF33BC"/>
    <w:rsid w:val="00F46D07"/>
    <w:rsid w:val="00F52CA4"/>
    <w:rsid w:val="00F7561A"/>
    <w:rsid w:val="00F93327"/>
    <w:rsid w:val="00F9345F"/>
    <w:rsid w:val="00FC2B90"/>
    <w:rsid w:val="00FC4A4A"/>
    <w:rsid w:val="00FD1B7C"/>
    <w:rsid w:val="00FD1F40"/>
    <w:rsid w:val="00FD24C2"/>
    <w:rsid w:val="00FD253D"/>
    <w:rsid w:val="00FD5D9F"/>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42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911DA"/>
    <w:rPr>
      <w:rFonts w:ascii="Arial" w:hAnsi="Arial" w:cs="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911DA"/>
    <w:pPr>
      <w:ind w:left="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29067">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8E2817-C03A-44D5-93C6-E944026C586F}"/>
</file>

<file path=customXml/itemProps2.xml><?xml version="1.0" encoding="utf-8"?>
<ds:datastoreItem xmlns:ds="http://schemas.openxmlformats.org/officeDocument/2006/customXml" ds:itemID="{AD9B3E8A-E097-4883-962B-D261324B5BA2}"/>
</file>

<file path=customXml/itemProps3.xml><?xml version="1.0" encoding="utf-8"?>
<ds:datastoreItem xmlns:ds="http://schemas.openxmlformats.org/officeDocument/2006/customXml" ds:itemID="{98DAE7C7-80E0-4A1D-B1E8-8F2BFE707955}"/>
</file>

<file path=customXml/itemProps4.xml><?xml version="1.0" encoding="utf-8"?>
<ds:datastoreItem xmlns:ds="http://schemas.openxmlformats.org/officeDocument/2006/customXml" ds:itemID="{70EE1CA3-DF3D-4898-B580-E92ACBF72F28}"/>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1349</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2019-07-11T05:38:00Z</dcterms:created>
  <dcterms:modified xsi:type="dcterms:W3CDTF">2019-07-11T05:38:00Z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00ba5285-5319-4f09-b986-2991507e1827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34100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