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sidR="000F2615">
        <w:rPr>
          <w:rStyle w:val="Strong"/>
          <w:rFonts w:ascii="Calibri Light" w:hAnsi="Calibri Light"/>
          <w:sz w:val="25"/>
          <w:szCs w:val="25"/>
        </w:rPr>
        <w:t>41st</w:t>
      </w:r>
      <w:r w:rsidRPr="00A669C1">
        <w:rPr>
          <w:rStyle w:val="Strong"/>
          <w:rFonts w:ascii="Calibri Light" w:hAnsi="Calibri Light"/>
          <w:sz w:val="25"/>
          <w:szCs w:val="25"/>
        </w:rPr>
        <w:t xml:space="preserve"> Session</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C536F4" w:rsidRDefault="008B00FD"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Resolution: Human rights situation in Syria</w:t>
      </w:r>
    </w:p>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0F2615"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w:t>
      </w:r>
      <w:r w:rsidR="00A24FC7">
        <w:rPr>
          <w:rStyle w:val="Strong"/>
          <w:rFonts w:ascii="Calibri Light" w:hAnsi="Calibri Light"/>
          <w:sz w:val="25"/>
          <w:szCs w:val="25"/>
        </w:rPr>
        <w:t>2</w:t>
      </w:r>
      <w:r>
        <w:rPr>
          <w:rStyle w:val="Strong"/>
          <w:rFonts w:ascii="Calibri Light" w:hAnsi="Calibri Light"/>
          <w:sz w:val="25"/>
          <w:szCs w:val="25"/>
        </w:rPr>
        <w:t xml:space="preserve"> July</w:t>
      </w:r>
      <w:r w:rsidR="007B24F0" w:rsidRPr="00961FA4">
        <w:rPr>
          <w:rStyle w:val="Strong"/>
          <w:rFonts w:ascii="Calibri Light" w:hAnsi="Calibri Light"/>
          <w:sz w:val="25"/>
          <w:szCs w:val="25"/>
        </w:rPr>
        <w:t xml:space="preserve"> 2019</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r w:rsidR="008B00FD">
        <w:rPr>
          <w:rStyle w:val="Strong"/>
          <w:rFonts w:ascii="Calibri Light" w:hAnsi="Calibri Light"/>
          <w:sz w:val="25"/>
          <w:szCs w:val="25"/>
        </w:rPr>
        <w:t>: Explanation of Vote</w:t>
      </w:r>
    </w:p>
    <w:p w:rsidR="007B24F0" w:rsidRPr="00A24FC7" w:rsidRDefault="007B24F0" w:rsidP="00A24FC7">
      <w:pPr>
        <w:spacing w:line="276" w:lineRule="auto"/>
        <w:rPr>
          <w:rFonts w:ascii="Calibri Light" w:hAnsi="Calibri Light" w:cs="Calibri Light"/>
          <w:sz w:val="22"/>
          <w:szCs w:val="22"/>
        </w:rPr>
      </w:pPr>
    </w:p>
    <w:p w:rsidR="008B00FD" w:rsidRPr="008B00FD" w:rsidRDefault="008B00FD" w:rsidP="008B00FD">
      <w:pPr>
        <w:spacing w:before="120" w:line="276" w:lineRule="auto"/>
        <w:rPr>
          <w:rFonts w:ascii="Calibri" w:hAnsi="Calibri" w:cs="Calibri"/>
        </w:rPr>
      </w:pPr>
      <w:r w:rsidRPr="008B00FD">
        <w:rPr>
          <w:rFonts w:ascii="Calibri" w:hAnsi="Calibri" w:cs="Calibri"/>
        </w:rPr>
        <w:t>Australia thanks the core group for its work on Resolution L.25 and for the open and consultative approach to negotiations.</w:t>
      </w:r>
    </w:p>
    <w:p w:rsidR="008B00FD" w:rsidRPr="008B00FD" w:rsidRDefault="008B00FD" w:rsidP="008B00FD">
      <w:pPr>
        <w:spacing w:before="120" w:line="276" w:lineRule="auto"/>
        <w:rPr>
          <w:rFonts w:ascii="Calibri" w:hAnsi="Calibri" w:cs="Calibri"/>
        </w:rPr>
      </w:pPr>
      <w:r w:rsidRPr="008B00FD">
        <w:rPr>
          <w:rFonts w:ascii="Calibri" w:hAnsi="Calibri" w:cs="Calibri"/>
        </w:rPr>
        <w:t>This resolution shines a spotlight on the grave human rights violations in Syria.  It reflects the core role of this council and its determination to strengthen the promotion and protection of human rights, in this case for the Syrian people.</w:t>
      </w:r>
    </w:p>
    <w:p w:rsidR="008B00FD" w:rsidRPr="008B00FD" w:rsidRDefault="008B00FD" w:rsidP="008B00FD">
      <w:pPr>
        <w:spacing w:before="120" w:line="276" w:lineRule="auto"/>
        <w:rPr>
          <w:rFonts w:ascii="Calibri" w:hAnsi="Calibri" w:cs="Calibri"/>
        </w:rPr>
      </w:pPr>
      <w:r w:rsidRPr="008B00FD">
        <w:rPr>
          <w:rFonts w:ascii="Calibri" w:hAnsi="Calibri" w:cs="Calibri"/>
        </w:rPr>
        <w:t xml:space="preserve">As highlighted in this resolution and noted by the Commission of Inquiry, the escalation of violence in </w:t>
      </w:r>
      <w:proofErr w:type="spellStart"/>
      <w:r w:rsidRPr="008B00FD">
        <w:rPr>
          <w:rFonts w:ascii="Calibri" w:hAnsi="Calibri" w:cs="Calibri"/>
        </w:rPr>
        <w:t>Idlib</w:t>
      </w:r>
      <w:proofErr w:type="spellEnd"/>
      <w:r w:rsidRPr="008B00FD">
        <w:rPr>
          <w:rFonts w:ascii="Calibri" w:hAnsi="Calibri" w:cs="Calibri"/>
        </w:rPr>
        <w:t xml:space="preserve"> is causing immense suffering for civilians. We condemn in the strongest terms the use of barrel bombs, and unlawful attacks on civilian infrastructure, including hospitals and schools. We call on parties in </w:t>
      </w:r>
      <w:proofErr w:type="spellStart"/>
      <w:r w:rsidRPr="008B00FD">
        <w:rPr>
          <w:rFonts w:ascii="Calibri" w:hAnsi="Calibri" w:cs="Calibri"/>
        </w:rPr>
        <w:t>Idlib</w:t>
      </w:r>
      <w:proofErr w:type="spellEnd"/>
      <w:r w:rsidRPr="008B00FD">
        <w:rPr>
          <w:rFonts w:ascii="Calibri" w:hAnsi="Calibri" w:cs="Calibri"/>
        </w:rPr>
        <w:t xml:space="preserve"> to respect previously agreed ceasefires.</w:t>
      </w:r>
    </w:p>
    <w:p w:rsidR="008B00FD" w:rsidRPr="008B00FD" w:rsidRDefault="008B00FD" w:rsidP="008B00FD">
      <w:pPr>
        <w:spacing w:before="120" w:line="276" w:lineRule="auto"/>
        <w:rPr>
          <w:rFonts w:ascii="Calibri" w:hAnsi="Calibri" w:cs="Calibri"/>
        </w:rPr>
      </w:pPr>
      <w:r w:rsidRPr="008B00FD">
        <w:rPr>
          <w:rFonts w:ascii="Calibri" w:hAnsi="Calibri" w:cs="Calibri"/>
        </w:rPr>
        <w:t>Importantly, this resolution urges all parties to comply with their obligations under international humanitarian law and international human rights law. International law is clear – there is no justification for indiscriminate and disproportionate attacks on civilians. Counter-terrorism objectives do not absolve states of their obligations.</w:t>
      </w:r>
    </w:p>
    <w:p w:rsidR="008B00FD" w:rsidRPr="008B00FD" w:rsidRDefault="008B00FD" w:rsidP="008B00FD">
      <w:pPr>
        <w:spacing w:before="120" w:line="276" w:lineRule="auto"/>
        <w:rPr>
          <w:rFonts w:ascii="Calibri" w:hAnsi="Calibri" w:cs="Calibri"/>
        </w:rPr>
      </w:pPr>
      <w:r w:rsidRPr="008B00FD">
        <w:rPr>
          <w:rFonts w:ascii="Calibri" w:hAnsi="Calibri" w:cs="Calibri"/>
        </w:rPr>
        <w:t>We remain concerned by continued widespread arbitrary detention and disappearances, reports of mass e</w:t>
      </w:r>
      <w:bookmarkStart w:id="0" w:name="_GoBack"/>
      <w:bookmarkEnd w:id="0"/>
      <w:r w:rsidRPr="008B00FD">
        <w:rPr>
          <w:rFonts w:ascii="Calibri" w:hAnsi="Calibri" w:cs="Calibri"/>
        </w:rPr>
        <w:t>xecution and torture, and forced displacement noted in the text. We call on the Syrian regime to release the thousands of Syrians arbitrarily detained, and allow internally displaced people to return to their homes</w:t>
      </w:r>
    </w:p>
    <w:p w:rsidR="008B00FD" w:rsidRPr="008B00FD" w:rsidRDefault="008B00FD" w:rsidP="008B00FD">
      <w:pPr>
        <w:spacing w:before="120" w:line="276" w:lineRule="auto"/>
        <w:rPr>
          <w:rFonts w:ascii="Calibri" w:hAnsi="Calibri" w:cs="Calibri"/>
        </w:rPr>
      </w:pPr>
      <w:r w:rsidRPr="008B00FD">
        <w:rPr>
          <w:rFonts w:ascii="Calibri" w:hAnsi="Calibri" w:cs="Calibri"/>
        </w:rPr>
        <w:t>We urge all parties to allow timely, unhindered and safe humanitarian access, particularly in areas that have come under the control of Syrian authorities, and cease attacks on agricultural areas. We call on the regime to respect its obligations under the Chemical Weapons Convention and Security Council Resolution 2118. Australia reiterates its position, in the strongest possible terms, that the use of chemical weapons anytime, anywhere and under any circumstances is unjustifiable and unacceptable.</w:t>
      </w:r>
    </w:p>
    <w:p w:rsidR="008B00FD" w:rsidRPr="008B00FD" w:rsidRDefault="008B00FD" w:rsidP="008B00FD">
      <w:pPr>
        <w:spacing w:before="120" w:line="276" w:lineRule="auto"/>
        <w:rPr>
          <w:rFonts w:ascii="Calibri" w:hAnsi="Calibri" w:cs="Calibri"/>
        </w:rPr>
      </w:pPr>
      <w:r w:rsidRPr="008B00FD">
        <w:rPr>
          <w:rFonts w:ascii="Calibri" w:hAnsi="Calibri" w:cs="Calibri"/>
        </w:rPr>
        <w:t>Australia strongly urges all members to support Resolution L.25.</w:t>
      </w:r>
    </w:p>
    <w:p w:rsidR="007B24F0" w:rsidRPr="00BB3621" w:rsidRDefault="007B24F0" w:rsidP="007B24F0">
      <w:pPr>
        <w:pStyle w:val="NormalWeb"/>
        <w:tabs>
          <w:tab w:val="left" w:pos="1134"/>
        </w:tabs>
        <w:ind w:right="-45"/>
        <w:rPr>
          <w:rFonts w:asciiTheme="minorHAnsi" w:hAnsiTheme="minorHAnsi"/>
          <w:bCs/>
          <w:sz w:val="25"/>
          <w:szCs w:val="25"/>
        </w:rPr>
      </w:pPr>
    </w:p>
    <w:p w:rsidR="007B24F0" w:rsidRPr="00BB3621" w:rsidRDefault="008B00FD" w:rsidP="007B24F0">
      <w:pPr>
        <w:pStyle w:val="NormalWeb"/>
        <w:tabs>
          <w:tab w:val="left" w:pos="1134"/>
        </w:tabs>
        <w:ind w:right="-45"/>
        <w:rPr>
          <w:rFonts w:ascii="Calibri Light" w:hAnsi="Calibri Light"/>
          <w:bCs/>
          <w:sz w:val="25"/>
          <w:szCs w:val="25"/>
        </w:rPr>
      </w:pPr>
      <w:r>
        <w:rPr>
          <w:rStyle w:val="Strong"/>
          <w:rFonts w:ascii="Calibri Light" w:hAnsi="Calibri Light"/>
          <w:sz w:val="25"/>
          <w:szCs w:val="25"/>
        </w:rPr>
        <w:t>290</w:t>
      </w:r>
      <w:r w:rsidR="00D7026C">
        <w:rPr>
          <w:rStyle w:val="Strong"/>
          <w:rFonts w:ascii="Calibri Light" w:hAnsi="Calibri Light"/>
          <w:sz w:val="25"/>
          <w:szCs w:val="25"/>
        </w:rPr>
        <w:t xml:space="preserve"> </w:t>
      </w:r>
      <w:r w:rsidR="007B24F0" w:rsidRPr="00A669C1">
        <w:rPr>
          <w:rStyle w:val="Strong"/>
          <w:rFonts w:ascii="Calibri Light" w:hAnsi="Calibri Light"/>
          <w:sz w:val="25"/>
          <w:szCs w:val="25"/>
        </w:rPr>
        <w:t>Words</w:t>
      </w:r>
      <w:r w:rsidR="00163A66">
        <w:rPr>
          <w:rStyle w:val="Strong"/>
          <w:rFonts w:ascii="Calibri Light" w:hAnsi="Calibri Light"/>
          <w:sz w:val="25"/>
          <w:szCs w:val="25"/>
        </w:rPr>
        <w:t xml:space="preserve"> </w:t>
      </w:r>
    </w:p>
    <w:p w:rsidR="001D624C" w:rsidRDefault="008B00FD"/>
    <w:sectPr w:rsidR="001D624C" w:rsidSect="001B74E4">
      <w:headerReference w:type="default" r:id="rId10"/>
      <w:footerReference w:type="default" r:id="rId11"/>
      <w:headerReference w:type="first" r:id="rId12"/>
      <w:footerReference w:type="first" r:id="rId13"/>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22" w:rsidRDefault="004C1A22" w:rsidP="007B24F0">
      <w:r>
        <w:separator/>
      </w:r>
    </w:p>
  </w:endnote>
  <w:endnote w:type="continuationSeparator" w:id="0">
    <w:p w:rsidR="004C1A22" w:rsidRDefault="004C1A22" w:rsidP="007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54162F"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6027F0A" wp14:editId="78D071E7">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6CC78"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6FAEB1DC" wp14:editId="1BEA4A5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B1DC"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22" w:rsidRDefault="004C1A22" w:rsidP="007B24F0">
      <w:r>
        <w:separator/>
      </w:r>
    </w:p>
  </w:footnote>
  <w:footnote w:type="continuationSeparator" w:id="0">
    <w:p w:rsidR="004C1A22" w:rsidRDefault="004C1A22" w:rsidP="007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B00FD">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6F8DECFE" wp14:editId="32C9AF5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D381E85"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7E580872" wp14:editId="124902F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115A"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F0"/>
    <w:rsid w:val="000B5606"/>
    <w:rsid w:val="000F2615"/>
    <w:rsid w:val="00152195"/>
    <w:rsid w:val="00163A66"/>
    <w:rsid w:val="00166004"/>
    <w:rsid w:val="001822D3"/>
    <w:rsid w:val="001C0744"/>
    <w:rsid w:val="001E4A1A"/>
    <w:rsid w:val="0021559E"/>
    <w:rsid w:val="00291CA6"/>
    <w:rsid w:val="00293928"/>
    <w:rsid w:val="0029622E"/>
    <w:rsid w:val="00296F61"/>
    <w:rsid w:val="002D524E"/>
    <w:rsid w:val="00357800"/>
    <w:rsid w:val="0037199D"/>
    <w:rsid w:val="00381A7E"/>
    <w:rsid w:val="003B0AB5"/>
    <w:rsid w:val="00422330"/>
    <w:rsid w:val="00424634"/>
    <w:rsid w:val="004406AD"/>
    <w:rsid w:val="00460300"/>
    <w:rsid w:val="00497821"/>
    <w:rsid w:val="004C1A22"/>
    <w:rsid w:val="004D6E09"/>
    <w:rsid w:val="0054162F"/>
    <w:rsid w:val="005A6318"/>
    <w:rsid w:val="005E0113"/>
    <w:rsid w:val="005F2953"/>
    <w:rsid w:val="00617975"/>
    <w:rsid w:val="006D05E4"/>
    <w:rsid w:val="006F68F4"/>
    <w:rsid w:val="00705A14"/>
    <w:rsid w:val="007B24F0"/>
    <w:rsid w:val="007F6EC7"/>
    <w:rsid w:val="00862001"/>
    <w:rsid w:val="008755AA"/>
    <w:rsid w:val="008B00FD"/>
    <w:rsid w:val="008D7368"/>
    <w:rsid w:val="009559F0"/>
    <w:rsid w:val="00A24FC7"/>
    <w:rsid w:val="00A302AE"/>
    <w:rsid w:val="00A47A42"/>
    <w:rsid w:val="00A948B7"/>
    <w:rsid w:val="00AB24BF"/>
    <w:rsid w:val="00B52E4B"/>
    <w:rsid w:val="00B9671D"/>
    <w:rsid w:val="00B9772C"/>
    <w:rsid w:val="00C92805"/>
    <w:rsid w:val="00CD4840"/>
    <w:rsid w:val="00CE31A0"/>
    <w:rsid w:val="00D7026C"/>
    <w:rsid w:val="00D85644"/>
    <w:rsid w:val="00DC3E64"/>
    <w:rsid w:val="00DE5BE0"/>
    <w:rsid w:val="00E00684"/>
    <w:rsid w:val="00E111EE"/>
    <w:rsid w:val="00EC48C1"/>
    <w:rsid w:val="00F63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1BC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F0"/>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7B24F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24F0"/>
    <w:rPr>
      <w:rFonts w:ascii="Imprint MT Shadow" w:eastAsia="Times New Roman" w:hAnsi="Imprint MT Shadow" w:cs="Times New Roman"/>
      <w:sz w:val="40"/>
      <w:szCs w:val="40"/>
    </w:rPr>
  </w:style>
  <w:style w:type="paragraph" w:styleId="Header">
    <w:name w:val="header"/>
    <w:basedOn w:val="Normal"/>
    <w:link w:val="HeaderChar"/>
    <w:rsid w:val="007B24F0"/>
    <w:pPr>
      <w:tabs>
        <w:tab w:val="center" w:pos="4320"/>
        <w:tab w:val="right" w:pos="8640"/>
      </w:tabs>
    </w:pPr>
    <w:rPr>
      <w:lang w:eastAsia="en-US"/>
    </w:rPr>
  </w:style>
  <w:style w:type="character" w:customStyle="1" w:styleId="HeaderChar">
    <w:name w:val="Header Char"/>
    <w:basedOn w:val="DefaultParagraphFont"/>
    <w:link w:val="Header"/>
    <w:rsid w:val="007B24F0"/>
    <w:rPr>
      <w:rFonts w:ascii="Times New Roman" w:eastAsia="Times New Roman" w:hAnsi="Times New Roman" w:cs="Times New Roman"/>
      <w:sz w:val="24"/>
      <w:szCs w:val="24"/>
    </w:rPr>
  </w:style>
  <w:style w:type="paragraph" w:styleId="Footer">
    <w:name w:val="footer"/>
    <w:basedOn w:val="Normal"/>
    <w:link w:val="FooterChar"/>
    <w:rsid w:val="007B24F0"/>
    <w:pPr>
      <w:tabs>
        <w:tab w:val="center" w:pos="4320"/>
        <w:tab w:val="right" w:pos="8640"/>
      </w:tabs>
    </w:pPr>
    <w:rPr>
      <w:lang w:eastAsia="en-US"/>
    </w:rPr>
  </w:style>
  <w:style w:type="character" w:customStyle="1" w:styleId="FooterChar">
    <w:name w:val="Footer Char"/>
    <w:basedOn w:val="DefaultParagraphFont"/>
    <w:link w:val="Footer"/>
    <w:rsid w:val="007B24F0"/>
    <w:rPr>
      <w:rFonts w:ascii="Times New Roman" w:eastAsia="Times New Roman" w:hAnsi="Times New Roman" w:cs="Times New Roman"/>
      <w:sz w:val="24"/>
      <w:szCs w:val="24"/>
    </w:rPr>
  </w:style>
  <w:style w:type="character" w:styleId="PageNumber">
    <w:name w:val="page number"/>
    <w:basedOn w:val="DefaultParagraphFont"/>
    <w:rsid w:val="007B24F0"/>
  </w:style>
  <w:style w:type="paragraph" w:styleId="NormalWeb">
    <w:name w:val="Normal (Web)"/>
    <w:basedOn w:val="Normal"/>
    <w:unhideWhenUsed/>
    <w:rsid w:val="007B24F0"/>
  </w:style>
  <w:style w:type="character" w:styleId="Strong">
    <w:name w:val="Strong"/>
    <w:basedOn w:val="DefaultParagraphFont"/>
    <w:uiPriority w:val="22"/>
    <w:qFormat/>
    <w:rsid w:val="007B24F0"/>
    <w:rPr>
      <w:b/>
      <w:bCs/>
    </w:rPr>
  </w:style>
  <w:style w:type="character" w:styleId="CommentReference">
    <w:name w:val="annotation reference"/>
    <w:basedOn w:val="DefaultParagraphFont"/>
    <w:rsid w:val="007B24F0"/>
    <w:rPr>
      <w:sz w:val="16"/>
      <w:szCs w:val="16"/>
    </w:rPr>
  </w:style>
  <w:style w:type="paragraph" w:styleId="CommentText">
    <w:name w:val="annotation text"/>
    <w:basedOn w:val="Normal"/>
    <w:link w:val="CommentTextChar"/>
    <w:rsid w:val="007B24F0"/>
    <w:rPr>
      <w:sz w:val="20"/>
      <w:szCs w:val="20"/>
    </w:rPr>
  </w:style>
  <w:style w:type="character" w:customStyle="1" w:styleId="CommentTextChar">
    <w:name w:val="Comment Text Char"/>
    <w:basedOn w:val="DefaultParagraphFont"/>
    <w:link w:val="CommentText"/>
    <w:rsid w:val="007B24F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B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F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DE6A-783F-48AB-B6A9-4F208056D50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5C2617E-092F-4E9F-B371-1C3FC27F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AD4F0-6E52-4529-9E22-5619AD66A00E}">
  <ds:schemaRefs>
    <ds:schemaRef ds:uri="http://schemas.microsoft.com/sharepoint/v3/contenttype/forms"/>
  </ds:schemaRefs>
</ds:datastoreItem>
</file>

<file path=customXml/itemProps4.xml><?xml version="1.0" encoding="utf-8"?>
<ds:datastoreItem xmlns:ds="http://schemas.openxmlformats.org/officeDocument/2006/customXml" ds:itemID="{2634C5C3-2B57-4EA3-B1D0-55DEC537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2019-07-15T00:45:00Z</dcterms:created>
  <dcterms:modified xsi:type="dcterms:W3CDTF">2019-07-15T00:45:00Z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1040b7be-98a6-4055-91dc-479e3d404f88</vt:lpwstr>
  </property>
  <property fmtid="{D5CDD505-2E9C-101B-9397-08002B2CF9AE}" pid="3" name="ContentTypeId">
    <vt:lpwstr>0x010100CF4E4739F255B749B533F87F4C0A9432</vt:lpwstr>
  </property>
  <property fmtid="{D5CDD505-2E9C-101B-9397-08002B2CF9AE}" pid="4" name="Order">
    <vt:r8>25200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No Security Classification Required</vt:lpwstr>
  </property>
  <property fmtid="{D5CDD505-2E9C-101B-9397-08002B2CF9AE}" pid="11" name="DLM">
    <vt:lpwstr>For-Official-Use-Only</vt:lpwstr>
  </property>
</Properties>
</file>