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0F" w:rsidRPr="00B467A2" w:rsidRDefault="00511B0F">
      <w:pPr>
        <w:spacing w:line="102" w:lineRule="exact"/>
        <w:rPr>
          <w:sz w:val="8"/>
          <w:szCs w:val="8"/>
          <w:lang w:val="en-GB"/>
        </w:rPr>
      </w:pPr>
    </w:p>
    <w:p w:rsidR="00511B0F" w:rsidRPr="00B467A2" w:rsidRDefault="00A56F84">
      <w:pPr>
        <w:pStyle w:val="Heading10"/>
        <w:keepNext/>
        <w:keepLines/>
        <w:shd w:val="clear" w:color="auto" w:fill="auto"/>
        <w:spacing w:after="578"/>
        <w:ind w:right="540"/>
        <w:rPr>
          <w:lang w:val="en-GB"/>
        </w:rPr>
      </w:pPr>
      <w:bookmarkStart w:id="0" w:name="bookmark0"/>
      <w:r w:rsidRPr="00B467A2">
        <w:rPr>
          <w:lang w:val="en-GB"/>
        </w:rPr>
        <w:t>Transmission of a geographical</w:t>
      </w:r>
      <w:r w:rsidRPr="00B467A2">
        <w:rPr>
          <w:lang w:val="en-GB"/>
        </w:rPr>
        <w:br/>
        <w:t xml:space="preserve"> indication for a spirit drink</w:t>
      </w:r>
      <w:bookmarkEnd w:id="0"/>
    </w:p>
    <w:p w:rsidR="00511B0F" w:rsidRPr="00B467A2" w:rsidRDefault="00A56F84">
      <w:pPr>
        <w:pStyle w:val="Heading20"/>
        <w:keepNext/>
        <w:keepLines/>
        <w:shd w:val="clear" w:color="auto" w:fill="auto"/>
        <w:spacing w:before="0" w:after="318"/>
        <w:rPr>
          <w:lang w:val="en-GB"/>
        </w:rPr>
      </w:pPr>
      <w:bookmarkStart w:id="1" w:name="bookmark1"/>
      <w:r w:rsidRPr="00B467A2">
        <w:rPr>
          <w:rStyle w:val="Heading21"/>
          <w:b/>
          <w:bCs/>
          <w:lang w:val="en-GB"/>
        </w:rPr>
        <w:t>I</w:t>
      </w:r>
      <w:r w:rsidRPr="00B467A2">
        <w:rPr>
          <w:lang w:val="en-GB"/>
        </w:rPr>
        <w:t>.</w:t>
      </w:r>
      <w:r w:rsidRPr="00B467A2">
        <w:rPr>
          <w:rStyle w:val="Heading21"/>
          <w:b/>
          <w:bCs/>
          <w:lang w:val="en-GB"/>
        </w:rPr>
        <w:t xml:space="preserve"> </w:t>
      </w:r>
      <w:r w:rsidRPr="00B467A2">
        <w:rPr>
          <w:rStyle w:val="Heading21"/>
          <w:b/>
          <w:bCs/>
          <w:color w:val="000000" w:themeColor="text1"/>
          <w:lang w:val="en-GB"/>
        </w:rPr>
        <w:t>TECHNICAL</w:t>
      </w:r>
      <w:r w:rsidRPr="00B467A2">
        <w:rPr>
          <w:color w:val="000000" w:themeColor="text1"/>
          <w:lang w:val="en-GB"/>
        </w:rPr>
        <w:t xml:space="preserve"> </w:t>
      </w:r>
      <w:bookmarkEnd w:id="1"/>
      <w:r w:rsidR="00B467A2">
        <w:rPr>
          <w:color w:val="000000" w:themeColor="text1"/>
          <w:lang w:val="en-GB"/>
        </w:rPr>
        <w:t>FILE</w:t>
      </w:r>
    </w:p>
    <w:p w:rsidR="00511B0F" w:rsidRPr="00B467A2" w:rsidRDefault="00A56F84">
      <w:pPr>
        <w:pStyle w:val="Heading30"/>
        <w:keepNext/>
        <w:keepLines/>
        <w:shd w:val="clear" w:color="auto" w:fill="auto"/>
        <w:spacing w:before="0"/>
        <w:ind w:left="440"/>
        <w:rPr>
          <w:lang w:val="en-GB"/>
        </w:rPr>
      </w:pPr>
      <w:bookmarkStart w:id="2" w:name="bookmark2"/>
      <w:r w:rsidRPr="00B467A2">
        <w:rPr>
          <w:lang w:val="en-GB"/>
        </w:rPr>
        <w:t>L</w:t>
      </w:r>
      <w:r w:rsidR="005C1230">
        <w:rPr>
          <w:lang w:val="en-GB"/>
        </w:rPr>
        <w:t xml:space="preserve"> Name</w:t>
      </w:r>
      <w:r w:rsidRPr="00B467A2">
        <w:rPr>
          <w:lang w:val="en-GB"/>
        </w:rPr>
        <w:t xml:space="preserve"> and type</w:t>
      </w:r>
      <w:bookmarkEnd w:id="2"/>
    </w:p>
    <w:p w:rsidR="00511B0F" w:rsidRPr="00B467A2" w:rsidRDefault="00A56F84">
      <w:pPr>
        <w:pStyle w:val="Bodytext30"/>
        <w:numPr>
          <w:ilvl w:val="0"/>
          <w:numId w:val="1"/>
        </w:numPr>
        <w:shd w:val="clear" w:color="auto" w:fill="auto"/>
        <w:tabs>
          <w:tab w:val="left" w:pos="1184"/>
        </w:tabs>
        <w:spacing w:before="0"/>
        <w:ind w:left="840"/>
        <w:rPr>
          <w:lang w:val="en-GB"/>
        </w:rPr>
      </w:pPr>
      <w:r w:rsidRPr="00B467A2">
        <w:rPr>
          <w:lang w:val="en-GB"/>
        </w:rPr>
        <w:t>Name (s) to be registered:</w:t>
      </w:r>
    </w:p>
    <w:p w:rsidR="00511B0F" w:rsidRPr="00076224" w:rsidRDefault="00076224">
      <w:pPr>
        <w:pStyle w:val="Bodytext20"/>
        <w:shd w:val="clear" w:color="auto" w:fill="auto"/>
        <w:tabs>
          <w:tab w:val="left" w:leader="underscore" w:pos="8643"/>
        </w:tabs>
        <w:spacing w:before="0"/>
        <w:ind w:left="1080"/>
        <w:rPr>
          <w:lang w:val="fr-BE"/>
        </w:rPr>
      </w:pPr>
      <w:r w:rsidRPr="00076224">
        <w:rPr>
          <w:rStyle w:val="Bodytext21"/>
          <w:lang w:val="fr-BE"/>
        </w:rPr>
        <w:t>Eau-de-vie de cidre du Maine</w:t>
      </w:r>
      <w:r w:rsidR="00A56F84" w:rsidRPr="00076224">
        <w:rPr>
          <w:rStyle w:val="Bodytext21"/>
          <w:lang w:val="fr-BE"/>
        </w:rPr>
        <w:t xml:space="preserve"> (fr)</w:t>
      </w:r>
      <w:r w:rsidR="00A56F84" w:rsidRPr="00076224">
        <w:rPr>
          <w:lang w:val="fr-BE"/>
        </w:rPr>
        <w:tab/>
      </w:r>
    </w:p>
    <w:p w:rsidR="00511B0F" w:rsidRPr="00B467A2" w:rsidRDefault="00A56F84">
      <w:pPr>
        <w:pStyle w:val="Bodytext30"/>
        <w:numPr>
          <w:ilvl w:val="0"/>
          <w:numId w:val="1"/>
        </w:numPr>
        <w:shd w:val="clear" w:color="auto" w:fill="auto"/>
        <w:tabs>
          <w:tab w:val="left" w:pos="1208"/>
        </w:tabs>
        <w:spacing w:before="0"/>
        <w:ind w:left="840"/>
        <w:rPr>
          <w:lang w:val="en-GB"/>
        </w:rPr>
      </w:pPr>
      <w:r w:rsidRPr="00B467A2">
        <w:rPr>
          <w:lang w:val="en-GB"/>
        </w:rPr>
        <w:t>Category</w:t>
      </w:r>
    </w:p>
    <w:p w:rsidR="00511B0F" w:rsidRPr="00B467A2" w:rsidRDefault="00A56F84">
      <w:pPr>
        <w:pStyle w:val="Bodytext20"/>
        <w:shd w:val="clear" w:color="auto" w:fill="auto"/>
        <w:tabs>
          <w:tab w:val="left" w:leader="underscore" w:pos="8643"/>
        </w:tabs>
        <w:spacing w:before="0"/>
        <w:ind w:left="1080"/>
        <w:rPr>
          <w:lang w:val="en-GB"/>
        </w:rPr>
      </w:pPr>
      <w:r w:rsidRPr="00B467A2">
        <w:rPr>
          <w:rStyle w:val="Bodytext21"/>
          <w:lang w:val="en-GB"/>
        </w:rPr>
        <w:t>10</w:t>
      </w:r>
      <w:r w:rsidR="005C1230">
        <w:rPr>
          <w:rStyle w:val="Bodytext21"/>
          <w:lang w:val="en-GB"/>
        </w:rPr>
        <w:t xml:space="preserve">. </w:t>
      </w:r>
      <w:r w:rsidRPr="00B467A2">
        <w:rPr>
          <w:rStyle w:val="Bodytext21"/>
          <w:lang w:val="en-GB"/>
        </w:rPr>
        <w:t>Cider spirit and perry spirit</w:t>
      </w:r>
      <w:r w:rsidRPr="00B467A2">
        <w:rPr>
          <w:lang w:val="en-GB"/>
        </w:rPr>
        <w:tab/>
      </w:r>
    </w:p>
    <w:p w:rsidR="00511B0F" w:rsidRPr="00B467A2" w:rsidRDefault="00A56F84">
      <w:pPr>
        <w:pStyle w:val="Bodytext30"/>
        <w:numPr>
          <w:ilvl w:val="0"/>
          <w:numId w:val="1"/>
        </w:numPr>
        <w:shd w:val="clear" w:color="auto" w:fill="auto"/>
        <w:tabs>
          <w:tab w:val="left" w:pos="1208"/>
        </w:tabs>
        <w:spacing w:before="0"/>
        <w:ind w:left="840"/>
        <w:rPr>
          <w:lang w:val="en-GB"/>
        </w:rPr>
      </w:pPr>
      <w:r w:rsidRPr="00B467A2">
        <w:rPr>
          <w:lang w:val="en-GB"/>
        </w:rPr>
        <w:t>Applicant Country</w:t>
      </w:r>
    </w:p>
    <w:p w:rsidR="00511B0F" w:rsidRPr="00B467A2" w:rsidRDefault="00A56F84">
      <w:pPr>
        <w:pStyle w:val="Bodytext20"/>
        <w:shd w:val="clear" w:color="auto" w:fill="auto"/>
        <w:tabs>
          <w:tab w:val="left" w:leader="underscore" w:pos="8643"/>
        </w:tabs>
        <w:spacing w:before="0"/>
        <w:ind w:left="1080"/>
        <w:rPr>
          <w:lang w:val="en-GB"/>
        </w:rPr>
      </w:pPr>
      <w:r w:rsidRPr="00B467A2">
        <w:rPr>
          <w:rStyle w:val="Bodytext21"/>
          <w:lang w:val="en-GB"/>
        </w:rPr>
        <w:t>France</w:t>
      </w:r>
      <w:r w:rsidRPr="00B467A2">
        <w:rPr>
          <w:lang w:val="en-GB"/>
        </w:rPr>
        <w:tab/>
      </w:r>
    </w:p>
    <w:p w:rsidR="00511B0F" w:rsidRPr="00B467A2" w:rsidRDefault="00A56F84">
      <w:pPr>
        <w:pStyle w:val="Bodytext30"/>
        <w:numPr>
          <w:ilvl w:val="0"/>
          <w:numId w:val="1"/>
        </w:numPr>
        <w:shd w:val="clear" w:color="auto" w:fill="auto"/>
        <w:tabs>
          <w:tab w:val="left" w:pos="1208"/>
        </w:tabs>
        <w:spacing w:before="0"/>
        <w:ind w:left="840"/>
        <w:rPr>
          <w:lang w:val="en-GB"/>
        </w:rPr>
      </w:pPr>
      <w:r w:rsidRPr="00B467A2">
        <w:rPr>
          <w:lang w:val="en-GB"/>
        </w:rPr>
        <w:t xml:space="preserve">Language of the </w:t>
      </w:r>
      <w:r w:rsidR="005C1230">
        <w:rPr>
          <w:lang w:val="en-GB"/>
        </w:rPr>
        <w:t>application</w:t>
      </w:r>
      <w:r w:rsidRPr="00B467A2">
        <w:rPr>
          <w:lang w:val="en-GB"/>
        </w:rPr>
        <w:t>:</w:t>
      </w:r>
    </w:p>
    <w:p w:rsidR="00511B0F" w:rsidRPr="00B467A2" w:rsidRDefault="00A56F84">
      <w:pPr>
        <w:pStyle w:val="Bodytext20"/>
        <w:shd w:val="clear" w:color="auto" w:fill="auto"/>
        <w:tabs>
          <w:tab w:val="left" w:leader="underscore" w:pos="8643"/>
        </w:tabs>
        <w:spacing w:before="0"/>
        <w:ind w:left="1080"/>
        <w:rPr>
          <w:lang w:val="en-GB"/>
        </w:rPr>
      </w:pPr>
      <w:r w:rsidRPr="00B467A2">
        <w:rPr>
          <w:rStyle w:val="Bodytext21"/>
          <w:lang w:val="en-GB"/>
        </w:rPr>
        <w:t>French</w:t>
      </w:r>
      <w:r w:rsidRPr="00B467A2">
        <w:rPr>
          <w:lang w:val="en-GB"/>
        </w:rPr>
        <w:tab/>
      </w:r>
    </w:p>
    <w:p w:rsidR="00511B0F" w:rsidRPr="00B467A2" w:rsidRDefault="00A56F84">
      <w:pPr>
        <w:pStyle w:val="Bodytext30"/>
        <w:numPr>
          <w:ilvl w:val="0"/>
          <w:numId w:val="1"/>
        </w:numPr>
        <w:shd w:val="clear" w:color="auto" w:fill="auto"/>
        <w:tabs>
          <w:tab w:val="left" w:pos="1208"/>
        </w:tabs>
        <w:spacing w:before="0"/>
        <w:ind w:left="840"/>
        <w:rPr>
          <w:lang w:val="en-GB"/>
        </w:rPr>
      </w:pPr>
      <w:r w:rsidRPr="00B467A2">
        <w:rPr>
          <w:lang w:val="en-GB"/>
        </w:rPr>
        <w:t>Type of geographical indication:</w:t>
      </w:r>
    </w:p>
    <w:p w:rsidR="00511B0F" w:rsidRPr="00B467A2" w:rsidRDefault="00A56F84">
      <w:pPr>
        <w:pStyle w:val="Bodytext20"/>
        <w:shd w:val="clear" w:color="auto" w:fill="auto"/>
        <w:tabs>
          <w:tab w:val="left" w:leader="underscore" w:pos="8643"/>
        </w:tabs>
        <w:spacing w:before="0" w:after="760"/>
        <w:ind w:left="1080"/>
        <w:rPr>
          <w:lang w:val="en-GB"/>
        </w:rPr>
      </w:pPr>
      <w:r w:rsidRPr="00B467A2">
        <w:rPr>
          <w:rStyle w:val="Bodytext21"/>
          <w:lang w:val="en-GB"/>
        </w:rPr>
        <w:t>PGI — Protected Geographical Indication</w:t>
      </w:r>
      <w:r w:rsidRPr="00B467A2">
        <w:rPr>
          <w:lang w:val="en-GB"/>
        </w:rPr>
        <w:tab/>
      </w:r>
    </w:p>
    <w:p w:rsidR="00511B0F" w:rsidRPr="00B467A2" w:rsidRDefault="00A56F84">
      <w:pPr>
        <w:pStyle w:val="Heading30"/>
        <w:keepNext/>
        <w:keepLines/>
        <w:numPr>
          <w:ilvl w:val="0"/>
          <w:numId w:val="2"/>
        </w:numPr>
        <w:shd w:val="clear" w:color="auto" w:fill="auto"/>
        <w:spacing w:before="0"/>
        <w:ind w:left="440"/>
        <w:rPr>
          <w:lang w:val="en-GB"/>
        </w:rPr>
      </w:pPr>
      <w:bookmarkStart w:id="3" w:name="bookmark3"/>
      <w:r w:rsidRPr="00B467A2">
        <w:rPr>
          <w:lang w:val="en-GB"/>
        </w:rPr>
        <w:t>Contact details</w:t>
      </w:r>
      <w:bookmarkEnd w:id="3"/>
    </w:p>
    <w:p w:rsidR="00511B0F" w:rsidRDefault="005C1230">
      <w:pPr>
        <w:pStyle w:val="Bodytext30"/>
        <w:shd w:val="clear" w:color="auto" w:fill="auto"/>
        <w:spacing w:before="0" w:after="347"/>
        <w:ind w:left="840"/>
        <w:rPr>
          <w:lang w:val="en-GB"/>
        </w:rPr>
      </w:pPr>
      <w:r>
        <w:rPr>
          <w:lang w:val="en-GB"/>
        </w:rPr>
        <w:t>a. Name and title</w:t>
      </w:r>
      <w:r w:rsidR="00A56F84" w:rsidRPr="00B467A2">
        <w:rPr>
          <w:lang w:val="en-GB"/>
        </w:rPr>
        <w:t xml:space="preserve"> of the applicant</w:t>
      </w:r>
    </w:p>
    <w:tbl>
      <w:tblPr>
        <w:tblStyle w:val="TableGrid"/>
        <w:tblW w:w="8221" w:type="dxa"/>
        <w:tblInd w:w="1101" w:type="dxa"/>
        <w:tblLook w:val="04A0" w:firstRow="1" w:lastRow="0" w:firstColumn="1" w:lastColumn="0" w:noHBand="0" w:noVBand="1"/>
      </w:tblPr>
      <w:tblGrid>
        <w:gridCol w:w="2835"/>
        <w:gridCol w:w="5386"/>
      </w:tblGrid>
      <w:tr w:rsidR="00FB1777" w:rsidRPr="00FB1777" w:rsidTr="00FB1777">
        <w:tc>
          <w:tcPr>
            <w:tcW w:w="2835" w:type="dxa"/>
            <w:vAlign w:val="bottom"/>
          </w:tcPr>
          <w:p w:rsidR="00FB1777" w:rsidRPr="00B467A2" w:rsidRDefault="00FB1777" w:rsidP="00FB1777">
            <w:pPr>
              <w:rPr>
                <w:lang w:val="en-GB"/>
              </w:rPr>
            </w:pPr>
            <w:r w:rsidRPr="00B467A2">
              <w:rPr>
                <w:rStyle w:val="Bodytext2Bold0"/>
                <w:lang w:val="en-GB"/>
              </w:rPr>
              <w:t xml:space="preserve">Name and </w:t>
            </w:r>
            <w:r>
              <w:rPr>
                <w:rStyle w:val="Bodytext2Bold0"/>
                <w:lang w:val="en-GB"/>
              </w:rPr>
              <w:t>title</w:t>
            </w:r>
            <w:r w:rsidRPr="00B467A2">
              <w:rPr>
                <w:rStyle w:val="Bodytext2Bold0"/>
                <w:lang w:val="en-GB"/>
              </w:rPr>
              <w:t xml:space="preserve"> of the applicant</w:t>
            </w:r>
          </w:p>
        </w:tc>
        <w:tc>
          <w:tcPr>
            <w:tcW w:w="5386" w:type="dxa"/>
            <w:vAlign w:val="bottom"/>
          </w:tcPr>
          <w:p w:rsidR="00FB1777" w:rsidRPr="00076224" w:rsidRDefault="00076224" w:rsidP="00FB1777">
            <w:pPr>
              <w:rPr>
                <w:lang w:val="fr-BE"/>
              </w:rPr>
            </w:pPr>
            <w:r w:rsidRPr="00076224">
              <w:rPr>
                <w:lang w:val="fr-BE"/>
              </w:rPr>
              <w:t>Syndicat Pommeau et Fine du Maine</w:t>
            </w:r>
          </w:p>
        </w:tc>
      </w:tr>
      <w:tr w:rsidR="00FB1777" w:rsidRPr="00076224" w:rsidTr="00FB1777">
        <w:tc>
          <w:tcPr>
            <w:tcW w:w="2835" w:type="dxa"/>
          </w:tcPr>
          <w:p w:rsidR="00FB1777" w:rsidRPr="00B467A2" w:rsidRDefault="00FB1777" w:rsidP="00FB1777">
            <w:pPr>
              <w:spacing w:line="240" w:lineRule="exact"/>
              <w:rPr>
                <w:lang w:val="en-GB"/>
              </w:rPr>
            </w:pPr>
            <w:r w:rsidRPr="00B467A2">
              <w:rPr>
                <w:rStyle w:val="Bodytext2Bold0"/>
                <w:lang w:val="en-GB"/>
              </w:rPr>
              <w:t>Legal status, size and composition (in the case of legal persons)</w:t>
            </w:r>
          </w:p>
        </w:tc>
        <w:tc>
          <w:tcPr>
            <w:tcW w:w="5386" w:type="dxa"/>
            <w:vAlign w:val="bottom"/>
          </w:tcPr>
          <w:p w:rsidR="00FB1777" w:rsidRPr="00076224" w:rsidRDefault="00FB1777" w:rsidP="00076224">
            <w:pPr>
              <w:spacing w:line="240" w:lineRule="exact"/>
              <w:rPr>
                <w:lang w:val="fr-BE"/>
              </w:rPr>
            </w:pPr>
            <w:r w:rsidRPr="00076224">
              <w:rPr>
                <w:lang w:val="fr-BE"/>
              </w:rPr>
              <w:t xml:space="preserve">Trade </w:t>
            </w:r>
            <w:r w:rsidR="00076224" w:rsidRPr="00076224">
              <w:rPr>
                <w:lang w:val="fr-BE"/>
              </w:rPr>
              <w:t>association</w:t>
            </w:r>
            <w:r w:rsidRPr="00076224">
              <w:rPr>
                <w:lang w:val="fr-BE"/>
              </w:rPr>
              <w:t xml:space="preserve"> composed of producers who sell fruit </w:t>
            </w:r>
            <w:r w:rsidR="00076224" w:rsidRPr="00076224">
              <w:rPr>
                <w:lang w:val="fr-BE"/>
              </w:rPr>
              <w:t>used to produce</w:t>
            </w:r>
            <w:r w:rsidRPr="00076224">
              <w:rPr>
                <w:lang w:val="fr-BE"/>
              </w:rPr>
              <w:t xml:space="preserve"> </w:t>
            </w:r>
            <w:r w:rsidR="00076224" w:rsidRPr="00076224">
              <w:rPr>
                <w:lang w:val="fr-BE"/>
              </w:rPr>
              <w:t>eau-de-vie de cidre du Maine</w:t>
            </w:r>
            <w:r w:rsidRPr="00076224">
              <w:rPr>
                <w:lang w:val="fr-BE"/>
              </w:rPr>
              <w:t xml:space="preserve">, producers </w:t>
            </w:r>
            <w:r w:rsidR="00076224" w:rsidRPr="00076224">
              <w:rPr>
                <w:lang w:val="fr-BE"/>
              </w:rPr>
              <w:t>elaborating eau-de-vie de cidre du Maine and buyers producing eau-de-vie de cidre du Maine</w:t>
            </w:r>
            <w:r w:rsidR="00076224">
              <w:rPr>
                <w:lang w:val="fr-BE"/>
              </w:rPr>
              <w:t>.</w:t>
            </w:r>
          </w:p>
        </w:tc>
      </w:tr>
      <w:tr w:rsidR="00FB1777" w:rsidTr="00FB1777">
        <w:tc>
          <w:tcPr>
            <w:tcW w:w="2835" w:type="dxa"/>
            <w:vAlign w:val="bottom"/>
          </w:tcPr>
          <w:p w:rsidR="00FB1777" w:rsidRPr="00B467A2" w:rsidRDefault="00FB1777" w:rsidP="00FB1777">
            <w:pPr>
              <w:rPr>
                <w:lang w:val="en-GB"/>
              </w:rPr>
            </w:pPr>
            <w:r w:rsidRPr="00B467A2">
              <w:rPr>
                <w:rStyle w:val="Bodytext2Bold0"/>
                <w:lang w:val="en-GB"/>
              </w:rPr>
              <w:t>Nationality</w:t>
            </w:r>
          </w:p>
        </w:tc>
        <w:tc>
          <w:tcPr>
            <w:tcW w:w="5386" w:type="dxa"/>
            <w:vAlign w:val="bottom"/>
          </w:tcPr>
          <w:p w:rsidR="00FB1777" w:rsidRPr="00B467A2" w:rsidRDefault="00FB1777" w:rsidP="00FB1777">
            <w:pPr>
              <w:rPr>
                <w:lang w:val="en-GB"/>
              </w:rPr>
            </w:pPr>
            <w:r w:rsidRPr="00B467A2">
              <w:rPr>
                <w:lang w:val="en-GB"/>
              </w:rPr>
              <w:t>France</w:t>
            </w:r>
          </w:p>
        </w:tc>
      </w:tr>
      <w:tr w:rsidR="00FB1777" w:rsidRPr="00076224" w:rsidTr="00FB1777">
        <w:tc>
          <w:tcPr>
            <w:tcW w:w="2835" w:type="dxa"/>
          </w:tcPr>
          <w:p w:rsidR="00FB1777" w:rsidRPr="00B467A2" w:rsidRDefault="00FB1777" w:rsidP="00FB1777">
            <w:pPr>
              <w:rPr>
                <w:lang w:val="en-GB"/>
              </w:rPr>
            </w:pPr>
            <w:r w:rsidRPr="00B467A2">
              <w:rPr>
                <w:rStyle w:val="Bodytext2Bold0"/>
                <w:lang w:val="en-GB"/>
              </w:rPr>
              <w:t>Address</w:t>
            </w:r>
          </w:p>
        </w:tc>
        <w:tc>
          <w:tcPr>
            <w:tcW w:w="5386" w:type="dxa"/>
            <w:vAlign w:val="bottom"/>
          </w:tcPr>
          <w:p w:rsidR="00076224" w:rsidRPr="00076224" w:rsidRDefault="00076224" w:rsidP="00076224">
            <w:pPr>
              <w:spacing w:line="235" w:lineRule="exact"/>
              <w:rPr>
                <w:lang w:val="fr-BE"/>
              </w:rPr>
            </w:pPr>
            <w:r w:rsidRPr="00076224">
              <w:rPr>
                <w:lang w:val="fr-BE"/>
              </w:rPr>
              <w:t>Pommeau et Fine du Maine trade union</w:t>
            </w:r>
          </w:p>
          <w:p w:rsidR="00FB1777" w:rsidRPr="00B467A2" w:rsidRDefault="00076224" w:rsidP="00076224">
            <w:pPr>
              <w:spacing w:line="235" w:lineRule="exact"/>
              <w:rPr>
                <w:lang w:val="en-GB"/>
              </w:rPr>
            </w:pPr>
            <w:r w:rsidRPr="00076224">
              <w:rPr>
                <w:lang w:val="en-GB"/>
              </w:rPr>
              <w:t>Regional Chamber of Agriculture</w:t>
            </w:r>
          </w:p>
          <w:p w:rsidR="00FB1777" w:rsidRPr="00076224" w:rsidRDefault="00FB1777" w:rsidP="00FB1777">
            <w:pPr>
              <w:spacing w:line="235" w:lineRule="exact"/>
              <w:rPr>
                <w:lang w:val="fr-BE"/>
              </w:rPr>
            </w:pPr>
            <w:r w:rsidRPr="00076224">
              <w:rPr>
                <w:lang w:val="fr-BE"/>
              </w:rPr>
              <w:t>9, rue André Brouard</w:t>
            </w:r>
          </w:p>
          <w:p w:rsidR="00FB1777" w:rsidRPr="00076224" w:rsidRDefault="00FB1777" w:rsidP="00FB1777">
            <w:pPr>
              <w:spacing w:line="235" w:lineRule="exact"/>
              <w:rPr>
                <w:lang w:val="fr-BE"/>
              </w:rPr>
            </w:pPr>
            <w:r w:rsidRPr="00076224">
              <w:rPr>
                <w:lang w:val="fr-BE"/>
              </w:rPr>
              <w:t>CS 70510</w:t>
            </w:r>
          </w:p>
          <w:p w:rsidR="00FB1777" w:rsidRPr="00076224" w:rsidRDefault="00FB1777" w:rsidP="00FB1777">
            <w:pPr>
              <w:spacing w:line="235" w:lineRule="exact"/>
              <w:rPr>
                <w:lang w:val="fr-BE"/>
              </w:rPr>
            </w:pPr>
            <w:r w:rsidRPr="00076224">
              <w:rPr>
                <w:lang w:val="fr-BE"/>
              </w:rPr>
              <w:t>49105 ANGERS</w:t>
            </w:r>
          </w:p>
        </w:tc>
      </w:tr>
      <w:tr w:rsidR="00FB1777" w:rsidTr="00FB1777">
        <w:tc>
          <w:tcPr>
            <w:tcW w:w="2835"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Country</w:t>
            </w:r>
          </w:p>
        </w:tc>
        <w:tc>
          <w:tcPr>
            <w:tcW w:w="5386"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2"/>
                <w:lang w:val="en-GB"/>
              </w:rPr>
              <w:t>France</w:t>
            </w:r>
          </w:p>
        </w:tc>
      </w:tr>
      <w:tr w:rsidR="00FB1777" w:rsidTr="00FB1777">
        <w:tc>
          <w:tcPr>
            <w:tcW w:w="2835"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Telephone</w:t>
            </w:r>
          </w:p>
        </w:tc>
        <w:tc>
          <w:tcPr>
            <w:tcW w:w="5386"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2"/>
                <w:lang w:val="en-GB"/>
              </w:rPr>
              <w:t>(33) (0) 2 41 18 60 53</w:t>
            </w:r>
          </w:p>
        </w:tc>
      </w:tr>
      <w:tr w:rsidR="00FB1777" w:rsidTr="00FB1777">
        <w:tc>
          <w:tcPr>
            <w:tcW w:w="2835"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E-mail address (es)</w:t>
            </w:r>
          </w:p>
        </w:tc>
        <w:tc>
          <w:tcPr>
            <w:tcW w:w="5386" w:type="dxa"/>
            <w:vAlign w:val="bottom"/>
          </w:tcPr>
          <w:p w:rsidR="00FB1777" w:rsidRPr="00B467A2" w:rsidRDefault="00FB1777" w:rsidP="00FB1777">
            <w:pPr>
              <w:pStyle w:val="Bodytext20"/>
              <w:shd w:val="clear" w:color="auto" w:fill="auto"/>
              <w:spacing w:before="0" w:after="0"/>
              <w:jc w:val="left"/>
              <w:rPr>
                <w:lang w:val="en-GB"/>
              </w:rPr>
            </w:pPr>
            <w:hyperlink r:id="rId7" w:history="1">
              <w:r w:rsidRPr="00B467A2">
                <w:rPr>
                  <w:rStyle w:val="Bodytext22"/>
                  <w:lang w:val="en-GB" w:eastAsia="en-US" w:bidi="en-US"/>
                </w:rPr>
                <w:t>sophie.belin@pl.chambagri.fr</w:t>
              </w:r>
            </w:hyperlink>
          </w:p>
        </w:tc>
      </w:tr>
    </w:tbl>
    <w:p w:rsidR="00FB1777" w:rsidRPr="00B467A2" w:rsidRDefault="00FB1777">
      <w:pPr>
        <w:pStyle w:val="Bodytext30"/>
        <w:shd w:val="clear" w:color="auto" w:fill="auto"/>
        <w:spacing w:before="0" w:after="347"/>
        <w:ind w:left="840"/>
        <w:rPr>
          <w:lang w:val="en-GB"/>
        </w:rPr>
      </w:pPr>
    </w:p>
    <w:p w:rsidR="00511B0F" w:rsidRPr="00B467A2" w:rsidRDefault="00511B0F" w:rsidP="00FB1777">
      <w:pPr>
        <w:rPr>
          <w:sz w:val="2"/>
          <w:szCs w:val="2"/>
          <w:lang w:val="en-GB"/>
        </w:rPr>
      </w:pPr>
    </w:p>
    <w:p w:rsidR="00511B0F" w:rsidRPr="00B467A2" w:rsidRDefault="00511B0F">
      <w:pPr>
        <w:rPr>
          <w:sz w:val="2"/>
          <w:szCs w:val="2"/>
          <w:lang w:val="en-GB"/>
        </w:rPr>
      </w:pPr>
    </w:p>
    <w:p w:rsidR="00511B0F" w:rsidRPr="00B467A2" w:rsidRDefault="00511B0F" w:rsidP="00FB1777">
      <w:pPr>
        <w:rPr>
          <w:sz w:val="2"/>
          <w:szCs w:val="2"/>
          <w:lang w:val="en-GB"/>
        </w:rPr>
      </w:pPr>
    </w:p>
    <w:p w:rsidR="00511B0F" w:rsidRPr="00B467A2" w:rsidRDefault="00511B0F">
      <w:pPr>
        <w:spacing w:line="540" w:lineRule="exact"/>
        <w:rPr>
          <w:lang w:val="en-GB"/>
        </w:rPr>
      </w:pPr>
    </w:p>
    <w:p w:rsidR="00511B0F" w:rsidRPr="00B467A2" w:rsidRDefault="00A56F84">
      <w:pPr>
        <w:pStyle w:val="Tablecaption0"/>
        <w:framePr w:w="8155" w:wrap="notBeside" w:vAnchor="text" w:hAnchor="text" w:xAlign="right" w:y="1"/>
        <w:shd w:val="clear" w:color="auto" w:fill="auto"/>
        <w:rPr>
          <w:lang w:val="en-GB"/>
        </w:rPr>
      </w:pPr>
      <w:r w:rsidRPr="00B467A2">
        <w:rPr>
          <w:lang w:val="en-GB"/>
        </w:rPr>
        <w:t>b. Contact details of the intermediary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B467A2">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line="240" w:lineRule="exact"/>
              <w:jc w:val="left"/>
              <w:rPr>
                <w:lang w:val="en-GB"/>
              </w:rPr>
            </w:pPr>
            <w:r w:rsidRPr="00B467A2">
              <w:rPr>
                <w:rStyle w:val="Bodytext22"/>
                <w:lang w:val="en-GB"/>
              </w:rPr>
              <w:t>Ministry of Agriculture, Agri-Food and Forestry</w:t>
            </w:r>
          </w:p>
        </w:tc>
      </w:tr>
      <w:tr w:rsidR="00511B0F" w:rsidRPr="00B467A2">
        <w:tblPrEx>
          <w:tblCellMar>
            <w:top w:w="0" w:type="dxa"/>
            <w:bottom w:w="0" w:type="dxa"/>
          </w:tblCellMar>
        </w:tblPrEx>
        <w:trPr>
          <w:trHeight w:hRule="exact" w:val="1277"/>
          <w:jc w:val="right"/>
        </w:trPr>
        <w:tc>
          <w:tcPr>
            <w:tcW w:w="2856" w:type="dxa"/>
            <w:tcBorders>
              <w:top w:val="single" w:sz="4" w:space="0" w:color="auto"/>
              <w:left w:val="single" w:sz="4" w:space="0" w:color="auto"/>
            </w:tcBorders>
            <w:shd w:val="clear" w:color="auto" w:fill="FFFFFF"/>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076224" w:rsidRDefault="00076224">
            <w:pPr>
              <w:pStyle w:val="Bodytext20"/>
              <w:framePr w:w="8155" w:wrap="notBeside" w:vAnchor="text" w:hAnchor="text" w:xAlign="right" w:y="1"/>
              <w:shd w:val="clear" w:color="auto" w:fill="auto"/>
              <w:spacing w:before="0" w:after="0" w:line="235" w:lineRule="exact"/>
              <w:jc w:val="left"/>
              <w:rPr>
                <w:lang w:val="fr-BE"/>
              </w:rPr>
            </w:pPr>
            <w:r w:rsidRPr="00076224">
              <w:rPr>
                <w:rStyle w:val="Bodytext22"/>
                <w:lang w:val="fr-BE"/>
              </w:rPr>
              <w:t xml:space="preserve">Direction Générale des Politiques Agricole, </w:t>
            </w:r>
            <w:r w:rsidRPr="00076224">
              <w:rPr>
                <w:lang w:val="fr-BE"/>
              </w:rPr>
              <w:t xml:space="preserve"> </w:t>
            </w:r>
            <w:r w:rsidRPr="00076224">
              <w:rPr>
                <w:rStyle w:val="Bodytext22"/>
                <w:lang w:val="fr-BE"/>
              </w:rPr>
              <w:t>Agroalimentaire et des Territoires (DGPAAT</w:t>
            </w:r>
            <w:r w:rsidR="00A56F84" w:rsidRPr="00076224">
              <w:rPr>
                <w:rStyle w:val="Bodytext22"/>
                <w:lang w:val="fr-BE"/>
              </w:rPr>
              <w:t>)</w:t>
            </w:r>
          </w:p>
          <w:p w:rsidR="00511B0F" w:rsidRPr="00B467A2" w:rsidRDefault="00A56F84">
            <w:pPr>
              <w:pStyle w:val="Bodytext20"/>
              <w:framePr w:w="8155" w:wrap="notBeside" w:vAnchor="text" w:hAnchor="text" w:xAlign="right" w:y="1"/>
              <w:shd w:val="clear" w:color="auto" w:fill="auto"/>
              <w:spacing w:before="0" w:after="0" w:line="235" w:lineRule="exact"/>
              <w:jc w:val="left"/>
              <w:rPr>
                <w:lang w:val="en-GB"/>
              </w:rPr>
            </w:pPr>
            <w:r w:rsidRPr="00B467A2">
              <w:rPr>
                <w:rStyle w:val="Bodytext22"/>
                <w:lang w:val="en-GB"/>
              </w:rPr>
              <w:t>Office for wines and other drinks</w:t>
            </w:r>
          </w:p>
          <w:p w:rsidR="00511B0F" w:rsidRPr="00B467A2" w:rsidRDefault="00A56F84">
            <w:pPr>
              <w:pStyle w:val="Bodytext20"/>
              <w:framePr w:w="8155" w:wrap="notBeside" w:vAnchor="text" w:hAnchor="text" w:xAlign="right" w:y="1"/>
              <w:shd w:val="clear" w:color="auto" w:fill="auto"/>
              <w:spacing w:before="0" w:after="0" w:line="235" w:lineRule="exact"/>
              <w:jc w:val="left"/>
              <w:rPr>
                <w:lang w:val="en-GB"/>
              </w:rPr>
            </w:pPr>
            <w:r w:rsidRPr="00B467A2">
              <w:rPr>
                <w:rStyle w:val="Bodytext22"/>
                <w:lang w:val="en-GB"/>
              </w:rPr>
              <w:t>3 rue Barbet de Jouy</w:t>
            </w:r>
          </w:p>
          <w:p w:rsidR="00511B0F" w:rsidRPr="00B467A2" w:rsidRDefault="00A56F84">
            <w:pPr>
              <w:pStyle w:val="Bodytext20"/>
              <w:framePr w:w="8155" w:wrap="notBeside" w:vAnchor="text" w:hAnchor="text" w:xAlign="right" w:y="1"/>
              <w:shd w:val="clear" w:color="auto" w:fill="auto"/>
              <w:spacing w:before="0" w:after="0" w:line="235" w:lineRule="exact"/>
              <w:jc w:val="left"/>
              <w:rPr>
                <w:lang w:val="en-GB"/>
              </w:rPr>
            </w:pPr>
            <w:r w:rsidRPr="00B467A2">
              <w:rPr>
                <w:rStyle w:val="Bodytext22"/>
                <w:lang w:val="en-GB"/>
              </w:rPr>
              <w:t>75349 Paris 07 SP</w:t>
            </w:r>
          </w:p>
        </w:tc>
      </w:tr>
      <w:tr w:rsidR="00511B0F" w:rsidRPr="00B467A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France</w:t>
            </w:r>
          </w:p>
        </w:tc>
      </w:tr>
      <w:tr w:rsidR="00511B0F" w:rsidRPr="00B467A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(33) (0) 149554955</w:t>
            </w:r>
          </w:p>
        </w:tc>
      </w:tr>
      <w:tr w:rsidR="00511B0F" w:rsidRPr="00B467A2">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1B0F" w:rsidRPr="00B467A2" w:rsidRDefault="00076224">
            <w:pPr>
              <w:pStyle w:val="Bodytext20"/>
              <w:framePr w:w="8155" w:wrap="notBeside" w:vAnchor="text" w:hAnchor="text" w:xAlign="right" w:y="1"/>
              <w:shd w:val="clear" w:color="auto" w:fill="auto"/>
              <w:spacing w:before="0" w:after="0"/>
              <w:jc w:val="left"/>
              <w:rPr>
                <w:lang w:val="en-GB"/>
              </w:rPr>
            </w:pPr>
            <w:r w:rsidRPr="00076224">
              <w:rPr>
                <w:lang w:val="en-GB"/>
              </w:rPr>
              <w:t>liste-cdc-vin-aop-DGPAAT@agriculture.gouv.fr</w:t>
            </w:r>
          </w:p>
        </w:tc>
      </w:tr>
    </w:tbl>
    <w:p w:rsidR="00511B0F" w:rsidRPr="00B467A2" w:rsidRDefault="00511B0F">
      <w:pPr>
        <w:framePr w:w="8155" w:wrap="notBeside" w:vAnchor="text" w:hAnchor="text" w:xAlign="right" w:y="1"/>
        <w:rPr>
          <w:sz w:val="2"/>
          <w:szCs w:val="2"/>
          <w:lang w:val="en-GB"/>
        </w:rPr>
      </w:pPr>
    </w:p>
    <w:p w:rsidR="00511B0F" w:rsidRPr="00B467A2" w:rsidRDefault="00511B0F">
      <w:pPr>
        <w:rPr>
          <w:sz w:val="2"/>
          <w:szCs w:val="2"/>
          <w:lang w:val="en-GB"/>
        </w:rPr>
      </w:pPr>
    </w:p>
    <w:p w:rsidR="00511B0F" w:rsidRPr="00B467A2" w:rsidRDefault="00A56F84">
      <w:pPr>
        <w:pStyle w:val="Bodytext30"/>
        <w:numPr>
          <w:ilvl w:val="0"/>
          <w:numId w:val="3"/>
        </w:numPr>
        <w:shd w:val="clear" w:color="auto" w:fill="auto"/>
        <w:tabs>
          <w:tab w:val="left" w:pos="1164"/>
        </w:tabs>
        <w:spacing w:before="509" w:after="80"/>
        <w:ind w:left="820"/>
        <w:rPr>
          <w:lang w:val="en-GB"/>
        </w:rPr>
      </w:pPr>
      <w:r w:rsidRPr="00B467A2">
        <w:rPr>
          <w:lang w:val="en-GB"/>
        </w:rPr>
        <w:t>Contact details of interested parties</w:t>
      </w:r>
    </w:p>
    <w:p w:rsidR="00511B0F" w:rsidRPr="00B467A2" w:rsidRDefault="005C1230">
      <w:pPr>
        <w:pStyle w:val="Bodytext30"/>
        <w:numPr>
          <w:ilvl w:val="0"/>
          <w:numId w:val="4"/>
        </w:numPr>
        <w:shd w:val="clear" w:color="auto" w:fill="auto"/>
        <w:tabs>
          <w:tab w:val="left" w:pos="1178"/>
        </w:tabs>
        <w:spacing w:before="0" w:after="0"/>
        <w:ind w:left="820"/>
        <w:rPr>
          <w:lang w:val="en-GB"/>
        </w:rPr>
      </w:pPr>
      <w:r>
        <w:rPr>
          <w:lang w:val="en-GB"/>
        </w:rPr>
        <w:t>Details of the competent control</w:t>
      </w:r>
      <w:r w:rsidR="00A56F84" w:rsidRPr="00B467A2">
        <w:rPr>
          <w:lang w:val="en-GB"/>
        </w:rPr>
        <w:t xml:space="preserve"> authority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076224">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511B0F" w:rsidRPr="00B467A2" w:rsidRDefault="00A56F84" w:rsidP="005C1230">
            <w:pPr>
              <w:pStyle w:val="Bodytext20"/>
              <w:framePr w:w="8155" w:wrap="notBeside" w:vAnchor="text" w:hAnchor="text" w:xAlign="right" w:y="1"/>
              <w:shd w:val="clear" w:color="auto" w:fill="auto"/>
              <w:spacing w:before="0" w:after="0" w:line="240" w:lineRule="exact"/>
              <w:jc w:val="left"/>
              <w:rPr>
                <w:lang w:val="en-GB"/>
              </w:rPr>
            </w:pPr>
            <w:r w:rsidRPr="00B467A2">
              <w:rPr>
                <w:rStyle w:val="Bodytext2Bold"/>
                <w:lang w:val="en-GB"/>
              </w:rPr>
              <w:t xml:space="preserve">Name of competent </w:t>
            </w:r>
            <w:r w:rsidR="005C1230">
              <w:rPr>
                <w:rStyle w:val="Bodytext2Bold"/>
                <w:lang w:val="en-GB"/>
              </w:rPr>
              <w:t>control authority</w:t>
            </w:r>
          </w:p>
        </w:tc>
        <w:tc>
          <w:tcPr>
            <w:tcW w:w="5299" w:type="dxa"/>
            <w:tcBorders>
              <w:top w:val="single" w:sz="4" w:space="0" w:color="auto"/>
              <w:left w:val="single" w:sz="4" w:space="0" w:color="auto"/>
              <w:right w:val="single" w:sz="4" w:space="0" w:color="auto"/>
            </w:tcBorders>
            <w:shd w:val="clear" w:color="auto" w:fill="FFFFFF"/>
            <w:vAlign w:val="center"/>
          </w:tcPr>
          <w:p w:rsidR="00511B0F" w:rsidRPr="00076224" w:rsidRDefault="00076224">
            <w:pPr>
              <w:pStyle w:val="Bodytext20"/>
              <w:framePr w:w="8155" w:wrap="notBeside" w:vAnchor="text" w:hAnchor="text" w:xAlign="right" w:y="1"/>
              <w:shd w:val="clear" w:color="auto" w:fill="auto"/>
              <w:spacing w:before="0" w:after="0"/>
              <w:jc w:val="left"/>
              <w:rPr>
                <w:lang w:val="fr-BE"/>
              </w:rPr>
            </w:pPr>
            <w:r w:rsidRPr="00076224">
              <w:rPr>
                <w:rStyle w:val="Bodytext22"/>
                <w:lang w:val="fr-BE"/>
              </w:rPr>
              <w:t>Institut National de l'Origine et de la Qualité (INAO)</w:t>
            </w:r>
          </w:p>
        </w:tc>
      </w:tr>
      <w:tr w:rsidR="00511B0F" w:rsidRPr="00B467A2">
        <w:tblPrEx>
          <w:tblCellMar>
            <w:top w:w="0" w:type="dxa"/>
            <w:bottom w:w="0" w:type="dxa"/>
          </w:tblCellMar>
        </w:tblPrEx>
        <w:trPr>
          <w:trHeight w:hRule="exact" w:val="797"/>
          <w:jc w:val="right"/>
        </w:trPr>
        <w:tc>
          <w:tcPr>
            <w:tcW w:w="2856" w:type="dxa"/>
            <w:tcBorders>
              <w:top w:val="single" w:sz="4" w:space="0" w:color="auto"/>
              <w:left w:val="single" w:sz="4" w:space="0" w:color="auto"/>
            </w:tcBorders>
            <w:shd w:val="clear" w:color="auto" w:fill="FFFFFF"/>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line="240" w:lineRule="exact"/>
              <w:jc w:val="left"/>
              <w:rPr>
                <w:lang w:val="en-GB"/>
              </w:rPr>
            </w:pPr>
            <w:r w:rsidRPr="00B467A2">
              <w:rPr>
                <w:rStyle w:val="Bodytext22"/>
                <w:lang w:val="en-GB"/>
              </w:rPr>
              <w:t>12 rue Henri Rol-Tanguy</w:t>
            </w:r>
          </w:p>
          <w:p w:rsidR="00511B0F" w:rsidRPr="00B467A2" w:rsidRDefault="00A56F84">
            <w:pPr>
              <w:pStyle w:val="Bodytext20"/>
              <w:framePr w:w="8155" w:wrap="notBeside" w:vAnchor="text" w:hAnchor="text" w:xAlign="right" w:y="1"/>
              <w:shd w:val="clear" w:color="auto" w:fill="auto"/>
              <w:spacing w:before="0" w:after="0" w:line="240" w:lineRule="exact"/>
              <w:jc w:val="left"/>
              <w:rPr>
                <w:lang w:val="en-GB"/>
              </w:rPr>
            </w:pPr>
            <w:r w:rsidRPr="00B467A2">
              <w:rPr>
                <w:rStyle w:val="Bodytext22"/>
                <w:lang w:val="en-GB"/>
              </w:rPr>
              <w:t>TSA 30003</w:t>
            </w:r>
          </w:p>
          <w:p w:rsidR="00511B0F" w:rsidRPr="00B467A2" w:rsidRDefault="00A56F84">
            <w:pPr>
              <w:pStyle w:val="Bodytext20"/>
              <w:framePr w:w="8155" w:wrap="notBeside" w:vAnchor="text" w:hAnchor="text" w:xAlign="right" w:y="1"/>
              <w:shd w:val="clear" w:color="auto" w:fill="auto"/>
              <w:spacing w:before="0" w:after="0" w:line="240" w:lineRule="exact"/>
              <w:jc w:val="left"/>
              <w:rPr>
                <w:lang w:val="en-GB"/>
              </w:rPr>
            </w:pPr>
            <w:r w:rsidRPr="00B467A2">
              <w:rPr>
                <w:rStyle w:val="Bodytext22"/>
                <w:lang w:val="en-GB"/>
              </w:rPr>
              <w:t>93555 Montreuil sous Bois Cedex</w:t>
            </w:r>
          </w:p>
        </w:tc>
      </w:tr>
      <w:tr w:rsidR="00511B0F" w:rsidRPr="00B467A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France</w:t>
            </w:r>
          </w:p>
        </w:tc>
      </w:tr>
      <w:tr w:rsidR="00511B0F" w:rsidRPr="00B467A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(33) (0) 173303800</w:t>
            </w:r>
          </w:p>
        </w:tc>
      </w:tr>
      <w:tr w:rsidR="00511B0F" w:rsidRPr="00B467A2">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hyperlink r:id="rId8" w:history="1">
              <w:r w:rsidRPr="00B467A2">
                <w:rPr>
                  <w:rStyle w:val="Bodytext22"/>
                  <w:lang w:val="en-GB" w:eastAsia="en-US" w:bidi="en-US"/>
                </w:rPr>
                <w:t>info@inao.gouv.fr</w:t>
              </w:r>
            </w:hyperlink>
          </w:p>
        </w:tc>
      </w:tr>
    </w:tbl>
    <w:p w:rsidR="00511B0F" w:rsidRPr="00B467A2" w:rsidRDefault="00511B0F">
      <w:pPr>
        <w:framePr w:w="8155" w:wrap="notBeside" w:vAnchor="text" w:hAnchor="text" w:xAlign="right" w:y="1"/>
        <w:rPr>
          <w:sz w:val="2"/>
          <w:szCs w:val="2"/>
          <w:lang w:val="en-GB"/>
        </w:rPr>
      </w:pPr>
    </w:p>
    <w:p w:rsidR="00511B0F" w:rsidRPr="00B467A2" w:rsidRDefault="00511B0F">
      <w:pPr>
        <w:rPr>
          <w:sz w:val="2"/>
          <w:szCs w:val="2"/>
          <w:lang w:val="en-GB"/>
        </w:rPr>
      </w:pPr>
    </w:p>
    <w:p w:rsidR="00511B0F" w:rsidRPr="00B467A2" w:rsidRDefault="00A56F84">
      <w:pPr>
        <w:pStyle w:val="Bodytext30"/>
        <w:numPr>
          <w:ilvl w:val="0"/>
          <w:numId w:val="4"/>
        </w:numPr>
        <w:shd w:val="clear" w:color="auto" w:fill="auto"/>
        <w:spacing w:before="250" w:after="0" w:line="590" w:lineRule="exact"/>
        <w:ind w:left="820"/>
        <w:rPr>
          <w:lang w:val="en-GB"/>
        </w:rPr>
      </w:pPr>
      <w:r w:rsidRPr="00B467A2">
        <w:rPr>
          <w:lang w:val="en-GB"/>
        </w:rPr>
        <w:t>Detailed information on the inspection bodies</w:t>
      </w:r>
    </w:p>
    <w:p w:rsidR="00511B0F" w:rsidRDefault="00A56F84">
      <w:pPr>
        <w:pStyle w:val="Heading30"/>
        <w:keepNext/>
        <w:keepLines/>
        <w:numPr>
          <w:ilvl w:val="0"/>
          <w:numId w:val="2"/>
        </w:numPr>
        <w:shd w:val="clear" w:color="auto" w:fill="auto"/>
        <w:spacing w:before="0" w:after="422" w:line="590" w:lineRule="exact"/>
        <w:ind w:left="440"/>
        <w:rPr>
          <w:color w:val="000000" w:themeColor="text1"/>
          <w:lang w:val="en-GB"/>
        </w:rPr>
      </w:pPr>
      <w:bookmarkStart w:id="4" w:name="bookmark4"/>
      <w:r w:rsidRPr="005C1230">
        <w:rPr>
          <w:color w:val="000000" w:themeColor="text1"/>
          <w:lang w:val="en-GB"/>
        </w:rPr>
        <w:t>Description of the spirit drink</w:t>
      </w:r>
      <w:bookmarkEnd w:id="4"/>
    </w:p>
    <w:tbl>
      <w:tblPr>
        <w:tblStyle w:val="TableGrid"/>
        <w:tblW w:w="8972" w:type="dxa"/>
        <w:tblInd w:w="440" w:type="dxa"/>
        <w:tblLook w:val="04A0" w:firstRow="1" w:lastRow="0" w:firstColumn="1" w:lastColumn="0" w:noHBand="0" w:noVBand="1"/>
      </w:tblPr>
      <w:tblGrid>
        <w:gridCol w:w="4486"/>
        <w:gridCol w:w="4486"/>
      </w:tblGrid>
      <w:tr w:rsidR="00FB1777" w:rsidRPr="00076224" w:rsidTr="00FB1777">
        <w:tc>
          <w:tcPr>
            <w:tcW w:w="4486"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Heading — Name of the product</w:t>
            </w:r>
          </w:p>
        </w:tc>
        <w:tc>
          <w:tcPr>
            <w:tcW w:w="4486" w:type="dxa"/>
            <w:vAlign w:val="bottom"/>
          </w:tcPr>
          <w:p w:rsidR="00FB1777" w:rsidRPr="00076224" w:rsidRDefault="00076224" w:rsidP="00FB1777">
            <w:pPr>
              <w:pStyle w:val="Bodytext20"/>
              <w:shd w:val="clear" w:color="auto" w:fill="auto"/>
              <w:spacing w:before="0" w:after="0"/>
              <w:jc w:val="left"/>
              <w:rPr>
                <w:lang w:val="fr-BE"/>
              </w:rPr>
            </w:pPr>
            <w:r w:rsidRPr="00076224">
              <w:rPr>
                <w:rStyle w:val="Bodytext22"/>
                <w:lang w:val="fr-BE"/>
              </w:rPr>
              <w:t>Eau-de-vie de cidre du Maine</w:t>
            </w:r>
          </w:p>
        </w:tc>
      </w:tr>
      <w:tr w:rsidR="00FB1777" w:rsidTr="00FB1777">
        <w:tc>
          <w:tcPr>
            <w:tcW w:w="4486" w:type="dxa"/>
          </w:tcPr>
          <w:p w:rsidR="00FB1777" w:rsidRPr="00B467A2" w:rsidRDefault="00FB1777" w:rsidP="00FB1777">
            <w:pPr>
              <w:pStyle w:val="Bodytext20"/>
              <w:shd w:val="clear" w:color="auto" w:fill="auto"/>
              <w:spacing w:before="0" w:after="0" w:line="240" w:lineRule="exact"/>
              <w:jc w:val="left"/>
              <w:rPr>
                <w:lang w:val="en-GB"/>
              </w:rPr>
            </w:pPr>
            <w:r w:rsidRPr="00B467A2">
              <w:rPr>
                <w:rStyle w:val="Bodytext2Bold"/>
                <w:lang w:val="en-GB"/>
              </w:rPr>
              <w:t>Physical, chemical and/or organoleptic characteristics</w:t>
            </w:r>
          </w:p>
        </w:tc>
        <w:tc>
          <w:tcPr>
            <w:tcW w:w="4486" w:type="dxa"/>
          </w:tcPr>
          <w:p w:rsidR="00FB1777" w:rsidRPr="00B467A2" w:rsidRDefault="00FB1777" w:rsidP="00FB1777">
            <w:pPr>
              <w:pStyle w:val="Bodytext20"/>
              <w:shd w:val="clear" w:color="auto" w:fill="auto"/>
              <w:spacing w:before="0" w:after="0" w:line="240" w:lineRule="exact"/>
              <w:jc w:val="left"/>
              <w:rPr>
                <w:lang w:val="en-GB"/>
              </w:rPr>
            </w:pPr>
            <w:r w:rsidRPr="00B467A2">
              <w:rPr>
                <w:rStyle w:val="Bodytext22"/>
                <w:lang w:val="en-GB"/>
              </w:rPr>
              <w:t>Organoleptic characteristics</w:t>
            </w:r>
          </w:p>
          <w:p w:rsidR="00FB1777" w:rsidRPr="00B467A2" w:rsidRDefault="00FB1777" w:rsidP="00FB1777">
            <w:pPr>
              <w:pStyle w:val="Bodytext20"/>
              <w:shd w:val="clear" w:color="auto" w:fill="auto"/>
              <w:spacing w:before="0" w:after="240" w:line="240" w:lineRule="exact"/>
              <w:jc w:val="left"/>
              <w:rPr>
                <w:lang w:val="en-GB"/>
              </w:rPr>
            </w:pPr>
            <w:r w:rsidRPr="00B467A2">
              <w:rPr>
                <w:rStyle w:val="Bodytext22"/>
                <w:lang w:val="en-GB"/>
              </w:rPr>
              <w:t>‘</w:t>
            </w:r>
            <w:r w:rsidR="00391316" w:rsidRPr="00391316">
              <w:rPr>
                <w:rStyle w:val="Bodytext22"/>
                <w:lang w:val="en-GB"/>
              </w:rPr>
              <w:t>Eau-de-vie de cidre du Maine</w:t>
            </w:r>
            <w:r w:rsidRPr="00B467A2">
              <w:rPr>
                <w:rStyle w:val="Bodytext22"/>
                <w:lang w:val="en-GB"/>
              </w:rPr>
              <w:t xml:space="preserve">’ is characterised by a clear, pale to amber colour and has fruity notes. Very round in </w:t>
            </w:r>
            <w:r w:rsidR="00391316">
              <w:rPr>
                <w:rStyle w:val="Bodytext22"/>
                <w:lang w:val="en-GB"/>
              </w:rPr>
              <w:t>on the palate, often with slight</w:t>
            </w:r>
            <w:r w:rsidRPr="00B467A2">
              <w:rPr>
                <w:rStyle w:val="Bodytext22"/>
                <w:lang w:val="en-GB"/>
              </w:rPr>
              <w:t xml:space="preserve"> </w:t>
            </w:r>
            <w:r w:rsidR="00391316">
              <w:rPr>
                <w:rStyle w:val="Bodytext22"/>
                <w:lang w:val="en-GB"/>
              </w:rPr>
              <w:t>woody</w:t>
            </w:r>
            <w:r w:rsidRPr="00B467A2">
              <w:rPr>
                <w:rStyle w:val="Bodytext22"/>
                <w:lang w:val="en-GB"/>
              </w:rPr>
              <w:t xml:space="preserve"> notes, apples, fruit with a great finesse, and highly complex aromas.</w:t>
            </w:r>
          </w:p>
          <w:p w:rsidR="00FB1777" w:rsidRPr="00B467A2" w:rsidRDefault="00FB1777" w:rsidP="00FB1777">
            <w:pPr>
              <w:pStyle w:val="Bodytext20"/>
              <w:shd w:val="clear" w:color="auto" w:fill="auto"/>
              <w:spacing w:before="240" w:after="0" w:line="240" w:lineRule="exact"/>
              <w:jc w:val="left"/>
              <w:rPr>
                <w:lang w:val="en-GB"/>
              </w:rPr>
            </w:pPr>
            <w:r w:rsidRPr="00B467A2">
              <w:rPr>
                <w:rStyle w:val="Bodytext22"/>
                <w:lang w:val="en-GB"/>
              </w:rPr>
              <w:t>Main physical and chemical characteristics</w:t>
            </w:r>
          </w:p>
          <w:p w:rsidR="00FB1777" w:rsidRDefault="00FB1777" w:rsidP="00FB1777">
            <w:pPr>
              <w:pStyle w:val="Bodytext20"/>
              <w:shd w:val="clear" w:color="auto" w:fill="auto"/>
              <w:spacing w:before="0" w:after="0" w:line="240" w:lineRule="exact"/>
              <w:jc w:val="left"/>
              <w:rPr>
                <w:rStyle w:val="Bodytext22"/>
                <w:lang w:val="en-GB"/>
              </w:rPr>
            </w:pPr>
            <w:r w:rsidRPr="00B467A2">
              <w:rPr>
                <w:rStyle w:val="Bodytext22"/>
                <w:lang w:val="en-GB"/>
              </w:rPr>
              <w:t>‘</w:t>
            </w:r>
            <w:r w:rsidR="00391316" w:rsidRPr="00391316">
              <w:rPr>
                <w:rStyle w:val="Bodytext22"/>
                <w:lang w:val="en-GB"/>
              </w:rPr>
              <w:t>Eau-de-vie de cidre du Maine</w:t>
            </w:r>
            <w:r w:rsidRPr="00B467A2">
              <w:rPr>
                <w:rStyle w:val="Bodytext22"/>
                <w:lang w:val="en-GB"/>
              </w:rPr>
              <w:t>’ has a minimum content of volatile substances other than ethyl and methyl alcohol of 350 grams per hectolitre of pure alcohol and a maximum methanol content of 200 grams per hectolitre of pure alcohol.</w:t>
            </w:r>
          </w:p>
          <w:p w:rsidR="00FB1777" w:rsidRDefault="00FB1777" w:rsidP="00FB1777">
            <w:pPr>
              <w:pStyle w:val="Bodytext20"/>
              <w:shd w:val="clear" w:color="auto" w:fill="auto"/>
              <w:spacing w:before="0" w:after="0" w:line="240" w:lineRule="exact"/>
              <w:jc w:val="left"/>
              <w:rPr>
                <w:rStyle w:val="Bodytext22"/>
              </w:rPr>
            </w:pPr>
          </w:p>
          <w:p w:rsidR="00FB1777" w:rsidRPr="00B467A2" w:rsidRDefault="00FB1777" w:rsidP="00FB1777">
            <w:pPr>
              <w:pStyle w:val="Bodytext20"/>
              <w:shd w:val="clear" w:color="auto" w:fill="auto"/>
              <w:spacing w:before="0" w:after="0" w:line="240" w:lineRule="exact"/>
              <w:jc w:val="left"/>
              <w:rPr>
                <w:lang w:val="en-GB"/>
              </w:rPr>
            </w:pPr>
            <w:r w:rsidRPr="00FB1777">
              <w:rPr>
                <w:lang w:val="en-GB"/>
              </w:rPr>
              <w:t>At the time of sale to the consumer, the minimum alcoholic strength by volume is 40 %.</w:t>
            </w:r>
          </w:p>
        </w:tc>
      </w:tr>
      <w:tr w:rsidR="00FB1777" w:rsidTr="00FB1777">
        <w:tc>
          <w:tcPr>
            <w:tcW w:w="4486" w:type="dxa"/>
          </w:tcPr>
          <w:p w:rsidR="00FB1777" w:rsidRPr="00B467A2" w:rsidRDefault="00FB1777" w:rsidP="00FB1777">
            <w:pPr>
              <w:pStyle w:val="Bodytext20"/>
              <w:shd w:val="clear" w:color="auto" w:fill="auto"/>
              <w:spacing w:before="0" w:after="0" w:line="240" w:lineRule="exact"/>
              <w:jc w:val="left"/>
              <w:rPr>
                <w:lang w:val="en-GB"/>
              </w:rPr>
            </w:pPr>
            <w:r w:rsidRPr="00B467A2">
              <w:rPr>
                <w:rStyle w:val="Bodytext2Bold"/>
                <w:lang w:val="en-GB"/>
              </w:rPr>
              <w:t>Specific characteristics (in comparison with other spirit drinks in the same category)</w:t>
            </w:r>
          </w:p>
        </w:tc>
        <w:tc>
          <w:tcPr>
            <w:tcW w:w="4486" w:type="dxa"/>
            <w:vAlign w:val="bottom"/>
          </w:tcPr>
          <w:p w:rsidR="00FB1777" w:rsidRPr="00B467A2" w:rsidRDefault="00FB1777" w:rsidP="00FB1777">
            <w:pPr>
              <w:pStyle w:val="Bodytext20"/>
              <w:shd w:val="clear" w:color="auto" w:fill="auto"/>
              <w:spacing w:before="0" w:after="240" w:line="240" w:lineRule="exact"/>
              <w:jc w:val="left"/>
              <w:rPr>
                <w:lang w:val="en-GB"/>
              </w:rPr>
            </w:pPr>
            <w:r w:rsidRPr="00B467A2">
              <w:rPr>
                <w:rStyle w:val="Bodytext22"/>
                <w:lang w:val="en-GB"/>
              </w:rPr>
              <w:t xml:space="preserve">‘Maine cider spirit’ </w:t>
            </w:r>
            <w:r w:rsidR="00391316">
              <w:rPr>
                <w:rStyle w:val="Bodytext22"/>
                <w:lang w:val="en-GB"/>
              </w:rPr>
              <w:t>refers to</w:t>
            </w:r>
            <w:r w:rsidRPr="00B467A2">
              <w:rPr>
                <w:rStyle w:val="Bodytext22"/>
                <w:lang w:val="en-GB"/>
              </w:rPr>
              <w:t xml:space="preserve"> </w:t>
            </w:r>
            <w:r w:rsidR="00391316">
              <w:rPr>
                <w:rStyle w:val="Bodytext22"/>
                <w:lang w:val="en-GB"/>
              </w:rPr>
              <w:t>s</w:t>
            </w:r>
            <w:r w:rsidRPr="00B467A2">
              <w:rPr>
                <w:rStyle w:val="Bodytext22"/>
                <w:lang w:val="en-GB"/>
              </w:rPr>
              <w:t xml:space="preserve">pirits of Category 10 (cider and perry spirits) aged at least 36 months in oak casks with a capacity of less than or equal to 750 litres. They are derived from cider fruits which originate </w:t>
            </w:r>
            <w:r w:rsidRPr="00B467A2">
              <w:rPr>
                <w:rStyle w:val="Bodytext22"/>
                <w:lang w:val="en-GB"/>
              </w:rPr>
              <w:lastRenderedPageBreak/>
              <w:t xml:space="preserve">from orchards, of which at least 50 % in surface areas, are </w:t>
            </w:r>
            <w:r w:rsidR="00391316">
              <w:rPr>
                <w:rStyle w:val="Bodytext22"/>
                <w:lang w:val="en-GB"/>
              </w:rPr>
              <w:t>grown</w:t>
            </w:r>
            <w:r w:rsidRPr="00B467A2">
              <w:rPr>
                <w:rStyle w:val="Bodytext22"/>
                <w:lang w:val="en-GB"/>
              </w:rPr>
              <w:t xml:space="preserve"> in high stem and are harvested in the geographical area from orchards where at least 70 % of the apple trees belong to phenolic varieties. The high stem mode with the </w:t>
            </w:r>
            <w:r w:rsidR="00391316">
              <w:rPr>
                <w:rStyle w:val="Bodytext22"/>
                <w:lang w:val="en-GB"/>
              </w:rPr>
              <w:t>grassed</w:t>
            </w:r>
            <w:r w:rsidRPr="00B467A2">
              <w:rPr>
                <w:rStyle w:val="Bodytext22"/>
                <w:lang w:val="en-GB"/>
              </w:rPr>
              <w:t xml:space="preserve"> soil contributes to the </w:t>
            </w:r>
            <w:r w:rsidR="00391316">
              <w:rPr>
                <w:rStyle w:val="Bodytext22"/>
                <w:lang w:val="en-GB"/>
              </w:rPr>
              <w:t>balance</w:t>
            </w:r>
            <w:r w:rsidRPr="00B467A2">
              <w:rPr>
                <w:rStyle w:val="Bodytext22"/>
                <w:lang w:val="en-GB"/>
              </w:rPr>
              <w:t xml:space="preserve"> between the trees and the grass to regulate the nitrogen content of the fruits, and thus to the control of the fermentation speed. The use of apple varieties rich in phenolic compounds and sugars leads to slow fermentation of </w:t>
            </w:r>
            <w:r w:rsidR="00391316">
              <w:rPr>
                <w:rStyle w:val="Bodytext22"/>
                <w:lang w:val="en-GB"/>
              </w:rPr>
              <w:t xml:space="preserve">the </w:t>
            </w:r>
            <w:r w:rsidRPr="00B467A2">
              <w:rPr>
                <w:rStyle w:val="Bodytext22"/>
                <w:lang w:val="en-GB"/>
              </w:rPr>
              <w:t xml:space="preserve">ciders, which </w:t>
            </w:r>
            <w:r w:rsidR="00391316">
              <w:rPr>
                <w:rStyle w:val="Bodytext22"/>
                <w:lang w:val="en-GB"/>
              </w:rPr>
              <w:t>are</w:t>
            </w:r>
            <w:r w:rsidRPr="00B467A2">
              <w:rPr>
                <w:rStyle w:val="Bodytext22"/>
                <w:lang w:val="en-GB"/>
              </w:rPr>
              <w:t xml:space="preserve"> thus rich in alcohol and aromatic compounds.</w:t>
            </w:r>
          </w:p>
          <w:p w:rsidR="00FB1777" w:rsidRPr="00B467A2" w:rsidRDefault="00391316" w:rsidP="00FB1777">
            <w:pPr>
              <w:pStyle w:val="Bodytext20"/>
              <w:shd w:val="clear" w:color="auto" w:fill="auto"/>
              <w:spacing w:before="240" w:after="0" w:line="240" w:lineRule="exact"/>
              <w:jc w:val="left"/>
              <w:rPr>
                <w:lang w:val="en-GB"/>
              </w:rPr>
            </w:pPr>
            <w:r w:rsidRPr="00391316">
              <w:rPr>
                <w:lang w:val="en-GB"/>
              </w:rPr>
              <w:t>Eau-de-vie de cidre du Maine</w:t>
            </w:r>
            <w:r w:rsidR="00FB1777" w:rsidRPr="00B467A2">
              <w:rPr>
                <w:rStyle w:val="Bodytext22"/>
                <w:lang w:val="en-GB"/>
              </w:rPr>
              <w:t xml:space="preserve"> originates from the distillation of cider or perry with an alcoholic strength by volume less than or equal to 72 % using copper apparatus heated by the naked flame. The exclusive use of stills allows ciders with a natural alcoholic strength of more than 5 % to obtain a high concentration of aromas.</w:t>
            </w:r>
          </w:p>
          <w:p w:rsidR="00FB1777" w:rsidRPr="00B467A2" w:rsidRDefault="00FB1777" w:rsidP="00FB1777">
            <w:pPr>
              <w:pStyle w:val="Bodytext20"/>
              <w:shd w:val="clear" w:color="auto" w:fill="auto"/>
              <w:spacing w:before="0" w:after="0" w:line="240" w:lineRule="exact"/>
              <w:jc w:val="left"/>
              <w:rPr>
                <w:lang w:val="en-GB"/>
              </w:rPr>
            </w:pPr>
            <w:r w:rsidRPr="00B467A2">
              <w:rPr>
                <w:rStyle w:val="Bodytext22"/>
                <w:lang w:val="en-GB"/>
              </w:rPr>
              <w:t>Lastly, ageing, which is subject to the climatic conditions of the area, is reflected in the reduction in alcoholic strength by volume, rather than evaporation of water and the slowdown in chemical reactions. These conditions make it possible to preserve the fruity aromas of ‘</w:t>
            </w:r>
            <w:r w:rsidR="00391316" w:rsidRPr="00391316">
              <w:rPr>
                <w:rStyle w:val="Bodytext22"/>
                <w:lang w:val="en-GB"/>
              </w:rPr>
              <w:t>Eau-de-vie de cidre du Maine</w:t>
            </w:r>
            <w:r w:rsidRPr="00B467A2">
              <w:rPr>
                <w:rStyle w:val="Bodytext22"/>
                <w:lang w:val="en-GB"/>
              </w:rPr>
              <w:t>’ and give it highly complex aromas.</w:t>
            </w:r>
          </w:p>
        </w:tc>
      </w:tr>
    </w:tbl>
    <w:p w:rsidR="00FB1777" w:rsidRPr="005C1230" w:rsidRDefault="00FB1777" w:rsidP="00FB1777">
      <w:pPr>
        <w:pStyle w:val="Heading30"/>
        <w:keepNext/>
        <w:keepLines/>
        <w:shd w:val="clear" w:color="auto" w:fill="auto"/>
        <w:spacing w:before="0" w:after="422" w:line="590" w:lineRule="exact"/>
        <w:ind w:left="440"/>
        <w:rPr>
          <w:color w:val="000000" w:themeColor="text1"/>
          <w:lang w:val="en-GB"/>
        </w:rPr>
      </w:pPr>
    </w:p>
    <w:p w:rsidR="00511B0F" w:rsidRPr="00B467A2" w:rsidRDefault="00511B0F" w:rsidP="00FB1777">
      <w:pPr>
        <w:rPr>
          <w:sz w:val="2"/>
          <w:szCs w:val="2"/>
          <w:lang w:val="en-GB"/>
        </w:rPr>
      </w:pPr>
    </w:p>
    <w:p w:rsidR="00511B0F" w:rsidRPr="00B467A2" w:rsidRDefault="00511B0F">
      <w:pPr>
        <w:rPr>
          <w:sz w:val="2"/>
          <w:szCs w:val="2"/>
          <w:lang w:val="en-GB"/>
        </w:rPr>
      </w:pPr>
    </w:p>
    <w:p w:rsidR="00511B0F" w:rsidRPr="00B467A2" w:rsidRDefault="00511B0F" w:rsidP="00FB1777">
      <w:pPr>
        <w:rPr>
          <w:sz w:val="2"/>
          <w:szCs w:val="2"/>
          <w:lang w:val="en-GB"/>
        </w:rPr>
      </w:pPr>
    </w:p>
    <w:p w:rsidR="00511B0F" w:rsidRPr="00B467A2" w:rsidRDefault="00511B0F">
      <w:pPr>
        <w:rPr>
          <w:sz w:val="2"/>
          <w:szCs w:val="2"/>
          <w:lang w:val="en-GB"/>
        </w:rPr>
      </w:pPr>
    </w:p>
    <w:p w:rsidR="00511B0F" w:rsidRPr="00B467A2" w:rsidRDefault="005C1230">
      <w:pPr>
        <w:pStyle w:val="Heading30"/>
        <w:keepNext/>
        <w:keepLines/>
        <w:numPr>
          <w:ilvl w:val="0"/>
          <w:numId w:val="2"/>
        </w:numPr>
        <w:shd w:val="clear" w:color="auto" w:fill="auto"/>
        <w:spacing w:before="764" w:after="220"/>
        <w:ind w:left="440"/>
        <w:rPr>
          <w:lang w:val="en-GB"/>
        </w:rPr>
      </w:pPr>
      <w:bookmarkStart w:id="5" w:name="bookmark5"/>
      <w:r>
        <w:rPr>
          <w:lang w:val="en-GB"/>
        </w:rPr>
        <w:t xml:space="preserve">Definition </w:t>
      </w:r>
      <w:r w:rsidR="00A56F84" w:rsidRPr="00B467A2">
        <w:rPr>
          <w:lang w:val="en-GB"/>
        </w:rPr>
        <w:t>of the geographical area</w:t>
      </w:r>
      <w:bookmarkEnd w:id="5"/>
    </w:p>
    <w:p w:rsidR="00511B0F" w:rsidRPr="00B467A2" w:rsidRDefault="00A56F84">
      <w:pPr>
        <w:pStyle w:val="Bodytext30"/>
        <w:shd w:val="clear" w:color="auto" w:fill="auto"/>
        <w:spacing w:before="0" w:after="461"/>
        <w:ind w:left="840"/>
        <w:rPr>
          <w:lang w:val="en-GB"/>
        </w:rPr>
      </w:pPr>
      <w:r w:rsidRPr="00B467A2">
        <w:rPr>
          <w:lang w:val="en-GB"/>
        </w:rPr>
        <w:t>a. description of the defined geographical area</w:t>
      </w:r>
    </w:p>
    <w:p w:rsidR="00511B0F" w:rsidRPr="00B467A2" w:rsidRDefault="00A56F84">
      <w:pPr>
        <w:pStyle w:val="Bodytext20"/>
        <w:shd w:val="clear" w:color="auto" w:fill="auto"/>
        <w:spacing w:before="0" w:after="28" w:line="240" w:lineRule="exact"/>
        <w:ind w:left="1080"/>
        <w:jc w:val="left"/>
        <w:rPr>
          <w:lang w:val="en-GB"/>
        </w:rPr>
      </w:pPr>
      <w:r w:rsidRPr="00B467A2">
        <w:rPr>
          <w:lang w:val="en-GB"/>
        </w:rPr>
        <w:t>Fruit production, cider production, distillation and ageing are carried out in the geographical area.</w:t>
      </w:r>
    </w:p>
    <w:p w:rsidR="00511B0F" w:rsidRPr="00B467A2" w:rsidRDefault="00A56F84">
      <w:pPr>
        <w:pStyle w:val="Bodytext20"/>
        <w:shd w:val="clear" w:color="auto" w:fill="auto"/>
        <w:spacing w:before="0" w:after="0" w:line="480" w:lineRule="exact"/>
        <w:ind w:left="1080"/>
        <w:jc w:val="left"/>
        <w:rPr>
          <w:lang w:val="en-GB"/>
        </w:rPr>
      </w:pPr>
      <w:r w:rsidRPr="00B467A2">
        <w:rPr>
          <w:lang w:val="en-GB"/>
        </w:rPr>
        <w:t>The geographical area comprises the territory of the following 141 municipalities: Department of Maine-et-Loire:</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Andigné, Aviré, Chambellay, Châtelais, La Ferrière-de-Flée, L'Hôtellerie-de-Flée,</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La Jaille-Yvon, Louvaines, Marigné, Montguillon, Montreuil-sur-Maine, Saint-</w:t>
      </w:r>
    </w:p>
    <w:p w:rsidR="00511B0F" w:rsidRPr="007276E6" w:rsidRDefault="007276E6" w:rsidP="007276E6">
      <w:pPr>
        <w:pStyle w:val="Bodytext20"/>
        <w:shd w:val="clear" w:color="auto" w:fill="auto"/>
        <w:spacing w:before="0" w:after="28" w:line="240" w:lineRule="exact"/>
        <w:ind w:left="1080"/>
        <w:jc w:val="left"/>
        <w:rPr>
          <w:lang w:val="en-GB"/>
        </w:rPr>
      </w:pPr>
      <w:r w:rsidRPr="007276E6">
        <w:rPr>
          <w:lang w:val="en-GB"/>
        </w:rPr>
        <w:t>Martin-du-Bois, Saint-Sauveur-de-Flée</w:t>
      </w:r>
    </w:p>
    <w:p w:rsidR="007276E6" w:rsidRDefault="007276E6">
      <w:pPr>
        <w:pStyle w:val="Bodytext20"/>
        <w:shd w:val="clear" w:color="auto" w:fill="auto"/>
        <w:spacing w:before="0" w:after="0"/>
        <w:ind w:left="1080"/>
        <w:jc w:val="left"/>
        <w:rPr>
          <w:lang w:val="en-GB"/>
        </w:rPr>
      </w:pPr>
    </w:p>
    <w:p w:rsidR="00511B0F" w:rsidRDefault="007276E6">
      <w:pPr>
        <w:pStyle w:val="Bodytext20"/>
        <w:shd w:val="clear" w:color="auto" w:fill="auto"/>
        <w:spacing w:before="0" w:after="0"/>
        <w:ind w:left="1080"/>
        <w:jc w:val="left"/>
        <w:rPr>
          <w:lang w:val="fr-BE"/>
        </w:rPr>
      </w:pPr>
      <w:r w:rsidRPr="007276E6">
        <w:rPr>
          <w:lang w:val="fr-BE"/>
        </w:rPr>
        <w:t>Department of Mayenne</w:t>
      </w:r>
      <w:r w:rsidR="00A56F84" w:rsidRPr="007276E6">
        <w:rPr>
          <w:lang w:val="fr-BE"/>
        </w:rPr>
        <w:t>:</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Ahuillé, Ampoigné, Andouillé, Argenton-Notre-Dame, Argentré, Arquenay, Astillé, Athée, Azé, La Baconnière, Ballée, Ballots, Bannes, La Bazouge-de-</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Chemeré, Bazougers, Beaulieu-sur-Oudon, Beaumont-Pied-de-Boeuf, Bierné, Le</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Bignon-du-Maine, Blandouet, Bonchamp-lès-Laval, Bouchamps-lès-Craon,</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Bouère, Bouessay, Le Bourgneuf-la-Forêt, Bourgon, Brée, La Brûlatte, Le Buret,</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Châlons-du-Maine, Chammes, Changé, La Chapelle-Anthenaise, La Chapelle-</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lastRenderedPageBreak/>
        <w:t>Craonnaise, La Chapelle-Rainsouin, Château-Gontier, Châtelain, Châtres-la-Forêt,</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Chemazé, Chémeré-le-Roi, Chérancé, Cosmes, Cossé-le-Vivien, Coudray,</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Courbeveille, Craon, La Cropte, Daon, Denazé, Entrammes, Epineux-le-Seguin,</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Evron, Forcé, Fromentières, Le Genest-Saint-Isle, Gennes-sur-Glaize, Gesnes, La</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Gravelle, Grez-en-Bouère, Houssay, L'Huisserie, Laigné, Laubrières, Launay-</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Villiers, Laval, Livet, Livré, Loigné-sur-Mayenne, Loiron, Longuefuye, Louverné,</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Louvigné, Maisoncelles-du-Maine, Marigné-Peuton, Mée, Ménil, Méral, Meslaydu-</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Maine, Mézangers, Montflours, Montigné-le-Brillant, Montjean, Montsûrs,</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Neau, Niafles, Nuillé-sur-Vicoin, Olivet, Origné, Parné-sur-Roc, Peuton,</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Pommerieux, Port-Brillet, Préaux, Quelaines-Saint-Gault, Renazé, Ruillé-Froid-</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Fonds, Ruillé-le-Gravelais, Saint-Berthevin, Saint-Brice, Saint-Céneré, Saint-</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Charles-la-Forêt, Saint-Christophe-du-Luat, Saint-Cyr-le-Gravelais, Saint-Denisdu-</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Maine, Saint-Fort, Saint-Georges-le-Fléchard, Saint-Germain-le-Fouilloux,</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Saint-Germain-le-Guillaume, Saint-Jean-sur-Erve, Saint-Jean-sur-Mayenne, Saint-</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Laurent-des-Mortiers, Saint-Léger, Saint-Loup-du-Dorat, Saint-Martin-du-Limet,</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Saint-Michel-de-Feins, Saint-Ouen-des-Toits, Saint-Pierre-la-Cour, Saint-Pierresur-</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Erve, Saint-Poix, Saint-Quentin-les-Anges, Saint-Sulpice, Saulges, La Selle-</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Craonnaise, Simplé, Soulgé-sur-Ouette, Thorigné-en-Charnie, Vaiges, Villiers-</w:t>
      </w:r>
    </w:p>
    <w:p w:rsidR="007276E6" w:rsidRPr="007276E6" w:rsidRDefault="007276E6" w:rsidP="007276E6">
      <w:pPr>
        <w:pStyle w:val="Bodytext20"/>
        <w:shd w:val="clear" w:color="auto" w:fill="auto"/>
        <w:spacing w:before="0" w:after="28" w:line="240" w:lineRule="exact"/>
        <w:ind w:left="1080"/>
        <w:jc w:val="left"/>
        <w:rPr>
          <w:lang w:val="en-GB"/>
        </w:rPr>
      </w:pPr>
      <w:r w:rsidRPr="007276E6">
        <w:rPr>
          <w:lang w:val="en-GB"/>
        </w:rPr>
        <w:t>Charlemagne.</w:t>
      </w:r>
    </w:p>
    <w:p w:rsidR="007276E6" w:rsidRPr="007276E6" w:rsidRDefault="007276E6">
      <w:pPr>
        <w:pStyle w:val="Bodytext20"/>
        <w:shd w:val="clear" w:color="auto" w:fill="auto"/>
        <w:spacing w:before="0" w:after="0"/>
        <w:ind w:left="1080"/>
        <w:jc w:val="left"/>
        <w:rPr>
          <w:lang w:val="fr-BE"/>
        </w:rPr>
      </w:pPr>
    </w:p>
    <w:p w:rsidR="00511B0F" w:rsidRPr="00B467A2" w:rsidRDefault="00A56F84">
      <w:pPr>
        <w:pStyle w:val="Bodytext30"/>
        <w:shd w:val="clear" w:color="auto" w:fill="auto"/>
        <w:spacing w:before="0" w:after="0"/>
        <w:ind w:left="820"/>
        <w:rPr>
          <w:lang w:val="en-GB"/>
        </w:rPr>
      </w:pPr>
      <w:r w:rsidRPr="00B467A2">
        <w:rPr>
          <w:lang w:val="en-GB"/>
        </w:rPr>
        <w:t>b. NUTS Zone</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B467A2">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FR513</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Mayenne</w:t>
            </w:r>
          </w:p>
        </w:tc>
      </w:tr>
      <w:tr w:rsidR="00511B0F" w:rsidRPr="00B467A2">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FR512</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Maine-et-Loire</w:t>
            </w:r>
          </w:p>
        </w:tc>
      </w:tr>
      <w:tr w:rsidR="00511B0F" w:rsidRPr="00B467A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FR51</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7276E6">
            <w:pPr>
              <w:pStyle w:val="Bodytext20"/>
              <w:framePr w:w="8155" w:wrap="notBeside" w:vAnchor="text" w:hAnchor="text" w:xAlign="right" w:y="1"/>
              <w:shd w:val="clear" w:color="auto" w:fill="auto"/>
              <w:spacing w:before="0" w:after="0"/>
              <w:jc w:val="left"/>
              <w:rPr>
                <w:lang w:val="en-GB"/>
              </w:rPr>
            </w:pPr>
            <w:r w:rsidRPr="007276E6">
              <w:rPr>
                <w:rStyle w:val="Bodytext22"/>
                <w:lang w:val="en-GB"/>
              </w:rPr>
              <w:t>Pays de la Loire</w:t>
            </w:r>
          </w:p>
        </w:tc>
      </w:tr>
      <w:tr w:rsidR="00511B0F" w:rsidRPr="00B467A2">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FR5</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WEST</w:t>
            </w:r>
          </w:p>
        </w:tc>
      </w:tr>
      <w:tr w:rsidR="00511B0F" w:rsidRPr="00B467A2">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FRANCE</w:t>
            </w:r>
          </w:p>
        </w:tc>
      </w:tr>
    </w:tbl>
    <w:p w:rsidR="00511B0F" w:rsidRPr="00B467A2" w:rsidRDefault="00511B0F">
      <w:pPr>
        <w:framePr w:w="8155" w:wrap="notBeside" w:vAnchor="text" w:hAnchor="text" w:xAlign="right" w:y="1"/>
        <w:rPr>
          <w:sz w:val="2"/>
          <w:szCs w:val="2"/>
          <w:lang w:val="en-GB"/>
        </w:rPr>
      </w:pPr>
    </w:p>
    <w:p w:rsidR="00511B0F" w:rsidRPr="00B467A2" w:rsidRDefault="00511B0F">
      <w:pPr>
        <w:rPr>
          <w:sz w:val="2"/>
          <w:szCs w:val="2"/>
          <w:lang w:val="en-GB"/>
        </w:rPr>
      </w:pPr>
    </w:p>
    <w:p w:rsidR="00511B0F" w:rsidRDefault="00A56F84">
      <w:pPr>
        <w:pStyle w:val="Heading30"/>
        <w:keepNext/>
        <w:keepLines/>
        <w:numPr>
          <w:ilvl w:val="0"/>
          <w:numId w:val="2"/>
        </w:numPr>
        <w:shd w:val="clear" w:color="auto" w:fill="auto"/>
        <w:spacing w:before="784" w:after="467"/>
        <w:ind w:left="440"/>
        <w:rPr>
          <w:lang w:val="en-GB"/>
        </w:rPr>
      </w:pPr>
      <w:bookmarkStart w:id="6" w:name="bookmark6"/>
      <w:r w:rsidRPr="00B467A2">
        <w:rPr>
          <w:lang w:val="en-GB"/>
        </w:rPr>
        <w:t>Method for obtaining the spirit drink</w:t>
      </w:r>
      <w:bookmarkEnd w:id="6"/>
    </w:p>
    <w:tbl>
      <w:tblPr>
        <w:tblStyle w:val="TableGrid"/>
        <w:tblW w:w="8505" w:type="dxa"/>
        <w:tblInd w:w="1101" w:type="dxa"/>
        <w:tblLook w:val="04A0" w:firstRow="1" w:lastRow="0" w:firstColumn="1" w:lastColumn="0" w:noHBand="0" w:noVBand="1"/>
      </w:tblPr>
      <w:tblGrid>
        <w:gridCol w:w="3118"/>
        <w:gridCol w:w="5387"/>
      </w:tblGrid>
      <w:tr w:rsidR="00FB1777" w:rsidTr="00DE6F6D">
        <w:tc>
          <w:tcPr>
            <w:tcW w:w="3118"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Title — Type of method</w:t>
            </w:r>
          </w:p>
        </w:tc>
        <w:tc>
          <w:tcPr>
            <w:tcW w:w="5387"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2"/>
                <w:lang w:val="en-GB"/>
              </w:rPr>
              <w:t>Method of orchard management</w:t>
            </w:r>
          </w:p>
        </w:tc>
      </w:tr>
      <w:tr w:rsidR="00FB1777" w:rsidTr="00DE6F6D">
        <w:tc>
          <w:tcPr>
            <w:tcW w:w="3118" w:type="dxa"/>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Method</w:t>
            </w:r>
          </w:p>
        </w:tc>
        <w:tc>
          <w:tcPr>
            <w:tcW w:w="5387" w:type="dxa"/>
            <w:vAlign w:val="center"/>
          </w:tcPr>
          <w:p w:rsidR="00FB1777" w:rsidRPr="00B467A2" w:rsidRDefault="00FB1777" w:rsidP="00FB1777">
            <w:pPr>
              <w:pStyle w:val="Bodytext20"/>
              <w:shd w:val="clear" w:color="auto" w:fill="auto"/>
              <w:spacing w:before="0" w:after="240" w:line="240" w:lineRule="exact"/>
              <w:jc w:val="left"/>
              <w:rPr>
                <w:lang w:val="en-GB"/>
              </w:rPr>
            </w:pPr>
            <w:r w:rsidRPr="00B467A2">
              <w:rPr>
                <w:rStyle w:val="Bodytext22"/>
                <w:lang w:val="en-GB"/>
              </w:rPr>
              <w:t>The orchard is defined as all the apple and pear trees operated by the operator for the production of the spirit.</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The trees are planted and brought into ‘high-stem’ orchard</w:t>
            </w:r>
            <w:r w:rsidR="00A56F84">
              <w:rPr>
                <w:rStyle w:val="Bodytext22"/>
                <w:lang w:val="en-GB"/>
              </w:rPr>
              <w:t>s</w:t>
            </w:r>
            <w:r w:rsidRPr="00B467A2">
              <w:rPr>
                <w:rStyle w:val="Bodytext22"/>
                <w:lang w:val="en-GB"/>
              </w:rPr>
              <w:t xml:space="preserve"> or ‘low stem’ orchard</w:t>
            </w:r>
            <w:r w:rsidR="00A56F84">
              <w:rPr>
                <w:rStyle w:val="Bodytext22"/>
                <w:lang w:val="en-GB"/>
              </w:rPr>
              <w:t>s</w:t>
            </w:r>
            <w:r w:rsidRPr="00B467A2">
              <w:rPr>
                <w:rStyle w:val="Bodytext22"/>
                <w:lang w:val="en-GB"/>
              </w:rPr>
              <w:t>.</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 xml:space="preserve">The ‘high-stem’ orchards of pear trees have less than 150 trees/ha and have a minimum distance of 8 metres between </w:t>
            </w:r>
            <w:r w:rsidR="00A56F84">
              <w:rPr>
                <w:rStyle w:val="Bodytext22"/>
                <w:lang w:val="en-GB"/>
              </w:rPr>
              <w:t xml:space="preserve">the </w:t>
            </w:r>
            <w:r w:rsidRPr="00B467A2">
              <w:rPr>
                <w:rStyle w:val="Bodytext22"/>
                <w:lang w:val="en-GB"/>
              </w:rPr>
              <w:t>trees.</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The ‘high stem’ orchards of apple trees contain less than 250 trees/ha and have a minimum distance of 6 metres between</w:t>
            </w:r>
            <w:r w:rsidR="00A56F84">
              <w:rPr>
                <w:rStyle w:val="Bodytext22"/>
                <w:lang w:val="en-GB"/>
              </w:rPr>
              <w:t xml:space="preserve"> the</w:t>
            </w:r>
            <w:r w:rsidRPr="00B467A2">
              <w:rPr>
                <w:rStyle w:val="Bodytext22"/>
                <w:lang w:val="en-GB"/>
              </w:rPr>
              <w:t xml:space="preserve"> trees.</w:t>
            </w:r>
          </w:p>
          <w:p w:rsidR="00FB1777" w:rsidRPr="00FB1777" w:rsidRDefault="00FB1777" w:rsidP="00FB1777">
            <w:pPr>
              <w:pStyle w:val="Bodytext20"/>
              <w:spacing w:before="240"/>
              <w:rPr>
                <w:rStyle w:val="Bodytext22"/>
                <w:lang w:val="en-GB"/>
              </w:rPr>
            </w:pPr>
            <w:r w:rsidRPr="00B467A2">
              <w:rPr>
                <w:rStyle w:val="Bodytext22"/>
                <w:lang w:val="en-GB"/>
              </w:rPr>
              <w:t>Trees in ‘high stem’ are</w:t>
            </w:r>
            <w:r>
              <w:rPr>
                <w:rStyle w:val="Bodytext22"/>
                <w:lang w:val="en-GB"/>
              </w:rPr>
              <w:t xml:space="preserve"> </w:t>
            </w:r>
            <w:r w:rsidR="00A56F84">
              <w:rPr>
                <w:rStyle w:val="Bodytext22"/>
                <w:lang w:val="en-GB"/>
              </w:rPr>
              <w:t xml:space="preserve">at least 50  % of areas planted </w:t>
            </w:r>
            <w:r w:rsidRPr="00FB1777">
              <w:rPr>
                <w:rStyle w:val="Bodytext22"/>
                <w:lang w:val="en-GB"/>
              </w:rPr>
              <w:t xml:space="preserve">and intended for the production of </w:t>
            </w:r>
            <w:r w:rsidR="00A56F84">
              <w:rPr>
                <w:rStyle w:val="Bodytext22"/>
                <w:lang w:val="en-GB"/>
              </w:rPr>
              <w:t>spirit</w:t>
            </w:r>
            <w:r w:rsidRPr="00FB1777">
              <w:rPr>
                <w:rStyle w:val="Bodytext22"/>
                <w:lang w:val="en-GB"/>
              </w:rPr>
              <w:t>.</w:t>
            </w:r>
          </w:p>
          <w:p w:rsidR="00FB1777" w:rsidRPr="00FB1777" w:rsidRDefault="00FB1777" w:rsidP="00FB1777">
            <w:pPr>
              <w:pStyle w:val="Bodytext20"/>
              <w:spacing w:before="240"/>
              <w:rPr>
                <w:rStyle w:val="Bodytext22"/>
                <w:lang w:val="en-GB"/>
              </w:rPr>
            </w:pPr>
            <w:r w:rsidRPr="00FB1777">
              <w:rPr>
                <w:rStyle w:val="Bodytext22"/>
                <w:lang w:val="en-GB"/>
              </w:rPr>
              <w:t>‘Low stem’ orchards contain less than 1000 trees/ha.</w:t>
            </w:r>
          </w:p>
          <w:p w:rsidR="00FB1777" w:rsidRPr="00FB1777" w:rsidRDefault="00FB1777" w:rsidP="00FB1777">
            <w:pPr>
              <w:pStyle w:val="Bodytext20"/>
              <w:spacing w:before="240"/>
              <w:rPr>
                <w:rStyle w:val="Bodytext22"/>
                <w:lang w:val="en-GB"/>
              </w:rPr>
            </w:pPr>
            <w:r w:rsidRPr="00FB1777">
              <w:rPr>
                <w:rStyle w:val="Bodytext22"/>
                <w:lang w:val="en-GB"/>
              </w:rPr>
              <w:t xml:space="preserve">Irrigation is prohibited from the entry into production </w:t>
            </w:r>
            <w:r w:rsidRPr="00FB1777">
              <w:rPr>
                <w:rStyle w:val="Bodytext22"/>
                <w:lang w:val="en-GB"/>
              </w:rPr>
              <w:lastRenderedPageBreak/>
              <w:t>of the trees.</w:t>
            </w:r>
          </w:p>
          <w:p w:rsidR="00FB1777" w:rsidRPr="00FB1777" w:rsidRDefault="00FB1777" w:rsidP="00FB1777">
            <w:pPr>
              <w:pStyle w:val="Bodytext20"/>
              <w:spacing w:before="240"/>
              <w:rPr>
                <w:rStyle w:val="Bodytext22"/>
                <w:lang w:val="en-GB"/>
              </w:rPr>
            </w:pPr>
            <w:r w:rsidRPr="00FB1777">
              <w:rPr>
                <w:rStyle w:val="Bodytext22"/>
                <w:lang w:val="en-GB"/>
              </w:rPr>
              <w:t>The maintenance of orchards requires control of the development of the trees and of grassing of the soil, as well as control of the trees in apple trees.</w:t>
            </w:r>
          </w:p>
          <w:p w:rsidR="00FB1777" w:rsidRPr="00B467A2" w:rsidRDefault="00FB1777" w:rsidP="00A56F84">
            <w:pPr>
              <w:pStyle w:val="Bodytext20"/>
              <w:shd w:val="clear" w:color="auto" w:fill="auto"/>
              <w:spacing w:before="240" w:after="0"/>
              <w:jc w:val="left"/>
              <w:rPr>
                <w:lang w:val="en-GB"/>
              </w:rPr>
            </w:pPr>
            <w:r w:rsidRPr="00FB1777">
              <w:rPr>
                <w:rStyle w:val="Bodytext22"/>
                <w:lang w:val="en-GB"/>
              </w:rPr>
              <w:t>Trees in ‘high-stem’ orchards are</w:t>
            </w:r>
            <w:r w:rsidR="00A56F84">
              <w:rPr>
                <w:rStyle w:val="Bodytext22"/>
                <w:lang w:val="en-GB"/>
              </w:rPr>
              <w:t xml:space="preserve"> grassed,</w:t>
            </w:r>
            <w:r w:rsidRPr="00FB1777">
              <w:rPr>
                <w:rStyle w:val="Bodytext22"/>
                <w:lang w:val="en-GB"/>
              </w:rPr>
              <w:t xml:space="preserve"> with the exception of the</w:t>
            </w:r>
            <w:r w:rsidR="00A56F84">
              <w:rPr>
                <w:rStyle w:val="Bodytext22"/>
                <w:lang w:val="en-GB"/>
              </w:rPr>
              <w:t>ir top</w:t>
            </w:r>
            <w:r w:rsidRPr="00FB1777">
              <w:rPr>
                <w:rStyle w:val="Bodytext22"/>
                <w:lang w:val="en-GB"/>
              </w:rPr>
              <w:t>, which can be eliminated within a radius of not more than 0.30 m. The orchards shall be planted with a ‘low stem’, with the exception of the row which may be eliminated on a strip not more than 0.50 m wide on either side of the row.</w:t>
            </w:r>
          </w:p>
        </w:tc>
      </w:tr>
    </w:tbl>
    <w:p w:rsidR="00FB1777" w:rsidRDefault="00FB1777"/>
    <w:tbl>
      <w:tblPr>
        <w:tblStyle w:val="TableGrid"/>
        <w:tblW w:w="8505" w:type="dxa"/>
        <w:tblInd w:w="1101" w:type="dxa"/>
        <w:tblLook w:val="04A0" w:firstRow="1" w:lastRow="0" w:firstColumn="1" w:lastColumn="0" w:noHBand="0" w:noVBand="1"/>
      </w:tblPr>
      <w:tblGrid>
        <w:gridCol w:w="3118"/>
        <w:gridCol w:w="5387"/>
      </w:tblGrid>
      <w:tr w:rsidR="00FB1777" w:rsidTr="00DE6F6D">
        <w:tc>
          <w:tcPr>
            <w:tcW w:w="3118"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Title — Type of method</w:t>
            </w:r>
          </w:p>
        </w:tc>
        <w:tc>
          <w:tcPr>
            <w:tcW w:w="5387"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2"/>
                <w:lang w:val="en-GB"/>
              </w:rPr>
              <w:t>Varieties</w:t>
            </w:r>
          </w:p>
        </w:tc>
      </w:tr>
      <w:tr w:rsidR="00FB1777" w:rsidTr="00DE6F6D">
        <w:tc>
          <w:tcPr>
            <w:tcW w:w="3118" w:type="dxa"/>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Method</w:t>
            </w:r>
          </w:p>
        </w:tc>
        <w:tc>
          <w:tcPr>
            <w:tcW w:w="5387" w:type="dxa"/>
            <w:vAlign w:val="bottom"/>
          </w:tcPr>
          <w:p w:rsidR="00FB1777" w:rsidRPr="00B467A2" w:rsidRDefault="00FB1777" w:rsidP="00FB1777">
            <w:pPr>
              <w:pStyle w:val="Bodytext20"/>
              <w:shd w:val="clear" w:color="auto" w:fill="auto"/>
              <w:spacing w:before="0" w:after="240" w:line="240" w:lineRule="exact"/>
              <w:jc w:val="left"/>
              <w:rPr>
                <w:lang w:val="en-GB"/>
              </w:rPr>
            </w:pPr>
            <w:r w:rsidRPr="00B467A2">
              <w:rPr>
                <w:rStyle w:val="Bodytext22"/>
                <w:lang w:val="en-GB"/>
              </w:rPr>
              <w:t>The spirit is obtained from ‘cider apples’ or ‘perry pears’ as defined in the lists annexed to the specification. Varieties of ‘cider apples’ or ‘perry pears’ not included in the lists are allowed up to a maximum of 20 % of the surface area.</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The varieties of apples rich in phenolic compounds are classified in the phenolic category, and the varieties of apples with a high total acidity and less phenolic composition are classified in the acidulous category.</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The orchard contains at least 5 varieties of the phenolic category.</w:t>
            </w:r>
          </w:p>
          <w:p w:rsidR="00FB1777" w:rsidRPr="00B467A2" w:rsidRDefault="00A56F84" w:rsidP="00FB1777">
            <w:pPr>
              <w:pStyle w:val="Bodytext20"/>
              <w:shd w:val="clear" w:color="auto" w:fill="auto"/>
              <w:spacing w:before="240" w:after="240" w:line="240" w:lineRule="exact"/>
              <w:jc w:val="left"/>
              <w:rPr>
                <w:lang w:val="en-GB"/>
              </w:rPr>
            </w:pPr>
            <w:r>
              <w:rPr>
                <w:rStyle w:val="Bodytext22"/>
                <w:lang w:val="en-GB"/>
              </w:rPr>
              <w:t>T</w:t>
            </w:r>
            <w:r w:rsidR="00FB1777" w:rsidRPr="00B467A2">
              <w:rPr>
                <w:rStyle w:val="Bodytext22"/>
                <w:lang w:val="en-GB"/>
              </w:rPr>
              <w:t>he area of planted trees belonging to phenolic varieties is equal to or greater than 70 % of the total area of the orchard.</w:t>
            </w:r>
          </w:p>
          <w:p w:rsidR="00FB1777" w:rsidRPr="00B467A2" w:rsidRDefault="00FB1777" w:rsidP="00FB1777">
            <w:pPr>
              <w:pStyle w:val="Bodytext20"/>
              <w:shd w:val="clear" w:color="auto" w:fill="auto"/>
              <w:spacing w:before="240" w:after="0" w:line="240" w:lineRule="exact"/>
              <w:jc w:val="left"/>
              <w:rPr>
                <w:lang w:val="en-GB"/>
              </w:rPr>
            </w:pPr>
            <w:r w:rsidRPr="00B467A2">
              <w:rPr>
                <w:rStyle w:val="Bodytext22"/>
                <w:lang w:val="en-GB"/>
              </w:rPr>
              <w:t>The proportion of planted apple trees belonging to the acidic varieties is less than or equal to 15 % of the total area of the orchard.</w:t>
            </w:r>
          </w:p>
        </w:tc>
      </w:tr>
    </w:tbl>
    <w:p w:rsidR="00FB1777" w:rsidRDefault="00FB1777"/>
    <w:tbl>
      <w:tblPr>
        <w:tblStyle w:val="TableGrid"/>
        <w:tblW w:w="8505" w:type="dxa"/>
        <w:tblInd w:w="1101" w:type="dxa"/>
        <w:tblLook w:val="04A0" w:firstRow="1" w:lastRow="0" w:firstColumn="1" w:lastColumn="0" w:noHBand="0" w:noVBand="1"/>
      </w:tblPr>
      <w:tblGrid>
        <w:gridCol w:w="3118"/>
        <w:gridCol w:w="5387"/>
      </w:tblGrid>
      <w:tr w:rsidR="00FB1777" w:rsidTr="00DE6F6D">
        <w:tc>
          <w:tcPr>
            <w:tcW w:w="3118"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Title — Type of method</w:t>
            </w:r>
          </w:p>
        </w:tc>
        <w:tc>
          <w:tcPr>
            <w:tcW w:w="5387"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2"/>
                <w:lang w:val="en-GB"/>
              </w:rPr>
              <w:t>Maximum yields and entry into production</w:t>
            </w:r>
          </w:p>
        </w:tc>
      </w:tr>
      <w:tr w:rsidR="00FB1777" w:rsidTr="00DE6F6D">
        <w:tc>
          <w:tcPr>
            <w:tcW w:w="3118" w:type="dxa"/>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Method</w:t>
            </w:r>
          </w:p>
        </w:tc>
        <w:tc>
          <w:tcPr>
            <w:tcW w:w="5387" w:type="dxa"/>
          </w:tcPr>
          <w:p w:rsidR="00FB1777" w:rsidRPr="00B467A2" w:rsidRDefault="00FB1777" w:rsidP="00FB1777">
            <w:pPr>
              <w:pStyle w:val="Bodytext20"/>
              <w:shd w:val="clear" w:color="auto" w:fill="auto"/>
              <w:spacing w:before="0" w:after="240" w:line="240" w:lineRule="exact"/>
              <w:jc w:val="left"/>
              <w:rPr>
                <w:lang w:val="en-GB"/>
              </w:rPr>
            </w:pPr>
            <w:r w:rsidRPr="00B467A2">
              <w:rPr>
                <w:rStyle w:val="Bodytext22"/>
                <w:lang w:val="en-GB"/>
              </w:rPr>
              <w:t xml:space="preserve">The average yield of the orchards in production is set at 35 tonnes or 263 hectolitres of must per hectare for ‘low </w:t>
            </w:r>
            <w:r w:rsidR="00A56F84">
              <w:rPr>
                <w:rStyle w:val="Bodytext22"/>
                <w:lang w:val="en-GB"/>
              </w:rPr>
              <w:t>stem</w:t>
            </w:r>
            <w:r w:rsidRPr="00B467A2">
              <w:rPr>
                <w:rStyle w:val="Bodytext22"/>
                <w:lang w:val="en-GB"/>
              </w:rPr>
              <w:t>’ orchards and 30 tonnes or 225 hectolitres of must per hectare for ‘high stem’ orchards.</w:t>
            </w:r>
          </w:p>
          <w:p w:rsidR="00FB1777" w:rsidRPr="00FB1777" w:rsidRDefault="00FB1777" w:rsidP="00FB1777">
            <w:pPr>
              <w:pStyle w:val="Bodytext20"/>
              <w:spacing w:before="240"/>
              <w:rPr>
                <w:rStyle w:val="Bodytext22"/>
                <w:lang w:val="en-GB"/>
              </w:rPr>
            </w:pPr>
            <w:r w:rsidRPr="00B467A2">
              <w:rPr>
                <w:rStyle w:val="Bodytext22"/>
                <w:lang w:val="en-GB"/>
              </w:rPr>
              <w:t>The average maximum yield of the orchards</w:t>
            </w:r>
            <w:r>
              <w:rPr>
                <w:rStyle w:val="Bodytext22"/>
                <w:lang w:val="en-GB"/>
              </w:rPr>
              <w:t xml:space="preserve"> </w:t>
            </w:r>
            <w:r w:rsidRPr="00FB1777">
              <w:rPr>
                <w:rStyle w:val="Bodytext22"/>
                <w:lang w:val="en-GB"/>
              </w:rPr>
              <w:t>production is verified by the ratio between the average quantity of fruit produced during the last two harvests and the area farmed on the parcels identified. This area is obtained by multiplying the total number of trees in production by the projected average area of each tree, defined on the basis of the distance between the trees during planting, and between rows.</w:t>
            </w:r>
          </w:p>
          <w:p w:rsidR="00FB1777" w:rsidRPr="00FB1777" w:rsidRDefault="00FB1777" w:rsidP="00FB1777">
            <w:pPr>
              <w:pStyle w:val="Bodytext20"/>
              <w:spacing w:before="240"/>
              <w:rPr>
                <w:rStyle w:val="Bodytext22"/>
                <w:lang w:val="en-GB"/>
              </w:rPr>
            </w:pPr>
            <w:r w:rsidRPr="00FB1777">
              <w:rPr>
                <w:rStyle w:val="Bodytext22"/>
                <w:lang w:val="en-GB"/>
              </w:rPr>
              <w:t xml:space="preserve">Where trees are spread in high-stem orchards, the projected average area of each tree is fixed at a flat </w:t>
            </w:r>
            <w:r w:rsidRPr="00FB1777">
              <w:rPr>
                <w:rStyle w:val="Bodytext22"/>
                <w:lang w:val="en-GB"/>
              </w:rPr>
              <w:lastRenderedPageBreak/>
              <w:t>rate of 200 square metres.</w:t>
            </w:r>
          </w:p>
          <w:p w:rsidR="00FB1777" w:rsidRPr="00FB1777" w:rsidRDefault="00FB1777" w:rsidP="00FB1777">
            <w:pPr>
              <w:pStyle w:val="Bodytext20"/>
              <w:spacing w:before="240"/>
              <w:rPr>
                <w:rStyle w:val="Bodytext22"/>
                <w:lang w:val="en-GB"/>
              </w:rPr>
            </w:pPr>
            <w:r w:rsidRPr="00FB1777">
              <w:rPr>
                <w:rStyle w:val="Bodytext22"/>
                <w:lang w:val="en-GB"/>
              </w:rPr>
              <w:t>Young trees shall be taken into account for the production of water- spirit drinks only from:</w:t>
            </w:r>
          </w:p>
          <w:p w:rsidR="00FB1777" w:rsidRPr="00FB1777" w:rsidRDefault="00FB1777" w:rsidP="00FB1777">
            <w:pPr>
              <w:pStyle w:val="Bodytext20"/>
              <w:spacing w:before="240"/>
              <w:rPr>
                <w:rStyle w:val="Bodytext22"/>
                <w:lang w:val="en-GB"/>
              </w:rPr>
            </w:pPr>
            <w:r w:rsidRPr="00FB1777">
              <w:rPr>
                <w:rStyle w:val="Bodytext22"/>
                <w:lang w:val="en-GB"/>
              </w:rPr>
              <w:t>-</w:t>
            </w:r>
            <w:r w:rsidRPr="00FB1777">
              <w:rPr>
                <w:rStyle w:val="Bodytext22"/>
                <w:lang w:val="en-GB"/>
              </w:rPr>
              <w:tab/>
              <w:t>the seventh year following the year in which the planting was carried out before 31 May for trees grown as ‘high stems’;</w:t>
            </w:r>
          </w:p>
          <w:p w:rsidR="00FB1777" w:rsidRPr="00FB1777" w:rsidRDefault="00FB1777" w:rsidP="00FB1777">
            <w:pPr>
              <w:pStyle w:val="Bodytext20"/>
              <w:spacing w:before="240"/>
              <w:rPr>
                <w:rStyle w:val="Bodytext22"/>
                <w:lang w:val="en-GB"/>
              </w:rPr>
            </w:pPr>
            <w:r w:rsidRPr="00FB1777">
              <w:rPr>
                <w:rStyle w:val="Bodytext22"/>
                <w:lang w:val="en-GB"/>
              </w:rPr>
              <w:t>-</w:t>
            </w:r>
            <w:r w:rsidRPr="00FB1777">
              <w:rPr>
                <w:rStyle w:val="Bodytext22"/>
                <w:lang w:val="en-GB"/>
              </w:rPr>
              <w:tab/>
              <w:t>the third year following the year in which</w:t>
            </w:r>
          </w:p>
          <w:p w:rsidR="00FB1777" w:rsidRPr="00B467A2" w:rsidRDefault="00FB1777" w:rsidP="00A56F84">
            <w:pPr>
              <w:pStyle w:val="Bodytext20"/>
              <w:shd w:val="clear" w:color="auto" w:fill="auto"/>
              <w:spacing w:before="240" w:after="0"/>
              <w:jc w:val="left"/>
              <w:rPr>
                <w:lang w:val="en-GB"/>
              </w:rPr>
            </w:pPr>
            <w:r w:rsidRPr="00FB1777">
              <w:rPr>
                <w:rStyle w:val="Bodytext22"/>
                <w:lang w:val="en-GB"/>
              </w:rPr>
              <w:t xml:space="preserve">the planting was carried out before 31 May for  trees led </w:t>
            </w:r>
            <w:r w:rsidR="00A56F84">
              <w:rPr>
                <w:rStyle w:val="Bodytext22"/>
                <w:lang w:val="en-GB"/>
              </w:rPr>
              <w:t>in ‘low stem</w:t>
            </w:r>
            <w:r w:rsidRPr="00FB1777">
              <w:rPr>
                <w:rStyle w:val="Bodytext22"/>
                <w:lang w:val="en-GB"/>
              </w:rPr>
              <w:t>’.</w:t>
            </w:r>
          </w:p>
        </w:tc>
      </w:tr>
    </w:tbl>
    <w:p w:rsidR="00FB1777" w:rsidRDefault="00FB1777"/>
    <w:tbl>
      <w:tblPr>
        <w:tblStyle w:val="TableGrid"/>
        <w:tblW w:w="8505" w:type="dxa"/>
        <w:tblInd w:w="1101" w:type="dxa"/>
        <w:tblLook w:val="04A0" w:firstRow="1" w:lastRow="0" w:firstColumn="1" w:lastColumn="0" w:noHBand="0" w:noVBand="1"/>
      </w:tblPr>
      <w:tblGrid>
        <w:gridCol w:w="3118"/>
        <w:gridCol w:w="5387"/>
      </w:tblGrid>
      <w:tr w:rsidR="00FB1777" w:rsidTr="00DE6F6D">
        <w:tc>
          <w:tcPr>
            <w:tcW w:w="3118"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Title — Type of method</w:t>
            </w:r>
          </w:p>
        </w:tc>
        <w:tc>
          <w:tcPr>
            <w:tcW w:w="5387" w:type="dxa"/>
            <w:vAlign w:val="bottom"/>
          </w:tcPr>
          <w:p w:rsidR="00FB1777" w:rsidRPr="00B467A2" w:rsidRDefault="00FB1777" w:rsidP="00FB1777">
            <w:pPr>
              <w:pStyle w:val="Bodytext20"/>
              <w:shd w:val="clear" w:color="auto" w:fill="auto"/>
              <w:spacing w:before="0" w:after="0"/>
              <w:rPr>
                <w:lang w:val="en-GB"/>
              </w:rPr>
            </w:pPr>
            <w:r w:rsidRPr="00B467A2">
              <w:rPr>
                <w:rStyle w:val="Bodytext22"/>
                <w:lang w:val="en-GB"/>
              </w:rPr>
              <w:t>Fruit harvest, transport and storage</w:t>
            </w:r>
          </w:p>
        </w:tc>
      </w:tr>
      <w:tr w:rsidR="00FB1777" w:rsidTr="00DE6F6D">
        <w:tc>
          <w:tcPr>
            <w:tcW w:w="3118" w:type="dxa"/>
            <w:vAlign w:val="center"/>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Method</w:t>
            </w:r>
          </w:p>
        </w:tc>
        <w:tc>
          <w:tcPr>
            <w:tcW w:w="5387" w:type="dxa"/>
            <w:vAlign w:val="bottom"/>
          </w:tcPr>
          <w:p w:rsidR="00FB1777" w:rsidRPr="00B467A2" w:rsidRDefault="00FB1777" w:rsidP="00FB1777">
            <w:pPr>
              <w:pStyle w:val="Bodytext20"/>
              <w:shd w:val="clear" w:color="auto" w:fill="auto"/>
              <w:spacing w:before="0" w:after="0" w:line="240" w:lineRule="exact"/>
              <w:rPr>
                <w:lang w:val="en-GB"/>
              </w:rPr>
            </w:pPr>
            <w:r w:rsidRPr="00B467A2">
              <w:rPr>
                <w:rStyle w:val="Bodytext22"/>
                <w:lang w:val="en-GB"/>
              </w:rPr>
              <w:t>The fruits show a good conservation status during the extraction of the juice.</w:t>
            </w:r>
          </w:p>
        </w:tc>
      </w:tr>
    </w:tbl>
    <w:p w:rsidR="00FB1777" w:rsidRDefault="00FB1777"/>
    <w:tbl>
      <w:tblPr>
        <w:tblStyle w:val="TableGrid"/>
        <w:tblW w:w="8505" w:type="dxa"/>
        <w:tblInd w:w="1101" w:type="dxa"/>
        <w:tblLook w:val="04A0" w:firstRow="1" w:lastRow="0" w:firstColumn="1" w:lastColumn="0" w:noHBand="0" w:noVBand="1"/>
      </w:tblPr>
      <w:tblGrid>
        <w:gridCol w:w="3118"/>
        <w:gridCol w:w="5387"/>
      </w:tblGrid>
      <w:tr w:rsidR="00FB1777" w:rsidTr="00DE6F6D">
        <w:tc>
          <w:tcPr>
            <w:tcW w:w="3118"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Title — Type of method</w:t>
            </w:r>
          </w:p>
        </w:tc>
        <w:tc>
          <w:tcPr>
            <w:tcW w:w="5387"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2"/>
                <w:lang w:val="en-GB"/>
              </w:rPr>
              <w:t>Extraction of juice and manufacture of must</w:t>
            </w:r>
          </w:p>
        </w:tc>
      </w:tr>
      <w:tr w:rsidR="00FB1777" w:rsidTr="00DE6F6D">
        <w:tc>
          <w:tcPr>
            <w:tcW w:w="3118" w:type="dxa"/>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Method</w:t>
            </w:r>
          </w:p>
        </w:tc>
        <w:tc>
          <w:tcPr>
            <w:tcW w:w="5387" w:type="dxa"/>
            <w:vAlign w:val="bottom"/>
          </w:tcPr>
          <w:p w:rsidR="00FB1777" w:rsidRPr="00B467A2" w:rsidRDefault="00FB1777" w:rsidP="00FB1777">
            <w:pPr>
              <w:pStyle w:val="Bodytext20"/>
              <w:shd w:val="clear" w:color="auto" w:fill="auto"/>
              <w:spacing w:before="0" w:after="240" w:line="240" w:lineRule="exact"/>
              <w:jc w:val="left"/>
              <w:rPr>
                <w:lang w:val="en-GB"/>
              </w:rPr>
            </w:pPr>
            <w:r w:rsidRPr="00B467A2">
              <w:rPr>
                <w:lang w:val="en-GB"/>
              </w:rPr>
              <w:t>The</w:t>
            </w:r>
            <w:r w:rsidRPr="00B467A2">
              <w:rPr>
                <w:rStyle w:val="Bodytext22"/>
                <w:lang w:val="en-GB"/>
              </w:rPr>
              <w:t xml:space="preserve"> fruit is crushed or grated to produce the flesh. The juice is extracted from the juice by pressing.</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Further extraction of the juice after maceration of the marc in water at ambient temperature (</w:t>
            </w:r>
            <w:r w:rsidR="00A56F84" w:rsidRPr="00A56F84">
              <w:rPr>
                <w:rStyle w:val="Bodytext22"/>
                <w:lang w:val="en-GB"/>
              </w:rPr>
              <w:t>rémiage</w:t>
            </w:r>
            <w:r w:rsidRPr="00B467A2">
              <w:rPr>
                <w:rStyle w:val="Bodytext22"/>
                <w:lang w:val="en-GB"/>
              </w:rPr>
              <w:t>) shall only be allowed when the juice after first pressing exceeds a natural sugar content of 130 grams per litre.</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 xml:space="preserve">The juice obtained after the </w:t>
            </w:r>
            <w:r w:rsidR="00A56F84" w:rsidRPr="00A56F84">
              <w:rPr>
                <w:rStyle w:val="Bodytext22"/>
                <w:lang w:val="en-GB"/>
              </w:rPr>
              <w:t>rémiage</w:t>
            </w:r>
            <w:r w:rsidRPr="00B467A2">
              <w:rPr>
                <w:rStyle w:val="Bodytext22"/>
                <w:lang w:val="en-GB"/>
              </w:rPr>
              <w:t xml:space="preserve"> must be incorporated prior to fermentation to the juice obtained from the first pressing.</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Juice obtained by drying out of marc may not be used.</w:t>
            </w:r>
          </w:p>
          <w:p w:rsidR="00FB1777" w:rsidRPr="00B467A2" w:rsidRDefault="00FB1777" w:rsidP="00FB1777">
            <w:pPr>
              <w:pStyle w:val="Bodytext20"/>
              <w:shd w:val="clear" w:color="auto" w:fill="auto"/>
              <w:spacing w:before="240" w:after="240" w:line="235" w:lineRule="exact"/>
              <w:rPr>
                <w:lang w:val="en-GB"/>
              </w:rPr>
            </w:pPr>
            <w:r w:rsidRPr="00B467A2">
              <w:rPr>
                <w:rStyle w:val="Bodytext22"/>
                <w:lang w:val="en-GB"/>
              </w:rPr>
              <w:t>In the case of a second extraction, the total quantity of must obtained per tonne of fruit used is not more than 800 litres.</w:t>
            </w:r>
          </w:p>
          <w:p w:rsidR="00FB1777" w:rsidRPr="00B467A2" w:rsidRDefault="00FB1777" w:rsidP="00FB1777">
            <w:pPr>
              <w:pStyle w:val="Bodytext20"/>
              <w:shd w:val="clear" w:color="auto" w:fill="auto"/>
              <w:spacing w:before="240" w:after="0" w:line="240" w:lineRule="exact"/>
              <w:jc w:val="left"/>
              <w:rPr>
                <w:lang w:val="en-GB"/>
              </w:rPr>
            </w:pPr>
            <w:r w:rsidRPr="00B467A2">
              <w:rPr>
                <w:rStyle w:val="Bodytext22"/>
                <w:lang w:val="en-GB"/>
              </w:rPr>
              <w:t>Any addition or concentration to increase the natural sugar content of the must used is prohibited.</w:t>
            </w:r>
          </w:p>
        </w:tc>
      </w:tr>
    </w:tbl>
    <w:p w:rsidR="00FB1777" w:rsidRDefault="00FB1777"/>
    <w:tbl>
      <w:tblPr>
        <w:tblStyle w:val="TableGrid"/>
        <w:tblW w:w="8505" w:type="dxa"/>
        <w:tblInd w:w="1101" w:type="dxa"/>
        <w:tblLook w:val="04A0" w:firstRow="1" w:lastRow="0" w:firstColumn="1" w:lastColumn="0" w:noHBand="0" w:noVBand="1"/>
      </w:tblPr>
      <w:tblGrid>
        <w:gridCol w:w="3118"/>
        <w:gridCol w:w="5387"/>
      </w:tblGrid>
      <w:tr w:rsidR="00FB1777" w:rsidTr="00DE6F6D">
        <w:tc>
          <w:tcPr>
            <w:tcW w:w="3118" w:type="dxa"/>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Title — Type of method</w:t>
            </w:r>
          </w:p>
        </w:tc>
        <w:tc>
          <w:tcPr>
            <w:tcW w:w="5387" w:type="dxa"/>
            <w:vAlign w:val="bottom"/>
          </w:tcPr>
          <w:p w:rsidR="00FB1777" w:rsidRPr="00B467A2" w:rsidRDefault="00FB1777" w:rsidP="00A56F84">
            <w:pPr>
              <w:pStyle w:val="Bodytext20"/>
              <w:shd w:val="clear" w:color="auto" w:fill="auto"/>
              <w:spacing w:before="0" w:after="0" w:line="240" w:lineRule="exact"/>
              <w:jc w:val="left"/>
              <w:rPr>
                <w:lang w:val="en-GB"/>
              </w:rPr>
            </w:pPr>
            <w:r w:rsidRPr="00B467A2">
              <w:rPr>
                <w:rStyle w:val="Bodytext22"/>
                <w:lang w:val="en-GB"/>
              </w:rPr>
              <w:t>Conduct of ferment</w:t>
            </w:r>
            <w:r w:rsidR="00A56F84">
              <w:rPr>
                <w:rStyle w:val="Bodytext22"/>
                <w:lang w:val="en-GB"/>
              </w:rPr>
              <w:t>ation and characteristics of cider distillers</w:t>
            </w:r>
          </w:p>
        </w:tc>
      </w:tr>
      <w:tr w:rsidR="00FB1777" w:rsidTr="00DE6F6D">
        <w:tc>
          <w:tcPr>
            <w:tcW w:w="3118" w:type="dxa"/>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Method</w:t>
            </w:r>
          </w:p>
        </w:tc>
        <w:tc>
          <w:tcPr>
            <w:tcW w:w="5387" w:type="dxa"/>
            <w:vAlign w:val="bottom"/>
          </w:tcPr>
          <w:p w:rsidR="00FB1777" w:rsidRPr="00B467A2" w:rsidRDefault="00FB1777" w:rsidP="00FB1777">
            <w:pPr>
              <w:pStyle w:val="Bodytext20"/>
              <w:shd w:val="clear" w:color="auto" w:fill="auto"/>
              <w:spacing w:before="0" w:after="240" w:line="240" w:lineRule="exact"/>
              <w:jc w:val="left"/>
              <w:rPr>
                <w:lang w:val="en-GB"/>
              </w:rPr>
            </w:pPr>
            <w:r w:rsidRPr="00B467A2">
              <w:rPr>
                <w:rStyle w:val="Bodytext22"/>
                <w:lang w:val="en-GB"/>
              </w:rPr>
              <w:t>Pasteurisation, gasification, acidification or sweetening of ciders is prohibited.</w:t>
            </w:r>
          </w:p>
          <w:p w:rsidR="00FB1777" w:rsidRPr="00B467A2" w:rsidRDefault="00FB1777" w:rsidP="00FB1777">
            <w:pPr>
              <w:pStyle w:val="Bodytext20"/>
              <w:shd w:val="clear" w:color="auto" w:fill="auto"/>
              <w:spacing w:before="240" w:after="0" w:line="240" w:lineRule="exact"/>
              <w:jc w:val="left"/>
              <w:rPr>
                <w:lang w:val="en-GB"/>
              </w:rPr>
            </w:pPr>
            <w:r w:rsidRPr="00B467A2">
              <w:rPr>
                <w:rStyle w:val="Bodytext22"/>
                <w:lang w:val="en-GB"/>
              </w:rPr>
              <w:t>The fermentation of musts is slow and autonomous, which prohibits the application of:</w:t>
            </w:r>
          </w:p>
          <w:p w:rsidR="00FB1777" w:rsidRPr="00B467A2" w:rsidRDefault="00FB1777" w:rsidP="00FB1777">
            <w:pPr>
              <w:pStyle w:val="Bodytext20"/>
              <w:numPr>
                <w:ilvl w:val="0"/>
                <w:numId w:val="6"/>
              </w:numPr>
              <w:shd w:val="clear" w:color="auto" w:fill="auto"/>
              <w:tabs>
                <w:tab w:val="left" w:pos="149"/>
              </w:tabs>
              <w:spacing w:before="0" w:after="0" w:line="240" w:lineRule="exact"/>
              <w:jc w:val="left"/>
              <w:rPr>
                <w:lang w:val="en-GB"/>
              </w:rPr>
            </w:pPr>
            <w:r w:rsidRPr="00B467A2">
              <w:rPr>
                <w:rStyle w:val="Bodytext22"/>
                <w:lang w:val="en-GB"/>
              </w:rPr>
              <w:t>any product likely to delay fermentation, such as preservatives, antiseptics, antioxidants;</w:t>
            </w:r>
          </w:p>
          <w:p w:rsidR="00FB1777" w:rsidRPr="00B467A2" w:rsidRDefault="00FB1777" w:rsidP="00FB1777">
            <w:pPr>
              <w:pStyle w:val="Bodytext20"/>
              <w:numPr>
                <w:ilvl w:val="0"/>
                <w:numId w:val="6"/>
              </w:numPr>
              <w:shd w:val="clear" w:color="auto" w:fill="auto"/>
              <w:tabs>
                <w:tab w:val="left" w:pos="149"/>
              </w:tabs>
              <w:spacing w:before="0" w:after="240" w:line="240" w:lineRule="exact"/>
              <w:jc w:val="left"/>
              <w:rPr>
                <w:lang w:val="en-GB"/>
              </w:rPr>
            </w:pPr>
            <w:r w:rsidRPr="00B467A2">
              <w:rPr>
                <w:rStyle w:val="Bodytext22"/>
                <w:lang w:val="en-GB"/>
              </w:rPr>
              <w:t>any process which speeds up fermentation, such as heating, scrub, addition of nutrients.</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Consumer cider</w:t>
            </w:r>
            <w:r w:rsidR="00A56F84">
              <w:rPr>
                <w:rStyle w:val="Bodytext22"/>
                <w:lang w:val="en-GB"/>
              </w:rPr>
              <w:t>s</w:t>
            </w:r>
            <w:r w:rsidRPr="00B467A2">
              <w:rPr>
                <w:rStyle w:val="Bodytext22"/>
                <w:lang w:val="en-GB"/>
              </w:rPr>
              <w:t xml:space="preserve"> who have complied with the product specification at all points but have been </w:t>
            </w:r>
            <w:r w:rsidRPr="00B467A2">
              <w:rPr>
                <w:rStyle w:val="Bodytext22"/>
                <w:lang w:val="en-GB"/>
              </w:rPr>
              <w:lastRenderedPageBreak/>
              <w:t xml:space="preserve">assisted by preservatives, antiseptics, antioxidants or who have </w:t>
            </w:r>
            <w:r w:rsidR="00A56F84">
              <w:rPr>
                <w:rStyle w:val="Bodytext22"/>
                <w:lang w:val="en-GB"/>
              </w:rPr>
              <w:t xml:space="preserve">been </w:t>
            </w:r>
            <w:r w:rsidRPr="00B467A2">
              <w:rPr>
                <w:rStyle w:val="Bodytext22"/>
                <w:lang w:val="en-GB"/>
              </w:rPr>
              <w:t xml:space="preserve">leached </w:t>
            </w:r>
            <w:r w:rsidR="00A56F84">
              <w:rPr>
                <w:rStyle w:val="Bodytext22"/>
                <w:lang w:val="en-GB"/>
              </w:rPr>
              <w:t>to obtain</w:t>
            </w:r>
            <w:r w:rsidRPr="00B467A2">
              <w:rPr>
                <w:rStyle w:val="Bodytext22"/>
                <w:lang w:val="en-GB"/>
              </w:rPr>
              <w:t xml:space="preserve"> foaming may be implemented. In this case, they must be incorporated into musts of the following harvest up to a maximum of one third of the volumes distilled.</w:t>
            </w:r>
          </w:p>
          <w:p w:rsidR="00FB1777" w:rsidRPr="00B467A2" w:rsidRDefault="00FB1777" w:rsidP="00FB1777">
            <w:pPr>
              <w:pStyle w:val="Bodytext20"/>
              <w:shd w:val="clear" w:color="auto" w:fill="auto"/>
              <w:spacing w:before="240" w:after="0" w:line="240" w:lineRule="exact"/>
              <w:jc w:val="left"/>
              <w:rPr>
                <w:lang w:val="en-GB"/>
              </w:rPr>
            </w:pPr>
            <w:r w:rsidRPr="00B467A2">
              <w:rPr>
                <w:rStyle w:val="Bodytext22"/>
                <w:lang w:val="en-GB"/>
              </w:rPr>
              <w:t>At the time of distillation, the ciders have a natural alcoholic strength by volume of more than 5 %.</w:t>
            </w:r>
          </w:p>
        </w:tc>
      </w:tr>
    </w:tbl>
    <w:p w:rsidR="00FB1777" w:rsidRDefault="00FB1777"/>
    <w:tbl>
      <w:tblPr>
        <w:tblStyle w:val="TableGrid"/>
        <w:tblW w:w="8505" w:type="dxa"/>
        <w:tblInd w:w="1101" w:type="dxa"/>
        <w:tblLook w:val="04A0" w:firstRow="1" w:lastRow="0" w:firstColumn="1" w:lastColumn="0" w:noHBand="0" w:noVBand="1"/>
      </w:tblPr>
      <w:tblGrid>
        <w:gridCol w:w="3118"/>
        <w:gridCol w:w="5387"/>
      </w:tblGrid>
      <w:tr w:rsidR="00FB1777" w:rsidTr="00DE6F6D">
        <w:tc>
          <w:tcPr>
            <w:tcW w:w="3118"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Title — Type of method</w:t>
            </w:r>
          </w:p>
        </w:tc>
        <w:tc>
          <w:tcPr>
            <w:tcW w:w="5387"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2"/>
                <w:lang w:val="en-GB"/>
              </w:rPr>
              <w:t>Distillation</w:t>
            </w:r>
          </w:p>
        </w:tc>
      </w:tr>
      <w:tr w:rsidR="00FB1777" w:rsidTr="00DE6F6D">
        <w:tc>
          <w:tcPr>
            <w:tcW w:w="3118" w:type="dxa"/>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Method</w:t>
            </w:r>
          </w:p>
        </w:tc>
        <w:tc>
          <w:tcPr>
            <w:tcW w:w="5387" w:type="dxa"/>
          </w:tcPr>
          <w:p w:rsidR="00FB1777" w:rsidRPr="00B467A2" w:rsidRDefault="00FB1777" w:rsidP="00FB1777">
            <w:pPr>
              <w:pStyle w:val="Bodytext20"/>
              <w:shd w:val="clear" w:color="auto" w:fill="auto"/>
              <w:spacing w:before="0" w:after="240" w:line="240" w:lineRule="exact"/>
              <w:jc w:val="left"/>
              <w:rPr>
                <w:lang w:val="en-GB"/>
              </w:rPr>
            </w:pPr>
            <w:r w:rsidRPr="00B467A2">
              <w:rPr>
                <w:rStyle w:val="Bodytext22"/>
                <w:lang w:val="en-GB"/>
              </w:rPr>
              <w:t>Distillation may not take place until at least 42 days after the juice has been extracted.</w:t>
            </w:r>
          </w:p>
          <w:p w:rsidR="00FB1777" w:rsidRPr="00B467A2" w:rsidRDefault="00FB1777" w:rsidP="00FB1777">
            <w:pPr>
              <w:pStyle w:val="Bodytext20"/>
              <w:shd w:val="clear" w:color="auto" w:fill="auto"/>
              <w:spacing w:before="240" w:after="240" w:line="240" w:lineRule="exact"/>
              <w:jc w:val="left"/>
              <w:rPr>
                <w:lang w:val="en-GB"/>
              </w:rPr>
            </w:pPr>
            <w:r w:rsidRPr="00B467A2">
              <w:rPr>
                <w:lang w:val="en-GB"/>
              </w:rPr>
              <w:t>The continuous multi-stage</w:t>
            </w:r>
            <w:r w:rsidRPr="00B467A2">
              <w:rPr>
                <w:rStyle w:val="Bodytext22"/>
                <w:lang w:val="en-GB"/>
              </w:rPr>
              <w:t xml:space="preserve"> distillation with reflux is carried out by means of distillation apparatus consisting of a boiler, a separate distillation column in 2 cylindrical sections, commonly known as the “collapse column” and the “concentration column”, in which trays are fitted with connecting elements, a cider warmer and possibly </w:t>
            </w:r>
            <w:r w:rsidR="00A56F84">
              <w:rPr>
                <w:rStyle w:val="Bodytext22"/>
                <w:lang w:val="en-GB"/>
              </w:rPr>
              <w:t xml:space="preserve">a </w:t>
            </w:r>
            <w:r w:rsidRPr="00B467A2">
              <w:rPr>
                <w:rStyle w:val="Bodytext22"/>
                <w:lang w:val="en-GB"/>
              </w:rPr>
              <w:t>water condenser. All these components are made of copper. These distillation apparatus have systems to extract head and tails.</w:t>
            </w:r>
          </w:p>
          <w:p w:rsidR="00FB1777" w:rsidRDefault="00FB1777" w:rsidP="00FB1777">
            <w:pPr>
              <w:pStyle w:val="Bodytext20"/>
              <w:shd w:val="clear" w:color="auto" w:fill="auto"/>
              <w:spacing w:before="240" w:after="0" w:line="240" w:lineRule="exact"/>
              <w:jc w:val="left"/>
              <w:rPr>
                <w:rStyle w:val="Bodytext22"/>
                <w:lang w:val="en-GB"/>
              </w:rPr>
            </w:pPr>
            <w:r w:rsidRPr="00B467A2">
              <w:rPr>
                <w:lang w:val="en-GB"/>
              </w:rPr>
              <w:t>The apparatus</w:t>
            </w:r>
            <w:r w:rsidRPr="00B467A2">
              <w:rPr>
                <w:rStyle w:val="Bodytext22"/>
                <w:lang w:val="en-GB"/>
              </w:rPr>
              <w:t xml:space="preserve"> shall be dimensioned and assembled so as to obtain, from a maximum throughput of 150 hectolitres of raw materials per 24 hours of operation, a distillate with an alcoholic strength by volume of less than 72 % in the daily collection of spirits. The suctio</w:t>
            </w:r>
            <w:r w:rsidR="00A56F84">
              <w:rPr>
                <w:rStyle w:val="Bodytext22"/>
                <w:lang w:val="en-GB"/>
              </w:rPr>
              <w:t>n column has a maximum of 14 trays</w:t>
            </w:r>
            <w:r w:rsidRPr="00B467A2">
              <w:rPr>
                <w:rStyle w:val="Bodytext22"/>
                <w:lang w:val="en-GB"/>
              </w:rPr>
              <w:t xml:space="preserve">, </w:t>
            </w:r>
            <w:r w:rsidR="00A56F84">
              <w:rPr>
                <w:rStyle w:val="Bodytext22"/>
                <w:lang w:val="en-GB"/>
              </w:rPr>
              <w:t>measuring not more than 1.50 m in height</w:t>
            </w:r>
            <w:r w:rsidRPr="00B467A2">
              <w:rPr>
                <w:rStyle w:val="Bodytext22"/>
                <w:lang w:val="en-GB"/>
              </w:rPr>
              <w:t xml:space="preserve"> and not more than 0.73 m in diameter. The concentration column has a maximum of 6 </w:t>
            </w:r>
            <w:r w:rsidR="00A56F84">
              <w:rPr>
                <w:rStyle w:val="Bodytext22"/>
                <w:lang w:val="en-GB"/>
              </w:rPr>
              <w:t>trays</w:t>
            </w:r>
            <w:r w:rsidRPr="00B467A2">
              <w:rPr>
                <w:rStyle w:val="Bodytext22"/>
                <w:lang w:val="en-GB"/>
              </w:rPr>
              <w:t xml:space="preserve"> and measure</w:t>
            </w:r>
            <w:r w:rsidR="00A56F84">
              <w:rPr>
                <w:rStyle w:val="Bodytext22"/>
                <w:lang w:val="en-GB"/>
              </w:rPr>
              <w:t>s no</w:t>
            </w:r>
            <w:r w:rsidRPr="00B467A2">
              <w:rPr>
                <w:rStyle w:val="Bodytext22"/>
                <w:lang w:val="en-GB"/>
              </w:rPr>
              <w:t xml:space="preserve"> more than 1.5 m </w:t>
            </w:r>
            <w:r w:rsidR="00A56F84">
              <w:rPr>
                <w:rStyle w:val="Bodytext22"/>
                <w:lang w:val="en-GB"/>
              </w:rPr>
              <w:t xml:space="preserve">in height </w:t>
            </w:r>
            <w:r w:rsidRPr="00B467A2">
              <w:rPr>
                <w:rStyle w:val="Bodytext22"/>
                <w:lang w:val="en-GB"/>
              </w:rPr>
              <w:t xml:space="preserve">and no more than 0.65 m in diameter. The bubbling elements are tunnels or </w:t>
            </w:r>
            <w:r w:rsidR="00CB7F71">
              <w:rPr>
                <w:rStyle w:val="Bodytext22"/>
                <w:lang w:val="en-GB"/>
              </w:rPr>
              <w:t>capes</w:t>
            </w:r>
            <w:r w:rsidRPr="00B467A2">
              <w:rPr>
                <w:rStyle w:val="Bodytext22"/>
                <w:lang w:val="en-GB"/>
              </w:rPr>
              <w:t>.</w:t>
            </w:r>
          </w:p>
          <w:p w:rsidR="00FB1777" w:rsidRPr="00FB1777" w:rsidRDefault="00FB1777" w:rsidP="00FB1777">
            <w:pPr>
              <w:pStyle w:val="Bodytext20"/>
              <w:spacing w:before="240" w:line="240" w:lineRule="exact"/>
              <w:rPr>
                <w:lang w:val="en-GB"/>
              </w:rPr>
            </w:pPr>
            <w:r w:rsidRPr="00FB1777">
              <w:rPr>
                <w:lang w:val="en-GB"/>
              </w:rPr>
              <w:t>The distillation of heads is carried out on distilled vapours from distilled cider and from preheated cider. Tail extraction is performed on the residual liquid circulating at the bottom of the concentration column.</w:t>
            </w:r>
          </w:p>
          <w:p w:rsidR="00FB1777" w:rsidRPr="00FB1777" w:rsidRDefault="00FB1777" w:rsidP="00FB1777">
            <w:pPr>
              <w:pStyle w:val="Bodytext20"/>
              <w:spacing w:before="240" w:line="240" w:lineRule="exact"/>
              <w:rPr>
                <w:lang w:val="en-GB"/>
              </w:rPr>
            </w:pPr>
            <w:r w:rsidRPr="00FB1777">
              <w:rPr>
                <w:lang w:val="en-GB"/>
              </w:rPr>
              <w:t xml:space="preserve">The boiler of the distillation equipment is heated </w:t>
            </w:r>
            <w:r w:rsidR="00CB7F71">
              <w:rPr>
                <w:lang w:val="en-GB"/>
              </w:rPr>
              <w:t>using</w:t>
            </w:r>
            <w:r w:rsidRPr="00FB1777">
              <w:rPr>
                <w:lang w:val="en-GB"/>
              </w:rPr>
              <w:t xml:space="preserve"> a naked flame.</w:t>
            </w:r>
          </w:p>
          <w:p w:rsidR="00FB1777" w:rsidRPr="00FB1777" w:rsidRDefault="00FB1777" w:rsidP="00FB1777">
            <w:pPr>
              <w:pStyle w:val="Bodytext20"/>
              <w:spacing w:before="240" w:line="240" w:lineRule="exact"/>
              <w:rPr>
                <w:lang w:val="en-GB"/>
              </w:rPr>
            </w:pPr>
            <w:r w:rsidRPr="00FB1777">
              <w:rPr>
                <w:lang w:val="en-GB"/>
              </w:rPr>
              <w:t>The use of rectification is prohibited.</w:t>
            </w:r>
          </w:p>
          <w:p w:rsidR="00FB1777" w:rsidRPr="00B467A2" w:rsidRDefault="00CB7F71" w:rsidP="00CB7F71">
            <w:pPr>
              <w:pStyle w:val="Bodytext20"/>
              <w:shd w:val="clear" w:color="auto" w:fill="auto"/>
              <w:spacing w:before="240" w:after="0" w:line="240" w:lineRule="exact"/>
              <w:jc w:val="left"/>
              <w:rPr>
                <w:lang w:val="en-GB"/>
              </w:rPr>
            </w:pPr>
            <w:r>
              <w:rPr>
                <w:lang w:val="en-GB"/>
              </w:rPr>
              <w:t>A</w:t>
            </w:r>
            <w:r w:rsidRPr="00CB7F71">
              <w:rPr>
                <w:lang w:val="en-GB"/>
              </w:rPr>
              <w:t>t the end of the distillation process</w:t>
            </w:r>
            <w:r>
              <w:rPr>
                <w:lang w:val="en-GB"/>
              </w:rPr>
              <w:t>,</w:t>
            </w:r>
            <w:r w:rsidRPr="00CB7F71">
              <w:rPr>
                <w:lang w:val="en-GB"/>
              </w:rPr>
              <w:t xml:space="preserve"> </w:t>
            </w:r>
            <w:r>
              <w:rPr>
                <w:lang w:val="en-GB"/>
              </w:rPr>
              <w:t>t</w:t>
            </w:r>
            <w:r w:rsidRPr="00CB7F71">
              <w:rPr>
                <w:lang w:val="en-GB"/>
              </w:rPr>
              <w:t>he spirits produced have an alcoholic strength by volume of less than or equal to 72% at the temperature of 20 ° C.</w:t>
            </w:r>
          </w:p>
        </w:tc>
      </w:tr>
    </w:tbl>
    <w:p w:rsidR="00FB1777" w:rsidRDefault="00FB1777"/>
    <w:tbl>
      <w:tblPr>
        <w:tblStyle w:val="TableGrid"/>
        <w:tblW w:w="8221" w:type="dxa"/>
        <w:tblInd w:w="1101" w:type="dxa"/>
        <w:tblLook w:val="04A0" w:firstRow="1" w:lastRow="0" w:firstColumn="1" w:lastColumn="0" w:noHBand="0" w:noVBand="1"/>
      </w:tblPr>
      <w:tblGrid>
        <w:gridCol w:w="3118"/>
        <w:gridCol w:w="5103"/>
      </w:tblGrid>
      <w:tr w:rsidR="00FB1777" w:rsidTr="00DE6F6D">
        <w:tc>
          <w:tcPr>
            <w:tcW w:w="3118"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Title — Type of method</w:t>
            </w:r>
          </w:p>
        </w:tc>
        <w:tc>
          <w:tcPr>
            <w:tcW w:w="5103" w:type="dxa"/>
            <w:vAlign w:val="bottom"/>
          </w:tcPr>
          <w:p w:rsidR="00FB1777" w:rsidRPr="00B467A2" w:rsidRDefault="00CB7F71" w:rsidP="00FB1777">
            <w:pPr>
              <w:pStyle w:val="Bodytext20"/>
              <w:shd w:val="clear" w:color="auto" w:fill="auto"/>
              <w:spacing w:before="0" w:after="0"/>
              <w:jc w:val="left"/>
              <w:rPr>
                <w:lang w:val="en-GB"/>
              </w:rPr>
            </w:pPr>
            <w:r>
              <w:rPr>
                <w:rStyle w:val="Bodytext22"/>
              </w:rPr>
              <w:t>Breeding</w:t>
            </w:r>
          </w:p>
        </w:tc>
      </w:tr>
      <w:tr w:rsidR="00FB1777" w:rsidTr="00DE6F6D">
        <w:tc>
          <w:tcPr>
            <w:tcW w:w="3118" w:type="dxa"/>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Method</w:t>
            </w:r>
          </w:p>
        </w:tc>
        <w:tc>
          <w:tcPr>
            <w:tcW w:w="5103" w:type="dxa"/>
            <w:vAlign w:val="bottom"/>
          </w:tcPr>
          <w:p w:rsidR="00FB1777" w:rsidRPr="00B467A2" w:rsidRDefault="00FB1777" w:rsidP="00FB1777">
            <w:pPr>
              <w:pStyle w:val="Bodytext20"/>
              <w:shd w:val="clear" w:color="auto" w:fill="auto"/>
              <w:spacing w:before="0" w:after="240" w:line="240" w:lineRule="exact"/>
              <w:jc w:val="left"/>
              <w:rPr>
                <w:lang w:val="en-GB"/>
              </w:rPr>
            </w:pPr>
            <w:r w:rsidRPr="00B467A2">
              <w:rPr>
                <w:rStyle w:val="Bodytext22"/>
                <w:lang w:val="en-GB"/>
              </w:rPr>
              <w:t xml:space="preserve">The matured spirit is </w:t>
            </w:r>
            <w:r w:rsidR="00CB7F71">
              <w:rPr>
                <w:rStyle w:val="Bodytext22"/>
                <w:lang w:val="en-GB"/>
              </w:rPr>
              <w:t xml:space="preserve">aged in </w:t>
            </w:r>
            <w:r w:rsidRPr="00B467A2">
              <w:rPr>
                <w:rStyle w:val="Bodytext22"/>
                <w:lang w:val="en-GB"/>
              </w:rPr>
              <w:t xml:space="preserve">ageing </w:t>
            </w:r>
            <w:r w:rsidR="00CB7F71">
              <w:rPr>
                <w:rStyle w:val="Bodytext22"/>
                <w:lang w:val="en-GB"/>
              </w:rPr>
              <w:t>casks</w:t>
            </w:r>
            <w:r w:rsidRPr="00B467A2">
              <w:rPr>
                <w:rStyle w:val="Bodytext22"/>
                <w:lang w:val="en-GB"/>
              </w:rPr>
              <w:t>, the humidity and temperature of which are naturally regulated.</w:t>
            </w:r>
          </w:p>
          <w:p w:rsidR="00FB1777" w:rsidRPr="00B467A2" w:rsidRDefault="00FB1777" w:rsidP="00FB1777">
            <w:pPr>
              <w:pStyle w:val="Bodytext20"/>
              <w:shd w:val="clear" w:color="auto" w:fill="auto"/>
              <w:spacing w:before="240" w:after="240" w:line="240" w:lineRule="exact"/>
              <w:jc w:val="left"/>
              <w:rPr>
                <w:lang w:val="en-GB"/>
              </w:rPr>
            </w:pPr>
            <w:r w:rsidRPr="00B467A2">
              <w:rPr>
                <w:rStyle w:val="Bodytext22"/>
                <w:lang w:val="en-GB"/>
              </w:rPr>
              <w:t xml:space="preserve">The matured spirit is matured in a wooden vessel </w:t>
            </w:r>
            <w:r w:rsidRPr="00B467A2">
              <w:rPr>
                <w:rStyle w:val="Bodytext22"/>
                <w:lang w:val="en-GB"/>
              </w:rPr>
              <w:lastRenderedPageBreak/>
              <w:t xml:space="preserve">of sessia or </w:t>
            </w:r>
            <w:r w:rsidR="00CB7F71">
              <w:rPr>
                <w:rStyle w:val="Bodytext22"/>
                <w:lang w:val="en-GB"/>
              </w:rPr>
              <w:t>pedunculated oak</w:t>
            </w:r>
            <w:r w:rsidRPr="00B467A2">
              <w:rPr>
                <w:rStyle w:val="Bodytext22"/>
                <w:lang w:val="en-GB"/>
              </w:rPr>
              <w:t>, or a cross</w:t>
            </w:r>
            <w:r w:rsidR="00CB7F71">
              <w:rPr>
                <w:rStyle w:val="Bodytext22"/>
                <w:lang w:val="en-GB"/>
              </w:rPr>
              <w:t>breed of the two,</w:t>
            </w:r>
            <w:r w:rsidRPr="00B467A2">
              <w:rPr>
                <w:rStyle w:val="Bodytext22"/>
                <w:lang w:val="en-GB"/>
              </w:rPr>
              <w:t xml:space="preserve"> with a capacity of less than or equal to 750 litres</w:t>
            </w:r>
            <w:r w:rsidR="00CB7F71">
              <w:rPr>
                <w:rStyle w:val="Bodytext22"/>
                <w:lang w:val="en-GB"/>
              </w:rPr>
              <w:t>,</w:t>
            </w:r>
            <w:r w:rsidRPr="00B467A2">
              <w:rPr>
                <w:rStyle w:val="Bodytext22"/>
                <w:lang w:val="en-GB"/>
              </w:rPr>
              <w:t xml:space="preserve"> for a minimum period of 36 months from the date of placing the product under wood.</w:t>
            </w:r>
          </w:p>
          <w:p w:rsidR="00FB1777" w:rsidRPr="00B467A2" w:rsidRDefault="00FB1777" w:rsidP="00FB1777">
            <w:pPr>
              <w:pStyle w:val="Bodytext20"/>
              <w:shd w:val="clear" w:color="auto" w:fill="auto"/>
              <w:spacing w:before="240" w:after="240" w:line="235" w:lineRule="exact"/>
              <w:jc w:val="left"/>
              <w:rPr>
                <w:lang w:val="en-GB"/>
              </w:rPr>
            </w:pPr>
            <w:r w:rsidRPr="00B467A2">
              <w:rPr>
                <w:rStyle w:val="Bodytext22"/>
                <w:lang w:val="en-GB"/>
              </w:rPr>
              <w:t xml:space="preserve">Where relevant, matured cider spirit for which the </w:t>
            </w:r>
            <w:r w:rsidR="00CB7F71">
              <w:rPr>
                <w:rStyle w:val="Bodytext22"/>
                <w:lang w:val="en-GB"/>
              </w:rPr>
              <w:t>mention</w:t>
            </w:r>
            <w:r w:rsidRPr="00B467A2">
              <w:rPr>
                <w:rStyle w:val="Bodytext22"/>
                <w:lang w:val="en-GB"/>
              </w:rPr>
              <w:t xml:space="preserve"> of the year of distillation is claimed shall be </w:t>
            </w:r>
            <w:r w:rsidR="00CB7F71">
              <w:rPr>
                <w:rStyle w:val="Bodytext22"/>
                <w:lang w:val="en-GB"/>
              </w:rPr>
              <w:t xml:space="preserve">kept </w:t>
            </w:r>
            <w:r w:rsidRPr="00B467A2">
              <w:rPr>
                <w:rStyle w:val="Bodytext22"/>
                <w:lang w:val="en-GB"/>
              </w:rPr>
              <w:t xml:space="preserve">in oak casks </w:t>
            </w:r>
            <w:r w:rsidR="00CB7F71">
              <w:rPr>
                <w:rStyle w:val="Bodytext22"/>
                <w:lang w:val="en-GB"/>
              </w:rPr>
              <w:t>for</w:t>
            </w:r>
            <w:r w:rsidRPr="00B467A2">
              <w:rPr>
                <w:rStyle w:val="Bodytext22"/>
                <w:lang w:val="en-GB"/>
              </w:rPr>
              <w:t xml:space="preserve"> at least 0 years.</w:t>
            </w:r>
          </w:p>
          <w:p w:rsidR="00FB1777" w:rsidRPr="00B467A2" w:rsidRDefault="00FB1777" w:rsidP="00CB7F71">
            <w:pPr>
              <w:pStyle w:val="Bodytext20"/>
              <w:shd w:val="clear" w:color="auto" w:fill="auto"/>
              <w:spacing w:before="240" w:after="0" w:line="240" w:lineRule="exact"/>
              <w:jc w:val="left"/>
              <w:rPr>
                <w:lang w:val="en-GB"/>
              </w:rPr>
            </w:pPr>
            <w:r w:rsidRPr="00B467A2">
              <w:rPr>
                <w:rStyle w:val="Bodytext22"/>
                <w:lang w:val="en-GB"/>
              </w:rPr>
              <w:t xml:space="preserve">The minimum durations set out above are carried out without interruption, with the exception of operations necessary for the production of the </w:t>
            </w:r>
            <w:r w:rsidR="00CB7F71">
              <w:rPr>
                <w:rStyle w:val="Bodytext22"/>
                <w:lang w:val="en-GB"/>
              </w:rPr>
              <w:t>goods</w:t>
            </w:r>
            <w:r w:rsidRPr="00B467A2">
              <w:rPr>
                <w:rStyle w:val="Bodytext22"/>
                <w:lang w:val="en-GB"/>
              </w:rPr>
              <w:t>.</w:t>
            </w:r>
          </w:p>
        </w:tc>
      </w:tr>
    </w:tbl>
    <w:p w:rsidR="00FB1777" w:rsidRDefault="00FB1777"/>
    <w:tbl>
      <w:tblPr>
        <w:tblStyle w:val="TableGrid"/>
        <w:tblW w:w="8221" w:type="dxa"/>
        <w:tblInd w:w="1101" w:type="dxa"/>
        <w:tblLook w:val="04A0" w:firstRow="1" w:lastRow="0" w:firstColumn="1" w:lastColumn="0" w:noHBand="0" w:noVBand="1"/>
      </w:tblPr>
      <w:tblGrid>
        <w:gridCol w:w="3118"/>
        <w:gridCol w:w="5103"/>
      </w:tblGrid>
      <w:tr w:rsidR="00FB1777" w:rsidTr="00DE6F6D">
        <w:tc>
          <w:tcPr>
            <w:tcW w:w="3118"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Title — Type of method</w:t>
            </w:r>
          </w:p>
        </w:tc>
        <w:tc>
          <w:tcPr>
            <w:tcW w:w="5103" w:type="dxa"/>
            <w:vAlign w:val="bottom"/>
          </w:tcPr>
          <w:p w:rsidR="00FB1777" w:rsidRPr="00B467A2" w:rsidRDefault="00FB1777" w:rsidP="00FB1777">
            <w:pPr>
              <w:pStyle w:val="Bodytext20"/>
              <w:shd w:val="clear" w:color="auto" w:fill="auto"/>
              <w:spacing w:before="0" w:after="0"/>
              <w:jc w:val="left"/>
              <w:rPr>
                <w:lang w:val="en-GB"/>
              </w:rPr>
            </w:pPr>
            <w:r w:rsidRPr="00B467A2">
              <w:rPr>
                <w:rStyle w:val="Bodytext22"/>
                <w:lang w:val="en-GB"/>
              </w:rPr>
              <w:t>Finishing</w:t>
            </w:r>
          </w:p>
        </w:tc>
      </w:tr>
      <w:tr w:rsidR="00FB1777" w:rsidTr="00DE6F6D">
        <w:tc>
          <w:tcPr>
            <w:tcW w:w="3118" w:type="dxa"/>
          </w:tcPr>
          <w:p w:rsidR="00FB1777" w:rsidRPr="00B467A2" w:rsidRDefault="00FB1777" w:rsidP="00FB1777">
            <w:pPr>
              <w:pStyle w:val="Bodytext20"/>
              <w:shd w:val="clear" w:color="auto" w:fill="auto"/>
              <w:spacing w:before="0" w:after="0"/>
              <w:jc w:val="left"/>
              <w:rPr>
                <w:lang w:val="en-GB"/>
              </w:rPr>
            </w:pPr>
            <w:r w:rsidRPr="00B467A2">
              <w:rPr>
                <w:rStyle w:val="Bodytext2Bold"/>
                <w:lang w:val="en-GB"/>
              </w:rPr>
              <w:t>Method</w:t>
            </w:r>
          </w:p>
        </w:tc>
        <w:tc>
          <w:tcPr>
            <w:tcW w:w="5103" w:type="dxa"/>
            <w:vAlign w:val="bottom"/>
          </w:tcPr>
          <w:p w:rsidR="00FB1777" w:rsidRPr="00B467A2" w:rsidRDefault="00FB1777" w:rsidP="00CB7F71">
            <w:pPr>
              <w:pStyle w:val="Bodytext20"/>
              <w:shd w:val="clear" w:color="auto" w:fill="auto"/>
              <w:spacing w:before="0" w:after="0" w:line="240" w:lineRule="exact"/>
              <w:jc w:val="left"/>
              <w:rPr>
                <w:lang w:val="en-GB"/>
              </w:rPr>
            </w:pPr>
            <w:r w:rsidRPr="00B467A2">
              <w:rPr>
                <w:rStyle w:val="Bodytext22"/>
                <w:lang w:val="en-GB"/>
              </w:rPr>
              <w:t xml:space="preserve">Adaptation of the colour by addition of caramel as well as sweetening with a view to completing the final taste are permitted, so that the obscuration of the spirit remains less than or equal to 4 % vol. </w:t>
            </w:r>
            <w:r w:rsidR="00CB7F71">
              <w:rPr>
                <w:rStyle w:val="Bodytext22"/>
                <w:lang w:val="en-GB"/>
              </w:rPr>
              <w:t>T</w:t>
            </w:r>
            <w:r w:rsidRPr="00B467A2">
              <w:rPr>
                <w:rStyle w:val="Bodytext22"/>
                <w:lang w:val="en-GB"/>
              </w:rPr>
              <w:t>he obscuration, expressed in vol., is obtained by the difference between the real alcoholic strength and the gross alcoholic strength by volume.</w:t>
            </w:r>
          </w:p>
        </w:tc>
      </w:tr>
    </w:tbl>
    <w:p w:rsidR="00511B0F" w:rsidRPr="00B467A2" w:rsidRDefault="00511B0F" w:rsidP="00FB1777">
      <w:pPr>
        <w:rPr>
          <w:sz w:val="2"/>
          <w:szCs w:val="2"/>
          <w:lang w:val="en-GB"/>
        </w:rPr>
      </w:pPr>
    </w:p>
    <w:p w:rsidR="00511B0F" w:rsidRPr="00B467A2" w:rsidRDefault="00511B0F">
      <w:pPr>
        <w:rPr>
          <w:sz w:val="2"/>
          <w:szCs w:val="2"/>
          <w:lang w:val="en-GB"/>
        </w:rPr>
      </w:pPr>
    </w:p>
    <w:p w:rsidR="00511B0F" w:rsidRPr="00B467A2" w:rsidRDefault="00511B0F" w:rsidP="00FB1777">
      <w:pPr>
        <w:rPr>
          <w:sz w:val="2"/>
          <w:szCs w:val="2"/>
          <w:lang w:val="en-GB"/>
        </w:rPr>
      </w:pPr>
    </w:p>
    <w:p w:rsidR="00511B0F" w:rsidRPr="00B467A2" w:rsidRDefault="00511B0F">
      <w:pPr>
        <w:spacing w:line="800" w:lineRule="exact"/>
        <w:rPr>
          <w:lang w:val="en-GB"/>
        </w:rPr>
      </w:pPr>
    </w:p>
    <w:p w:rsidR="00511B0F" w:rsidRPr="00B467A2" w:rsidRDefault="00511B0F" w:rsidP="00FB1777">
      <w:pPr>
        <w:rPr>
          <w:sz w:val="2"/>
          <w:szCs w:val="2"/>
          <w:lang w:val="en-GB"/>
        </w:rPr>
      </w:pPr>
    </w:p>
    <w:p w:rsidR="00511B0F" w:rsidRPr="00B467A2" w:rsidRDefault="00511B0F">
      <w:pPr>
        <w:rPr>
          <w:sz w:val="2"/>
          <w:szCs w:val="2"/>
          <w:lang w:val="en-GB"/>
        </w:rPr>
      </w:pPr>
    </w:p>
    <w:p w:rsidR="00511B0F" w:rsidRDefault="005C1230">
      <w:pPr>
        <w:pStyle w:val="Heading30"/>
        <w:keepNext/>
        <w:keepLines/>
        <w:shd w:val="clear" w:color="auto" w:fill="auto"/>
        <w:spacing w:before="784" w:after="427"/>
        <w:rPr>
          <w:lang w:val="en-GB"/>
        </w:rPr>
      </w:pPr>
      <w:bookmarkStart w:id="7" w:name="bookmark7"/>
      <w:r>
        <w:rPr>
          <w:lang w:val="en-GB"/>
        </w:rPr>
        <w:t>6</w:t>
      </w:r>
      <w:r w:rsidR="00A56F84" w:rsidRPr="00B467A2">
        <w:rPr>
          <w:lang w:val="en-GB"/>
        </w:rPr>
        <w:t>. Link with the geographical environment of origin or geographical origin</w:t>
      </w:r>
      <w:bookmarkEnd w:id="7"/>
    </w:p>
    <w:tbl>
      <w:tblPr>
        <w:tblStyle w:val="TableGrid"/>
        <w:tblW w:w="8311" w:type="dxa"/>
        <w:tblInd w:w="1101" w:type="dxa"/>
        <w:tblLook w:val="04A0" w:firstRow="1" w:lastRow="0" w:firstColumn="1" w:lastColumn="0" w:noHBand="0" w:noVBand="1"/>
      </w:tblPr>
      <w:tblGrid>
        <w:gridCol w:w="3260"/>
        <w:gridCol w:w="5051"/>
      </w:tblGrid>
      <w:tr w:rsidR="00CB7F71" w:rsidRPr="00B2768C" w:rsidTr="00B2768C">
        <w:tc>
          <w:tcPr>
            <w:tcW w:w="3260" w:type="dxa"/>
            <w:vAlign w:val="bottom"/>
          </w:tcPr>
          <w:p w:rsidR="00CB7F71" w:rsidRPr="00B467A2" w:rsidRDefault="00CB7F71" w:rsidP="00DE6F6D">
            <w:pPr>
              <w:pStyle w:val="Bodytext20"/>
              <w:shd w:val="clear" w:color="auto" w:fill="auto"/>
              <w:spacing w:before="0" w:after="0"/>
              <w:jc w:val="left"/>
              <w:rPr>
                <w:lang w:val="en-GB"/>
              </w:rPr>
            </w:pPr>
            <w:r w:rsidRPr="00B467A2">
              <w:rPr>
                <w:rStyle w:val="Bodytext2Bold"/>
                <w:lang w:val="en-GB"/>
              </w:rPr>
              <w:t>Heading — Name of the product</w:t>
            </w:r>
          </w:p>
        </w:tc>
        <w:tc>
          <w:tcPr>
            <w:tcW w:w="5051" w:type="dxa"/>
            <w:vAlign w:val="bottom"/>
          </w:tcPr>
          <w:p w:rsidR="00CB7F71" w:rsidRPr="00B2768C" w:rsidRDefault="00B2768C" w:rsidP="00DE6F6D">
            <w:pPr>
              <w:pStyle w:val="Bodytext20"/>
              <w:shd w:val="clear" w:color="auto" w:fill="auto"/>
              <w:spacing w:before="0" w:after="0"/>
              <w:rPr>
                <w:lang w:val="fr-BE"/>
              </w:rPr>
            </w:pPr>
            <w:r w:rsidRPr="00B2768C">
              <w:rPr>
                <w:rStyle w:val="Bodytext22"/>
                <w:lang w:val="fr-BE"/>
              </w:rPr>
              <w:t>Eau-de-vie de cidre du Maine</w:t>
            </w:r>
          </w:p>
        </w:tc>
      </w:tr>
      <w:tr w:rsidR="00CB7F71" w:rsidTr="00B2768C">
        <w:tc>
          <w:tcPr>
            <w:tcW w:w="3260" w:type="dxa"/>
            <w:vAlign w:val="bottom"/>
          </w:tcPr>
          <w:p w:rsidR="00CB7F71" w:rsidRPr="00B467A2" w:rsidRDefault="00CB7F71" w:rsidP="00DE6F6D">
            <w:pPr>
              <w:pStyle w:val="Bodytext20"/>
              <w:shd w:val="clear" w:color="auto" w:fill="auto"/>
              <w:spacing w:before="0" w:after="0" w:line="240" w:lineRule="exact"/>
              <w:jc w:val="left"/>
              <w:rPr>
                <w:lang w:val="en-GB"/>
              </w:rPr>
            </w:pPr>
            <w:r w:rsidRPr="00B467A2">
              <w:rPr>
                <w:rStyle w:val="Bodytext2Bold"/>
                <w:lang w:val="en-GB"/>
              </w:rPr>
              <w:t>Detailed information on the relevant geo</w:t>
            </w:r>
            <w:r>
              <w:rPr>
                <w:rStyle w:val="Bodytext2Bold"/>
                <w:lang w:val="en-GB"/>
              </w:rPr>
              <w:t>graphical area or origin relevant for the link</w:t>
            </w:r>
          </w:p>
        </w:tc>
        <w:tc>
          <w:tcPr>
            <w:tcW w:w="5051" w:type="dxa"/>
            <w:vAlign w:val="bottom"/>
          </w:tcPr>
          <w:p w:rsidR="00CB7F71" w:rsidRPr="00B467A2" w:rsidRDefault="00CB7F71" w:rsidP="00DE6F6D">
            <w:pPr>
              <w:pStyle w:val="Bodytext20"/>
              <w:shd w:val="clear" w:color="auto" w:fill="auto"/>
              <w:spacing w:before="0" w:after="0" w:line="240" w:lineRule="exact"/>
              <w:rPr>
                <w:lang w:val="en-GB"/>
              </w:rPr>
            </w:pPr>
            <w:r w:rsidRPr="00B467A2">
              <w:rPr>
                <w:rStyle w:val="Bodytext22"/>
                <w:lang w:val="en-GB"/>
              </w:rPr>
              <w:t>Physical factors</w:t>
            </w:r>
          </w:p>
          <w:p w:rsidR="00CB7F71" w:rsidRPr="00B2768C" w:rsidRDefault="00CB7F71" w:rsidP="00DE6F6D">
            <w:pPr>
              <w:pStyle w:val="Bodytext20"/>
              <w:shd w:val="clear" w:color="auto" w:fill="auto"/>
              <w:spacing w:before="0" w:after="0" w:line="240" w:lineRule="exact"/>
              <w:rPr>
                <w:rStyle w:val="Bodytext22"/>
                <w:lang w:val="fr-BE"/>
              </w:rPr>
            </w:pPr>
            <w:r w:rsidRPr="00B2768C">
              <w:rPr>
                <w:rStyle w:val="Bodytext22"/>
                <w:lang w:val="fr-BE"/>
              </w:rPr>
              <w:t>The geographical area of A.O.C. ‘</w:t>
            </w:r>
            <w:r w:rsidR="00B2768C" w:rsidRPr="00B2768C">
              <w:rPr>
                <w:rStyle w:val="Bodytext22"/>
                <w:lang w:val="fr-BE"/>
              </w:rPr>
              <w:t>Eau-de-vie de cidre du Maine</w:t>
            </w:r>
            <w:r w:rsidRPr="00B2768C">
              <w:rPr>
                <w:rStyle w:val="Bodytext22"/>
                <w:lang w:val="fr-BE"/>
              </w:rPr>
              <w:t>’ constitutes a continuous territory.</w:t>
            </w:r>
          </w:p>
          <w:p w:rsidR="00CB7F71" w:rsidRPr="00B2768C" w:rsidRDefault="00CB7F71" w:rsidP="00DE6F6D">
            <w:pPr>
              <w:pStyle w:val="Bodytext20"/>
              <w:shd w:val="clear" w:color="auto" w:fill="auto"/>
              <w:spacing w:before="0" w:after="0" w:line="240" w:lineRule="exact"/>
              <w:rPr>
                <w:rStyle w:val="Bodytext22"/>
                <w:lang w:val="fr-BE"/>
              </w:rPr>
            </w:pPr>
          </w:p>
          <w:p w:rsidR="00CB7F71" w:rsidRPr="00DE6F6D" w:rsidRDefault="00CB7F71" w:rsidP="00DE6F6D">
            <w:pPr>
              <w:pStyle w:val="Bodytext20"/>
              <w:spacing w:line="240" w:lineRule="exact"/>
              <w:rPr>
                <w:lang w:val="en-GB"/>
              </w:rPr>
            </w:pPr>
            <w:r w:rsidRPr="00DE6F6D">
              <w:rPr>
                <w:lang w:val="en-GB"/>
              </w:rPr>
              <w:t>I</w:t>
            </w:r>
            <w:r w:rsidR="00B2768C">
              <w:rPr>
                <w:lang w:val="en-GB"/>
              </w:rPr>
              <w:t>t is located i</w:t>
            </w:r>
            <w:r w:rsidRPr="00DE6F6D">
              <w:rPr>
                <w:lang w:val="en-GB"/>
              </w:rPr>
              <w:t xml:space="preserve">n </w:t>
            </w:r>
            <w:r w:rsidR="00B2768C">
              <w:rPr>
                <w:lang w:val="en-GB"/>
              </w:rPr>
              <w:t>large part in</w:t>
            </w:r>
            <w:r w:rsidRPr="00DE6F6D">
              <w:rPr>
                <w:lang w:val="en-GB"/>
              </w:rPr>
              <w:t xml:space="preserve"> the southern half of the Mayenne department as well as the northern fringe of Maine-et-Loire, out of 141 municipalities, which account for 2 609 km 2.</w:t>
            </w:r>
          </w:p>
          <w:p w:rsidR="00CB7F71" w:rsidRPr="00DE6F6D" w:rsidRDefault="00CB7F71" w:rsidP="00DE6F6D">
            <w:pPr>
              <w:pStyle w:val="Bodytext20"/>
              <w:spacing w:line="240" w:lineRule="exact"/>
              <w:rPr>
                <w:lang w:val="en-GB"/>
              </w:rPr>
            </w:pPr>
            <w:r w:rsidRPr="00DE6F6D">
              <w:rPr>
                <w:lang w:val="en-GB"/>
              </w:rPr>
              <w:t xml:space="preserve">At the physical level, this area is defined by its belonging to the </w:t>
            </w:r>
            <w:r w:rsidR="00B2768C">
              <w:rPr>
                <w:lang w:val="en-GB"/>
              </w:rPr>
              <w:t xml:space="preserve">Armorican </w:t>
            </w:r>
            <w:r w:rsidRPr="00DE6F6D">
              <w:rPr>
                <w:lang w:val="en-GB"/>
              </w:rPr>
              <w:t xml:space="preserve">Massif, with an altitude of less than 160 m, a mild terrain, rainfall of between 600 and 800 mm per year, a vegetation marked by the absence of beech and the dominance of sessile </w:t>
            </w:r>
            <w:r w:rsidR="00B2768C">
              <w:rPr>
                <w:lang w:val="en-GB"/>
              </w:rPr>
              <w:t xml:space="preserve">and peduncolate </w:t>
            </w:r>
            <w:r w:rsidRPr="00DE6F6D">
              <w:rPr>
                <w:lang w:val="en-GB"/>
              </w:rPr>
              <w:t>oak.</w:t>
            </w:r>
          </w:p>
          <w:p w:rsidR="00CB7F71" w:rsidRPr="00DE6F6D" w:rsidRDefault="00CB7F71" w:rsidP="00DE6F6D">
            <w:pPr>
              <w:pStyle w:val="Bodytext20"/>
              <w:spacing w:line="240" w:lineRule="exact"/>
              <w:rPr>
                <w:lang w:val="en-GB"/>
              </w:rPr>
            </w:pPr>
            <w:r w:rsidRPr="00DE6F6D">
              <w:rPr>
                <w:lang w:val="en-GB"/>
              </w:rPr>
              <w:t>Human factors</w:t>
            </w:r>
          </w:p>
          <w:p w:rsidR="00CB7F71" w:rsidRPr="00DE6F6D" w:rsidRDefault="00CB7F71" w:rsidP="00DE6F6D">
            <w:pPr>
              <w:pStyle w:val="Bodytext20"/>
              <w:spacing w:line="240" w:lineRule="exact"/>
              <w:rPr>
                <w:lang w:val="en-GB"/>
              </w:rPr>
            </w:pPr>
            <w:r w:rsidRPr="00DE6F6D">
              <w:rPr>
                <w:lang w:val="en-GB"/>
              </w:rPr>
              <w:t xml:space="preserve">The cider apple </w:t>
            </w:r>
            <w:r w:rsidR="00B2768C">
              <w:rPr>
                <w:lang w:val="en-GB"/>
              </w:rPr>
              <w:t>is present</w:t>
            </w:r>
            <w:r w:rsidRPr="00DE6F6D">
              <w:rPr>
                <w:lang w:val="en-GB"/>
              </w:rPr>
              <w:t xml:space="preserve"> in </w:t>
            </w:r>
            <w:r w:rsidR="00B2768C">
              <w:rPr>
                <w:lang w:val="en-GB"/>
              </w:rPr>
              <w:t xml:space="preserve">the </w:t>
            </w:r>
            <w:r w:rsidRPr="00DE6F6D">
              <w:rPr>
                <w:lang w:val="en-GB"/>
              </w:rPr>
              <w:t>Maine</w:t>
            </w:r>
            <w:r w:rsidR="00B2768C">
              <w:rPr>
                <w:lang w:val="en-GB"/>
              </w:rPr>
              <w:t xml:space="preserve"> region</w:t>
            </w:r>
            <w:r w:rsidRPr="00DE6F6D">
              <w:rPr>
                <w:lang w:val="en-GB"/>
              </w:rPr>
              <w:t xml:space="preserve"> since antiquity and later developed in the Roman period. However, in the fifth century, the dominant drink was mainly wine, and vines were present everywhere despite the difficulty of its </w:t>
            </w:r>
            <w:r w:rsidRPr="00DE6F6D">
              <w:rPr>
                <w:lang w:val="en-GB"/>
              </w:rPr>
              <w:lastRenderedPageBreak/>
              <w:t>cultivation under natural limiting conditions.</w:t>
            </w:r>
          </w:p>
          <w:p w:rsidR="00CB7F71" w:rsidRPr="00DE6F6D" w:rsidRDefault="00CB7F71" w:rsidP="00DE6F6D">
            <w:pPr>
              <w:pStyle w:val="Bodytext20"/>
              <w:spacing w:line="240" w:lineRule="exact"/>
              <w:rPr>
                <w:lang w:val="en-GB"/>
              </w:rPr>
            </w:pPr>
            <w:r w:rsidRPr="00DE6F6D">
              <w:rPr>
                <w:lang w:val="en-GB"/>
              </w:rPr>
              <w:t xml:space="preserve">In the </w:t>
            </w:r>
            <w:r w:rsidR="00B2768C">
              <w:rPr>
                <w:lang w:val="en-GB"/>
              </w:rPr>
              <w:t>15</w:t>
            </w:r>
            <w:r w:rsidRPr="00DE6F6D">
              <w:rPr>
                <w:lang w:val="en-GB"/>
              </w:rPr>
              <w:t xml:space="preserve">th century, frequent </w:t>
            </w:r>
            <w:r w:rsidR="00B2768C">
              <w:rPr>
                <w:lang w:val="en-GB"/>
              </w:rPr>
              <w:t>shortages</w:t>
            </w:r>
            <w:r w:rsidRPr="00DE6F6D">
              <w:rPr>
                <w:lang w:val="en-GB"/>
              </w:rPr>
              <w:t xml:space="preserve"> obliged the public authorities to reduce the areas under vines in order to use them for cereals and to reserve them for bread, which has led to</w:t>
            </w:r>
            <w:r w:rsidR="00B2768C">
              <w:rPr>
                <w:lang w:val="en-GB"/>
              </w:rPr>
              <w:t xml:space="preserve"> the decline in production of both wine and ale</w:t>
            </w:r>
            <w:r w:rsidRPr="00DE6F6D">
              <w:rPr>
                <w:lang w:val="en-GB"/>
              </w:rPr>
              <w:t>.</w:t>
            </w:r>
          </w:p>
          <w:p w:rsidR="00CB7F71" w:rsidRPr="00DE6F6D" w:rsidRDefault="00CB7F71" w:rsidP="00DE6F6D">
            <w:pPr>
              <w:pStyle w:val="Bodytext20"/>
              <w:spacing w:line="240" w:lineRule="exact"/>
              <w:rPr>
                <w:lang w:val="en-GB"/>
              </w:rPr>
            </w:pPr>
            <w:r w:rsidRPr="00DE6F6D">
              <w:rPr>
                <w:lang w:val="en-GB"/>
              </w:rPr>
              <w:t xml:space="preserve">In the 15th century, with the use of the varieties rich in phenolic compounds from the north west of Spain and the progress made in manufacturing techniques, </w:t>
            </w:r>
            <w:r w:rsidR="00B2768C">
              <w:rPr>
                <w:lang w:val="en-GB"/>
              </w:rPr>
              <w:t xml:space="preserve">cider replaced </w:t>
            </w:r>
            <w:r w:rsidRPr="00DE6F6D">
              <w:rPr>
                <w:lang w:val="en-GB"/>
              </w:rPr>
              <w:t xml:space="preserve">wine as </w:t>
            </w:r>
            <w:r w:rsidR="00B2768C">
              <w:rPr>
                <w:lang w:val="en-GB"/>
              </w:rPr>
              <w:t>the most</w:t>
            </w:r>
            <w:r w:rsidRPr="00DE6F6D">
              <w:rPr>
                <w:lang w:val="en-GB"/>
              </w:rPr>
              <w:t xml:space="preserve"> popular beverage of Maine.</w:t>
            </w:r>
          </w:p>
          <w:p w:rsidR="00CB7F71" w:rsidRPr="00DE6F6D" w:rsidRDefault="00CB7F71" w:rsidP="00DE6F6D">
            <w:pPr>
              <w:pStyle w:val="Bodytext20"/>
              <w:spacing w:line="240" w:lineRule="exact"/>
              <w:rPr>
                <w:lang w:val="en-GB"/>
              </w:rPr>
            </w:pPr>
            <w:r w:rsidRPr="00DE6F6D">
              <w:rPr>
                <w:lang w:val="en-GB"/>
              </w:rPr>
              <w:t>From the 17th century onwards, cider distillation in spirit became widespread in western France.</w:t>
            </w:r>
          </w:p>
          <w:p w:rsidR="00CB7F71" w:rsidRPr="00DE6F6D" w:rsidRDefault="006E3F2A" w:rsidP="00DE6F6D">
            <w:pPr>
              <w:pStyle w:val="Bodytext20"/>
              <w:spacing w:line="240" w:lineRule="exact"/>
              <w:rPr>
                <w:lang w:val="en-GB"/>
              </w:rPr>
            </w:pPr>
            <w:r w:rsidRPr="006E3F2A">
              <w:rPr>
                <w:lang w:val="en-GB"/>
              </w:rPr>
              <w:t xml:space="preserve">In 1874, the tax free distillation privilege was introduced for farmers, known as "bouilleurs de cru", which allowed the development of agricultural production of cider </w:t>
            </w:r>
            <w:r>
              <w:rPr>
                <w:lang w:val="en-GB"/>
              </w:rPr>
              <w:t>spirit</w:t>
            </w:r>
            <w:r w:rsidRPr="006E3F2A">
              <w:rPr>
                <w:lang w:val="en-GB"/>
              </w:rPr>
              <w:t xml:space="preserve"> and its derivatives. Thus, all the farms were equipped with grinders and presses to produce brandy for different uses: direct co</w:t>
            </w:r>
            <w:r>
              <w:rPr>
                <w:lang w:val="en-GB"/>
              </w:rPr>
              <w:t>nsumption, maceration of fruits as well as a</w:t>
            </w:r>
            <w:r w:rsidRPr="006E3F2A">
              <w:rPr>
                <w:lang w:val="en-GB"/>
              </w:rPr>
              <w:t xml:space="preserve"> base for mutating apple juice with cider.</w:t>
            </w:r>
          </w:p>
          <w:p w:rsidR="00CB7F71" w:rsidRPr="00B467A2" w:rsidRDefault="00CB7F71" w:rsidP="006E3F2A">
            <w:pPr>
              <w:pStyle w:val="Bodytext20"/>
              <w:shd w:val="clear" w:color="auto" w:fill="auto"/>
              <w:spacing w:before="0" w:after="0" w:line="240" w:lineRule="exact"/>
              <w:rPr>
                <w:lang w:val="en-GB"/>
              </w:rPr>
            </w:pPr>
            <w:r w:rsidRPr="00DE6F6D">
              <w:rPr>
                <w:lang w:val="en-GB"/>
              </w:rPr>
              <w:t xml:space="preserve">The area under grassland has grown and </w:t>
            </w:r>
            <w:r w:rsidR="006E3F2A">
              <w:rPr>
                <w:lang w:val="en-GB"/>
              </w:rPr>
              <w:t xml:space="preserve">the </w:t>
            </w:r>
            <w:r w:rsidRPr="00DE6F6D">
              <w:rPr>
                <w:lang w:val="en-GB"/>
              </w:rPr>
              <w:t>production has developed. This type of orchard, which involves the management of trees in the upper stem, has guided the selection of varieties of cider fruit, which has developed considerably between the end of the 19th century and the first part of the 20th century. Then, between 1980 and 1995, a specialised orchard was installed in parallel.</w:t>
            </w:r>
          </w:p>
        </w:tc>
      </w:tr>
      <w:tr w:rsidR="00CB7F71" w:rsidTr="00B2768C">
        <w:tc>
          <w:tcPr>
            <w:tcW w:w="3260" w:type="dxa"/>
          </w:tcPr>
          <w:p w:rsidR="00CB7F71" w:rsidRPr="00B467A2" w:rsidRDefault="00CB7F71" w:rsidP="00DE6F6D">
            <w:pPr>
              <w:pStyle w:val="Bodytext20"/>
              <w:shd w:val="clear" w:color="auto" w:fill="auto"/>
              <w:spacing w:before="0" w:after="0" w:line="240" w:lineRule="exact"/>
              <w:jc w:val="left"/>
              <w:rPr>
                <w:lang w:val="en-GB"/>
              </w:rPr>
            </w:pPr>
            <w:r w:rsidRPr="00B467A2">
              <w:rPr>
                <w:rStyle w:val="Bodytext2Bold"/>
                <w:lang w:val="en-GB"/>
              </w:rPr>
              <w:lastRenderedPageBreak/>
              <w:t>Specific characteristics of the spirit drink attributable to the geographical area</w:t>
            </w:r>
          </w:p>
        </w:tc>
        <w:tc>
          <w:tcPr>
            <w:tcW w:w="5051" w:type="dxa"/>
            <w:vAlign w:val="bottom"/>
          </w:tcPr>
          <w:p w:rsidR="00CB7F71" w:rsidRPr="00B467A2" w:rsidRDefault="006E3F2A" w:rsidP="006E3F2A">
            <w:pPr>
              <w:pStyle w:val="Bodytext20"/>
              <w:shd w:val="clear" w:color="auto" w:fill="auto"/>
              <w:spacing w:before="0" w:after="0" w:line="240" w:lineRule="exact"/>
              <w:jc w:val="left"/>
              <w:rPr>
                <w:lang w:val="en-GB"/>
              </w:rPr>
            </w:pPr>
            <w:r>
              <w:rPr>
                <w:rStyle w:val="Bodytext22"/>
                <w:lang w:val="en-GB"/>
              </w:rPr>
              <w:t>The “Eau-de-vie de cidre</w:t>
            </w:r>
            <w:r w:rsidR="00CB7F71" w:rsidRPr="00B467A2">
              <w:rPr>
                <w:rStyle w:val="Bodytext22"/>
                <w:lang w:val="en-GB"/>
              </w:rPr>
              <w:t xml:space="preserve"> du Maine” is characterised by a clear, pale to amber colour, with </w:t>
            </w:r>
            <w:r>
              <w:rPr>
                <w:rStyle w:val="Bodytext22"/>
                <w:lang w:val="en-GB"/>
              </w:rPr>
              <w:t>fruity notes. Very round on the palate, often with slight</w:t>
            </w:r>
            <w:r w:rsidR="00CB7F71" w:rsidRPr="00B467A2">
              <w:rPr>
                <w:rStyle w:val="Bodytext22"/>
                <w:lang w:val="en-GB"/>
              </w:rPr>
              <w:t xml:space="preserve"> </w:t>
            </w:r>
            <w:r>
              <w:rPr>
                <w:rStyle w:val="Bodytext22"/>
                <w:lang w:val="en-GB"/>
              </w:rPr>
              <w:t>woody</w:t>
            </w:r>
            <w:r w:rsidR="00CB7F71" w:rsidRPr="00B467A2">
              <w:rPr>
                <w:rStyle w:val="Bodytext22"/>
                <w:lang w:val="en-GB"/>
              </w:rPr>
              <w:t xml:space="preserve"> notes, </w:t>
            </w:r>
            <w:r>
              <w:rPr>
                <w:rStyle w:val="Bodytext22"/>
                <w:lang w:val="en-GB"/>
              </w:rPr>
              <w:t xml:space="preserve">notes of </w:t>
            </w:r>
            <w:r w:rsidR="00CB7F71" w:rsidRPr="00B467A2">
              <w:rPr>
                <w:rStyle w:val="Bodytext22"/>
                <w:lang w:val="en-GB"/>
              </w:rPr>
              <w:t>apples and fruit with a f</w:t>
            </w:r>
            <w:r>
              <w:rPr>
                <w:rStyle w:val="Bodytext22"/>
                <w:lang w:val="en-GB"/>
              </w:rPr>
              <w:t>ine and</w:t>
            </w:r>
            <w:r w:rsidR="00CB7F71" w:rsidRPr="00B467A2">
              <w:rPr>
                <w:rStyle w:val="Bodytext22"/>
                <w:lang w:val="en-GB"/>
              </w:rPr>
              <w:t xml:space="preserve"> highly complex</w:t>
            </w:r>
            <w:r>
              <w:rPr>
                <w:rStyle w:val="Bodytext22"/>
                <w:lang w:val="en-GB"/>
              </w:rPr>
              <w:t xml:space="preserve"> aroma</w:t>
            </w:r>
            <w:r w:rsidR="00CB7F71" w:rsidRPr="00B467A2">
              <w:rPr>
                <w:rStyle w:val="Bodytext22"/>
                <w:lang w:val="en-GB"/>
              </w:rPr>
              <w:t>.</w:t>
            </w:r>
          </w:p>
        </w:tc>
      </w:tr>
      <w:tr w:rsidR="00CB7F71" w:rsidTr="00B2768C">
        <w:tc>
          <w:tcPr>
            <w:tcW w:w="3260" w:type="dxa"/>
          </w:tcPr>
          <w:p w:rsidR="00CB7F71" w:rsidRDefault="00CB7F71" w:rsidP="00B2768C">
            <w:pPr>
              <w:pStyle w:val="Bodytext20"/>
              <w:shd w:val="clear" w:color="auto" w:fill="auto"/>
              <w:spacing w:before="0" w:after="0" w:line="240" w:lineRule="exact"/>
              <w:jc w:val="left"/>
              <w:rPr>
                <w:lang w:val="en-GB"/>
              </w:rPr>
            </w:pPr>
            <w:r w:rsidRPr="00B2768C">
              <w:rPr>
                <w:rStyle w:val="Bodytext2Bold0"/>
                <w:lang w:val="en-GB"/>
              </w:rPr>
              <w:t>Causal link between the geographical area and the product</w:t>
            </w:r>
            <w:r w:rsidRPr="00B467A2">
              <w:rPr>
                <w:rStyle w:val="Bodytext2Bold0"/>
                <w:lang w:val="en-GB"/>
              </w:rPr>
              <w:t xml:space="preserve"> </w:t>
            </w:r>
            <w:r w:rsidRPr="00B467A2">
              <w:rPr>
                <w:lang w:val="en-GB"/>
              </w:rPr>
              <w:t xml:space="preserve"> </w:t>
            </w:r>
          </w:p>
        </w:tc>
        <w:tc>
          <w:tcPr>
            <w:tcW w:w="5051" w:type="dxa"/>
          </w:tcPr>
          <w:p w:rsidR="00CB7F71" w:rsidRPr="00DE6F6D" w:rsidRDefault="006E3F2A" w:rsidP="006E3F2A">
            <w:pPr>
              <w:pStyle w:val="Heading30"/>
              <w:keepNext/>
              <w:keepLines/>
              <w:spacing w:before="784" w:after="427"/>
              <w:rPr>
                <w:b w:val="0"/>
                <w:i w:val="0"/>
                <w:lang w:val="en-GB"/>
              </w:rPr>
            </w:pPr>
            <w:r w:rsidRPr="006E3F2A">
              <w:rPr>
                <w:b w:val="0"/>
                <w:i w:val="0"/>
                <w:lang w:val="en-GB"/>
              </w:rPr>
              <w:t>"</w:t>
            </w:r>
            <w:r w:rsidRPr="006E3F2A">
              <w:rPr>
                <w:rStyle w:val="Bodytext22"/>
                <w:b w:val="0"/>
                <w:lang w:val="en-GB"/>
              </w:rPr>
              <w:t>Eau-de-vie de cidre du Maine</w:t>
            </w:r>
            <w:r w:rsidRPr="006E3F2A">
              <w:rPr>
                <w:b w:val="0"/>
                <w:i w:val="0"/>
                <w:lang w:val="en-GB"/>
              </w:rPr>
              <w:t>" is characterized by a limpid, pale to amber colo</w:t>
            </w:r>
            <w:r>
              <w:rPr>
                <w:b w:val="0"/>
                <w:i w:val="0"/>
                <w:lang w:val="en-GB"/>
              </w:rPr>
              <w:t>u</w:t>
            </w:r>
            <w:r w:rsidRPr="006E3F2A">
              <w:rPr>
                <w:b w:val="0"/>
                <w:i w:val="0"/>
                <w:lang w:val="en-GB"/>
              </w:rPr>
              <w:t>r with fruity notes. Very round on the palate with frequently slightly woody notes, apples, fruits of great finesse, with a</w:t>
            </w:r>
            <w:r>
              <w:rPr>
                <w:b w:val="0"/>
                <w:i w:val="0"/>
                <w:lang w:val="en-GB"/>
              </w:rPr>
              <w:t xml:space="preserve"> </w:t>
            </w:r>
            <w:r w:rsidRPr="006E3F2A">
              <w:rPr>
                <w:b w:val="0"/>
                <w:i w:val="0"/>
                <w:lang w:val="en-GB"/>
              </w:rPr>
              <w:t>final of great aromatic complexity.</w:t>
            </w:r>
            <w:r w:rsidR="00CB7F71" w:rsidRPr="00DE6F6D">
              <w:rPr>
                <w:b w:val="0"/>
                <w:i w:val="0"/>
                <w:lang w:val="en-GB"/>
              </w:rPr>
              <w:t xml:space="preserve"> </w:t>
            </w:r>
          </w:p>
          <w:p w:rsidR="00CB7F71" w:rsidRPr="00DE6F6D" w:rsidRDefault="006E3F2A" w:rsidP="00DE6F6D">
            <w:pPr>
              <w:pStyle w:val="Heading30"/>
              <w:keepNext/>
              <w:keepLines/>
              <w:spacing w:before="784" w:after="427"/>
              <w:rPr>
                <w:b w:val="0"/>
                <w:i w:val="0"/>
                <w:lang w:val="en-GB"/>
              </w:rPr>
            </w:pPr>
            <w:r w:rsidRPr="006E3F2A">
              <w:rPr>
                <w:b w:val="0"/>
                <w:i w:val="0"/>
                <w:lang w:val="en-GB"/>
              </w:rPr>
              <w:t xml:space="preserve">The characteristics of "Maine Cider Brandy" are related to the geographic area by a number of interacting natural and human factors. </w:t>
            </w:r>
            <w:r>
              <w:rPr>
                <w:b w:val="0"/>
                <w:i w:val="0"/>
                <w:lang w:val="en-GB"/>
              </w:rPr>
              <w:t>I</w:t>
            </w:r>
            <w:r w:rsidRPr="006E3F2A">
              <w:rPr>
                <w:b w:val="0"/>
                <w:i w:val="0"/>
                <w:lang w:val="en-GB"/>
              </w:rPr>
              <w:t>n this region</w:t>
            </w:r>
            <w:r>
              <w:rPr>
                <w:b w:val="0"/>
                <w:i w:val="0"/>
                <w:lang w:val="en-GB"/>
              </w:rPr>
              <w:t>,</w:t>
            </w:r>
            <w:r w:rsidRPr="006E3F2A">
              <w:rPr>
                <w:b w:val="0"/>
                <w:i w:val="0"/>
                <w:lang w:val="en-GB"/>
              </w:rPr>
              <w:t xml:space="preserve"> </w:t>
            </w:r>
            <w:r>
              <w:rPr>
                <w:b w:val="0"/>
                <w:i w:val="0"/>
                <w:lang w:val="en-GB"/>
              </w:rPr>
              <w:t>t</w:t>
            </w:r>
            <w:r w:rsidRPr="006E3F2A">
              <w:rPr>
                <w:b w:val="0"/>
                <w:i w:val="0"/>
                <w:lang w:val="en-GB"/>
              </w:rPr>
              <w:t>he cider apple tree finds</w:t>
            </w:r>
            <w:r>
              <w:rPr>
                <w:b w:val="0"/>
                <w:i w:val="0"/>
                <w:lang w:val="en-GB"/>
              </w:rPr>
              <w:t xml:space="preserve"> </w:t>
            </w:r>
            <w:r w:rsidRPr="006E3F2A">
              <w:rPr>
                <w:b w:val="0"/>
                <w:i w:val="0"/>
                <w:lang w:val="en-GB"/>
              </w:rPr>
              <w:t xml:space="preserve">conditions </w:t>
            </w:r>
            <w:r w:rsidRPr="006E3F2A">
              <w:rPr>
                <w:b w:val="0"/>
                <w:i w:val="0"/>
                <w:lang w:val="en-GB"/>
              </w:rPr>
              <w:lastRenderedPageBreak/>
              <w:t>favo</w:t>
            </w:r>
            <w:r>
              <w:rPr>
                <w:b w:val="0"/>
                <w:i w:val="0"/>
                <w:lang w:val="en-GB"/>
              </w:rPr>
              <w:t>u</w:t>
            </w:r>
            <w:r w:rsidRPr="006E3F2A">
              <w:rPr>
                <w:b w:val="0"/>
                <w:i w:val="0"/>
                <w:lang w:val="en-GB"/>
              </w:rPr>
              <w:t>rable to its development</w:t>
            </w:r>
            <w:r w:rsidRPr="006E3F2A">
              <w:rPr>
                <w:b w:val="0"/>
                <w:i w:val="0"/>
                <w:lang w:val="en-GB"/>
              </w:rPr>
              <w:t>, because of the mild and sunny climate, well distributed rainfall throughout the vegetative cycle but scanty,.</w:t>
            </w:r>
          </w:p>
          <w:p w:rsidR="00CB7F71" w:rsidRPr="00DE6F6D" w:rsidRDefault="00CB7F71" w:rsidP="00DE6F6D">
            <w:pPr>
              <w:pStyle w:val="Heading30"/>
              <w:keepNext/>
              <w:keepLines/>
              <w:spacing w:before="784" w:after="427"/>
              <w:rPr>
                <w:b w:val="0"/>
                <w:i w:val="0"/>
                <w:lang w:val="en-GB"/>
              </w:rPr>
            </w:pPr>
            <w:r w:rsidRPr="00DE6F6D">
              <w:rPr>
                <w:b w:val="0"/>
                <w:i w:val="0"/>
                <w:lang w:val="en-GB"/>
              </w:rPr>
              <w:t>The varieties of apples rich in phenolic and sugar compounds, which have been distributed in the region, allow for a slow fermentation of ciders.</w:t>
            </w:r>
          </w:p>
          <w:p w:rsidR="00CB7F71" w:rsidRPr="00DE6F6D" w:rsidRDefault="00CB7F71" w:rsidP="00DE6F6D">
            <w:pPr>
              <w:pStyle w:val="Heading30"/>
              <w:keepNext/>
              <w:keepLines/>
              <w:spacing w:before="784" w:after="427"/>
              <w:rPr>
                <w:b w:val="0"/>
                <w:i w:val="0"/>
                <w:lang w:val="en-GB"/>
              </w:rPr>
            </w:pPr>
            <w:r w:rsidRPr="00DE6F6D">
              <w:rPr>
                <w:b w:val="0"/>
                <w:i w:val="0"/>
                <w:lang w:val="en-GB"/>
              </w:rPr>
              <w:t>The soil and climate conditions favourable to grazing know-how in the region have favoured the development of orchards, the production of which is strongly marked by the interaction between grass and fruit, trees and animals. The grass thus provide</w:t>
            </w:r>
            <w:r w:rsidR="006E3F2A">
              <w:rPr>
                <w:b w:val="0"/>
                <w:i w:val="0"/>
                <w:lang w:val="en-GB"/>
              </w:rPr>
              <w:t>s</w:t>
            </w:r>
            <w:r w:rsidRPr="00DE6F6D">
              <w:rPr>
                <w:b w:val="0"/>
                <w:i w:val="0"/>
                <w:lang w:val="en-GB"/>
              </w:rPr>
              <w:t xml:space="preserve"> an excellent receptacle for the fruit</w:t>
            </w:r>
            <w:r w:rsidR="006E3F2A">
              <w:rPr>
                <w:b w:val="0"/>
                <w:i w:val="0"/>
                <w:lang w:val="en-GB"/>
              </w:rPr>
              <w:t>s</w:t>
            </w:r>
            <w:r w:rsidRPr="00DE6F6D">
              <w:rPr>
                <w:b w:val="0"/>
                <w:i w:val="0"/>
                <w:lang w:val="en-GB"/>
              </w:rPr>
              <w:t xml:space="preserve"> which can then be harvested on the ground after they fall. When compared to fruit obtained from unpeeled orchards on the ground, the fruit is kept better and longer. Grass by consuming part of the nitrogen from the soil</w:t>
            </w:r>
            <w:r w:rsidR="006E3F2A">
              <w:rPr>
                <w:b w:val="0"/>
                <w:i w:val="0"/>
                <w:lang w:val="en-GB"/>
              </w:rPr>
              <w:t>,</w:t>
            </w:r>
            <w:r w:rsidRPr="00DE6F6D">
              <w:rPr>
                <w:b w:val="0"/>
                <w:i w:val="0"/>
                <w:lang w:val="en-GB"/>
              </w:rPr>
              <w:t xml:space="preserve"> contributes to the regulation of the nitrogen content of the fruit and thus to the control of the speed of fermentation. The animals present in the pre-orchard phase eliminate the first fall of fruit which has not matured, thus improving the overall quality of the harvest. In addition to the diversity of animal species (insects, birds, etc.) that develop in balance in the trees, the meadow and the hedge which surrounds the parcel makes it possible to control the </w:t>
            </w:r>
            <w:r w:rsidR="006E3F2A">
              <w:rPr>
                <w:b w:val="0"/>
                <w:i w:val="0"/>
                <w:lang w:val="en-GB"/>
              </w:rPr>
              <w:t>spreading</w:t>
            </w:r>
            <w:r w:rsidRPr="00DE6F6D">
              <w:rPr>
                <w:b w:val="0"/>
                <w:i w:val="0"/>
                <w:lang w:val="en-GB"/>
              </w:rPr>
              <w:t xml:space="preserve"> of pests and to avoid excessive use of chemical treatments.</w:t>
            </w:r>
          </w:p>
          <w:p w:rsidR="00CB7F71" w:rsidRPr="00DE6F6D" w:rsidRDefault="00CB7F71" w:rsidP="00DE6F6D">
            <w:pPr>
              <w:pStyle w:val="Heading30"/>
              <w:keepNext/>
              <w:keepLines/>
              <w:spacing w:before="784" w:after="427"/>
              <w:rPr>
                <w:b w:val="0"/>
                <w:i w:val="0"/>
                <w:lang w:val="en-GB"/>
              </w:rPr>
            </w:pPr>
            <w:r w:rsidRPr="00DE6F6D">
              <w:rPr>
                <w:b w:val="0"/>
                <w:i w:val="0"/>
                <w:lang w:val="en-GB"/>
              </w:rPr>
              <w:t>By distilling ciders with a natural alcoholic strength by volume greater than 5 %, the still with a column exclusively used makes it possible to obtain a high concentration of flavourings.</w:t>
            </w:r>
          </w:p>
          <w:p w:rsidR="00CB7F71" w:rsidRDefault="00CB7F71" w:rsidP="006F1B5D">
            <w:pPr>
              <w:pStyle w:val="Heading30"/>
              <w:keepNext/>
              <w:keepLines/>
              <w:shd w:val="clear" w:color="auto" w:fill="auto"/>
              <w:spacing w:before="784" w:after="427"/>
              <w:rPr>
                <w:lang w:val="en-GB"/>
              </w:rPr>
            </w:pPr>
            <w:r w:rsidRPr="00DE6F6D">
              <w:rPr>
                <w:b w:val="0"/>
                <w:i w:val="0"/>
                <w:lang w:val="en-GB"/>
              </w:rPr>
              <w:t xml:space="preserve">Weather conditions characterised by </w:t>
            </w:r>
            <w:r w:rsidR="006E3F2A">
              <w:rPr>
                <w:b w:val="0"/>
                <w:i w:val="0"/>
                <w:lang w:val="en-GB"/>
              </w:rPr>
              <w:t>mild climate</w:t>
            </w:r>
            <w:r w:rsidRPr="00DE6F6D">
              <w:rPr>
                <w:b w:val="0"/>
                <w:i w:val="0"/>
                <w:lang w:val="en-GB"/>
              </w:rPr>
              <w:t xml:space="preserve"> and humidity as well as the absence of significant variations in temperature and relative humidity between the seasons are such as to encourage the reduction in alcoholic strength by volume, rather than evaporation of water, on the one hand, and the slowdown in chemical reactions, on the other. </w:t>
            </w:r>
            <w:r w:rsidR="006E3F2A" w:rsidRPr="006E3F2A">
              <w:rPr>
                <w:b w:val="0"/>
                <w:i w:val="0"/>
                <w:lang w:val="en-GB"/>
              </w:rPr>
              <w:t>These climatic conditions, which are expressed by the use of aerial cellars, such as aging techniques that seek only a small extraction of wood compounds through the use of</w:t>
            </w:r>
            <w:r w:rsidR="006F1B5D">
              <w:rPr>
                <w:b w:val="0"/>
                <w:i w:val="0"/>
                <w:lang w:val="en-GB"/>
              </w:rPr>
              <w:t xml:space="preserve"> wooden</w:t>
            </w:r>
            <w:r w:rsidR="006E3F2A" w:rsidRPr="006E3F2A">
              <w:rPr>
                <w:b w:val="0"/>
                <w:i w:val="0"/>
                <w:lang w:val="en-GB"/>
              </w:rPr>
              <w:t xml:space="preserve"> barrels, converge to preserve as much as possible the </w:t>
            </w:r>
            <w:r w:rsidR="006E3F2A" w:rsidRPr="006E3F2A">
              <w:rPr>
                <w:b w:val="0"/>
                <w:i w:val="0"/>
                <w:lang w:val="en-GB"/>
              </w:rPr>
              <w:lastRenderedPageBreak/>
              <w:t>fruity aromas that characterize this brandy.</w:t>
            </w:r>
          </w:p>
        </w:tc>
      </w:tr>
    </w:tbl>
    <w:p w:rsidR="00DE6F6D" w:rsidRPr="00B467A2" w:rsidRDefault="00DE6F6D">
      <w:pPr>
        <w:pStyle w:val="Heading30"/>
        <w:keepNext/>
        <w:keepLines/>
        <w:shd w:val="clear" w:color="auto" w:fill="auto"/>
        <w:spacing w:before="784" w:after="427"/>
        <w:rPr>
          <w:lang w:val="en-GB"/>
        </w:rPr>
      </w:pPr>
    </w:p>
    <w:p w:rsidR="00511B0F" w:rsidRPr="00B467A2" w:rsidRDefault="00511B0F" w:rsidP="00DE6F6D">
      <w:pPr>
        <w:rPr>
          <w:sz w:val="2"/>
          <w:szCs w:val="2"/>
          <w:lang w:val="en-GB"/>
        </w:rPr>
      </w:pPr>
    </w:p>
    <w:p w:rsidR="00511B0F" w:rsidRPr="00B467A2" w:rsidRDefault="00511B0F">
      <w:pPr>
        <w:rPr>
          <w:sz w:val="2"/>
          <w:szCs w:val="2"/>
          <w:lang w:val="en-GB"/>
        </w:rPr>
      </w:pPr>
    </w:p>
    <w:p w:rsidR="00511B0F" w:rsidRPr="00B467A2" w:rsidRDefault="00511B0F" w:rsidP="00DE6F6D">
      <w:pPr>
        <w:rPr>
          <w:sz w:val="2"/>
          <w:szCs w:val="2"/>
          <w:lang w:val="en-GB"/>
        </w:rPr>
      </w:pPr>
    </w:p>
    <w:p w:rsidR="00511B0F" w:rsidRPr="00B467A2" w:rsidRDefault="00511B0F">
      <w:pPr>
        <w:rPr>
          <w:sz w:val="2"/>
          <w:szCs w:val="2"/>
          <w:lang w:val="en-GB"/>
        </w:rPr>
      </w:pPr>
    </w:p>
    <w:p w:rsidR="00511B0F" w:rsidRPr="00B467A2" w:rsidRDefault="005C1230">
      <w:pPr>
        <w:pStyle w:val="Heading30"/>
        <w:keepNext/>
        <w:keepLines/>
        <w:numPr>
          <w:ilvl w:val="0"/>
          <w:numId w:val="7"/>
        </w:numPr>
        <w:shd w:val="clear" w:color="auto" w:fill="auto"/>
        <w:tabs>
          <w:tab w:val="left" w:pos="289"/>
        </w:tabs>
        <w:spacing w:before="0" w:after="420"/>
        <w:rPr>
          <w:lang w:val="en-GB"/>
        </w:rPr>
      </w:pPr>
      <w:bookmarkStart w:id="8" w:name="bookmark8"/>
      <w:r>
        <w:rPr>
          <w:lang w:val="en-GB"/>
        </w:rPr>
        <w:t>Requirements under EU</w:t>
      </w:r>
      <w:r w:rsidR="00A56F84" w:rsidRPr="00B467A2">
        <w:rPr>
          <w:lang w:val="en-GB"/>
        </w:rPr>
        <w:t xml:space="preserve">, national or regional </w:t>
      </w:r>
      <w:bookmarkEnd w:id="8"/>
      <w:r>
        <w:rPr>
          <w:lang w:val="en-GB"/>
        </w:rPr>
        <w:t>legislation</w:t>
      </w:r>
    </w:p>
    <w:p w:rsidR="00511B0F" w:rsidRPr="00B467A2" w:rsidRDefault="005C1230">
      <w:pPr>
        <w:pStyle w:val="Heading30"/>
        <w:keepNext/>
        <w:keepLines/>
        <w:numPr>
          <w:ilvl w:val="0"/>
          <w:numId w:val="7"/>
        </w:numPr>
        <w:shd w:val="clear" w:color="auto" w:fill="auto"/>
        <w:tabs>
          <w:tab w:val="left" w:pos="303"/>
        </w:tabs>
        <w:spacing w:before="0" w:after="0"/>
        <w:rPr>
          <w:lang w:val="en-GB"/>
        </w:rPr>
      </w:pPr>
      <w:bookmarkStart w:id="9" w:name="bookmark9"/>
      <w:r>
        <w:rPr>
          <w:lang w:val="en-GB"/>
        </w:rPr>
        <w:t>Supplement</w:t>
      </w:r>
      <w:r w:rsidR="00A56F84" w:rsidRPr="00B467A2">
        <w:rPr>
          <w:lang w:val="en-GB"/>
        </w:rPr>
        <w:t xml:space="preserve"> for geographical indication</w:t>
      </w:r>
      <w:bookmarkEnd w:id="9"/>
    </w:p>
    <w:p w:rsidR="00511B0F" w:rsidRDefault="00A56F84" w:rsidP="005C1230">
      <w:pPr>
        <w:pStyle w:val="Heading30"/>
        <w:keepNext/>
        <w:keepLines/>
        <w:numPr>
          <w:ilvl w:val="0"/>
          <w:numId w:val="7"/>
        </w:numPr>
        <w:shd w:val="clear" w:color="auto" w:fill="auto"/>
        <w:tabs>
          <w:tab w:val="left" w:pos="303"/>
        </w:tabs>
        <w:spacing w:before="0" w:after="0"/>
        <w:rPr>
          <w:lang w:val="en-GB"/>
        </w:rPr>
      </w:pPr>
      <w:bookmarkStart w:id="10" w:name="bookmark10"/>
      <w:r w:rsidRPr="00B467A2">
        <w:rPr>
          <w:lang w:val="en-GB"/>
        </w:rPr>
        <w:t>Specific rules on labelling</w:t>
      </w:r>
      <w:bookmarkEnd w:id="10"/>
    </w:p>
    <w:p w:rsidR="005C1230" w:rsidRPr="00B467A2" w:rsidRDefault="005C1230" w:rsidP="005C1230">
      <w:pPr>
        <w:pStyle w:val="Heading30"/>
        <w:keepNext/>
        <w:keepLines/>
        <w:shd w:val="clear" w:color="auto" w:fill="auto"/>
        <w:tabs>
          <w:tab w:val="left" w:pos="303"/>
        </w:tabs>
        <w:spacing w:before="0" w:after="0"/>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B467A2">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Title</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Placing the name of the designation</w:t>
            </w:r>
          </w:p>
        </w:tc>
      </w:tr>
      <w:tr w:rsidR="00511B0F" w:rsidRPr="00B467A2">
        <w:tblPrEx>
          <w:tblCellMar>
            <w:top w:w="0" w:type="dxa"/>
            <w:bottom w:w="0" w:type="dxa"/>
          </w:tblCellMar>
        </w:tblPrEx>
        <w:trPr>
          <w:trHeight w:hRule="exact" w:val="2251"/>
          <w:jc w:val="right"/>
        </w:trPr>
        <w:tc>
          <w:tcPr>
            <w:tcW w:w="2856" w:type="dxa"/>
            <w:tcBorders>
              <w:top w:val="single" w:sz="4" w:space="0" w:color="auto"/>
              <w:left w:val="single" w:sz="4" w:space="0" w:color="auto"/>
              <w:bottom w:val="single" w:sz="4" w:space="0" w:color="auto"/>
            </w:tcBorders>
            <w:shd w:val="clear" w:color="auto" w:fill="FFFFFF"/>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1B0F" w:rsidRPr="00B467A2" w:rsidRDefault="00275100" w:rsidP="00275100">
            <w:pPr>
              <w:pStyle w:val="Bodytext20"/>
              <w:framePr w:w="8155" w:wrap="notBeside" w:vAnchor="text" w:hAnchor="text" w:xAlign="right" w:y="1"/>
              <w:shd w:val="clear" w:color="auto" w:fill="auto"/>
              <w:spacing w:before="0" w:after="0" w:line="240" w:lineRule="exact"/>
              <w:jc w:val="left"/>
              <w:rPr>
                <w:lang w:val="en-GB"/>
              </w:rPr>
            </w:pPr>
            <w:r w:rsidRPr="00275100">
              <w:rPr>
                <w:lang w:val="en-GB"/>
              </w:rPr>
              <w:t xml:space="preserve">The spirits for which the controlled label of origin "Eau-de-vie de cidre de </w:t>
            </w:r>
            <w:r>
              <w:rPr>
                <w:lang w:val="en-GB"/>
              </w:rPr>
              <w:t>Maine" is claimed can</w:t>
            </w:r>
            <w:r w:rsidRPr="00275100">
              <w:rPr>
                <w:lang w:val="en-GB"/>
              </w:rPr>
              <w:t>not be declared after manufacture, offered to the public, sent, put on sale or sold without a mention of the above-mentioned designation, accompanied by the word ‘Appellation d'origine contrôlée’ appearing on any declaration, advertisement, prospectus, label, invoice, container of any kind.</w:t>
            </w:r>
          </w:p>
        </w:tc>
      </w:tr>
    </w:tbl>
    <w:p w:rsidR="00511B0F" w:rsidRPr="00B467A2" w:rsidRDefault="00511B0F">
      <w:pPr>
        <w:framePr w:w="8155" w:wrap="notBeside" w:vAnchor="text" w:hAnchor="text" w:xAlign="right" w:y="1"/>
        <w:rPr>
          <w:sz w:val="2"/>
          <w:szCs w:val="2"/>
          <w:lang w:val="en-GB"/>
        </w:rPr>
      </w:pPr>
    </w:p>
    <w:p w:rsidR="00511B0F" w:rsidRPr="00B467A2" w:rsidRDefault="00511B0F">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B467A2">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Title</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General rules and additional information</w:t>
            </w:r>
          </w:p>
        </w:tc>
      </w:tr>
      <w:tr w:rsidR="00511B0F" w:rsidRPr="00B467A2">
        <w:tblPrEx>
          <w:tblCellMar>
            <w:top w:w="0" w:type="dxa"/>
            <w:bottom w:w="0" w:type="dxa"/>
          </w:tblCellMar>
        </w:tblPrEx>
        <w:trPr>
          <w:trHeight w:hRule="exact" w:val="5611"/>
          <w:jc w:val="right"/>
        </w:trPr>
        <w:tc>
          <w:tcPr>
            <w:tcW w:w="2856" w:type="dxa"/>
            <w:tcBorders>
              <w:top w:val="single" w:sz="4" w:space="0" w:color="auto"/>
              <w:left w:val="single" w:sz="4" w:space="0" w:color="auto"/>
              <w:bottom w:val="single" w:sz="4" w:space="0" w:color="auto"/>
            </w:tcBorders>
            <w:shd w:val="clear" w:color="auto" w:fill="FFFFFF"/>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240" w:line="240" w:lineRule="exact"/>
              <w:jc w:val="left"/>
              <w:rPr>
                <w:lang w:val="en-GB"/>
              </w:rPr>
            </w:pPr>
            <w:r w:rsidRPr="00B467A2">
              <w:rPr>
                <w:rStyle w:val="Bodytext22"/>
                <w:lang w:val="en-GB"/>
              </w:rPr>
              <w:t>The name of the registered designation of origin may be supplemented by the name ‘Fine du Maine’.</w:t>
            </w:r>
          </w:p>
          <w:p w:rsidR="00511B0F" w:rsidRPr="00B467A2" w:rsidRDefault="00A56F84">
            <w:pPr>
              <w:pStyle w:val="Bodytext20"/>
              <w:framePr w:w="8155" w:wrap="notBeside" w:vAnchor="text" w:hAnchor="text" w:xAlign="right" w:y="1"/>
              <w:shd w:val="clear" w:color="auto" w:fill="auto"/>
              <w:spacing w:before="240" w:after="240" w:line="240" w:lineRule="exact"/>
              <w:jc w:val="left"/>
              <w:rPr>
                <w:lang w:val="en-GB"/>
              </w:rPr>
            </w:pPr>
            <w:r w:rsidRPr="00B467A2">
              <w:rPr>
                <w:rStyle w:val="Bodytext22"/>
                <w:lang w:val="en-GB"/>
              </w:rPr>
              <w:t>Any reference or other words other than the name of the name of ‘</w:t>
            </w:r>
            <w:r w:rsidR="00275100" w:rsidRPr="00275100">
              <w:rPr>
                <w:lang w:val="en-GB"/>
              </w:rPr>
              <w:t xml:space="preserve"> </w:t>
            </w:r>
            <w:r w:rsidR="00275100" w:rsidRPr="00275100">
              <w:rPr>
                <w:lang w:val="en-GB"/>
              </w:rPr>
              <w:t xml:space="preserve">Eau-de-vie de cidre de </w:t>
            </w:r>
            <w:r w:rsidR="00275100">
              <w:rPr>
                <w:lang w:val="en-GB"/>
              </w:rPr>
              <w:t>Maine</w:t>
            </w:r>
            <w:r w:rsidR="00275100">
              <w:rPr>
                <w:lang w:val="en-GB"/>
              </w:rPr>
              <w:t>’</w:t>
            </w:r>
            <w:r w:rsidR="00275100" w:rsidRPr="00B467A2">
              <w:rPr>
                <w:rStyle w:val="Bodytext22"/>
                <w:lang w:val="en-GB"/>
              </w:rPr>
              <w:t xml:space="preserve"> </w:t>
            </w:r>
            <w:r w:rsidRPr="00B467A2">
              <w:rPr>
                <w:rStyle w:val="Bodytext22"/>
                <w:lang w:val="en-GB"/>
              </w:rPr>
              <w:t xml:space="preserve">or ‘Fine </w:t>
            </w:r>
            <w:r w:rsidR="00275100">
              <w:rPr>
                <w:rStyle w:val="Bodytext22"/>
                <w:lang w:val="en-GB"/>
              </w:rPr>
              <w:t xml:space="preserve">du </w:t>
            </w:r>
            <w:r w:rsidRPr="00B467A2">
              <w:rPr>
                <w:rStyle w:val="Bodytext22"/>
                <w:lang w:val="en-GB"/>
              </w:rPr>
              <w:t>Maine’ may only be entered on the labels in characters</w:t>
            </w:r>
            <w:r w:rsidR="00275100">
              <w:rPr>
                <w:rStyle w:val="Bodytext22"/>
                <w:lang w:val="en-GB"/>
              </w:rPr>
              <w:t xml:space="preserve"> that</w:t>
            </w:r>
            <w:r w:rsidR="00275100">
              <w:t xml:space="preserve"> </w:t>
            </w:r>
            <w:r w:rsidR="00275100" w:rsidRPr="00275100">
              <w:rPr>
                <w:rStyle w:val="Bodytext22"/>
                <w:lang w:val="en-GB"/>
              </w:rPr>
              <w:t>do not exceed twice the size of the letters “Eau-de-vie de Maine” or, where appropriate, the additional name “Fine du Maine”</w:t>
            </w:r>
            <w:r w:rsidR="00275100">
              <w:rPr>
                <w:rStyle w:val="Bodytext22"/>
                <w:lang w:val="en-GB"/>
              </w:rPr>
              <w:t>, in</w:t>
            </w:r>
            <w:r w:rsidRPr="00B467A2">
              <w:rPr>
                <w:rStyle w:val="Bodytext22"/>
                <w:lang w:val="en-GB"/>
              </w:rPr>
              <w:t xml:space="preserve"> size, width and thickness.</w:t>
            </w:r>
          </w:p>
          <w:p w:rsidR="00511B0F" w:rsidRPr="00B467A2" w:rsidRDefault="00275100">
            <w:pPr>
              <w:pStyle w:val="Bodytext20"/>
              <w:framePr w:w="8155" w:wrap="notBeside" w:vAnchor="text" w:hAnchor="text" w:xAlign="right" w:y="1"/>
              <w:shd w:val="clear" w:color="auto" w:fill="auto"/>
              <w:spacing w:before="240" w:after="0" w:line="240" w:lineRule="exact"/>
              <w:jc w:val="left"/>
              <w:rPr>
                <w:lang w:val="en-GB"/>
              </w:rPr>
            </w:pPr>
            <w:r>
              <w:rPr>
                <w:lang w:val="en-GB"/>
              </w:rPr>
              <w:t>The mentions "</w:t>
            </w:r>
            <w:r w:rsidRPr="00275100">
              <w:rPr>
                <w:rFonts w:hint="cs"/>
                <w:lang w:val="en-GB"/>
              </w:rPr>
              <w:t xml:space="preserve"> production fermi</w:t>
            </w:r>
            <w:r w:rsidRPr="00275100">
              <w:rPr>
                <w:lang w:val="en-GB"/>
              </w:rPr>
              <w:t>è</w:t>
            </w:r>
            <w:r w:rsidRPr="00275100">
              <w:rPr>
                <w:rFonts w:hint="cs"/>
                <w:lang w:val="en-GB"/>
              </w:rPr>
              <w:t>re</w:t>
            </w:r>
            <w:r>
              <w:rPr>
                <w:lang w:val="en-GB"/>
              </w:rPr>
              <w:t xml:space="preserve"> " or "</w:t>
            </w:r>
            <w:r w:rsidRPr="00275100">
              <w:rPr>
                <w:rFonts w:hint="cs"/>
                <w:lang w:val="en-GB"/>
              </w:rPr>
              <w:t xml:space="preserve"> produit fermier</w:t>
            </w:r>
            <w:r>
              <w:rPr>
                <w:lang w:val="en-GB"/>
              </w:rPr>
              <w:t xml:space="preserve"> " reported on the labelling can only be used for spirits produced by farmers from cider produced on their farm with cider apples harvested exclusively on the same farm meeting all the conditions laid down in these specifications and bottled on their farm.</w:t>
            </w:r>
            <w:r w:rsidR="00A56F84" w:rsidRPr="00B467A2">
              <w:rPr>
                <w:rStyle w:val="Bodytext22"/>
                <w:lang w:val="en-GB"/>
              </w:rPr>
              <w:t>.</w:t>
            </w:r>
          </w:p>
        </w:tc>
      </w:tr>
    </w:tbl>
    <w:p w:rsidR="00511B0F" w:rsidRPr="00B467A2" w:rsidRDefault="00511B0F">
      <w:pPr>
        <w:framePr w:w="8155" w:wrap="notBeside" w:vAnchor="text" w:hAnchor="text" w:xAlign="right" w:y="1"/>
        <w:rPr>
          <w:sz w:val="2"/>
          <w:szCs w:val="2"/>
          <w:lang w:val="en-GB"/>
        </w:rPr>
      </w:pPr>
    </w:p>
    <w:p w:rsidR="00511B0F" w:rsidRPr="00B467A2" w:rsidRDefault="00511B0F">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B467A2">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lastRenderedPageBreak/>
              <w:t>Title</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References to ageing</w:t>
            </w:r>
          </w:p>
        </w:tc>
      </w:tr>
      <w:tr w:rsidR="00511B0F" w:rsidRPr="00B467A2" w:rsidTr="00275100">
        <w:tblPrEx>
          <w:tblCellMar>
            <w:top w:w="0" w:type="dxa"/>
            <w:bottom w:w="0" w:type="dxa"/>
          </w:tblCellMar>
        </w:tblPrEx>
        <w:trPr>
          <w:trHeight w:hRule="exact" w:val="5631"/>
          <w:jc w:val="right"/>
        </w:trPr>
        <w:tc>
          <w:tcPr>
            <w:tcW w:w="2856" w:type="dxa"/>
            <w:tcBorders>
              <w:top w:val="single" w:sz="4" w:space="0" w:color="auto"/>
              <w:left w:val="single" w:sz="4" w:space="0" w:color="auto"/>
              <w:bottom w:val="single" w:sz="4" w:space="0" w:color="auto"/>
            </w:tcBorders>
            <w:shd w:val="clear" w:color="auto" w:fill="FFFFFF"/>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Bold"/>
                <w:lang w:val="en-GB"/>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275100" w:rsidRPr="00275100" w:rsidRDefault="00275100" w:rsidP="00275100">
            <w:pPr>
              <w:pStyle w:val="Bodytext20"/>
              <w:framePr w:w="8155" w:wrap="notBeside" w:vAnchor="text" w:hAnchor="text" w:xAlign="right" w:y="1"/>
              <w:shd w:val="clear" w:color="auto" w:fill="auto"/>
              <w:spacing w:before="240" w:after="240" w:line="240" w:lineRule="exact"/>
              <w:jc w:val="left"/>
              <w:rPr>
                <w:lang w:val="en-GB"/>
              </w:rPr>
            </w:pPr>
            <w:r w:rsidRPr="00275100">
              <w:rPr>
                <w:lang w:val="en-GB"/>
              </w:rPr>
              <w:t>The following entries relating to an ageing period may be added to the geographical indication ‘Eau-de-vie de cidre de Bretagne’only if the following conditions are respected:</w:t>
            </w:r>
          </w:p>
          <w:p w:rsidR="00275100" w:rsidRPr="00275100" w:rsidRDefault="00275100" w:rsidP="00275100">
            <w:pPr>
              <w:pStyle w:val="Bodytext20"/>
              <w:framePr w:w="8155" w:wrap="notBeside" w:vAnchor="text" w:hAnchor="text" w:xAlign="right" w:y="1"/>
              <w:shd w:val="clear" w:color="auto" w:fill="auto"/>
              <w:spacing w:before="240" w:after="240" w:line="240" w:lineRule="exact"/>
              <w:jc w:val="left"/>
              <w:rPr>
                <w:lang w:val="en-GB"/>
              </w:rPr>
            </w:pPr>
            <w:r w:rsidRPr="00275100">
              <w:rPr>
                <w:lang w:val="en-GB"/>
              </w:rPr>
              <w:t>•</w:t>
            </w:r>
            <w:r w:rsidRPr="00275100">
              <w:rPr>
                <w:lang w:val="en-GB"/>
              </w:rPr>
              <w:tab/>
              <w:t>the term “VS” shall be used for spirits aged at least 2 years;</w:t>
            </w:r>
          </w:p>
          <w:p w:rsidR="00275100" w:rsidRPr="00275100" w:rsidRDefault="00275100" w:rsidP="00275100">
            <w:pPr>
              <w:pStyle w:val="Bodytext20"/>
              <w:framePr w:w="8155" w:wrap="notBeside" w:vAnchor="text" w:hAnchor="text" w:xAlign="right" w:y="1"/>
              <w:shd w:val="clear" w:color="auto" w:fill="auto"/>
              <w:spacing w:before="240" w:after="240" w:line="240" w:lineRule="exact"/>
              <w:jc w:val="left"/>
              <w:rPr>
                <w:lang w:val="en-GB"/>
              </w:rPr>
            </w:pPr>
            <w:r w:rsidRPr="00275100">
              <w:rPr>
                <w:lang w:val="en-GB"/>
              </w:rPr>
              <w:t>•</w:t>
            </w:r>
            <w:r w:rsidRPr="00275100">
              <w:rPr>
                <w:lang w:val="en-GB"/>
              </w:rPr>
              <w:tab/>
              <w:t>the term “Vieux”, “Réserve” for spirits aged at least 3 years;</w:t>
            </w:r>
          </w:p>
          <w:p w:rsidR="00275100" w:rsidRPr="00275100" w:rsidRDefault="00275100" w:rsidP="00275100">
            <w:pPr>
              <w:pStyle w:val="Bodytext20"/>
              <w:framePr w:w="8155" w:wrap="notBeside" w:vAnchor="text" w:hAnchor="text" w:xAlign="right" w:y="1"/>
              <w:shd w:val="clear" w:color="auto" w:fill="auto"/>
              <w:spacing w:before="240" w:after="240" w:line="240" w:lineRule="exact"/>
              <w:jc w:val="left"/>
              <w:rPr>
                <w:lang w:val="en-GB"/>
              </w:rPr>
            </w:pPr>
            <w:r w:rsidRPr="00275100">
              <w:rPr>
                <w:lang w:val="en-GB"/>
              </w:rPr>
              <w:t>•</w:t>
            </w:r>
            <w:r w:rsidRPr="00275100">
              <w:rPr>
                <w:lang w:val="en-GB"/>
              </w:rPr>
              <w:tab/>
              <w:t>the words ‘VSOP’, ‘VO’, ‘Vieille Réserve’ for spirits aged at least 4 years;</w:t>
            </w:r>
          </w:p>
          <w:p w:rsidR="00275100" w:rsidRPr="00275100" w:rsidRDefault="00275100" w:rsidP="00275100">
            <w:pPr>
              <w:pStyle w:val="Bodytext20"/>
              <w:framePr w:w="8155" w:wrap="notBeside" w:vAnchor="text" w:hAnchor="text" w:xAlign="right" w:y="1"/>
              <w:shd w:val="clear" w:color="auto" w:fill="auto"/>
              <w:spacing w:before="240" w:after="240" w:line="240" w:lineRule="exact"/>
              <w:jc w:val="left"/>
              <w:rPr>
                <w:lang w:val="en-GB"/>
              </w:rPr>
            </w:pPr>
            <w:r w:rsidRPr="00275100">
              <w:rPr>
                <w:lang w:val="en-GB"/>
              </w:rPr>
              <w:t>•</w:t>
            </w:r>
            <w:r w:rsidRPr="00275100">
              <w:rPr>
                <w:lang w:val="en-GB"/>
              </w:rPr>
              <w:tab/>
              <w:t>the words “Hors d’Age”, “Très Vieille Réserve”, “Très Vieux” for spirits aged at least 6 years;</w:t>
            </w:r>
          </w:p>
          <w:p w:rsidR="00275100" w:rsidRPr="00275100" w:rsidRDefault="00275100" w:rsidP="00275100">
            <w:pPr>
              <w:pStyle w:val="Bodytext20"/>
              <w:framePr w:w="8155" w:wrap="notBeside" w:vAnchor="text" w:hAnchor="text" w:xAlign="right" w:y="1"/>
              <w:shd w:val="clear" w:color="auto" w:fill="auto"/>
              <w:spacing w:before="240" w:after="240" w:line="240" w:lineRule="exact"/>
              <w:jc w:val="left"/>
              <w:rPr>
                <w:lang w:val="en-GB"/>
              </w:rPr>
            </w:pPr>
            <w:r w:rsidRPr="00275100">
              <w:rPr>
                <w:lang w:val="en-GB"/>
              </w:rPr>
              <w:t>•</w:t>
            </w:r>
            <w:r w:rsidRPr="00275100">
              <w:rPr>
                <w:lang w:val="en-GB"/>
              </w:rPr>
              <w:tab/>
              <w:t>the term ‘XO’ for spirits aged at least 10 years.</w:t>
            </w:r>
          </w:p>
          <w:p w:rsidR="00DE6F6D" w:rsidRPr="00B467A2" w:rsidRDefault="00275100" w:rsidP="00275100">
            <w:pPr>
              <w:pStyle w:val="Bodytext20"/>
              <w:framePr w:w="8155" w:wrap="notBeside" w:vAnchor="text" w:hAnchor="text" w:xAlign="right" w:y="1"/>
              <w:shd w:val="clear" w:color="auto" w:fill="auto"/>
              <w:spacing w:before="240" w:after="240" w:line="240" w:lineRule="exact"/>
              <w:jc w:val="left"/>
              <w:rPr>
                <w:lang w:val="en-GB"/>
              </w:rPr>
            </w:pPr>
            <w:r w:rsidRPr="00275100">
              <w:rPr>
                <w:lang w:val="en-GB"/>
              </w:rPr>
              <w:t>•</w:t>
            </w:r>
            <w:r>
              <w:rPr>
                <w:lang w:val="en-GB"/>
              </w:rPr>
              <w:t xml:space="preserve">            </w:t>
            </w:r>
            <w:r w:rsidRPr="00275100">
              <w:rPr>
                <w:lang w:val="en-GB"/>
              </w:rPr>
              <w:t>A reference to the distillation year for spirits aged at least 10 years.</w:t>
            </w:r>
          </w:p>
        </w:tc>
      </w:tr>
    </w:tbl>
    <w:p w:rsidR="00511B0F" w:rsidRPr="00B467A2" w:rsidRDefault="00511B0F">
      <w:pPr>
        <w:framePr w:w="8155" w:wrap="notBeside" w:vAnchor="text" w:hAnchor="text" w:xAlign="right" w:y="1"/>
        <w:rPr>
          <w:sz w:val="2"/>
          <w:szCs w:val="2"/>
          <w:lang w:val="en-GB"/>
        </w:rPr>
      </w:pPr>
    </w:p>
    <w:p w:rsidR="00511B0F" w:rsidRPr="00B467A2" w:rsidRDefault="00511B0F">
      <w:pPr>
        <w:rPr>
          <w:sz w:val="2"/>
          <w:szCs w:val="2"/>
          <w:lang w:val="en-GB"/>
        </w:rPr>
      </w:pPr>
    </w:p>
    <w:p w:rsidR="00DE6F6D" w:rsidRDefault="00DE6F6D">
      <w:pPr>
        <w:pStyle w:val="Bodytext40"/>
        <w:shd w:val="clear" w:color="auto" w:fill="auto"/>
        <w:spacing w:before="0" w:after="361"/>
        <w:ind w:left="440" w:right="6500"/>
        <w:rPr>
          <w:rStyle w:val="Bodytext413ptNotItalic"/>
          <w:b/>
          <w:bCs/>
          <w:lang w:val="en-GB"/>
        </w:rPr>
      </w:pPr>
    </w:p>
    <w:p w:rsidR="005C1230" w:rsidRDefault="005C1230">
      <w:pPr>
        <w:pStyle w:val="Bodytext40"/>
        <w:shd w:val="clear" w:color="auto" w:fill="auto"/>
        <w:spacing w:before="0" w:after="361"/>
        <w:ind w:left="440" w:right="6500"/>
        <w:rPr>
          <w:rStyle w:val="Bodytext413ptNotItalic"/>
          <w:b/>
          <w:bCs/>
          <w:lang w:val="en-GB"/>
        </w:rPr>
      </w:pPr>
      <w:r>
        <w:rPr>
          <w:rStyle w:val="Bodytext413ptNotItalic"/>
          <w:b/>
          <w:bCs/>
          <w:lang w:val="en-GB"/>
        </w:rPr>
        <w:t>II.Other information</w:t>
      </w:r>
    </w:p>
    <w:p w:rsidR="00511B0F" w:rsidRPr="00B467A2" w:rsidRDefault="005C1230">
      <w:pPr>
        <w:pStyle w:val="Bodytext40"/>
        <w:shd w:val="clear" w:color="auto" w:fill="auto"/>
        <w:spacing w:before="0" w:after="361"/>
        <w:ind w:left="440" w:right="6500"/>
        <w:rPr>
          <w:lang w:val="en-GB"/>
        </w:rPr>
      </w:pPr>
      <w:r>
        <w:rPr>
          <w:rStyle w:val="Bodytext413ptNotItalic"/>
          <w:b/>
          <w:bCs/>
          <w:lang w:val="en-GB"/>
        </w:rPr>
        <w:t>1. Supporting material</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B467A2">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275100">
            <w:pPr>
              <w:pStyle w:val="Bodytext20"/>
              <w:framePr w:w="8155" w:wrap="notBeside" w:vAnchor="text" w:hAnchor="text" w:xAlign="right" w:y="1"/>
              <w:shd w:val="clear" w:color="auto" w:fill="auto"/>
              <w:spacing w:before="0" w:after="0"/>
              <w:jc w:val="left"/>
              <w:rPr>
                <w:lang w:val="en-GB"/>
              </w:rPr>
            </w:pPr>
            <w:r w:rsidRPr="00275100">
              <w:rPr>
                <w:rStyle w:val="Bodytext22"/>
                <w:lang w:val="en-GB"/>
              </w:rPr>
              <w:t>CdC aoc EDV-CidreDuMaine-V2_150206 BO.pdf</w:t>
            </w:r>
          </w:p>
        </w:tc>
      </w:tr>
      <w:tr w:rsidR="00511B0F" w:rsidRPr="00275100">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275100" w:rsidRDefault="00A56F84" w:rsidP="00275100">
            <w:pPr>
              <w:pStyle w:val="Bodytext20"/>
              <w:framePr w:w="8155" w:wrap="notBeside" w:vAnchor="text" w:hAnchor="text" w:xAlign="right" w:y="1"/>
              <w:shd w:val="clear" w:color="auto" w:fill="auto"/>
              <w:spacing w:before="0" w:after="0"/>
              <w:jc w:val="left"/>
              <w:rPr>
                <w:lang w:val="fr-BE"/>
              </w:rPr>
            </w:pPr>
            <w:r w:rsidRPr="00275100">
              <w:rPr>
                <w:rStyle w:val="Bodytext22"/>
                <w:lang w:val="fr-BE"/>
              </w:rPr>
              <w:t xml:space="preserve">Specification of </w:t>
            </w:r>
            <w:r w:rsidR="00275100" w:rsidRPr="00275100">
              <w:rPr>
                <w:rStyle w:val="Bodytext22"/>
                <w:lang w:val="fr-BE"/>
              </w:rPr>
              <w:t>Eau-de-vie de cidre du Maine</w:t>
            </w:r>
          </w:p>
        </w:tc>
      </w:tr>
      <w:tr w:rsidR="00511B0F" w:rsidRPr="00B467A2">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Product specification</w:t>
            </w:r>
          </w:p>
        </w:tc>
      </w:tr>
    </w:tbl>
    <w:p w:rsidR="00511B0F" w:rsidRPr="00B467A2" w:rsidRDefault="00511B0F">
      <w:pPr>
        <w:framePr w:w="8155" w:wrap="notBeside" w:vAnchor="text" w:hAnchor="text" w:xAlign="right" w:y="1"/>
        <w:rPr>
          <w:sz w:val="2"/>
          <w:szCs w:val="2"/>
          <w:lang w:val="en-GB"/>
        </w:rPr>
      </w:pPr>
    </w:p>
    <w:p w:rsidR="00511B0F" w:rsidRPr="00B467A2" w:rsidRDefault="00511B0F">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27510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275100" w:rsidRDefault="00275100">
            <w:pPr>
              <w:pStyle w:val="Bodytext20"/>
              <w:framePr w:w="8155" w:wrap="notBeside" w:vAnchor="text" w:hAnchor="text" w:xAlign="right" w:y="1"/>
              <w:shd w:val="clear" w:color="auto" w:fill="auto"/>
              <w:spacing w:before="0" w:after="0"/>
              <w:jc w:val="left"/>
              <w:rPr>
                <w:lang w:val="fr-BE"/>
              </w:rPr>
            </w:pPr>
            <w:r w:rsidRPr="00275100">
              <w:rPr>
                <w:rStyle w:val="Bodytext22"/>
                <w:lang w:val="fr-BE"/>
              </w:rPr>
              <w:t>EDV-cidre-Maine_joe_20150215_0042.pdf</w:t>
            </w:r>
          </w:p>
        </w:tc>
      </w:tr>
      <w:tr w:rsidR="00511B0F" w:rsidRPr="00B467A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Decree of approval Eau-de-vie de cider du Maine</w:t>
            </w:r>
          </w:p>
        </w:tc>
      </w:tr>
      <w:tr w:rsidR="00511B0F" w:rsidRPr="00B467A2">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Other</w:t>
            </w:r>
          </w:p>
        </w:tc>
      </w:tr>
    </w:tbl>
    <w:p w:rsidR="00511B0F" w:rsidRPr="00B467A2" w:rsidRDefault="00511B0F">
      <w:pPr>
        <w:framePr w:w="8155" w:wrap="notBeside" w:vAnchor="text" w:hAnchor="text" w:xAlign="right" w:y="1"/>
        <w:rPr>
          <w:sz w:val="2"/>
          <w:szCs w:val="2"/>
          <w:lang w:val="en-GB"/>
        </w:rPr>
      </w:pPr>
    </w:p>
    <w:p w:rsidR="00511B0F" w:rsidRPr="00B467A2" w:rsidRDefault="00511B0F">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275100">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275100" w:rsidRDefault="00275100">
            <w:pPr>
              <w:pStyle w:val="Bodytext20"/>
              <w:framePr w:w="8155" w:wrap="notBeside" w:vAnchor="text" w:hAnchor="text" w:xAlign="right" w:y="1"/>
              <w:shd w:val="clear" w:color="auto" w:fill="auto"/>
              <w:spacing w:before="0" w:after="0"/>
              <w:jc w:val="left"/>
              <w:rPr>
                <w:lang w:val="fr-BE"/>
              </w:rPr>
            </w:pPr>
            <w:r w:rsidRPr="00275100">
              <w:rPr>
                <w:rStyle w:val="Bodytext22"/>
                <w:lang w:val="fr-BE"/>
              </w:rPr>
              <w:t>NAF EDV-Cidre-Maine 20170523.doc</w:t>
            </w:r>
          </w:p>
        </w:tc>
      </w:tr>
      <w:tr w:rsidR="00511B0F" w:rsidRPr="00B467A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Note from the French authorities</w:t>
            </w:r>
          </w:p>
        </w:tc>
      </w:tr>
      <w:tr w:rsidR="00511B0F" w:rsidRPr="00B467A2">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Other</w:t>
            </w:r>
          </w:p>
        </w:tc>
      </w:tr>
    </w:tbl>
    <w:p w:rsidR="00511B0F" w:rsidRPr="00B467A2" w:rsidRDefault="00511B0F">
      <w:pPr>
        <w:framePr w:w="8155" w:wrap="notBeside" w:vAnchor="text" w:hAnchor="text" w:xAlign="right" w:y="1"/>
        <w:rPr>
          <w:sz w:val="2"/>
          <w:szCs w:val="2"/>
          <w:lang w:val="en-GB"/>
        </w:rPr>
      </w:pPr>
    </w:p>
    <w:p w:rsidR="00511B0F" w:rsidRPr="00B467A2" w:rsidRDefault="00511B0F">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1B0F" w:rsidRPr="00B467A2">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lastRenderedPageBreak/>
              <w:t>File name:</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275100">
            <w:pPr>
              <w:pStyle w:val="Bodytext20"/>
              <w:framePr w:w="8155" w:wrap="notBeside" w:vAnchor="text" w:hAnchor="text" w:xAlign="right" w:y="1"/>
              <w:shd w:val="clear" w:color="auto" w:fill="auto"/>
              <w:spacing w:before="0" w:after="0"/>
              <w:jc w:val="left"/>
              <w:rPr>
                <w:lang w:val="en-GB"/>
              </w:rPr>
            </w:pPr>
            <w:r w:rsidRPr="00275100">
              <w:rPr>
                <w:rStyle w:val="Bodytext22"/>
                <w:lang w:val="en-GB"/>
              </w:rPr>
              <w:t>CdC_EDV_CidreDuMaine_20170524.doc</w:t>
            </w:r>
          </w:p>
        </w:tc>
      </w:tr>
      <w:tr w:rsidR="00511B0F" w:rsidRPr="00B467A2">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Amended product specification</w:t>
            </w:r>
          </w:p>
        </w:tc>
      </w:tr>
      <w:tr w:rsidR="00511B0F" w:rsidRPr="00B467A2">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1B0F" w:rsidRPr="00B467A2" w:rsidRDefault="00A56F84">
            <w:pPr>
              <w:pStyle w:val="Bodytext20"/>
              <w:framePr w:w="8155" w:wrap="notBeside" w:vAnchor="text" w:hAnchor="text" w:xAlign="right" w:y="1"/>
              <w:shd w:val="clear" w:color="auto" w:fill="auto"/>
              <w:spacing w:before="0" w:after="0"/>
              <w:jc w:val="left"/>
              <w:rPr>
                <w:lang w:val="en-GB"/>
              </w:rPr>
            </w:pPr>
            <w:r w:rsidRPr="00B467A2">
              <w:rPr>
                <w:rStyle w:val="Bodytext22"/>
                <w:lang w:val="en-GB"/>
              </w:rPr>
              <w:t>Other</w:t>
            </w:r>
          </w:p>
        </w:tc>
      </w:tr>
    </w:tbl>
    <w:p w:rsidR="00511B0F" w:rsidRPr="00B467A2" w:rsidRDefault="00511B0F">
      <w:pPr>
        <w:framePr w:w="8155" w:wrap="notBeside" w:vAnchor="text" w:hAnchor="text" w:xAlign="right" w:y="1"/>
        <w:rPr>
          <w:sz w:val="2"/>
          <w:szCs w:val="2"/>
          <w:lang w:val="en-GB"/>
        </w:rPr>
      </w:pPr>
    </w:p>
    <w:p w:rsidR="00511B0F" w:rsidRPr="00B467A2" w:rsidRDefault="00511B0F">
      <w:pPr>
        <w:rPr>
          <w:sz w:val="2"/>
          <w:szCs w:val="2"/>
          <w:lang w:val="en-GB"/>
        </w:rPr>
      </w:pPr>
    </w:p>
    <w:p w:rsidR="00511B0F" w:rsidRPr="00B467A2" w:rsidRDefault="00A56F84">
      <w:pPr>
        <w:pStyle w:val="Heading30"/>
        <w:keepNext/>
        <w:keepLines/>
        <w:shd w:val="clear" w:color="auto" w:fill="auto"/>
        <w:spacing w:before="764" w:after="427"/>
        <w:ind w:left="440"/>
        <w:rPr>
          <w:lang w:val="en-GB"/>
        </w:rPr>
      </w:pPr>
      <w:bookmarkStart w:id="11" w:name="bookmark11"/>
      <w:r w:rsidRPr="00B467A2">
        <w:rPr>
          <w:lang w:val="en-GB"/>
        </w:rPr>
        <w:t>2</w:t>
      </w:r>
      <w:r w:rsidR="005C1230">
        <w:rPr>
          <w:lang w:val="en-GB"/>
        </w:rPr>
        <w:t xml:space="preserve">. </w:t>
      </w:r>
      <w:r w:rsidRPr="00B467A2">
        <w:rPr>
          <w:lang w:val="en-GB"/>
        </w:rPr>
        <w:t>Link to the product specification</w:t>
      </w:r>
      <w:bookmarkEnd w:id="11"/>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275100" w:rsidRPr="00B467A2" w:rsidTr="0019535A">
        <w:tblPrEx>
          <w:tblCellMar>
            <w:top w:w="0" w:type="dxa"/>
            <w:bottom w:w="0" w:type="dxa"/>
          </w:tblCellMar>
        </w:tblPrEx>
        <w:trPr>
          <w:trHeight w:hRule="exact" w:val="341"/>
          <w:jc w:val="right"/>
        </w:trPr>
        <w:tc>
          <w:tcPr>
            <w:tcW w:w="2856" w:type="dxa"/>
            <w:tcBorders>
              <w:top w:val="single" w:sz="4" w:space="0" w:color="auto"/>
              <w:left w:val="single" w:sz="4" w:space="0" w:color="auto"/>
            </w:tcBorders>
            <w:shd w:val="clear" w:color="auto" w:fill="FFFFFF"/>
            <w:vAlign w:val="bottom"/>
          </w:tcPr>
          <w:p w:rsidR="00275100" w:rsidRPr="00B467A2" w:rsidRDefault="00275100" w:rsidP="00275100">
            <w:pPr>
              <w:pStyle w:val="Bodytext20"/>
              <w:framePr w:w="8155" w:wrap="notBeside" w:vAnchor="text" w:hAnchor="text" w:xAlign="right" w:y="1"/>
              <w:shd w:val="clear" w:color="auto" w:fill="auto"/>
              <w:spacing w:before="0" w:after="0"/>
              <w:jc w:val="left"/>
              <w:rPr>
                <w:lang w:val="en-GB"/>
              </w:rPr>
            </w:pPr>
            <w:bookmarkStart w:id="12" w:name="_GoBack"/>
            <w:bookmarkEnd w:id="12"/>
            <w:r w:rsidRPr="00B467A2">
              <w:rPr>
                <w:rStyle w:val="Bodytext22"/>
                <w:lang w:val="en-GB"/>
              </w:rPr>
              <w:t>Link:</w:t>
            </w:r>
          </w:p>
        </w:tc>
        <w:tc>
          <w:tcPr>
            <w:tcW w:w="5299" w:type="dxa"/>
            <w:tcBorders>
              <w:top w:val="single" w:sz="4" w:space="0" w:color="auto"/>
              <w:left w:val="single" w:sz="4" w:space="0" w:color="auto"/>
              <w:right w:val="single" w:sz="4" w:space="0" w:color="auto"/>
            </w:tcBorders>
            <w:shd w:val="clear" w:color="auto" w:fill="FFFFFF"/>
          </w:tcPr>
          <w:p w:rsidR="00275100" w:rsidRPr="00DC7561" w:rsidRDefault="00275100" w:rsidP="00275100">
            <w:pPr>
              <w:framePr w:w="8155" w:wrap="notBeside" w:vAnchor="text" w:hAnchor="text" w:xAlign="right" w:y="1"/>
            </w:pPr>
            <w:r w:rsidRPr="00DC7561">
              <w:t>https://info.agriculture.gouv.fr/gedei/site/boagri/</w:t>
            </w:r>
          </w:p>
        </w:tc>
      </w:tr>
      <w:tr w:rsidR="00275100" w:rsidRPr="00275100" w:rsidTr="0019535A">
        <w:tblPrEx>
          <w:tblCellMar>
            <w:top w:w="0" w:type="dxa"/>
            <w:bottom w:w="0" w:type="dxa"/>
          </w:tblCellMar>
        </w:tblPrEx>
        <w:trPr>
          <w:trHeight w:hRule="exact" w:val="230"/>
          <w:jc w:val="right"/>
        </w:trPr>
        <w:tc>
          <w:tcPr>
            <w:tcW w:w="2856" w:type="dxa"/>
            <w:tcBorders>
              <w:left w:val="single" w:sz="4" w:space="0" w:color="auto"/>
            </w:tcBorders>
            <w:shd w:val="clear" w:color="auto" w:fill="FFFFFF"/>
          </w:tcPr>
          <w:p w:rsidR="00275100" w:rsidRPr="00B467A2" w:rsidRDefault="00275100" w:rsidP="00275100">
            <w:pPr>
              <w:framePr w:w="8155" w:wrap="notBeside" w:vAnchor="text" w:hAnchor="text" w:xAlign="right" w:y="1"/>
              <w:rPr>
                <w:sz w:val="10"/>
                <w:szCs w:val="10"/>
                <w:lang w:val="en-GB"/>
              </w:rPr>
            </w:pPr>
          </w:p>
        </w:tc>
        <w:tc>
          <w:tcPr>
            <w:tcW w:w="5299" w:type="dxa"/>
            <w:tcBorders>
              <w:left w:val="single" w:sz="4" w:space="0" w:color="auto"/>
              <w:right w:val="single" w:sz="4" w:space="0" w:color="auto"/>
            </w:tcBorders>
            <w:shd w:val="clear" w:color="auto" w:fill="FFFFFF"/>
          </w:tcPr>
          <w:p w:rsidR="00275100" w:rsidRPr="00275100" w:rsidRDefault="00275100" w:rsidP="00275100">
            <w:pPr>
              <w:framePr w:w="8155" w:wrap="notBeside" w:vAnchor="text" w:hAnchor="text" w:xAlign="right" w:y="1"/>
              <w:rPr>
                <w:lang w:val="fr-BE"/>
              </w:rPr>
            </w:pPr>
            <w:r w:rsidRPr="00275100">
              <w:rPr>
                <w:lang w:val="fr-BE"/>
              </w:rPr>
              <w:t>document_administratif-24c4d796-aeb1-41a9-</w:t>
            </w:r>
          </w:p>
        </w:tc>
      </w:tr>
      <w:tr w:rsidR="00275100" w:rsidRPr="00B467A2">
        <w:tblPrEx>
          <w:tblCellMar>
            <w:top w:w="0" w:type="dxa"/>
            <w:bottom w:w="0" w:type="dxa"/>
          </w:tblCellMar>
        </w:tblPrEx>
        <w:trPr>
          <w:trHeight w:hRule="exact" w:val="235"/>
          <w:jc w:val="right"/>
        </w:trPr>
        <w:tc>
          <w:tcPr>
            <w:tcW w:w="2856" w:type="dxa"/>
            <w:tcBorders>
              <w:left w:val="single" w:sz="4" w:space="0" w:color="auto"/>
              <w:bottom w:val="single" w:sz="4" w:space="0" w:color="auto"/>
            </w:tcBorders>
            <w:shd w:val="clear" w:color="auto" w:fill="FFFFFF"/>
          </w:tcPr>
          <w:p w:rsidR="00275100" w:rsidRPr="00275100" w:rsidRDefault="00275100" w:rsidP="00275100">
            <w:pPr>
              <w:framePr w:w="8155" w:wrap="notBeside" w:vAnchor="text" w:hAnchor="text" w:xAlign="right" w:y="1"/>
              <w:rPr>
                <w:sz w:val="10"/>
                <w:szCs w:val="10"/>
                <w:lang w:val="fr-BE"/>
              </w:rPr>
            </w:pPr>
          </w:p>
        </w:tc>
        <w:tc>
          <w:tcPr>
            <w:tcW w:w="5299" w:type="dxa"/>
            <w:tcBorders>
              <w:left w:val="single" w:sz="4" w:space="0" w:color="auto"/>
              <w:bottom w:val="single" w:sz="4" w:space="0" w:color="auto"/>
              <w:right w:val="single" w:sz="4" w:space="0" w:color="auto"/>
            </w:tcBorders>
            <w:shd w:val="clear" w:color="auto" w:fill="FFFFFF"/>
          </w:tcPr>
          <w:p w:rsidR="00275100" w:rsidRDefault="00275100" w:rsidP="00275100">
            <w:pPr>
              <w:framePr w:w="8155" w:wrap="notBeside" w:vAnchor="text" w:hAnchor="text" w:xAlign="right" w:y="1"/>
            </w:pPr>
            <w:r w:rsidRPr="00DC7561">
              <w:t>ace4-9d06575427d9</w:t>
            </w:r>
          </w:p>
        </w:tc>
      </w:tr>
    </w:tbl>
    <w:p w:rsidR="00511B0F" w:rsidRPr="00B467A2" w:rsidRDefault="00511B0F">
      <w:pPr>
        <w:framePr w:w="8155" w:wrap="notBeside" w:vAnchor="text" w:hAnchor="text" w:xAlign="right" w:y="1"/>
        <w:rPr>
          <w:sz w:val="2"/>
          <w:szCs w:val="2"/>
          <w:lang w:val="en-GB"/>
        </w:rPr>
      </w:pPr>
    </w:p>
    <w:p w:rsidR="00511B0F" w:rsidRPr="00B467A2" w:rsidRDefault="00511B0F">
      <w:pPr>
        <w:rPr>
          <w:sz w:val="2"/>
          <w:szCs w:val="2"/>
          <w:lang w:val="en-GB"/>
        </w:rPr>
      </w:pPr>
    </w:p>
    <w:p w:rsidR="00511B0F" w:rsidRPr="00B467A2" w:rsidRDefault="00511B0F">
      <w:pPr>
        <w:rPr>
          <w:sz w:val="2"/>
          <w:szCs w:val="2"/>
          <w:lang w:val="en-GB"/>
        </w:rPr>
      </w:pPr>
    </w:p>
    <w:sectPr w:rsidR="00511B0F" w:rsidRPr="00B467A2">
      <w:headerReference w:type="default" r:id="rId9"/>
      <w:footerReference w:type="default" r:id="rId10"/>
      <w:headerReference w:type="first" r:id="rId11"/>
      <w:footerReference w:type="first" r:id="rId12"/>
      <w:pgSz w:w="11900" w:h="16840"/>
      <w:pgMar w:top="798" w:right="1581" w:bottom="788" w:left="11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84" w:rsidRDefault="00A56F84">
      <w:r>
        <w:separator/>
      </w:r>
    </w:p>
  </w:endnote>
  <w:endnote w:type="continuationSeparator" w:id="0">
    <w:p w:rsidR="00A56F84" w:rsidRDefault="00A5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84" w:rsidRDefault="00A56F84">
    <w:pPr>
      <w:rPr>
        <w:sz w:val="2"/>
        <w:szCs w:val="2"/>
      </w:rPr>
    </w:pPr>
    <w:r>
      <w:pict>
        <v:shapetype id="_x0000_t202" coordsize="21600,21600" o:spt="202" path="m,l,21600r21600,l21600,xe">
          <v:stroke joinstyle="miter"/>
          <v:path gradientshapeok="t" o:connecttype="rect"/>
        </v:shapetype>
        <v:shape id="_x0000_s1027" type="#_x0000_t202" style="position:absolute;margin-left:47.85pt;margin-top:799pt;width:507.1pt;height:7.7pt;z-index:-251657216;mso-wrap-distance-left:5pt;mso-wrap-distance-right:5pt;mso-position-horizontal-relative:page;mso-position-vertical-relative:page" wrapcoords="0 0" filled="f" stroked="f">
          <v:textbox style="mso-next-textbox:#_x0000_s1027;mso-fit-shape-to-text:t" inset="0,0,0,0">
            <w:txbxContent>
              <w:p w:rsidR="00A56F84" w:rsidRDefault="00A56F84">
                <w:pPr>
                  <w:pStyle w:val="Headerorfooter0"/>
                  <w:shd w:val="clear" w:color="auto" w:fill="auto"/>
                  <w:tabs>
                    <w:tab w:val="right" w:pos="10142"/>
                  </w:tabs>
                  <w:spacing w:line="240" w:lineRule="auto"/>
                </w:pPr>
                <w:r>
                  <w:rPr>
                    <w:rStyle w:val="Headerorfooter3"/>
                  </w:rPr>
                  <w:t>Generated on 30-05-2017 17: 30: 01 Transmission of a geographical indication established for a spirit drink/12</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275100">
                  <w:rPr>
                    <w:rStyle w:val="Headerorfooter3"/>
                    <w:noProof/>
                  </w:rPr>
                  <w:t>13</w:t>
                </w:r>
                <w:r>
                  <w:rPr>
                    <w:rStyle w:val="Headerorfooter3"/>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84" w:rsidRDefault="00A56F84">
    <w:pPr>
      <w:rPr>
        <w:sz w:val="2"/>
        <w:szCs w:val="2"/>
      </w:rPr>
    </w:pPr>
    <w:r>
      <w:pict>
        <v:shapetype id="_x0000_t202" coordsize="21600,21600" o:spt="202" path="m,l,21600r21600,l21600,xe">
          <v:stroke joinstyle="miter"/>
          <v:path gradientshapeok="t" o:connecttype="rect"/>
        </v:shapetype>
        <v:shape id="_x0000_s1029" type="#_x0000_t202" style="position:absolute;margin-left:43.45pt;margin-top:799pt;width:507.1pt;height:7.7pt;z-index:-251655168;mso-wrap-distance-left:5pt;mso-wrap-distance-right:5pt;mso-position-horizontal-relative:page;mso-position-vertical-relative:page" wrapcoords="0 0" filled="f" stroked="f">
          <v:textbox style="mso-next-textbox:#_x0000_s1029;mso-fit-shape-to-text:t" inset="0,0,0,0">
            <w:txbxContent>
              <w:p w:rsidR="00A56F84" w:rsidRDefault="00A56F84">
                <w:pPr>
                  <w:pStyle w:val="Headerorfooter0"/>
                  <w:shd w:val="clear" w:color="auto" w:fill="auto"/>
                  <w:tabs>
                    <w:tab w:val="right" w:pos="10142"/>
                  </w:tabs>
                  <w:spacing w:line="240" w:lineRule="auto"/>
                </w:pPr>
                <w:r>
                  <w:rPr>
                    <w:rStyle w:val="Headerorfooter3"/>
                  </w:rPr>
                  <w:t>Generated on 30-05-2017 17: 30: 01 Transmission of a geographical indication established for a spirit drink/12</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43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84" w:rsidRDefault="00A56F84"/>
  </w:footnote>
  <w:footnote w:type="continuationSeparator" w:id="0">
    <w:p w:rsidR="00A56F84" w:rsidRDefault="00A56F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84" w:rsidRDefault="00A56F84">
    <w:pPr>
      <w:rPr>
        <w:sz w:val="2"/>
        <w:szCs w:val="2"/>
      </w:rPr>
    </w:pPr>
    <w:r>
      <w:rPr>
        <w:noProof/>
        <w:lang w:val="en-GB" w:eastAsia="zh-CN" w:bidi="ar-SA"/>
      </w:rPr>
      <w:pict>
        <v:shapetype id="_x0000_t202" coordsize="21600,21600" o:spt="202" path="m,l,21600r21600,l21600,xe">
          <v:stroke joinstyle="miter"/>
          <v:path gradientshapeok="t" o:connecttype="rect"/>
        </v:shapetype>
        <v:shape id="_x0000_s1038" type="#_x0000_t202" style="position:absolute;margin-left:427.95pt;margin-top:32.9pt;width:135.85pt;height:11.05pt;z-index:-251654144;mso-wrap-style:none;mso-wrap-distance-left:5pt;mso-wrap-distance-right:5pt;mso-position-horizontal-relative:page;mso-position-vertical-relative:page" wrapcoords="0 0" filled="f" stroked="f">
          <v:textbox style="mso-next-textbox:#_x0000_s1038;mso-fit-shape-to-text:t" inset="0,0,0,0">
            <w:txbxContent>
              <w:p w:rsidR="00A56F84" w:rsidRDefault="00A56F84" w:rsidP="00406323">
                <w:pPr>
                  <w:pStyle w:val="Headerorfooter0"/>
                  <w:shd w:val="clear" w:color="auto" w:fill="auto"/>
                  <w:spacing w:line="240" w:lineRule="auto"/>
                </w:pPr>
                <w:r>
                  <w:rPr>
                    <w:color w:val="auto"/>
                    <w:lang w:val="en-GB" w:bidi="ar-SA"/>
                  </w:rPr>
                  <w:t>Ref. Ares(2017)2716753 - 30/05/2017</w:t>
                </w:r>
              </w:p>
            </w:txbxContent>
          </v:textbox>
          <w10:wrap anchorx="page" anchory="page"/>
        </v:shape>
      </w:pict>
    </w:r>
    <w:r>
      <w:pict>
        <v:shape id="_x0000_s1026" type="#_x0000_t202" style="position:absolute;margin-left:500.65pt;margin-top:38.2pt;width:50.9pt;height:5.75pt;z-index:-251658240;mso-wrap-style:none;mso-wrap-distance-left:5pt;mso-wrap-distance-right:5pt;mso-position-horizontal-relative:page;mso-position-vertical-relative:page" wrapcoords="0 0" filled="f" stroked="f">
          <v:textbox style="mso-next-textbox:#_x0000_s1026;mso-fit-shape-to-text:t" inset="0,0,0,0">
            <w:txbxContent>
              <w:p w:rsidR="00A56F84" w:rsidRDefault="00A56F84">
                <w:pPr>
                  <w:pStyle w:val="Headerorfooter0"/>
                  <w:shd w:val="clear" w:color="auto" w:fill="auto"/>
                  <w:spacing w:line="240" w:lineRule="auto"/>
                </w:pPr>
                <w:r>
                  <w:rPr>
                    <w:rStyle w:val="Headerorfooter3"/>
                  </w:rPr>
                  <w:t>PGI-FR-02036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84" w:rsidRDefault="00A56F84">
    <w:pPr>
      <w:rPr>
        <w:sz w:val="2"/>
        <w:szCs w:val="2"/>
      </w:rPr>
    </w:pPr>
    <w:r>
      <w:pict>
        <v:shapetype id="_x0000_t202" coordsize="21600,21600" o:spt="202" path="m,l,21600r21600,l21600,xe">
          <v:stroke joinstyle="miter"/>
          <v:path gradientshapeok="t" o:connecttype="rect"/>
        </v:shapetype>
        <v:shape id="_x0000_s1028" type="#_x0000_t202" style="position:absolute;margin-left:427.95pt;margin-top:32.9pt;width:135.85pt;height:11.05pt;z-index:-251656192;mso-wrap-style:none;mso-wrap-distance-left:5pt;mso-wrap-distance-right:5pt;mso-position-horizontal-relative:page;mso-position-vertical-relative:page" wrapcoords="0 0" filled="f" stroked="f">
          <v:textbox style="mso-next-textbox:#_x0000_s1028;mso-fit-shape-to-text:t" inset="0,0,0,0">
            <w:txbxContent>
              <w:p w:rsidR="00A56F84" w:rsidRDefault="00A56F84">
                <w:pPr>
                  <w:pStyle w:val="Headerorfooter0"/>
                  <w:shd w:val="clear" w:color="auto" w:fill="auto"/>
                  <w:spacing w:line="240" w:lineRule="auto"/>
                </w:pPr>
                <w:r>
                  <w:rPr>
                    <w:color w:val="auto"/>
                    <w:lang w:val="en-GB" w:bidi="ar-SA"/>
                  </w:rPr>
                  <w:t>Ref. Ares(2017)2716753 - 30/05/2017</w:t>
                </w:r>
              </w:p>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43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44D0"/>
    <w:multiLevelType w:val="multilevel"/>
    <w:tmpl w:val="68EA36B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ED1FB9"/>
    <w:multiLevelType w:val="multilevel"/>
    <w:tmpl w:val="485204CE"/>
    <w:lvl w:ilvl="0">
      <w:start w:val="7"/>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95702"/>
    <w:multiLevelType w:val="multilevel"/>
    <w:tmpl w:val="3EEE8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D70EB8"/>
    <w:multiLevelType w:val="multilevel"/>
    <w:tmpl w:val="CCE043A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F5CE3"/>
    <w:multiLevelType w:val="multilevel"/>
    <w:tmpl w:val="65807B6E"/>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9B51A3"/>
    <w:multiLevelType w:val="multilevel"/>
    <w:tmpl w:val="611E3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250EC"/>
    <w:multiLevelType w:val="multilevel"/>
    <w:tmpl w:val="8B48CF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8B0649"/>
    <w:multiLevelType w:val="multilevel"/>
    <w:tmpl w:val="B7943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11B0F"/>
    <w:rsid w:val="00076224"/>
    <w:rsid w:val="00275100"/>
    <w:rsid w:val="00391316"/>
    <w:rsid w:val="00406323"/>
    <w:rsid w:val="00511B0F"/>
    <w:rsid w:val="005C1230"/>
    <w:rsid w:val="006E3F2A"/>
    <w:rsid w:val="006F1B5D"/>
    <w:rsid w:val="007276E6"/>
    <w:rsid w:val="00A56F84"/>
    <w:rsid w:val="00B2768C"/>
    <w:rsid w:val="00B467A2"/>
    <w:rsid w:val="00CB7F71"/>
    <w:rsid w:val="00DE6F6D"/>
    <w:rsid w:val="00FB17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99919"/>
  <w15:docId w15:val="{08001DE4-67D2-408F-8160-3235AA2F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42424"/>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878787"/>
      <w:spacing w:val="0"/>
      <w:w w:val="100"/>
      <w:position w:val="0"/>
      <w:sz w:val="26"/>
      <w:szCs w:val="26"/>
      <w:u w:val="none"/>
      <w:lang w:val="en-US" w:eastAsia="fr-FR" w:bidi="fr-FR"/>
    </w:rPr>
  </w:style>
  <w:style w:type="character" w:customStyle="1" w:styleId="Heading3">
    <w:name w:val="Heading #3_"/>
    <w:basedOn w:val="DefaultParagraphFont"/>
    <w:link w:val="Heading30"/>
    <w:rPr>
      <w:b/>
      <w:bCs/>
      <w:i/>
      <w:iCs/>
      <w:smallCaps w:val="0"/>
      <w:strike w:val="0"/>
      <w:u w:val="none"/>
    </w:rPr>
  </w:style>
  <w:style w:type="character" w:customStyle="1" w:styleId="Heading31">
    <w:name w:val="Heading #3"/>
    <w:basedOn w:val="Heading3"/>
    <w:rPr>
      <w:rFonts w:ascii="Times New Roman" w:eastAsia="Times New Roman" w:hAnsi="Times New Roman" w:cs="Times New Roman"/>
      <w:b/>
      <w:bCs/>
      <w:i/>
      <w:iCs/>
      <w:smallCaps w:val="0"/>
      <w:strike w:val="0"/>
      <w:color w:val="878787"/>
      <w:spacing w:val="0"/>
      <w:w w:val="100"/>
      <w:position w:val="0"/>
      <w:sz w:val="24"/>
      <w:szCs w:val="24"/>
      <w:u w:val="none"/>
      <w:lang w:val="en-US" w:eastAsia="fr-FR" w:bidi="fr-FR"/>
    </w:rPr>
  </w:style>
  <w:style w:type="character" w:customStyle="1" w:styleId="Bodytext3">
    <w:name w:val="Body text (3)_"/>
    <w:basedOn w:val="DefaultParagraphFont"/>
    <w:link w:val="Bodytext30"/>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single"/>
      <w:lang w:val="en-US" w:eastAsia="fr-FR" w:bidi="fr-FR"/>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52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52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00" w:line="266" w:lineRule="exact"/>
    </w:pPr>
    <w:rPr>
      <w:b/>
      <w:bCs/>
    </w:rPr>
  </w:style>
  <w:style w:type="paragraph" w:customStyle="1" w:styleId="Bodytext20">
    <w:name w:val="Body text (2)"/>
    <w:basedOn w:val="Normal"/>
    <w:link w:val="Bodytext2"/>
    <w:pPr>
      <w:shd w:val="clear" w:color="auto" w:fill="FFFFFF"/>
      <w:spacing w:before="400" w:after="520" w:line="266" w:lineRule="exact"/>
      <w:jc w:val="both"/>
    </w:p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40">
    <w:name w:val="Body text (4)"/>
    <w:basedOn w:val="Normal"/>
    <w:link w:val="Bodytext4"/>
    <w:pPr>
      <w:shd w:val="clear" w:color="auto" w:fill="FFFFFF"/>
      <w:spacing w:before="620" w:after="480" w:line="595" w:lineRule="exact"/>
      <w:ind w:hanging="440"/>
    </w:pPr>
    <w:rPr>
      <w:b/>
      <w:bCs/>
      <w:i/>
      <w:iCs/>
    </w:rPr>
  </w:style>
  <w:style w:type="paragraph" w:styleId="Header">
    <w:name w:val="header"/>
    <w:basedOn w:val="Normal"/>
    <w:link w:val="HeaderChar"/>
    <w:uiPriority w:val="99"/>
    <w:unhideWhenUsed/>
    <w:rsid w:val="00B467A2"/>
    <w:pPr>
      <w:tabs>
        <w:tab w:val="center" w:pos="4513"/>
        <w:tab w:val="right" w:pos="9026"/>
      </w:tabs>
    </w:pPr>
  </w:style>
  <w:style w:type="character" w:customStyle="1" w:styleId="HeaderChar">
    <w:name w:val="Header Char"/>
    <w:basedOn w:val="DefaultParagraphFont"/>
    <w:link w:val="Header"/>
    <w:uiPriority w:val="99"/>
    <w:rsid w:val="00B467A2"/>
    <w:rPr>
      <w:color w:val="000000"/>
    </w:rPr>
  </w:style>
  <w:style w:type="paragraph" w:styleId="Footer">
    <w:name w:val="footer"/>
    <w:basedOn w:val="Normal"/>
    <w:link w:val="FooterChar"/>
    <w:uiPriority w:val="99"/>
    <w:unhideWhenUsed/>
    <w:rsid w:val="00B467A2"/>
    <w:pPr>
      <w:tabs>
        <w:tab w:val="center" w:pos="4513"/>
        <w:tab w:val="right" w:pos="9026"/>
      </w:tabs>
    </w:pPr>
  </w:style>
  <w:style w:type="character" w:customStyle="1" w:styleId="FooterChar">
    <w:name w:val="Footer Char"/>
    <w:basedOn w:val="DefaultParagraphFont"/>
    <w:link w:val="Footer"/>
    <w:uiPriority w:val="99"/>
    <w:rsid w:val="00B467A2"/>
    <w:rPr>
      <w:color w:val="000000"/>
    </w:rPr>
  </w:style>
  <w:style w:type="table" w:styleId="TableGrid">
    <w:name w:val="Table Grid"/>
    <w:basedOn w:val="TableNormal"/>
    <w:uiPriority w:val="39"/>
    <w:rsid w:val="00FB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inao.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phie.belin@pl.chambagri.fr"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C8E499-985C-455A-ABFF-143DCAA49E0D}"/>
</file>

<file path=customXml/itemProps2.xml><?xml version="1.0" encoding="utf-8"?>
<ds:datastoreItem xmlns:ds="http://schemas.openxmlformats.org/officeDocument/2006/customXml" ds:itemID="{23300F0B-446C-418A-AA14-0CC62472B674}"/>
</file>

<file path=customXml/itemProps3.xml><?xml version="1.0" encoding="utf-8"?>
<ds:datastoreItem xmlns:ds="http://schemas.openxmlformats.org/officeDocument/2006/customXml" ds:itemID="{D779731F-F9EC-4EA8-883F-4A435955588D}"/>
</file>

<file path=docProps/app.xml><?xml version="1.0" encoding="utf-8"?>
<Properties xmlns="http://schemas.openxmlformats.org/officeDocument/2006/extended-properties" xmlns:vt="http://schemas.openxmlformats.org/officeDocument/2006/docPropsVTypes">
  <Template>Normal</Template>
  <TotalTime>90</TotalTime>
  <Pages>13</Pages>
  <Words>3028</Words>
  <Characters>19593</Characters>
  <Application>Microsoft Office Word</Application>
  <DocSecurity>0</DocSecurity>
  <Lines>559</Lines>
  <Paragraphs>235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IANNASCOLI Mirko (AGRI)</cp:lastModifiedBy>
  <cp:revision>8</cp:revision>
  <dcterms:created xsi:type="dcterms:W3CDTF">2019-01-28T14:15:00Z</dcterms:created>
  <dcterms:modified xsi:type="dcterms:W3CDTF">2019-01-28T15:45:00Z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