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4F0" w:rsidRDefault="007B24F0" w:rsidP="007B24F0">
      <w:pPr>
        <w:pStyle w:val="NormalWeb"/>
        <w:tabs>
          <w:tab w:val="left" w:pos="1134"/>
        </w:tabs>
        <w:ind w:right="-45"/>
        <w:jc w:val="center"/>
        <w:rPr>
          <w:rStyle w:val="Strong"/>
          <w:rFonts w:ascii="Calibri Light" w:hAnsi="Calibri Light"/>
          <w:sz w:val="25"/>
          <w:szCs w:val="25"/>
        </w:rPr>
      </w:pPr>
      <w:bookmarkStart w:id="0" w:name="_GoBack"/>
      <w:bookmarkEnd w:id="0"/>
    </w:p>
    <w:p w:rsidR="007B24F0" w:rsidRPr="00A669C1" w:rsidRDefault="007B24F0" w:rsidP="007B24F0">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 </w:t>
      </w:r>
      <w:r>
        <w:rPr>
          <w:rStyle w:val="Strong"/>
          <w:rFonts w:ascii="Calibri Light" w:hAnsi="Calibri Light"/>
          <w:sz w:val="25"/>
          <w:szCs w:val="25"/>
        </w:rPr>
        <w:t>40</w:t>
      </w:r>
      <w:r w:rsidRPr="00A669C1">
        <w:rPr>
          <w:rStyle w:val="Strong"/>
          <w:rFonts w:ascii="Calibri Light" w:hAnsi="Calibri Light"/>
          <w:sz w:val="25"/>
          <w:szCs w:val="25"/>
        </w:rPr>
        <w:t>th Session</w:t>
      </w:r>
    </w:p>
    <w:p w:rsidR="007B24F0" w:rsidRPr="00A669C1" w:rsidRDefault="007B24F0" w:rsidP="007B24F0">
      <w:pPr>
        <w:pStyle w:val="NormalWeb"/>
        <w:tabs>
          <w:tab w:val="left" w:pos="1134"/>
        </w:tabs>
        <w:ind w:right="-45"/>
        <w:jc w:val="center"/>
        <w:rPr>
          <w:rStyle w:val="Strong"/>
          <w:rFonts w:ascii="Calibri Light" w:hAnsi="Calibri Light"/>
          <w:sz w:val="25"/>
          <w:szCs w:val="25"/>
        </w:rPr>
      </w:pPr>
    </w:p>
    <w:p w:rsidR="007B24F0" w:rsidRPr="00C536F4" w:rsidRDefault="007B24F0" w:rsidP="007B24F0">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Item 10:</w:t>
      </w:r>
      <w:r w:rsidRPr="00C536F4">
        <w:rPr>
          <w:rStyle w:val="Strong"/>
          <w:rFonts w:ascii="Calibri Light" w:hAnsi="Calibri Light"/>
          <w:sz w:val="25"/>
          <w:szCs w:val="25"/>
        </w:rPr>
        <w:t xml:space="preserve"> </w:t>
      </w:r>
      <w:r>
        <w:rPr>
          <w:rStyle w:val="Strong"/>
          <w:rFonts w:ascii="Calibri Light" w:hAnsi="Calibri Light"/>
          <w:sz w:val="25"/>
          <w:szCs w:val="25"/>
        </w:rPr>
        <w:t xml:space="preserve">High-level </w:t>
      </w:r>
      <w:r w:rsidRPr="00C536F4">
        <w:rPr>
          <w:rStyle w:val="Strong"/>
          <w:rFonts w:ascii="Calibri Light" w:hAnsi="Calibri Light"/>
          <w:sz w:val="25"/>
          <w:szCs w:val="25"/>
        </w:rPr>
        <w:t xml:space="preserve">Interactive Dialogue </w:t>
      </w:r>
      <w:r w:rsidRPr="00961FA4">
        <w:rPr>
          <w:rStyle w:val="Strong"/>
          <w:rFonts w:ascii="Calibri Light" w:hAnsi="Calibri Light"/>
          <w:sz w:val="25"/>
          <w:szCs w:val="25"/>
        </w:rPr>
        <w:t xml:space="preserve">on </w:t>
      </w:r>
      <w:r>
        <w:rPr>
          <w:rStyle w:val="Strong"/>
          <w:rFonts w:ascii="Calibri Light" w:hAnsi="Calibri Light"/>
          <w:sz w:val="25"/>
          <w:szCs w:val="25"/>
        </w:rPr>
        <w:t xml:space="preserve">the human rights situation in </w:t>
      </w:r>
      <w:r w:rsidRPr="00961FA4">
        <w:rPr>
          <w:rStyle w:val="Strong"/>
          <w:rFonts w:ascii="Calibri Light" w:hAnsi="Calibri Light"/>
          <w:sz w:val="25"/>
          <w:szCs w:val="25"/>
        </w:rPr>
        <w:t>the Central</w:t>
      </w:r>
      <w:r>
        <w:rPr>
          <w:rStyle w:val="Strong"/>
          <w:rFonts w:ascii="Calibri Light" w:hAnsi="Calibri Light"/>
          <w:sz w:val="25"/>
          <w:szCs w:val="25"/>
        </w:rPr>
        <w:t xml:space="preserve"> African Republic</w:t>
      </w:r>
    </w:p>
    <w:p w:rsidR="007B24F0" w:rsidRDefault="007B24F0" w:rsidP="007B24F0">
      <w:pPr>
        <w:pStyle w:val="NormalWeb"/>
        <w:tabs>
          <w:tab w:val="left" w:pos="1134"/>
        </w:tabs>
        <w:ind w:right="-45"/>
        <w:jc w:val="center"/>
        <w:rPr>
          <w:rStyle w:val="Strong"/>
          <w:rFonts w:ascii="Calibri Light" w:hAnsi="Calibri Light"/>
          <w:sz w:val="25"/>
          <w:szCs w:val="25"/>
        </w:rPr>
      </w:pPr>
    </w:p>
    <w:p w:rsidR="007B24F0" w:rsidRPr="00A669C1" w:rsidRDefault="007B24F0" w:rsidP="007B24F0">
      <w:pPr>
        <w:pStyle w:val="NormalWeb"/>
        <w:tabs>
          <w:tab w:val="left" w:pos="1134"/>
        </w:tabs>
        <w:ind w:right="-45"/>
        <w:jc w:val="center"/>
        <w:rPr>
          <w:rStyle w:val="Strong"/>
          <w:rFonts w:ascii="Calibri Light" w:hAnsi="Calibri Light"/>
          <w:sz w:val="25"/>
          <w:szCs w:val="25"/>
        </w:rPr>
      </w:pPr>
      <w:r w:rsidRPr="00961FA4">
        <w:rPr>
          <w:rStyle w:val="Strong"/>
          <w:rFonts w:ascii="Calibri Light" w:hAnsi="Calibri Light"/>
          <w:sz w:val="25"/>
          <w:szCs w:val="25"/>
        </w:rPr>
        <w:t>20 March 2019</w:t>
      </w:r>
    </w:p>
    <w:p w:rsidR="007B24F0" w:rsidRPr="00A669C1" w:rsidRDefault="007B24F0" w:rsidP="007B24F0">
      <w:pPr>
        <w:pStyle w:val="NormalWeb"/>
        <w:tabs>
          <w:tab w:val="left" w:pos="1134"/>
        </w:tabs>
        <w:ind w:right="-45"/>
        <w:jc w:val="center"/>
        <w:rPr>
          <w:rStyle w:val="Strong"/>
          <w:rFonts w:ascii="Calibri Light" w:hAnsi="Calibri Light"/>
          <w:sz w:val="25"/>
          <w:szCs w:val="25"/>
        </w:rPr>
      </w:pPr>
    </w:p>
    <w:p w:rsidR="007B24F0" w:rsidRPr="00A669C1" w:rsidRDefault="007B24F0" w:rsidP="007B24F0">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p>
    <w:p w:rsidR="007B24F0" w:rsidRPr="00A669C1" w:rsidRDefault="007B24F0" w:rsidP="007B24F0">
      <w:pPr>
        <w:pStyle w:val="NormalWeb"/>
        <w:tabs>
          <w:tab w:val="left" w:pos="1134"/>
        </w:tabs>
        <w:ind w:right="-45"/>
        <w:jc w:val="center"/>
        <w:rPr>
          <w:rStyle w:val="Strong"/>
          <w:rFonts w:ascii="Calibri Light" w:hAnsi="Calibri Light"/>
          <w:sz w:val="25"/>
          <w:szCs w:val="25"/>
        </w:rPr>
      </w:pPr>
    </w:p>
    <w:p w:rsidR="007B24F0" w:rsidRPr="00A669C1" w:rsidRDefault="007B24F0" w:rsidP="007B24F0">
      <w:pPr>
        <w:pStyle w:val="NormalWeb"/>
        <w:tabs>
          <w:tab w:val="left" w:pos="1134"/>
        </w:tabs>
        <w:ind w:right="-45"/>
        <w:rPr>
          <w:rFonts w:ascii="Calibri Light" w:hAnsi="Calibri Light"/>
          <w:bCs/>
          <w:sz w:val="25"/>
          <w:szCs w:val="25"/>
        </w:rPr>
      </w:pPr>
    </w:p>
    <w:p w:rsidR="0054162F" w:rsidRPr="003E0C72" w:rsidRDefault="0054162F" w:rsidP="0054162F">
      <w:pPr>
        <w:spacing w:line="276" w:lineRule="auto"/>
        <w:rPr>
          <w:rFonts w:ascii="Calibri Light" w:hAnsi="Calibri Light" w:cs="Calibri Light"/>
          <w:sz w:val="22"/>
          <w:szCs w:val="22"/>
        </w:rPr>
      </w:pPr>
      <w:r w:rsidRPr="003E0C72">
        <w:rPr>
          <w:rFonts w:ascii="Calibri Light" w:hAnsi="Calibri Light" w:cs="Calibri Light"/>
          <w:sz w:val="22"/>
          <w:szCs w:val="22"/>
        </w:rPr>
        <w:t xml:space="preserve">Australia thanks the Independent Expert for her oral update. </w:t>
      </w:r>
    </w:p>
    <w:p w:rsidR="0054162F" w:rsidRPr="003E0C72" w:rsidRDefault="0054162F" w:rsidP="0054162F">
      <w:pPr>
        <w:spacing w:line="276" w:lineRule="auto"/>
        <w:rPr>
          <w:rFonts w:ascii="Calibri Light" w:hAnsi="Calibri Light" w:cs="Calibri Light"/>
          <w:sz w:val="22"/>
          <w:szCs w:val="22"/>
        </w:rPr>
      </w:pPr>
    </w:p>
    <w:p w:rsidR="0054162F" w:rsidRPr="003E0C72" w:rsidRDefault="0054162F" w:rsidP="0054162F">
      <w:pPr>
        <w:spacing w:line="276" w:lineRule="auto"/>
        <w:rPr>
          <w:rFonts w:ascii="Calibri Light" w:hAnsi="Calibri Light" w:cs="Calibri Light"/>
          <w:sz w:val="22"/>
          <w:szCs w:val="22"/>
        </w:rPr>
      </w:pPr>
      <w:r w:rsidRPr="003E0C72">
        <w:rPr>
          <w:rFonts w:ascii="Calibri Light" w:hAnsi="Calibri Light" w:cs="Calibri Light"/>
          <w:sz w:val="22"/>
          <w:szCs w:val="22"/>
        </w:rPr>
        <w:t xml:space="preserve">Australia </w:t>
      </w:r>
      <w:r w:rsidR="00166004">
        <w:rPr>
          <w:rFonts w:ascii="Calibri Light" w:hAnsi="Calibri Light" w:cs="Calibri Light"/>
          <w:sz w:val="22"/>
          <w:szCs w:val="22"/>
        </w:rPr>
        <w:t>welcomes</w:t>
      </w:r>
      <w:r w:rsidR="00B9671D" w:rsidRPr="003E0C72">
        <w:rPr>
          <w:rFonts w:ascii="Calibri Light" w:hAnsi="Calibri Light" w:cs="Calibri Light"/>
          <w:sz w:val="22"/>
          <w:szCs w:val="22"/>
        </w:rPr>
        <w:t xml:space="preserve"> </w:t>
      </w:r>
      <w:r w:rsidRPr="003E0C72">
        <w:rPr>
          <w:rFonts w:ascii="Calibri Light" w:hAnsi="Calibri Light" w:cs="Calibri Light"/>
          <w:sz w:val="22"/>
          <w:szCs w:val="22"/>
        </w:rPr>
        <w:t xml:space="preserve">the signing </w:t>
      </w:r>
      <w:r>
        <w:rPr>
          <w:rFonts w:ascii="Calibri Light" w:hAnsi="Calibri Light" w:cs="Calibri Light"/>
          <w:sz w:val="22"/>
          <w:szCs w:val="22"/>
        </w:rPr>
        <w:t xml:space="preserve">of </w:t>
      </w:r>
      <w:r w:rsidRPr="003E0C72">
        <w:rPr>
          <w:rFonts w:ascii="Calibri Light" w:hAnsi="Calibri Light" w:cs="Calibri Light"/>
          <w:sz w:val="22"/>
          <w:szCs w:val="22"/>
        </w:rPr>
        <w:t xml:space="preserve">the Political Agreement on Peace and Reconciliation </w:t>
      </w:r>
      <w:r>
        <w:rPr>
          <w:rFonts w:ascii="Calibri Light" w:hAnsi="Calibri Light" w:cs="Calibri Light"/>
          <w:sz w:val="22"/>
          <w:szCs w:val="22"/>
        </w:rPr>
        <w:t xml:space="preserve">by the </w:t>
      </w:r>
      <w:r w:rsidRPr="003E0C72">
        <w:rPr>
          <w:rFonts w:ascii="Calibri Light" w:hAnsi="Calibri Light" w:cs="Calibri Light"/>
          <w:sz w:val="22"/>
          <w:szCs w:val="22"/>
        </w:rPr>
        <w:t xml:space="preserve">Government of the Central African Republic (CAR) and many of the armed groups, and urges all parties to </w:t>
      </w:r>
      <w:r>
        <w:rPr>
          <w:rFonts w:ascii="Calibri Light" w:hAnsi="Calibri Light" w:cs="Calibri Light"/>
          <w:sz w:val="22"/>
          <w:szCs w:val="22"/>
        </w:rPr>
        <w:t>adhere to the agreement</w:t>
      </w:r>
      <w:r w:rsidRPr="003E0C72">
        <w:rPr>
          <w:rFonts w:ascii="Calibri Light" w:hAnsi="Calibri Light" w:cs="Calibri Light"/>
          <w:sz w:val="22"/>
          <w:szCs w:val="22"/>
        </w:rPr>
        <w:t xml:space="preserve">. </w:t>
      </w:r>
    </w:p>
    <w:p w:rsidR="0054162F" w:rsidRPr="003E0C72" w:rsidRDefault="0054162F" w:rsidP="0054162F">
      <w:pPr>
        <w:spacing w:line="276" w:lineRule="auto"/>
        <w:rPr>
          <w:rFonts w:ascii="Calibri Light" w:hAnsi="Calibri Light" w:cs="Calibri Light"/>
          <w:sz w:val="22"/>
          <w:szCs w:val="22"/>
        </w:rPr>
      </w:pPr>
    </w:p>
    <w:p w:rsidR="0054162F" w:rsidRPr="003E0C72" w:rsidRDefault="0054162F" w:rsidP="0054162F">
      <w:pPr>
        <w:spacing w:line="276" w:lineRule="auto"/>
        <w:rPr>
          <w:rFonts w:ascii="Calibri Light" w:hAnsi="Calibri Light" w:cs="Calibri Light"/>
          <w:sz w:val="22"/>
          <w:szCs w:val="22"/>
        </w:rPr>
      </w:pPr>
      <w:r>
        <w:rPr>
          <w:rFonts w:ascii="Calibri Light" w:hAnsi="Calibri Light" w:cs="Calibri Light"/>
          <w:sz w:val="22"/>
          <w:szCs w:val="22"/>
        </w:rPr>
        <w:t xml:space="preserve">We call on the CAR Government to ensure accountability for human rights violations and abuses. </w:t>
      </w:r>
      <w:r w:rsidRPr="003E0C72">
        <w:rPr>
          <w:rFonts w:ascii="Calibri Light" w:hAnsi="Calibri Light" w:cs="Calibri Light"/>
          <w:sz w:val="22"/>
          <w:szCs w:val="22"/>
        </w:rPr>
        <w:t xml:space="preserve">Australia </w:t>
      </w:r>
      <w:r>
        <w:rPr>
          <w:rFonts w:ascii="Calibri Light" w:hAnsi="Calibri Light" w:cs="Calibri Light"/>
          <w:sz w:val="22"/>
          <w:szCs w:val="22"/>
        </w:rPr>
        <w:t>welcomes</w:t>
      </w:r>
      <w:r w:rsidRPr="003E0C72">
        <w:rPr>
          <w:rFonts w:ascii="Calibri Light" w:hAnsi="Calibri Light" w:cs="Calibri Light"/>
          <w:sz w:val="22"/>
          <w:szCs w:val="22"/>
        </w:rPr>
        <w:t xml:space="preserve"> the commitment to establish a Commission on Truth, Justice, Reparation and Reconciliation as one mechanism to address human rights abuses.</w:t>
      </w:r>
      <w:r>
        <w:rPr>
          <w:rFonts w:ascii="Calibri Light" w:hAnsi="Calibri Light" w:cs="Calibri Light"/>
          <w:sz w:val="22"/>
          <w:szCs w:val="22"/>
        </w:rPr>
        <w:t xml:space="preserve"> W</w:t>
      </w:r>
      <w:r w:rsidRPr="003E0C72">
        <w:rPr>
          <w:rFonts w:ascii="Calibri Light" w:hAnsi="Calibri Light" w:cs="Calibri Light"/>
          <w:sz w:val="22"/>
          <w:szCs w:val="22"/>
        </w:rPr>
        <w:t xml:space="preserve">e </w:t>
      </w:r>
      <w:r>
        <w:rPr>
          <w:rFonts w:ascii="Calibri Light" w:hAnsi="Calibri Light" w:cs="Calibri Light"/>
          <w:sz w:val="22"/>
          <w:szCs w:val="22"/>
        </w:rPr>
        <w:t>encourage</w:t>
      </w:r>
      <w:r w:rsidRPr="003E0C72">
        <w:rPr>
          <w:rFonts w:ascii="Calibri Light" w:hAnsi="Calibri Light" w:cs="Calibri Light"/>
          <w:sz w:val="22"/>
          <w:szCs w:val="22"/>
        </w:rPr>
        <w:t xml:space="preserve"> the CAR Government to develop transitional justice approaches that focus on the interests of victims and ensure their participation.</w:t>
      </w:r>
    </w:p>
    <w:p w:rsidR="0054162F" w:rsidRPr="003E0C72" w:rsidRDefault="0054162F" w:rsidP="0054162F">
      <w:pPr>
        <w:spacing w:line="276" w:lineRule="auto"/>
        <w:rPr>
          <w:rFonts w:ascii="Calibri Light" w:hAnsi="Calibri Light" w:cs="Calibri Light"/>
          <w:sz w:val="22"/>
          <w:szCs w:val="22"/>
        </w:rPr>
      </w:pPr>
    </w:p>
    <w:p w:rsidR="0054162F" w:rsidRPr="003E0C72" w:rsidRDefault="0054162F" w:rsidP="0054162F">
      <w:pPr>
        <w:spacing w:line="276" w:lineRule="auto"/>
        <w:rPr>
          <w:rFonts w:ascii="Calibri Light" w:hAnsi="Calibri Light" w:cs="Calibri Light"/>
          <w:sz w:val="22"/>
          <w:szCs w:val="22"/>
        </w:rPr>
      </w:pPr>
      <w:r w:rsidRPr="003E0C72">
        <w:rPr>
          <w:rFonts w:ascii="Calibri Light" w:hAnsi="Calibri Light" w:cs="Calibri Light"/>
          <w:sz w:val="22"/>
          <w:szCs w:val="22"/>
        </w:rPr>
        <w:t xml:space="preserve">Australia remains concerned that </w:t>
      </w:r>
      <w:r>
        <w:rPr>
          <w:rFonts w:ascii="Calibri Light" w:hAnsi="Calibri Light" w:cs="Calibri Light"/>
          <w:sz w:val="22"/>
          <w:szCs w:val="22"/>
        </w:rPr>
        <w:t>the people of CAR are</w:t>
      </w:r>
      <w:r w:rsidRPr="003E0C72">
        <w:rPr>
          <w:rFonts w:ascii="Calibri Light" w:hAnsi="Calibri Light" w:cs="Calibri Light"/>
          <w:sz w:val="22"/>
          <w:szCs w:val="22"/>
        </w:rPr>
        <w:t xml:space="preserve"> not adequately involved in current peace and reconciliation processes. Australia encourages all parties to recognise the value of local peace initiatives and ensure active engagement in the peace process by all actors, especially young people, women and those in rural and remote areas.</w:t>
      </w:r>
    </w:p>
    <w:p w:rsidR="0054162F" w:rsidRPr="003E0C72" w:rsidRDefault="0054162F" w:rsidP="0054162F">
      <w:pPr>
        <w:spacing w:line="276" w:lineRule="auto"/>
        <w:rPr>
          <w:rFonts w:ascii="Calibri Light" w:hAnsi="Calibri Light" w:cs="Calibri Light"/>
          <w:sz w:val="22"/>
          <w:szCs w:val="22"/>
        </w:rPr>
      </w:pPr>
    </w:p>
    <w:p w:rsidR="0054162F" w:rsidRPr="003E0C72" w:rsidRDefault="0054162F" w:rsidP="0054162F">
      <w:pPr>
        <w:spacing w:line="276" w:lineRule="auto"/>
        <w:rPr>
          <w:rFonts w:ascii="Calibri Light" w:hAnsi="Calibri Light" w:cs="Calibri Light"/>
          <w:sz w:val="22"/>
          <w:szCs w:val="22"/>
        </w:rPr>
      </w:pPr>
      <w:r w:rsidRPr="003E0C72">
        <w:rPr>
          <w:rFonts w:ascii="Calibri Light" w:hAnsi="Calibri Light" w:cs="Calibri Light"/>
          <w:sz w:val="22"/>
          <w:szCs w:val="22"/>
        </w:rPr>
        <w:t>In addition, Australia is concerned by the continued prevalence of human rights abuses stemming from sectarian violence</w:t>
      </w:r>
      <w:r>
        <w:rPr>
          <w:rFonts w:ascii="Calibri Light" w:hAnsi="Calibri Light" w:cs="Calibri Light"/>
          <w:sz w:val="22"/>
          <w:szCs w:val="22"/>
        </w:rPr>
        <w:t>, particularly</w:t>
      </w:r>
      <w:r w:rsidRPr="003E0C72">
        <w:rPr>
          <w:rFonts w:ascii="Calibri Light" w:hAnsi="Calibri Light" w:cs="Calibri Light"/>
          <w:sz w:val="22"/>
          <w:szCs w:val="22"/>
        </w:rPr>
        <w:t xml:space="preserve"> sexual</w:t>
      </w:r>
      <w:r w:rsidR="00166004">
        <w:rPr>
          <w:rFonts w:ascii="Calibri Light" w:hAnsi="Calibri Light" w:cs="Calibri Light"/>
          <w:sz w:val="22"/>
          <w:szCs w:val="22"/>
        </w:rPr>
        <w:t xml:space="preserve"> and gender based</w:t>
      </w:r>
      <w:r w:rsidRPr="003E0C72">
        <w:rPr>
          <w:rFonts w:ascii="Calibri Light" w:hAnsi="Calibri Light" w:cs="Calibri Light"/>
          <w:sz w:val="22"/>
          <w:szCs w:val="22"/>
        </w:rPr>
        <w:t xml:space="preserve"> violence</w:t>
      </w:r>
      <w:r>
        <w:rPr>
          <w:rFonts w:ascii="Calibri Light" w:hAnsi="Calibri Light" w:cs="Calibri Light"/>
          <w:sz w:val="22"/>
          <w:szCs w:val="22"/>
        </w:rPr>
        <w:t xml:space="preserve"> </w:t>
      </w:r>
      <w:r w:rsidR="00166004">
        <w:rPr>
          <w:rFonts w:ascii="Calibri Light" w:hAnsi="Calibri Light" w:cs="Calibri Light"/>
          <w:sz w:val="22"/>
          <w:szCs w:val="22"/>
        </w:rPr>
        <w:t>against</w:t>
      </w:r>
      <w:r w:rsidRPr="003E0C72">
        <w:rPr>
          <w:rFonts w:ascii="Calibri Light" w:hAnsi="Calibri Light" w:cs="Calibri Light"/>
          <w:sz w:val="22"/>
          <w:szCs w:val="22"/>
        </w:rPr>
        <w:t xml:space="preserve"> women and girls</w:t>
      </w:r>
      <w:r>
        <w:rPr>
          <w:rFonts w:ascii="Calibri Light" w:hAnsi="Calibri Light" w:cs="Calibri Light"/>
          <w:sz w:val="22"/>
          <w:szCs w:val="22"/>
        </w:rPr>
        <w:t xml:space="preserve"> and attacks on humanitarian aid workers</w:t>
      </w:r>
      <w:r w:rsidRPr="003E0C72">
        <w:rPr>
          <w:rFonts w:ascii="Calibri Light" w:hAnsi="Calibri Light" w:cs="Calibri Light"/>
          <w:sz w:val="22"/>
          <w:szCs w:val="22"/>
        </w:rPr>
        <w:t>. We urge the Government to protect these groups from violence and ensure that perpetrators are brought to justice.</w:t>
      </w:r>
    </w:p>
    <w:p w:rsidR="0054162F" w:rsidRPr="003E0C72" w:rsidRDefault="0054162F" w:rsidP="0054162F">
      <w:pPr>
        <w:spacing w:line="276" w:lineRule="auto"/>
        <w:rPr>
          <w:rFonts w:ascii="Calibri Light" w:hAnsi="Calibri Light" w:cs="Calibri Light"/>
          <w:sz w:val="22"/>
          <w:szCs w:val="22"/>
        </w:rPr>
      </w:pPr>
    </w:p>
    <w:p w:rsidR="0054162F" w:rsidRPr="003E0C72" w:rsidRDefault="0054162F" w:rsidP="0054162F">
      <w:pPr>
        <w:spacing w:line="276" w:lineRule="auto"/>
        <w:rPr>
          <w:rFonts w:ascii="Calibri Light" w:hAnsi="Calibri Light" w:cs="Calibri Light"/>
          <w:sz w:val="22"/>
          <w:szCs w:val="22"/>
        </w:rPr>
      </w:pPr>
      <w:r>
        <w:rPr>
          <w:rFonts w:ascii="Calibri Light" w:hAnsi="Calibri Light" w:cs="Calibri Light"/>
          <w:sz w:val="22"/>
          <w:szCs w:val="22"/>
        </w:rPr>
        <w:t>We ask the Independent E</w:t>
      </w:r>
      <w:r w:rsidRPr="003E0C72">
        <w:rPr>
          <w:rFonts w:ascii="Calibri Light" w:hAnsi="Calibri Light" w:cs="Calibri Light"/>
          <w:sz w:val="22"/>
          <w:szCs w:val="22"/>
        </w:rPr>
        <w:t xml:space="preserve">xpert what </w:t>
      </w:r>
      <w:r w:rsidR="004406AD">
        <w:rPr>
          <w:rFonts w:ascii="Calibri Light" w:hAnsi="Calibri Light" w:cs="Calibri Light"/>
          <w:sz w:val="22"/>
          <w:szCs w:val="22"/>
        </w:rPr>
        <w:t>can</w:t>
      </w:r>
      <w:r w:rsidR="004406AD" w:rsidRPr="003E0C72">
        <w:rPr>
          <w:rFonts w:ascii="Calibri Light" w:hAnsi="Calibri Light" w:cs="Calibri Light"/>
          <w:sz w:val="22"/>
          <w:szCs w:val="22"/>
        </w:rPr>
        <w:t xml:space="preserve"> </w:t>
      </w:r>
      <w:r w:rsidRPr="003E0C72">
        <w:rPr>
          <w:rFonts w:ascii="Calibri Light" w:hAnsi="Calibri Light" w:cs="Calibri Light"/>
          <w:sz w:val="22"/>
          <w:szCs w:val="22"/>
        </w:rPr>
        <w:t>be done by the CAR Government</w:t>
      </w:r>
      <w:r w:rsidR="007F6EC7">
        <w:rPr>
          <w:rFonts w:ascii="Calibri Light" w:hAnsi="Calibri Light" w:cs="Calibri Light"/>
          <w:sz w:val="22"/>
          <w:szCs w:val="22"/>
        </w:rPr>
        <w:t xml:space="preserve"> to</w:t>
      </w:r>
      <w:r w:rsidR="00B9671D">
        <w:rPr>
          <w:rFonts w:ascii="Calibri Light" w:hAnsi="Calibri Light" w:cs="Calibri Light"/>
          <w:sz w:val="22"/>
          <w:szCs w:val="22"/>
        </w:rPr>
        <w:t xml:space="preserve"> guarantee victims of human rights abuses </w:t>
      </w:r>
      <w:r w:rsidR="004406AD">
        <w:rPr>
          <w:rFonts w:ascii="Calibri Light" w:hAnsi="Calibri Light" w:cs="Calibri Light"/>
          <w:sz w:val="22"/>
          <w:szCs w:val="22"/>
        </w:rPr>
        <w:t xml:space="preserve">access </w:t>
      </w:r>
      <w:r w:rsidR="00B9671D">
        <w:rPr>
          <w:rFonts w:ascii="Calibri Light" w:hAnsi="Calibri Light" w:cs="Calibri Light"/>
          <w:sz w:val="22"/>
          <w:szCs w:val="22"/>
        </w:rPr>
        <w:t>to an effective remedy?</w:t>
      </w:r>
    </w:p>
    <w:p w:rsidR="007B24F0" w:rsidRPr="00BB3621" w:rsidRDefault="007B24F0" w:rsidP="007B24F0">
      <w:pPr>
        <w:pStyle w:val="NormalWeb"/>
        <w:tabs>
          <w:tab w:val="left" w:pos="1134"/>
        </w:tabs>
        <w:ind w:right="-45"/>
        <w:rPr>
          <w:rFonts w:asciiTheme="minorHAnsi" w:hAnsiTheme="minorHAnsi"/>
          <w:bCs/>
          <w:sz w:val="25"/>
          <w:szCs w:val="25"/>
        </w:rPr>
      </w:pPr>
    </w:p>
    <w:p w:rsidR="007B24F0" w:rsidRPr="00BB3621" w:rsidRDefault="007B24F0" w:rsidP="007B24F0">
      <w:pPr>
        <w:pStyle w:val="NormalWeb"/>
        <w:tabs>
          <w:tab w:val="left" w:pos="1134"/>
        </w:tabs>
        <w:ind w:right="-45"/>
        <w:rPr>
          <w:rFonts w:ascii="Calibri Light" w:hAnsi="Calibri Light"/>
          <w:bCs/>
          <w:sz w:val="25"/>
          <w:szCs w:val="25"/>
        </w:rPr>
      </w:pPr>
      <w:r w:rsidRPr="00A669C1">
        <w:rPr>
          <w:rStyle w:val="Strong"/>
          <w:rFonts w:ascii="Calibri Light" w:hAnsi="Calibri Light"/>
          <w:sz w:val="25"/>
          <w:szCs w:val="25"/>
        </w:rPr>
        <w:t>Words</w:t>
      </w:r>
      <w:r w:rsidR="00163A66">
        <w:rPr>
          <w:rStyle w:val="Strong"/>
          <w:rFonts w:ascii="Calibri Light" w:hAnsi="Calibri Light"/>
          <w:sz w:val="25"/>
          <w:szCs w:val="25"/>
        </w:rPr>
        <w:t xml:space="preserve"> 231</w:t>
      </w:r>
    </w:p>
    <w:p w:rsidR="001D624C" w:rsidRDefault="0029622E"/>
    <w:sectPr w:rsidR="001D624C" w:rsidSect="001B74E4">
      <w:headerReference w:type="even" r:id="rId6"/>
      <w:headerReference w:type="default" r:id="rId7"/>
      <w:footerReference w:type="even" r:id="rId8"/>
      <w:footerReference w:type="default" r:id="rId9"/>
      <w:headerReference w:type="first" r:id="rId10"/>
      <w:footerReference w:type="first" r:id="rId11"/>
      <w:pgSz w:w="11907" w:h="16840" w:code="9"/>
      <w:pgMar w:top="2552" w:right="1440" w:bottom="1440" w:left="1440" w:header="54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A22" w:rsidRDefault="004C1A22" w:rsidP="007B24F0">
      <w:r>
        <w:separator/>
      </w:r>
    </w:p>
  </w:endnote>
  <w:endnote w:type="continuationSeparator" w:id="0">
    <w:p w:rsidR="004C1A22" w:rsidRDefault="004C1A22" w:rsidP="007B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4F0" w:rsidRDefault="007B2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54162F"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54162F"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58752" behindDoc="0" locked="0" layoutInCell="1" allowOverlap="1" wp14:anchorId="16027F0A" wp14:editId="78D071E7">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16CC78" id="Straight Connector 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" strokecolor="#090" strokeweight="2.25pt">
              <v:stroke joinstyle="miter"/>
            </v:line>
          </w:pict>
        </mc:Fallback>
      </mc:AlternateContent>
    </w:r>
    <w:r>
      <w:rPr>
        <w:noProof/>
        <w:lang w:eastAsia="en-AU"/>
      </w:rPr>
      <mc:AlternateContent>
        <mc:Choice Requires="wps">
          <w:drawing>
            <wp:anchor distT="0" distB="0" distL="114300" distR="114300" simplePos="0" relativeHeight="251657728" behindDoc="0" locked="0" layoutInCell="0" allowOverlap="1" wp14:anchorId="6FAEB1DC" wp14:editId="1BEA4A5F">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54162F"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54162F"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1211 Geneva 19   Ph +41 22 799 9100  Fax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EB1DC" id="_x0000_t202" coordsize="21600,21600" o:spt="202" path="m,l,21600r21600,l21600,xe">
              <v:stroke joinstyle="miter"/>
              <v:path gradientshapeok="t" o:connecttype="rect"/>
            </v:shapetype>
            <v:shape id="Text Box 3" o:spid="_x0000_s1026" type="#_x0000_t202" style="position:absolute;margin-left:-45pt;margin-top:-15.7pt;width:540pt;height:3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54162F"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54162F"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A22" w:rsidRDefault="004C1A22" w:rsidP="007B24F0">
      <w:r>
        <w:separator/>
      </w:r>
    </w:p>
  </w:footnote>
  <w:footnote w:type="continuationSeparator" w:id="0">
    <w:p w:rsidR="004C1A22" w:rsidRDefault="004C1A22" w:rsidP="007B2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4F0" w:rsidRDefault="007B2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54162F">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54162F" w:rsidP="000C74B1">
    <w:pPr>
      <w:pStyle w:val="Header"/>
      <w:ind w:left="142"/>
    </w:pPr>
    <w:r>
      <w:rPr>
        <w:noProof/>
        <w:lang w:eastAsia="en-AU"/>
      </w:rPr>
      <mc:AlternateContent>
        <mc:Choice Requires="wpg">
          <w:drawing>
            <wp:anchor distT="0" distB="0" distL="114300" distR="114300" simplePos="0" relativeHeight="251656704" behindDoc="0" locked="0" layoutInCell="1" allowOverlap="1" wp14:anchorId="6F8DECFE" wp14:editId="32C9AF54">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4D381E85" id="Group 1" o:spid="_x0000_s1026" style="position:absolute;margin-left:282pt;margin-top:-3.95pt;width:206.65pt;height:97.15pt;z-index:25165670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Pr>
        <w:noProof/>
        <w:lang w:eastAsia="en-AU"/>
      </w:rPr>
      <mc:AlternateContent>
        <mc:Choice Requires="wps">
          <w:drawing>
            <wp:anchor distT="0" distB="0" distL="114300" distR="114300" simplePos="0" relativeHeight="251655680" behindDoc="0" locked="0" layoutInCell="0" allowOverlap="1" wp14:anchorId="7E580872" wp14:editId="124902F0">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C115A" id="Rectangle 2" o:spid="_x0000_s1026" alt="Narrow horizontal" style="position:absolute;margin-left:0;margin-top:-7.5pt;width:538.65pt;height:94.4pt;z-index:2516556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F0"/>
    <w:rsid w:val="00163A66"/>
    <w:rsid w:val="00166004"/>
    <w:rsid w:val="0029622E"/>
    <w:rsid w:val="00357800"/>
    <w:rsid w:val="003B0AB5"/>
    <w:rsid w:val="00424634"/>
    <w:rsid w:val="004406AD"/>
    <w:rsid w:val="00460300"/>
    <w:rsid w:val="004C1A22"/>
    <w:rsid w:val="0054162F"/>
    <w:rsid w:val="005A6318"/>
    <w:rsid w:val="007B24F0"/>
    <w:rsid w:val="007F6EC7"/>
    <w:rsid w:val="00862001"/>
    <w:rsid w:val="008755AA"/>
    <w:rsid w:val="00B9671D"/>
    <w:rsid w:val="00E00684"/>
    <w:rsid w:val="00F637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4F0"/>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qFormat/>
    <w:rsid w:val="007B24F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B24F0"/>
    <w:rPr>
      <w:rFonts w:ascii="Imprint MT Shadow" w:eastAsia="Times New Roman" w:hAnsi="Imprint MT Shadow" w:cs="Times New Roman"/>
      <w:sz w:val="40"/>
      <w:szCs w:val="40"/>
    </w:rPr>
  </w:style>
  <w:style w:type="paragraph" w:styleId="Header">
    <w:name w:val="header"/>
    <w:basedOn w:val="Normal"/>
    <w:link w:val="HeaderChar"/>
    <w:rsid w:val="007B24F0"/>
    <w:pPr>
      <w:tabs>
        <w:tab w:val="center" w:pos="4320"/>
        <w:tab w:val="right" w:pos="8640"/>
      </w:tabs>
    </w:pPr>
    <w:rPr>
      <w:lang w:eastAsia="en-US"/>
    </w:rPr>
  </w:style>
  <w:style w:type="character" w:customStyle="1" w:styleId="HeaderChar">
    <w:name w:val="Header Char"/>
    <w:basedOn w:val="DefaultParagraphFont"/>
    <w:link w:val="Header"/>
    <w:rsid w:val="007B24F0"/>
    <w:rPr>
      <w:rFonts w:ascii="Times New Roman" w:eastAsia="Times New Roman" w:hAnsi="Times New Roman" w:cs="Times New Roman"/>
      <w:sz w:val="24"/>
      <w:szCs w:val="24"/>
    </w:rPr>
  </w:style>
  <w:style w:type="paragraph" w:styleId="Footer">
    <w:name w:val="footer"/>
    <w:basedOn w:val="Normal"/>
    <w:link w:val="FooterChar"/>
    <w:rsid w:val="007B24F0"/>
    <w:pPr>
      <w:tabs>
        <w:tab w:val="center" w:pos="4320"/>
        <w:tab w:val="right" w:pos="8640"/>
      </w:tabs>
    </w:pPr>
    <w:rPr>
      <w:lang w:eastAsia="en-US"/>
    </w:rPr>
  </w:style>
  <w:style w:type="character" w:customStyle="1" w:styleId="FooterChar">
    <w:name w:val="Footer Char"/>
    <w:basedOn w:val="DefaultParagraphFont"/>
    <w:link w:val="Footer"/>
    <w:rsid w:val="007B24F0"/>
    <w:rPr>
      <w:rFonts w:ascii="Times New Roman" w:eastAsia="Times New Roman" w:hAnsi="Times New Roman" w:cs="Times New Roman"/>
      <w:sz w:val="24"/>
      <w:szCs w:val="24"/>
    </w:rPr>
  </w:style>
  <w:style w:type="character" w:styleId="PageNumber">
    <w:name w:val="page number"/>
    <w:basedOn w:val="DefaultParagraphFont"/>
    <w:rsid w:val="007B24F0"/>
  </w:style>
  <w:style w:type="paragraph" w:styleId="NormalWeb">
    <w:name w:val="Normal (Web)"/>
    <w:basedOn w:val="Normal"/>
    <w:uiPriority w:val="99"/>
    <w:unhideWhenUsed/>
    <w:rsid w:val="007B24F0"/>
  </w:style>
  <w:style w:type="character" w:styleId="Strong">
    <w:name w:val="Strong"/>
    <w:basedOn w:val="DefaultParagraphFont"/>
    <w:uiPriority w:val="22"/>
    <w:qFormat/>
    <w:rsid w:val="007B24F0"/>
    <w:rPr>
      <w:b/>
      <w:bCs/>
    </w:rPr>
  </w:style>
  <w:style w:type="character" w:styleId="CommentReference">
    <w:name w:val="annotation reference"/>
    <w:basedOn w:val="DefaultParagraphFont"/>
    <w:rsid w:val="007B24F0"/>
    <w:rPr>
      <w:sz w:val="16"/>
      <w:szCs w:val="16"/>
    </w:rPr>
  </w:style>
  <w:style w:type="paragraph" w:styleId="CommentText">
    <w:name w:val="annotation text"/>
    <w:basedOn w:val="Normal"/>
    <w:link w:val="CommentTextChar"/>
    <w:rsid w:val="007B24F0"/>
    <w:rPr>
      <w:sz w:val="20"/>
      <w:szCs w:val="20"/>
    </w:rPr>
  </w:style>
  <w:style w:type="character" w:customStyle="1" w:styleId="CommentTextChar">
    <w:name w:val="Comment Text Char"/>
    <w:basedOn w:val="DefaultParagraphFont"/>
    <w:link w:val="CommentText"/>
    <w:rsid w:val="007B24F0"/>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7B24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4F0"/>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AAD4F0-6E52-4529-9E22-5619AD66A00E}"/>
</file>

<file path=customXml/itemProps2.xml><?xml version="1.0" encoding="utf-8"?>
<ds:datastoreItem xmlns:ds="http://schemas.openxmlformats.org/officeDocument/2006/customXml" ds:itemID="{85C2617E-092F-4E9F-B371-1C3FC27FB2EA}"/>
</file>

<file path=customXml/itemProps3.xml><?xml version="1.0" encoding="utf-8"?>
<ds:datastoreItem xmlns:ds="http://schemas.openxmlformats.org/officeDocument/2006/customXml" ds:itemID="{05A1DE6A-783F-48AB-B6A9-4F208056D505}"/>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2019-03-20T23:51:00Z</dcterms:created>
  <dcterms:modified xsi:type="dcterms:W3CDTF">2019-03-20T23:51:00Z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9503f0fb-2d24-4eb5-b783-25ac30b1aec4</vt:lpwstr>
  </property>
  <property fmtid="{D5CDD505-2E9C-101B-9397-08002B2CF9AE}" pid="3" name="SEC">
    <vt:lpwstr>No Security Classification Required</vt:lpwstr>
  </property>
  <property fmtid="{D5CDD505-2E9C-101B-9397-08002B2CF9AE}" pid="4" name="DLM">
    <vt:lpwstr>For-Official-Use-Only</vt:lpwstr>
  </property>
  <property fmtid="{D5CDD505-2E9C-101B-9397-08002B2CF9AE}" pid="5" name="ContentTypeId">
    <vt:lpwstr>0x010100CF4E4739F255B749B533F87F4C0A9432</vt:lpwstr>
  </property>
  <property fmtid="{D5CDD505-2E9C-101B-9397-08002B2CF9AE}" pid="6" name="Order">
    <vt:r8>25200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