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34A" w:rsidRPr="00A669C1" w:rsidRDefault="0069234A" w:rsidP="0069234A">
      <w:pPr>
        <w:pStyle w:val="NormalWeb"/>
        <w:tabs>
          <w:tab w:val="left" w:pos="1134"/>
        </w:tabs>
        <w:ind w:right="-45"/>
        <w:jc w:val="center"/>
        <w:rPr>
          <w:rStyle w:val="Strong"/>
          <w:rFonts w:ascii="Calibri Light" w:hAnsi="Calibri Light"/>
          <w:sz w:val="25"/>
          <w:szCs w:val="25"/>
        </w:rPr>
      </w:pPr>
      <w:bookmarkStart w:id="0" w:name="_GoBack"/>
      <w:bookmarkEnd w:id="0"/>
      <w:r w:rsidRPr="00A669C1">
        <w:rPr>
          <w:rStyle w:val="Strong"/>
          <w:rFonts w:ascii="Calibri Light" w:hAnsi="Calibri Light"/>
          <w:sz w:val="25"/>
          <w:szCs w:val="25"/>
        </w:rPr>
        <w:t xml:space="preserve">Human Rights Council – </w:t>
      </w:r>
      <w:r>
        <w:rPr>
          <w:rStyle w:val="Strong"/>
          <w:rFonts w:ascii="Calibri Light" w:hAnsi="Calibri Light"/>
          <w:sz w:val="25"/>
          <w:szCs w:val="25"/>
        </w:rPr>
        <w:t>40</w:t>
      </w:r>
      <w:r w:rsidRPr="00A669C1">
        <w:rPr>
          <w:rStyle w:val="Strong"/>
          <w:rFonts w:ascii="Calibri Light" w:hAnsi="Calibri Light"/>
          <w:sz w:val="25"/>
          <w:szCs w:val="25"/>
        </w:rPr>
        <w:t>th Session</w:t>
      </w:r>
    </w:p>
    <w:p w:rsidR="0069234A" w:rsidRPr="00A669C1" w:rsidRDefault="0069234A" w:rsidP="0069234A">
      <w:pPr>
        <w:pStyle w:val="NormalWeb"/>
        <w:tabs>
          <w:tab w:val="left" w:pos="1134"/>
        </w:tabs>
        <w:ind w:right="-45"/>
        <w:jc w:val="center"/>
        <w:rPr>
          <w:rStyle w:val="Strong"/>
          <w:rFonts w:ascii="Calibri Light" w:hAnsi="Calibri Light"/>
          <w:sz w:val="25"/>
          <w:szCs w:val="25"/>
        </w:rPr>
      </w:pPr>
    </w:p>
    <w:p w:rsidR="0069234A" w:rsidRPr="00C536F4" w:rsidRDefault="0069234A" w:rsidP="0069234A">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 xml:space="preserve">Annual Debate on the Rights of Persons with Disabilities </w:t>
      </w:r>
    </w:p>
    <w:p w:rsidR="0069234A" w:rsidRDefault="0069234A" w:rsidP="0069234A">
      <w:pPr>
        <w:pStyle w:val="NormalWeb"/>
        <w:tabs>
          <w:tab w:val="left" w:pos="1134"/>
        </w:tabs>
        <w:ind w:right="-45"/>
        <w:jc w:val="center"/>
        <w:rPr>
          <w:rStyle w:val="Strong"/>
          <w:rFonts w:ascii="Calibri Light" w:hAnsi="Calibri Light"/>
          <w:sz w:val="25"/>
          <w:szCs w:val="25"/>
        </w:rPr>
      </w:pPr>
    </w:p>
    <w:p w:rsidR="0069234A" w:rsidRPr="00A669C1" w:rsidRDefault="0069234A" w:rsidP="0069234A">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6 March 2019</w:t>
      </w:r>
    </w:p>
    <w:p w:rsidR="0069234A" w:rsidRPr="00A669C1" w:rsidRDefault="0069234A" w:rsidP="0069234A">
      <w:pPr>
        <w:pStyle w:val="NormalWeb"/>
        <w:tabs>
          <w:tab w:val="left" w:pos="1134"/>
        </w:tabs>
        <w:ind w:right="-45"/>
        <w:jc w:val="center"/>
        <w:rPr>
          <w:rStyle w:val="Strong"/>
          <w:rFonts w:ascii="Calibri Light" w:hAnsi="Calibri Light"/>
          <w:sz w:val="25"/>
          <w:szCs w:val="25"/>
        </w:rPr>
      </w:pPr>
    </w:p>
    <w:p w:rsidR="0069234A" w:rsidRPr="00A669C1" w:rsidRDefault="0069234A" w:rsidP="0069234A">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p>
    <w:p w:rsidR="0069234A" w:rsidRDefault="0069234A" w:rsidP="0069234A">
      <w:pPr>
        <w:rPr>
          <w:color w:val="000000" w:themeColor="text1"/>
        </w:rPr>
      </w:pPr>
      <w:r>
        <w:rPr>
          <w:color w:val="000000" w:themeColor="text1"/>
        </w:rPr>
        <w:br/>
      </w:r>
      <w:r w:rsidRPr="00D23E11">
        <w:rPr>
          <w:color w:val="000000" w:themeColor="text1"/>
        </w:rPr>
        <w:t xml:space="preserve">Australia </w:t>
      </w:r>
      <w:r>
        <w:rPr>
          <w:color w:val="000000" w:themeColor="text1"/>
        </w:rPr>
        <w:t xml:space="preserve">welcomes the current debate on strengthening and extending comprehensive </w:t>
      </w:r>
      <w:proofErr w:type="spellStart"/>
      <w:r>
        <w:rPr>
          <w:color w:val="000000" w:themeColor="text1"/>
        </w:rPr>
        <w:t>Habilitation</w:t>
      </w:r>
      <w:proofErr w:type="spellEnd"/>
      <w:r>
        <w:rPr>
          <w:color w:val="000000" w:themeColor="text1"/>
        </w:rPr>
        <w:t xml:space="preserve"> and Rehabilitation Services and Programs.</w:t>
      </w:r>
    </w:p>
    <w:p w:rsidR="0069234A" w:rsidRDefault="0069234A" w:rsidP="0069234A">
      <w:pPr>
        <w:rPr>
          <w:color w:val="000000" w:themeColor="text1"/>
        </w:rPr>
      </w:pPr>
    </w:p>
    <w:p w:rsidR="0069234A" w:rsidRDefault="0069234A" w:rsidP="0069234A">
      <w:pPr>
        <w:rPr>
          <w:color w:val="000000" w:themeColor="text1"/>
        </w:rPr>
      </w:pPr>
      <w:r>
        <w:rPr>
          <w:color w:val="000000" w:themeColor="text1"/>
        </w:rPr>
        <w:t xml:space="preserve">For many people, including people with disabilities, </w:t>
      </w:r>
      <w:proofErr w:type="spellStart"/>
      <w:r>
        <w:rPr>
          <w:color w:val="000000" w:themeColor="text1"/>
        </w:rPr>
        <w:t>habilitation</w:t>
      </w:r>
      <w:proofErr w:type="spellEnd"/>
      <w:r>
        <w:rPr>
          <w:color w:val="000000" w:themeColor="text1"/>
        </w:rPr>
        <w:t xml:space="preserve"> and rehabilitation are central to the</w:t>
      </w:r>
      <w:r w:rsidRPr="00D23E11">
        <w:rPr>
          <w:color w:val="000000" w:themeColor="text1"/>
        </w:rPr>
        <w:t xml:space="preserve"> </w:t>
      </w:r>
      <w:r>
        <w:rPr>
          <w:color w:val="000000" w:themeColor="text1"/>
        </w:rPr>
        <w:t xml:space="preserve">realisation, on an equal basis, </w:t>
      </w:r>
      <w:r w:rsidRPr="00D23E11">
        <w:rPr>
          <w:color w:val="000000" w:themeColor="text1"/>
        </w:rPr>
        <w:t>of economic, social and political rights</w:t>
      </w:r>
      <w:r>
        <w:rPr>
          <w:color w:val="000000" w:themeColor="text1"/>
        </w:rPr>
        <w:t>,</w:t>
      </w:r>
    </w:p>
    <w:p w:rsidR="0069234A" w:rsidRDefault="0069234A" w:rsidP="0069234A">
      <w:pPr>
        <w:rPr>
          <w:color w:val="000000" w:themeColor="text1"/>
        </w:rPr>
      </w:pPr>
    </w:p>
    <w:p w:rsidR="0069234A" w:rsidRDefault="0069234A" w:rsidP="0069234A">
      <w:pPr>
        <w:rPr>
          <w:color w:val="000000" w:themeColor="text1"/>
        </w:rPr>
      </w:pPr>
      <w:r>
        <w:rPr>
          <w:color w:val="000000" w:themeColor="text1"/>
        </w:rPr>
        <w:t>A</w:t>
      </w:r>
      <w:r w:rsidRPr="00D23E11">
        <w:rPr>
          <w:color w:val="000000" w:themeColor="text1"/>
        </w:rPr>
        <w:t xml:space="preserve"> growing number of people</w:t>
      </w:r>
      <w:r>
        <w:rPr>
          <w:color w:val="000000" w:themeColor="text1"/>
        </w:rPr>
        <w:t xml:space="preserve"> w</w:t>
      </w:r>
      <w:r w:rsidRPr="00D23E11">
        <w:rPr>
          <w:color w:val="000000" w:themeColor="text1"/>
        </w:rPr>
        <w:t xml:space="preserve">ill require </w:t>
      </w:r>
      <w:r>
        <w:rPr>
          <w:color w:val="000000" w:themeColor="text1"/>
        </w:rPr>
        <w:t>r</w:t>
      </w:r>
      <w:r w:rsidRPr="00D23E11">
        <w:rPr>
          <w:color w:val="000000" w:themeColor="text1"/>
        </w:rPr>
        <w:t>ehabilitation during their life</w:t>
      </w:r>
      <w:r>
        <w:rPr>
          <w:color w:val="000000" w:themeColor="text1"/>
        </w:rPr>
        <w:t>time</w:t>
      </w:r>
      <w:r w:rsidRPr="00D23E11">
        <w:rPr>
          <w:color w:val="000000" w:themeColor="text1"/>
        </w:rPr>
        <w:t xml:space="preserve">, often due to injury, illness or ageing. </w:t>
      </w:r>
      <w:r>
        <w:rPr>
          <w:color w:val="000000" w:themeColor="text1"/>
        </w:rPr>
        <w:t>When we get these services right,</w:t>
      </w:r>
      <w:r w:rsidRPr="00D23E11">
        <w:rPr>
          <w:color w:val="000000" w:themeColor="text1"/>
        </w:rPr>
        <w:t xml:space="preserve"> many people with disabilities are able to </w:t>
      </w:r>
      <w:r w:rsidRPr="00FD4DF9">
        <w:rPr>
          <w:color w:val="000000" w:themeColor="text1"/>
        </w:rPr>
        <w:t>optimise their functioning</w:t>
      </w:r>
      <w:r>
        <w:rPr>
          <w:color w:val="000000" w:themeColor="text1"/>
        </w:rPr>
        <w:t xml:space="preserve"> </w:t>
      </w:r>
      <w:r w:rsidRPr="00D23E11">
        <w:rPr>
          <w:color w:val="000000" w:themeColor="text1"/>
        </w:rPr>
        <w:t xml:space="preserve">and participate in education, employment and community life. </w:t>
      </w:r>
      <w:r>
        <w:rPr>
          <w:color w:val="000000" w:themeColor="text1"/>
        </w:rPr>
        <w:t>With these services, genuinely participating in and contributing to their communities across the full spectrum of activities is possible.  Without these services, people with disabilities are at risk of being left behind.</w:t>
      </w:r>
    </w:p>
    <w:p w:rsidR="0069234A" w:rsidRDefault="0069234A" w:rsidP="0069234A">
      <w:pPr>
        <w:ind w:right="113"/>
        <w:rPr>
          <w:color w:val="000000" w:themeColor="text1"/>
        </w:rPr>
      </w:pPr>
    </w:p>
    <w:p w:rsidR="0069234A" w:rsidRDefault="0069234A" w:rsidP="0069234A">
      <w:pPr>
        <w:ind w:right="113"/>
        <w:rPr>
          <w:bCs/>
          <w:lang w:val="en-US"/>
        </w:rPr>
      </w:pPr>
      <w:proofErr w:type="spellStart"/>
      <w:r>
        <w:rPr>
          <w:color w:val="000000" w:themeColor="text1"/>
        </w:rPr>
        <w:t>Habilitation</w:t>
      </w:r>
      <w:proofErr w:type="spellEnd"/>
      <w:r>
        <w:rPr>
          <w:color w:val="000000" w:themeColor="text1"/>
        </w:rPr>
        <w:t xml:space="preserve"> and rehabilitation are important elements of community-based inclusive development strategies.  We recognise that longer-term rehabilitation may require short periods of intense rehabilitation throughout an individual’s life, and we are working to design and implement rehabilitation programs in this way. </w:t>
      </w:r>
      <w:r>
        <w:rPr>
          <w:color w:val="000000" w:themeColor="text1"/>
        </w:rPr>
        <w:br/>
      </w:r>
    </w:p>
    <w:p w:rsidR="0069234A" w:rsidRPr="00D23E11" w:rsidRDefault="0069234A" w:rsidP="0069234A">
      <w:pPr>
        <w:ind w:right="113"/>
        <w:rPr>
          <w:color w:val="000000" w:themeColor="text1"/>
        </w:rPr>
      </w:pPr>
      <w:r w:rsidRPr="00D23E11">
        <w:rPr>
          <w:color w:val="000000" w:themeColor="text1"/>
        </w:rPr>
        <w:t>Since 2011, Australia has partnered with the W</w:t>
      </w:r>
      <w:r>
        <w:rPr>
          <w:color w:val="000000" w:themeColor="text1"/>
        </w:rPr>
        <w:t xml:space="preserve">orld </w:t>
      </w:r>
      <w:r w:rsidRPr="00D23E11">
        <w:rPr>
          <w:color w:val="000000" w:themeColor="text1"/>
        </w:rPr>
        <w:t>H</w:t>
      </w:r>
      <w:r>
        <w:rPr>
          <w:color w:val="000000" w:themeColor="text1"/>
        </w:rPr>
        <w:t xml:space="preserve">ealth </w:t>
      </w:r>
      <w:r w:rsidRPr="00D23E11">
        <w:rPr>
          <w:color w:val="000000" w:themeColor="text1"/>
        </w:rPr>
        <w:t>O</w:t>
      </w:r>
      <w:r>
        <w:rPr>
          <w:color w:val="000000" w:themeColor="text1"/>
        </w:rPr>
        <w:t>rganization</w:t>
      </w:r>
      <w:r w:rsidRPr="00D23E11">
        <w:rPr>
          <w:color w:val="000000" w:themeColor="text1"/>
        </w:rPr>
        <w:t xml:space="preserve"> to support disability-inclusive health, rehabilitation, and provision of assistive technologies in the</w:t>
      </w:r>
      <w:r>
        <w:rPr>
          <w:color w:val="000000" w:themeColor="text1"/>
        </w:rPr>
        <w:t xml:space="preserve"> Western</w:t>
      </w:r>
      <w:r w:rsidRPr="00D23E11">
        <w:rPr>
          <w:color w:val="000000" w:themeColor="text1"/>
        </w:rPr>
        <w:t xml:space="preserve"> Pacific region. </w:t>
      </w:r>
      <w:r>
        <w:rPr>
          <w:color w:val="000000" w:themeColor="text1"/>
        </w:rPr>
        <w:t>We were pleased to endorse the draft Western Pacific Regional Framework on Rehabilitation at the 69</w:t>
      </w:r>
      <w:r w:rsidRPr="008F469E">
        <w:rPr>
          <w:color w:val="000000" w:themeColor="text1"/>
          <w:vertAlign w:val="superscript"/>
        </w:rPr>
        <w:t>th</w:t>
      </w:r>
      <w:r>
        <w:rPr>
          <w:color w:val="000000" w:themeColor="text1"/>
        </w:rPr>
        <w:t xml:space="preserve"> Session of the WHO Western Pacific Region last year.  </w:t>
      </w:r>
    </w:p>
    <w:p w:rsidR="0069234A" w:rsidRDefault="0069234A" w:rsidP="0069234A">
      <w:pPr>
        <w:rPr>
          <w:color w:val="000000" w:themeColor="text1"/>
        </w:rPr>
      </w:pPr>
    </w:p>
    <w:p w:rsidR="0069234A" w:rsidRDefault="0069234A" w:rsidP="0069234A">
      <w:pPr>
        <w:rPr>
          <w:color w:val="000000" w:themeColor="text1"/>
        </w:rPr>
      </w:pPr>
      <w:r>
        <w:rPr>
          <w:color w:val="000000" w:themeColor="text1"/>
        </w:rPr>
        <w:t xml:space="preserve">Can the panel share best-practice examples of </w:t>
      </w:r>
      <w:proofErr w:type="spellStart"/>
      <w:r>
        <w:rPr>
          <w:color w:val="000000" w:themeColor="text1"/>
        </w:rPr>
        <w:t>habilitation</w:t>
      </w:r>
      <w:proofErr w:type="spellEnd"/>
      <w:r>
        <w:rPr>
          <w:color w:val="000000" w:themeColor="text1"/>
        </w:rPr>
        <w:t xml:space="preserve"> and rehabilitation programs that one or more States are providing? </w:t>
      </w:r>
    </w:p>
    <w:p w:rsidR="0069234A" w:rsidRDefault="0069234A" w:rsidP="0069234A">
      <w:pPr>
        <w:rPr>
          <w:color w:val="000000" w:themeColor="text1"/>
        </w:rPr>
      </w:pPr>
    </w:p>
    <w:p w:rsidR="0069234A" w:rsidRPr="00D23E11" w:rsidRDefault="0069234A" w:rsidP="0069234A">
      <w:pPr>
        <w:rPr>
          <w:color w:val="000000" w:themeColor="text1"/>
        </w:rPr>
      </w:pPr>
    </w:p>
    <w:p w:rsidR="0069234A" w:rsidRPr="00D23E11" w:rsidRDefault="0069234A" w:rsidP="0069234A">
      <w:pPr>
        <w:rPr>
          <w:color w:val="000000" w:themeColor="text1"/>
        </w:rPr>
      </w:pPr>
      <w:r w:rsidRPr="00D23E11">
        <w:rPr>
          <w:color w:val="000000" w:themeColor="text1"/>
        </w:rPr>
        <w:t xml:space="preserve">Word count: </w:t>
      </w:r>
      <w:r>
        <w:rPr>
          <w:color w:val="000000" w:themeColor="text1"/>
        </w:rPr>
        <w:t>223</w:t>
      </w:r>
    </w:p>
    <w:p w:rsidR="007234B9" w:rsidRPr="0069234A" w:rsidRDefault="007234B9" w:rsidP="0069234A"/>
    <w:sectPr w:rsidR="007234B9" w:rsidRPr="0069234A"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B47" w:rsidRDefault="00511B47">
      <w:r>
        <w:separator/>
      </w:r>
    </w:p>
  </w:endnote>
  <w:endnote w:type="continuationSeparator" w:id="0">
    <w:p w:rsidR="00511B47" w:rsidRDefault="0051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B4B" w:rsidRDefault="00C83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5E2" w:rsidRDefault="004505E2" w:rsidP="00182FD4">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5E2" w:rsidRDefault="004505E2"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6E38BFC5" wp14:editId="1221E639">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51546"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Pr>
        <w:noProof/>
        <w:lang w:eastAsia="en-AU"/>
      </w:rPr>
      <mc:AlternateContent>
        <mc:Choice Requires="wps">
          <w:drawing>
            <wp:anchor distT="0" distB="0" distL="114300" distR="114300" simplePos="0" relativeHeight="251658239" behindDoc="0" locked="0" layoutInCell="0" allowOverlap="1" wp14:anchorId="3989E3B6" wp14:editId="79F19022">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05E2" w:rsidRPr="00EA25C0" w:rsidRDefault="004505E2"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4505E2" w:rsidRPr="00EA25C0" w:rsidRDefault="004505E2"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9E3B6"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4505E2" w:rsidRPr="00EA25C0" w:rsidRDefault="004505E2"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4505E2" w:rsidRPr="00EA25C0" w:rsidRDefault="004505E2"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Chemin des Fins 2, Petit Saconnex, 1211 Geneva 19   Ph +41 22 799 9100  Fax +41 22 799 9175 www.geneva.mission.gov.au</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B47" w:rsidRDefault="00511B47">
      <w:r>
        <w:separator/>
      </w:r>
    </w:p>
  </w:footnote>
  <w:footnote w:type="continuationSeparator" w:id="0">
    <w:p w:rsidR="00511B47" w:rsidRDefault="0051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B4B" w:rsidRDefault="00C83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5E2" w:rsidRDefault="004505E2">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5E2" w:rsidRDefault="004505E2" w:rsidP="00182FD4">
    <w:pPr>
      <w:pStyle w:val="Header"/>
      <w:ind w:left="142"/>
    </w:pPr>
    <w:r>
      <w:rPr>
        <w:noProof/>
        <w:lang w:eastAsia="en-AU"/>
      </w:rPr>
      <mc:AlternateContent>
        <mc:Choice Requires="wpg">
          <w:drawing>
            <wp:anchor distT="0" distB="0" distL="114300" distR="114300" simplePos="0" relativeHeight="251657214" behindDoc="0" locked="0" layoutInCell="1" allowOverlap="1" wp14:anchorId="65BF0728" wp14:editId="6C826D8F">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69CC77C2"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lang w:eastAsia="en-AU"/>
      </w:rPr>
      <mc:AlternateContent>
        <mc:Choice Requires="wps">
          <w:drawing>
            <wp:anchor distT="0" distB="0" distL="114300" distR="114300" simplePos="0" relativeHeight="251656189" behindDoc="0" locked="0" layoutInCell="0" allowOverlap="1" wp14:anchorId="62B1F398" wp14:editId="5FDAF6BE">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A0958"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767D"/>
    <w:rsid w:val="000A680D"/>
    <w:rsid w:val="000B03C1"/>
    <w:rsid w:val="000E7AD0"/>
    <w:rsid w:val="00134B31"/>
    <w:rsid w:val="00143A3D"/>
    <w:rsid w:val="00154D0F"/>
    <w:rsid w:val="001678FF"/>
    <w:rsid w:val="00182FD4"/>
    <w:rsid w:val="001B74E4"/>
    <w:rsid w:val="001C3FC0"/>
    <w:rsid w:val="001C78F9"/>
    <w:rsid w:val="001E15DC"/>
    <w:rsid w:val="001E4C81"/>
    <w:rsid w:val="002337C7"/>
    <w:rsid w:val="00246F82"/>
    <w:rsid w:val="00292584"/>
    <w:rsid w:val="002A4718"/>
    <w:rsid w:val="002C1AA4"/>
    <w:rsid w:val="00301F51"/>
    <w:rsid w:val="00307522"/>
    <w:rsid w:val="00311135"/>
    <w:rsid w:val="003313B8"/>
    <w:rsid w:val="00343E42"/>
    <w:rsid w:val="00344A74"/>
    <w:rsid w:val="00373CE7"/>
    <w:rsid w:val="0039595E"/>
    <w:rsid w:val="003F14A2"/>
    <w:rsid w:val="00410496"/>
    <w:rsid w:val="004213DA"/>
    <w:rsid w:val="004505E2"/>
    <w:rsid w:val="00451A21"/>
    <w:rsid w:val="00452EF4"/>
    <w:rsid w:val="004537B5"/>
    <w:rsid w:val="00474E02"/>
    <w:rsid w:val="00484B9E"/>
    <w:rsid w:val="004B50C2"/>
    <w:rsid w:val="004B6613"/>
    <w:rsid w:val="004D22D3"/>
    <w:rsid w:val="004E3664"/>
    <w:rsid w:val="004F121D"/>
    <w:rsid w:val="004F5E9E"/>
    <w:rsid w:val="00511B47"/>
    <w:rsid w:val="00536998"/>
    <w:rsid w:val="00576D58"/>
    <w:rsid w:val="00585837"/>
    <w:rsid w:val="005A20B4"/>
    <w:rsid w:val="005C3D38"/>
    <w:rsid w:val="005D4D13"/>
    <w:rsid w:val="005F5E36"/>
    <w:rsid w:val="00612033"/>
    <w:rsid w:val="00614E2E"/>
    <w:rsid w:val="00632B78"/>
    <w:rsid w:val="00640217"/>
    <w:rsid w:val="00652076"/>
    <w:rsid w:val="00660951"/>
    <w:rsid w:val="00663EC3"/>
    <w:rsid w:val="0066651F"/>
    <w:rsid w:val="0069234A"/>
    <w:rsid w:val="006E2982"/>
    <w:rsid w:val="006E4EC2"/>
    <w:rsid w:val="00710C49"/>
    <w:rsid w:val="007202AA"/>
    <w:rsid w:val="007234B9"/>
    <w:rsid w:val="0075267E"/>
    <w:rsid w:val="00785653"/>
    <w:rsid w:val="007956D4"/>
    <w:rsid w:val="007D54CF"/>
    <w:rsid w:val="007D6FDD"/>
    <w:rsid w:val="007E449C"/>
    <w:rsid w:val="007F06AC"/>
    <w:rsid w:val="007F5ADA"/>
    <w:rsid w:val="0082005D"/>
    <w:rsid w:val="00824BFB"/>
    <w:rsid w:val="00867168"/>
    <w:rsid w:val="00870B00"/>
    <w:rsid w:val="00870D93"/>
    <w:rsid w:val="00881619"/>
    <w:rsid w:val="00891138"/>
    <w:rsid w:val="00911D03"/>
    <w:rsid w:val="00913F38"/>
    <w:rsid w:val="00952ED4"/>
    <w:rsid w:val="00983E53"/>
    <w:rsid w:val="009E6B69"/>
    <w:rsid w:val="009F47CE"/>
    <w:rsid w:val="00A14383"/>
    <w:rsid w:val="00A22D11"/>
    <w:rsid w:val="00A264E6"/>
    <w:rsid w:val="00A31AD0"/>
    <w:rsid w:val="00A3515E"/>
    <w:rsid w:val="00A41F18"/>
    <w:rsid w:val="00A63BFB"/>
    <w:rsid w:val="00A669C1"/>
    <w:rsid w:val="00A97EE1"/>
    <w:rsid w:val="00AE127B"/>
    <w:rsid w:val="00AF49A7"/>
    <w:rsid w:val="00B00D69"/>
    <w:rsid w:val="00B62778"/>
    <w:rsid w:val="00B82F5F"/>
    <w:rsid w:val="00B83623"/>
    <w:rsid w:val="00BB0CBD"/>
    <w:rsid w:val="00BC6FDB"/>
    <w:rsid w:val="00BE11F8"/>
    <w:rsid w:val="00C02E46"/>
    <w:rsid w:val="00C07310"/>
    <w:rsid w:val="00C17DEB"/>
    <w:rsid w:val="00C20C5A"/>
    <w:rsid w:val="00C24710"/>
    <w:rsid w:val="00C24DD9"/>
    <w:rsid w:val="00C372E6"/>
    <w:rsid w:val="00C411DD"/>
    <w:rsid w:val="00C536F4"/>
    <w:rsid w:val="00C5592D"/>
    <w:rsid w:val="00C55ACD"/>
    <w:rsid w:val="00C63A5F"/>
    <w:rsid w:val="00C77D3F"/>
    <w:rsid w:val="00C83B4B"/>
    <w:rsid w:val="00C946F3"/>
    <w:rsid w:val="00CA26B7"/>
    <w:rsid w:val="00CF2767"/>
    <w:rsid w:val="00D03DA8"/>
    <w:rsid w:val="00D07261"/>
    <w:rsid w:val="00D17D55"/>
    <w:rsid w:val="00D26088"/>
    <w:rsid w:val="00D64185"/>
    <w:rsid w:val="00D8666E"/>
    <w:rsid w:val="00DF0392"/>
    <w:rsid w:val="00E9390A"/>
    <w:rsid w:val="00EA25C0"/>
    <w:rsid w:val="00EA51F5"/>
    <w:rsid w:val="00EC3ABD"/>
    <w:rsid w:val="00EC7B79"/>
    <w:rsid w:val="00ED3A71"/>
    <w:rsid w:val="00EE5439"/>
    <w:rsid w:val="00EF33BC"/>
    <w:rsid w:val="00F46D07"/>
    <w:rsid w:val="00F52CA4"/>
    <w:rsid w:val="00F60F28"/>
    <w:rsid w:val="00F729DC"/>
    <w:rsid w:val="00F7561A"/>
    <w:rsid w:val="00F93327"/>
    <w:rsid w:val="00F9345F"/>
    <w:rsid w:val="00FC2B90"/>
    <w:rsid w:val="00FC4A4A"/>
    <w:rsid w:val="00FC6BFA"/>
    <w:rsid w:val="00FD196C"/>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7310">
      <w:bodyDiv w:val="1"/>
      <w:marLeft w:val="0"/>
      <w:marRight w:val="0"/>
      <w:marTop w:val="0"/>
      <w:marBottom w:val="0"/>
      <w:divBdr>
        <w:top w:val="none" w:sz="0" w:space="0" w:color="auto"/>
        <w:left w:val="none" w:sz="0" w:space="0" w:color="auto"/>
        <w:bottom w:val="none" w:sz="0" w:space="0" w:color="auto"/>
        <w:right w:val="none" w:sz="0" w:space="0" w:color="auto"/>
      </w:divBdr>
    </w:div>
    <w:div w:id="16252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84A467-5C0C-4503-BBE1-73067E53CA76}"/>
</file>

<file path=customXml/itemProps2.xml><?xml version="1.0" encoding="utf-8"?>
<ds:datastoreItem xmlns:ds="http://schemas.openxmlformats.org/officeDocument/2006/customXml" ds:itemID="{B98E3D69-230A-4E4B-BF6E-2218318E4C4A}"/>
</file>

<file path=customXml/itemProps3.xml><?xml version="1.0" encoding="utf-8"?>
<ds:datastoreItem xmlns:ds="http://schemas.openxmlformats.org/officeDocument/2006/customXml" ds:itemID="{8EECE9D4-3683-4E67-B1CF-A440E291FC2D}"/>
</file>

<file path=customXml/itemProps4.xml><?xml version="1.0" encoding="utf-8"?>
<ds:datastoreItem xmlns:ds="http://schemas.openxmlformats.org/officeDocument/2006/customXml" ds:itemID="{6D37C6A3-72CA-4978-8558-DBC1D71EAC16}"/>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2019-03-08T02:52:00Z</dcterms:created>
  <dcterms:modified xsi:type="dcterms:W3CDTF">2019-03-08T02:52:00Z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e7675d43-e40e-432a-b6e6-d2f5cced2336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21500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