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D9" w:rsidRPr="00983D38" w:rsidRDefault="00C24DD9" w:rsidP="00A669C1">
      <w:pPr>
        <w:pStyle w:val="NormalWeb"/>
        <w:tabs>
          <w:tab w:val="left" w:pos="1134"/>
        </w:tabs>
        <w:ind w:right="-45"/>
        <w:jc w:val="center"/>
        <w:rPr>
          <w:rStyle w:val="Strong"/>
          <w:rFonts w:ascii="Calibri Light" w:hAnsi="Calibri Light"/>
          <w:sz w:val="25"/>
          <w:szCs w:val="25"/>
        </w:rPr>
      </w:pPr>
      <w:bookmarkStart w:id="0" w:name="_GoBack"/>
      <w:bookmarkEnd w:id="0"/>
    </w:p>
    <w:p w:rsidR="00A31AD0" w:rsidRPr="00983D38" w:rsidRDefault="000B03C1" w:rsidP="00A669C1">
      <w:pPr>
        <w:pStyle w:val="NormalWeb"/>
        <w:tabs>
          <w:tab w:val="left" w:pos="1134"/>
        </w:tabs>
        <w:ind w:right="-45"/>
        <w:jc w:val="center"/>
        <w:rPr>
          <w:rStyle w:val="Strong"/>
          <w:rFonts w:ascii="Calibri Light" w:hAnsi="Calibri Light"/>
          <w:sz w:val="25"/>
          <w:szCs w:val="25"/>
        </w:rPr>
      </w:pPr>
      <w:r w:rsidRPr="00983D38">
        <w:rPr>
          <w:rStyle w:val="Strong"/>
          <w:rFonts w:ascii="Calibri Light" w:hAnsi="Calibri Light"/>
          <w:sz w:val="25"/>
          <w:szCs w:val="25"/>
        </w:rPr>
        <w:t xml:space="preserve">Human Rights Council </w:t>
      </w:r>
      <w:r w:rsidR="007234B9" w:rsidRPr="00983D38">
        <w:rPr>
          <w:rStyle w:val="Strong"/>
          <w:rFonts w:ascii="Calibri Light" w:hAnsi="Calibri Light"/>
          <w:sz w:val="25"/>
          <w:szCs w:val="25"/>
        </w:rPr>
        <w:t>–</w:t>
      </w:r>
      <w:r w:rsidRPr="00983D38">
        <w:rPr>
          <w:rStyle w:val="Strong"/>
          <w:rFonts w:ascii="Calibri Light" w:hAnsi="Calibri Light"/>
          <w:sz w:val="25"/>
          <w:szCs w:val="25"/>
        </w:rPr>
        <w:t xml:space="preserve"> </w:t>
      </w:r>
      <w:r w:rsidR="007E449C" w:rsidRPr="00983D38">
        <w:rPr>
          <w:rStyle w:val="Strong"/>
          <w:rFonts w:ascii="Calibri Light" w:hAnsi="Calibri Light"/>
          <w:sz w:val="25"/>
          <w:szCs w:val="25"/>
        </w:rPr>
        <w:t>40</w:t>
      </w:r>
      <w:r w:rsidR="00B00D69" w:rsidRPr="00983D38">
        <w:rPr>
          <w:rStyle w:val="Strong"/>
          <w:rFonts w:ascii="Calibri Light" w:hAnsi="Calibri Light"/>
          <w:sz w:val="25"/>
          <w:szCs w:val="25"/>
        </w:rPr>
        <w:t>th</w:t>
      </w:r>
      <w:r w:rsidR="007234B9" w:rsidRPr="00983D38">
        <w:rPr>
          <w:rStyle w:val="Strong"/>
          <w:rFonts w:ascii="Calibri Light" w:hAnsi="Calibri Light"/>
          <w:sz w:val="25"/>
          <w:szCs w:val="25"/>
        </w:rPr>
        <w:t xml:space="preserve"> </w:t>
      </w:r>
      <w:r w:rsidR="00A31AD0" w:rsidRPr="00983D38">
        <w:rPr>
          <w:rStyle w:val="Strong"/>
          <w:rFonts w:ascii="Calibri Light" w:hAnsi="Calibri Light"/>
          <w:sz w:val="25"/>
          <w:szCs w:val="25"/>
        </w:rPr>
        <w:t>Session</w:t>
      </w:r>
    </w:p>
    <w:p w:rsidR="00A808D9" w:rsidRPr="00983D38" w:rsidRDefault="00982264" w:rsidP="00C536F4">
      <w:pPr>
        <w:pStyle w:val="NormalWeb"/>
        <w:tabs>
          <w:tab w:val="left" w:pos="1134"/>
        </w:tabs>
        <w:ind w:right="-45"/>
        <w:jc w:val="center"/>
        <w:rPr>
          <w:rStyle w:val="Strong"/>
          <w:rFonts w:ascii="Calibri Light" w:hAnsi="Calibri Light"/>
          <w:sz w:val="25"/>
          <w:szCs w:val="25"/>
        </w:rPr>
      </w:pPr>
      <w:r w:rsidRPr="00983D38">
        <w:rPr>
          <w:rStyle w:val="Strong"/>
          <w:rFonts w:ascii="Calibri Light" w:hAnsi="Calibri Light"/>
          <w:sz w:val="25"/>
          <w:szCs w:val="25"/>
        </w:rPr>
        <w:t xml:space="preserve">Item 8: General Debate </w:t>
      </w:r>
      <w:r w:rsidRPr="00983D38">
        <w:rPr>
          <w:rStyle w:val="Strong"/>
          <w:rFonts w:ascii="Calibri Light" w:hAnsi="Calibri Light"/>
          <w:sz w:val="25"/>
          <w:szCs w:val="25"/>
        </w:rPr>
        <w:br/>
      </w:r>
    </w:p>
    <w:p w:rsidR="00C536F4" w:rsidRPr="00983D38" w:rsidRDefault="00226556" w:rsidP="00C536F4">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18</w:t>
      </w:r>
      <w:r w:rsidR="00982264" w:rsidRPr="00983D38">
        <w:rPr>
          <w:rStyle w:val="Strong"/>
          <w:rFonts w:ascii="Calibri Light" w:hAnsi="Calibri Light"/>
          <w:sz w:val="25"/>
          <w:szCs w:val="25"/>
        </w:rPr>
        <w:t xml:space="preserve"> </w:t>
      </w:r>
      <w:r w:rsidR="007E449C" w:rsidRPr="00983D38">
        <w:rPr>
          <w:rStyle w:val="Strong"/>
          <w:rFonts w:ascii="Calibri Light" w:hAnsi="Calibri Light"/>
          <w:sz w:val="25"/>
          <w:szCs w:val="25"/>
        </w:rPr>
        <w:t>March</w:t>
      </w:r>
      <w:r w:rsidR="00C24DD9" w:rsidRPr="00983D38">
        <w:rPr>
          <w:rStyle w:val="Strong"/>
          <w:rFonts w:ascii="Calibri Light" w:hAnsi="Calibri Light"/>
          <w:sz w:val="25"/>
          <w:szCs w:val="25"/>
        </w:rPr>
        <w:t xml:space="preserve"> 201</w:t>
      </w:r>
      <w:r w:rsidR="007E449C" w:rsidRPr="00983D38">
        <w:rPr>
          <w:rStyle w:val="Strong"/>
          <w:rFonts w:ascii="Calibri Light" w:hAnsi="Calibri Light"/>
          <w:sz w:val="25"/>
          <w:szCs w:val="25"/>
        </w:rPr>
        <w:t>9</w:t>
      </w:r>
    </w:p>
    <w:p w:rsidR="00A808D9" w:rsidRPr="00983D38" w:rsidRDefault="00A808D9" w:rsidP="00A669C1">
      <w:pPr>
        <w:pStyle w:val="NormalWeb"/>
        <w:tabs>
          <w:tab w:val="left" w:pos="1134"/>
        </w:tabs>
        <w:ind w:right="-45"/>
        <w:jc w:val="center"/>
        <w:rPr>
          <w:rStyle w:val="Strong"/>
          <w:rFonts w:ascii="Calibri Light" w:hAnsi="Calibri Light"/>
          <w:sz w:val="25"/>
          <w:szCs w:val="25"/>
        </w:rPr>
      </w:pPr>
    </w:p>
    <w:p w:rsidR="00A31AD0" w:rsidRPr="00983D38" w:rsidRDefault="00982264" w:rsidP="00A669C1">
      <w:pPr>
        <w:pStyle w:val="NormalWeb"/>
        <w:tabs>
          <w:tab w:val="left" w:pos="1134"/>
        </w:tabs>
        <w:ind w:right="-45"/>
        <w:jc w:val="center"/>
        <w:rPr>
          <w:rStyle w:val="Strong"/>
          <w:rFonts w:ascii="Calibri Light" w:hAnsi="Calibri Light"/>
          <w:sz w:val="25"/>
          <w:szCs w:val="25"/>
        </w:rPr>
      </w:pPr>
      <w:r w:rsidRPr="00983D38">
        <w:rPr>
          <w:rStyle w:val="Strong"/>
          <w:rFonts w:ascii="Calibri Light" w:hAnsi="Calibri Light"/>
          <w:sz w:val="25"/>
          <w:szCs w:val="25"/>
        </w:rPr>
        <w:t xml:space="preserve">Joint </w:t>
      </w:r>
      <w:r w:rsidR="00451A21" w:rsidRPr="00983D38">
        <w:rPr>
          <w:rStyle w:val="Strong"/>
          <w:rFonts w:ascii="Calibri Light" w:hAnsi="Calibri Light"/>
          <w:sz w:val="25"/>
          <w:szCs w:val="25"/>
        </w:rPr>
        <w:t>Statement</w:t>
      </w:r>
      <w:r w:rsidRPr="00983D38">
        <w:rPr>
          <w:rStyle w:val="Strong"/>
          <w:rFonts w:ascii="Calibri Light" w:hAnsi="Calibri Light"/>
          <w:sz w:val="25"/>
          <w:szCs w:val="25"/>
        </w:rPr>
        <w:t xml:space="preserve"> on Universality of Human Rights</w:t>
      </w:r>
    </w:p>
    <w:p w:rsidR="007234B9" w:rsidRPr="00983D38" w:rsidRDefault="007234B9" w:rsidP="00A669C1">
      <w:pPr>
        <w:pStyle w:val="NormalWeb"/>
        <w:tabs>
          <w:tab w:val="left" w:pos="1134"/>
        </w:tabs>
        <w:ind w:right="-45"/>
        <w:rPr>
          <w:rFonts w:ascii="Calibri Light" w:hAnsi="Calibri Light"/>
          <w:bCs/>
          <w:sz w:val="25"/>
          <w:szCs w:val="25"/>
        </w:rPr>
      </w:pPr>
    </w:p>
    <w:p w:rsidR="00982264" w:rsidRPr="00983D38" w:rsidRDefault="00982264" w:rsidP="00982264">
      <w:pPr>
        <w:spacing w:after="160" w:line="259" w:lineRule="auto"/>
        <w:rPr>
          <w:rFonts w:ascii="Calibri" w:eastAsia="Calibri" w:hAnsi="Calibri"/>
          <w:sz w:val="28"/>
          <w:szCs w:val="28"/>
          <w:lang w:eastAsia="en-US"/>
        </w:rPr>
      </w:pPr>
      <w:r w:rsidRPr="00983D38">
        <w:rPr>
          <w:rFonts w:ascii="Calibri" w:eastAsia="Calibri" w:hAnsi="Calibri"/>
          <w:sz w:val="28"/>
          <w:szCs w:val="28"/>
          <w:lang w:eastAsia="en-US"/>
        </w:rPr>
        <w:t xml:space="preserve">I am pleased to deliver this statement on behalf of Australia, Spain and a group of </w:t>
      </w:r>
      <w:r w:rsidR="00744A81">
        <w:rPr>
          <w:rFonts w:ascii="Calibri" w:eastAsia="Calibri" w:hAnsi="Calibri"/>
          <w:sz w:val="28"/>
          <w:szCs w:val="28"/>
          <w:lang w:eastAsia="en-US"/>
        </w:rPr>
        <w:t>59</w:t>
      </w:r>
      <w:r w:rsidR="00315AA3" w:rsidRPr="00983D38">
        <w:rPr>
          <w:rFonts w:ascii="Calibri" w:eastAsia="Calibri" w:hAnsi="Calibri"/>
          <w:sz w:val="28"/>
          <w:szCs w:val="28"/>
          <w:lang w:eastAsia="en-US"/>
        </w:rPr>
        <w:t xml:space="preserve"> countries –</w:t>
      </w:r>
      <w:r w:rsidRPr="00983D38">
        <w:rPr>
          <w:rFonts w:ascii="Calibri" w:eastAsia="Calibri" w:hAnsi="Calibri"/>
          <w:sz w:val="28"/>
          <w:szCs w:val="28"/>
          <w:lang w:eastAsia="en-US"/>
        </w:rPr>
        <w:t xml:space="preserve"> </w:t>
      </w:r>
      <w:r w:rsidR="00315AA3" w:rsidRPr="00983D38">
        <w:rPr>
          <w:rFonts w:ascii="Calibri" w:eastAsia="Calibri" w:hAnsi="Calibri"/>
          <w:sz w:val="28"/>
          <w:szCs w:val="28"/>
          <w:lang w:eastAsia="en-US"/>
        </w:rPr>
        <w:t xml:space="preserve">a </w:t>
      </w:r>
      <w:r w:rsidRPr="00983D38">
        <w:rPr>
          <w:rFonts w:ascii="Calibri" w:eastAsia="Calibri" w:hAnsi="Calibri"/>
          <w:sz w:val="28"/>
          <w:szCs w:val="28"/>
          <w:lang w:eastAsia="en-US"/>
        </w:rPr>
        <w:t xml:space="preserve">full list will be uploaded to the HRC extranet. </w:t>
      </w:r>
    </w:p>
    <w:p w:rsidR="00A808D9" w:rsidRPr="00983D38" w:rsidRDefault="00982264" w:rsidP="00982264">
      <w:pPr>
        <w:spacing w:after="160" w:line="259" w:lineRule="auto"/>
        <w:rPr>
          <w:rFonts w:ascii="Calibri" w:eastAsia="Calibri" w:hAnsi="Calibri"/>
          <w:sz w:val="28"/>
          <w:szCs w:val="28"/>
          <w:lang w:eastAsia="en-US"/>
        </w:rPr>
      </w:pPr>
      <w:r w:rsidRPr="00983D38">
        <w:rPr>
          <w:rFonts w:ascii="Calibri" w:eastAsia="Calibri" w:hAnsi="Calibri"/>
          <w:sz w:val="28"/>
          <w:szCs w:val="28"/>
          <w:lang w:eastAsia="en-US"/>
        </w:rPr>
        <w:t>The Universal Decl</w:t>
      </w:r>
      <w:r w:rsidR="00315AA3" w:rsidRPr="00983D38">
        <w:rPr>
          <w:rFonts w:ascii="Calibri" w:eastAsia="Calibri" w:hAnsi="Calibri"/>
          <w:sz w:val="28"/>
          <w:szCs w:val="28"/>
          <w:lang w:eastAsia="en-US"/>
        </w:rPr>
        <w:t>aration of Human Rights recognis</w:t>
      </w:r>
      <w:r w:rsidRPr="00983D38">
        <w:rPr>
          <w:rFonts w:ascii="Calibri" w:eastAsia="Calibri" w:hAnsi="Calibri"/>
          <w:sz w:val="28"/>
          <w:szCs w:val="28"/>
          <w:lang w:eastAsia="en-US"/>
        </w:rPr>
        <w:t>ed the inherent dignity, and equal and inalienable rights, of all members of the human family as the foundation of freedom, justice and peace in the world.</w:t>
      </w:r>
    </w:p>
    <w:p w:rsidR="00A808D9" w:rsidRPr="00983D38" w:rsidRDefault="00315AA3" w:rsidP="00982264">
      <w:pPr>
        <w:spacing w:after="160" w:line="259" w:lineRule="auto"/>
        <w:rPr>
          <w:rFonts w:ascii="Calibri" w:eastAsia="Calibri" w:hAnsi="Calibri"/>
          <w:sz w:val="28"/>
          <w:szCs w:val="28"/>
          <w:lang w:eastAsia="en-US"/>
        </w:rPr>
      </w:pPr>
      <w:r w:rsidRPr="00983D38">
        <w:rPr>
          <w:rFonts w:ascii="Calibri" w:eastAsia="Calibri" w:hAnsi="Calibri"/>
          <w:sz w:val="28"/>
          <w:szCs w:val="28"/>
          <w:lang w:eastAsia="en-US"/>
        </w:rPr>
        <w:t>A</w:t>
      </w:r>
      <w:r w:rsidR="00A808D9" w:rsidRPr="00983D38">
        <w:rPr>
          <w:rFonts w:ascii="Calibri" w:eastAsia="Calibri" w:hAnsi="Calibri"/>
          <w:sz w:val="28"/>
          <w:szCs w:val="28"/>
          <w:lang w:eastAsia="en-US"/>
        </w:rPr>
        <w:t>ll people are born free and equal in dignity and rights.</w:t>
      </w:r>
    </w:p>
    <w:p w:rsidR="00A808D9" w:rsidRPr="00983D38" w:rsidRDefault="00315AA3" w:rsidP="00982264">
      <w:pPr>
        <w:spacing w:after="160" w:line="259" w:lineRule="auto"/>
        <w:rPr>
          <w:rFonts w:ascii="Calibri" w:eastAsia="Calibri" w:hAnsi="Calibri"/>
          <w:sz w:val="28"/>
          <w:szCs w:val="28"/>
          <w:lang w:eastAsia="en-US"/>
        </w:rPr>
      </w:pPr>
      <w:r w:rsidRPr="00983D38">
        <w:rPr>
          <w:rFonts w:ascii="Calibri" w:eastAsia="Calibri" w:hAnsi="Calibri"/>
          <w:sz w:val="28"/>
          <w:szCs w:val="28"/>
          <w:lang w:eastAsia="en-US"/>
        </w:rPr>
        <w:t>Today</w:t>
      </w:r>
      <w:r w:rsidR="00A808D9" w:rsidRPr="00983D38">
        <w:rPr>
          <w:rFonts w:ascii="Calibri" w:eastAsia="Calibri" w:hAnsi="Calibri"/>
          <w:sz w:val="28"/>
          <w:szCs w:val="28"/>
          <w:lang w:eastAsia="en-US"/>
        </w:rPr>
        <w:t xml:space="preserve">, we see many challenges to the notion of universality of human rights.  </w:t>
      </w:r>
      <w:r w:rsidR="00915D52" w:rsidRPr="00983D38">
        <w:rPr>
          <w:rFonts w:ascii="Calibri" w:eastAsia="Calibri" w:hAnsi="Calibri"/>
          <w:sz w:val="28"/>
          <w:szCs w:val="28"/>
          <w:lang w:eastAsia="en-US"/>
        </w:rPr>
        <w:t xml:space="preserve">Yet, </w:t>
      </w:r>
      <w:r w:rsidRPr="00983D38">
        <w:rPr>
          <w:rFonts w:ascii="Calibri" w:eastAsia="Calibri" w:hAnsi="Calibri"/>
          <w:sz w:val="28"/>
          <w:szCs w:val="28"/>
          <w:lang w:eastAsia="en-US"/>
        </w:rPr>
        <w:t xml:space="preserve">to quote </w:t>
      </w:r>
      <w:r w:rsidR="00915D52" w:rsidRPr="00983D38">
        <w:rPr>
          <w:rFonts w:ascii="Calibri" w:eastAsia="Calibri" w:hAnsi="Calibri"/>
          <w:sz w:val="28"/>
          <w:szCs w:val="28"/>
          <w:lang w:eastAsia="en-US"/>
        </w:rPr>
        <w:t>Nelson Mandela, “t</w:t>
      </w:r>
      <w:r w:rsidR="00A808D9" w:rsidRPr="00983D38">
        <w:rPr>
          <w:rFonts w:ascii="Calibri" w:eastAsia="Calibri" w:hAnsi="Calibri"/>
          <w:sz w:val="28"/>
          <w:szCs w:val="28"/>
          <w:lang w:eastAsia="en-US"/>
        </w:rPr>
        <w:t>o deny people their human rights is to challenge their very humanity.”</w:t>
      </w:r>
    </w:p>
    <w:p w:rsidR="00A808D9" w:rsidRPr="00983D38" w:rsidRDefault="00A808D9" w:rsidP="00982264">
      <w:pPr>
        <w:spacing w:after="160" w:line="259" w:lineRule="auto"/>
        <w:rPr>
          <w:rFonts w:ascii="Calibri" w:eastAsia="Calibri" w:hAnsi="Calibri"/>
          <w:sz w:val="28"/>
          <w:szCs w:val="28"/>
          <w:lang w:eastAsia="en-US"/>
        </w:rPr>
      </w:pPr>
      <w:r w:rsidRPr="00983D38">
        <w:rPr>
          <w:rFonts w:ascii="Calibri" w:eastAsia="Calibri" w:hAnsi="Calibri"/>
          <w:sz w:val="28"/>
          <w:szCs w:val="28"/>
          <w:lang w:eastAsia="en-US"/>
        </w:rPr>
        <w:t xml:space="preserve">We reaffirm that all human rights are universal, indivisible, interrelated, interdependent and mutually reinforcing.  All human rights must be treated in a fair and equal manner, on the same footing and with the same emphasis.    </w:t>
      </w:r>
    </w:p>
    <w:p w:rsidR="00A808D9" w:rsidRPr="00983D38" w:rsidRDefault="00A808D9" w:rsidP="00982264">
      <w:pPr>
        <w:spacing w:after="160" w:line="259" w:lineRule="auto"/>
        <w:rPr>
          <w:rFonts w:ascii="Calibri" w:eastAsia="Calibri" w:hAnsi="Calibri"/>
          <w:sz w:val="28"/>
          <w:szCs w:val="28"/>
          <w:lang w:eastAsia="en-US"/>
        </w:rPr>
      </w:pPr>
      <w:r w:rsidRPr="00983D38">
        <w:rPr>
          <w:rFonts w:ascii="Calibri" w:eastAsia="Calibri" w:hAnsi="Calibri"/>
          <w:sz w:val="28"/>
          <w:szCs w:val="28"/>
          <w:lang w:eastAsia="en-US"/>
        </w:rPr>
        <w:t>While recognising the significance of national and regional particularities, we reaffirm that all States, regardless of their political, economic and cultural systems, have the duty to promote and protect all human rights and fundamental freedoms.</w:t>
      </w:r>
    </w:p>
    <w:p w:rsidR="00A808D9" w:rsidRPr="00983D38" w:rsidRDefault="00A808D9" w:rsidP="00982264">
      <w:pPr>
        <w:spacing w:after="160" w:line="259" w:lineRule="auto"/>
        <w:rPr>
          <w:rFonts w:ascii="Calibri" w:eastAsia="Calibri" w:hAnsi="Calibri"/>
          <w:sz w:val="28"/>
          <w:szCs w:val="28"/>
          <w:lang w:eastAsia="en-US"/>
        </w:rPr>
      </w:pPr>
      <w:r w:rsidRPr="00983D38">
        <w:rPr>
          <w:rFonts w:ascii="Calibri" w:eastAsia="Calibri" w:hAnsi="Calibri"/>
          <w:sz w:val="28"/>
          <w:szCs w:val="28"/>
          <w:lang w:eastAsia="en-US"/>
        </w:rPr>
        <w:t xml:space="preserve">We call on all </w:t>
      </w:r>
      <w:r w:rsidR="00315AA3" w:rsidRPr="00983D38">
        <w:rPr>
          <w:rFonts w:ascii="Calibri" w:eastAsia="Calibri" w:hAnsi="Calibri"/>
          <w:sz w:val="28"/>
          <w:szCs w:val="28"/>
          <w:lang w:eastAsia="en-US"/>
        </w:rPr>
        <w:t xml:space="preserve">UN </w:t>
      </w:r>
      <w:r w:rsidRPr="00983D38">
        <w:rPr>
          <w:rFonts w:ascii="Calibri" w:eastAsia="Calibri" w:hAnsi="Calibri"/>
          <w:sz w:val="28"/>
          <w:szCs w:val="28"/>
          <w:lang w:eastAsia="en-US"/>
        </w:rPr>
        <w:t>members to give effect to our responsibilities in this regard.</w:t>
      </w:r>
    </w:p>
    <w:p w:rsidR="00A808D9" w:rsidRPr="00983D38" w:rsidRDefault="00315AA3" w:rsidP="00982264">
      <w:pPr>
        <w:spacing w:after="160" w:line="259" w:lineRule="auto"/>
        <w:rPr>
          <w:rFonts w:ascii="Calibri" w:eastAsia="Calibri" w:hAnsi="Calibri"/>
          <w:sz w:val="28"/>
          <w:szCs w:val="28"/>
          <w:lang w:eastAsia="en-US"/>
        </w:rPr>
      </w:pPr>
      <w:r w:rsidRPr="00983D38">
        <w:rPr>
          <w:rFonts w:ascii="Calibri" w:eastAsia="Calibri" w:hAnsi="Calibri"/>
          <w:sz w:val="28"/>
          <w:szCs w:val="28"/>
          <w:lang w:eastAsia="en-US"/>
        </w:rPr>
        <w:t>As UN Secretary-General, Ban K</w:t>
      </w:r>
      <w:r w:rsidR="00A808D9" w:rsidRPr="00983D38">
        <w:rPr>
          <w:rFonts w:ascii="Calibri" w:eastAsia="Calibri" w:hAnsi="Calibri"/>
          <w:sz w:val="28"/>
          <w:szCs w:val="28"/>
          <w:lang w:eastAsia="en-US"/>
        </w:rPr>
        <w:t>i-</w:t>
      </w:r>
      <w:r w:rsidRPr="00983D38">
        <w:rPr>
          <w:rFonts w:ascii="Calibri" w:eastAsia="Calibri" w:hAnsi="Calibri"/>
          <w:sz w:val="28"/>
          <w:szCs w:val="28"/>
          <w:lang w:eastAsia="en-US"/>
        </w:rPr>
        <w:t>m</w:t>
      </w:r>
      <w:r w:rsidR="00A808D9" w:rsidRPr="00983D38">
        <w:rPr>
          <w:rFonts w:ascii="Calibri" w:eastAsia="Calibri" w:hAnsi="Calibri"/>
          <w:sz w:val="28"/>
          <w:szCs w:val="28"/>
          <w:lang w:eastAsia="en-US"/>
        </w:rPr>
        <w:t>oon</w:t>
      </w:r>
      <w:r w:rsidRPr="00983D38">
        <w:rPr>
          <w:rFonts w:ascii="Calibri" w:eastAsia="Calibri" w:hAnsi="Calibri"/>
          <w:sz w:val="28"/>
          <w:szCs w:val="28"/>
          <w:lang w:eastAsia="en-US"/>
        </w:rPr>
        <w:t>,</w:t>
      </w:r>
      <w:r w:rsidR="00A808D9" w:rsidRPr="00983D38">
        <w:rPr>
          <w:rFonts w:ascii="Calibri" w:eastAsia="Calibri" w:hAnsi="Calibri"/>
          <w:sz w:val="28"/>
          <w:szCs w:val="28"/>
          <w:lang w:eastAsia="en-US"/>
        </w:rPr>
        <w:t xml:space="preserve"> noted in 2012 “no one gets to decide who is entitled to human rights and who is not.” </w:t>
      </w:r>
      <w:r w:rsidRPr="00983D38">
        <w:rPr>
          <w:rFonts w:ascii="Calibri" w:eastAsia="Calibri" w:hAnsi="Calibri"/>
          <w:sz w:val="28"/>
          <w:szCs w:val="28"/>
          <w:lang w:eastAsia="en-US"/>
        </w:rPr>
        <w:t xml:space="preserve"> </w:t>
      </w:r>
      <w:r w:rsidR="00A808D9" w:rsidRPr="00983D38">
        <w:rPr>
          <w:rFonts w:ascii="Calibri" w:eastAsia="Calibri" w:hAnsi="Calibri"/>
          <w:sz w:val="28"/>
          <w:szCs w:val="28"/>
          <w:lang w:eastAsia="en-US"/>
        </w:rPr>
        <w:t>All human beings – not some, not most, but all – are entitled to human rights.</w:t>
      </w:r>
    </w:p>
    <w:p w:rsidR="00A808D9" w:rsidRPr="00983D38" w:rsidRDefault="00A808D9" w:rsidP="00982264">
      <w:pPr>
        <w:spacing w:after="160" w:line="259" w:lineRule="auto"/>
        <w:rPr>
          <w:rFonts w:ascii="Calibri" w:eastAsia="Calibri" w:hAnsi="Calibri"/>
          <w:b/>
          <w:i/>
          <w:sz w:val="28"/>
          <w:szCs w:val="28"/>
          <w:lang w:eastAsia="en-US"/>
        </w:rPr>
      </w:pPr>
    </w:p>
    <w:p w:rsidR="00A808D9" w:rsidRPr="00983D38" w:rsidRDefault="00982264" w:rsidP="00983D38">
      <w:pPr>
        <w:spacing w:after="160" w:line="259" w:lineRule="auto"/>
        <w:rPr>
          <w:rFonts w:ascii="Calibri Light" w:hAnsi="Calibri Light"/>
          <w:bCs/>
          <w:sz w:val="25"/>
          <w:szCs w:val="25"/>
        </w:rPr>
      </w:pPr>
      <w:r w:rsidRPr="00983D38">
        <w:rPr>
          <w:rFonts w:ascii="Calibri" w:eastAsia="Calibri" w:hAnsi="Calibri"/>
          <w:b/>
          <w:i/>
          <w:sz w:val="28"/>
          <w:szCs w:val="28"/>
          <w:lang w:eastAsia="en-US"/>
        </w:rPr>
        <w:t>2</w:t>
      </w:r>
      <w:r w:rsidR="00315AA3" w:rsidRPr="00983D38">
        <w:rPr>
          <w:rFonts w:ascii="Calibri" w:eastAsia="Calibri" w:hAnsi="Calibri"/>
          <w:b/>
          <w:i/>
          <w:sz w:val="28"/>
          <w:szCs w:val="28"/>
          <w:lang w:eastAsia="en-US"/>
        </w:rPr>
        <w:t>2</w:t>
      </w:r>
      <w:r w:rsidR="00983D38" w:rsidRPr="00983D38">
        <w:rPr>
          <w:rFonts w:ascii="Calibri" w:eastAsia="Calibri" w:hAnsi="Calibri"/>
          <w:b/>
          <w:i/>
          <w:sz w:val="28"/>
          <w:szCs w:val="28"/>
          <w:lang w:eastAsia="en-US"/>
        </w:rPr>
        <w:t>7</w:t>
      </w:r>
      <w:r w:rsidRPr="00983D38">
        <w:rPr>
          <w:rFonts w:ascii="Calibri" w:eastAsia="Calibri" w:hAnsi="Calibri"/>
          <w:b/>
          <w:i/>
          <w:sz w:val="28"/>
          <w:szCs w:val="28"/>
          <w:lang w:eastAsia="en-US"/>
        </w:rPr>
        <w:t xml:space="preserve"> words</w:t>
      </w:r>
    </w:p>
    <w:sectPr w:rsidR="00A808D9" w:rsidRPr="00983D38"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873" w:rsidRDefault="007C4873">
      <w:r>
        <w:separator/>
      </w:r>
    </w:p>
  </w:endnote>
  <w:endnote w:type="continuationSeparator" w:id="0">
    <w:p w:rsidR="007C4873" w:rsidRDefault="007C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A87" w:rsidRDefault="00CC0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2EB3A8"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00CC6440" wp14:editId="3C2EAC83">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1211 Geneva 19   Ph +41 22 799 9100  Fax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C644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873" w:rsidRDefault="007C4873">
      <w:r>
        <w:separator/>
      </w:r>
    </w:p>
  </w:footnote>
  <w:footnote w:type="continuationSeparator" w:id="0">
    <w:p w:rsidR="007C4873" w:rsidRDefault="007C4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A87" w:rsidRDefault="00CC0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983D38">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15CD2384"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A2323"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3926"/>
    <w:rsid w:val="0006767D"/>
    <w:rsid w:val="000B03C1"/>
    <w:rsid w:val="000E7AD0"/>
    <w:rsid w:val="00116EC8"/>
    <w:rsid w:val="00143A3D"/>
    <w:rsid w:val="00146D37"/>
    <w:rsid w:val="00154D0F"/>
    <w:rsid w:val="001678FF"/>
    <w:rsid w:val="001B74E4"/>
    <w:rsid w:val="001C78F9"/>
    <w:rsid w:val="001E15DC"/>
    <w:rsid w:val="001E4C81"/>
    <w:rsid w:val="00226556"/>
    <w:rsid w:val="00292584"/>
    <w:rsid w:val="002A4718"/>
    <w:rsid w:val="002B2F2E"/>
    <w:rsid w:val="002C1AA4"/>
    <w:rsid w:val="00301F51"/>
    <w:rsid w:val="00315AA3"/>
    <w:rsid w:val="003313B8"/>
    <w:rsid w:val="00343E42"/>
    <w:rsid w:val="00344A74"/>
    <w:rsid w:val="0039595E"/>
    <w:rsid w:val="00410496"/>
    <w:rsid w:val="004213DA"/>
    <w:rsid w:val="00437CED"/>
    <w:rsid w:val="00451A21"/>
    <w:rsid w:val="004537B5"/>
    <w:rsid w:val="00475179"/>
    <w:rsid w:val="00484B9E"/>
    <w:rsid w:val="004B50C2"/>
    <w:rsid w:val="004B6613"/>
    <w:rsid w:val="004D22D3"/>
    <w:rsid w:val="004E3664"/>
    <w:rsid w:val="004F121D"/>
    <w:rsid w:val="004F5E9E"/>
    <w:rsid w:val="00536998"/>
    <w:rsid w:val="00576D58"/>
    <w:rsid w:val="00585837"/>
    <w:rsid w:val="005A20B4"/>
    <w:rsid w:val="005C3D38"/>
    <w:rsid w:val="005F5E36"/>
    <w:rsid w:val="00612033"/>
    <w:rsid w:val="00614E2E"/>
    <w:rsid w:val="00632B78"/>
    <w:rsid w:val="006E2982"/>
    <w:rsid w:val="00710C49"/>
    <w:rsid w:val="007202AA"/>
    <w:rsid w:val="007234B9"/>
    <w:rsid w:val="00744A81"/>
    <w:rsid w:val="00785653"/>
    <w:rsid w:val="007956D4"/>
    <w:rsid w:val="007C4873"/>
    <w:rsid w:val="007D54CF"/>
    <w:rsid w:val="007D6FDD"/>
    <w:rsid w:val="007E449C"/>
    <w:rsid w:val="007F5ADA"/>
    <w:rsid w:val="0082005D"/>
    <w:rsid w:val="00824BFB"/>
    <w:rsid w:val="00867168"/>
    <w:rsid w:val="00870B00"/>
    <w:rsid w:val="00911D03"/>
    <w:rsid w:val="00913F38"/>
    <w:rsid w:val="00915D52"/>
    <w:rsid w:val="00952ED4"/>
    <w:rsid w:val="00982264"/>
    <w:rsid w:val="00983D38"/>
    <w:rsid w:val="00983E53"/>
    <w:rsid w:val="009F47CE"/>
    <w:rsid w:val="00A14383"/>
    <w:rsid w:val="00A22D11"/>
    <w:rsid w:val="00A264E6"/>
    <w:rsid w:val="00A31AD0"/>
    <w:rsid w:val="00A3515E"/>
    <w:rsid w:val="00A41F18"/>
    <w:rsid w:val="00A63BFB"/>
    <w:rsid w:val="00A669C1"/>
    <w:rsid w:val="00A808D9"/>
    <w:rsid w:val="00A97EE1"/>
    <w:rsid w:val="00AF49A7"/>
    <w:rsid w:val="00B00D69"/>
    <w:rsid w:val="00B62778"/>
    <w:rsid w:val="00B83623"/>
    <w:rsid w:val="00BB0CBD"/>
    <w:rsid w:val="00BC6FDB"/>
    <w:rsid w:val="00BE11F8"/>
    <w:rsid w:val="00C02E46"/>
    <w:rsid w:val="00C07310"/>
    <w:rsid w:val="00C17DEB"/>
    <w:rsid w:val="00C24710"/>
    <w:rsid w:val="00C24DD9"/>
    <w:rsid w:val="00C33337"/>
    <w:rsid w:val="00C372E6"/>
    <w:rsid w:val="00C536F4"/>
    <w:rsid w:val="00C5592D"/>
    <w:rsid w:val="00C55ACD"/>
    <w:rsid w:val="00C63A5F"/>
    <w:rsid w:val="00C77D3F"/>
    <w:rsid w:val="00C946F3"/>
    <w:rsid w:val="00CC0A87"/>
    <w:rsid w:val="00CF2767"/>
    <w:rsid w:val="00D03DA8"/>
    <w:rsid w:val="00D07261"/>
    <w:rsid w:val="00D17D55"/>
    <w:rsid w:val="00D26088"/>
    <w:rsid w:val="00D64185"/>
    <w:rsid w:val="00D8666E"/>
    <w:rsid w:val="00DF0392"/>
    <w:rsid w:val="00E55638"/>
    <w:rsid w:val="00E9390A"/>
    <w:rsid w:val="00EA25C0"/>
    <w:rsid w:val="00EC7B79"/>
    <w:rsid w:val="00ED3A71"/>
    <w:rsid w:val="00EE5439"/>
    <w:rsid w:val="00EF33BC"/>
    <w:rsid w:val="00F46D07"/>
    <w:rsid w:val="00F52CA4"/>
    <w:rsid w:val="00F7561A"/>
    <w:rsid w:val="00F93327"/>
    <w:rsid w:val="00F9345F"/>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 w:type="paragraph" w:styleId="FootnoteText">
    <w:name w:val="footnote text"/>
    <w:basedOn w:val="Normal"/>
    <w:link w:val="FootnoteTextChar"/>
    <w:uiPriority w:val="99"/>
    <w:semiHidden/>
    <w:unhideWhenUsed/>
    <w:rsid w:val="00982264"/>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982264"/>
    <w:rPr>
      <w:rFonts w:ascii="Calibri" w:eastAsia="Calibri" w:hAnsi="Calibri"/>
      <w:lang w:eastAsia="en-US"/>
    </w:rPr>
  </w:style>
  <w:style w:type="character" w:styleId="FootnoteReference">
    <w:name w:val="footnote reference"/>
    <w:basedOn w:val="DefaultParagraphFont"/>
    <w:uiPriority w:val="99"/>
    <w:semiHidden/>
    <w:unhideWhenUsed/>
    <w:rsid w:val="00982264"/>
    <w:rPr>
      <w:vertAlign w:val="superscript"/>
    </w:rPr>
  </w:style>
  <w:style w:type="character" w:styleId="FollowedHyperlink">
    <w:name w:val="FollowedHyperlink"/>
    <w:basedOn w:val="DefaultParagraphFont"/>
    <w:semiHidden/>
    <w:unhideWhenUsed/>
    <w:rsid w:val="00982264"/>
    <w:rPr>
      <w:color w:val="800080" w:themeColor="followedHyperlink"/>
      <w:u w:val="single"/>
    </w:rPr>
  </w:style>
  <w:style w:type="paragraph" w:styleId="EndnoteText">
    <w:name w:val="endnote text"/>
    <w:basedOn w:val="Normal"/>
    <w:link w:val="EndnoteTextChar"/>
    <w:semiHidden/>
    <w:unhideWhenUsed/>
    <w:rsid w:val="00A808D9"/>
    <w:rPr>
      <w:sz w:val="20"/>
      <w:szCs w:val="20"/>
    </w:rPr>
  </w:style>
  <w:style w:type="character" w:customStyle="1" w:styleId="EndnoteTextChar">
    <w:name w:val="Endnote Text Char"/>
    <w:basedOn w:val="DefaultParagraphFont"/>
    <w:link w:val="EndnoteText"/>
    <w:semiHidden/>
    <w:rsid w:val="00A808D9"/>
  </w:style>
  <w:style w:type="character" w:styleId="EndnoteReference">
    <w:name w:val="endnote reference"/>
    <w:basedOn w:val="DefaultParagraphFont"/>
    <w:semiHidden/>
    <w:unhideWhenUsed/>
    <w:rsid w:val="00A808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1D30F74B-5D45-452A-8A45-3078487A1305}"/>
</file>

<file path=customXml/itemProps2.xml><?xml version="1.0" encoding="utf-8"?>
<ds:datastoreItem xmlns:ds="http://schemas.openxmlformats.org/officeDocument/2006/customXml" ds:itemID="{F070D027-F2C2-44ED-84D6-B9F7DD9194EB}"/>
</file>

<file path=customXml/itemProps3.xml><?xml version="1.0" encoding="utf-8"?>
<ds:datastoreItem xmlns:ds="http://schemas.openxmlformats.org/officeDocument/2006/customXml" ds:itemID="{553AF9A2-FBD2-4575-A2D3-94573F0CF891}"/>
</file>

<file path=customXml/itemProps4.xml><?xml version="1.0" encoding="utf-8"?>
<ds:datastoreItem xmlns:ds="http://schemas.openxmlformats.org/officeDocument/2006/customXml" ds:itemID="{0727A1F6-1297-4A06-9D7B-3E8E2907313F}"/>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1251</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2019-03-19T01:07:00Z</dcterms:created>
  <dcterms:modified xsi:type="dcterms:W3CDTF">2019-03-19T01:07:00Z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60e94ce5-49a2-498b-aa6b-16efe7145a59</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24500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