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44" w:rsidRPr="008F3663" w:rsidRDefault="00FE7C44" w:rsidP="00FE7C44">
      <w:pPr>
        <w:spacing w:after="160" w:line="259" w:lineRule="auto"/>
        <w:jc w:val="center"/>
        <w:rPr>
          <w:rFonts w:ascii="Calibri Light" w:eastAsia="Calibri" w:hAnsi="Calibri Light"/>
          <w:b/>
          <w:color w:val="000000" w:themeColor="text1"/>
          <w:lang w:eastAsia="en-US"/>
        </w:rPr>
      </w:pPr>
      <w:bookmarkStart w:id="0" w:name="_GoBack"/>
      <w:bookmarkEnd w:id="0"/>
      <w:r w:rsidRPr="008F3663">
        <w:rPr>
          <w:rFonts w:ascii="Calibri Light" w:eastAsia="Calibri" w:hAnsi="Calibri Light"/>
          <w:b/>
          <w:color w:val="000000" w:themeColor="text1"/>
          <w:lang w:eastAsia="en-US"/>
        </w:rPr>
        <w:t>Human Rights Council – 40</w:t>
      </w:r>
      <w:r w:rsidRPr="008F3663">
        <w:rPr>
          <w:rFonts w:ascii="Calibri Light" w:eastAsia="Calibri" w:hAnsi="Calibri Light"/>
          <w:b/>
          <w:color w:val="000000" w:themeColor="text1"/>
          <w:vertAlign w:val="superscript"/>
          <w:lang w:eastAsia="en-US"/>
        </w:rPr>
        <w:t>th</w:t>
      </w:r>
      <w:r w:rsidRPr="008F3663">
        <w:rPr>
          <w:rFonts w:ascii="Calibri Light" w:eastAsia="Calibri" w:hAnsi="Calibri Light"/>
          <w:b/>
          <w:color w:val="000000" w:themeColor="text1"/>
          <w:lang w:eastAsia="en-US"/>
        </w:rPr>
        <w:t xml:space="preserve"> Session</w:t>
      </w:r>
    </w:p>
    <w:p w:rsidR="00FE7C44" w:rsidRPr="008F3663" w:rsidRDefault="008B4010" w:rsidP="008B4010">
      <w:pPr>
        <w:spacing w:after="160" w:line="259" w:lineRule="auto"/>
        <w:jc w:val="center"/>
        <w:rPr>
          <w:rFonts w:ascii="Calibri Light" w:eastAsia="Calibri" w:hAnsi="Calibri Light"/>
          <w:b/>
          <w:color w:val="000000" w:themeColor="text1"/>
          <w:lang w:eastAsia="en-US"/>
        </w:rPr>
      </w:pPr>
      <w:r w:rsidRPr="008F3663">
        <w:rPr>
          <w:rFonts w:ascii="Calibri Light" w:eastAsia="Calibri" w:hAnsi="Calibri Light"/>
          <w:b/>
          <w:color w:val="000000" w:themeColor="text1"/>
          <w:lang w:eastAsia="en-US"/>
        </w:rPr>
        <w:br/>
        <w:t>Item 3 General Debate</w:t>
      </w:r>
      <w:r w:rsidRPr="008F3663">
        <w:rPr>
          <w:rFonts w:ascii="Calibri Light" w:eastAsia="Calibri" w:hAnsi="Calibri Light"/>
          <w:color w:val="000000" w:themeColor="text1"/>
          <w:lang w:eastAsia="en-US"/>
        </w:rPr>
        <w:t xml:space="preserve"> </w:t>
      </w:r>
      <w:r w:rsidRPr="008F3663">
        <w:rPr>
          <w:rFonts w:ascii="Calibri Light" w:eastAsia="Calibri" w:hAnsi="Calibri Light"/>
          <w:b/>
          <w:color w:val="000000" w:themeColor="text1"/>
          <w:lang w:eastAsia="en-US"/>
        </w:rPr>
        <w:t>on 7</w:t>
      </w:r>
      <w:r w:rsidR="002101B2" w:rsidRPr="008F3663">
        <w:rPr>
          <w:rFonts w:ascii="Calibri Light" w:eastAsia="Calibri" w:hAnsi="Calibri Light"/>
          <w:b/>
          <w:color w:val="000000" w:themeColor="text1"/>
          <w:lang w:eastAsia="en-US"/>
        </w:rPr>
        <w:t>-8</w:t>
      </w:r>
      <w:r w:rsidR="002A0FAD">
        <w:rPr>
          <w:rFonts w:ascii="Calibri Light" w:eastAsia="Calibri" w:hAnsi="Calibri Light"/>
          <w:b/>
          <w:color w:val="000000" w:themeColor="text1"/>
          <w:lang w:eastAsia="en-US"/>
        </w:rPr>
        <w:t xml:space="preserve"> March 2019</w:t>
      </w:r>
    </w:p>
    <w:p w:rsidR="00FE7C44" w:rsidRPr="008F3663" w:rsidRDefault="00FE7C44" w:rsidP="00FE7C44">
      <w:pPr>
        <w:spacing w:after="160" w:line="259" w:lineRule="auto"/>
        <w:jc w:val="center"/>
        <w:rPr>
          <w:rFonts w:ascii="Calibri Light" w:eastAsia="Calibri" w:hAnsi="Calibri Light"/>
          <w:b/>
          <w:color w:val="000000" w:themeColor="text1"/>
          <w:lang w:eastAsia="en-US"/>
        </w:rPr>
      </w:pPr>
      <w:r w:rsidRPr="008F3663">
        <w:rPr>
          <w:rFonts w:ascii="Calibri Light" w:eastAsia="Calibri" w:hAnsi="Calibri Light"/>
          <w:b/>
          <w:color w:val="000000" w:themeColor="text1"/>
          <w:lang w:eastAsia="en-US"/>
        </w:rPr>
        <w:t>Joint Statement on human rights in the fishing industry, including modern slavery and trafficking in persons</w:t>
      </w:r>
      <w:r w:rsidR="008B4010" w:rsidRPr="008F3663">
        <w:rPr>
          <w:rFonts w:ascii="Calibri Light" w:eastAsia="Calibri" w:hAnsi="Calibri Light"/>
          <w:b/>
          <w:color w:val="000000" w:themeColor="text1"/>
          <w:lang w:eastAsia="en-US"/>
        </w:rPr>
        <w:t xml:space="preserve"> </w:t>
      </w:r>
      <w:r w:rsidRPr="008F3663">
        <w:rPr>
          <w:rFonts w:ascii="Calibri Light" w:eastAsia="Calibri" w:hAnsi="Calibri Light"/>
          <w:b/>
          <w:color w:val="000000" w:themeColor="text1"/>
          <w:lang w:eastAsia="en-US"/>
        </w:rPr>
        <w:t xml:space="preserve"> </w:t>
      </w:r>
    </w:p>
    <w:p w:rsidR="00FE7C44" w:rsidRPr="008F3663" w:rsidRDefault="00FE7C44" w:rsidP="00FE7C44">
      <w:pPr>
        <w:spacing w:after="160" w:line="259" w:lineRule="auto"/>
        <w:jc w:val="center"/>
        <w:rPr>
          <w:rFonts w:ascii="Calibri Light" w:eastAsia="Calibri" w:hAnsi="Calibri Light"/>
          <w:b/>
          <w:color w:val="000000" w:themeColor="text1"/>
          <w:lang w:eastAsia="en-US"/>
        </w:rPr>
      </w:pPr>
      <w:r w:rsidRPr="008F3663">
        <w:rPr>
          <w:rFonts w:ascii="Calibri Light" w:eastAsia="Calibri" w:hAnsi="Calibri Light"/>
          <w:b/>
          <w:color w:val="000000" w:themeColor="text1"/>
          <w:lang w:eastAsia="en-US"/>
        </w:rPr>
        <w:br/>
      </w:r>
    </w:p>
    <w:p w:rsidR="008B4010" w:rsidRPr="00504074" w:rsidRDefault="00F65EAE" w:rsidP="008B4010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504074">
        <w:rPr>
          <w:rFonts w:asciiTheme="minorHAnsi" w:hAnsiTheme="minorHAnsi" w:cstheme="minorHAnsi"/>
          <w:color w:val="000000" w:themeColor="text1"/>
        </w:rPr>
        <w:t>I have the pleasure of delivering this statement on behalf</w:t>
      </w:r>
      <w:r w:rsidR="00AD08E9">
        <w:rPr>
          <w:rFonts w:asciiTheme="minorHAnsi" w:hAnsiTheme="minorHAnsi" w:cstheme="minorHAnsi"/>
          <w:color w:val="000000" w:themeColor="text1"/>
        </w:rPr>
        <w:t xml:space="preserve"> of</w:t>
      </w:r>
      <w:r w:rsidRPr="00504074">
        <w:rPr>
          <w:rFonts w:asciiTheme="minorHAnsi" w:hAnsiTheme="minorHAnsi" w:cstheme="minorHAnsi"/>
          <w:color w:val="000000" w:themeColor="text1"/>
        </w:rPr>
        <w:t xml:space="preserve"> </w:t>
      </w:r>
      <w:r w:rsidR="00AD08E9">
        <w:rPr>
          <w:rFonts w:asciiTheme="minorHAnsi" w:hAnsiTheme="minorHAnsi" w:cstheme="minorHAnsi"/>
          <w:color w:val="000000" w:themeColor="text1"/>
        </w:rPr>
        <w:t xml:space="preserve">nations </w:t>
      </w:r>
      <w:r w:rsidR="00A834D1">
        <w:rPr>
          <w:rFonts w:asciiTheme="minorHAnsi" w:hAnsiTheme="minorHAnsi" w:cstheme="minorHAnsi"/>
          <w:color w:val="000000" w:themeColor="text1"/>
        </w:rPr>
        <w:t>of</w:t>
      </w:r>
      <w:r w:rsidRPr="00504074">
        <w:rPr>
          <w:rFonts w:asciiTheme="minorHAnsi" w:hAnsiTheme="minorHAnsi" w:cstheme="minorHAnsi"/>
          <w:color w:val="000000" w:themeColor="text1"/>
        </w:rPr>
        <w:t xml:space="preserve"> the Pacific</w:t>
      </w:r>
      <w:r w:rsidR="002911DB">
        <w:rPr>
          <w:rFonts w:asciiTheme="minorHAnsi" w:hAnsiTheme="minorHAnsi" w:cstheme="minorHAnsi"/>
          <w:color w:val="000000" w:themeColor="text1"/>
        </w:rPr>
        <w:t>:</w:t>
      </w:r>
      <w:r w:rsidR="0038545B">
        <w:t xml:space="preserve"> </w:t>
      </w:r>
      <w:r w:rsidR="0038545B">
        <w:rPr>
          <w:rFonts w:asciiTheme="minorHAnsi" w:hAnsiTheme="minorHAnsi" w:cstheme="minorHAnsi"/>
          <w:color w:val="000000" w:themeColor="text1"/>
        </w:rPr>
        <w:t>Australia, C</w:t>
      </w:r>
      <w:r w:rsidR="002911DB" w:rsidRPr="002911DB">
        <w:rPr>
          <w:rFonts w:asciiTheme="minorHAnsi" w:hAnsiTheme="minorHAnsi" w:cstheme="minorHAnsi"/>
          <w:color w:val="000000" w:themeColor="text1"/>
        </w:rPr>
        <w:t xml:space="preserve">ook Islands, Federated States of Micronesia, Fiji, </w:t>
      </w:r>
      <w:r w:rsidR="006C4DF3">
        <w:rPr>
          <w:rFonts w:asciiTheme="minorHAnsi" w:hAnsiTheme="minorHAnsi" w:cstheme="minorHAnsi"/>
          <w:color w:val="000000" w:themeColor="text1"/>
        </w:rPr>
        <w:t xml:space="preserve">Kiribati, </w:t>
      </w:r>
      <w:r w:rsidR="002911DB" w:rsidRPr="002911DB">
        <w:rPr>
          <w:rFonts w:asciiTheme="minorHAnsi" w:hAnsiTheme="minorHAnsi" w:cstheme="minorHAnsi"/>
          <w:color w:val="000000" w:themeColor="text1"/>
        </w:rPr>
        <w:t>Marshall Islands, Nauru, New Zealand, Niue, Palau, Papua New Guinea, Samoa, Tonga, Tuvalu and Vanuatu</w:t>
      </w:r>
      <w:r w:rsidR="002911DB">
        <w:rPr>
          <w:rFonts w:asciiTheme="minorHAnsi" w:hAnsiTheme="minorHAnsi" w:cstheme="minorHAnsi"/>
          <w:color w:val="000000" w:themeColor="text1"/>
        </w:rPr>
        <w:t>.</w:t>
      </w:r>
    </w:p>
    <w:p w:rsidR="008B4010" w:rsidRPr="00504074" w:rsidRDefault="008B4010" w:rsidP="008B4010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504074">
        <w:rPr>
          <w:rFonts w:asciiTheme="minorHAnsi" w:hAnsiTheme="minorHAnsi" w:cstheme="minorHAnsi"/>
          <w:color w:val="000000" w:themeColor="text1"/>
        </w:rPr>
        <w:t>Fisheries play a key role in supporting sustainable economic development in the Pacific. We want to ensure fishing operations in our waters and beyond are conducted fairly, responsibly</w:t>
      </w:r>
      <w:r w:rsidR="00504074">
        <w:rPr>
          <w:rFonts w:asciiTheme="minorHAnsi" w:hAnsiTheme="minorHAnsi" w:cstheme="minorHAnsi"/>
          <w:color w:val="000000" w:themeColor="text1"/>
        </w:rPr>
        <w:t>,</w:t>
      </w:r>
      <w:r w:rsidRPr="00504074">
        <w:rPr>
          <w:rFonts w:asciiTheme="minorHAnsi" w:hAnsiTheme="minorHAnsi" w:cstheme="minorHAnsi"/>
          <w:color w:val="000000" w:themeColor="text1"/>
        </w:rPr>
        <w:t xml:space="preserve"> safely, and in a manner consistent with international human rights law. </w:t>
      </w:r>
    </w:p>
    <w:p w:rsidR="008B4010" w:rsidRPr="00504074" w:rsidRDefault="008B4010" w:rsidP="008B4010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504074">
        <w:rPr>
          <w:rFonts w:asciiTheme="minorHAnsi" w:hAnsiTheme="minorHAnsi" w:cstheme="minorHAnsi"/>
          <w:color w:val="000000" w:themeColor="text1"/>
        </w:rPr>
        <w:t xml:space="preserve">All Pacific nations take seriously our </w:t>
      </w:r>
      <w:r w:rsidR="008A6D1F" w:rsidRPr="00504074">
        <w:rPr>
          <w:rFonts w:asciiTheme="minorHAnsi" w:hAnsiTheme="minorHAnsi" w:cstheme="minorHAnsi"/>
          <w:color w:val="000000" w:themeColor="text1"/>
        </w:rPr>
        <w:t xml:space="preserve">international human rights law obligations and commitments. </w:t>
      </w:r>
      <w:r w:rsidRPr="00504074">
        <w:rPr>
          <w:rFonts w:asciiTheme="minorHAnsi" w:hAnsiTheme="minorHAnsi" w:cstheme="minorHAnsi"/>
          <w:color w:val="000000" w:themeColor="text1"/>
        </w:rPr>
        <w:t xml:space="preserve">We condemn the abhorrent criminal practices of forced labour, modern slavery, human trafficking and child labour, including in the fishing industry.  </w:t>
      </w:r>
    </w:p>
    <w:p w:rsidR="00504074" w:rsidRDefault="008B4010" w:rsidP="008B4010">
      <w:pPr>
        <w:spacing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504074">
        <w:rPr>
          <w:rFonts w:asciiTheme="minorHAnsi" w:hAnsiTheme="minorHAnsi" w:cstheme="minorHAnsi"/>
          <w:color w:val="000000" w:themeColor="text1"/>
        </w:rPr>
        <w:t xml:space="preserve">Pacific island countries have demonstrated a commitment to action. At the Forum Fisheries Committee Ministers’ Meeting in July 2018, Pacific Ministers underlined the importance of addressing human rights abuses on fishing vessels </w:t>
      </w:r>
      <w:r w:rsidR="00B406BC" w:rsidRPr="00504074">
        <w:rPr>
          <w:rFonts w:asciiTheme="minorHAnsi" w:hAnsiTheme="minorHAnsi" w:cstheme="minorHAnsi"/>
          <w:color w:val="000000" w:themeColor="text1"/>
        </w:rPr>
        <w:t xml:space="preserve">operating </w:t>
      </w:r>
      <w:r w:rsidRPr="00504074">
        <w:rPr>
          <w:rFonts w:asciiTheme="minorHAnsi" w:hAnsiTheme="minorHAnsi" w:cstheme="minorHAnsi"/>
          <w:color w:val="000000" w:themeColor="text1"/>
        </w:rPr>
        <w:t>in the Pacific region. In December 2018, the Western and Central Pacific Fisheries Commission resolved to encourage implementation of measures to support improved labour standards for crew.</w:t>
      </w:r>
      <w:r w:rsidR="00C32C7A" w:rsidRPr="0050407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</w:p>
    <w:p w:rsidR="008B4010" w:rsidRPr="00504074" w:rsidRDefault="008B4010" w:rsidP="008B4010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504074">
        <w:rPr>
          <w:rFonts w:asciiTheme="minorHAnsi" w:hAnsiTheme="minorHAnsi" w:cstheme="minorHAnsi"/>
          <w:color w:val="000000" w:themeColor="text1"/>
        </w:rPr>
        <w:t xml:space="preserve">Member states of the </w:t>
      </w:r>
      <w:r w:rsidRPr="00504074">
        <w:rPr>
          <w:rFonts w:asciiTheme="minorHAnsi" w:hAnsiTheme="minorHAnsi" w:cstheme="minorHAnsi"/>
          <w:i/>
          <w:color w:val="000000" w:themeColor="text1"/>
        </w:rPr>
        <w:t>Bali Process on People Smuggling, Trafficking in Persons and Related Trans</w:t>
      </w:r>
      <w:r w:rsidR="00C32C7A" w:rsidRPr="00504074">
        <w:rPr>
          <w:rFonts w:asciiTheme="minorHAnsi" w:hAnsiTheme="minorHAnsi" w:cstheme="minorHAnsi"/>
          <w:i/>
          <w:color w:val="000000" w:themeColor="text1"/>
        </w:rPr>
        <w:t>na</w:t>
      </w:r>
      <w:r w:rsidRPr="00504074">
        <w:rPr>
          <w:rFonts w:asciiTheme="minorHAnsi" w:hAnsiTheme="minorHAnsi" w:cstheme="minorHAnsi"/>
          <w:i/>
          <w:color w:val="000000" w:themeColor="text1"/>
        </w:rPr>
        <w:t>tional Crime</w:t>
      </w:r>
      <w:r w:rsidRPr="00504074">
        <w:rPr>
          <w:rFonts w:asciiTheme="minorHAnsi" w:hAnsiTheme="minorHAnsi" w:cstheme="minorHAnsi"/>
          <w:color w:val="000000" w:themeColor="text1"/>
        </w:rPr>
        <w:t xml:space="preserve">, including many in the Pacific, are also working </w:t>
      </w:r>
      <w:r w:rsidR="00504074" w:rsidRPr="00504074">
        <w:rPr>
          <w:rFonts w:asciiTheme="minorHAnsi" w:hAnsiTheme="minorHAnsi" w:cstheme="minorHAnsi"/>
          <w:color w:val="000000" w:themeColor="text1"/>
        </w:rPr>
        <w:t xml:space="preserve">alongside the business community </w:t>
      </w:r>
      <w:r w:rsidRPr="00504074">
        <w:rPr>
          <w:rFonts w:asciiTheme="minorHAnsi" w:hAnsiTheme="minorHAnsi" w:cstheme="minorHAnsi"/>
          <w:color w:val="000000" w:themeColor="text1"/>
        </w:rPr>
        <w:t>to combat human trafficking.</w:t>
      </w:r>
    </w:p>
    <w:p w:rsidR="008B4010" w:rsidRPr="00504074" w:rsidRDefault="008B4010" w:rsidP="00504074">
      <w:pPr>
        <w:spacing w:after="160" w:line="252" w:lineRule="auto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</w:pPr>
      <w:r w:rsidRPr="00504074">
        <w:rPr>
          <w:rFonts w:asciiTheme="minorHAnsi" w:hAnsiTheme="minorHAnsi" w:cstheme="minorHAnsi"/>
          <w:color w:val="000000" w:themeColor="text1"/>
        </w:rPr>
        <w:t>We recognise the need to address these challenges in line with </w:t>
      </w:r>
      <w:r w:rsidRPr="00504074">
        <w:rPr>
          <w:rFonts w:asciiTheme="minorHAnsi" w:hAnsiTheme="minorHAnsi" w:cstheme="minorHAnsi"/>
          <w:i/>
          <w:color w:val="000000" w:themeColor="text1"/>
        </w:rPr>
        <w:t>Target 8.7 of the Sustainable Development Goals,</w:t>
      </w:r>
      <w:r w:rsidRPr="00504074">
        <w:rPr>
          <w:rFonts w:asciiTheme="minorHAnsi" w:hAnsiTheme="minorHAnsi" w:cstheme="minorHAnsi"/>
          <w:color w:val="000000" w:themeColor="text1"/>
        </w:rPr>
        <w:t xml:space="preserve"> and </w:t>
      </w:r>
      <w:r w:rsidRPr="00504074">
        <w:rPr>
          <w:rFonts w:asciiTheme="minorHAnsi" w:hAnsiTheme="minorHAnsi" w:cstheme="minorHAnsi"/>
          <w:i/>
          <w:color w:val="000000" w:themeColor="text1"/>
        </w:rPr>
        <w:t>Articles 6 and 8 of the 1995 FAO Code of Conduct for Responsible Fisheries</w:t>
      </w:r>
      <w:r w:rsidR="00D57F4B" w:rsidRPr="00504074">
        <w:rPr>
          <w:rFonts w:asciiTheme="minorHAnsi" w:hAnsiTheme="minorHAnsi" w:cstheme="minorHAnsi"/>
          <w:i/>
          <w:iCs/>
          <w:color w:val="000000" w:themeColor="text1"/>
        </w:rPr>
        <w:t>,</w:t>
      </w:r>
      <w:r w:rsidR="00D57F4B" w:rsidRPr="0050407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and resolve to ensure safeguards against forced labour, </w:t>
      </w:r>
      <w:r w:rsidR="00D57F4B" w:rsidRPr="00504074">
        <w:rPr>
          <w:rFonts w:asciiTheme="minorHAnsi" w:hAnsiTheme="minorHAnsi" w:cstheme="minorHAnsi"/>
          <w:color w:val="000000" w:themeColor="text1"/>
        </w:rPr>
        <w:t xml:space="preserve">smuggling, trafficking, modern day slavery, </w:t>
      </w:r>
      <w:r w:rsidR="004D5B5B" w:rsidRPr="00504074">
        <w:rPr>
          <w:rFonts w:asciiTheme="minorHAnsi" w:hAnsiTheme="minorHAnsi" w:cstheme="minorHAnsi"/>
          <w:color w:val="000000" w:themeColor="text1"/>
        </w:rPr>
        <w:t xml:space="preserve">and </w:t>
      </w:r>
      <w:r w:rsidR="00D57F4B" w:rsidRPr="00504074">
        <w:rPr>
          <w:rFonts w:asciiTheme="minorHAnsi" w:hAnsiTheme="minorHAnsi" w:cstheme="minorHAnsi"/>
          <w:color w:val="000000" w:themeColor="text1"/>
        </w:rPr>
        <w:t>sexual exploitation and abuse.</w:t>
      </w:r>
      <w:r w:rsidR="00D57F4B" w:rsidRPr="0050407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We further recognise the importance of increasing inclusion and empowerment of women in the fishing industry. </w:t>
      </w:r>
    </w:p>
    <w:p w:rsidR="00F65EAE" w:rsidRPr="00504074" w:rsidRDefault="008B4010" w:rsidP="008B4010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504074">
        <w:rPr>
          <w:rFonts w:asciiTheme="minorHAnsi" w:hAnsiTheme="minorHAnsi" w:cstheme="minorHAnsi"/>
          <w:color w:val="000000" w:themeColor="text1"/>
        </w:rPr>
        <w:t xml:space="preserve">We encourage all states to take steps to end slavery-like practices </w:t>
      </w:r>
      <w:r w:rsidR="008A6D1F" w:rsidRPr="00504074">
        <w:rPr>
          <w:rFonts w:asciiTheme="minorHAnsi" w:hAnsiTheme="minorHAnsi" w:cstheme="minorHAnsi"/>
          <w:color w:val="000000" w:themeColor="text1"/>
        </w:rPr>
        <w:t xml:space="preserve">in the fishing industry.   </w:t>
      </w:r>
      <w:r w:rsidR="008A6D1F" w:rsidRPr="00504074">
        <w:rPr>
          <w:rFonts w:asciiTheme="minorHAnsi" w:hAnsiTheme="minorHAnsi" w:cstheme="minorHAnsi"/>
          <w:color w:val="000000" w:themeColor="text1"/>
        </w:rPr>
        <w:br/>
      </w:r>
      <w:r w:rsidR="008A6D1F" w:rsidRPr="00504074">
        <w:rPr>
          <w:rFonts w:asciiTheme="minorHAnsi" w:hAnsiTheme="minorHAnsi" w:cstheme="minorHAnsi"/>
          <w:color w:val="000000" w:themeColor="text1"/>
        </w:rPr>
        <w:br/>
      </w:r>
      <w:r w:rsidR="001D4782">
        <w:rPr>
          <w:rFonts w:asciiTheme="minorHAnsi" w:hAnsiTheme="minorHAnsi" w:cstheme="minorHAnsi"/>
          <w:color w:val="000000" w:themeColor="text1"/>
        </w:rPr>
        <w:t>286</w:t>
      </w:r>
      <w:r w:rsidR="000916E0" w:rsidRPr="00504074">
        <w:rPr>
          <w:rFonts w:asciiTheme="minorHAnsi" w:hAnsiTheme="minorHAnsi" w:cstheme="minorHAnsi"/>
          <w:color w:val="000000" w:themeColor="text1"/>
        </w:rPr>
        <w:t xml:space="preserve"> words</w:t>
      </w:r>
    </w:p>
    <w:p w:rsidR="00687554" w:rsidRPr="008F3663" w:rsidRDefault="00687554" w:rsidP="00FE7C44">
      <w:pPr>
        <w:autoSpaceDE w:val="0"/>
        <w:autoSpaceDN w:val="0"/>
        <w:adjustRightInd w:val="0"/>
        <w:rPr>
          <w:rFonts w:ascii="Calibri Light" w:hAnsi="Calibri Light"/>
          <w:color w:val="000000" w:themeColor="text1"/>
        </w:rPr>
      </w:pPr>
    </w:p>
    <w:sectPr w:rsidR="00687554" w:rsidRPr="008F3663" w:rsidSect="001B74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5DD" w:rsidRDefault="005725DD">
      <w:r>
        <w:separator/>
      </w:r>
    </w:p>
  </w:endnote>
  <w:endnote w:type="continuationSeparator" w:id="0">
    <w:p w:rsidR="005725DD" w:rsidRDefault="0057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HGKyokashotai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667" w:rsidRDefault="001936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4D50F9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4D50F9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CA76D6" wp14:editId="5E3DCE86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E5E6D7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" strokecolor="#090" strokeweight="2.25pt">
              <v:stroke joinstyle="miter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428E245" wp14:editId="2F7D20A6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4D50F9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4D50F9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Chemin des Fins 2, Petit Saconnex,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8E2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4D50F9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4D50F9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5DD" w:rsidRDefault="005725DD">
      <w:r>
        <w:separator/>
      </w:r>
    </w:p>
  </w:footnote>
  <w:footnote w:type="continuationSeparator" w:id="0">
    <w:p w:rsidR="005725DD" w:rsidRDefault="00572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667" w:rsidRDefault="001936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4D50F9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0407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4D50F9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1F1C714" wp14:editId="736F1DCF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FFEE3D0" id="Group 1" o:spid="_x0000_s1026" style="position:absolute;margin-left:282pt;margin-top:-3.95pt;width:206.65pt;height:97.15pt;z-index:251660288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D77C59" wp14:editId="4DCA1668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8BB530" id="Rectangle 2" o:spid="_x0000_s1026" alt="Narrow horizontal" style="position:absolute;margin-left:0;margin-top:-7.5pt;width:538.65pt;height:94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44"/>
    <w:rsid w:val="00046196"/>
    <w:rsid w:val="000916E0"/>
    <w:rsid w:val="000A3258"/>
    <w:rsid w:val="00140F1B"/>
    <w:rsid w:val="00163C07"/>
    <w:rsid w:val="001904B0"/>
    <w:rsid w:val="00193667"/>
    <w:rsid w:val="001D4782"/>
    <w:rsid w:val="001D4D96"/>
    <w:rsid w:val="001D6014"/>
    <w:rsid w:val="002101B2"/>
    <w:rsid w:val="00267BAA"/>
    <w:rsid w:val="002911DB"/>
    <w:rsid w:val="002A0FAD"/>
    <w:rsid w:val="00356317"/>
    <w:rsid w:val="0038545B"/>
    <w:rsid w:val="00463577"/>
    <w:rsid w:val="004D50F9"/>
    <w:rsid w:val="004D5B5B"/>
    <w:rsid w:val="004E7D72"/>
    <w:rsid w:val="00504074"/>
    <w:rsid w:val="005725DD"/>
    <w:rsid w:val="00646F53"/>
    <w:rsid w:val="00687554"/>
    <w:rsid w:val="006912D8"/>
    <w:rsid w:val="00697FF7"/>
    <w:rsid w:val="006C4DF3"/>
    <w:rsid w:val="007408BC"/>
    <w:rsid w:val="00786118"/>
    <w:rsid w:val="00793323"/>
    <w:rsid w:val="00804FF8"/>
    <w:rsid w:val="008A6D1F"/>
    <w:rsid w:val="008B4010"/>
    <w:rsid w:val="008C114B"/>
    <w:rsid w:val="008F0EC4"/>
    <w:rsid w:val="008F3663"/>
    <w:rsid w:val="009E0AE9"/>
    <w:rsid w:val="00A42072"/>
    <w:rsid w:val="00A72797"/>
    <w:rsid w:val="00A834D1"/>
    <w:rsid w:val="00AD08E9"/>
    <w:rsid w:val="00AD2358"/>
    <w:rsid w:val="00B406BC"/>
    <w:rsid w:val="00BD3741"/>
    <w:rsid w:val="00BD3F87"/>
    <w:rsid w:val="00C32C7A"/>
    <w:rsid w:val="00D157CD"/>
    <w:rsid w:val="00D57F4B"/>
    <w:rsid w:val="00E17AF7"/>
    <w:rsid w:val="00E62398"/>
    <w:rsid w:val="00E6625C"/>
    <w:rsid w:val="00E6703E"/>
    <w:rsid w:val="00EA4434"/>
    <w:rsid w:val="00ED2E81"/>
    <w:rsid w:val="00F246B6"/>
    <w:rsid w:val="00F65EAE"/>
    <w:rsid w:val="00F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FE7C44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E7C44"/>
    <w:rPr>
      <w:rFonts w:ascii="Imprint MT Shadow" w:eastAsia="Times New Roman" w:hAnsi="Imprint MT Shadow" w:cs="Times New Roman"/>
      <w:sz w:val="40"/>
      <w:szCs w:val="40"/>
    </w:rPr>
  </w:style>
  <w:style w:type="paragraph" w:styleId="Header">
    <w:name w:val="header"/>
    <w:basedOn w:val="Normal"/>
    <w:link w:val="HeaderChar"/>
    <w:rsid w:val="00FE7C44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FE7C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E7C44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FE7C4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E7C44"/>
  </w:style>
  <w:style w:type="paragraph" w:styleId="BalloonText">
    <w:name w:val="Balloon Text"/>
    <w:basedOn w:val="Normal"/>
    <w:link w:val="BalloonTextChar"/>
    <w:uiPriority w:val="99"/>
    <w:semiHidden/>
    <w:unhideWhenUsed/>
    <w:rsid w:val="007861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118"/>
    <w:rPr>
      <w:rFonts w:ascii="Segoe UI" w:eastAsia="Times New Roman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861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1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118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1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118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4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55BC8D-AB75-4923-A308-47D1F76038FD}"/>
</file>

<file path=customXml/itemProps2.xml><?xml version="1.0" encoding="utf-8"?>
<ds:datastoreItem xmlns:ds="http://schemas.openxmlformats.org/officeDocument/2006/customXml" ds:itemID="{36B14E19-D601-4E5A-87CD-B47022949DBF}"/>
</file>

<file path=customXml/itemProps3.xml><?xml version="1.0" encoding="utf-8"?>
<ds:datastoreItem xmlns:ds="http://schemas.openxmlformats.org/officeDocument/2006/customXml" ds:itemID="{B86E0805-0789-4854-8051-93F39BB60E9A}"/>
</file>

<file path=customXml/itemProps4.xml><?xml version="1.0" encoding="utf-8"?>
<ds:datastoreItem xmlns:ds="http://schemas.openxmlformats.org/officeDocument/2006/customXml" ds:itemID="{0CB33093-AB97-4757-AF17-1355A26DA7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2019-03-11T23:31:00Z</dcterms:created>
  <dcterms:modified xsi:type="dcterms:W3CDTF">2019-03-11T23:31:00Z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361b4570-c85f-4717-a2f7-4f2222c5eff1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22300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