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3C" w:rsidRPr="008C4423" w:rsidRDefault="008B58AE" w:rsidP="008C4423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Joint statement by MIKTA during the Annual debate on </w:t>
      </w:r>
      <w:r w:rsidR="00A1113C" w:rsidRPr="008C4423">
        <w:rPr>
          <w:rFonts w:ascii="Arial" w:hAnsi="Arial" w:cs="Arial"/>
          <w:color w:val="000000"/>
          <w:sz w:val="28"/>
          <w:szCs w:val="28"/>
          <w:lang w:val="en-US"/>
        </w:rPr>
        <w:t>the Rights of Persons with Disabilities</w:t>
      </w:r>
    </w:p>
    <w:p w:rsidR="00463496" w:rsidRDefault="007D6418" w:rsidP="008C4423">
      <w:pPr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40</w:t>
      </w:r>
      <w:r w:rsidR="00463496" w:rsidRPr="00463496">
        <w:rPr>
          <w:rFonts w:ascii="Arial" w:hAnsi="Arial" w:cs="Arial"/>
          <w:color w:val="000000"/>
          <w:vertAlign w:val="superscript"/>
          <w:lang w:val="en-US"/>
        </w:rPr>
        <w:t>th</w:t>
      </w:r>
      <w:r w:rsidR="00463496">
        <w:rPr>
          <w:rFonts w:ascii="Arial" w:hAnsi="Arial" w:cs="Arial"/>
          <w:color w:val="000000"/>
          <w:lang w:val="en-US"/>
        </w:rPr>
        <w:t xml:space="preserve"> Session of the Human Rights Council</w:t>
      </w:r>
    </w:p>
    <w:p w:rsidR="00A1113C" w:rsidRDefault="00A1113C" w:rsidP="008C4423">
      <w:pPr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Geneva</w:t>
      </w:r>
      <w:r w:rsidR="008B58AE"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lang w:val="en-US"/>
        </w:rPr>
        <w:t xml:space="preserve"> </w:t>
      </w:r>
      <w:r w:rsidR="007D6418">
        <w:rPr>
          <w:rFonts w:ascii="Arial" w:hAnsi="Arial" w:cs="Arial"/>
          <w:color w:val="000000"/>
          <w:lang w:val="en-US"/>
        </w:rPr>
        <w:t>6</w:t>
      </w:r>
      <w:r w:rsidR="008B58AE">
        <w:rPr>
          <w:rFonts w:ascii="Arial" w:hAnsi="Arial" w:cs="Arial"/>
          <w:color w:val="000000"/>
          <w:lang w:val="en-US"/>
        </w:rPr>
        <w:t xml:space="preserve"> March 201</w:t>
      </w:r>
      <w:r w:rsidR="007D6418">
        <w:rPr>
          <w:rFonts w:ascii="Arial" w:hAnsi="Arial" w:cs="Arial"/>
          <w:color w:val="000000"/>
          <w:lang w:val="en-US"/>
        </w:rPr>
        <w:t>9</w:t>
      </w:r>
    </w:p>
    <w:p w:rsidR="00A1113C" w:rsidRPr="00C86D6E" w:rsidRDefault="00911615" w:rsidP="00911615">
      <w:pPr>
        <w:jc w:val="right"/>
        <w:rPr>
          <w:rFonts w:ascii="Arial" w:hAnsi="Arial"/>
          <w:color w:val="000000"/>
          <w:sz w:val="24"/>
          <w:szCs w:val="19"/>
          <w:lang w:val="en-GB"/>
        </w:rPr>
      </w:pPr>
      <w:r>
        <w:rPr>
          <w:rFonts w:ascii="Arial" w:hAnsi="Arial"/>
          <w:color w:val="000000"/>
          <w:sz w:val="24"/>
          <w:szCs w:val="19"/>
          <w:lang w:val="en-GB"/>
        </w:rPr>
        <w:t xml:space="preserve">2:00 minutes – </w:t>
      </w:r>
      <w:r w:rsidR="006857C6">
        <w:rPr>
          <w:rFonts w:ascii="Arial" w:hAnsi="Arial"/>
          <w:color w:val="000000"/>
          <w:sz w:val="24"/>
          <w:szCs w:val="19"/>
          <w:lang w:val="en-GB"/>
        </w:rPr>
        <w:t>296</w:t>
      </w:r>
      <w:r w:rsidR="003200C0">
        <w:rPr>
          <w:rFonts w:ascii="Arial" w:hAnsi="Arial"/>
          <w:color w:val="000000"/>
          <w:sz w:val="24"/>
          <w:szCs w:val="19"/>
          <w:lang w:val="en-GB"/>
        </w:rPr>
        <w:t xml:space="preserve"> </w:t>
      </w:r>
      <w:r>
        <w:rPr>
          <w:rFonts w:ascii="Arial" w:hAnsi="Arial"/>
          <w:color w:val="000000"/>
          <w:sz w:val="24"/>
          <w:szCs w:val="19"/>
          <w:lang w:val="en-GB"/>
        </w:rPr>
        <w:t>words</w:t>
      </w:r>
    </w:p>
    <w:p w:rsidR="00AC4E85" w:rsidRDefault="00AC4E85" w:rsidP="0040622F">
      <w:pPr>
        <w:spacing w:line="360" w:lineRule="auto"/>
        <w:rPr>
          <w:rFonts w:ascii="Arial" w:hAnsi="Arial"/>
          <w:color w:val="000000"/>
          <w:sz w:val="28"/>
          <w:szCs w:val="28"/>
          <w:lang w:val="en"/>
        </w:rPr>
      </w:pPr>
    </w:p>
    <w:p w:rsidR="000E1012" w:rsidRDefault="008B58AE" w:rsidP="001270C4">
      <w:pPr>
        <w:rPr>
          <w:rFonts w:ascii="Arial" w:hAnsi="Arial"/>
          <w:color w:val="000000"/>
          <w:sz w:val="28"/>
          <w:szCs w:val="28"/>
          <w:lang w:val="en"/>
        </w:rPr>
      </w:pPr>
      <w:r w:rsidRPr="0040622F">
        <w:rPr>
          <w:rFonts w:ascii="Arial" w:hAnsi="Arial"/>
          <w:color w:val="000000"/>
          <w:sz w:val="28"/>
          <w:szCs w:val="28"/>
          <w:lang w:val="en"/>
        </w:rPr>
        <w:t>Mr. President</w:t>
      </w:r>
      <w:r w:rsidR="000E1012" w:rsidRPr="0040622F">
        <w:rPr>
          <w:rFonts w:ascii="Arial" w:hAnsi="Arial"/>
          <w:color w:val="000000"/>
          <w:sz w:val="28"/>
          <w:szCs w:val="28"/>
          <w:lang w:val="en"/>
        </w:rPr>
        <w:t>,</w:t>
      </w:r>
    </w:p>
    <w:p w:rsidR="00FB5D2B" w:rsidRDefault="00FB5D2B" w:rsidP="001270C4">
      <w:pPr>
        <w:rPr>
          <w:rFonts w:ascii="Arial" w:hAnsi="Arial"/>
          <w:color w:val="000000"/>
          <w:sz w:val="28"/>
          <w:szCs w:val="28"/>
          <w:lang w:val="en"/>
        </w:rPr>
      </w:pPr>
    </w:p>
    <w:p w:rsidR="00D63A76" w:rsidRDefault="004103DA" w:rsidP="001270C4">
      <w:pPr>
        <w:jc w:val="both"/>
        <w:rPr>
          <w:rFonts w:ascii="Arial" w:hAnsi="Arial"/>
          <w:color w:val="000000"/>
          <w:sz w:val="28"/>
          <w:szCs w:val="28"/>
          <w:lang w:val="en"/>
        </w:rPr>
      </w:pPr>
      <w:r>
        <w:rPr>
          <w:rFonts w:ascii="Arial" w:hAnsi="Arial"/>
          <w:color w:val="000000"/>
          <w:sz w:val="28"/>
          <w:szCs w:val="28"/>
          <w:lang w:val="en"/>
        </w:rPr>
        <w:t>I</w:t>
      </w:r>
      <w:r w:rsidRPr="0040622F">
        <w:rPr>
          <w:rFonts w:ascii="Arial" w:hAnsi="Arial"/>
          <w:color w:val="000000"/>
          <w:sz w:val="28"/>
          <w:szCs w:val="28"/>
          <w:lang w:val="en"/>
        </w:rPr>
        <w:t xml:space="preserve"> </w:t>
      </w:r>
      <w:r w:rsidR="000E1012" w:rsidRPr="0040622F">
        <w:rPr>
          <w:rFonts w:ascii="Arial" w:hAnsi="Arial"/>
          <w:color w:val="000000"/>
          <w:sz w:val="28"/>
          <w:szCs w:val="28"/>
          <w:lang w:val="en"/>
        </w:rPr>
        <w:t xml:space="preserve">have the honor to deliver this statement on behalf of the </w:t>
      </w:r>
      <w:r w:rsidR="008B58AE" w:rsidRPr="0040622F">
        <w:rPr>
          <w:rFonts w:ascii="Arial" w:hAnsi="Arial"/>
          <w:color w:val="000000"/>
          <w:sz w:val="28"/>
          <w:szCs w:val="28"/>
          <w:lang w:val="en"/>
        </w:rPr>
        <w:t>MIKTA group, Mexico, Indonesia, the Republic of Korea, Turkey and Australia.</w:t>
      </w:r>
    </w:p>
    <w:p w:rsidR="00AC4E85" w:rsidRPr="0040622F" w:rsidRDefault="00AC4E85" w:rsidP="001270C4">
      <w:pPr>
        <w:jc w:val="both"/>
        <w:rPr>
          <w:rFonts w:ascii="Arial" w:hAnsi="Arial"/>
          <w:color w:val="000000"/>
          <w:sz w:val="28"/>
          <w:szCs w:val="28"/>
          <w:lang w:val="en-GB"/>
        </w:rPr>
      </w:pPr>
    </w:p>
    <w:p w:rsidR="00AC4E85" w:rsidRDefault="008B58AE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bookmarkStart w:id="1" w:name="OLE_LINK8"/>
      <w:bookmarkStart w:id="2" w:name="OLE_LINK7"/>
      <w:r w:rsidRPr="0040622F">
        <w:rPr>
          <w:rFonts w:ascii="Arial" w:hAnsi="Arial" w:cs="Arial"/>
          <w:color w:val="000000"/>
          <w:sz w:val="28"/>
          <w:szCs w:val="28"/>
          <w:lang w:val="en-GB"/>
        </w:rPr>
        <w:t xml:space="preserve">MIKTA welcomes today’s discussion on article </w:t>
      </w:r>
      <w:r w:rsidR="00887DC2">
        <w:rPr>
          <w:rFonts w:ascii="Arial" w:hAnsi="Arial" w:cs="Arial"/>
          <w:color w:val="000000"/>
          <w:sz w:val="28"/>
          <w:szCs w:val="28"/>
          <w:lang w:val="en-GB"/>
        </w:rPr>
        <w:t>26</w:t>
      </w:r>
      <w:r w:rsidRPr="0040622F">
        <w:rPr>
          <w:rFonts w:ascii="Arial" w:hAnsi="Arial" w:cs="Arial"/>
          <w:color w:val="000000"/>
          <w:sz w:val="28"/>
          <w:szCs w:val="28"/>
          <w:lang w:val="en-GB"/>
        </w:rPr>
        <w:t xml:space="preserve"> of the C</w:t>
      </w:r>
      <w:r w:rsidR="00887DC2">
        <w:rPr>
          <w:rFonts w:ascii="Arial" w:hAnsi="Arial" w:cs="Arial"/>
          <w:color w:val="000000"/>
          <w:sz w:val="28"/>
          <w:szCs w:val="28"/>
          <w:lang w:val="en-GB"/>
        </w:rPr>
        <w:t>RPD</w:t>
      </w:r>
      <w:r w:rsidR="0040622F">
        <w:rPr>
          <w:rFonts w:ascii="Arial" w:hAnsi="Arial" w:cs="Arial"/>
          <w:color w:val="000000"/>
          <w:sz w:val="28"/>
          <w:szCs w:val="28"/>
          <w:lang w:val="en-GB"/>
        </w:rPr>
        <w:t>,</w:t>
      </w:r>
      <w:r w:rsidRPr="0040622F">
        <w:rPr>
          <w:rFonts w:ascii="Arial" w:hAnsi="Arial" w:cs="Arial"/>
          <w:color w:val="000000"/>
          <w:sz w:val="28"/>
          <w:szCs w:val="28"/>
          <w:lang w:val="en-GB"/>
        </w:rPr>
        <w:t xml:space="preserve"> regarding </w:t>
      </w:r>
      <w:r w:rsidR="00887DC2">
        <w:rPr>
          <w:rFonts w:ascii="Arial" w:hAnsi="Arial" w:cs="Arial"/>
          <w:color w:val="000000"/>
          <w:sz w:val="28"/>
          <w:szCs w:val="28"/>
          <w:lang w:val="en-GB"/>
        </w:rPr>
        <w:t xml:space="preserve">the responsibility of States of taking </w:t>
      </w:r>
      <w:r w:rsidR="00887DC2" w:rsidRPr="00887DC2">
        <w:rPr>
          <w:rFonts w:ascii="Arial" w:hAnsi="Arial" w:cs="Arial"/>
          <w:color w:val="000000"/>
          <w:sz w:val="28"/>
          <w:szCs w:val="28"/>
          <w:lang w:val="en-GB"/>
        </w:rPr>
        <w:t xml:space="preserve">habilitation and rehabilitation measures </w:t>
      </w:r>
      <w:r w:rsidR="00AC4E85">
        <w:rPr>
          <w:rFonts w:ascii="Arial" w:hAnsi="Arial" w:cs="Arial"/>
          <w:color w:val="000000"/>
          <w:sz w:val="28"/>
          <w:szCs w:val="28"/>
          <w:lang w:val="en-GB"/>
        </w:rPr>
        <w:t xml:space="preserve">in order </w:t>
      </w:r>
      <w:r w:rsidR="00887DC2" w:rsidRPr="00887DC2">
        <w:rPr>
          <w:rFonts w:ascii="Arial" w:hAnsi="Arial" w:cs="Arial"/>
          <w:color w:val="000000"/>
          <w:sz w:val="28"/>
          <w:szCs w:val="28"/>
          <w:lang w:val="en-GB"/>
        </w:rPr>
        <w:t>to enable persons with disabilities to attain full inclusion and participation in all aspects of life</w:t>
      </w:r>
      <w:r w:rsidR="00887DC2">
        <w:rPr>
          <w:rFonts w:ascii="Arial" w:hAnsi="Arial" w:cs="Arial"/>
          <w:color w:val="000000"/>
          <w:sz w:val="28"/>
          <w:szCs w:val="28"/>
          <w:lang w:val="en-GB"/>
        </w:rPr>
        <w:t>.</w:t>
      </w:r>
    </w:p>
    <w:p w:rsidR="008B58AE" w:rsidRPr="0040622F" w:rsidRDefault="008B58AE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DA4FBE" w:rsidRDefault="00732860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We </w:t>
      </w:r>
      <w:r w:rsidR="00516B68" w:rsidRPr="0040622F">
        <w:rPr>
          <w:rFonts w:ascii="Arial" w:hAnsi="Arial" w:cs="Arial"/>
          <w:color w:val="000000"/>
          <w:sz w:val="28"/>
          <w:szCs w:val="28"/>
          <w:lang w:val="en-GB"/>
        </w:rPr>
        <w:t>express our commitment t</w:t>
      </w:r>
      <w:r w:rsidR="003200C0">
        <w:rPr>
          <w:rFonts w:ascii="Arial" w:hAnsi="Arial" w:cs="Arial"/>
          <w:color w:val="000000"/>
          <w:sz w:val="28"/>
          <w:szCs w:val="28"/>
          <w:lang w:val="en-GB"/>
        </w:rPr>
        <w:t>o have a human rights based</w:t>
      </w:r>
      <w:r w:rsidR="00887DC2">
        <w:rPr>
          <w:rFonts w:ascii="Arial" w:hAnsi="Arial" w:cs="Arial"/>
          <w:color w:val="000000"/>
          <w:sz w:val="28"/>
          <w:szCs w:val="28"/>
          <w:lang w:val="en-GB"/>
        </w:rPr>
        <w:t xml:space="preserve"> approach to </w:t>
      </w:r>
      <w:r w:rsidR="00887DC2" w:rsidRPr="00887DC2">
        <w:rPr>
          <w:rFonts w:ascii="Arial" w:hAnsi="Arial" w:cs="Arial"/>
          <w:color w:val="000000"/>
          <w:sz w:val="28"/>
          <w:szCs w:val="28"/>
          <w:lang w:val="en-GB"/>
        </w:rPr>
        <w:t xml:space="preserve">habilitation and rehabilitation, including the removal of attitudinal and environmental barriers that impede the full and effective participation in society </w:t>
      </w:r>
      <w:r w:rsidR="001270C4">
        <w:rPr>
          <w:rFonts w:ascii="Arial" w:hAnsi="Arial" w:cs="Arial"/>
          <w:color w:val="000000"/>
          <w:sz w:val="28"/>
          <w:szCs w:val="28"/>
          <w:lang w:val="en-GB"/>
        </w:rPr>
        <w:t xml:space="preserve">of persons with disabilities </w:t>
      </w:r>
      <w:r w:rsidR="00887DC2" w:rsidRPr="00887DC2">
        <w:rPr>
          <w:rFonts w:ascii="Arial" w:hAnsi="Arial" w:cs="Arial"/>
          <w:color w:val="000000"/>
          <w:sz w:val="28"/>
          <w:szCs w:val="28"/>
          <w:lang w:val="en-GB"/>
        </w:rPr>
        <w:t>on an equal basis with others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>.</w:t>
      </w:r>
    </w:p>
    <w:p w:rsidR="00AC4E85" w:rsidRDefault="00AC4E85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3B3B61" w:rsidRDefault="003200C0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MIKTA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 also recognize</w:t>
      </w:r>
      <w:r w:rsidR="00AC4E85">
        <w:rPr>
          <w:rFonts w:ascii="Arial" w:hAnsi="Arial" w:cs="Arial"/>
          <w:color w:val="000000"/>
          <w:sz w:val="28"/>
          <w:szCs w:val="28"/>
          <w:lang w:val="en-GB"/>
        </w:rPr>
        <w:t>s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 that r</w:t>
      </w:r>
      <w:r w:rsidR="00DA4FBE" w:rsidRPr="00DA4FBE">
        <w:rPr>
          <w:rFonts w:ascii="Arial" w:hAnsi="Arial" w:cs="Arial"/>
          <w:color w:val="000000"/>
          <w:sz w:val="28"/>
          <w:szCs w:val="28"/>
          <w:lang w:val="en-GB"/>
        </w:rPr>
        <w:t xml:space="preserve">ehabilitation involves a wide range of functional </w:t>
      </w:r>
      <w:r w:rsidR="00AC4E85" w:rsidRPr="00DA4FBE">
        <w:rPr>
          <w:rFonts w:ascii="Arial" w:hAnsi="Arial" w:cs="Arial"/>
          <w:color w:val="000000"/>
          <w:sz w:val="28"/>
          <w:szCs w:val="28"/>
          <w:lang w:val="en-GB"/>
        </w:rPr>
        <w:t>interventions;</w:t>
      </w:r>
      <w:r w:rsidR="00DA4FBE" w:rsidRPr="00DA4FBE">
        <w:rPr>
          <w:rFonts w:ascii="Arial" w:hAnsi="Arial" w:cs="Arial"/>
          <w:color w:val="000000"/>
          <w:sz w:val="28"/>
          <w:szCs w:val="28"/>
          <w:lang w:val="en-GB"/>
        </w:rPr>
        <w:t xml:space="preserve"> both medical and non-medical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, </w:t>
      </w:r>
      <w:r w:rsidR="00DA4FBE" w:rsidRPr="00DA4FBE">
        <w:rPr>
          <w:rFonts w:ascii="Arial" w:hAnsi="Arial" w:cs="Arial"/>
          <w:color w:val="000000"/>
          <w:sz w:val="28"/>
          <w:szCs w:val="28"/>
          <w:lang w:val="en-GB"/>
        </w:rPr>
        <w:t>interrelated with the enabling or restrictive conditions of the environment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, </w:t>
      </w:r>
      <w:r w:rsidR="003B3B61">
        <w:rPr>
          <w:rFonts w:ascii="Arial" w:hAnsi="Arial" w:cs="Arial"/>
          <w:color w:val="000000"/>
          <w:sz w:val="28"/>
          <w:szCs w:val="28"/>
          <w:lang w:val="en-GB"/>
        </w:rPr>
        <w:t>and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3B3B61">
        <w:rPr>
          <w:rFonts w:ascii="Arial" w:hAnsi="Arial" w:cs="Arial"/>
          <w:color w:val="000000"/>
          <w:sz w:val="28"/>
          <w:szCs w:val="28"/>
          <w:lang w:val="en-GB"/>
        </w:rPr>
        <w:t>that rehabilitation is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just </w:t>
      </w:r>
      <w:r w:rsidR="003B3B61">
        <w:rPr>
          <w:rFonts w:ascii="Arial" w:hAnsi="Arial" w:cs="Arial"/>
          <w:color w:val="000000"/>
          <w:sz w:val="28"/>
          <w:szCs w:val="28"/>
          <w:lang w:val="en-GB"/>
        </w:rPr>
        <w:t>one of various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 component</w:t>
      </w:r>
      <w:r w:rsidR="003B3B61">
        <w:rPr>
          <w:rFonts w:ascii="Arial" w:hAnsi="Arial" w:cs="Arial"/>
          <w:color w:val="000000"/>
          <w:sz w:val="28"/>
          <w:szCs w:val="28"/>
          <w:lang w:val="en-GB"/>
        </w:rPr>
        <w:t>s</w:t>
      </w:r>
      <w:r w:rsidR="00DA4FBE">
        <w:rPr>
          <w:rFonts w:ascii="Arial" w:hAnsi="Arial" w:cs="Arial"/>
          <w:color w:val="000000"/>
          <w:sz w:val="28"/>
          <w:szCs w:val="28"/>
          <w:lang w:val="en-GB"/>
        </w:rPr>
        <w:t xml:space="preserve"> of </w:t>
      </w:r>
      <w:r w:rsidR="00DA4FBE" w:rsidRPr="00DA4FBE">
        <w:rPr>
          <w:rFonts w:ascii="Arial" w:hAnsi="Arial" w:cs="Arial"/>
          <w:color w:val="000000"/>
          <w:sz w:val="28"/>
          <w:szCs w:val="28"/>
          <w:lang w:val="en-GB"/>
        </w:rPr>
        <w:t xml:space="preserve">disability-inclusive policies and 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a </w:t>
      </w:r>
      <w:r w:rsidR="00DA4FBE" w:rsidRPr="00DA4FBE">
        <w:rPr>
          <w:rFonts w:ascii="Arial" w:hAnsi="Arial" w:cs="Arial"/>
          <w:color w:val="000000"/>
          <w:sz w:val="28"/>
          <w:szCs w:val="28"/>
          <w:lang w:val="en-GB"/>
        </w:rPr>
        <w:t>community-based inclusive development</w:t>
      </w:r>
      <w:r w:rsidR="00AC4E85">
        <w:rPr>
          <w:rFonts w:ascii="Arial" w:hAnsi="Arial" w:cs="Arial"/>
          <w:color w:val="000000"/>
          <w:sz w:val="28"/>
          <w:szCs w:val="28"/>
          <w:lang w:val="en-GB"/>
        </w:rPr>
        <w:t>.</w:t>
      </w:r>
    </w:p>
    <w:p w:rsidR="00AC4E85" w:rsidRDefault="00AC4E85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B5D2B" w:rsidRDefault="00FB5D2B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B5D2B" w:rsidRDefault="00FB5D2B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3200C0" w:rsidRDefault="0040622F" w:rsidP="001270C4">
      <w:pPr>
        <w:jc w:val="both"/>
        <w:rPr>
          <w:lang w:val="en-US"/>
        </w:rPr>
      </w:pPr>
      <w:r w:rsidRPr="0040622F">
        <w:rPr>
          <w:rFonts w:ascii="Arial" w:hAnsi="Arial" w:cs="Arial"/>
          <w:color w:val="000000"/>
          <w:sz w:val="28"/>
          <w:szCs w:val="28"/>
          <w:lang w:val="en-GB"/>
        </w:rPr>
        <w:t xml:space="preserve">MIKTA members underline the importance </w:t>
      </w:r>
      <w:r w:rsidR="003200C0">
        <w:rPr>
          <w:rFonts w:ascii="Arial" w:hAnsi="Arial" w:cs="Arial"/>
          <w:color w:val="000000"/>
          <w:sz w:val="28"/>
          <w:szCs w:val="28"/>
          <w:lang w:val="en-GB"/>
        </w:rPr>
        <w:t>that l</w:t>
      </w:r>
      <w:r w:rsidR="003200C0" w:rsidRPr="003200C0">
        <w:rPr>
          <w:rFonts w:ascii="Arial" w:hAnsi="Arial" w:cs="Arial"/>
          <w:color w:val="000000"/>
          <w:sz w:val="28"/>
          <w:szCs w:val="28"/>
          <w:lang w:val="en-GB"/>
        </w:rPr>
        <w:t xml:space="preserve">egislation on rehabilitation should </w:t>
      </w:r>
      <w:r w:rsidR="00740A53">
        <w:rPr>
          <w:rFonts w:ascii="Arial" w:hAnsi="Arial" w:cs="Arial"/>
          <w:color w:val="000000"/>
          <w:sz w:val="28"/>
          <w:szCs w:val="28"/>
          <w:lang w:val="en-GB"/>
        </w:rPr>
        <w:t xml:space="preserve">promote </w:t>
      </w:r>
      <w:r w:rsidR="003200C0" w:rsidRPr="003200C0">
        <w:rPr>
          <w:rFonts w:ascii="Arial" w:hAnsi="Arial" w:cs="Arial"/>
          <w:color w:val="000000"/>
          <w:sz w:val="28"/>
          <w:szCs w:val="28"/>
          <w:lang w:val="en-GB"/>
        </w:rPr>
        <w:t xml:space="preserve">quality services </w:t>
      </w:r>
      <w:r w:rsidR="00716115">
        <w:rPr>
          <w:rFonts w:ascii="Arial" w:hAnsi="Arial" w:cs="Arial"/>
          <w:color w:val="000000"/>
          <w:sz w:val="28"/>
          <w:szCs w:val="28"/>
          <w:lang w:val="en-GB"/>
        </w:rPr>
        <w:t>that</w:t>
      </w:r>
      <w:r w:rsidR="003200C0" w:rsidRPr="003200C0">
        <w:rPr>
          <w:rFonts w:ascii="Arial" w:hAnsi="Arial" w:cs="Arial"/>
          <w:color w:val="000000"/>
          <w:sz w:val="28"/>
          <w:szCs w:val="28"/>
          <w:lang w:val="en-GB"/>
        </w:rPr>
        <w:t xml:space="preserve"> entrench a human rights-based approach to their provision, including with respect to free and informed consent</w:t>
      </w:r>
      <w:r w:rsidR="00716115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740A53">
        <w:rPr>
          <w:rFonts w:ascii="Arial" w:hAnsi="Arial" w:cs="Arial"/>
          <w:color w:val="000000"/>
          <w:sz w:val="28"/>
          <w:szCs w:val="28"/>
          <w:lang w:val="en-GB"/>
        </w:rPr>
        <w:t>in accordance with the C</w:t>
      </w:r>
      <w:r w:rsidR="006857C6">
        <w:rPr>
          <w:rFonts w:ascii="Arial" w:hAnsi="Arial" w:cs="Arial"/>
          <w:color w:val="000000"/>
          <w:sz w:val="28"/>
          <w:szCs w:val="28"/>
          <w:lang w:val="en-GB"/>
        </w:rPr>
        <w:t>RPD</w:t>
      </w:r>
      <w:r w:rsidR="003200C0" w:rsidRPr="003200C0">
        <w:rPr>
          <w:rFonts w:ascii="Arial" w:hAnsi="Arial" w:cs="Arial"/>
          <w:color w:val="000000"/>
          <w:sz w:val="28"/>
          <w:szCs w:val="28"/>
          <w:lang w:val="en-GB"/>
        </w:rPr>
        <w:t>,</w:t>
      </w:r>
      <w:r w:rsidR="00740A53">
        <w:rPr>
          <w:rFonts w:ascii="Arial" w:hAnsi="Arial" w:cs="Arial"/>
          <w:color w:val="000000"/>
          <w:sz w:val="28"/>
          <w:szCs w:val="28"/>
          <w:lang w:val="en-GB"/>
        </w:rPr>
        <w:t xml:space="preserve"> as well as</w:t>
      </w:r>
      <w:r w:rsidR="003200C0" w:rsidRPr="003200C0">
        <w:rPr>
          <w:rFonts w:ascii="Arial" w:hAnsi="Arial" w:cs="Arial"/>
          <w:color w:val="000000"/>
          <w:sz w:val="28"/>
          <w:szCs w:val="28"/>
          <w:lang w:val="en-GB"/>
        </w:rPr>
        <w:t xml:space="preserve"> non-discrimination, availability, affordability, accessibility, access in the community and participation</w:t>
      </w:r>
      <w:r w:rsidR="003200C0">
        <w:rPr>
          <w:rFonts w:ascii="Arial" w:hAnsi="Arial" w:cs="Arial"/>
          <w:color w:val="000000"/>
          <w:sz w:val="28"/>
          <w:szCs w:val="28"/>
          <w:lang w:val="en-GB"/>
        </w:rPr>
        <w:t>.</w:t>
      </w:r>
      <w:r w:rsidR="003200C0" w:rsidRPr="006857C6">
        <w:rPr>
          <w:lang w:val="en-US"/>
        </w:rPr>
        <w:t xml:space="preserve"> </w:t>
      </w:r>
    </w:p>
    <w:p w:rsidR="00AC4E85" w:rsidRDefault="00AC4E85" w:rsidP="001270C4">
      <w:pPr>
        <w:jc w:val="both"/>
        <w:rPr>
          <w:lang w:val="en-US"/>
        </w:rPr>
      </w:pPr>
    </w:p>
    <w:p w:rsidR="003200C0" w:rsidRDefault="003200C0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We also recognize that </w:t>
      </w:r>
      <w:r w:rsidRPr="003200C0">
        <w:rPr>
          <w:rFonts w:ascii="Arial" w:hAnsi="Arial" w:cs="Arial"/>
          <w:color w:val="000000"/>
          <w:sz w:val="28"/>
          <w:szCs w:val="28"/>
          <w:lang w:val="en-GB"/>
        </w:rPr>
        <w:t xml:space="preserve">rehabilitation policies should prioritize early intervention and promote a comprehensive and individualized approach to service delivery, </w:t>
      </w:r>
      <w:r w:rsidRPr="000C6CEC">
        <w:rPr>
          <w:rFonts w:ascii="Arial" w:hAnsi="Arial" w:cs="Arial"/>
          <w:color w:val="000000"/>
          <w:sz w:val="28"/>
          <w:szCs w:val="28"/>
          <w:lang w:val="en-GB"/>
        </w:rPr>
        <w:t xml:space="preserve">access to </w:t>
      </w:r>
      <w:r w:rsidRPr="003200C0">
        <w:rPr>
          <w:rFonts w:ascii="Arial" w:hAnsi="Arial" w:cs="Arial"/>
          <w:color w:val="000000"/>
          <w:sz w:val="28"/>
          <w:szCs w:val="28"/>
          <w:lang w:val="en-GB"/>
        </w:rPr>
        <w:t>adequate and affordable assistive devices and technologies, the integration and decentralization of rehabilitation services, and the availability of services as close as possible to communities, including in rural areas</w:t>
      </w:r>
      <w:r>
        <w:rPr>
          <w:rFonts w:ascii="Arial" w:hAnsi="Arial" w:cs="Arial"/>
          <w:color w:val="000000"/>
          <w:sz w:val="28"/>
          <w:szCs w:val="28"/>
          <w:lang w:val="en-GB"/>
        </w:rPr>
        <w:t>.</w:t>
      </w:r>
      <w:r w:rsidRPr="003200C0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AC4E85" w:rsidRDefault="00AC4E85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911615" w:rsidRDefault="003B3B61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Mr President, </w:t>
      </w:r>
    </w:p>
    <w:p w:rsidR="00FB5D2B" w:rsidRDefault="00FB5D2B" w:rsidP="001270C4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AC4E85" w:rsidRDefault="00463496" w:rsidP="001270C4">
      <w:pPr>
        <w:jc w:val="both"/>
        <w:rPr>
          <w:rFonts w:ascii="Arial" w:hAnsi="Arial"/>
          <w:color w:val="000000"/>
          <w:sz w:val="28"/>
          <w:szCs w:val="28"/>
          <w:lang w:val="en"/>
        </w:rPr>
      </w:pPr>
      <w:r>
        <w:rPr>
          <w:rFonts w:ascii="Arial" w:hAnsi="Arial"/>
          <w:color w:val="000000"/>
          <w:sz w:val="28"/>
          <w:szCs w:val="28"/>
          <w:lang w:val="en"/>
        </w:rPr>
        <w:t>MIKTA takes</w:t>
      </w:r>
      <w:r w:rsidR="007F7BFD">
        <w:rPr>
          <w:rFonts w:ascii="Arial" w:hAnsi="Arial"/>
          <w:color w:val="000000"/>
          <w:sz w:val="28"/>
          <w:szCs w:val="28"/>
          <w:lang w:val="en"/>
        </w:rPr>
        <w:t xml:space="preserve"> this opportunity to renew its</w:t>
      </w:r>
      <w:r w:rsidR="0040622F" w:rsidRPr="0040622F">
        <w:rPr>
          <w:rFonts w:ascii="Arial" w:hAnsi="Arial"/>
          <w:color w:val="000000"/>
          <w:sz w:val="28"/>
          <w:szCs w:val="28"/>
          <w:lang w:val="en"/>
        </w:rPr>
        <w:t xml:space="preserve"> commitment to promote the participation of persons with disabilities in the development of strategies and programs </w:t>
      </w:r>
      <w:r w:rsidR="00AC4E85" w:rsidRPr="0040622F">
        <w:rPr>
          <w:rFonts w:ascii="Arial" w:hAnsi="Arial" w:cs="Arial"/>
          <w:color w:val="000000"/>
          <w:sz w:val="28"/>
          <w:szCs w:val="28"/>
          <w:lang w:val="en-GB"/>
        </w:rPr>
        <w:t>to achieve the full realization of the</w:t>
      </w:r>
      <w:r w:rsidR="00AC4E85">
        <w:rPr>
          <w:rFonts w:ascii="Arial" w:hAnsi="Arial" w:cs="Arial"/>
          <w:color w:val="000000"/>
          <w:sz w:val="28"/>
          <w:szCs w:val="28"/>
          <w:lang w:val="en-GB"/>
        </w:rPr>
        <w:t>ir</w:t>
      </w:r>
      <w:r w:rsidR="00AC4E85" w:rsidRPr="0040622F">
        <w:rPr>
          <w:rFonts w:ascii="Arial" w:hAnsi="Arial" w:cs="Arial"/>
          <w:color w:val="000000"/>
          <w:sz w:val="28"/>
          <w:szCs w:val="28"/>
          <w:lang w:val="en-GB"/>
        </w:rPr>
        <w:t xml:space="preserve"> rights </w:t>
      </w:r>
      <w:r w:rsidR="0040622F" w:rsidRPr="0040622F">
        <w:rPr>
          <w:rFonts w:ascii="Arial" w:hAnsi="Arial"/>
          <w:color w:val="000000"/>
          <w:sz w:val="28"/>
          <w:szCs w:val="28"/>
          <w:lang w:val="en"/>
        </w:rPr>
        <w:t>and call upon all agencies and relevant stakeholders to join these efforts</w:t>
      </w:r>
      <w:r w:rsidR="00AC4E85">
        <w:rPr>
          <w:rFonts w:ascii="Arial" w:hAnsi="Arial"/>
          <w:color w:val="000000"/>
          <w:sz w:val="28"/>
          <w:szCs w:val="28"/>
          <w:lang w:val="en"/>
        </w:rPr>
        <w:t>.</w:t>
      </w:r>
    </w:p>
    <w:p w:rsidR="00AC4E85" w:rsidRDefault="00AC4E85" w:rsidP="00911615">
      <w:pPr>
        <w:spacing w:line="360" w:lineRule="auto"/>
        <w:jc w:val="both"/>
        <w:rPr>
          <w:rFonts w:ascii="Arial" w:hAnsi="Arial"/>
          <w:color w:val="000000"/>
          <w:sz w:val="28"/>
          <w:szCs w:val="28"/>
          <w:lang w:val="en"/>
        </w:rPr>
      </w:pPr>
    </w:p>
    <w:p w:rsidR="009A4423" w:rsidRPr="00A967BF" w:rsidRDefault="00AC4E85" w:rsidP="001270C4">
      <w:pPr>
        <w:spacing w:line="360" w:lineRule="auto"/>
        <w:jc w:val="both"/>
        <w:rPr>
          <w:rFonts w:ascii="Arial" w:hAnsi="Arial"/>
          <w:color w:val="000000"/>
          <w:sz w:val="24"/>
          <w:szCs w:val="19"/>
          <w:lang w:val="en"/>
        </w:rPr>
      </w:pPr>
      <w:r>
        <w:rPr>
          <w:rFonts w:ascii="Arial" w:hAnsi="Arial"/>
          <w:color w:val="000000"/>
          <w:sz w:val="28"/>
          <w:szCs w:val="28"/>
          <w:lang w:val="en"/>
        </w:rPr>
        <w:t>Thank you.</w:t>
      </w:r>
      <w:bookmarkEnd w:id="1"/>
      <w:bookmarkEnd w:id="2"/>
    </w:p>
    <w:sectPr w:rsidR="009A4423" w:rsidRPr="00A96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13" w:rsidRDefault="008B1F13" w:rsidP="001959EA">
      <w:pPr>
        <w:spacing w:after="0" w:line="240" w:lineRule="auto"/>
      </w:pPr>
      <w:r>
        <w:separator/>
      </w:r>
    </w:p>
  </w:endnote>
  <w:endnote w:type="continuationSeparator" w:id="0">
    <w:p w:rsidR="008B1F13" w:rsidRDefault="008B1F13" w:rsidP="0019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81" w:rsidRDefault="00E06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389825"/>
      <w:docPartObj>
        <w:docPartGallery w:val="Page Numbers (Bottom of Page)"/>
        <w:docPartUnique/>
      </w:docPartObj>
    </w:sdtPr>
    <w:sdtEndPr/>
    <w:sdtContent>
      <w:p w:rsidR="00C86D6E" w:rsidRDefault="00C86D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81">
          <w:rPr>
            <w:noProof/>
          </w:rPr>
          <w:t>1</w:t>
        </w:r>
        <w:r>
          <w:fldChar w:fldCharType="end"/>
        </w:r>
      </w:p>
    </w:sdtContent>
  </w:sdt>
  <w:p w:rsidR="00C86D6E" w:rsidRDefault="00C86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81" w:rsidRDefault="00E06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13" w:rsidRDefault="008B1F13" w:rsidP="001959EA">
      <w:pPr>
        <w:spacing w:after="0" w:line="240" w:lineRule="auto"/>
      </w:pPr>
      <w:r>
        <w:separator/>
      </w:r>
    </w:p>
  </w:footnote>
  <w:footnote w:type="continuationSeparator" w:id="0">
    <w:p w:rsidR="008B1F13" w:rsidRDefault="008B1F13" w:rsidP="0019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81" w:rsidRDefault="00E06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81" w:rsidRDefault="00E06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81" w:rsidRDefault="00E06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112B"/>
    <w:multiLevelType w:val="hybridMultilevel"/>
    <w:tmpl w:val="F7345072"/>
    <w:lvl w:ilvl="0" w:tplc="D7600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23"/>
    <w:rsid w:val="00072942"/>
    <w:rsid w:val="000964E6"/>
    <w:rsid w:val="000A36DD"/>
    <w:rsid w:val="000A3BB4"/>
    <w:rsid w:val="000C6CEC"/>
    <w:rsid w:val="000D2841"/>
    <w:rsid w:val="000D5BC8"/>
    <w:rsid w:val="000E1012"/>
    <w:rsid w:val="000E3BAA"/>
    <w:rsid w:val="00111D82"/>
    <w:rsid w:val="001270C4"/>
    <w:rsid w:val="00160D85"/>
    <w:rsid w:val="00186E80"/>
    <w:rsid w:val="001959EA"/>
    <w:rsid w:val="001B48E1"/>
    <w:rsid w:val="001D1AC5"/>
    <w:rsid w:val="001E2BDE"/>
    <w:rsid w:val="001F5547"/>
    <w:rsid w:val="00210F85"/>
    <w:rsid w:val="0021396C"/>
    <w:rsid w:val="00266B59"/>
    <w:rsid w:val="002A0FE5"/>
    <w:rsid w:val="002B1948"/>
    <w:rsid w:val="002F40BF"/>
    <w:rsid w:val="002F5A3E"/>
    <w:rsid w:val="00306B2D"/>
    <w:rsid w:val="00317D90"/>
    <w:rsid w:val="003200C0"/>
    <w:rsid w:val="00344B5B"/>
    <w:rsid w:val="003553F6"/>
    <w:rsid w:val="003B3B61"/>
    <w:rsid w:val="003E3632"/>
    <w:rsid w:val="003E364C"/>
    <w:rsid w:val="0040622F"/>
    <w:rsid w:val="004103DA"/>
    <w:rsid w:val="00414CCF"/>
    <w:rsid w:val="00435806"/>
    <w:rsid w:val="00463496"/>
    <w:rsid w:val="004B126D"/>
    <w:rsid w:val="00516B68"/>
    <w:rsid w:val="005A0C96"/>
    <w:rsid w:val="005A7BCD"/>
    <w:rsid w:val="005B6EEE"/>
    <w:rsid w:val="005D306C"/>
    <w:rsid w:val="005E4CCB"/>
    <w:rsid w:val="006073CF"/>
    <w:rsid w:val="00626652"/>
    <w:rsid w:val="006550C3"/>
    <w:rsid w:val="00656058"/>
    <w:rsid w:val="006733F9"/>
    <w:rsid w:val="006857C6"/>
    <w:rsid w:val="00693E59"/>
    <w:rsid w:val="00694D78"/>
    <w:rsid w:val="006D3765"/>
    <w:rsid w:val="006D7BB8"/>
    <w:rsid w:val="006E2975"/>
    <w:rsid w:val="006F2EA9"/>
    <w:rsid w:val="0071528A"/>
    <w:rsid w:val="00716115"/>
    <w:rsid w:val="00732860"/>
    <w:rsid w:val="00740A53"/>
    <w:rsid w:val="00750CED"/>
    <w:rsid w:val="00783075"/>
    <w:rsid w:val="007B2E49"/>
    <w:rsid w:val="007D319F"/>
    <w:rsid w:val="007D6418"/>
    <w:rsid w:val="007F7BFD"/>
    <w:rsid w:val="00830973"/>
    <w:rsid w:val="00887DC2"/>
    <w:rsid w:val="008B1F13"/>
    <w:rsid w:val="008B58AE"/>
    <w:rsid w:val="008C4423"/>
    <w:rsid w:val="008E4FD4"/>
    <w:rsid w:val="00906DC2"/>
    <w:rsid w:val="00911615"/>
    <w:rsid w:val="009671CF"/>
    <w:rsid w:val="00974100"/>
    <w:rsid w:val="00983340"/>
    <w:rsid w:val="009914BB"/>
    <w:rsid w:val="009A4423"/>
    <w:rsid w:val="009C2682"/>
    <w:rsid w:val="009C46AC"/>
    <w:rsid w:val="009C74BC"/>
    <w:rsid w:val="009E15AC"/>
    <w:rsid w:val="00A0488F"/>
    <w:rsid w:val="00A06D66"/>
    <w:rsid w:val="00A0777A"/>
    <w:rsid w:val="00A1113C"/>
    <w:rsid w:val="00A967BF"/>
    <w:rsid w:val="00AC4E85"/>
    <w:rsid w:val="00B0551D"/>
    <w:rsid w:val="00B06972"/>
    <w:rsid w:val="00B271FA"/>
    <w:rsid w:val="00B3025D"/>
    <w:rsid w:val="00B452A8"/>
    <w:rsid w:val="00B84C0B"/>
    <w:rsid w:val="00BF7638"/>
    <w:rsid w:val="00C86D6E"/>
    <w:rsid w:val="00CA7AE9"/>
    <w:rsid w:val="00CC4488"/>
    <w:rsid w:val="00D136D2"/>
    <w:rsid w:val="00D63A76"/>
    <w:rsid w:val="00D63EDA"/>
    <w:rsid w:val="00D6598F"/>
    <w:rsid w:val="00D922DD"/>
    <w:rsid w:val="00DA4FBE"/>
    <w:rsid w:val="00DF2CE5"/>
    <w:rsid w:val="00E00E32"/>
    <w:rsid w:val="00E06F81"/>
    <w:rsid w:val="00E11174"/>
    <w:rsid w:val="00E1513E"/>
    <w:rsid w:val="00E671BF"/>
    <w:rsid w:val="00E6798B"/>
    <w:rsid w:val="00E72190"/>
    <w:rsid w:val="00E9113A"/>
    <w:rsid w:val="00EA15FF"/>
    <w:rsid w:val="00EA3B42"/>
    <w:rsid w:val="00EC49EA"/>
    <w:rsid w:val="00F15371"/>
    <w:rsid w:val="00F2411C"/>
    <w:rsid w:val="00F44826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959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9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59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3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AA"/>
  </w:style>
  <w:style w:type="paragraph" w:styleId="Footer">
    <w:name w:val="footer"/>
    <w:basedOn w:val="Normal"/>
    <w:link w:val="FooterChar"/>
    <w:uiPriority w:val="99"/>
    <w:unhideWhenUsed/>
    <w:rsid w:val="000E3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AA"/>
  </w:style>
  <w:style w:type="paragraph" w:styleId="BalloonText">
    <w:name w:val="Balloon Text"/>
    <w:basedOn w:val="Normal"/>
    <w:link w:val="BalloonTextChar"/>
    <w:uiPriority w:val="99"/>
    <w:semiHidden/>
    <w:unhideWhenUsed/>
    <w:rsid w:val="001F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4CCBC3-CD8F-43ED-8ADB-6804300BC29A}"/>
</file>

<file path=customXml/itemProps2.xml><?xml version="1.0" encoding="utf-8"?>
<ds:datastoreItem xmlns:ds="http://schemas.openxmlformats.org/officeDocument/2006/customXml" ds:itemID="{47D8877C-5D87-4831-8D56-BAD2C0A125BF}"/>
</file>

<file path=customXml/itemProps3.xml><?xml version="1.0" encoding="utf-8"?>
<ds:datastoreItem xmlns:ds="http://schemas.openxmlformats.org/officeDocument/2006/customXml" ds:itemID="{E943E1AF-1987-4315-82C9-F2D1B40CC548}"/>
</file>

<file path=customXml/itemProps4.xml><?xml version="1.0" encoding="utf-8"?>
<ds:datastoreItem xmlns:ds="http://schemas.openxmlformats.org/officeDocument/2006/customXml" ds:itemID="{2DCB2C4C-7543-414F-88DA-E67C6492E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2019-03-08T02:53:00Z</dcterms:created>
  <dcterms:modified xsi:type="dcterms:W3CDTF">2019-03-08T02:53:00Z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506ef783-336d-45b4-950c-931c5001c155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21300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