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D0F" w:rsidRDefault="000D6D0F" w:rsidP="00FA5560">
      <w:pPr>
        <w:tabs>
          <w:tab w:val="left" w:pos="9387"/>
        </w:tabs>
        <w:spacing w:line="102" w:lineRule="exact"/>
        <w:rPr>
          <w:sz w:val="2"/>
          <w:szCs w:val="2"/>
        </w:rPr>
        <w:sectPr w:rsidR="000D6D0F">
          <w:headerReference w:type="default" r:id="rId7"/>
          <w:footerReference w:type="default" r:id="rId8"/>
          <w:headerReference w:type="first" r:id="rId9"/>
          <w:footerReference w:type="first" r:id="rId10"/>
          <w:pgSz w:w="11900" w:h="16840"/>
          <w:pgMar w:top="738" w:right="0" w:bottom="733" w:left="0" w:header="0" w:footer="3" w:gutter="0"/>
          <w:cols w:space="720"/>
          <w:noEndnote/>
          <w:titlePg/>
          <w:docGrid w:linePitch="360"/>
        </w:sectPr>
      </w:pPr>
    </w:p>
    <w:p w:rsidR="000F44DD" w:rsidRDefault="000F44DD" w:rsidP="00FA5560">
      <w:pPr>
        <w:pStyle w:val="Heading10"/>
        <w:keepNext/>
        <w:keepLines/>
        <w:shd w:val="clear" w:color="auto" w:fill="auto"/>
        <w:spacing w:after="0"/>
        <w:ind w:right="540"/>
      </w:pPr>
      <w:bookmarkStart w:id="0" w:name="bookmark0"/>
    </w:p>
    <w:p w:rsidR="000D6D0F" w:rsidRDefault="003847E4" w:rsidP="00FA5560">
      <w:pPr>
        <w:pStyle w:val="Heading10"/>
        <w:keepNext/>
        <w:keepLines/>
        <w:shd w:val="clear" w:color="auto" w:fill="auto"/>
        <w:spacing w:after="0"/>
        <w:ind w:right="540"/>
      </w:pPr>
      <w:r>
        <w:t>Transmission of a geographical indication</w:t>
      </w:r>
      <w:r>
        <w:br/>
        <w:t xml:space="preserve"> established for a spirit drink</w:t>
      </w:r>
      <w:bookmarkEnd w:id="0"/>
    </w:p>
    <w:p w:rsidR="00FA5560" w:rsidRDefault="00FA5560" w:rsidP="00FA5560">
      <w:pPr>
        <w:pStyle w:val="Heading10"/>
        <w:keepNext/>
        <w:keepLines/>
        <w:shd w:val="clear" w:color="auto" w:fill="auto"/>
        <w:spacing w:after="0"/>
        <w:ind w:right="540"/>
      </w:pPr>
    </w:p>
    <w:p w:rsidR="00FA5560" w:rsidRDefault="00FA5560" w:rsidP="00FA5560">
      <w:pPr>
        <w:pStyle w:val="Heading10"/>
        <w:keepNext/>
        <w:keepLines/>
        <w:shd w:val="clear" w:color="auto" w:fill="auto"/>
        <w:spacing w:after="0"/>
        <w:ind w:right="540"/>
      </w:pPr>
    </w:p>
    <w:p w:rsidR="000D6D0F" w:rsidRDefault="003847E4" w:rsidP="00FA5560">
      <w:pPr>
        <w:pStyle w:val="Heading20"/>
        <w:keepNext/>
        <w:keepLines/>
        <w:numPr>
          <w:ilvl w:val="0"/>
          <w:numId w:val="8"/>
        </w:numPr>
        <w:shd w:val="clear" w:color="auto" w:fill="auto"/>
        <w:spacing w:before="0" w:after="0"/>
      </w:pPr>
      <w:bookmarkStart w:id="1" w:name="bookmark1"/>
      <w:r>
        <w:t>DATA SHEET</w:t>
      </w:r>
      <w:bookmarkEnd w:id="1"/>
    </w:p>
    <w:p w:rsidR="00FA5560" w:rsidRDefault="00FA5560" w:rsidP="00FA5560">
      <w:pPr>
        <w:pStyle w:val="Heading20"/>
        <w:keepNext/>
        <w:keepLines/>
        <w:shd w:val="clear" w:color="auto" w:fill="auto"/>
        <w:spacing w:before="0" w:after="0"/>
        <w:ind w:left="360"/>
      </w:pPr>
    </w:p>
    <w:p w:rsidR="000D6D0F" w:rsidRDefault="000F44DD" w:rsidP="00FA5560">
      <w:pPr>
        <w:pStyle w:val="Heading30"/>
        <w:keepNext/>
        <w:keepLines/>
        <w:shd w:val="clear" w:color="auto" w:fill="auto"/>
        <w:spacing w:before="0" w:after="0"/>
        <w:ind w:left="440"/>
      </w:pPr>
      <w:bookmarkStart w:id="2" w:name="bookmark2"/>
      <w:r>
        <w:t xml:space="preserve">1. </w:t>
      </w:r>
      <w:r w:rsidR="003847E4">
        <w:t>Name</w:t>
      </w:r>
      <w:r w:rsidR="003847E4">
        <w:rPr>
          <w:rStyle w:val="Heading31"/>
          <w:b/>
          <w:bCs/>
          <w:i/>
          <w:iCs/>
        </w:rPr>
        <w:t xml:space="preserve"> </w:t>
      </w:r>
      <w:r w:rsidR="003847E4">
        <w:t>and type</w:t>
      </w:r>
      <w:bookmarkEnd w:id="2"/>
    </w:p>
    <w:p w:rsidR="00FA5560" w:rsidRDefault="00FA5560" w:rsidP="00FA5560">
      <w:pPr>
        <w:pStyle w:val="Heading30"/>
        <w:keepNext/>
        <w:keepLines/>
        <w:shd w:val="clear" w:color="auto" w:fill="auto"/>
        <w:spacing w:before="0" w:after="0"/>
        <w:ind w:left="440"/>
      </w:pPr>
    </w:p>
    <w:p w:rsidR="000D6D0F" w:rsidRDefault="003847E4" w:rsidP="00FA5560">
      <w:pPr>
        <w:pStyle w:val="Bodytext30"/>
        <w:numPr>
          <w:ilvl w:val="0"/>
          <w:numId w:val="1"/>
        </w:numPr>
        <w:shd w:val="clear" w:color="auto" w:fill="auto"/>
        <w:tabs>
          <w:tab w:val="left" w:pos="1184"/>
        </w:tabs>
        <w:spacing w:before="0" w:after="0"/>
        <w:ind w:left="840"/>
      </w:pPr>
      <w:r>
        <w:t>Name (s) to be registered:</w:t>
      </w:r>
    </w:p>
    <w:p w:rsidR="00FA5560" w:rsidRDefault="00FA5560" w:rsidP="00FA5560">
      <w:pPr>
        <w:pStyle w:val="Bodytext30"/>
        <w:shd w:val="clear" w:color="auto" w:fill="auto"/>
        <w:tabs>
          <w:tab w:val="left" w:pos="1184"/>
        </w:tabs>
        <w:spacing w:before="0" w:after="0"/>
        <w:ind w:left="840"/>
      </w:pPr>
    </w:p>
    <w:p w:rsidR="000D6D0F" w:rsidRPr="005B45C9" w:rsidRDefault="005B45C9" w:rsidP="00FA5560">
      <w:pPr>
        <w:pStyle w:val="Bodytext20"/>
        <w:shd w:val="clear" w:color="auto" w:fill="auto"/>
        <w:tabs>
          <w:tab w:val="left" w:leader="underscore" w:pos="8643"/>
        </w:tabs>
        <w:spacing w:before="0" w:after="0"/>
        <w:ind w:left="1080"/>
        <w:rPr>
          <w:u w:val="single"/>
          <w:lang w:val="fr-BE"/>
        </w:rPr>
      </w:pPr>
      <w:r w:rsidRPr="005B45C9">
        <w:rPr>
          <w:rFonts w:ascii="TimesNewRomanPSMT" w:cs="TimesNewRomanPSMT"/>
          <w:color w:val="auto"/>
          <w:u w:val="single"/>
          <w:lang w:val="fr-BE" w:bidi="ar-SA"/>
        </w:rPr>
        <w:t>Eau-de-vie de cidre de Normandie (fr)</w:t>
      </w:r>
      <w:r w:rsidR="003847E4" w:rsidRPr="005B45C9">
        <w:rPr>
          <w:u w:val="single"/>
          <w:lang w:val="fr-BE"/>
        </w:rPr>
        <w:tab/>
      </w:r>
    </w:p>
    <w:p w:rsidR="000D6D0F" w:rsidRDefault="003847E4" w:rsidP="00FA5560">
      <w:pPr>
        <w:pStyle w:val="Bodytext30"/>
        <w:numPr>
          <w:ilvl w:val="0"/>
          <w:numId w:val="1"/>
        </w:numPr>
        <w:shd w:val="clear" w:color="auto" w:fill="auto"/>
        <w:tabs>
          <w:tab w:val="left" w:pos="1208"/>
        </w:tabs>
        <w:spacing w:before="0" w:after="0"/>
        <w:ind w:left="840"/>
      </w:pPr>
      <w:r>
        <w:t>Category</w:t>
      </w:r>
    </w:p>
    <w:p w:rsidR="00FA5560" w:rsidRDefault="00FA5560" w:rsidP="00FA5560">
      <w:pPr>
        <w:pStyle w:val="Bodytext30"/>
        <w:shd w:val="clear" w:color="auto" w:fill="auto"/>
        <w:tabs>
          <w:tab w:val="left" w:pos="1208"/>
        </w:tabs>
        <w:spacing w:before="0" w:after="0"/>
        <w:ind w:left="840"/>
      </w:pPr>
    </w:p>
    <w:p w:rsidR="000D6D0F" w:rsidRDefault="003847E4" w:rsidP="00FA5560">
      <w:pPr>
        <w:pStyle w:val="Bodytext20"/>
        <w:shd w:val="clear" w:color="auto" w:fill="auto"/>
        <w:tabs>
          <w:tab w:val="left" w:leader="underscore" w:pos="8643"/>
        </w:tabs>
        <w:spacing w:before="0" w:after="0"/>
        <w:ind w:left="1080"/>
      </w:pPr>
      <w:r>
        <w:rPr>
          <w:rStyle w:val="Bodytext21"/>
        </w:rPr>
        <w:t>10. Cider spirit and perry spirit</w:t>
      </w:r>
      <w:r>
        <w:tab/>
      </w:r>
    </w:p>
    <w:p w:rsidR="000D6D0F" w:rsidRDefault="003847E4" w:rsidP="00FA5560">
      <w:pPr>
        <w:pStyle w:val="Bodytext30"/>
        <w:numPr>
          <w:ilvl w:val="0"/>
          <w:numId w:val="1"/>
        </w:numPr>
        <w:shd w:val="clear" w:color="auto" w:fill="auto"/>
        <w:tabs>
          <w:tab w:val="left" w:pos="1208"/>
        </w:tabs>
        <w:spacing w:before="0" w:after="0"/>
        <w:ind w:left="840"/>
      </w:pPr>
      <w:r>
        <w:t>Applicant Country</w:t>
      </w:r>
    </w:p>
    <w:p w:rsidR="00FA5560" w:rsidRDefault="00FA5560" w:rsidP="00FA5560">
      <w:pPr>
        <w:pStyle w:val="Bodytext30"/>
        <w:shd w:val="clear" w:color="auto" w:fill="auto"/>
        <w:tabs>
          <w:tab w:val="left" w:pos="1208"/>
        </w:tabs>
        <w:spacing w:before="0" w:after="0"/>
        <w:ind w:left="840"/>
      </w:pPr>
    </w:p>
    <w:p w:rsidR="000D6D0F" w:rsidRDefault="003847E4" w:rsidP="00FA5560">
      <w:pPr>
        <w:pStyle w:val="Bodytext20"/>
        <w:shd w:val="clear" w:color="auto" w:fill="auto"/>
        <w:tabs>
          <w:tab w:val="left" w:leader="underscore" w:pos="8643"/>
        </w:tabs>
        <w:spacing w:before="0" w:after="0"/>
        <w:ind w:left="1080"/>
      </w:pPr>
      <w:r>
        <w:rPr>
          <w:rStyle w:val="Bodytext21"/>
        </w:rPr>
        <w:t>France</w:t>
      </w:r>
      <w:r>
        <w:tab/>
      </w:r>
    </w:p>
    <w:p w:rsidR="000D6D0F" w:rsidRDefault="003847E4" w:rsidP="00FA5560">
      <w:pPr>
        <w:pStyle w:val="Bodytext30"/>
        <w:numPr>
          <w:ilvl w:val="0"/>
          <w:numId w:val="1"/>
        </w:numPr>
        <w:shd w:val="clear" w:color="auto" w:fill="auto"/>
        <w:tabs>
          <w:tab w:val="left" w:pos="1208"/>
        </w:tabs>
        <w:spacing w:before="0" w:after="0"/>
        <w:ind w:left="840"/>
      </w:pPr>
      <w:r>
        <w:t xml:space="preserve">Language of the </w:t>
      </w:r>
      <w:r w:rsidR="005B45C9">
        <w:t>application</w:t>
      </w:r>
      <w:r>
        <w:t>:</w:t>
      </w:r>
    </w:p>
    <w:p w:rsidR="00FA5560" w:rsidRDefault="00FA5560" w:rsidP="00FA5560">
      <w:pPr>
        <w:pStyle w:val="Bodytext30"/>
        <w:shd w:val="clear" w:color="auto" w:fill="auto"/>
        <w:tabs>
          <w:tab w:val="left" w:pos="1208"/>
        </w:tabs>
        <w:spacing w:before="0" w:after="0"/>
        <w:ind w:left="840"/>
      </w:pPr>
    </w:p>
    <w:p w:rsidR="000D6D0F" w:rsidRDefault="003847E4" w:rsidP="00FA5560">
      <w:pPr>
        <w:pStyle w:val="Bodytext20"/>
        <w:shd w:val="clear" w:color="auto" w:fill="auto"/>
        <w:tabs>
          <w:tab w:val="left" w:leader="underscore" w:pos="8643"/>
        </w:tabs>
        <w:spacing w:before="0" w:after="0"/>
        <w:ind w:left="1080"/>
      </w:pPr>
      <w:r>
        <w:rPr>
          <w:rStyle w:val="Bodytext21"/>
        </w:rPr>
        <w:t>French</w:t>
      </w:r>
      <w:r>
        <w:tab/>
      </w:r>
    </w:p>
    <w:p w:rsidR="000D6D0F" w:rsidRDefault="003847E4" w:rsidP="00FA5560">
      <w:pPr>
        <w:pStyle w:val="Bodytext30"/>
        <w:numPr>
          <w:ilvl w:val="0"/>
          <w:numId w:val="1"/>
        </w:numPr>
        <w:shd w:val="clear" w:color="auto" w:fill="auto"/>
        <w:tabs>
          <w:tab w:val="left" w:pos="1208"/>
        </w:tabs>
        <w:spacing w:before="0" w:after="0"/>
        <w:ind w:left="840"/>
      </w:pPr>
      <w:r>
        <w:t>Type of geographical indication:</w:t>
      </w:r>
    </w:p>
    <w:p w:rsidR="00FA5560" w:rsidRDefault="00FA5560" w:rsidP="00FA5560">
      <w:pPr>
        <w:pStyle w:val="Bodytext30"/>
        <w:shd w:val="clear" w:color="auto" w:fill="auto"/>
        <w:tabs>
          <w:tab w:val="left" w:pos="1208"/>
        </w:tabs>
        <w:spacing w:before="0" w:after="0"/>
        <w:ind w:left="840"/>
      </w:pPr>
    </w:p>
    <w:p w:rsidR="000D6D0F" w:rsidRDefault="003847E4" w:rsidP="00FA5560">
      <w:pPr>
        <w:pStyle w:val="Bodytext20"/>
        <w:shd w:val="clear" w:color="auto" w:fill="auto"/>
        <w:tabs>
          <w:tab w:val="left" w:leader="underscore" w:pos="8643"/>
        </w:tabs>
        <w:spacing w:before="0" w:after="0"/>
        <w:ind w:left="1080"/>
      </w:pPr>
      <w:r>
        <w:rPr>
          <w:rStyle w:val="Bodytext21"/>
        </w:rPr>
        <w:t>PGI — Protected Geographical Indication</w:t>
      </w:r>
      <w:r>
        <w:tab/>
      </w:r>
    </w:p>
    <w:p w:rsidR="00FA5560" w:rsidRDefault="00FA5560" w:rsidP="00FA5560">
      <w:pPr>
        <w:pStyle w:val="Bodytext20"/>
        <w:shd w:val="clear" w:color="auto" w:fill="auto"/>
        <w:tabs>
          <w:tab w:val="left" w:leader="underscore" w:pos="8643"/>
        </w:tabs>
        <w:spacing w:before="0" w:after="0"/>
        <w:ind w:left="1080"/>
      </w:pPr>
    </w:p>
    <w:p w:rsidR="00FA5560" w:rsidRPr="00FA5560" w:rsidRDefault="00FA5560" w:rsidP="00FA5560">
      <w:pPr>
        <w:pStyle w:val="Bodytext20"/>
        <w:shd w:val="clear" w:color="auto" w:fill="auto"/>
        <w:tabs>
          <w:tab w:val="left" w:leader="underscore" w:pos="8643"/>
        </w:tabs>
        <w:spacing w:before="0" w:after="0"/>
        <w:ind w:left="1080"/>
        <w:rPr>
          <w:u w:val="single"/>
        </w:rPr>
      </w:pPr>
    </w:p>
    <w:p w:rsidR="000D6D0F" w:rsidRDefault="003847E4" w:rsidP="00FA5560">
      <w:pPr>
        <w:pStyle w:val="Heading30"/>
        <w:keepNext/>
        <w:keepLines/>
        <w:numPr>
          <w:ilvl w:val="0"/>
          <w:numId w:val="2"/>
        </w:numPr>
        <w:shd w:val="clear" w:color="auto" w:fill="auto"/>
        <w:spacing w:before="0" w:after="0"/>
        <w:ind w:left="440"/>
      </w:pPr>
      <w:bookmarkStart w:id="3" w:name="bookmark3"/>
      <w:r>
        <w:t>Contact details</w:t>
      </w:r>
      <w:bookmarkEnd w:id="3"/>
    </w:p>
    <w:p w:rsidR="000D6D0F" w:rsidRDefault="003847E4" w:rsidP="00FA5560">
      <w:pPr>
        <w:pStyle w:val="Bodytext30"/>
        <w:shd w:val="clear" w:color="auto" w:fill="auto"/>
        <w:spacing w:before="0" w:after="0"/>
        <w:ind w:left="840"/>
      </w:pPr>
      <w:r>
        <w:t xml:space="preserve">a. name and </w:t>
      </w:r>
      <w:r w:rsidR="005B45C9">
        <w:t>title</w:t>
      </w:r>
      <w:r>
        <w:t xml:space="preserve"> of the applicant</w:t>
      </w:r>
    </w:p>
    <w:tbl>
      <w:tblPr>
        <w:tblStyle w:val="TableGrid"/>
        <w:tblW w:w="8221" w:type="dxa"/>
        <w:tblInd w:w="1101" w:type="dxa"/>
        <w:tblLook w:val="04A0" w:firstRow="1" w:lastRow="0" w:firstColumn="1" w:lastColumn="0" w:noHBand="0" w:noVBand="1"/>
      </w:tblPr>
      <w:tblGrid>
        <w:gridCol w:w="4025"/>
        <w:gridCol w:w="4196"/>
      </w:tblGrid>
      <w:tr w:rsidR="003D2155" w:rsidTr="003C6994">
        <w:trPr>
          <w:trHeight w:val="1085"/>
        </w:trPr>
        <w:tc>
          <w:tcPr>
            <w:tcW w:w="4025" w:type="dxa"/>
            <w:vAlign w:val="center"/>
          </w:tcPr>
          <w:p w:rsidR="003D2155" w:rsidRDefault="003D2155" w:rsidP="00FA5560">
            <w:pPr>
              <w:pStyle w:val="Bodytext20"/>
              <w:shd w:val="clear" w:color="auto" w:fill="auto"/>
              <w:spacing w:before="0" w:after="0"/>
              <w:jc w:val="left"/>
            </w:pPr>
            <w:r>
              <w:rPr>
                <w:rStyle w:val="Bodytext2Bold"/>
              </w:rPr>
              <w:t>Name and title of the applicant</w:t>
            </w:r>
          </w:p>
        </w:tc>
        <w:tc>
          <w:tcPr>
            <w:tcW w:w="4196" w:type="dxa"/>
            <w:vAlign w:val="bottom"/>
          </w:tcPr>
          <w:p w:rsidR="003D2155" w:rsidRPr="003D2155" w:rsidRDefault="003D2155" w:rsidP="00FA5560">
            <w:pPr>
              <w:pStyle w:val="Bodytext20"/>
              <w:spacing w:before="0" w:after="0" w:line="240" w:lineRule="exact"/>
              <w:rPr>
                <w:lang w:val="en-GB"/>
              </w:rPr>
            </w:pPr>
            <w:r w:rsidRPr="003D2155">
              <w:rPr>
                <w:rStyle w:val="Bodytext22"/>
                <w:lang w:val="en-GB"/>
              </w:rPr>
              <w:t>‘Syndicat des producteurs d’Eau-de-vie de cidre de Normandie’</w:t>
            </w:r>
          </w:p>
        </w:tc>
      </w:tr>
      <w:tr w:rsidR="003D2155" w:rsidTr="003C6994">
        <w:tc>
          <w:tcPr>
            <w:tcW w:w="4025" w:type="dxa"/>
            <w:vAlign w:val="bottom"/>
          </w:tcPr>
          <w:p w:rsidR="003D2155" w:rsidRDefault="003D2155" w:rsidP="00FA5560">
            <w:pPr>
              <w:pStyle w:val="Bodytext20"/>
              <w:shd w:val="clear" w:color="auto" w:fill="auto"/>
              <w:spacing w:before="0" w:after="0" w:line="240" w:lineRule="exact"/>
              <w:jc w:val="left"/>
            </w:pPr>
            <w:r>
              <w:rPr>
                <w:rStyle w:val="Bodytext2Bold"/>
              </w:rPr>
              <w:t>Legal status, size and composition (in the case of legal persons)</w:t>
            </w:r>
          </w:p>
        </w:tc>
        <w:tc>
          <w:tcPr>
            <w:tcW w:w="4196" w:type="dxa"/>
          </w:tcPr>
          <w:p w:rsidR="003D2155" w:rsidRDefault="003D2155" w:rsidP="00FA5560">
            <w:pPr>
              <w:pStyle w:val="Bodytext20"/>
              <w:shd w:val="clear" w:color="auto" w:fill="auto"/>
              <w:spacing w:before="0" w:after="0" w:line="235" w:lineRule="exact"/>
              <w:jc w:val="left"/>
            </w:pPr>
            <w:r>
              <w:rPr>
                <w:rStyle w:val="Bodytext22"/>
              </w:rPr>
              <w:t>Trade Syndicat professional in accordance with the provisions of the law of 2 l March 1884 and 12 March 1920.</w:t>
            </w:r>
          </w:p>
        </w:tc>
      </w:tr>
      <w:tr w:rsidR="003D2155" w:rsidTr="003C6994">
        <w:tc>
          <w:tcPr>
            <w:tcW w:w="4025" w:type="dxa"/>
            <w:vAlign w:val="bottom"/>
          </w:tcPr>
          <w:p w:rsidR="003D2155" w:rsidRDefault="003D2155" w:rsidP="00FA5560">
            <w:pPr>
              <w:pStyle w:val="Bodytext20"/>
              <w:shd w:val="clear" w:color="auto" w:fill="auto"/>
              <w:spacing w:before="0" w:after="0"/>
              <w:jc w:val="left"/>
            </w:pPr>
            <w:r>
              <w:rPr>
                <w:rStyle w:val="Bodytext2Bold"/>
              </w:rPr>
              <w:t>Nationality</w:t>
            </w:r>
          </w:p>
        </w:tc>
        <w:tc>
          <w:tcPr>
            <w:tcW w:w="4196" w:type="dxa"/>
            <w:vAlign w:val="bottom"/>
          </w:tcPr>
          <w:p w:rsidR="003D2155" w:rsidRDefault="003D2155" w:rsidP="00FA5560">
            <w:pPr>
              <w:pStyle w:val="Bodytext20"/>
              <w:shd w:val="clear" w:color="auto" w:fill="auto"/>
              <w:spacing w:before="0" w:after="0"/>
              <w:jc w:val="left"/>
            </w:pPr>
            <w:r>
              <w:rPr>
                <w:rStyle w:val="Bodytext22"/>
              </w:rPr>
              <w:t>France</w:t>
            </w:r>
          </w:p>
        </w:tc>
      </w:tr>
      <w:tr w:rsidR="003D2155" w:rsidTr="003C6994">
        <w:tc>
          <w:tcPr>
            <w:tcW w:w="4025" w:type="dxa"/>
          </w:tcPr>
          <w:p w:rsidR="003D2155" w:rsidRDefault="003D2155" w:rsidP="00FA5560">
            <w:pPr>
              <w:pStyle w:val="Bodytext20"/>
              <w:shd w:val="clear" w:color="auto" w:fill="auto"/>
              <w:spacing w:before="0" w:after="0"/>
              <w:jc w:val="left"/>
            </w:pPr>
            <w:r>
              <w:rPr>
                <w:rStyle w:val="Bodytext2Bold"/>
              </w:rPr>
              <w:t>Address</w:t>
            </w:r>
          </w:p>
        </w:tc>
        <w:tc>
          <w:tcPr>
            <w:tcW w:w="4196" w:type="dxa"/>
            <w:vAlign w:val="bottom"/>
          </w:tcPr>
          <w:p w:rsidR="00FA5560" w:rsidRPr="00FA5560" w:rsidRDefault="00FA5560" w:rsidP="00FA5560">
            <w:pPr>
              <w:pStyle w:val="Bodytext20"/>
              <w:spacing w:before="0" w:after="0" w:line="235" w:lineRule="exact"/>
              <w:rPr>
                <w:rStyle w:val="Bodytext22"/>
              </w:rPr>
            </w:pPr>
            <w:r w:rsidRPr="00FA5560">
              <w:rPr>
                <w:rStyle w:val="Bodytext22"/>
              </w:rPr>
              <w:t>CICD</w:t>
            </w:r>
          </w:p>
          <w:p w:rsidR="00FA5560" w:rsidRPr="00FA5560" w:rsidRDefault="00FA5560" w:rsidP="00FA5560">
            <w:pPr>
              <w:pStyle w:val="Bodytext20"/>
              <w:spacing w:before="0" w:after="0" w:line="235" w:lineRule="exact"/>
              <w:rPr>
                <w:rStyle w:val="Bodytext22"/>
              </w:rPr>
            </w:pPr>
            <w:r w:rsidRPr="00FA5560">
              <w:rPr>
                <w:rStyle w:val="Bodytext22"/>
              </w:rPr>
              <w:t>Immeuble Citipolis - 6 place Boston</w:t>
            </w:r>
          </w:p>
          <w:p w:rsidR="003D2155" w:rsidRDefault="00FA5560" w:rsidP="00FA5560">
            <w:pPr>
              <w:pStyle w:val="Bodytext20"/>
              <w:shd w:val="clear" w:color="auto" w:fill="auto"/>
              <w:spacing w:before="0" w:after="0" w:line="235" w:lineRule="exact"/>
              <w:jc w:val="left"/>
            </w:pPr>
            <w:r w:rsidRPr="00FA5560">
              <w:rPr>
                <w:rStyle w:val="Bodytext22"/>
              </w:rPr>
              <w:t>14 200 Hérouville Saint Clair</w:t>
            </w:r>
          </w:p>
        </w:tc>
      </w:tr>
      <w:tr w:rsidR="003D2155" w:rsidTr="003C6994">
        <w:tc>
          <w:tcPr>
            <w:tcW w:w="4025" w:type="dxa"/>
            <w:vAlign w:val="bottom"/>
          </w:tcPr>
          <w:p w:rsidR="003D2155" w:rsidRDefault="003D2155" w:rsidP="00FA5560">
            <w:pPr>
              <w:pStyle w:val="Bodytext20"/>
              <w:shd w:val="clear" w:color="auto" w:fill="auto"/>
              <w:spacing w:before="0" w:after="0"/>
              <w:jc w:val="left"/>
            </w:pPr>
            <w:r>
              <w:rPr>
                <w:rStyle w:val="Bodytext2Bold"/>
              </w:rPr>
              <w:t>Country</w:t>
            </w:r>
          </w:p>
        </w:tc>
        <w:tc>
          <w:tcPr>
            <w:tcW w:w="4196" w:type="dxa"/>
            <w:vAlign w:val="bottom"/>
          </w:tcPr>
          <w:p w:rsidR="003D2155" w:rsidRDefault="003D2155" w:rsidP="00FA5560">
            <w:pPr>
              <w:pStyle w:val="Bodytext20"/>
              <w:shd w:val="clear" w:color="auto" w:fill="auto"/>
              <w:spacing w:before="0" w:after="0"/>
              <w:jc w:val="left"/>
            </w:pPr>
            <w:r>
              <w:rPr>
                <w:rStyle w:val="Bodytext22"/>
              </w:rPr>
              <w:t>France</w:t>
            </w:r>
          </w:p>
        </w:tc>
      </w:tr>
      <w:tr w:rsidR="003D2155" w:rsidTr="003C6994">
        <w:tc>
          <w:tcPr>
            <w:tcW w:w="4025" w:type="dxa"/>
            <w:vAlign w:val="bottom"/>
          </w:tcPr>
          <w:p w:rsidR="003D2155" w:rsidRDefault="003D2155" w:rsidP="00FA5560">
            <w:pPr>
              <w:pStyle w:val="Bodytext20"/>
              <w:shd w:val="clear" w:color="auto" w:fill="auto"/>
              <w:spacing w:before="0" w:after="0"/>
              <w:jc w:val="left"/>
            </w:pPr>
            <w:r>
              <w:rPr>
                <w:rStyle w:val="Bodytext2Bold"/>
              </w:rPr>
              <w:t>Telephone</w:t>
            </w:r>
          </w:p>
        </w:tc>
        <w:tc>
          <w:tcPr>
            <w:tcW w:w="4196" w:type="dxa"/>
            <w:vAlign w:val="bottom"/>
          </w:tcPr>
          <w:p w:rsidR="003D2155" w:rsidRDefault="003D2155" w:rsidP="00FA5560">
            <w:pPr>
              <w:pStyle w:val="Bodytext20"/>
              <w:shd w:val="clear" w:color="auto" w:fill="auto"/>
              <w:spacing w:before="0" w:after="0"/>
              <w:jc w:val="left"/>
            </w:pPr>
            <w:r>
              <w:rPr>
                <w:rStyle w:val="Bodytext22"/>
              </w:rPr>
              <w:t>(33) (0) 231531761</w:t>
            </w:r>
          </w:p>
        </w:tc>
      </w:tr>
      <w:tr w:rsidR="003D2155" w:rsidTr="003C6994">
        <w:tc>
          <w:tcPr>
            <w:tcW w:w="4025" w:type="dxa"/>
          </w:tcPr>
          <w:p w:rsidR="003D2155" w:rsidRPr="003D2155" w:rsidRDefault="003D2155" w:rsidP="00FA5560">
            <w:pPr>
              <w:pStyle w:val="Bodytext30"/>
              <w:shd w:val="clear" w:color="auto" w:fill="auto"/>
              <w:spacing w:before="0" w:after="0"/>
            </w:pPr>
            <w:r w:rsidRPr="003D2155">
              <w:rPr>
                <w:rStyle w:val="Bodytext31"/>
                <w:b/>
                <w:bCs/>
                <w:u w:val="none"/>
              </w:rPr>
              <w:t xml:space="preserve">E-mail address (s) </w:t>
            </w:r>
            <w:hyperlink r:id="rId11" w:history="1">
              <w:r w:rsidRPr="003D2155">
                <w:rPr>
                  <w:rStyle w:val="Bodytext3NotBold"/>
                  <w:u w:val="none"/>
                </w:rPr>
                <w:t xml:space="preserve"> </w:t>
              </w:r>
            </w:hyperlink>
          </w:p>
        </w:tc>
        <w:tc>
          <w:tcPr>
            <w:tcW w:w="4196" w:type="dxa"/>
          </w:tcPr>
          <w:p w:rsidR="003D2155" w:rsidRPr="003D2155" w:rsidRDefault="003D2155" w:rsidP="00FA5560">
            <w:pPr>
              <w:pStyle w:val="Bodytext30"/>
              <w:shd w:val="clear" w:color="auto" w:fill="auto"/>
              <w:spacing w:before="0" w:after="0"/>
              <w:rPr>
                <w:b w:val="0"/>
              </w:rPr>
            </w:pPr>
            <w:r w:rsidRPr="003D2155">
              <w:rPr>
                <w:b w:val="0"/>
              </w:rPr>
              <w:t>cicd@orange.fr</w:t>
            </w:r>
          </w:p>
        </w:tc>
      </w:tr>
    </w:tbl>
    <w:p w:rsidR="003D2155" w:rsidRDefault="003D2155" w:rsidP="00FA5560">
      <w:pPr>
        <w:pStyle w:val="Bodytext30"/>
        <w:shd w:val="clear" w:color="auto" w:fill="auto"/>
        <w:spacing w:before="0" w:after="0"/>
        <w:ind w:left="840"/>
      </w:pPr>
    </w:p>
    <w:p w:rsidR="000D6D0F" w:rsidRDefault="000D6D0F" w:rsidP="00FA5560">
      <w:pPr>
        <w:rPr>
          <w:sz w:val="2"/>
          <w:szCs w:val="2"/>
        </w:rPr>
      </w:pPr>
    </w:p>
    <w:p w:rsidR="000D6D0F" w:rsidRDefault="000D6D0F" w:rsidP="00FA5560">
      <w:pPr>
        <w:rPr>
          <w:sz w:val="2"/>
          <w:szCs w:val="2"/>
        </w:rPr>
      </w:pPr>
    </w:p>
    <w:p w:rsidR="000D6D0F" w:rsidRDefault="000D6D0F" w:rsidP="00FA5560">
      <w:pPr>
        <w:pStyle w:val="Bodytext30"/>
        <w:shd w:val="clear" w:color="auto" w:fill="auto"/>
        <w:spacing w:before="0" w:after="0"/>
        <w:ind w:left="1060"/>
      </w:pPr>
    </w:p>
    <w:p w:rsidR="000D6D0F" w:rsidRDefault="003D2155" w:rsidP="00FA5560">
      <w:pPr>
        <w:pStyle w:val="Tablecaption0"/>
        <w:shd w:val="clear" w:color="auto" w:fill="auto"/>
      </w:pPr>
      <w:r>
        <w:t xml:space="preserve">             </w:t>
      </w:r>
      <w:r w:rsidR="003847E4">
        <w:t>b. intermediary details</w:t>
      </w:r>
    </w:p>
    <w:tbl>
      <w:tblPr>
        <w:tblOverlap w:val="never"/>
        <w:tblW w:w="0" w:type="auto"/>
        <w:jc w:val="right"/>
        <w:tblLayout w:type="fixed"/>
        <w:tblCellMar>
          <w:left w:w="10" w:type="dxa"/>
          <w:right w:w="10" w:type="dxa"/>
        </w:tblCellMar>
        <w:tblLook w:val="04A0" w:firstRow="1" w:lastRow="0" w:firstColumn="1" w:lastColumn="0" w:noHBand="0" w:noVBand="1"/>
      </w:tblPr>
      <w:tblGrid>
        <w:gridCol w:w="2914"/>
        <w:gridCol w:w="5299"/>
      </w:tblGrid>
      <w:tr w:rsidR="000D6D0F" w:rsidTr="00FA5560">
        <w:tblPrEx>
          <w:tblCellMar>
            <w:top w:w="0" w:type="dxa"/>
            <w:bottom w:w="0" w:type="dxa"/>
          </w:tblCellMar>
        </w:tblPrEx>
        <w:trPr>
          <w:trHeight w:hRule="exact" w:val="562"/>
          <w:jc w:val="right"/>
        </w:trPr>
        <w:tc>
          <w:tcPr>
            <w:tcW w:w="2914" w:type="dxa"/>
            <w:tcBorders>
              <w:top w:val="single" w:sz="4" w:space="0" w:color="auto"/>
              <w:left w:val="single" w:sz="4" w:space="0" w:color="auto"/>
            </w:tcBorders>
            <w:shd w:val="clear" w:color="auto" w:fill="FFFFFF"/>
          </w:tcPr>
          <w:p w:rsidR="000D6D0F" w:rsidRDefault="003847E4" w:rsidP="00FA5560">
            <w:pPr>
              <w:pStyle w:val="Bodytext20"/>
              <w:shd w:val="clear" w:color="auto" w:fill="auto"/>
              <w:spacing w:before="0" w:after="0"/>
              <w:jc w:val="left"/>
            </w:pPr>
            <w:r>
              <w:rPr>
                <w:rStyle w:val="Bodytext2Bold"/>
              </w:rPr>
              <w:t>Name of the intermediary</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3847E4" w:rsidP="00FA5560">
            <w:pPr>
              <w:pStyle w:val="Bodytext20"/>
              <w:shd w:val="clear" w:color="auto" w:fill="auto"/>
              <w:spacing w:before="0" w:after="0" w:line="240" w:lineRule="exact"/>
              <w:jc w:val="left"/>
            </w:pPr>
            <w:r>
              <w:rPr>
                <w:rStyle w:val="Bodytext22"/>
              </w:rPr>
              <w:t>Ministry of Agriculture, Agrifood and Forestry</w:t>
            </w:r>
          </w:p>
        </w:tc>
      </w:tr>
      <w:tr w:rsidR="000D6D0F" w:rsidTr="00FA5560">
        <w:tblPrEx>
          <w:tblCellMar>
            <w:top w:w="0" w:type="dxa"/>
            <w:bottom w:w="0" w:type="dxa"/>
          </w:tblCellMar>
        </w:tblPrEx>
        <w:trPr>
          <w:trHeight w:hRule="exact" w:val="1522"/>
          <w:jc w:val="right"/>
        </w:trPr>
        <w:tc>
          <w:tcPr>
            <w:tcW w:w="2914" w:type="dxa"/>
            <w:tcBorders>
              <w:top w:val="single" w:sz="4" w:space="0" w:color="auto"/>
              <w:left w:val="single" w:sz="4" w:space="0" w:color="auto"/>
            </w:tcBorders>
            <w:shd w:val="clear" w:color="auto" w:fill="FFFFFF"/>
          </w:tcPr>
          <w:p w:rsidR="000D6D0F" w:rsidRDefault="003847E4" w:rsidP="00FA5560">
            <w:pPr>
              <w:pStyle w:val="Bodytext20"/>
              <w:shd w:val="clear" w:color="auto" w:fill="auto"/>
              <w:spacing w:before="0" w:after="0"/>
              <w:jc w:val="left"/>
            </w:pPr>
            <w:r>
              <w:rPr>
                <w:rStyle w:val="Bodytext2Bold"/>
              </w:rPr>
              <w:t>Address</w:t>
            </w:r>
          </w:p>
        </w:tc>
        <w:tc>
          <w:tcPr>
            <w:tcW w:w="5299" w:type="dxa"/>
            <w:tcBorders>
              <w:top w:val="single" w:sz="4" w:space="0" w:color="auto"/>
              <w:left w:val="single" w:sz="4" w:space="0" w:color="auto"/>
              <w:right w:val="single" w:sz="4" w:space="0" w:color="auto"/>
            </w:tcBorders>
            <w:shd w:val="clear" w:color="auto" w:fill="FFFFFF"/>
            <w:vAlign w:val="bottom"/>
          </w:tcPr>
          <w:p w:rsidR="003D2155" w:rsidRPr="003D2155" w:rsidRDefault="003D2155" w:rsidP="00FA5560">
            <w:pPr>
              <w:widowControl/>
              <w:autoSpaceDE w:val="0"/>
              <w:autoSpaceDN w:val="0"/>
              <w:adjustRightInd w:val="0"/>
              <w:rPr>
                <w:rFonts w:ascii="TimesNewRomanPSMT" w:cs="TimesNewRomanPSMT"/>
                <w:color w:val="auto"/>
                <w:lang w:val="fr-BE" w:bidi="ar-SA"/>
              </w:rPr>
            </w:pPr>
            <w:r w:rsidRPr="003D2155">
              <w:rPr>
                <w:rFonts w:ascii="TimesNewRomanPSMT" w:cs="TimesNewRomanPSMT"/>
                <w:color w:val="auto"/>
                <w:lang w:val="fr-BE" w:bidi="ar-SA"/>
              </w:rPr>
              <w:t>Direction G</w:t>
            </w:r>
            <w:r w:rsidRPr="003D2155">
              <w:rPr>
                <w:rFonts w:ascii="TimesNewRomanPSMT" w:cs="TimesNewRomanPSMT" w:hint="cs"/>
                <w:color w:val="auto"/>
                <w:lang w:val="fr-BE" w:bidi="ar-SA"/>
              </w:rPr>
              <w:t>é</w:t>
            </w:r>
            <w:r w:rsidRPr="003D2155">
              <w:rPr>
                <w:rFonts w:ascii="TimesNewRomanPSMT" w:cs="TimesNewRomanPSMT"/>
                <w:color w:val="auto"/>
                <w:lang w:val="fr-BE" w:bidi="ar-SA"/>
              </w:rPr>
              <w:t>n</w:t>
            </w:r>
            <w:r w:rsidRPr="003D2155">
              <w:rPr>
                <w:rFonts w:ascii="TimesNewRomanPSMT" w:cs="TimesNewRomanPSMT" w:hint="cs"/>
                <w:color w:val="auto"/>
                <w:lang w:val="fr-BE" w:bidi="ar-SA"/>
              </w:rPr>
              <w:t>é</w:t>
            </w:r>
            <w:r w:rsidRPr="003D2155">
              <w:rPr>
                <w:rFonts w:ascii="TimesNewRomanPSMT" w:cs="TimesNewRomanPSMT"/>
                <w:color w:val="auto"/>
                <w:lang w:val="fr-BE" w:bidi="ar-SA"/>
              </w:rPr>
              <w:t>rale des Politiques Agricole,</w:t>
            </w:r>
          </w:p>
          <w:p w:rsidR="000D6D0F" w:rsidRPr="003D2155" w:rsidRDefault="003D2155" w:rsidP="00FA5560">
            <w:pPr>
              <w:pStyle w:val="Bodytext20"/>
              <w:shd w:val="clear" w:color="auto" w:fill="auto"/>
              <w:spacing w:before="0" w:after="0" w:line="240" w:lineRule="exact"/>
              <w:jc w:val="left"/>
              <w:rPr>
                <w:lang w:val="fr-BE"/>
              </w:rPr>
            </w:pPr>
            <w:r w:rsidRPr="003D2155">
              <w:rPr>
                <w:rFonts w:ascii="TimesNewRomanPSMT" w:cs="TimesNewRomanPSMT"/>
                <w:color w:val="auto"/>
                <w:lang w:val="fr-BE" w:bidi="ar-SA"/>
              </w:rPr>
              <w:t>Agroalimentaire et des Territoires (DGPAAT</w:t>
            </w:r>
            <w:r>
              <w:rPr>
                <w:rFonts w:ascii="TimesNewRomanPSMT" w:cs="TimesNewRomanPSMT"/>
                <w:color w:val="auto"/>
                <w:lang w:val="fr-BE" w:bidi="ar-SA"/>
              </w:rPr>
              <w:t>)</w:t>
            </w:r>
          </w:p>
          <w:p w:rsidR="000D6D0F" w:rsidRDefault="003847E4" w:rsidP="00FA5560">
            <w:pPr>
              <w:pStyle w:val="Bodytext20"/>
              <w:shd w:val="clear" w:color="auto" w:fill="auto"/>
              <w:spacing w:before="0" w:after="0" w:line="240" w:lineRule="exact"/>
              <w:jc w:val="left"/>
            </w:pPr>
            <w:r>
              <w:rPr>
                <w:rStyle w:val="Bodytext22"/>
              </w:rPr>
              <w:t>Office for wines and other drinks</w:t>
            </w:r>
          </w:p>
          <w:p w:rsidR="000D6D0F" w:rsidRPr="000F44DD" w:rsidRDefault="003847E4" w:rsidP="00FA5560">
            <w:pPr>
              <w:pStyle w:val="Bodytext20"/>
              <w:shd w:val="clear" w:color="auto" w:fill="auto"/>
              <w:spacing w:before="0" w:after="0" w:line="240" w:lineRule="exact"/>
              <w:jc w:val="left"/>
              <w:rPr>
                <w:lang w:val="fr-BE"/>
              </w:rPr>
            </w:pPr>
            <w:r w:rsidRPr="000F44DD">
              <w:rPr>
                <w:rStyle w:val="Bodytext22"/>
                <w:lang w:val="fr-BE"/>
              </w:rPr>
              <w:t>3, rue Barbet de Jouy</w:t>
            </w:r>
          </w:p>
          <w:p w:rsidR="000D6D0F" w:rsidRPr="000F44DD" w:rsidRDefault="003847E4" w:rsidP="00FA5560">
            <w:pPr>
              <w:pStyle w:val="Bodytext20"/>
              <w:shd w:val="clear" w:color="auto" w:fill="auto"/>
              <w:spacing w:before="0" w:after="0" w:line="240" w:lineRule="exact"/>
              <w:jc w:val="left"/>
              <w:rPr>
                <w:lang w:val="fr-BE"/>
              </w:rPr>
            </w:pPr>
            <w:r w:rsidRPr="000F44DD">
              <w:rPr>
                <w:rStyle w:val="Bodytext22"/>
                <w:lang w:val="fr-BE"/>
              </w:rPr>
              <w:t>75349 Paris 07 SP</w:t>
            </w:r>
          </w:p>
          <w:p w:rsidR="000D6D0F" w:rsidRDefault="003847E4" w:rsidP="00FA5560">
            <w:pPr>
              <w:pStyle w:val="Bodytext20"/>
              <w:shd w:val="clear" w:color="auto" w:fill="auto"/>
              <w:spacing w:before="0" w:after="0" w:line="240" w:lineRule="exact"/>
              <w:jc w:val="left"/>
            </w:pPr>
            <w:r>
              <w:rPr>
                <w:rStyle w:val="Bodytext22"/>
              </w:rPr>
              <w:t>France</w:t>
            </w:r>
          </w:p>
        </w:tc>
      </w:tr>
      <w:tr w:rsidR="000D6D0F" w:rsidTr="00FA5560">
        <w:tblPrEx>
          <w:tblCellMar>
            <w:top w:w="0" w:type="dxa"/>
            <w:bottom w:w="0" w:type="dxa"/>
          </w:tblCellMar>
        </w:tblPrEx>
        <w:trPr>
          <w:trHeight w:hRule="exact" w:val="322"/>
          <w:jc w:val="right"/>
        </w:trPr>
        <w:tc>
          <w:tcPr>
            <w:tcW w:w="2914" w:type="dxa"/>
            <w:tcBorders>
              <w:top w:val="single" w:sz="4" w:space="0" w:color="auto"/>
              <w:left w:val="single" w:sz="4" w:space="0" w:color="auto"/>
            </w:tcBorders>
            <w:shd w:val="clear" w:color="auto" w:fill="FFFFFF"/>
            <w:vAlign w:val="bottom"/>
          </w:tcPr>
          <w:p w:rsidR="000D6D0F" w:rsidRDefault="003847E4" w:rsidP="00FA5560">
            <w:pPr>
              <w:pStyle w:val="Bodytext20"/>
              <w:shd w:val="clear" w:color="auto" w:fill="auto"/>
              <w:spacing w:before="0" w:after="0"/>
              <w:jc w:val="left"/>
            </w:pPr>
            <w:r>
              <w:rPr>
                <w:rStyle w:val="Bodytext2Bold"/>
              </w:rPr>
              <w:t>Country</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3847E4" w:rsidP="00FA5560">
            <w:pPr>
              <w:pStyle w:val="Bodytext20"/>
              <w:shd w:val="clear" w:color="auto" w:fill="auto"/>
              <w:spacing w:before="0" w:after="0"/>
              <w:jc w:val="left"/>
            </w:pPr>
            <w:r>
              <w:rPr>
                <w:rStyle w:val="Bodytext22"/>
              </w:rPr>
              <w:t>France</w:t>
            </w:r>
          </w:p>
        </w:tc>
      </w:tr>
      <w:tr w:rsidR="000D6D0F" w:rsidTr="00FA5560">
        <w:tblPrEx>
          <w:tblCellMar>
            <w:top w:w="0" w:type="dxa"/>
            <w:bottom w:w="0" w:type="dxa"/>
          </w:tblCellMar>
        </w:tblPrEx>
        <w:trPr>
          <w:trHeight w:hRule="exact" w:val="322"/>
          <w:jc w:val="right"/>
        </w:trPr>
        <w:tc>
          <w:tcPr>
            <w:tcW w:w="2914" w:type="dxa"/>
            <w:tcBorders>
              <w:top w:val="single" w:sz="4" w:space="0" w:color="auto"/>
              <w:left w:val="single" w:sz="4" w:space="0" w:color="auto"/>
            </w:tcBorders>
            <w:shd w:val="clear" w:color="auto" w:fill="FFFFFF"/>
            <w:vAlign w:val="bottom"/>
          </w:tcPr>
          <w:p w:rsidR="000D6D0F" w:rsidRDefault="003847E4" w:rsidP="00FA5560">
            <w:pPr>
              <w:pStyle w:val="Bodytext20"/>
              <w:shd w:val="clear" w:color="auto" w:fill="auto"/>
              <w:spacing w:before="0" w:after="0"/>
              <w:jc w:val="left"/>
            </w:pPr>
            <w:r>
              <w:rPr>
                <w:rStyle w:val="Bodytext2Bold"/>
              </w:rPr>
              <w:lastRenderedPageBreak/>
              <w:t>Telephone</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3847E4" w:rsidP="00FA5560">
            <w:pPr>
              <w:pStyle w:val="Bodytext20"/>
              <w:shd w:val="clear" w:color="auto" w:fill="auto"/>
              <w:spacing w:before="0" w:after="0"/>
              <w:jc w:val="left"/>
            </w:pPr>
            <w:r>
              <w:rPr>
                <w:rStyle w:val="Bodytext22"/>
              </w:rPr>
              <w:t>(33) (0) 149554955</w:t>
            </w:r>
          </w:p>
        </w:tc>
      </w:tr>
      <w:tr w:rsidR="000D6D0F" w:rsidTr="00FA5560">
        <w:tblPrEx>
          <w:tblCellMar>
            <w:top w:w="0" w:type="dxa"/>
            <w:bottom w:w="0" w:type="dxa"/>
          </w:tblCellMar>
        </w:tblPrEx>
        <w:trPr>
          <w:trHeight w:hRule="exact" w:val="336"/>
          <w:jc w:val="right"/>
        </w:trPr>
        <w:tc>
          <w:tcPr>
            <w:tcW w:w="2914" w:type="dxa"/>
            <w:tcBorders>
              <w:top w:val="single" w:sz="4" w:space="0" w:color="auto"/>
              <w:left w:val="single" w:sz="4" w:space="0" w:color="auto"/>
              <w:bottom w:val="single" w:sz="4" w:space="0" w:color="auto"/>
            </w:tcBorders>
            <w:shd w:val="clear" w:color="auto" w:fill="FFFFFF"/>
            <w:vAlign w:val="bottom"/>
          </w:tcPr>
          <w:p w:rsidR="000D6D0F" w:rsidRDefault="003847E4" w:rsidP="00FA5560">
            <w:pPr>
              <w:pStyle w:val="Bodytext20"/>
              <w:shd w:val="clear" w:color="auto" w:fill="auto"/>
              <w:spacing w:before="0" w:after="0"/>
              <w:jc w:val="left"/>
            </w:pPr>
            <w:r>
              <w:rPr>
                <w:rStyle w:val="Bodytext2Bold"/>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0D6D0F" w:rsidRDefault="003D2155" w:rsidP="00FA5560">
            <w:pPr>
              <w:pStyle w:val="Bodytext20"/>
              <w:shd w:val="clear" w:color="auto" w:fill="auto"/>
              <w:spacing w:before="0" w:after="0"/>
              <w:jc w:val="left"/>
            </w:pPr>
            <w:r w:rsidRPr="003D2155">
              <w:t>liste-cdc-vin-aop-DGPAAT@agriculture.gouv.fr</w:t>
            </w:r>
          </w:p>
        </w:tc>
      </w:tr>
    </w:tbl>
    <w:p w:rsidR="000D6D0F" w:rsidRDefault="000D6D0F" w:rsidP="00FA5560">
      <w:pPr>
        <w:rPr>
          <w:sz w:val="2"/>
          <w:szCs w:val="2"/>
        </w:rPr>
      </w:pPr>
    </w:p>
    <w:p w:rsidR="000D6D0F" w:rsidRDefault="000D6D0F" w:rsidP="00FA5560">
      <w:pPr>
        <w:rPr>
          <w:sz w:val="2"/>
          <w:szCs w:val="2"/>
        </w:rPr>
      </w:pPr>
    </w:p>
    <w:p w:rsidR="00FA5560" w:rsidRDefault="00FA5560" w:rsidP="00FA5560">
      <w:pPr>
        <w:pStyle w:val="Bodytext30"/>
        <w:shd w:val="clear" w:color="auto" w:fill="auto"/>
        <w:tabs>
          <w:tab w:val="left" w:pos="1164"/>
        </w:tabs>
        <w:spacing w:before="0" w:after="0"/>
        <w:ind w:left="820"/>
      </w:pPr>
    </w:p>
    <w:p w:rsidR="000D6D0F" w:rsidRDefault="003847E4" w:rsidP="00FA5560">
      <w:pPr>
        <w:pStyle w:val="Bodytext30"/>
        <w:numPr>
          <w:ilvl w:val="0"/>
          <w:numId w:val="3"/>
        </w:numPr>
        <w:shd w:val="clear" w:color="auto" w:fill="auto"/>
        <w:tabs>
          <w:tab w:val="left" w:pos="1164"/>
        </w:tabs>
        <w:spacing w:before="0" w:after="0"/>
        <w:ind w:left="820"/>
      </w:pPr>
      <w:r>
        <w:t>Contact details of interested parties</w:t>
      </w:r>
    </w:p>
    <w:p w:rsidR="00FA5560" w:rsidRDefault="00FA5560" w:rsidP="00FA5560">
      <w:pPr>
        <w:pStyle w:val="Bodytext30"/>
        <w:shd w:val="clear" w:color="auto" w:fill="auto"/>
        <w:tabs>
          <w:tab w:val="left" w:pos="1164"/>
        </w:tabs>
        <w:spacing w:before="0" w:after="0"/>
        <w:ind w:left="820"/>
      </w:pPr>
    </w:p>
    <w:p w:rsidR="000D6D0F" w:rsidRDefault="003847E4" w:rsidP="00FA5560">
      <w:pPr>
        <w:pStyle w:val="Bodytext30"/>
        <w:numPr>
          <w:ilvl w:val="0"/>
          <w:numId w:val="4"/>
        </w:numPr>
        <w:shd w:val="clear" w:color="auto" w:fill="auto"/>
        <w:tabs>
          <w:tab w:val="left" w:pos="1178"/>
        </w:tabs>
        <w:spacing w:before="0" w:after="0"/>
        <w:ind w:left="820"/>
      </w:pPr>
      <w:r>
        <w:t>Detailed information on the competent control authority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0D6D0F" w:rsidRPr="003D2155">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line="240" w:lineRule="exact"/>
              <w:jc w:val="left"/>
            </w:pPr>
            <w:r>
              <w:rPr>
                <w:rStyle w:val="Bodytext2Bold"/>
              </w:rPr>
              <w:t xml:space="preserve">Name of competent </w:t>
            </w:r>
            <w:r w:rsidR="005B45C9">
              <w:rPr>
                <w:rStyle w:val="Bodytext2Bold"/>
              </w:rPr>
              <w:t>control authority</w:t>
            </w:r>
          </w:p>
        </w:tc>
        <w:tc>
          <w:tcPr>
            <w:tcW w:w="5299" w:type="dxa"/>
            <w:tcBorders>
              <w:top w:val="single" w:sz="4" w:space="0" w:color="auto"/>
              <w:left w:val="single" w:sz="4" w:space="0" w:color="auto"/>
              <w:right w:val="single" w:sz="4" w:space="0" w:color="auto"/>
            </w:tcBorders>
            <w:shd w:val="clear" w:color="auto" w:fill="FFFFFF"/>
          </w:tcPr>
          <w:p w:rsidR="000D6D0F" w:rsidRPr="003D2155" w:rsidRDefault="003D2155" w:rsidP="00FA5560">
            <w:pPr>
              <w:pStyle w:val="Bodytext20"/>
              <w:framePr w:w="8155" w:wrap="notBeside" w:vAnchor="text" w:hAnchor="text" w:xAlign="right" w:y="1"/>
              <w:shd w:val="clear" w:color="auto" w:fill="auto"/>
              <w:spacing w:before="0" w:after="0"/>
              <w:jc w:val="left"/>
              <w:rPr>
                <w:lang w:val="fr-BE"/>
              </w:rPr>
            </w:pPr>
            <w:r w:rsidRPr="003D2155">
              <w:rPr>
                <w:rStyle w:val="Bodytext22"/>
                <w:lang w:val="fr-BE"/>
              </w:rPr>
              <w:t>Institut National de l'Origine et de la Qualité (INAO)</w:t>
            </w:r>
          </w:p>
        </w:tc>
      </w:tr>
      <w:tr w:rsidR="000D6D0F">
        <w:tblPrEx>
          <w:tblCellMar>
            <w:top w:w="0" w:type="dxa"/>
            <w:bottom w:w="0" w:type="dxa"/>
          </w:tblCellMar>
        </w:tblPrEx>
        <w:trPr>
          <w:trHeight w:hRule="exact" w:val="1037"/>
          <w:jc w:val="right"/>
        </w:trPr>
        <w:tc>
          <w:tcPr>
            <w:tcW w:w="2856" w:type="dxa"/>
            <w:tcBorders>
              <w:top w:val="single" w:sz="4" w:space="0" w:color="auto"/>
              <w:left w:val="single" w:sz="4" w:space="0" w:color="auto"/>
            </w:tcBorders>
            <w:shd w:val="clear" w:color="auto" w:fill="FFFFFF"/>
          </w:tcPr>
          <w:p w:rsidR="000D6D0F" w:rsidRDefault="003847E4" w:rsidP="00FA5560">
            <w:pPr>
              <w:pStyle w:val="Bodytext20"/>
              <w:framePr w:w="8155" w:wrap="notBeside" w:vAnchor="text" w:hAnchor="text" w:xAlign="right" w:y="1"/>
              <w:shd w:val="clear" w:color="auto" w:fill="auto"/>
              <w:spacing w:before="0" w:after="0"/>
              <w:jc w:val="left"/>
            </w:pPr>
            <w:r>
              <w:rPr>
                <w:rStyle w:val="Bodytext2Bold"/>
              </w:rPr>
              <w:t>Address</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line="240" w:lineRule="exact"/>
              <w:jc w:val="left"/>
            </w:pPr>
            <w:r>
              <w:rPr>
                <w:rStyle w:val="Bodytext22"/>
              </w:rPr>
              <w:t>12, rue Henri Rol-Tanguy</w:t>
            </w:r>
          </w:p>
          <w:p w:rsidR="000D6D0F" w:rsidRDefault="003847E4" w:rsidP="00FA5560">
            <w:pPr>
              <w:pStyle w:val="Bodytext20"/>
              <w:framePr w:w="8155" w:wrap="notBeside" w:vAnchor="text" w:hAnchor="text" w:xAlign="right" w:y="1"/>
              <w:shd w:val="clear" w:color="auto" w:fill="auto"/>
              <w:spacing w:before="0" w:after="0" w:line="240" w:lineRule="exact"/>
              <w:jc w:val="left"/>
            </w:pPr>
            <w:r>
              <w:rPr>
                <w:rStyle w:val="Bodytext22"/>
              </w:rPr>
              <w:t>TSA 30003</w:t>
            </w:r>
          </w:p>
          <w:p w:rsidR="000D6D0F" w:rsidRDefault="003847E4" w:rsidP="00FA5560">
            <w:pPr>
              <w:pStyle w:val="Bodytext20"/>
              <w:framePr w:w="8155" w:wrap="notBeside" w:vAnchor="text" w:hAnchor="text" w:xAlign="right" w:y="1"/>
              <w:shd w:val="clear" w:color="auto" w:fill="auto"/>
              <w:spacing w:before="0" w:after="0" w:line="240" w:lineRule="exact"/>
              <w:jc w:val="left"/>
            </w:pPr>
            <w:r>
              <w:rPr>
                <w:rStyle w:val="Bodytext22"/>
              </w:rPr>
              <w:t xml:space="preserve">93555 </w:t>
            </w:r>
            <w:r w:rsidR="003D2155">
              <w:rPr>
                <w:rFonts w:ascii="TimesNewRomanPSMT" w:cs="TimesNewRomanPSMT"/>
                <w:color w:val="auto"/>
                <w:lang w:val="en-GB" w:bidi="ar-SA"/>
              </w:rPr>
              <w:t xml:space="preserve"> Montreuil sous bois Cedex</w:t>
            </w:r>
          </w:p>
          <w:p w:rsidR="000D6D0F" w:rsidRDefault="003847E4" w:rsidP="00FA5560">
            <w:pPr>
              <w:pStyle w:val="Bodytext20"/>
              <w:framePr w:w="8155" w:wrap="notBeside" w:vAnchor="text" w:hAnchor="text" w:xAlign="right" w:y="1"/>
              <w:shd w:val="clear" w:color="auto" w:fill="auto"/>
              <w:spacing w:before="0" w:after="0" w:line="240" w:lineRule="exact"/>
              <w:jc w:val="left"/>
            </w:pPr>
            <w:r>
              <w:rPr>
                <w:rStyle w:val="Bodytext22"/>
              </w:rPr>
              <w:t>France</w:t>
            </w:r>
          </w:p>
        </w:tc>
      </w:tr>
      <w:tr w:rsidR="000D6D0F">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Bold"/>
              </w:rPr>
              <w:t>Country</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France</w:t>
            </w:r>
          </w:p>
        </w:tc>
      </w:tr>
      <w:tr w:rsidR="000D6D0F">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Bold"/>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0173303800</w:t>
            </w:r>
          </w:p>
        </w:tc>
      </w:tr>
      <w:tr w:rsidR="000D6D0F">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Bold"/>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hyperlink r:id="rId12" w:history="1">
              <w:r>
                <w:rPr>
                  <w:rStyle w:val="Bodytext22"/>
                  <w:lang w:eastAsia="en-US" w:bidi="en-US"/>
                </w:rPr>
                <w:t>info@inao.gouv.fr</w:t>
              </w:r>
            </w:hyperlink>
          </w:p>
        </w:tc>
      </w:tr>
    </w:tbl>
    <w:p w:rsidR="000D6D0F" w:rsidRDefault="000D6D0F" w:rsidP="00FA5560">
      <w:pPr>
        <w:framePr w:w="8155" w:wrap="notBeside" w:vAnchor="text" w:hAnchor="text" w:xAlign="right" w:y="1"/>
        <w:rPr>
          <w:sz w:val="2"/>
          <w:szCs w:val="2"/>
        </w:rPr>
      </w:pPr>
    </w:p>
    <w:p w:rsidR="000D6D0F" w:rsidRDefault="000D6D0F" w:rsidP="00FA5560">
      <w:pPr>
        <w:rPr>
          <w:sz w:val="2"/>
          <w:szCs w:val="2"/>
        </w:rPr>
      </w:pPr>
    </w:p>
    <w:p w:rsidR="000D6D0F" w:rsidRDefault="003847E4" w:rsidP="00FA5560">
      <w:pPr>
        <w:pStyle w:val="Bodytext30"/>
        <w:numPr>
          <w:ilvl w:val="0"/>
          <w:numId w:val="4"/>
        </w:numPr>
        <w:shd w:val="clear" w:color="auto" w:fill="auto"/>
        <w:spacing w:before="0" w:after="0" w:line="586" w:lineRule="exact"/>
        <w:ind w:left="820"/>
      </w:pPr>
      <w:r>
        <w:t>Detailed information on the inspection bodies</w:t>
      </w:r>
    </w:p>
    <w:p w:rsidR="000D6D0F" w:rsidRDefault="003847E4" w:rsidP="00FA5560">
      <w:pPr>
        <w:pStyle w:val="Heading30"/>
        <w:keepNext/>
        <w:keepLines/>
        <w:numPr>
          <w:ilvl w:val="0"/>
          <w:numId w:val="2"/>
        </w:numPr>
        <w:shd w:val="clear" w:color="auto" w:fill="auto"/>
        <w:spacing w:before="0" w:after="0" w:line="586" w:lineRule="exact"/>
        <w:ind w:left="440"/>
      </w:pPr>
      <w:bookmarkStart w:id="4" w:name="bookmark4"/>
      <w:r>
        <w:t xml:space="preserve">Description of the </w:t>
      </w:r>
      <w:r w:rsidR="005B45C9">
        <w:t>spirit</w:t>
      </w:r>
      <w:r>
        <w:t xml:space="preserve"> drink</w:t>
      </w:r>
      <w:bookmarkEnd w:id="4"/>
    </w:p>
    <w:tbl>
      <w:tblPr>
        <w:tblStyle w:val="TableGrid"/>
        <w:tblW w:w="8311" w:type="dxa"/>
        <w:tblInd w:w="1101" w:type="dxa"/>
        <w:tblLook w:val="04A0" w:firstRow="1" w:lastRow="0" w:firstColumn="1" w:lastColumn="0" w:noHBand="0" w:noVBand="1"/>
      </w:tblPr>
      <w:tblGrid>
        <w:gridCol w:w="3825"/>
        <w:gridCol w:w="4486"/>
      </w:tblGrid>
      <w:tr w:rsidR="003C6994" w:rsidRPr="003C6994" w:rsidTr="003C6994">
        <w:tc>
          <w:tcPr>
            <w:tcW w:w="3825" w:type="dxa"/>
            <w:vAlign w:val="bottom"/>
          </w:tcPr>
          <w:p w:rsidR="003C6994" w:rsidRDefault="003C6994" w:rsidP="003C6994">
            <w:pPr>
              <w:pStyle w:val="Bodytext20"/>
              <w:shd w:val="clear" w:color="auto" w:fill="auto"/>
              <w:spacing w:before="0" w:after="0"/>
              <w:jc w:val="left"/>
            </w:pPr>
            <w:r>
              <w:rPr>
                <w:rStyle w:val="Bodytext2Bold"/>
              </w:rPr>
              <w:t>Heading — Name of the product</w:t>
            </w:r>
          </w:p>
        </w:tc>
        <w:tc>
          <w:tcPr>
            <w:tcW w:w="4486" w:type="dxa"/>
            <w:vAlign w:val="bottom"/>
          </w:tcPr>
          <w:p w:rsidR="003C6994" w:rsidRPr="00FA5560" w:rsidRDefault="003C6994" w:rsidP="003C6994">
            <w:pPr>
              <w:pStyle w:val="Bodytext20"/>
              <w:shd w:val="clear" w:color="auto" w:fill="auto"/>
              <w:spacing w:before="0" w:after="0"/>
              <w:jc w:val="left"/>
              <w:rPr>
                <w:lang w:val="fr-BE"/>
              </w:rPr>
            </w:pPr>
            <w:r w:rsidRPr="00FA5560">
              <w:rPr>
                <w:rStyle w:val="Bodytext22"/>
                <w:lang w:val="fr-BE"/>
              </w:rPr>
              <w:t>Eau-de-vie de cidre de Normandie</w:t>
            </w:r>
          </w:p>
        </w:tc>
      </w:tr>
      <w:tr w:rsidR="003C6994" w:rsidTr="003C6994">
        <w:tc>
          <w:tcPr>
            <w:tcW w:w="3825" w:type="dxa"/>
          </w:tcPr>
          <w:p w:rsidR="003C6994" w:rsidRDefault="003C6994" w:rsidP="003C6994">
            <w:pPr>
              <w:pStyle w:val="Bodytext20"/>
              <w:shd w:val="clear" w:color="auto" w:fill="auto"/>
              <w:spacing w:before="0" w:after="0" w:line="240" w:lineRule="exact"/>
              <w:jc w:val="left"/>
            </w:pPr>
            <w:r>
              <w:rPr>
                <w:rStyle w:val="Bodytext2Bold"/>
              </w:rPr>
              <w:t>Physical, chemical and/or organoleptic characteristics</w:t>
            </w:r>
          </w:p>
        </w:tc>
        <w:tc>
          <w:tcPr>
            <w:tcW w:w="4486" w:type="dxa"/>
            <w:vAlign w:val="bottom"/>
          </w:tcPr>
          <w:p w:rsidR="003C6994" w:rsidRPr="003C6994" w:rsidRDefault="003C6994" w:rsidP="003C6994">
            <w:pPr>
              <w:pStyle w:val="Bodytext20"/>
              <w:spacing w:line="235" w:lineRule="exact"/>
              <w:rPr>
                <w:rStyle w:val="Bodytext22"/>
                <w:lang w:val="fr-BE"/>
              </w:rPr>
            </w:pPr>
            <w:r w:rsidRPr="003C6994">
              <w:rPr>
                <w:rStyle w:val="Bodytext22"/>
                <w:lang w:val="fr-BE"/>
              </w:rPr>
              <w:t>"</w:t>
            </w:r>
            <w:r w:rsidRPr="00FA5560">
              <w:rPr>
                <w:rStyle w:val="Bodytext22"/>
                <w:lang w:val="fr-BE"/>
              </w:rPr>
              <w:t xml:space="preserve"> Eau-de-vie de cidre de Normandie</w:t>
            </w:r>
            <w:r w:rsidRPr="003C6994">
              <w:rPr>
                <w:rStyle w:val="Bodytext22"/>
                <w:lang w:val="fr-BE"/>
              </w:rPr>
              <w:t xml:space="preserve"> " may be white or amber.</w:t>
            </w:r>
          </w:p>
          <w:p w:rsidR="003C6994" w:rsidRPr="003C6994" w:rsidRDefault="003C6994" w:rsidP="003C6994">
            <w:pPr>
              <w:pStyle w:val="Bodytext20"/>
              <w:spacing w:line="235" w:lineRule="exact"/>
              <w:rPr>
                <w:rStyle w:val="Bodytext22"/>
                <w:lang w:val="en-GB"/>
              </w:rPr>
            </w:pPr>
            <w:r w:rsidRPr="003C6994">
              <w:rPr>
                <w:rStyle w:val="Bodytext22"/>
                <w:lang w:val="en-GB"/>
              </w:rPr>
              <w:t xml:space="preserve">The white cider </w:t>
            </w:r>
            <w:r>
              <w:rPr>
                <w:rStyle w:val="Bodytext22"/>
                <w:lang w:val="en-GB"/>
              </w:rPr>
              <w:t>spirit</w:t>
            </w:r>
            <w:r w:rsidRPr="003C6994">
              <w:rPr>
                <w:rStyle w:val="Bodytext22"/>
                <w:lang w:val="en-GB"/>
              </w:rPr>
              <w:t xml:space="preserve"> has </w:t>
            </w:r>
            <w:r>
              <w:rPr>
                <w:rStyle w:val="Bodytext22"/>
                <w:lang w:val="en-GB"/>
              </w:rPr>
              <w:t>an appearance</w:t>
            </w:r>
            <w:r w:rsidRPr="003C6994">
              <w:rPr>
                <w:rStyle w:val="Bodytext22"/>
                <w:lang w:val="en-GB"/>
              </w:rPr>
              <w:t xml:space="preserve"> transparent, limpid and without deposit. The aromas are clear, mostly fresh fruit and especially apple. On the palate, the</w:t>
            </w:r>
            <w:r>
              <w:rPr>
                <w:rStyle w:val="Bodytext22"/>
                <w:lang w:val="en-GB"/>
              </w:rPr>
              <w:t>spirit</w:t>
            </w:r>
            <w:r w:rsidRPr="003C6994">
              <w:rPr>
                <w:rStyle w:val="Bodytext22"/>
                <w:lang w:val="en-GB"/>
              </w:rPr>
              <w:t xml:space="preserve"> is fruity </w:t>
            </w:r>
            <w:r>
              <w:rPr>
                <w:rStyle w:val="Bodytext22"/>
                <w:lang w:val="en-GB"/>
              </w:rPr>
              <w:t>and round</w:t>
            </w:r>
            <w:r w:rsidRPr="003C6994">
              <w:rPr>
                <w:rStyle w:val="Bodytext22"/>
                <w:lang w:val="en-GB"/>
              </w:rPr>
              <w:t>.</w:t>
            </w:r>
          </w:p>
          <w:p w:rsidR="003C6994" w:rsidRPr="003C6994" w:rsidRDefault="003C6994" w:rsidP="003C6994">
            <w:pPr>
              <w:pStyle w:val="Bodytext20"/>
              <w:spacing w:line="235" w:lineRule="exact"/>
              <w:rPr>
                <w:rStyle w:val="Bodytext22"/>
                <w:lang w:val="en-GB"/>
              </w:rPr>
            </w:pPr>
            <w:r w:rsidRPr="003C6994">
              <w:rPr>
                <w:rStyle w:val="Bodytext22"/>
                <w:lang w:val="en-GB"/>
              </w:rPr>
              <w:t xml:space="preserve">The cider </w:t>
            </w:r>
            <w:r>
              <w:rPr>
                <w:rStyle w:val="Bodytext22"/>
                <w:lang w:val="en-GB"/>
              </w:rPr>
              <w:t>spirit</w:t>
            </w:r>
            <w:r w:rsidRPr="003C6994">
              <w:rPr>
                <w:rStyle w:val="Bodytext22"/>
                <w:lang w:val="en-GB"/>
              </w:rPr>
              <w:t xml:space="preserve"> aged in wood has an amber color. </w:t>
            </w:r>
            <w:r w:rsidR="00BF454E">
              <w:rPr>
                <w:rStyle w:val="Bodytext22"/>
                <w:lang w:val="en-GB"/>
              </w:rPr>
              <w:t>In</w:t>
            </w:r>
            <w:r w:rsidRPr="003C6994">
              <w:rPr>
                <w:rStyle w:val="Bodytext22"/>
                <w:lang w:val="en-GB"/>
              </w:rPr>
              <w:t xml:space="preserve"> the nose and on the palate, it most often has fruity notes dominated by cooked or candied fruits, as well as spicy or floral notes.</w:t>
            </w:r>
          </w:p>
          <w:p w:rsidR="003C6994" w:rsidRPr="003C6994" w:rsidRDefault="00BF454E" w:rsidP="003C6994">
            <w:pPr>
              <w:widowControl/>
              <w:autoSpaceDE w:val="0"/>
              <w:autoSpaceDN w:val="0"/>
              <w:adjustRightInd w:val="0"/>
              <w:rPr>
                <w:rFonts w:ascii="TimesNewRomanPSMT" w:cs="TimesNewRomanPSMT"/>
                <w:color w:val="auto"/>
                <w:lang w:val="en-GB" w:bidi="ar-SA"/>
              </w:rPr>
            </w:pPr>
            <w:r>
              <w:rPr>
                <w:rStyle w:val="Bodytext22"/>
                <w:lang w:val="en-GB"/>
              </w:rPr>
              <w:t>When marketed</w:t>
            </w:r>
            <w:r w:rsidR="003C6994" w:rsidRPr="003C6994">
              <w:rPr>
                <w:rStyle w:val="Bodytext22"/>
                <w:lang w:val="en-GB"/>
              </w:rPr>
              <w:t xml:space="preserve"> , "</w:t>
            </w:r>
            <w:r w:rsidRPr="00BF454E">
              <w:rPr>
                <w:rStyle w:val="Bodytext22"/>
                <w:lang w:val="en-GB"/>
              </w:rPr>
              <w:t xml:space="preserve"> Eau-de-vie de cidre de Normandie</w:t>
            </w:r>
            <w:r w:rsidRPr="003C6994">
              <w:rPr>
                <w:rStyle w:val="Bodytext22"/>
                <w:lang w:val="en-GB"/>
              </w:rPr>
              <w:t xml:space="preserve"> </w:t>
            </w:r>
            <w:r w:rsidR="003C6994" w:rsidRPr="003C6994">
              <w:rPr>
                <w:rStyle w:val="Bodytext22"/>
                <w:lang w:val="en-GB"/>
              </w:rPr>
              <w:t xml:space="preserve">" has an ethyl acetate content of less than 250 g / </w:t>
            </w:r>
            <w:r>
              <w:rPr>
                <w:rStyle w:val="Bodytext22"/>
                <w:lang w:val="en-GB"/>
              </w:rPr>
              <w:t>HAP</w:t>
            </w:r>
            <w:r w:rsidR="003C6994" w:rsidRPr="003C6994">
              <w:rPr>
                <w:rStyle w:val="Bodytext22"/>
                <w:lang w:val="en-GB"/>
              </w:rPr>
              <w:t xml:space="preserve"> and a methanol content </w:t>
            </w:r>
            <w:r w:rsidR="003C6994" w:rsidRPr="003C6994">
              <w:rPr>
                <w:rFonts w:ascii="TimesNewRomanPSMT" w:cs="TimesNewRomanPSMT"/>
                <w:color w:val="auto"/>
                <w:lang w:val="en-GB" w:bidi="ar-SA"/>
              </w:rPr>
              <w:t xml:space="preserve"> less than 200 g/</w:t>
            </w:r>
            <w:r>
              <w:rPr>
                <w:rFonts w:ascii="TimesNewRomanPSMT" w:cs="TimesNewRomanPSMT"/>
                <w:color w:val="auto"/>
                <w:lang w:val="en-GB" w:bidi="ar-SA"/>
              </w:rPr>
              <w:t>HAP</w:t>
            </w:r>
            <w:r w:rsidR="003C6994" w:rsidRPr="003C6994">
              <w:rPr>
                <w:rFonts w:ascii="TimesNewRomanPSMT" w:cs="TimesNewRomanPSMT"/>
                <w:color w:val="auto"/>
                <w:lang w:val="en-GB" w:bidi="ar-SA"/>
              </w:rPr>
              <w:t>.Spirits contain a content of total non-alcoholic alcohol of greater than or equal to</w:t>
            </w:r>
          </w:p>
          <w:p w:rsidR="003C6994" w:rsidRPr="003C6994" w:rsidRDefault="003C6994" w:rsidP="00BF454E">
            <w:pPr>
              <w:widowControl/>
              <w:autoSpaceDE w:val="0"/>
              <w:autoSpaceDN w:val="0"/>
              <w:adjustRightInd w:val="0"/>
              <w:rPr>
                <w:lang w:val="en-GB"/>
              </w:rPr>
            </w:pPr>
            <w:r w:rsidRPr="003C6994">
              <w:rPr>
                <w:rFonts w:ascii="TimesNewRomanPSMT" w:cs="TimesNewRomanPSMT"/>
                <w:color w:val="auto"/>
                <w:lang w:val="en-GB" w:bidi="ar-SA"/>
              </w:rPr>
              <w:t>220 g/</w:t>
            </w:r>
            <w:r w:rsidR="00BF454E">
              <w:rPr>
                <w:rFonts w:ascii="TimesNewRomanPSMT" w:cs="TimesNewRomanPSMT"/>
                <w:color w:val="auto"/>
                <w:lang w:val="en-GB" w:bidi="ar-SA"/>
              </w:rPr>
              <w:t>HAP</w:t>
            </w:r>
            <w:r w:rsidRPr="003C6994">
              <w:rPr>
                <w:rFonts w:ascii="TimesNewRomanPSMT" w:cs="TimesNewRomanPSMT"/>
                <w:color w:val="auto"/>
                <w:lang w:val="en-GB" w:bidi="ar-SA"/>
              </w:rPr>
              <w:t>.</w:t>
            </w:r>
          </w:p>
        </w:tc>
      </w:tr>
      <w:tr w:rsidR="003C6994" w:rsidTr="003C6994">
        <w:tc>
          <w:tcPr>
            <w:tcW w:w="3825" w:type="dxa"/>
          </w:tcPr>
          <w:p w:rsidR="003C6994" w:rsidRDefault="003C6994" w:rsidP="003C6994">
            <w:pPr>
              <w:pStyle w:val="Bodytext20"/>
              <w:shd w:val="clear" w:color="auto" w:fill="auto"/>
              <w:spacing w:before="0" w:after="0" w:line="240" w:lineRule="exact"/>
              <w:jc w:val="left"/>
            </w:pPr>
            <w:r>
              <w:rPr>
                <w:rStyle w:val="Bodytext2Bold"/>
              </w:rPr>
              <w:t>Specific characteristics (in comparison with other spirit drinks in the same category)</w:t>
            </w:r>
          </w:p>
        </w:tc>
        <w:tc>
          <w:tcPr>
            <w:tcW w:w="4486" w:type="dxa"/>
            <w:vAlign w:val="bottom"/>
          </w:tcPr>
          <w:p w:rsidR="003C6994" w:rsidRDefault="00BF454E" w:rsidP="003C6994">
            <w:pPr>
              <w:pStyle w:val="Bodytext20"/>
              <w:shd w:val="clear" w:color="auto" w:fill="auto"/>
              <w:spacing w:before="0" w:after="0" w:line="240" w:lineRule="exact"/>
              <w:jc w:val="left"/>
            </w:pPr>
            <w:r>
              <w:rPr>
                <w:rStyle w:val="Bodytext22"/>
              </w:rPr>
              <w:t>The ‘</w:t>
            </w:r>
            <w:r w:rsidRPr="00BF454E">
              <w:rPr>
                <w:rStyle w:val="Bodytext22"/>
              </w:rPr>
              <w:t>Eau-de-vie de cidre de Normandie</w:t>
            </w:r>
            <w:r>
              <w:rPr>
                <w:rStyle w:val="Bodytext22"/>
              </w:rPr>
              <w:t>’</w:t>
            </w:r>
            <w:r w:rsidRPr="00BF454E">
              <w:rPr>
                <w:rStyle w:val="Bodytext22"/>
              </w:rPr>
              <w:t xml:space="preserve"> comes exclusively from cider apples from varieties in use and from non-irrigated orchards located in the geographical area. These varieties, which for the most part are rich in sugars and phenolic compounds and are subject to soil and climate constraints, contribute to the alcohol content of ciders (their alcoholic strength by volume is necessarily greater than 4%) and their organoleptic characteristics. Their </w:t>
            </w:r>
            <w:r w:rsidRPr="00BF454E">
              <w:rPr>
                <w:rStyle w:val="Bodytext22"/>
              </w:rPr>
              <w:lastRenderedPageBreak/>
              <w:t>distillation with an alcoholic strength of less than or equal to 72% allows to develop a rich and powerful aromatic bouquet.</w:t>
            </w:r>
            <w:r w:rsidR="003C6994">
              <w:rPr>
                <w:rStyle w:val="Bodytext22"/>
              </w:rPr>
              <w:t>.</w:t>
            </w:r>
          </w:p>
        </w:tc>
      </w:tr>
    </w:tbl>
    <w:p w:rsidR="003C6994" w:rsidRDefault="003C6994" w:rsidP="003C6994">
      <w:pPr>
        <w:pStyle w:val="Heading30"/>
        <w:keepNext/>
        <w:keepLines/>
        <w:shd w:val="clear" w:color="auto" w:fill="auto"/>
        <w:spacing w:before="0" w:after="0" w:line="586" w:lineRule="exact"/>
        <w:ind w:left="440"/>
      </w:pPr>
    </w:p>
    <w:p w:rsidR="000D6D0F" w:rsidRPr="003C6994" w:rsidRDefault="000D6D0F" w:rsidP="003C6994">
      <w:pPr>
        <w:rPr>
          <w:sz w:val="2"/>
          <w:szCs w:val="2"/>
          <w:lang w:val="en-GB"/>
        </w:rPr>
      </w:pPr>
    </w:p>
    <w:p w:rsidR="000D6D0F" w:rsidRPr="003C6994" w:rsidRDefault="000D6D0F" w:rsidP="00FA5560">
      <w:pPr>
        <w:rPr>
          <w:sz w:val="2"/>
          <w:szCs w:val="2"/>
          <w:lang w:val="en-GB"/>
        </w:rPr>
      </w:pPr>
    </w:p>
    <w:p w:rsidR="000D6D0F" w:rsidRDefault="000D6D0F" w:rsidP="003C6994">
      <w:pPr>
        <w:rPr>
          <w:sz w:val="2"/>
          <w:szCs w:val="2"/>
        </w:rPr>
      </w:pPr>
    </w:p>
    <w:p w:rsidR="000D6D0F" w:rsidRDefault="000D6D0F" w:rsidP="00FA5560">
      <w:pPr>
        <w:rPr>
          <w:sz w:val="2"/>
          <w:szCs w:val="2"/>
        </w:rPr>
      </w:pPr>
    </w:p>
    <w:p w:rsidR="00FA5560" w:rsidRDefault="00FA5560" w:rsidP="00FA5560">
      <w:pPr>
        <w:pStyle w:val="Heading30"/>
        <w:keepNext/>
        <w:keepLines/>
        <w:shd w:val="clear" w:color="auto" w:fill="auto"/>
        <w:spacing w:before="0" w:after="0"/>
        <w:ind w:left="440"/>
      </w:pPr>
      <w:bookmarkStart w:id="5" w:name="bookmark5"/>
    </w:p>
    <w:p w:rsidR="00FA5560" w:rsidRDefault="00FA5560" w:rsidP="00FA5560">
      <w:pPr>
        <w:pStyle w:val="Heading30"/>
        <w:keepNext/>
        <w:keepLines/>
        <w:shd w:val="clear" w:color="auto" w:fill="auto"/>
        <w:spacing w:before="0" w:after="0"/>
        <w:ind w:left="440"/>
      </w:pPr>
    </w:p>
    <w:p w:rsidR="000D6D0F" w:rsidRDefault="003847E4" w:rsidP="00FA5560">
      <w:pPr>
        <w:pStyle w:val="Heading30"/>
        <w:keepNext/>
        <w:keepLines/>
        <w:numPr>
          <w:ilvl w:val="0"/>
          <w:numId w:val="2"/>
        </w:numPr>
        <w:shd w:val="clear" w:color="auto" w:fill="auto"/>
        <w:spacing w:before="0" w:after="0"/>
        <w:ind w:left="440"/>
      </w:pPr>
      <w:r>
        <w:t>De</w:t>
      </w:r>
      <w:r w:rsidR="005B45C9">
        <w:t>fining</w:t>
      </w:r>
      <w:r>
        <w:t xml:space="preserve"> the geographical area</w:t>
      </w:r>
      <w:bookmarkEnd w:id="5"/>
    </w:p>
    <w:p w:rsidR="00FA5560" w:rsidRDefault="00FA5560" w:rsidP="00FA5560">
      <w:pPr>
        <w:pStyle w:val="Heading30"/>
        <w:keepNext/>
        <w:keepLines/>
        <w:shd w:val="clear" w:color="auto" w:fill="auto"/>
        <w:spacing w:before="0" w:after="0"/>
        <w:ind w:left="440"/>
      </w:pPr>
    </w:p>
    <w:p w:rsidR="000D6D0F" w:rsidRDefault="003847E4" w:rsidP="00FA5560">
      <w:pPr>
        <w:pStyle w:val="Bodytext30"/>
        <w:numPr>
          <w:ilvl w:val="0"/>
          <w:numId w:val="7"/>
        </w:numPr>
        <w:shd w:val="clear" w:color="auto" w:fill="auto"/>
        <w:spacing w:before="0" w:after="0"/>
      </w:pPr>
      <w:r>
        <w:t>description of the defined geographical area</w:t>
      </w:r>
    </w:p>
    <w:tbl>
      <w:tblPr>
        <w:tblStyle w:val="TableGrid"/>
        <w:tblW w:w="0" w:type="auto"/>
        <w:tblInd w:w="840" w:type="dxa"/>
        <w:tblLook w:val="04A0" w:firstRow="1" w:lastRow="0" w:firstColumn="1" w:lastColumn="0" w:noHBand="0" w:noVBand="1"/>
      </w:tblPr>
      <w:tblGrid>
        <w:gridCol w:w="8572"/>
      </w:tblGrid>
      <w:tr w:rsidR="003D2155" w:rsidRPr="003D2155" w:rsidTr="003D2155">
        <w:tc>
          <w:tcPr>
            <w:tcW w:w="9412" w:type="dxa"/>
          </w:tcPr>
          <w:p w:rsidR="003D2155" w:rsidRPr="003D2155" w:rsidRDefault="003D2155" w:rsidP="00FA5560">
            <w:pPr>
              <w:pStyle w:val="Bodytext30"/>
              <w:spacing w:before="0" w:after="0"/>
              <w:rPr>
                <w:b w:val="0"/>
              </w:rPr>
            </w:pPr>
            <w:r w:rsidRPr="003D2155">
              <w:rPr>
                <w:b w:val="0"/>
              </w:rPr>
              <w:t>The fruit harvest, the production of must, cider and the distillation and breeding of spirits are carried out within the geographical area consisting of the following territories:</w:t>
            </w:r>
          </w:p>
          <w:p w:rsidR="003D2155" w:rsidRPr="009853C6" w:rsidRDefault="003D2155" w:rsidP="009853C6">
            <w:pPr>
              <w:pStyle w:val="Bodytext30"/>
              <w:spacing w:before="0" w:after="0"/>
              <w:rPr>
                <w:b w:val="0"/>
                <w:lang w:val="fr-BE"/>
              </w:rPr>
            </w:pPr>
            <w:r w:rsidRPr="009853C6">
              <w:rPr>
                <w:b w:val="0"/>
                <w:lang w:val="fr-BE"/>
              </w:rPr>
              <w:t xml:space="preserve">Departments of Calvados, </w:t>
            </w:r>
            <w:r w:rsidR="009853C6">
              <w:rPr>
                <w:b w:val="0"/>
                <w:lang w:val="fr-BE"/>
              </w:rPr>
              <w:t xml:space="preserve">l’Eure, la Manche, l’Orne, </w:t>
            </w:r>
            <w:r w:rsidR="009853C6" w:rsidRPr="009853C6">
              <w:rPr>
                <w:b w:val="0"/>
                <w:lang w:val="fr-BE"/>
              </w:rPr>
              <w:t>la Seine-</w:t>
            </w:r>
            <w:r w:rsidR="009853C6">
              <w:rPr>
                <w:b w:val="0"/>
                <w:lang w:val="fr-BE"/>
              </w:rPr>
              <w:t>Maritime : in their entirety.</w:t>
            </w:r>
          </w:p>
          <w:p w:rsidR="009853C6" w:rsidRPr="009853C6" w:rsidRDefault="009853C6" w:rsidP="009853C6">
            <w:pPr>
              <w:pStyle w:val="Bodytext30"/>
              <w:spacing w:before="0" w:after="0"/>
              <w:rPr>
                <w:b w:val="0"/>
                <w:lang w:val="fr-BE"/>
              </w:rPr>
            </w:pPr>
            <w:r w:rsidRPr="003D2155">
              <w:rPr>
                <w:b w:val="0"/>
                <w:lang w:val="fr-BE"/>
              </w:rPr>
              <w:t xml:space="preserve">Department </w:t>
            </w:r>
            <w:r>
              <w:rPr>
                <w:b w:val="0"/>
                <w:lang w:val="fr-BE"/>
              </w:rPr>
              <w:t xml:space="preserve">of </w:t>
            </w:r>
            <w:r w:rsidR="003D2155" w:rsidRPr="003D2155">
              <w:rPr>
                <w:b w:val="0"/>
                <w:lang w:val="fr-BE"/>
              </w:rPr>
              <w:t xml:space="preserve">Mayenne: the municipalities of </w:t>
            </w:r>
            <w:r w:rsidRPr="009853C6">
              <w:rPr>
                <w:b w:val="0"/>
                <w:lang w:val="fr-BE"/>
              </w:rPr>
              <w:t>Ambrières-les-Vallées, Boulay-les-</w:t>
            </w:r>
          </w:p>
          <w:p w:rsidR="009853C6" w:rsidRPr="009853C6" w:rsidRDefault="009853C6" w:rsidP="009853C6">
            <w:pPr>
              <w:pStyle w:val="Bodytext30"/>
              <w:spacing w:before="0" w:after="0"/>
              <w:rPr>
                <w:b w:val="0"/>
                <w:lang w:val="fr-BE"/>
              </w:rPr>
            </w:pPr>
            <w:r w:rsidRPr="009853C6">
              <w:rPr>
                <w:b w:val="0"/>
                <w:lang w:val="fr-BE"/>
              </w:rPr>
              <w:t>Ifs, Champéon, Champfrémont, Chantrigné, Charchigné, Couesmes-Vaucé,</w:t>
            </w:r>
          </w:p>
          <w:p w:rsidR="009853C6" w:rsidRPr="009853C6" w:rsidRDefault="009853C6" w:rsidP="009853C6">
            <w:pPr>
              <w:pStyle w:val="Bodytext30"/>
              <w:spacing w:before="0" w:after="0"/>
              <w:rPr>
                <w:b w:val="0"/>
                <w:lang w:val="fr-BE"/>
              </w:rPr>
            </w:pPr>
            <w:r w:rsidRPr="009853C6">
              <w:rPr>
                <w:b w:val="0"/>
                <w:lang w:val="fr-BE"/>
              </w:rPr>
              <w:t>Désertines, Gorron, La Haie-Traversaine, Hercé, Le Horps, Le Housseau-</w:t>
            </w:r>
          </w:p>
          <w:p w:rsidR="009853C6" w:rsidRPr="009853C6" w:rsidRDefault="009853C6" w:rsidP="009853C6">
            <w:pPr>
              <w:pStyle w:val="Bodytext30"/>
              <w:spacing w:before="0" w:after="0"/>
              <w:rPr>
                <w:b w:val="0"/>
                <w:lang w:val="fr-BE"/>
              </w:rPr>
            </w:pPr>
            <w:r w:rsidRPr="009853C6">
              <w:rPr>
                <w:b w:val="0"/>
                <w:lang w:val="fr-BE"/>
              </w:rPr>
              <w:t>Brétignolles, Lassay-les-Châteaux, Lesbois, Lignières-Orgères, Montreuil-Poulay,</w:t>
            </w:r>
          </w:p>
          <w:p w:rsidR="009853C6" w:rsidRPr="009853C6" w:rsidRDefault="009853C6" w:rsidP="009853C6">
            <w:pPr>
              <w:pStyle w:val="Bodytext30"/>
              <w:spacing w:before="0" w:after="0"/>
              <w:rPr>
                <w:b w:val="0"/>
                <w:lang w:val="fr-BE"/>
              </w:rPr>
            </w:pPr>
            <w:r w:rsidRPr="009853C6">
              <w:rPr>
                <w:b w:val="0"/>
                <w:lang w:val="fr-BE"/>
              </w:rPr>
              <w:t>Le Pas, Ravigny, Rennes-en-Grenouilles, Le Ribay, Saint-Aubin-Fosse-Louvain,</w:t>
            </w:r>
          </w:p>
          <w:p w:rsidR="009853C6" w:rsidRPr="009853C6" w:rsidRDefault="009853C6" w:rsidP="009853C6">
            <w:pPr>
              <w:pStyle w:val="Bodytext30"/>
              <w:spacing w:before="0" w:after="0"/>
              <w:rPr>
                <w:b w:val="0"/>
                <w:lang w:val="fr-BE"/>
              </w:rPr>
            </w:pPr>
            <w:r w:rsidRPr="009853C6">
              <w:rPr>
                <w:b w:val="0"/>
                <w:lang w:val="fr-BE"/>
              </w:rPr>
              <w:t>Sainte-Marie-du-Bois, Saint-Julien-du-Terroux, Saint-Loup-du-Gast, Saint-Pierredes-</w:t>
            </w:r>
          </w:p>
          <w:p w:rsidR="003D2155" w:rsidRDefault="009853C6" w:rsidP="009853C6">
            <w:pPr>
              <w:pStyle w:val="Bodytext30"/>
              <w:spacing w:before="0" w:after="0"/>
              <w:rPr>
                <w:b w:val="0"/>
                <w:lang w:val="fr-BE"/>
              </w:rPr>
            </w:pPr>
            <w:r w:rsidRPr="009853C6">
              <w:rPr>
                <w:b w:val="0"/>
                <w:lang w:val="fr-BE"/>
              </w:rPr>
              <w:t>Nids, Soucé, Thuboeuf, Vieuvy</w:t>
            </w:r>
            <w:r w:rsidR="003D2155" w:rsidRPr="003D2155">
              <w:rPr>
                <w:b w:val="0"/>
                <w:lang w:val="fr-BE"/>
              </w:rPr>
              <w:t>.</w:t>
            </w:r>
          </w:p>
          <w:p w:rsidR="009853C6" w:rsidRPr="003D2155" w:rsidRDefault="009853C6" w:rsidP="009853C6">
            <w:pPr>
              <w:pStyle w:val="Bodytext30"/>
              <w:spacing w:before="0" w:after="0"/>
              <w:rPr>
                <w:b w:val="0"/>
                <w:lang w:val="fr-BE"/>
              </w:rPr>
            </w:pPr>
          </w:p>
          <w:p w:rsidR="009853C6" w:rsidRPr="009853C6" w:rsidRDefault="009853C6" w:rsidP="009853C6">
            <w:pPr>
              <w:pStyle w:val="Bodytext30"/>
              <w:spacing w:before="0" w:after="0"/>
              <w:rPr>
                <w:b w:val="0"/>
              </w:rPr>
            </w:pPr>
            <w:r>
              <w:rPr>
                <w:b w:val="0"/>
              </w:rPr>
              <w:t xml:space="preserve">Department of Oise: </w:t>
            </w:r>
            <w:r w:rsidR="003D2155" w:rsidRPr="003D2155">
              <w:rPr>
                <w:b w:val="0"/>
              </w:rPr>
              <w:t xml:space="preserve">municipalities of </w:t>
            </w:r>
            <w:r w:rsidRPr="009853C6">
              <w:rPr>
                <w:b w:val="0"/>
              </w:rPr>
              <w:t>Abancourt, Blargies, Saint-Pierre-es-</w:t>
            </w:r>
          </w:p>
          <w:p w:rsidR="003D2155" w:rsidRDefault="009853C6" w:rsidP="009853C6">
            <w:pPr>
              <w:pStyle w:val="Bodytext30"/>
              <w:spacing w:before="0" w:after="0"/>
              <w:rPr>
                <w:b w:val="0"/>
                <w:lang w:val="fr-BE"/>
              </w:rPr>
            </w:pPr>
            <w:r w:rsidRPr="009853C6">
              <w:rPr>
                <w:b w:val="0"/>
                <w:lang w:val="fr-BE"/>
              </w:rPr>
              <w:t>Champs, Saint-Quentin-des-Prés, Saint-Thibault</w:t>
            </w:r>
            <w:r w:rsidR="003D2155" w:rsidRPr="009853C6">
              <w:rPr>
                <w:b w:val="0"/>
                <w:lang w:val="fr-BE"/>
              </w:rPr>
              <w:t>.</w:t>
            </w:r>
          </w:p>
          <w:p w:rsidR="009853C6" w:rsidRPr="009853C6" w:rsidRDefault="009853C6" w:rsidP="009853C6">
            <w:pPr>
              <w:pStyle w:val="Bodytext30"/>
              <w:spacing w:before="0" w:after="0"/>
              <w:rPr>
                <w:b w:val="0"/>
                <w:lang w:val="fr-BE"/>
              </w:rPr>
            </w:pPr>
          </w:p>
          <w:p w:rsidR="009853C6" w:rsidRPr="009853C6" w:rsidRDefault="009853C6" w:rsidP="009853C6">
            <w:pPr>
              <w:pStyle w:val="Bodytext30"/>
              <w:spacing w:before="0" w:after="0"/>
              <w:rPr>
                <w:b w:val="0"/>
                <w:lang w:val="fr-BE"/>
              </w:rPr>
            </w:pPr>
            <w:r w:rsidRPr="003D2155">
              <w:rPr>
                <w:b w:val="0"/>
                <w:lang w:val="fr-BE"/>
              </w:rPr>
              <w:t xml:space="preserve">Department </w:t>
            </w:r>
            <w:r>
              <w:rPr>
                <w:b w:val="0"/>
                <w:lang w:val="fr-BE"/>
              </w:rPr>
              <w:t xml:space="preserve">of </w:t>
            </w:r>
            <w:r w:rsidR="003D2155" w:rsidRPr="003D2155">
              <w:rPr>
                <w:b w:val="0"/>
                <w:lang w:val="fr-BE"/>
              </w:rPr>
              <w:t xml:space="preserve">Sarthe: municipalities of </w:t>
            </w:r>
            <w:r w:rsidRPr="009853C6">
              <w:rPr>
                <w:b w:val="0"/>
                <w:lang w:val="fr-BE"/>
              </w:rPr>
              <w:t>Ancinnes, Assé-le-Boisne, Avezé, La</w:t>
            </w:r>
          </w:p>
          <w:p w:rsidR="009853C6" w:rsidRPr="009853C6" w:rsidRDefault="009853C6" w:rsidP="009853C6">
            <w:pPr>
              <w:pStyle w:val="Bodytext30"/>
              <w:spacing w:before="0" w:after="0"/>
              <w:rPr>
                <w:b w:val="0"/>
                <w:lang w:val="fr-BE"/>
              </w:rPr>
            </w:pPr>
            <w:r w:rsidRPr="009853C6">
              <w:rPr>
                <w:b w:val="0"/>
                <w:lang w:val="fr-BE"/>
              </w:rPr>
              <w:t>Chapelle-du-Bois, Chérisay, Cormes, Dehault, Douillet, La Ferté-Bernard, Gesnesle-</w:t>
            </w:r>
          </w:p>
          <w:p w:rsidR="009853C6" w:rsidRPr="009853C6" w:rsidRDefault="009853C6" w:rsidP="009853C6">
            <w:pPr>
              <w:pStyle w:val="Bodytext30"/>
              <w:spacing w:before="0" w:after="0"/>
              <w:rPr>
                <w:b w:val="0"/>
                <w:lang w:val="fr-BE"/>
              </w:rPr>
            </w:pPr>
            <w:r w:rsidRPr="009853C6">
              <w:rPr>
                <w:b w:val="0"/>
                <w:lang w:val="fr-BE"/>
              </w:rPr>
              <w:t>Gandelin, Louzes, Montreuil-le-Chétif, Moulins-le-Carbonnel, Neufchâtel-en-</w:t>
            </w:r>
          </w:p>
          <w:p w:rsidR="009853C6" w:rsidRPr="009853C6" w:rsidRDefault="009853C6" w:rsidP="009853C6">
            <w:pPr>
              <w:pStyle w:val="Bodytext30"/>
              <w:spacing w:before="0" w:after="0"/>
              <w:rPr>
                <w:b w:val="0"/>
                <w:lang w:val="fr-BE"/>
              </w:rPr>
            </w:pPr>
            <w:r w:rsidRPr="009853C6">
              <w:rPr>
                <w:b w:val="0"/>
                <w:lang w:val="fr-BE"/>
              </w:rPr>
              <w:t>Saosnois, Nogent-le-Bernard, Préval, Saint-Aubin-de-Locquenay, Saint-Aubin-des-</w:t>
            </w:r>
          </w:p>
          <w:p w:rsidR="009853C6" w:rsidRPr="009853C6" w:rsidRDefault="009853C6" w:rsidP="009853C6">
            <w:pPr>
              <w:pStyle w:val="Bodytext30"/>
              <w:spacing w:before="0" w:after="0"/>
              <w:rPr>
                <w:b w:val="0"/>
                <w:lang w:val="fr-BE"/>
              </w:rPr>
            </w:pPr>
            <w:r w:rsidRPr="009853C6">
              <w:rPr>
                <w:b w:val="0"/>
                <w:lang w:val="fr-BE"/>
              </w:rPr>
              <w:t>Coudrais, Saint-Georges-le-Gaultier, Saint-Léonard-des-Bois, Saint-Paul-le-</w:t>
            </w:r>
          </w:p>
          <w:p w:rsidR="003D2155" w:rsidRPr="003D2155" w:rsidRDefault="009853C6" w:rsidP="009853C6">
            <w:pPr>
              <w:pStyle w:val="Bodytext30"/>
              <w:shd w:val="clear" w:color="auto" w:fill="auto"/>
              <w:spacing w:before="0" w:after="0"/>
              <w:rPr>
                <w:lang w:val="fr-BE"/>
              </w:rPr>
            </w:pPr>
            <w:r w:rsidRPr="009853C6">
              <w:rPr>
                <w:b w:val="0"/>
                <w:lang w:val="fr-BE"/>
              </w:rPr>
              <w:t>Gaultier, Sougé-le-Ganelon</w:t>
            </w:r>
            <w:r w:rsidR="003D2155" w:rsidRPr="003D2155">
              <w:rPr>
                <w:b w:val="0"/>
                <w:lang w:val="fr-BE"/>
              </w:rPr>
              <w:t>.</w:t>
            </w:r>
          </w:p>
        </w:tc>
      </w:tr>
    </w:tbl>
    <w:p w:rsidR="003D2155" w:rsidRPr="003D2155" w:rsidRDefault="003D2155" w:rsidP="00FA5560">
      <w:pPr>
        <w:pStyle w:val="Bodytext30"/>
        <w:shd w:val="clear" w:color="auto" w:fill="auto"/>
        <w:spacing w:before="0" w:after="0"/>
        <w:ind w:left="840"/>
        <w:rPr>
          <w:lang w:val="fr-BE"/>
        </w:rPr>
      </w:pPr>
    </w:p>
    <w:p w:rsidR="000D6D0F" w:rsidRDefault="005B45C9" w:rsidP="00FA5560">
      <w:pPr>
        <w:pStyle w:val="Bodytext30"/>
        <w:numPr>
          <w:ilvl w:val="0"/>
          <w:numId w:val="7"/>
        </w:numPr>
        <w:shd w:val="clear" w:color="auto" w:fill="auto"/>
        <w:spacing w:before="0" w:after="0"/>
      </w:pPr>
      <w:r>
        <w:t>NUTS</w:t>
      </w:r>
      <w:r w:rsidR="003847E4">
        <w:t xml:space="preserve"> Zone</w:t>
      </w:r>
    </w:p>
    <w:tbl>
      <w:tblPr>
        <w:tblStyle w:val="TableGrid"/>
        <w:tblW w:w="8572" w:type="dxa"/>
        <w:tblInd w:w="840" w:type="dxa"/>
        <w:tblLook w:val="04A0" w:firstRow="1" w:lastRow="0" w:firstColumn="1" w:lastColumn="0" w:noHBand="0" w:noVBand="1"/>
      </w:tblPr>
      <w:tblGrid>
        <w:gridCol w:w="4286"/>
        <w:gridCol w:w="4286"/>
      </w:tblGrid>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FR514</w:t>
            </w:r>
          </w:p>
        </w:tc>
        <w:tc>
          <w:tcPr>
            <w:tcW w:w="4286" w:type="dxa"/>
            <w:vAlign w:val="bottom"/>
          </w:tcPr>
          <w:p w:rsidR="003D2155" w:rsidRDefault="003D2155" w:rsidP="00FA5560">
            <w:pPr>
              <w:pStyle w:val="Bodytext20"/>
              <w:shd w:val="clear" w:color="auto" w:fill="auto"/>
              <w:spacing w:before="0" w:after="0"/>
              <w:jc w:val="left"/>
            </w:pPr>
            <w:r>
              <w:rPr>
                <w:rStyle w:val="Bodytext22"/>
              </w:rPr>
              <w:t>Sarthe</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FR513</w:t>
            </w:r>
          </w:p>
        </w:tc>
        <w:tc>
          <w:tcPr>
            <w:tcW w:w="4286" w:type="dxa"/>
            <w:vAlign w:val="bottom"/>
          </w:tcPr>
          <w:p w:rsidR="003D2155" w:rsidRDefault="003D2155" w:rsidP="00FA5560">
            <w:pPr>
              <w:pStyle w:val="Bodytext20"/>
              <w:shd w:val="clear" w:color="auto" w:fill="auto"/>
              <w:spacing w:before="0" w:after="0"/>
              <w:jc w:val="left"/>
            </w:pPr>
            <w:r>
              <w:rPr>
                <w:rStyle w:val="Bodytext22"/>
              </w:rPr>
              <w:t>Mayenne</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FR51</w:t>
            </w:r>
          </w:p>
        </w:tc>
        <w:tc>
          <w:tcPr>
            <w:tcW w:w="4286" w:type="dxa"/>
            <w:vAlign w:val="bottom"/>
          </w:tcPr>
          <w:p w:rsidR="003D2155" w:rsidRDefault="003D2155" w:rsidP="00FA5560">
            <w:pPr>
              <w:pStyle w:val="Bodytext20"/>
              <w:shd w:val="clear" w:color="auto" w:fill="auto"/>
              <w:spacing w:before="0" w:after="0"/>
              <w:jc w:val="left"/>
            </w:pPr>
            <w:r>
              <w:rPr>
                <w:rStyle w:val="Bodytext22"/>
              </w:rPr>
              <w:t>Loire Region</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FR5</w:t>
            </w:r>
          </w:p>
        </w:tc>
        <w:tc>
          <w:tcPr>
            <w:tcW w:w="4286" w:type="dxa"/>
            <w:vAlign w:val="bottom"/>
          </w:tcPr>
          <w:p w:rsidR="003D2155" w:rsidRDefault="003D2155" w:rsidP="00FA5560">
            <w:pPr>
              <w:pStyle w:val="Bodytext20"/>
              <w:shd w:val="clear" w:color="auto" w:fill="auto"/>
              <w:spacing w:before="0" w:after="0"/>
              <w:jc w:val="left"/>
            </w:pPr>
            <w:r>
              <w:rPr>
                <w:rStyle w:val="Bodytext22"/>
              </w:rPr>
              <w:t>WEST</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FR253</w:t>
            </w:r>
          </w:p>
        </w:tc>
        <w:tc>
          <w:tcPr>
            <w:tcW w:w="4286" w:type="dxa"/>
            <w:vAlign w:val="bottom"/>
          </w:tcPr>
          <w:p w:rsidR="003D2155" w:rsidRDefault="009853C6" w:rsidP="00FA5560">
            <w:pPr>
              <w:pStyle w:val="Bodytext20"/>
              <w:shd w:val="clear" w:color="auto" w:fill="auto"/>
              <w:spacing w:before="0" w:after="0"/>
              <w:jc w:val="left"/>
            </w:pPr>
            <w:r>
              <w:rPr>
                <w:rStyle w:val="Bodytext22"/>
              </w:rPr>
              <w:t>ORNE</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FR252</w:t>
            </w:r>
          </w:p>
        </w:tc>
        <w:tc>
          <w:tcPr>
            <w:tcW w:w="4286" w:type="dxa"/>
            <w:vAlign w:val="bottom"/>
          </w:tcPr>
          <w:p w:rsidR="003D2155" w:rsidRDefault="009853C6" w:rsidP="00FA5560">
            <w:pPr>
              <w:pStyle w:val="Bodytext20"/>
              <w:shd w:val="clear" w:color="auto" w:fill="auto"/>
              <w:spacing w:before="0" w:after="0"/>
              <w:jc w:val="left"/>
            </w:pPr>
            <w:r>
              <w:rPr>
                <w:rFonts w:ascii="TimesNewRomanPSMT" w:cs="TimesNewRomanPSMT"/>
                <w:color w:val="auto"/>
                <w:lang w:val="en-GB" w:bidi="ar-SA"/>
              </w:rPr>
              <w:t>Manche</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FR251</w:t>
            </w:r>
          </w:p>
        </w:tc>
        <w:tc>
          <w:tcPr>
            <w:tcW w:w="4286" w:type="dxa"/>
            <w:vAlign w:val="bottom"/>
          </w:tcPr>
          <w:p w:rsidR="003D2155" w:rsidRDefault="003D2155" w:rsidP="00FA5560">
            <w:pPr>
              <w:pStyle w:val="Bodytext20"/>
              <w:shd w:val="clear" w:color="auto" w:fill="auto"/>
              <w:spacing w:before="0" w:after="0"/>
              <w:jc w:val="left"/>
            </w:pPr>
            <w:r>
              <w:rPr>
                <w:rStyle w:val="Bodytext22"/>
              </w:rPr>
              <w:t>Calvados</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FR25</w:t>
            </w:r>
          </w:p>
        </w:tc>
        <w:tc>
          <w:tcPr>
            <w:tcW w:w="4286" w:type="dxa"/>
            <w:vAlign w:val="bottom"/>
          </w:tcPr>
          <w:p w:rsidR="003D2155" w:rsidRDefault="003D2155" w:rsidP="00FA5560">
            <w:pPr>
              <w:pStyle w:val="Bodytext20"/>
              <w:shd w:val="clear" w:color="auto" w:fill="auto"/>
              <w:spacing w:before="0" w:after="0"/>
              <w:jc w:val="left"/>
            </w:pPr>
            <w:r>
              <w:rPr>
                <w:rStyle w:val="Bodytext22"/>
              </w:rPr>
              <w:t>Basse-Normandie</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FR232</w:t>
            </w:r>
          </w:p>
        </w:tc>
        <w:tc>
          <w:tcPr>
            <w:tcW w:w="4286" w:type="dxa"/>
            <w:vAlign w:val="bottom"/>
          </w:tcPr>
          <w:p w:rsidR="003D2155" w:rsidRDefault="009853C6" w:rsidP="00FA5560">
            <w:pPr>
              <w:pStyle w:val="Bodytext20"/>
              <w:shd w:val="clear" w:color="auto" w:fill="auto"/>
              <w:spacing w:before="0" w:after="0"/>
              <w:jc w:val="left"/>
            </w:pPr>
            <w:r>
              <w:rPr>
                <w:rStyle w:val="Bodytext22"/>
              </w:rPr>
              <w:t>Seine-</w:t>
            </w:r>
            <w:r w:rsidR="003D2155">
              <w:rPr>
                <w:rStyle w:val="Bodytext22"/>
              </w:rPr>
              <w:t>maritime</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FR231</w:t>
            </w:r>
          </w:p>
        </w:tc>
        <w:tc>
          <w:tcPr>
            <w:tcW w:w="4286" w:type="dxa"/>
            <w:vAlign w:val="bottom"/>
          </w:tcPr>
          <w:p w:rsidR="003D2155" w:rsidRDefault="003D2155" w:rsidP="00FA5560">
            <w:pPr>
              <w:pStyle w:val="Bodytext20"/>
              <w:shd w:val="clear" w:color="auto" w:fill="auto"/>
              <w:spacing w:before="0" w:after="0"/>
              <w:jc w:val="left"/>
            </w:pPr>
            <w:r>
              <w:rPr>
                <w:rStyle w:val="Bodytext22"/>
              </w:rPr>
              <w:t>Eure</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FR23</w:t>
            </w:r>
          </w:p>
        </w:tc>
        <w:tc>
          <w:tcPr>
            <w:tcW w:w="4286" w:type="dxa"/>
            <w:vAlign w:val="bottom"/>
          </w:tcPr>
          <w:p w:rsidR="003D2155" w:rsidRDefault="003D2155" w:rsidP="00FA5560">
            <w:pPr>
              <w:pStyle w:val="Bodytext20"/>
              <w:shd w:val="clear" w:color="auto" w:fill="auto"/>
              <w:spacing w:before="0" w:after="0"/>
              <w:jc w:val="left"/>
            </w:pPr>
            <w:r>
              <w:rPr>
                <w:rStyle w:val="Bodytext22"/>
              </w:rPr>
              <w:t>Haute-Normandie</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FR222</w:t>
            </w:r>
          </w:p>
        </w:tc>
        <w:tc>
          <w:tcPr>
            <w:tcW w:w="4286" w:type="dxa"/>
            <w:vAlign w:val="bottom"/>
          </w:tcPr>
          <w:p w:rsidR="003D2155" w:rsidRDefault="003D2155" w:rsidP="00FA5560">
            <w:pPr>
              <w:pStyle w:val="Bodytext20"/>
              <w:shd w:val="clear" w:color="auto" w:fill="auto"/>
              <w:spacing w:before="0" w:after="0"/>
              <w:jc w:val="left"/>
            </w:pPr>
            <w:r>
              <w:rPr>
                <w:rStyle w:val="Bodytext22"/>
              </w:rPr>
              <w:t>Oise</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FR22</w:t>
            </w:r>
          </w:p>
        </w:tc>
        <w:tc>
          <w:tcPr>
            <w:tcW w:w="4286" w:type="dxa"/>
            <w:vAlign w:val="bottom"/>
          </w:tcPr>
          <w:p w:rsidR="003D2155" w:rsidRDefault="003D2155" w:rsidP="00FA5560">
            <w:pPr>
              <w:pStyle w:val="Bodytext20"/>
              <w:shd w:val="clear" w:color="auto" w:fill="auto"/>
              <w:spacing w:before="0" w:after="0"/>
              <w:jc w:val="left"/>
            </w:pPr>
            <w:r>
              <w:rPr>
                <w:rStyle w:val="Bodytext22"/>
              </w:rPr>
              <w:t>Picardie</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FR2</w:t>
            </w:r>
          </w:p>
        </w:tc>
        <w:tc>
          <w:tcPr>
            <w:tcW w:w="4286" w:type="dxa"/>
            <w:vAlign w:val="bottom"/>
          </w:tcPr>
          <w:p w:rsidR="003D2155" w:rsidRDefault="003D2155" w:rsidP="00FA5560">
            <w:pPr>
              <w:pStyle w:val="Bodytext20"/>
              <w:shd w:val="clear" w:color="auto" w:fill="auto"/>
              <w:spacing w:before="0" w:after="0"/>
              <w:jc w:val="left"/>
            </w:pPr>
            <w:r>
              <w:rPr>
                <w:rStyle w:val="Bodytext22"/>
              </w:rPr>
              <w:t>BASSIN PARISIEN</w:t>
            </w:r>
          </w:p>
        </w:tc>
      </w:tr>
      <w:tr w:rsidR="003D2155" w:rsidTr="003D2155">
        <w:tc>
          <w:tcPr>
            <w:tcW w:w="4286" w:type="dxa"/>
            <w:vAlign w:val="bottom"/>
          </w:tcPr>
          <w:p w:rsidR="003D2155" w:rsidRDefault="003D2155" w:rsidP="00FA5560">
            <w:pPr>
              <w:pStyle w:val="Bodytext20"/>
              <w:shd w:val="clear" w:color="auto" w:fill="auto"/>
              <w:spacing w:before="0" w:after="0"/>
              <w:jc w:val="left"/>
            </w:pPr>
            <w:r>
              <w:rPr>
                <w:rStyle w:val="Bodytext22"/>
              </w:rPr>
              <w:t>FR</w:t>
            </w:r>
          </w:p>
        </w:tc>
        <w:tc>
          <w:tcPr>
            <w:tcW w:w="4286" w:type="dxa"/>
            <w:vAlign w:val="bottom"/>
          </w:tcPr>
          <w:p w:rsidR="003D2155" w:rsidRDefault="003D2155" w:rsidP="00FA5560">
            <w:pPr>
              <w:pStyle w:val="Bodytext20"/>
              <w:shd w:val="clear" w:color="auto" w:fill="auto"/>
              <w:spacing w:before="0" w:after="0"/>
              <w:jc w:val="left"/>
            </w:pPr>
            <w:r>
              <w:rPr>
                <w:rStyle w:val="Bodytext22"/>
              </w:rPr>
              <w:t>FRANCE</w:t>
            </w:r>
          </w:p>
        </w:tc>
      </w:tr>
    </w:tbl>
    <w:p w:rsidR="003D2155" w:rsidRDefault="003D2155" w:rsidP="00FA5560">
      <w:pPr>
        <w:pStyle w:val="Bodytext30"/>
        <w:shd w:val="clear" w:color="auto" w:fill="auto"/>
        <w:spacing w:before="0" w:after="0"/>
        <w:ind w:left="840"/>
      </w:pPr>
    </w:p>
    <w:p w:rsidR="003D2155" w:rsidRDefault="003D2155" w:rsidP="00FA5560">
      <w:pPr>
        <w:pStyle w:val="Bodytext30"/>
        <w:shd w:val="clear" w:color="auto" w:fill="auto"/>
        <w:spacing w:before="0" w:after="0"/>
        <w:ind w:left="1200"/>
      </w:pPr>
    </w:p>
    <w:p w:rsidR="000D6D0F" w:rsidRDefault="000D6D0F" w:rsidP="00FA5560">
      <w:pPr>
        <w:rPr>
          <w:sz w:val="2"/>
          <w:szCs w:val="2"/>
        </w:rPr>
      </w:pPr>
    </w:p>
    <w:p w:rsidR="000D6D0F" w:rsidRDefault="000D6D0F" w:rsidP="00FA5560">
      <w:pPr>
        <w:rPr>
          <w:sz w:val="2"/>
          <w:szCs w:val="2"/>
        </w:rPr>
      </w:pPr>
    </w:p>
    <w:p w:rsidR="000D6D0F" w:rsidRDefault="000D6D0F" w:rsidP="00FA5560">
      <w:pPr>
        <w:rPr>
          <w:sz w:val="2"/>
          <w:szCs w:val="2"/>
        </w:rPr>
      </w:pPr>
    </w:p>
    <w:p w:rsid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7F1D10" w:rsidRPr="007F1D10" w:rsidRDefault="007F1D10" w:rsidP="00FA5560">
      <w:pPr>
        <w:rPr>
          <w:sz w:val="2"/>
          <w:szCs w:val="2"/>
        </w:rPr>
      </w:pPr>
    </w:p>
    <w:p w:rsidR="003D2155" w:rsidRDefault="003D2155" w:rsidP="00FA5560">
      <w:pPr>
        <w:pStyle w:val="Heading30"/>
        <w:keepNext/>
        <w:keepLines/>
        <w:shd w:val="clear" w:color="auto" w:fill="auto"/>
        <w:spacing w:before="0" w:after="0"/>
      </w:pPr>
      <w:bookmarkStart w:id="6" w:name="bookmark6"/>
    </w:p>
    <w:p w:rsidR="000D6D0F" w:rsidRDefault="003847E4" w:rsidP="00FA5560">
      <w:pPr>
        <w:pStyle w:val="Heading30"/>
        <w:keepNext/>
        <w:keepLines/>
        <w:numPr>
          <w:ilvl w:val="0"/>
          <w:numId w:val="2"/>
        </w:numPr>
        <w:shd w:val="clear" w:color="auto" w:fill="auto"/>
        <w:spacing w:before="0" w:after="0"/>
        <w:ind w:left="440"/>
      </w:pPr>
      <w:r>
        <w:t>Method for obtaining the spirit drink</w:t>
      </w:r>
      <w:bookmarkEnd w:id="6"/>
    </w:p>
    <w:tbl>
      <w:tblPr>
        <w:tblStyle w:val="TableGrid"/>
        <w:tblW w:w="8737" w:type="dxa"/>
        <w:tblInd w:w="675" w:type="dxa"/>
        <w:tblLook w:val="04A0" w:firstRow="1" w:lastRow="0" w:firstColumn="1" w:lastColumn="0" w:noHBand="0" w:noVBand="1"/>
      </w:tblPr>
      <w:tblGrid>
        <w:gridCol w:w="4251"/>
        <w:gridCol w:w="4486"/>
      </w:tblGrid>
      <w:tr w:rsidR="00651C39" w:rsidTr="00651C39">
        <w:tc>
          <w:tcPr>
            <w:tcW w:w="4251" w:type="dxa"/>
            <w:vAlign w:val="bottom"/>
          </w:tcPr>
          <w:p w:rsidR="00651C39" w:rsidRDefault="00651C39" w:rsidP="00FA5560">
            <w:pPr>
              <w:pStyle w:val="Bodytext20"/>
              <w:shd w:val="clear" w:color="auto" w:fill="auto"/>
              <w:spacing w:before="0" w:after="0"/>
              <w:jc w:val="left"/>
            </w:pPr>
            <w:r>
              <w:rPr>
                <w:rStyle w:val="Bodytext2Bold"/>
              </w:rPr>
              <w:t>Title — Type of method</w:t>
            </w:r>
          </w:p>
        </w:tc>
        <w:tc>
          <w:tcPr>
            <w:tcW w:w="4486" w:type="dxa"/>
            <w:vAlign w:val="bottom"/>
          </w:tcPr>
          <w:p w:rsidR="00651C39" w:rsidRDefault="00651C39" w:rsidP="00D04041">
            <w:pPr>
              <w:pStyle w:val="Bodytext20"/>
              <w:shd w:val="clear" w:color="auto" w:fill="auto"/>
              <w:spacing w:before="0" w:after="0"/>
              <w:jc w:val="left"/>
            </w:pPr>
            <w:r>
              <w:rPr>
                <w:rStyle w:val="Bodytext22"/>
              </w:rPr>
              <w:t xml:space="preserve">Method of </w:t>
            </w:r>
            <w:r w:rsidR="00D04041">
              <w:rPr>
                <w:rStyle w:val="Bodytext22"/>
              </w:rPr>
              <w:t>growing</w:t>
            </w:r>
            <w:r>
              <w:rPr>
                <w:rStyle w:val="Bodytext22"/>
              </w:rPr>
              <w:t xml:space="preserve"> the fruit trees</w:t>
            </w:r>
          </w:p>
        </w:tc>
      </w:tr>
      <w:tr w:rsidR="00651C39" w:rsidTr="00651C39">
        <w:tc>
          <w:tcPr>
            <w:tcW w:w="4251" w:type="dxa"/>
          </w:tcPr>
          <w:p w:rsidR="00651C39" w:rsidRDefault="00651C39" w:rsidP="00FA5560">
            <w:pPr>
              <w:pStyle w:val="Bodytext20"/>
              <w:shd w:val="clear" w:color="auto" w:fill="auto"/>
              <w:spacing w:before="0" w:after="0"/>
              <w:jc w:val="left"/>
            </w:pPr>
            <w:r>
              <w:rPr>
                <w:rStyle w:val="Bodytext2Bold"/>
              </w:rPr>
              <w:t>Method</w:t>
            </w:r>
          </w:p>
        </w:tc>
        <w:tc>
          <w:tcPr>
            <w:tcW w:w="4486" w:type="dxa"/>
          </w:tcPr>
          <w:p w:rsidR="003847E4" w:rsidRDefault="00651C39" w:rsidP="003847E4">
            <w:pPr>
              <w:pStyle w:val="Bodytext20"/>
              <w:spacing w:line="240" w:lineRule="exact"/>
            </w:pPr>
            <w:r>
              <w:rPr>
                <w:rStyle w:val="Bodytext22"/>
              </w:rPr>
              <w:t xml:space="preserve">The apple trees are planted and ducts made </w:t>
            </w:r>
            <w:r w:rsidR="003847E4">
              <w:rPr>
                <w:rStyle w:val="Bodytext22"/>
              </w:rPr>
              <w:t>according to the</w:t>
            </w:r>
            <w:r>
              <w:rPr>
                <w:rStyle w:val="Bodytext22"/>
              </w:rPr>
              <w:t xml:space="preserve"> ‘high stem’ or ‘low stem’</w:t>
            </w:r>
            <w:r w:rsidR="003847E4">
              <w:rPr>
                <w:rStyle w:val="Bodytext22"/>
              </w:rPr>
              <w:t xml:space="preserve"> system</w:t>
            </w:r>
            <w:r>
              <w:rPr>
                <w:rStyle w:val="Bodytext22"/>
              </w:rPr>
              <w:t xml:space="preserve">, </w:t>
            </w:r>
            <w:r w:rsidR="003847E4">
              <w:rPr>
                <w:rStyle w:val="Bodytext22"/>
              </w:rPr>
              <w:t>which is chosen based on</w:t>
            </w:r>
            <w:r>
              <w:rPr>
                <w:rStyle w:val="Bodytext22"/>
              </w:rPr>
              <w:t xml:space="preserve"> regional usage of production of cider fruits, i.e</w:t>
            </w:r>
            <w:r w:rsidR="003847E4">
              <w:t xml:space="preserve"> </w:t>
            </w:r>
          </w:p>
          <w:p w:rsidR="003847E4" w:rsidRPr="003847E4" w:rsidRDefault="003847E4" w:rsidP="003847E4">
            <w:pPr>
              <w:pStyle w:val="Bodytext20"/>
              <w:spacing w:line="240" w:lineRule="exact"/>
              <w:rPr>
                <w:rStyle w:val="Bodytext22"/>
              </w:rPr>
            </w:pPr>
            <w:r w:rsidRPr="003847E4">
              <w:rPr>
                <w:rStyle w:val="Bodytext22"/>
              </w:rPr>
              <w:t>The ‘high stem’ fruit trees have a maximum planting density of 280 trees per ha and a minimum distance of 5 metres between the trees.</w:t>
            </w:r>
          </w:p>
          <w:p w:rsidR="00651C39" w:rsidRDefault="003847E4" w:rsidP="003847E4">
            <w:pPr>
              <w:pStyle w:val="Bodytext20"/>
              <w:shd w:val="clear" w:color="auto" w:fill="auto"/>
              <w:spacing w:before="0" w:after="0" w:line="240" w:lineRule="exact"/>
              <w:jc w:val="left"/>
              <w:rPr>
                <w:rStyle w:val="Bodytext22"/>
              </w:rPr>
            </w:pPr>
            <w:r w:rsidRPr="003847E4">
              <w:rPr>
                <w:rStyle w:val="Bodytext22"/>
              </w:rPr>
              <w:t>The ‘low stem’ fruit trees have a density of more than 280 trees per ha and a maximum of 1000 trees per ha.</w:t>
            </w:r>
          </w:p>
          <w:p w:rsidR="003847E4" w:rsidRDefault="003847E4" w:rsidP="003847E4">
            <w:pPr>
              <w:pStyle w:val="Bodytext20"/>
              <w:shd w:val="clear" w:color="auto" w:fill="auto"/>
              <w:spacing w:before="0" w:after="0" w:line="240" w:lineRule="exact"/>
              <w:jc w:val="left"/>
            </w:pPr>
          </w:p>
          <w:p w:rsidR="00651C39" w:rsidRDefault="003847E4" w:rsidP="00FA5560">
            <w:pPr>
              <w:pStyle w:val="Bodytext20"/>
              <w:shd w:val="clear" w:color="auto" w:fill="auto"/>
              <w:spacing w:before="0" w:after="0" w:line="240" w:lineRule="exact"/>
              <w:jc w:val="left"/>
            </w:pPr>
            <w:r w:rsidRPr="003847E4">
              <w:rPr>
                <w:rStyle w:val="Bodytext22"/>
              </w:rPr>
              <w:t>Irrigation is prohibited from the entry into production of apple trees, unless a temporary derogation is granted, by the Director of the High Court of Appeal at the request of the applicant group. This is only granted in case of exceptional climatic conditions, in order to ensure that the water supply of trees is maintained.</w:t>
            </w:r>
          </w:p>
        </w:tc>
      </w:tr>
    </w:tbl>
    <w:p w:rsidR="00651C39" w:rsidRDefault="00651C39" w:rsidP="00FA5560"/>
    <w:tbl>
      <w:tblPr>
        <w:tblStyle w:val="TableGrid"/>
        <w:tblW w:w="8737" w:type="dxa"/>
        <w:tblInd w:w="675" w:type="dxa"/>
        <w:tblLook w:val="04A0" w:firstRow="1" w:lastRow="0" w:firstColumn="1" w:lastColumn="0" w:noHBand="0" w:noVBand="1"/>
      </w:tblPr>
      <w:tblGrid>
        <w:gridCol w:w="4251"/>
        <w:gridCol w:w="4486"/>
      </w:tblGrid>
      <w:tr w:rsidR="00651C39" w:rsidTr="00651C39">
        <w:tc>
          <w:tcPr>
            <w:tcW w:w="4251" w:type="dxa"/>
            <w:vAlign w:val="bottom"/>
          </w:tcPr>
          <w:p w:rsidR="00651C39" w:rsidRDefault="00651C39" w:rsidP="00FA5560">
            <w:pPr>
              <w:pStyle w:val="Bodytext20"/>
              <w:shd w:val="clear" w:color="auto" w:fill="auto"/>
              <w:spacing w:before="0" w:after="0"/>
              <w:jc w:val="left"/>
            </w:pPr>
            <w:r>
              <w:rPr>
                <w:rStyle w:val="Bodytext2Bold"/>
              </w:rPr>
              <w:t>Title — Type of method</w:t>
            </w:r>
          </w:p>
        </w:tc>
        <w:tc>
          <w:tcPr>
            <w:tcW w:w="4486" w:type="dxa"/>
            <w:vAlign w:val="bottom"/>
          </w:tcPr>
          <w:p w:rsidR="00651C39" w:rsidRDefault="00651C39" w:rsidP="00FA5560">
            <w:pPr>
              <w:pStyle w:val="Bodytext20"/>
              <w:shd w:val="clear" w:color="auto" w:fill="auto"/>
              <w:spacing w:before="0" w:after="0"/>
              <w:jc w:val="left"/>
            </w:pPr>
            <w:r>
              <w:rPr>
                <w:rStyle w:val="Bodytext22"/>
              </w:rPr>
              <w:t>Varieties</w:t>
            </w:r>
          </w:p>
        </w:tc>
      </w:tr>
      <w:tr w:rsidR="00651C39" w:rsidTr="00651C39">
        <w:tc>
          <w:tcPr>
            <w:tcW w:w="4251" w:type="dxa"/>
          </w:tcPr>
          <w:p w:rsidR="00651C39" w:rsidRDefault="00651C39" w:rsidP="00FA5560">
            <w:pPr>
              <w:pStyle w:val="Bodytext20"/>
              <w:shd w:val="clear" w:color="auto" w:fill="auto"/>
              <w:spacing w:before="0" w:after="0"/>
              <w:jc w:val="left"/>
            </w:pPr>
            <w:r>
              <w:rPr>
                <w:rStyle w:val="Bodytext2Bold"/>
              </w:rPr>
              <w:t>Method</w:t>
            </w:r>
          </w:p>
        </w:tc>
        <w:tc>
          <w:tcPr>
            <w:tcW w:w="4486" w:type="dxa"/>
            <w:vAlign w:val="bottom"/>
          </w:tcPr>
          <w:p w:rsidR="003847E4" w:rsidRDefault="00651C39" w:rsidP="003847E4">
            <w:pPr>
              <w:pStyle w:val="Bodytext20"/>
              <w:spacing w:line="240" w:lineRule="exact"/>
              <w:rPr>
                <w:rStyle w:val="Bodytext22"/>
              </w:rPr>
            </w:pPr>
            <w:r>
              <w:rPr>
                <w:rStyle w:val="Bodytext22"/>
              </w:rPr>
              <w:t xml:space="preserve">All cider apple varieties in the region may be authorised, with the exception of </w:t>
            </w:r>
            <w:r w:rsidR="003847E4" w:rsidRPr="003847E4">
              <w:rPr>
                <w:rStyle w:val="Bodytext22"/>
              </w:rPr>
              <w:t>judaine, judeline,</w:t>
            </w:r>
            <w:r w:rsidR="003847E4">
              <w:rPr>
                <w:rStyle w:val="Bodytext22"/>
              </w:rPr>
              <w:t>jurella and</w:t>
            </w:r>
            <w:r w:rsidR="003847E4" w:rsidRPr="003847E4">
              <w:rPr>
                <w:rStyle w:val="Bodytext22"/>
              </w:rPr>
              <w:t xml:space="preserve"> chanteline</w:t>
            </w:r>
            <w:r w:rsidR="003847E4">
              <w:rPr>
                <w:rStyle w:val="Bodytext22"/>
              </w:rPr>
              <w:t xml:space="preserve"> </w:t>
            </w:r>
            <w:r>
              <w:rPr>
                <w:rStyle w:val="Bodytext22"/>
              </w:rPr>
              <w:t>varieties.</w:t>
            </w:r>
          </w:p>
          <w:p w:rsidR="00651C39" w:rsidRDefault="003847E4" w:rsidP="003847E4">
            <w:pPr>
              <w:pStyle w:val="Bodytext20"/>
              <w:spacing w:line="240" w:lineRule="exact"/>
            </w:pPr>
            <w:r w:rsidRPr="003847E4">
              <w:rPr>
                <w:rStyle w:val="Bodytext22"/>
              </w:rPr>
              <w:t>The apple cider varieties come from a population adapted to the local environmental conditions of Normandy (ecotype) by peasant selection or from professional accessions.</w:t>
            </w:r>
          </w:p>
        </w:tc>
      </w:tr>
    </w:tbl>
    <w:p w:rsidR="00651C39" w:rsidRDefault="00651C39" w:rsidP="00FA5560"/>
    <w:tbl>
      <w:tblPr>
        <w:tblStyle w:val="TableGrid"/>
        <w:tblW w:w="8737" w:type="dxa"/>
        <w:tblInd w:w="675" w:type="dxa"/>
        <w:tblLook w:val="04A0" w:firstRow="1" w:lastRow="0" w:firstColumn="1" w:lastColumn="0" w:noHBand="0" w:noVBand="1"/>
      </w:tblPr>
      <w:tblGrid>
        <w:gridCol w:w="4251"/>
        <w:gridCol w:w="4486"/>
      </w:tblGrid>
      <w:tr w:rsidR="00651C39" w:rsidTr="00651C39">
        <w:tc>
          <w:tcPr>
            <w:tcW w:w="4251" w:type="dxa"/>
            <w:vAlign w:val="bottom"/>
          </w:tcPr>
          <w:p w:rsidR="00651C39" w:rsidRDefault="00651C39" w:rsidP="00FA5560">
            <w:pPr>
              <w:pStyle w:val="Bodytext20"/>
              <w:shd w:val="clear" w:color="auto" w:fill="auto"/>
              <w:spacing w:before="0" w:after="0"/>
              <w:jc w:val="left"/>
            </w:pPr>
            <w:r>
              <w:rPr>
                <w:rStyle w:val="Bodytext2Bold"/>
              </w:rPr>
              <w:t>Title — Type of method</w:t>
            </w:r>
          </w:p>
        </w:tc>
        <w:tc>
          <w:tcPr>
            <w:tcW w:w="4486" w:type="dxa"/>
            <w:vAlign w:val="bottom"/>
          </w:tcPr>
          <w:p w:rsidR="00651C39" w:rsidRDefault="00651C39" w:rsidP="00FA5560">
            <w:pPr>
              <w:pStyle w:val="Bodytext20"/>
              <w:shd w:val="clear" w:color="auto" w:fill="auto"/>
              <w:spacing w:before="0" w:after="0"/>
              <w:jc w:val="left"/>
            </w:pPr>
            <w:r>
              <w:rPr>
                <w:rStyle w:val="Bodytext22"/>
              </w:rPr>
              <w:t>Maximum yields and input into production</w:t>
            </w:r>
          </w:p>
        </w:tc>
      </w:tr>
      <w:tr w:rsidR="00651C39" w:rsidTr="00651C39">
        <w:tc>
          <w:tcPr>
            <w:tcW w:w="4251" w:type="dxa"/>
          </w:tcPr>
          <w:p w:rsidR="00651C39" w:rsidRDefault="00651C39" w:rsidP="00FA5560">
            <w:pPr>
              <w:pStyle w:val="Bodytext20"/>
              <w:shd w:val="clear" w:color="auto" w:fill="auto"/>
              <w:spacing w:before="0" w:after="0"/>
              <w:jc w:val="left"/>
            </w:pPr>
            <w:r>
              <w:rPr>
                <w:rStyle w:val="Bodytext2Bold"/>
              </w:rPr>
              <w:t>Method</w:t>
            </w:r>
          </w:p>
        </w:tc>
        <w:tc>
          <w:tcPr>
            <w:tcW w:w="4486" w:type="dxa"/>
          </w:tcPr>
          <w:p w:rsidR="00651C39" w:rsidRDefault="00651C39" w:rsidP="00FA5560">
            <w:pPr>
              <w:pStyle w:val="Bodytext20"/>
              <w:shd w:val="clear" w:color="auto" w:fill="auto"/>
              <w:spacing w:before="0" w:after="0" w:line="240" w:lineRule="exact"/>
              <w:jc w:val="left"/>
              <w:rPr>
                <w:rStyle w:val="Bodytext22"/>
              </w:rPr>
            </w:pPr>
            <w:r>
              <w:rPr>
                <w:rStyle w:val="Bodytext22"/>
              </w:rPr>
              <w:t>The maximum average yield of the fruit trees in production is fixed at 35 tonnes or 263 hl of must per ha in the case of additional extraction by adding cold water (</w:t>
            </w:r>
            <w:r w:rsidR="003847E4">
              <w:rPr>
                <w:rStyle w:val="Bodytext22"/>
              </w:rPr>
              <w:t>re</w:t>
            </w:r>
            <w:r>
              <w:rPr>
                <w:rStyle w:val="Bodytext22"/>
              </w:rPr>
              <w:t>miage or diffusion).</w:t>
            </w:r>
          </w:p>
          <w:p w:rsidR="00651C39" w:rsidRDefault="00651C39" w:rsidP="00FA5560">
            <w:pPr>
              <w:pStyle w:val="Bodytext20"/>
              <w:shd w:val="clear" w:color="auto" w:fill="auto"/>
              <w:spacing w:before="0" w:after="0" w:line="240" w:lineRule="exact"/>
              <w:jc w:val="left"/>
              <w:rPr>
                <w:rStyle w:val="Bodytext22"/>
              </w:rPr>
            </w:pPr>
          </w:p>
          <w:p w:rsidR="00651C39" w:rsidRDefault="00651C39" w:rsidP="00FA5560">
            <w:pPr>
              <w:pStyle w:val="Bodytext20"/>
              <w:spacing w:before="0" w:after="0" w:line="240" w:lineRule="exact"/>
            </w:pPr>
            <w:r>
              <w:t xml:space="preserve">Young trees are taken into account for the production of fruit for the </w:t>
            </w:r>
            <w:r w:rsidR="003847E4">
              <w:t>elaboration of ‘eau de vie de cidre de Normandie</w:t>
            </w:r>
            <w:r>
              <w:t xml:space="preserve">’ exclusively </w:t>
            </w:r>
            <w:r w:rsidR="003847E4">
              <w:t>after</w:t>
            </w:r>
            <w:r>
              <w:t>:</w:t>
            </w:r>
          </w:p>
          <w:p w:rsidR="00365242" w:rsidRDefault="00365242" w:rsidP="00FA5560">
            <w:pPr>
              <w:pStyle w:val="Bodytext20"/>
              <w:spacing w:before="0" w:after="0" w:line="240" w:lineRule="exact"/>
            </w:pPr>
          </w:p>
          <w:p w:rsidR="00651C39" w:rsidRDefault="00651C39" w:rsidP="00FA5560">
            <w:pPr>
              <w:pStyle w:val="Bodytext20"/>
              <w:spacing w:before="0" w:after="0" w:line="240" w:lineRule="exact"/>
            </w:pPr>
            <w:r>
              <w:t>-</w:t>
            </w:r>
            <w:r>
              <w:tab/>
              <w:t>the seventh year following the year in which the planting was carried out before 31 May in the case of trees made of ‘high stem’;</w:t>
            </w:r>
          </w:p>
          <w:p w:rsidR="00651C39" w:rsidRDefault="00651C39" w:rsidP="00FA5560">
            <w:pPr>
              <w:pStyle w:val="Bodytext20"/>
              <w:spacing w:before="0" w:after="0" w:line="240" w:lineRule="exact"/>
            </w:pPr>
            <w:r>
              <w:lastRenderedPageBreak/>
              <w:t>-</w:t>
            </w:r>
            <w:r>
              <w:tab/>
              <w:t>the third year following that in which the planting was carried out prior to 31 May in the case of ‘low stem’ trees.</w:t>
            </w:r>
          </w:p>
          <w:p w:rsidR="00365242" w:rsidRDefault="00365242" w:rsidP="00FA5560">
            <w:pPr>
              <w:pStyle w:val="Bodytext20"/>
              <w:spacing w:before="0" w:after="0" w:line="240" w:lineRule="exact"/>
            </w:pPr>
          </w:p>
          <w:p w:rsidR="00651C39" w:rsidRDefault="00651C39" w:rsidP="00FA5560">
            <w:pPr>
              <w:pStyle w:val="Bodytext20"/>
              <w:spacing w:before="0" w:after="0" w:line="240" w:lineRule="exact"/>
            </w:pPr>
            <w:r>
              <w:t>The maximum average yield of the fruit trees in production is verified by the ratio between the quantity of fruit produced on average during the last two harvest</w:t>
            </w:r>
            <w:r w:rsidR="003847E4">
              <w:t>s</w:t>
            </w:r>
            <w:r>
              <w:t xml:space="preserve"> and the area of the fruit trees planted.</w:t>
            </w:r>
          </w:p>
          <w:p w:rsidR="00365242" w:rsidRDefault="00365242" w:rsidP="00FA5560">
            <w:pPr>
              <w:pStyle w:val="Bodytext20"/>
              <w:spacing w:before="0" w:after="0" w:line="240" w:lineRule="exact"/>
            </w:pPr>
          </w:p>
          <w:p w:rsidR="00651C39" w:rsidRDefault="00651C39" w:rsidP="00FA5560">
            <w:pPr>
              <w:pStyle w:val="Bodytext20"/>
              <w:spacing w:before="0" w:after="0" w:line="240" w:lineRule="exact"/>
            </w:pPr>
            <w:r>
              <w:t>The areas planted are obtained by increasing the total number of trees in production by the average projected area of each tree, defined from the distance between the trees during planting, and between the lines.</w:t>
            </w:r>
          </w:p>
          <w:p w:rsidR="00365242" w:rsidRDefault="00365242" w:rsidP="00FA5560">
            <w:pPr>
              <w:pStyle w:val="Bodytext20"/>
              <w:spacing w:before="0" w:after="0" w:line="240" w:lineRule="exact"/>
            </w:pPr>
          </w:p>
          <w:p w:rsidR="00651C39" w:rsidRDefault="00651C39" w:rsidP="003847E4">
            <w:pPr>
              <w:pStyle w:val="Bodytext20"/>
              <w:shd w:val="clear" w:color="auto" w:fill="auto"/>
              <w:spacing w:before="0" w:after="0" w:line="240" w:lineRule="exact"/>
              <w:jc w:val="left"/>
            </w:pPr>
            <w:r>
              <w:t xml:space="preserve">When trees are </w:t>
            </w:r>
            <w:r w:rsidR="003847E4">
              <w:t>planted</w:t>
            </w:r>
            <w:r>
              <w:t xml:space="preserve"> in ‘high stem’, the average projected area of each tree is fixed at a flat rate of 142 m 2</w:t>
            </w:r>
          </w:p>
        </w:tc>
      </w:tr>
    </w:tbl>
    <w:p w:rsidR="00651C39" w:rsidRDefault="00651C39" w:rsidP="00FA5560"/>
    <w:tbl>
      <w:tblPr>
        <w:tblStyle w:val="TableGrid"/>
        <w:tblW w:w="8737" w:type="dxa"/>
        <w:tblInd w:w="675" w:type="dxa"/>
        <w:tblLook w:val="04A0" w:firstRow="1" w:lastRow="0" w:firstColumn="1" w:lastColumn="0" w:noHBand="0" w:noVBand="1"/>
      </w:tblPr>
      <w:tblGrid>
        <w:gridCol w:w="4251"/>
        <w:gridCol w:w="4486"/>
      </w:tblGrid>
      <w:tr w:rsidR="00651C39" w:rsidTr="00651C39">
        <w:tc>
          <w:tcPr>
            <w:tcW w:w="4251" w:type="dxa"/>
            <w:vAlign w:val="bottom"/>
          </w:tcPr>
          <w:p w:rsidR="00651C39" w:rsidRDefault="00651C39" w:rsidP="00FA5560">
            <w:pPr>
              <w:pStyle w:val="Bodytext20"/>
              <w:shd w:val="clear" w:color="auto" w:fill="auto"/>
              <w:spacing w:before="0" w:after="0"/>
              <w:jc w:val="left"/>
            </w:pPr>
            <w:r>
              <w:rPr>
                <w:rStyle w:val="Bodytext2Bold"/>
              </w:rPr>
              <w:t>Title — Type of method</w:t>
            </w:r>
          </w:p>
        </w:tc>
        <w:tc>
          <w:tcPr>
            <w:tcW w:w="4486" w:type="dxa"/>
            <w:vAlign w:val="bottom"/>
          </w:tcPr>
          <w:p w:rsidR="00651C39" w:rsidRDefault="003847E4" w:rsidP="00FA5560">
            <w:pPr>
              <w:pStyle w:val="Bodytext20"/>
              <w:shd w:val="clear" w:color="auto" w:fill="auto"/>
              <w:spacing w:before="0" w:after="0"/>
              <w:jc w:val="left"/>
            </w:pPr>
            <w:r>
              <w:rPr>
                <w:rStyle w:val="Bodytext22"/>
              </w:rPr>
              <w:t>Elaboration of the cider</w:t>
            </w:r>
          </w:p>
        </w:tc>
      </w:tr>
      <w:tr w:rsidR="00651C39" w:rsidTr="00651C39">
        <w:tc>
          <w:tcPr>
            <w:tcW w:w="4251" w:type="dxa"/>
          </w:tcPr>
          <w:p w:rsidR="00651C39" w:rsidRDefault="00651C39" w:rsidP="00FA5560">
            <w:pPr>
              <w:pStyle w:val="Bodytext20"/>
              <w:shd w:val="clear" w:color="auto" w:fill="auto"/>
              <w:spacing w:before="0" w:after="0"/>
              <w:jc w:val="left"/>
            </w:pPr>
            <w:r>
              <w:rPr>
                <w:rStyle w:val="Bodytext2Bold"/>
              </w:rPr>
              <w:t>Method</w:t>
            </w:r>
          </w:p>
        </w:tc>
        <w:tc>
          <w:tcPr>
            <w:tcW w:w="4486" w:type="dxa"/>
            <w:vAlign w:val="bottom"/>
          </w:tcPr>
          <w:p w:rsidR="00651C39" w:rsidRDefault="003847E4" w:rsidP="00FA5560">
            <w:pPr>
              <w:pStyle w:val="Bodytext20"/>
              <w:shd w:val="clear" w:color="auto" w:fill="auto"/>
              <w:spacing w:before="0" w:after="0" w:line="240" w:lineRule="exact"/>
              <w:jc w:val="left"/>
              <w:rPr>
                <w:rStyle w:val="Bodytext22"/>
              </w:rPr>
            </w:pPr>
            <w:r>
              <w:rPr>
                <w:rStyle w:val="Bodytext22"/>
                <w:lang w:val="fr-BE"/>
              </w:rPr>
              <w:t>The ‘Eau-de-vie de cidre</w:t>
            </w:r>
            <w:r w:rsidR="00651C39" w:rsidRPr="000F44DD">
              <w:rPr>
                <w:rStyle w:val="Bodytext22"/>
                <w:lang w:val="fr-BE"/>
              </w:rPr>
              <w:t xml:space="preserve"> de Normand</w:t>
            </w:r>
            <w:r>
              <w:rPr>
                <w:rStyle w:val="Bodytext22"/>
                <w:lang w:val="fr-BE"/>
              </w:rPr>
              <w:t>ie</w:t>
            </w:r>
            <w:r w:rsidR="00651C39" w:rsidRPr="000F44DD">
              <w:rPr>
                <w:rStyle w:val="Bodytext22"/>
                <w:lang w:val="fr-BE"/>
              </w:rPr>
              <w:t xml:space="preserve">’ must come exclusively from cider. </w:t>
            </w:r>
            <w:r w:rsidR="00651C39">
              <w:rPr>
                <w:rStyle w:val="Bodytext22"/>
              </w:rPr>
              <w:t>The cider is the fermented m</w:t>
            </w:r>
            <w:r>
              <w:rPr>
                <w:rStyle w:val="Bodytext22"/>
              </w:rPr>
              <w:t>ust</w:t>
            </w:r>
            <w:r w:rsidR="00651C39">
              <w:rPr>
                <w:rStyle w:val="Bodytext22"/>
              </w:rPr>
              <w:t xml:space="preserve"> of prior pressurised apples.</w:t>
            </w:r>
          </w:p>
          <w:p w:rsidR="00365242" w:rsidRDefault="00365242" w:rsidP="00FA5560">
            <w:pPr>
              <w:pStyle w:val="Bodytext20"/>
              <w:shd w:val="clear" w:color="auto" w:fill="auto"/>
              <w:spacing w:before="0" w:after="0" w:line="240" w:lineRule="exact"/>
              <w:jc w:val="left"/>
            </w:pPr>
          </w:p>
          <w:p w:rsidR="00651C39" w:rsidRDefault="00651C39" w:rsidP="00FA5560">
            <w:pPr>
              <w:pStyle w:val="Bodytext20"/>
              <w:shd w:val="clear" w:color="auto" w:fill="auto"/>
              <w:spacing w:before="0" w:after="0" w:line="240" w:lineRule="exact"/>
              <w:jc w:val="left"/>
              <w:rPr>
                <w:rStyle w:val="Bodytext22"/>
              </w:rPr>
            </w:pPr>
            <w:r>
              <w:rPr>
                <w:rStyle w:val="Bodytext22"/>
              </w:rPr>
              <w:t>Any addition or concentration intended to increase the natural sugar content of the must used is prohibited.</w:t>
            </w:r>
          </w:p>
          <w:p w:rsidR="00365242" w:rsidRDefault="00365242" w:rsidP="00FA5560">
            <w:pPr>
              <w:pStyle w:val="Bodytext20"/>
              <w:shd w:val="clear" w:color="auto" w:fill="auto"/>
              <w:spacing w:before="0" w:after="0" w:line="240" w:lineRule="exact"/>
              <w:jc w:val="left"/>
            </w:pPr>
          </w:p>
          <w:p w:rsidR="00651C39" w:rsidRDefault="00651C39" w:rsidP="00FA5560">
            <w:pPr>
              <w:pStyle w:val="Bodytext20"/>
              <w:shd w:val="clear" w:color="auto" w:fill="auto"/>
              <w:spacing w:before="0" w:after="0" w:line="240" w:lineRule="exact"/>
              <w:jc w:val="left"/>
              <w:rPr>
                <w:rStyle w:val="Bodytext22"/>
              </w:rPr>
            </w:pPr>
            <w:r>
              <w:t>The</w:t>
            </w:r>
            <w:r>
              <w:rPr>
                <w:rStyle w:val="Bodytext22"/>
              </w:rPr>
              <w:t xml:space="preserve"> fruits are ground or shredded for use in order to obtain a pulp. The juice is extracted from it by pressing. Further extraction of the soluble constituents may be made after pressing by addition of cold water only, using the following processes:</w:t>
            </w:r>
          </w:p>
          <w:p w:rsidR="00365242" w:rsidRDefault="00365242" w:rsidP="00FA5560">
            <w:pPr>
              <w:pStyle w:val="Bodytext20"/>
              <w:shd w:val="clear" w:color="auto" w:fill="auto"/>
              <w:spacing w:before="0" w:after="0" w:line="240" w:lineRule="exact"/>
              <w:jc w:val="left"/>
            </w:pPr>
          </w:p>
          <w:p w:rsidR="00651C39" w:rsidRDefault="00651C39" w:rsidP="00FA5560">
            <w:pPr>
              <w:pStyle w:val="Bodytext20"/>
              <w:numPr>
                <w:ilvl w:val="0"/>
                <w:numId w:val="6"/>
              </w:numPr>
              <w:shd w:val="clear" w:color="auto" w:fill="auto"/>
              <w:tabs>
                <w:tab w:val="left" w:pos="144"/>
              </w:tabs>
              <w:spacing w:before="0" w:after="0" w:line="240" w:lineRule="exact"/>
              <w:jc w:val="left"/>
            </w:pPr>
            <w:r>
              <w:rPr>
                <w:rStyle w:val="Bodytext22"/>
              </w:rPr>
              <w:t>continuous extraction (distribution);</w:t>
            </w:r>
          </w:p>
          <w:p w:rsidR="00651C39" w:rsidRDefault="00651C39" w:rsidP="00FA5560">
            <w:pPr>
              <w:pStyle w:val="Bodytext20"/>
              <w:numPr>
                <w:ilvl w:val="0"/>
                <w:numId w:val="6"/>
              </w:numPr>
              <w:shd w:val="clear" w:color="auto" w:fill="auto"/>
              <w:tabs>
                <w:tab w:val="left" w:pos="139"/>
              </w:tabs>
              <w:spacing w:before="0" w:after="0" w:line="240" w:lineRule="exact"/>
              <w:jc w:val="left"/>
            </w:pPr>
            <w:r>
              <w:rPr>
                <w:rStyle w:val="Bodytext22"/>
              </w:rPr>
              <w:t xml:space="preserve">pressing after </w:t>
            </w:r>
            <w:r w:rsidR="003847E4">
              <w:rPr>
                <w:rStyle w:val="Bodytext22"/>
              </w:rPr>
              <w:t>maceration</w:t>
            </w:r>
            <w:r>
              <w:rPr>
                <w:rStyle w:val="Bodytext22"/>
              </w:rPr>
              <w:t>.</w:t>
            </w:r>
          </w:p>
          <w:p w:rsidR="00651C39" w:rsidRDefault="00651C39" w:rsidP="0058393A">
            <w:pPr>
              <w:pStyle w:val="Bodytext20"/>
              <w:shd w:val="clear" w:color="auto" w:fill="auto"/>
              <w:spacing w:before="0" w:after="0" w:line="240" w:lineRule="exact"/>
              <w:jc w:val="left"/>
            </w:pPr>
            <w:r>
              <w:rPr>
                <w:rStyle w:val="Bodytext22"/>
              </w:rPr>
              <w:t xml:space="preserve">The must </w:t>
            </w:r>
            <w:r w:rsidR="0058393A">
              <w:rPr>
                <w:rStyle w:val="Bodytext22"/>
              </w:rPr>
              <w:t>shall</w:t>
            </w:r>
            <w:r>
              <w:rPr>
                <w:rStyle w:val="Bodytext22"/>
              </w:rPr>
              <w:t xml:space="preserve"> have an average density of 1033 or the cider</w:t>
            </w:r>
            <w:r w:rsidR="0058393A">
              <w:rPr>
                <w:rStyle w:val="Bodytext22"/>
              </w:rPr>
              <w:t xml:space="preserve"> shall</w:t>
            </w:r>
            <w:r>
              <w:rPr>
                <w:rStyle w:val="Bodytext22"/>
              </w:rPr>
              <w:t xml:space="preserve"> have a total alcoholic strength by volume of more than 4 %.</w:t>
            </w:r>
          </w:p>
        </w:tc>
      </w:tr>
    </w:tbl>
    <w:p w:rsidR="00651C39" w:rsidRDefault="00651C39" w:rsidP="00FA5560"/>
    <w:tbl>
      <w:tblPr>
        <w:tblStyle w:val="TableGrid"/>
        <w:tblW w:w="8737" w:type="dxa"/>
        <w:tblInd w:w="675" w:type="dxa"/>
        <w:tblLook w:val="04A0" w:firstRow="1" w:lastRow="0" w:firstColumn="1" w:lastColumn="0" w:noHBand="0" w:noVBand="1"/>
      </w:tblPr>
      <w:tblGrid>
        <w:gridCol w:w="4251"/>
        <w:gridCol w:w="4486"/>
      </w:tblGrid>
      <w:tr w:rsidR="00651C39" w:rsidTr="00651C39">
        <w:tc>
          <w:tcPr>
            <w:tcW w:w="4251" w:type="dxa"/>
            <w:vAlign w:val="bottom"/>
          </w:tcPr>
          <w:p w:rsidR="00651C39" w:rsidRDefault="00651C39" w:rsidP="00FA5560">
            <w:pPr>
              <w:pStyle w:val="Bodytext20"/>
              <w:shd w:val="clear" w:color="auto" w:fill="auto"/>
              <w:spacing w:before="0" w:after="0"/>
              <w:jc w:val="left"/>
            </w:pPr>
            <w:r>
              <w:rPr>
                <w:rStyle w:val="Bodytext2Bold"/>
              </w:rPr>
              <w:t>Title — Type of method</w:t>
            </w:r>
          </w:p>
        </w:tc>
        <w:tc>
          <w:tcPr>
            <w:tcW w:w="4486" w:type="dxa"/>
            <w:vAlign w:val="bottom"/>
          </w:tcPr>
          <w:p w:rsidR="00651C39" w:rsidRDefault="00651C39" w:rsidP="00FA5560">
            <w:pPr>
              <w:pStyle w:val="Bodytext20"/>
              <w:shd w:val="clear" w:color="auto" w:fill="auto"/>
              <w:spacing w:before="0" w:after="0"/>
              <w:jc w:val="left"/>
            </w:pPr>
            <w:r>
              <w:rPr>
                <w:rStyle w:val="Bodytext22"/>
              </w:rPr>
              <w:t>Distillation</w:t>
            </w:r>
          </w:p>
        </w:tc>
      </w:tr>
      <w:tr w:rsidR="00651C39" w:rsidTr="00651C39">
        <w:tc>
          <w:tcPr>
            <w:tcW w:w="4251" w:type="dxa"/>
          </w:tcPr>
          <w:p w:rsidR="00651C39" w:rsidRDefault="00651C39" w:rsidP="00FA5560">
            <w:pPr>
              <w:pStyle w:val="Bodytext20"/>
              <w:shd w:val="clear" w:color="auto" w:fill="auto"/>
              <w:spacing w:before="0" w:after="0"/>
              <w:jc w:val="left"/>
            </w:pPr>
            <w:r>
              <w:rPr>
                <w:rStyle w:val="Bodytext2Bold"/>
              </w:rPr>
              <w:t>Method</w:t>
            </w:r>
          </w:p>
        </w:tc>
        <w:tc>
          <w:tcPr>
            <w:tcW w:w="4486" w:type="dxa"/>
            <w:vAlign w:val="center"/>
          </w:tcPr>
          <w:p w:rsidR="00651C39" w:rsidRDefault="00651C39" w:rsidP="00FA5560">
            <w:pPr>
              <w:pStyle w:val="Bodytext20"/>
              <w:shd w:val="clear" w:color="auto" w:fill="auto"/>
              <w:spacing w:before="0" w:after="0" w:line="235" w:lineRule="exact"/>
              <w:jc w:val="left"/>
            </w:pPr>
            <w:r>
              <w:rPr>
                <w:rStyle w:val="Bodytext22"/>
              </w:rPr>
              <w:t>The cider p</w:t>
            </w:r>
            <w:r w:rsidR="0069786F">
              <w:rPr>
                <w:rStyle w:val="Bodytext22"/>
              </w:rPr>
              <w:t xml:space="preserve">roducts are distilled either through a discontinuous </w:t>
            </w:r>
            <w:r>
              <w:rPr>
                <w:rStyle w:val="Bodytext22"/>
              </w:rPr>
              <w:t xml:space="preserve">simple distillation </w:t>
            </w:r>
            <w:r w:rsidR="0069786F">
              <w:rPr>
                <w:rStyle w:val="Bodytext22"/>
              </w:rPr>
              <w:t>either through a continuous multi-stage distillation with reflux</w:t>
            </w:r>
            <w:r>
              <w:rPr>
                <w:rStyle w:val="Bodytext22"/>
              </w:rPr>
              <w:t>.</w:t>
            </w:r>
          </w:p>
          <w:p w:rsidR="0069786F" w:rsidRDefault="00651C39" w:rsidP="0069786F">
            <w:pPr>
              <w:pStyle w:val="Bodytext20"/>
              <w:rPr>
                <w:rStyle w:val="Bodytext22"/>
              </w:rPr>
            </w:pPr>
            <w:r>
              <w:rPr>
                <w:rStyle w:val="Bodytext22"/>
              </w:rPr>
              <w:t xml:space="preserve">4.3.1 </w:t>
            </w:r>
            <w:r w:rsidR="0069786F">
              <w:rPr>
                <w:rStyle w:val="Bodytext22"/>
              </w:rPr>
              <w:t>D</w:t>
            </w:r>
            <w:r w:rsidR="0069786F">
              <w:rPr>
                <w:rStyle w:val="Bodytext22"/>
              </w:rPr>
              <w:t>iscontinuous simple distillation</w:t>
            </w:r>
          </w:p>
          <w:p w:rsidR="0069786F" w:rsidRPr="0069786F" w:rsidRDefault="0069786F" w:rsidP="0069786F">
            <w:pPr>
              <w:pStyle w:val="Bodytext20"/>
              <w:rPr>
                <w:rStyle w:val="Bodytext22"/>
              </w:rPr>
            </w:pPr>
            <w:r>
              <w:rPr>
                <w:rStyle w:val="Bodytext22"/>
              </w:rPr>
              <w:t>The</w:t>
            </w:r>
            <w:r>
              <w:rPr>
                <w:rStyle w:val="Bodytext22"/>
              </w:rPr>
              <w:t xml:space="preserve"> </w:t>
            </w:r>
            <w:r w:rsidRPr="0069786F">
              <w:rPr>
                <w:rStyle w:val="Bodytext22"/>
              </w:rPr>
              <w:t>process consists of a su</w:t>
            </w:r>
            <w:r>
              <w:rPr>
                <w:rStyle w:val="Bodytext22"/>
              </w:rPr>
              <w:t>ccession of two so-called "heating</w:t>
            </w:r>
            <w:r w:rsidRPr="0069786F">
              <w:rPr>
                <w:rStyle w:val="Bodytext22"/>
              </w:rPr>
              <w:t>" stages:</w:t>
            </w:r>
          </w:p>
          <w:p w:rsidR="0069786F" w:rsidRPr="0069786F" w:rsidRDefault="0069786F" w:rsidP="0069786F">
            <w:pPr>
              <w:pStyle w:val="Bodytext20"/>
              <w:rPr>
                <w:rStyle w:val="Bodytext22"/>
              </w:rPr>
            </w:pPr>
            <w:r>
              <w:rPr>
                <w:rStyle w:val="Bodytext22"/>
              </w:rPr>
              <w:t xml:space="preserve">- </w:t>
            </w:r>
            <w:r w:rsidRPr="0069786F">
              <w:rPr>
                <w:rStyle w:val="Bodytext22"/>
              </w:rPr>
              <w:t xml:space="preserve">the first "heating" designates the distillation of the cider and makes it </w:t>
            </w:r>
            <w:r w:rsidRPr="0069786F">
              <w:rPr>
                <w:rStyle w:val="Bodytext22"/>
              </w:rPr>
              <w:lastRenderedPageBreak/>
              <w:t>possible to obtain the brouillis;</w:t>
            </w:r>
          </w:p>
          <w:p w:rsidR="00651C39" w:rsidRPr="007F1D10" w:rsidRDefault="0069786F" w:rsidP="0069786F">
            <w:pPr>
              <w:pStyle w:val="Bodytext20"/>
              <w:spacing w:before="0" w:after="0"/>
              <w:rPr>
                <w:rStyle w:val="Bodytext22"/>
              </w:rPr>
            </w:pPr>
            <w:r>
              <w:rPr>
                <w:rStyle w:val="Bodytext22"/>
              </w:rPr>
              <w:t xml:space="preserve">-  </w:t>
            </w:r>
            <w:r w:rsidRPr="0069786F">
              <w:rPr>
                <w:rStyle w:val="Bodytext22"/>
              </w:rPr>
              <w:t xml:space="preserve">the second "heating" </w:t>
            </w:r>
            <w:r>
              <w:rPr>
                <w:rStyle w:val="Bodytext22"/>
              </w:rPr>
              <w:t>entails</w:t>
            </w:r>
            <w:r w:rsidRPr="0069786F">
              <w:rPr>
                <w:rStyle w:val="Bodytext22"/>
              </w:rPr>
              <w:t xml:space="preserve"> the distillation of the brouillis and makes it possible to obtain the </w:t>
            </w:r>
            <w:r>
              <w:rPr>
                <w:rStyle w:val="Bodytext22"/>
              </w:rPr>
              <w:t>spirit</w:t>
            </w:r>
            <w:r w:rsidRPr="0069786F">
              <w:rPr>
                <w:rStyle w:val="Bodytext22"/>
              </w:rPr>
              <w:t>, after having discarded the products of beginning and end</w:t>
            </w:r>
            <w:r>
              <w:rPr>
                <w:rStyle w:val="Bodytext22"/>
              </w:rPr>
              <w:t>ing parts</w:t>
            </w:r>
            <w:r w:rsidRPr="0069786F">
              <w:rPr>
                <w:rStyle w:val="Bodytext22"/>
              </w:rPr>
              <w:t xml:space="preserve"> of distillation.</w:t>
            </w:r>
          </w:p>
          <w:p w:rsidR="0069786F" w:rsidRPr="0069786F" w:rsidRDefault="0069786F" w:rsidP="0069786F">
            <w:pPr>
              <w:pStyle w:val="Bodytext20"/>
              <w:rPr>
                <w:rStyle w:val="Bodytext22"/>
              </w:rPr>
            </w:pPr>
            <w:r w:rsidRPr="0069786F">
              <w:rPr>
                <w:rStyle w:val="Bodytext22"/>
              </w:rPr>
              <w:t xml:space="preserve">During the first or second heating, the fractions of the beginning and the end of the preceding distillations, not retained as </w:t>
            </w:r>
            <w:r>
              <w:rPr>
                <w:rStyle w:val="Bodytext22"/>
              </w:rPr>
              <w:t>spirit</w:t>
            </w:r>
            <w:r w:rsidRPr="0069786F">
              <w:rPr>
                <w:rStyle w:val="Bodytext22"/>
              </w:rPr>
              <w:t xml:space="preserve">, may be added to the cider or the </w:t>
            </w:r>
            <w:r>
              <w:rPr>
                <w:rStyle w:val="Bodytext22"/>
              </w:rPr>
              <w:t>brouillis</w:t>
            </w:r>
            <w:r w:rsidRPr="0069786F">
              <w:rPr>
                <w:rStyle w:val="Bodytext22"/>
              </w:rPr>
              <w:t>.</w:t>
            </w:r>
          </w:p>
          <w:p w:rsidR="0069786F" w:rsidRPr="0069786F" w:rsidRDefault="0069786F" w:rsidP="0069786F">
            <w:pPr>
              <w:pStyle w:val="Bodytext20"/>
              <w:rPr>
                <w:rStyle w:val="Bodytext22"/>
              </w:rPr>
            </w:pPr>
            <w:r w:rsidRPr="0069786F">
              <w:rPr>
                <w:rStyle w:val="Bodytext22"/>
              </w:rPr>
              <w:t xml:space="preserve">The iron distillation is carried out by means of stills composed of a boiler with successive loadings, a </w:t>
            </w:r>
            <w:r>
              <w:rPr>
                <w:rStyle w:val="Bodytext22"/>
              </w:rPr>
              <w:t>head</w:t>
            </w:r>
            <w:r w:rsidRPr="0069786F">
              <w:rPr>
                <w:rStyle w:val="Bodytext22"/>
              </w:rPr>
              <w:t xml:space="preserve"> with or without a cider heater and a coil with refrigerant. All these elements are</w:t>
            </w:r>
            <w:r>
              <w:rPr>
                <w:rStyle w:val="Bodytext22"/>
              </w:rPr>
              <w:t xml:space="preserve"> made of</w:t>
            </w:r>
            <w:r w:rsidRPr="0069786F">
              <w:rPr>
                <w:rStyle w:val="Bodytext22"/>
              </w:rPr>
              <w:t xml:space="preserve"> copper.</w:t>
            </w:r>
          </w:p>
          <w:p w:rsidR="00651C39" w:rsidRDefault="0069786F" w:rsidP="0069786F">
            <w:pPr>
              <w:pStyle w:val="Bodytext20"/>
              <w:spacing w:before="0" w:after="0"/>
              <w:rPr>
                <w:rStyle w:val="Bodytext22"/>
              </w:rPr>
            </w:pPr>
            <w:r w:rsidRPr="0069786F">
              <w:rPr>
                <w:rStyle w:val="Bodytext22"/>
              </w:rPr>
              <w:t xml:space="preserve">The alcoholic strength by volume of the heaters, after the second distillation, is </w:t>
            </w:r>
            <w:r>
              <w:rPr>
                <w:rStyle w:val="Bodytext22"/>
              </w:rPr>
              <w:t>lower</w:t>
            </w:r>
            <w:r w:rsidRPr="0069786F">
              <w:rPr>
                <w:rStyle w:val="Bodytext22"/>
              </w:rPr>
              <w:t xml:space="preserve"> than or equal to 72% at the temperature of 20 ° C in the daily container of spirits.</w:t>
            </w:r>
          </w:p>
          <w:p w:rsidR="0069786F" w:rsidRPr="007F1D10" w:rsidRDefault="0069786F" w:rsidP="0069786F">
            <w:pPr>
              <w:pStyle w:val="Bodytext20"/>
              <w:spacing w:before="0" w:after="0"/>
              <w:rPr>
                <w:rStyle w:val="Bodytext22"/>
              </w:rPr>
            </w:pPr>
          </w:p>
          <w:p w:rsidR="00651C39" w:rsidRPr="007F1D10" w:rsidRDefault="00651C39" w:rsidP="00FA5560">
            <w:pPr>
              <w:pStyle w:val="Bodytext20"/>
              <w:spacing w:before="0" w:after="0"/>
              <w:rPr>
                <w:rStyle w:val="Bodytext22"/>
              </w:rPr>
            </w:pPr>
            <w:r w:rsidRPr="007F1D10">
              <w:rPr>
                <w:rStyle w:val="Bodytext22"/>
              </w:rPr>
              <w:t xml:space="preserve">4.3.2 </w:t>
            </w:r>
            <w:r w:rsidR="0069786F">
              <w:rPr>
                <w:rStyle w:val="Bodytext22"/>
              </w:rPr>
              <w:t>C</w:t>
            </w:r>
            <w:r w:rsidR="0069786F">
              <w:rPr>
                <w:rStyle w:val="Bodytext22"/>
              </w:rPr>
              <w:t>ontinuous multi-stage distillation with reflux</w:t>
            </w:r>
          </w:p>
          <w:p w:rsidR="00365242" w:rsidRPr="00365242" w:rsidRDefault="00365242" w:rsidP="00365242">
            <w:pPr>
              <w:pStyle w:val="Bodytext20"/>
              <w:rPr>
                <w:rStyle w:val="Bodytext22"/>
              </w:rPr>
            </w:pPr>
            <w:r w:rsidRPr="00365242">
              <w:rPr>
                <w:rStyle w:val="Bodytext22"/>
              </w:rPr>
              <w:t>The multi-stage continuous distillation with reflux is carried out by means of</w:t>
            </w:r>
            <w:r>
              <w:rPr>
                <w:rStyle w:val="Bodytext22"/>
              </w:rPr>
              <w:t xml:space="preserve"> a</w:t>
            </w:r>
            <w:r w:rsidRPr="00365242">
              <w:rPr>
                <w:rStyle w:val="Bodytext22"/>
              </w:rPr>
              <w:t xml:space="preserve"> distillation </w:t>
            </w:r>
            <w:r>
              <w:rPr>
                <w:rStyle w:val="Bodytext22"/>
              </w:rPr>
              <w:t xml:space="preserve">apparatus composed of a boiler and </w:t>
            </w:r>
            <w:r w:rsidRPr="00365242">
              <w:rPr>
                <w:rStyle w:val="Bodytext22"/>
              </w:rPr>
              <w:t>a distillation column ensuring the contact between the liquid flows and the gaseous flows cross</w:t>
            </w:r>
            <w:r>
              <w:rPr>
                <w:rStyle w:val="Bodytext22"/>
              </w:rPr>
              <w:t>ing</w:t>
            </w:r>
            <w:r w:rsidRPr="00365242">
              <w:rPr>
                <w:rStyle w:val="Bodytext22"/>
              </w:rPr>
              <w:t xml:space="preserve"> them against the current</w:t>
            </w:r>
            <w:r>
              <w:rPr>
                <w:rStyle w:val="Bodytext22"/>
              </w:rPr>
              <w:t>. I</w:t>
            </w:r>
            <w:r w:rsidRPr="00365242">
              <w:rPr>
                <w:rStyle w:val="Bodytext22"/>
              </w:rPr>
              <w:t xml:space="preserve">nside </w:t>
            </w:r>
            <w:r>
              <w:rPr>
                <w:rStyle w:val="Bodytext22"/>
              </w:rPr>
              <w:t>the column</w:t>
            </w:r>
            <w:r w:rsidRPr="00365242">
              <w:rPr>
                <w:rStyle w:val="Bodytext22"/>
              </w:rPr>
              <w:t xml:space="preserve"> are arranged trays provided with bubble elements in the form of a tunnel or cap. The condensation of the vapors is carried out by a cider heater and possibly a water condenser at the outlet of which </w:t>
            </w:r>
            <w:r>
              <w:rPr>
                <w:rStyle w:val="Bodytext22"/>
              </w:rPr>
              <w:t>the distillate will flow</w:t>
            </w:r>
            <w:r w:rsidRPr="00365242">
              <w:rPr>
                <w:rStyle w:val="Bodytext22"/>
              </w:rPr>
              <w:t xml:space="preserve">. All these elements are </w:t>
            </w:r>
            <w:r>
              <w:rPr>
                <w:rStyle w:val="Bodytext22"/>
              </w:rPr>
              <w:t xml:space="preserve">made of </w:t>
            </w:r>
            <w:r w:rsidRPr="00365242">
              <w:rPr>
                <w:rStyle w:val="Bodytext22"/>
              </w:rPr>
              <w:t>copper.</w:t>
            </w:r>
          </w:p>
          <w:p w:rsidR="00365242" w:rsidRDefault="00365242" w:rsidP="00365242">
            <w:pPr>
              <w:pStyle w:val="Bodytext20"/>
              <w:spacing w:before="0" w:after="0"/>
              <w:rPr>
                <w:rStyle w:val="Bodytext22"/>
              </w:rPr>
            </w:pPr>
            <w:r w:rsidRPr="00365242">
              <w:rPr>
                <w:rStyle w:val="Bodytext22"/>
              </w:rPr>
              <w:t xml:space="preserve">The distillation column </w:t>
            </w:r>
            <w:r>
              <w:rPr>
                <w:rStyle w:val="Bodytext22"/>
              </w:rPr>
              <w:t>consists of</w:t>
            </w:r>
            <w:r w:rsidRPr="00365242">
              <w:rPr>
                <w:rStyle w:val="Bodytext22"/>
              </w:rPr>
              <w:t xml:space="preserve"> two cylindrical sections: the exhaust column in which the liquid to be distilled will be concentrated in alcohol and the concentration column in which the vapors will be enriched in alcohol. </w:t>
            </w:r>
          </w:p>
          <w:p w:rsidR="00365242" w:rsidRDefault="00365242" w:rsidP="00365242">
            <w:pPr>
              <w:pStyle w:val="Bodytext20"/>
              <w:spacing w:before="0" w:after="0"/>
              <w:rPr>
                <w:rStyle w:val="Bodytext22"/>
              </w:rPr>
            </w:pPr>
          </w:p>
          <w:p w:rsidR="00651C39" w:rsidRPr="007F1D10" w:rsidRDefault="00651C39" w:rsidP="00365242">
            <w:pPr>
              <w:pStyle w:val="Bodytext20"/>
              <w:spacing w:before="0" w:after="0"/>
              <w:rPr>
                <w:rStyle w:val="Bodytext22"/>
              </w:rPr>
            </w:pPr>
            <w:r w:rsidRPr="007F1D10">
              <w:rPr>
                <w:rStyle w:val="Bodytext22"/>
              </w:rPr>
              <w:t>The maximum capacity of the apparatus is 250 hl of raw materials per 24 hours of operation.</w:t>
            </w:r>
          </w:p>
          <w:p w:rsidR="00651C39" w:rsidRDefault="00651C39" w:rsidP="00FA5560">
            <w:pPr>
              <w:pStyle w:val="Bodytext20"/>
              <w:spacing w:before="0" w:after="0"/>
              <w:rPr>
                <w:rStyle w:val="Bodytext22"/>
              </w:rPr>
            </w:pPr>
            <w:r w:rsidRPr="007F1D10">
              <w:rPr>
                <w:rStyle w:val="Bodytext22"/>
              </w:rPr>
              <w:lastRenderedPageBreak/>
              <w:t xml:space="preserve">The exhaustion column has a maximum of 19 trays of 0.70 m in diameter. The concentration column has 12 trays </w:t>
            </w:r>
            <w:r w:rsidR="00365242">
              <w:rPr>
                <w:rStyle w:val="Bodytext22"/>
              </w:rPr>
              <w:t>of</w:t>
            </w:r>
            <w:r w:rsidRPr="007F1D10">
              <w:rPr>
                <w:rStyle w:val="Bodytext22"/>
              </w:rPr>
              <w:t xml:space="preserve"> 0.6 m in diameter.</w:t>
            </w:r>
          </w:p>
          <w:p w:rsidR="00365242" w:rsidRPr="007F1D10" w:rsidRDefault="00365242" w:rsidP="00FA5560">
            <w:pPr>
              <w:pStyle w:val="Bodytext20"/>
              <w:spacing w:before="0" w:after="0"/>
              <w:rPr>
                <w:rStyle w:val="Bodytext22"/>
              </w:rPr>
            </w:pPr>
          </w:p>
          <w:p w:rsidR="00651C39" w:rsidRDefault="00365242" w:rsidP="00FA5560">
            <w:pPr>
              <w:pStyle w:val="Bodytext20"/>
              <w:spacing w:before="0" w:after="0"/>
              <w:rPr>
                <w:rStyle w:val="Bodytext22"/>
              </w:rPr>
            </w:pPr>
            <w:r w:rsidRPr="00365242">
              <w:rPr>
                <w:rStyle w:val="Bodytext22"/>
              </w:rPr>
              <w:t>These distillation apparatuses have extraction devices for the heads and tails</w:t>
            </w:r>
            <w:r>
              <w:rPr>
                <w:rStyle w:val="Bodytext22"/>
              </w:rPr>
              <w:t xml:space="preserve"> (beginning and ending part of distillation)</w:t>
            </w:r>
            <w:r w:rsidRPr="00365242">
              <w:rPr>
                <w:rStyle w:val="Bodytext22"/>
              </w:rPr>
              <w:t>. Extraction of the heads is carried out on the vapors of the preheated cider or the distillate. The extraction of the tails is carried out on the residual liquid circulating at the bottom of the concentration column.</w:t>
            </w:r>
          </w:p>
          <w:p w:rsidR="00365242" w:rsidRPr="007F1D10" w:rsidRDefault="00365242" w:rsidP="00FA5560">
            <w:pPr>
              <w:pStyle w:val="Bodytext20"/>
              <w:spacing w:before="0" w:after="0"/>
              <w:rPr>
                <w:rStyle w:val="Bodytext22"/>
              </w:rPr>
            </w:pPr>
          </w:p>
          <w:p w:rsidR="00651C39" w:rsidRDefault="00651C39" w:rsidP="00FA5560">
            <w:pPr>
              <w:pStyle w:val="Bodytext20"/>
              <w:spacing w:before="0" w:after="0"/>
              <w:rPr>
                <w:rStyle w:val="Bodytext22"/>
              </w:rPr>
            </w:pPr>
            <w:r w:rsidRPr="007F1D10">
              <w:rPr>
                <w:rStyle w:val="Bodytext22"/>
              </w:rPr>
              <w:t>At the end of the distillation process, the spirits display an alcoholic strength by volume of not more than</w:t>
            </w:r>
            <w:r w:rsidR="00365242">
              <w:rPr>
                <w:rStyle w:val="Bodytext22"/>
              </w:rPr>
              <w:t xml:space="preserve"> 72 % at a temperature of 20 °C.</w:t>
            </w:r>
          </w:p>
          <w:p w:rsidR="00365242" w:rsidRPr="007F1D10" w:rsidRDefault="00365242" w:rsidP="00FA5560">
            <w:pPr>
              <w:pStyle w:val="Bodytext20"/>
              <w:spacing w:before="0" w:after="0"/>
              <w:rPr>
                <w:rStyle w:val="Bodytext22"/>
              </w:rPr>
            </w:pPr>
          </w:p>
          <w:p w:rsidR="00651C39" w:rsidRDefault="00651C39" w:rsidP="00FA5560">
            <w:pPr>
              <w:pStyle w:val="Bodytext20"/>
              <w:shd w:val="clear" w:color="auto" w:fill="auto"/>
              <w:spacing w:before="0" w:after="0"/>
              <w:jc w:val="left"/>
            </w:pPr>
            <w:r w:rsidRPr="007F1D10">
              <w:rPr>
                <w:rStyle w:val="Bodytext22"/>
              </w:rPr>
              <w:t>Extraction procedures on the liquid phase during distillation that make it possible to adjust the partial concentration of certain components of the distillate  (rectification) are prohibited.</w:t>
            </w:r>
          </w:p>
        </w:tc>
      </w:tr>
    </w:tbl>
    <w:p w:rsidR="00651C39" w:rsidRDefault="00651C39" w:rsidP="00FA5560"/>
    <w:tbl>
      <w:tblPr>
        <w:tblStyle w:val="TableGrid"/>
        <w:tblW w:w="8737" w:type="dxa"/>
        <w:tblInd w:w="675" w:type="dxa"/>
        <w:tblLook w:val="04A0" w:firstRow="1" w:lastRow="0" w:firstColumn="1" w:lastColumn="0" w:noHBand="0" w:noVBand="1"/>
      </w:tblPr>
      <w:tblGrid>
        <w:gridCol w:w="4251"/>
        <w:gridCol w:w="4486"/>
      </w:tblGrid>
      <w:tr w:rsidR="00651C39" w:rsidTr="00651C39">
        <w:tc>
          <w:tcPr>
            <w:tcW w:w="4251" w:type="dxa"/>
          </w:tcPr>
          <w:p w:rsidR="00651C39" w:rsidRDefault="00651C39" w:rsidP="00FA5560">
            <w:pPr>
              <w:pStyle w:val="Bodytext20"/>
              <w:shd w:val="clear" w:color="auto" w:fill="auto"/>
              <w:spacing w:before="0" w:after="0"/>
              <w:jc w:val="left"/>
              <w:rPr>
                <w:rStyle w:val="Bodytext2Bold"/>
              </w:rPr>
            </w:pPr>
            <w:r>
              <w:rPr>
                <w:rStyle w:val="Bodytext2Bold"/>
              </w:rPr>
              <w:t>Title — Type of method</w:t>
            </w:r>
          </w:p>
        </w:tc>
        <w:tc>
          <w:tcPr>
            <w:tcW w:w="4486" w:type="dxa"/>
            <w:vAlign w:val="bottom"/>
          </w:tcPr>
          <w:p w:rsidR="00651C39" w:rsidRPr="007F1D10" w:rsidRDefault="00651C39" w:rsidP="00FA5560">
            <w:pPr>
              <w:pStyle w:val="Bodytext20"/>
              <w:shd w:val="clear" w:color="auto" w:fill="auto"/>
              <w:spacing w:before="0" w:after="0" w:line="240" w:lineRule="exact"/>
              <w:jc w:val="left"/>
              <w:rPr>
                <w:rStyle w:val="Bodytext22"/>
                <w:lang w:val="en-GB"/>
              </w:rPr>
            </w:pPr>
            <w:r>
              <w:rPr>
                <w:rStyle w:val="Bodytext22"/>
              </w:rPr>
              <w:t>Rest period — breeding</w:t>
            </w:r>
          </w:p>
        </w:tc>
      </w:tr>
      <w:tr w:rsidR="00651C39" w:rsidTr="00651C39">
        <w:tc>
          <w:tcPr>
            <w:tcW w:w="4251" w:type="dxa"/>
          </w:tcPr>
          <w:p w:rsidR="00651C39" w:rsidRDefault="00651C39" w:rsidP="00FA5560">
            <w:pPr>
              <w:pStyle w:val="Bodytext20"/>
              <w:shd w:val="clear" w:color="auto" w:fill="auto"/>
              <w:spacing w:before="0" w:after="0"/>
              <w:jc w:val="left"/>
              <w:rPr>
                <w:rStyle w:val="Bodytext2Bold"/>
              </w:rPr>
            </w:pPr>
            <w:r>
              <w:rPr>
                <w:rStyle w:val="Bodytext2Bold"/>
              </w:rPr>
              <w:t>Method</w:t>
            </w:r>
          </w:p>
        </w:tc>
        <w:tc>
          <w:tcPr>
            <w:tcW w:w="4486" w:type="dxa"/>
            <w:vAlign w:val="bottom"/>
          </w:tcPr>
          <w:p w:rsidR="00651C39" w:rsidRDefault="00651C39" w:rsidP="00FA5560">
            <w:pPr>
              <w:pStyle w:val="Bodytext20"/>
              <w:shd w:val="clear" w:color="auto" w:fill="auto"/>
              <w:spacing w:before="0" w:after="0" w:line="240" w:lineRule="exact"/>
              <w:jc w:val="left"/>
              <w:rPr>
                <w:rStyle w:val="Bodytext22"/>
              </w:rPr>
            </w:pPr>
            <w:r>
              <w:rPr>
                <w:rStyle w:val="Bodytext22"/>
              </w:rPr>
              <w:t>White cider spirit has a per</w:t>
            </w:r>
            <w:r w:rsidR="00365242">
              <w:rPr>
                <w:rStyle w:val="Bodytext22"/>
              </w:rPr>
              <w:t>iod of rest of at least 1 month</w:t>
            </w:r>
            <w:r>
              <w:rPr>
                <w:rStyle w:val="Bodytext22"/>
              </w:rPr>
              <w:t xml:space="preserve"> in </w:t>
            </w:r>
            <w:r w:rsidR="00365242">
              <w:rPr>
                <w:rStyle w:val="Bodytext22"/>
              </w:rPr>
              <w:t xml:space="preserve">oak </w:t>
            </w:r>
            <w:r>
              <w:rPr>
                <w:rStyle w:val="Bodytext22"/>
              </w:rPr>
              <w:t>tanks.</w:t>
            </w:r>
          </w:p>
          <w:p w:rsidR="00365242" w:rsidRDefault="00365242" w:rsidP="00FA5560">
            <w:pPr>
              <w:pStyle w:val="Bodytext20"/>
              <w:shd w:val="clear" w:color="auto" w:fill="auto"/>
              <w:spacing w:before="0" w:after="0" w:line="240" w:lineRule="exact"/>
              <w:jc w:val="left"/>
            </w:pPr>
          </w:p>
          <w:p w:rsidR="00651C39" w:rsidRDefault="00365242" w:rsidP="00FA5560">
            <w:pPr>
              <w:pStyle w:val="Bodytext20"/>
              <w:shd w:val="clear" w:color="auto" w:fill="auto"/>
              <w:spacing w:before="0" w:after="0" w:line="240" w:lineRule="exact"/>
              <w:jc w:val="left"/>
              <w:rPr>
                <w:rStyle w:val="Bodytext22"/>
              </w:rPr>
            </w:pPr>
            <w:r>
              <w:rPr>
                <w:rStyle w:val="Bodytext22"/>
              </w:rPr>
              <w:t>Amber</w:t>
            </w:r>
            <w:r w:rsidR="00651C39">
              <w:rPr>
                <w:rStyle w:val="Bodytext22"/>
              </w:rPr>
              <w:t xml:space="preserve"> cider spirit have been raised by at least 1 year in oak wood.</w:t>
            </w:r>
          </w:p>
          <w:p w:rsidR="00365242" w:rsidRDefault="00365242" w:rsidP="00FA5560">
            <w:pPr>
              <w:pStyle w:val="Bodytext20"/>
              <w:shd w:val="clear" w:color="auto" w:fill="auto"/>
              <w:spacing w:before="0" w:after="0" w:line="240" w:lineRule="exact"/>
              <w:jc w:val="left"/>
            </w:pPr>
          </w:p>
          <w:p w:rsidR="00651C39" w:rsidRPr="007F1D10" w:rsidRDefault="00651C39" w:rsidP="00365242">
            <w:pPr>
              <w:pStyle w:val="Bodytext20"/>
              <w:shd w:val="clear" w:color="auto" w:fill="auto"/>
              <w:spacing w:before="0" w:after="0" w:line="240" w:lineRule="exact"/>
              <w:jc w:val="left"/>
              <w:rPr>
                <w:rStyle w:val="Bodytext22"/>
                <w:lang w:val="en-GB"/>
              </w:rPr>
            </w:pPr>
            <w:r>
              <w:rPr>
                <w:rStyle w:val="Bodytext22"/>
              </w:rPr>
              <w:t>The minimum durations set out above are carried out without interruption, with the exception of operations necessary for the production of the</w:t>
            </w:r>
            <w:r w:rsidR="00365242">
              <w:rPr>
                <w:rStyle w:val="Bodytext22"/>
              </w:rPr>
              <w:t>goods</w:t>
            </w:r>
            <w:r>
              <w:rPr>
                <w:rStyle w:val="Bodytext22"/>
              </w:rPr>
              <w:t>.</w:t>
            </w:r>
          </w:p>
        </w:tc>
      </w:tr>
    </w:tbl>
    <w:p w:rsidR="00651C39" w:rsidRDefault="00651C39" w:rsidP="00FA5560"/>
    <w:tbl>
      <w:tblPr>
        <w:tblStyle w:val="TableGrid"/>
        <w:tblW w:w="8737" w:type="dxa"/>
        <w:tblInd w:w="675" w:type="dxa"/>
        <w:tblLook w:val="04A0" w:firstRow="1" w:lastRow="0" w:firstColumn="1" w:lastColumn="0" w:noHBand="0" w:noVBand="1"/>
      </w:tblPr>
      <w:tblGrid>
        <w:gridCol w:w="4251"/>
        <w:gridCol w:w="4486"/>
      </w:tblGrid>
      <w:tr w:rsidR="00651C39" w:rsidTr="00651C39">
        <w:tc>
          <w:tcPr>
            <w:tcW w:w="4251" w:type="dxa"/>
            <w:vAlign w:val="bottom"/>
          </w:tcPr>
          <w:p w:rsidR="00651C39" w:rsidRDefault="00651C39" w:rsidP="00FA5560">
            <w:pPr>
              <w:pStyle w:val="Bodytext20"/>
              <w:shd w:val="clear" w:color="auto" w:fill="auto"/>
              <w:spacing w:before="0" w:after="0"/>
              <w:jc w:val="left"/>
            </w:pPr>
            <w:r>
              <w:rPr>
                <w:rStyle w:val="Bodytext2Bold"/>
              </w:rPr>
              <w:t>Title — Type of method</w:t>
            </w:r>
          </w:p>
        </w:tc>
        <w:tc>
          <w:tcPr>
            <w:tcW w:w="4486" w:type="dxa"/>
            <w:vAlign w:val="bottom"/>
          </w:tcPr>
          <w:p w:rsidR="00651C39" w:rsidRDefault="00651C39" w:rsidP="00FA5560">
            <w:pPr>
              <w:pStyle w:val="Bodytext20"/>
              <w:shd w:val="clear" w:color="auto" w:fill="auto"/>
              <w:spacing w:before="0" w:after="0"/>
              <w:jc w:val="left"/>
            </w:pPr>
            <w:r>
              <w:rPr>
                <w:rStyle w:val="Bodytext22"/>
              </w:rPr>
              <w:t>Finishing</w:t>
            </w:r>
          </w:p>
        </w:tc>
      </w:tr>
      <w:tr w:rsidR="00651C39" w:rsidTr="00651C39">
        <w:tc>
          <w:tcPr>
            <w:tcW w:w="4251" w:type="dxa"/>
          </w:tcPr>
          <w:p w:rsidR="00651C39" w:rsidRDefault="00651C39" w:rsidP="00FA5560">
            <w:pPr>
              <w:pStyle w:val="Bodytext20"/>
              <w:shd w:val="clear" w:color="auto" w:fill="auto"/>
              <w:spacing w:before="0" w:after="0"/>
              <w:jc w:val="left"/>
            </w:pPr>
            <w:r>
              <w:rPr>
                <w:rStyle w:val="Bodytext2Bold"/>
              </w:rPr>
              <w:t>Method</w:t>
            </w:r>
          </w:p>
        </w:tc>
        <w:tc>
          <w:tcPr>
            <w:tcW w:w="4486" w:type="dxa"/>
            <w:vAlign w:val="bottom"/>
          </w:tcPr>
          <w:p w:rsidR="00651C39" w:rsidRDefault="00651C39" w:rsidP="00FA5560">
            <w:pPr>
              <w:pStyle w:val="Bodytext20"/>
              <w:shd w:val="clear" w:color="auto" w:fill="auto"/>
              <w:spacing w:before="0" w:after="0" w:line="235" w:lineRule="exact"/>
              <w:jc w:val="left"/>
              <w:rPr>
                <w:rStyle w:val="Bodytext22"/>
              </w:rPr>
            </w:pPr>
            <w:r>
              <w:t>White cider</w:t>
            </w:r>
            <w:r>
              <w:rPr>
                <w:rStyle w:val="Bodytext22"/>
              </w:rPr>
              <w:t xml:space="preserve"> spirit: White cider spirit may be sweetened to supplement the final taste within the maximum limit </w:t>
            </w:r>
            <w:r w:rsidR="00365242">
              <w:rPr>
                <w:rStyle w:val="Bodytext22"/>
              </w:rPr>
              <w:t>of</w:t>
            </w:r>
            <w:r>
              <w:rPr>
                <w:rStyle w:val="Bodytext22"/>
              </w:rPr>
              <w:t xml:space="preserve"> sugar, of 10 grams per litre of finished product.</w:t>
            </w:r>
          </w:p>
          <w:p w:rsidR="00365242" w:rsidRDefault="00365242" w:rsidP="00FA5560">
            <w:pPr>
              <w:pStyle w:val="Bodytext20"/>
              <w:shd w:val="clear" w:color="auto" w:fill="auto"/>
              <w:spacing w:before="0" w:after="0" w:line="235" w:lineRule="exact"/>
              <w:jc w:val="left"/>
            </w:pPr>
          </w:p>
          <w:p w:rsidR="00651C39" w:rsidRDefault="00651C39" w:rsidP="00365242">
            <w:pPr>
              <w:pStyle w:val="Bodytext20"/>
              <w:shd w:val="clear" w:color="auto" w:fill="auto"/>
              <w:spacing w:before="0" w:after="0" w:line="240" w:lineRule="exact"/>
              <w:jc w:val="left"/>
            </w:pPr>
            <w:r>
              <w:rPr>
                <w:rStyle w:val="Bodytext22"/>
              </w:rPr>
              <w:t>Red cider spirit: The adaptation of the colour by the addition of caramel as well as sweetening with a view to adding to the final taste are authorised in such a way that the effect on white cider spirit is less than 4 % volume</w:t>
            </w:r>
            <w:r w:rsidR="00365242">
              <w:rPr>
                <w:rStyle w:val="Bodytext22"/>
              </w:rPr>
              <w:t xml:space="preserve"> of obscuration</w:t>
            </w:r>
            <w:r>
              <w:rPr>
                <w:rStyle w:val="Bodytext22"/>
              </w:rPr>
              <w:t>. The obscur</w:t>
            </w:r>
            <w:r w:rsidR="00365242">
              <w:rPr>
                <w:rStyle w:val="Bodytext22"/>
              </w:rPr>
              <w:t>ation</w:t>
            </w:r>
            <w:r>
              <w:rPr>
                <w:rStyle w:val="Bodytext22"/>
              </w:rPr>
              <w:t>, expressed in</w:t>
            </w:r>
            <w:r w:rsidR="00365242">
              <w:rPr>
                <w:rStyle w:val="Bodytext22"/>
              </w:rPr>
              <w:t xml:space="preserve"> </w:t>
            </w:r>
            <w:r>
              <w:rPr>
                <w:rStyle w:val="Bodytext22"/>
              </w:rPr>
              <w:t>% vol, is obtained by the difference between the actual alcoholic strength by volume and the total alcoholic strength by volume.</w:t>
            </w:r>
          </w:p>
        </w:tc>
      </w:tr>
    </w:tbl>
    <w:p w:rsidR="003D2155" w:rsidRPr="003D2155" w:rsidRDefault="003D2155" w:rsidP="00FA5560">
      <w:pPr>
        <w:pStyle w:val="Heading30"/>
        <w:keepNext/>
        <w:keepLines/>
        <w:shd w:val="clear" w:color="auto" w:fill="auto"/>
        <w:spacing w:before="0" w:after="0"/>
        <w:ind w:left="440" w:firstLine="720"/>
        <w:rPr>
          <w:b w:val="0"/>
          <w:i w:val="0"/>
        </w:rPr>
      </w:pPr>
    </w:p>
    <w:p w:rsidR="000D6D0F" w:rsidRDefault="000D6D0F" w:rsidP="00FA5560">
      <w:pPr>
        <w:rPr>
          <w:sz w:val="2"/>
          <w:szCs w:val="2"/>
        </w:rPr>
      </w:pPr>
    </w:p>
    <w:p w:rsidR="000D6D0F" w:rsidRDefault="000D6D0F" w:rsidP="00FA5560">
      <w:pPr>
        <w:rPr>
          <w:sz w:val="2"/>
          <w:szCs w:val="2"/>
        </w:rPr>
      </w:pPr>
    </w:p>
    <w:p w:rsidR="000D6D0F" w:rsidRDefault="000D6D0F" w:rsidP="00FA5560">
      <w:pPr>
        <w:spacing w:line="800" w:lineRule="exact"/>
      </w:pPr>
    </w:p>
    <w:p w:rsidR="000D6D0F" w:rsidRDefault="000D6D0F" w:rsidP="00FA5560">
      <w:pPr>
        <w:rPr>
          <w:sz w:val="2"/>
          <w:szCs w:val="2"/>
        </w:rPr>
      </w:pPr>
    </w:p>
    <w:p w:rsidR="000D6D0F" w:rsidRDefault="000D6D0F" w:rsidP="00FA5560">
      <w:pPr>
        <w:rPr>
          <w:sz w:val="2"/>
          <w:szCs w:val="2"/>
        </w:rPr>
      </w:pPr>
    </w:p>
    <w:p w:rsidR="000D6D0F" w:rsidRDefault="003847E4" w:rsidP="00FA5560">
      <w:pPr>
        <w:pStyle w:val="Heading30"/>
        <w:keepNext/>
        <w:keepLines/>
        <w:numPr>
          <w:ilvl w:val="0"/>
          <w:numId w:val="2"/>
        </w:numPr>
        <w:shd w:val="clear" w:color="auto" w:fill="auto"/>
        <w:spacing w:before="0" w:after="0"/>
        <w:ind w:left="440"/>
      </w:pPr>
      <w:bookmarkStart w:id="7" w:name="bookmark7"/>
      <w:r>
        <w:t>Link with the geographical environment of origin or the geographical origin</w:t>
      </w:r>
      <w:bookmarkEnd w:id="7"/>
    </w:p>
    <w:tbl>
      <w:tblPr>
        <w:tblStyle w:val="TableGrid"/>
        <w:tblW w:w="8647" w:type="dxa"/>
        <w:tblInd w:w="675" w:type="dxa"/>
        <w:tblLook w:val="04A0" w:firstRow="1" w:lastRow="0" w:firstColumn="1" w:lastColumn="0" w:noHBand="0" w:noVBand="1"/>
      </w:tblPr>
      <w:tblGrid>
        <w:gridCol w:w="4251"/>
        <w:gridCol w:w="4396"/>
      </w:tblGrid>
      <w:tr w:rsidR="00651C39" w:rsidRPr="00335FE6" w:rsidTr="00651C39">
        <w:tc>
          <w:tcPr>
            <w:tcW w:w="4251" w:type="dxa"/>
            <w:vAlign w:val="bottom"/>
          </w:tcPr>
          <w:p w:rsidR="00651C39" w:rsidRDefault="00651C39" w:rsidP="00FA5560">
            <w:pPr>
              <w:pStyle w:val="Bodytext20"/>
              <w:shd w:val="clear" w:color="auto" w:fill="auto"/>
              <w:spacing w:before="0" w:after="0"/>
              <w:jc w:val="left"/>
            </w:pPr>
            <w:r>
              <w:rPr>
                <w:rStyle w:val="Bodytext2Bold"/>
              </w:rPr>
              <w:t>Heading — Name of the product</w:t>
            </w:r>
          </w:p>
        </w:tc>
        <w:tc>
          <w:tcPr>
            <w:tcW w:w="4396" w:type="dxa"/>
            <w:vAlign w:val="bottom"/>
          </w:tcPr>
          <w:p w:rsidR="00651C39" w:rsidRPr="00335FE6" w:rsidRDefault="00335FE6" w:rsidP="00FA5560">
            <w:pPr>
              <w:pStyle w:val="Bodytext20"/>
              <w:shd w:val="clear" w:color="auto" w:fill="auto"/>
              <w:spacing w:before="0" w:after="0"/>
              <w:jc w:val="left"/>
              <w:rPr>
                <w:lang w:val="fr-BE"/>
              </w:rPr>
            </w:pPr>
            <w:r w:rsidRPr="00335FE6">
              <w:rPr>
                <w:rStyle w:val="Bodytext22"/>
                <w:lang w:val="fr-BE"/>
              </w:rPr>
              <w:t>Eau-de-vie de cidre de Normandie</w:t>
            </w:r>
          </w:p>
        </w:tc>
      </w:tr>
      <w:tr w:rsidR="00651C39" w:rsidTr="00651C39">
        <w:tc>
          <w:tcPr>
            <w:tcW w:w="4251" w:type="dxa"/>
          </w:tcPr>
          <w:p w:rsidR="00651C39" w:rsidRDefault="00651C39" w:rsidP="00FA5560">
            <w:pPr>
              <w:pStyle w:val="Bodytext20"/>
              <w:shd w:val="clear" w:color="auto" w:fill="auto"/>
              <w:spacing w:before="0" w:after="0" w:line="235" w:lineRule="exact"/>
              <w:jc w:val="left"/>
            </w:pPr>
            <w:r>
              <w:rPr>
                <w:rStyle w:val="Bodytext2Bold"/>
              </w:rPr>
              <w:lastRenderedPageBreak/>
              <w:t>Detailed information on the geographic area or origin relevant for the link.</w:t>
            </w:r>
          </w:p>
        </w:tc>
        <w:tc>
          <w:tcPr>
            <w:tcW w:w="4396" w:type="dxa"/>
            <w:vAlign w:val="bottom"/>
          </w:tcPr>
          <w:p w:rsidR="00651C39" w:rsidRDefault="00651C39" w:rsidP="00FA5560">
            <w:pPr>
              <w:pStyle w:val="Bodytext20"/>
              <w:shd w:val="clear" w:color="auto" w:fill="auto"/>
              <w:spacing w:before="0" w:after="0" w:line="240" w:lineRule="exact"/>
              <w:jc w:val="left"/>
            </w:pPr>
            <w:r>
              <w:rPr>
                <w:rStyle w:val="Bodytext22"/>
              </w:rPr>
              <w:t>Natural factors</w:t>
            </w:r>
          </w:p>
          <w:p w:rsidR="00335FE6" w:rsidRDefault="00335FE6" w:rsidP="00335FE6">
            <w:pPr>
              <w:pStyle w:val="Bodytext20"/>
              <w:spacing w:line="240" w:lineRule="exact"/>
            </w:pPr>
            <w:r>
              <w:t xml:space="preserve">The geographical area that straddles the Armorican Massif and the Paris Basin presents landscapes dominated by meadows where there are regularly scattered orchards. It extends over the whole of Normandy and some neighboring </w:t>
            </w:r>
            <w:r>
              <w:t>areas</w:t>
            </w:r>
            <w:r>
              <w:t>.</w:t>
            </w:r>
          </w:p>
          <w:p w:rsidR="00335FE6" w:rsidRDefault="00335FE6" w:rsidP="00335FE6">
            <w:pPr>
              <w:pStyle w:val="Bodytext20"/>
              <w:spacing w:line="240" w:lineRule="exact"/>
            </w:pPr>
            <w:r>
              <w:t>This territory, whose base derives from the Armorican massif in the West and the Paris Basin to the east, benefits from an oceanic climate with fairly low minimum-maximum differences due to the proximity of the sea.</w:t>
            </w:r>
          </w:p>
          <w:p w:rsidR="00651C39" w:rsidRDefault="00335FE6" w:rsidP="00335FE6">
            <w:pPr>
              <w:pStyle w:val="Bodytext20"/>
              <w:spacing w:before="0" w:after="0" w:line="240" w:lineRule="exact"/>
            </w:pPr>
            <w:r>
              <w:t>Precipitation is abundant (at least 700 mm / year) and regular (at least 160 days of precipitation). Summers are temperate and winters are not rigorous. The geographical area is thus characterized by the absence of summer water deficit as well as by a relatively small number of days of spring frost</w:t>
            </w:r>
            <w:r>
              <w:t>.</w:t>
            </w:r>
          </w:p>
          <w:p w:rsidR="00335FE6" w:rsidRDefault="00335FE6" w:rsidP="00335FE6">
            <w:pPr>
              <w:pStyle w:val="Bodytext20"/>
              <w:spacing w:before="0" w:after="0" w:line="240" w:lineRule="exact"/>
            </w:pPr>
          </w:p>
          <w:p w:rsidR="00651C39" w:rsidRDefault="00651C39" w:rsidP="00FA5560">
            <w:pPr>
              <w:pStyle w:val="Bodytext20"/>
              <w:spacing w:before="0" w:after="0" w:line="240" w:lineRule="exact"/>
            </w:pPr>
            <w:r>
              <w:t>Human factors</w:t>
            </w:r>
          </w:p>
          <w:p w:rsidR="00335FE6" w:rsidRDefault="00335FE6" w:rsidP="00335FE6">
            <w:pPr>
              <w:pStyle w:val="Bodytext20"/>
              <w:spacing w:line="240" w:lineRule="exact"/>
            </w:pPr>
            <w:r>
              <w:t>Normandy seems to have carried a cider orchard famous since the 13th cent</w:t>
            </w:r>
            <w:r>
              <w:t>ury thanks to the arrival by</w:t>
            </w:r>
            <w:r>
              <w:t xml:space="preserve"> sea of ​​tannic varieties from northwestern Spain between the 10th and 12th century and it</w:t>
            </w:r>
            <w:r>
              <w:t xml:space="preserve"> is estimated that at the end of</w:t>
            </w:r>
            <w:r>
              <w:t xml:space="preserve"> the 16th century, the cider apple tree had completed the conquest of the entire province.</w:t>
            </w:r>
          </w:p>
          <w:p w:rsidR="00335FE6" w:rsidRDefault="00335FE6" w:rsidP="00335FE6">
            <w:pPr>
              <w:pStyle w:val="Bodytext20"/>
              <w:spacing w:line="240" w:lineRule="exact"/>
            </w:pPr>
            <w:r>
              <w:t xml:space="preserve">The manufacture of cider </w:t>
            </w:r>
            <w:r>
              <w:t>spirit</w:t>
            </w:r>
            <w:r>
              <w:t xml:space="preserve"> is mentioned in Normandy from the 16th century in the Journal de Gilles de Gouberville. During the next century, distillation became important in the region </w:t>
            </w:r>
            <w:r>
              <w:t xml:space="preserve">especially in </w:t>
            </w:r>
            <w:r>
              <w:t>1606,</w:t>
            </w:r>
            <w:r>
              <w:t xml:space="preserve"> with </w:t>
            </w:r>
            <w:r>
              <w:t>the corporation o</w:t>
            </w:r>
            <w:r>
              <w:t>f distillers of eau-de-vie Cidre de Normandie</w:t>
            </w:r>
            <w:r>
              <w:t>. Since those distant times, Normandy</w:t>
            </w:r>
            <w:r>
              <w:t xml:space="preserve"> </w:t>
            </w:r>
            <w:r>
              <w:t>is still the first French region both for the densit</w:t>
            </w:r>
            <w:r>
              <w:t>y of fruit orchards and cider obtained from</w:t>
            </w:r>
            <w:r>
              <w:t xml:space="preserve"> their distillation.</w:t>
            </w:r>
          </w:p>
          <w:p w:rsidR="00651C39" w:rsidRDefault="00335FE6" w:rsidP="00335FE6">
            <w:pPr>
              <w:pStyle w:val="Bodytext20"/>
              <w:spacing w:line="240" w:lineRule="exact"/>
            </w:pPr>
            <w:r>
              <w:t xml:space="preserve">In 1935 and 1936, violent unrest erupted to claim the protection of the traditional </w:t>
            </w:r>
            <w:r>
              <w:t>spirit productions</w:t>
            </w:r>
            <w:r>
              <w:t xml:space="preserve"> competing with industrial products made from apple juice and pears of all kinds and origins. These claims lead to the advent of a</w:t>
            </w:r>
            <w:r>
              <w:t xml:space="preserve"> </w:t>
            </w:r>
            <w:r>
              <w:t xml:space="preserve">professional </w:t>
            </w:r>
            <w:r>
              <w:t>union organization which obtained</w:t>
            </w:r>
            <w:r>
              <w:t xml:space="preserve"> through the decree of April 10, 1963 the protection of </w:t>
            </w:r>
            <w:r>
              <w:lastRenderedPageBreak/>
              <w:t>the specificity and the notoriet</w:t>
            </w:r>
            <w:r>
              <w:t>y of the eau-de-vie de</w:t>
            </w:r>
            <w:r>
              <w:t xml:space="preserve"> cid</w:t>
            </w:r>
            <w:r>
              <w:t>r</w:t>
            </w:r>
            <w:r>
              <w:t>e</w:t>
            </w:r>
            <w:r>
              <w:t xml:space="preserve"> de</w:t>
            </w:r>
            <w:r>
              <w:t xml:space="preserve"> Normand</w:t>
            </w:r>
            <w:r>
              <w:t>ie, by recognizing it as a controlled appellation of</w:t>
            </w:r>
            <w:r>
              <w:t xml:space="preserve"> origin.</w:t>
            </w:r>
          </w:p>
        </w:tc>
      </w:tr>
      <w:tr w:rsidR="00651C39" w:rsidTr="00651C39">
        <w:tc>
          <w:tcPr>
            <w:tcW w:w="4251" w:type="dxa"/>
          </w:tcPr>
          <w:p w:rsidR="00651C39" w:rsidRDefault="00651C39" w:rsidP="00FA5560">
            <w:pPr>
              <w:pStyle w:val="Bodytext20"/>
              <w:shd w:val="clear" w:color="auto" w:fill="auto"/>
              <w:spacing w:before="0" w:after="0" w:line="240" w:lineRule="exact"/>
              <w:jc w:val="left"/>
            </w:pPr>
            <w:r>
              <w:rPr>
                <w:rStyle w:val="Bodytext2Bold"/>
              </w:rPr>
              <w:lastRenderedPageBreak/>
              <w:t>Specific characteristics of the spirit drink attributable to the geographical area</w:t>
            </w:r>
          </w:p>
        </w:tc>
        <w:tc>
          <w:tcPr>
            <w:tcW w:w="4396" w:type="dxa"/>
            <w:vAlign w:val="bottom"/>
          </w:tcPr>
          <w:p w:rsidR="00651C39" w:rsidRDefault="00651C39" w:rsidP="00FA5560">
            <w:pPr>
              <w:pStyle w:val="Bodytext20"/>
              <w:shd w:val="clear" w:color="auto" w:fill="auto"/>
              <w:spacing w:before="0" w:after="0" w:line="240" w:lineRule="exact"/>
              <w:jc w:val="left"/>
            </w:pPr>
            <w:r>
              <w:t>White cider</w:t>
            </w:r>
            <w:r>
              <w:rPr>
                <w:rStyle w:val="Bodytext22"/>
              </w:rPr>
              <w:t xml:space="preserve"> spirit is transparent, crystal clear and without </w:t>
            </w:r>
            <w:r w:rsidR="0033386B">
              <w:rPr>
                <w:rStyle w:val="Bodytext22"/>
              </w:rPr>
              <w:t>deposits</w:t>
            </w:r>
            <w:r>
              <w:rPr>
                <w:rStyle w:val="Bodytext22"/>
              </w:rPr>
              <w:t xml:space="preserve">. Flavourings are </w:t>
            </w:r>
            <w:r w:rsidR="0033386B">
              <w:rPr>
                <w:rStyle w:val="Bodytext22"/>
              </w:rPr>
              <w:t>mostly characterised by notes</w:t>
            </w:r>
            <w:r>
              <w:rPr>
                <w:rStyle w:val="Bodytext22"/>
              </w:rPr>
              <w:t xml:space="preserve"> of fresh fruit</w:t>
            </w:r>
            <w:r w:rsidR="0033386B">
              <w:rPr>
                <w:rStyle w:val="Bodytext22"/>
              </w:rPr>
              <w:t xml:space="preserve">s, in particular </w:t>
            </w:r>
            <w:r>
              <w:rPr>
                <w:rStyle w:val="Bodytext22"/>
              </w:rPr>
              <w:t>apple. In the mouth, the spirit is fruit</w:t>
            </w:r>
            <w:r w:rsidR="0033386B">
              <w:rPr>
                <w:rStyle w:val="Bodytext22"/>
              </w:rPr>
              <w:t>y</w:t>
            </w:r>
            <w:r>
              <w:rPr>
                <w:rStyle w:val="Bodytext22"/>
              </w:rPr>
              <w:t xml:space="preserve"> </w:t>
            </w:r>
            <w:r w:rsidR="0033386B">
              <w:rPr>
                <w:rStyle w:val="Bodytext22"/>
              </w:rPr>
              <w:t>round</w:t>
            </w:r>
            <w:r>
              <w:rPr>
                <w:rStyle w:val="Bodytext22"/>
              </w:rPr>
              <w:t xml:space="preserve"> and bold.</w:t>
            </w:r>
          </w:p>
          <w:p w:rsidR="00651C39" w:rsidRDefault="0033386B" w:rsidP="00FA5560">
            <w:pPr>
              <w:pStyle w:val="Bodytext20"/>
              <w:shd w:val="clear" w:color="auto" w:fill="auto"/>
              <w:spacing w:before="0" w:after="0" w:line="240" w:lineRule="exact"/>
              <w:jc w:val="left"/>
              <w:rPr>
                <w:rStyle w:val="Bodytext22"/>
              </w:rPr>
            </w:pPr>
            <w:r w:rsidRPr="0033386B">
              <w:rPr>
                <w:rStyle w:val="Bodytext22"/>
              </w:rPr>
              <w:t>On the nose and on the palate, it most often has fruity notes dominated by cooked or candied fruits, as well as spicy or floral notes.</w:t>
            </w:r>
          </w:p>
          <w:p w:rsidR="00335FE6" w:rsidRDefault="00335FE6" w:rsidP="00FA5560">
            <w:pPr>
              <w:pStyle w:val="Bodytext20"/>
              <w:shd w:val="clear" w:color="auto" w:fill="auto"/>
              <w:spacing w:before="0" w:after="0" w:line="240" w:lineRule="exact"/>
              <w:jc w:val="left"/>
            </w:pPr>
          </w:p>
        </w:tc>
      </w:tr>
      <w:tr w:rsidR="00651C39" w:rsidTr="00651C39">
        <w:tc>
          <w:tcPr>
            <w:tcW w:w="4251" w:type="dxa"/>
          </w:tcPr>
          <w:p w:rsidR="00651C39" w:rsidRDefault="00651C39" w:rsidP="00FA5560">
            <w:pPr>
              <w:pStyle w:val="Bodytext20"/>
              <w:shd w:val="clear" w:color="auto" w:fill="auto"/>
              <w:spacing w:before="0" w:after="0" w:line="240" w:lineRule="exact"/>
              <w:jc w:val="left"/>
            </w:pPr>
            <w:r>
              <w:rPr>
                <w:rStyle w:val="Bodytext2Bold"/>
              </w:rPr>
              <w:t>Causal link between the geographical area and the product</w:t>
            </w:r>
          </w:p>
        </w:tc>
        <w:tc>
          <w:tcPr>
            <w:tcW w:w="4396" w:type="dxa"/>
          </w:tcPr>
          <w:p w:rsidR="0033386B" w:rsidRDefault="0033386B" w:rsidP="0033386B">
            <w:pPr>
              <w:pStyle w:val="Bodytext20"/>
              <w:spacing w:line="240" w:lineRule="exact"/>
            </w:pPr>
            <w:r>
              <w:t xml:space="preserve">The apple cider, empirically selected for centuries in Normandy requires a regular water supply, moderate but without water stress to give crops of good quality. </w:t>
            </w:r>
            <w:r>
              <w:t>The cider</w:t>
            </w:r>
            <w:r>
              <w:t xml:space="preserve"> finds in this region a climate</w:t>
            </w:r>
            <w:r>
              <w:t xml:space="preserve"> extremely favorable thanks</w:t>
            </w:r>
            <w:r>
              <w:t xml:space="preserve"> </w:t>
            </w:r>
            <w:r>
              <w:t>frequent</w:t>
            </w:r>
            <w:r>
              <w:t xml:space="preserve"> rainfall</w:t>
            </w:r>
            <w:r>
              <w:t>s</w:t>
            </w:r>
            <w:r>
              <w:t xml:space="preserve"> and the absence of a summer water deficit. These favorable conditions are generally complemen</w:t>
            </w:r>
            <w:r>
              <w:t xml:space="preserve">ted by the Norman arboreal know </w:t>
            </w:r>
            <w:r>
              <w:t>how that has led to the empirical selection of hundreds of cider apple varieties and the development of adapted management systems such as the "high stem" pre-orchard and more recently the specialized "low stem"</w:t>
            </w:r>
            <w:r>
              <w:t xml:space="preserve"> orchard. These cider apples</w:t>
            </w:r>
            <w:r>
              <w:t xml:space="preserve"> rich in phenolic compounds and </w:t>
            </w:r>
            <w:r>
              <w:t>characterized by a high</w:t>
            </w:r>
            <w:r>
              <w:t xml:space="preserve"> aromatic potential, strongly characterize the fruity expression of the </w:t>
            </w:r>
            <w:r>
              <w:t>spirit</w:t>
            </w:r>
            <w:r>
              <w:t xml:space="preserve"> produced.</w:t>
            </w:r>
          </w:p>
          <w:p w:rsidR="00651C39" w:rsidRDefault="0033386B" w:rsidP="000A74F8">
            <w:pPr>
              <w:pStyle w:val="Bodytext20"/>
              <w:shd w:val="clear" w:color="auto" w:fill="auto"/>
              <w:spacing w:before="0" w:after="0" w:line="240" w:lineRule="exact"/>
              <w:jc w:val="left"/>
            </w:pPr>
            <w:r>
              <w:t>The long tradition of cider and distillation that characterizes Normandy</w:t>
            </w:r>
            <w:r>
              <w:t xml:space="preserve"> is fully expressed in the know </w:t>
            </w:r>
            <w:r>
              <w:t xml:space="preserve">how necessary for the development of this cider </w:t>
            </w:r>
            <w:r>
              <w:t>spirit</w:t>
            </w:r>
            <w:r>
              <w:t xml:space="preserve"> whose notoriety has </w:t>
            </w:r>
            <w:r w:rsidR="000A74F8">
              <w:t>lived</w:t>
            </w:r>
            <w:r>
              <w:t xml:space="preserve"> through the centuries.</w:t>
            </w:r>
          </w:p>
        </w:tc>
      </w:tr>
    </w:tbl>
    <w:p w:rsidR="00651C39" w:rsidRDefault="00651C39" w:rsidP="00FA5560">
      <w:pPr>
        <w:pStyle w:val="Heading30"/>
        <w:keepNext/>
        <w:keepLines/>
        <w:shd w:val="clear" w:color="auto" w:fill="auto"/>
        <w:spacing w:before="0" w:after="0"/>
        <w:ind w:left="440"/>
      </w:pPr>
    </w:p>
    <w:p w:rsidR="000D6D0F" w:rsidRDefault="000D6D0F" w:rsidP="00FA5560">
      <w:pPr>
        <w:rPr>
          <w:sz w:val="2"/>
          <w:szCs w:val="2"/>
        </w:rPr>
      </w:pPr>
    </w:p>
    <w:p w:rsidR="000D6D0F" w:rsidRDefault="000D6D0F" w:rsidP="00FA5560">
      <w:pPr>
        <w:rPr>
          <w:sz w:val="2"/>
          <w:szCs w:val="2"/>
        </w:rPr>
      </w:pPr>
    </w:p>
    <w:p w:rsidR="000D6D0F" w:rsidRDefault="000D6D0F" w:rsidP="00FA5560">
      <w:pPr>
        <w:rPr>
          <w:sz w:val="2"/>
          <w:szCs w:val="2"/>
        </w:rPr>
      </w:pPr>
    </w:p>
    <w:p w:rsidR="000D6D0F" w:rsidRDefault="000D6D0F" w:rsidP="00FA5560">
      <w:pPr>
        <w:rPr>
          <w:sz w:val="2"/>
          <w:szCs w:val="2"/>
        </w:rPr>
      </w:pPr>
    </w:p>
    <w:p w:rsidR="000D6D0F" w:rsidRDefault="005B45C9" w:rsidP="00FA5560">
      <w:pPr>
        <w:pStyle w:val="Heading30"/>
        <w:keepNext/>
        <w:keepLines/>
        <w:numPr>
          <w:ilvl w:val="0"/>
          <w:numId w:val="2"/>
        </w:numPr>
        <w:shd w:val="clear" w:color="auto" w:fill="auto"/>
        <w:tabs>
          <w:tab w:val="left" w:pos="751"/>
        </w:tabs>
        <w:spacing w:before="0" w:after="0" w:line="691" w:lineRule="exact"/>
        <w:ind w:left="460"/>
      </w:pPr>
      <w:bookmarkStart w:id="8" w:name="bookmark8"/>
      <w:r>
        <w:lastRenderedPageBreak/>
        <w:t xml:space="preserve">Requirements under </w:t>
      </w:r>
      <w:r w:rsidR="003847E4">
        <w:t>E</w:t>
      </w:r>
      <w:r>
        <w:t>U</w:t>
      </w:r>
      <w:r w:rsidR="003847E4">
        <w:t xml:space="preserve">, national or regional </w:t>
      </w:r>
      <w:bookmarkEnd w:id="8"/>
      <w:r>
        <w:t>legislation</w:t>
      </w:r>
    </w:p>
    <w:p w:rsidR="000D6D0F" w:rsidRDefault="005B45C9" w:rsidP="00FA5560">
      <w:pPr>
        <w:pStyle w:val="Heading30"/>
        <w:keepNext/>
        <w:keepLines/>
        <w:numPr>
          <w:ilvl w:val="0"/>
          <w:numId w:val="2"/>
        </w:numPr>
        <w:shd w:val="clear" w:color="auto" w:fill="auto"/>
        <w:tabs>
          <w:tab w:val="left" w:pos="766"/>
        </w:tabs>
        <w:spacing w:before="0" w:after="0" w:line="691" w:lineRule="exact"/>
        <w:ind w:left="460"/>
      </w:pPr>
      <w:bookmarkStart w:id="9" w:name="bookmark9"/>
      <w:r>
        <w:t>Supplement</w:t>
      </w:r>
      <w:r w:rsidR="003847E4">
        <w:t xml:space="preserve"> to geographical indication</w:t>
      </w:r>
      <w:bookmarkEnd w:id="9"/>
    </w:p>
    <w:p w:rsidR="000D6D0F" w:rsidRDefault="003847E4" w:rsidP="00FA5560">
      <w:pPr>
        <w:pStyle w:val="Heading30"/>
        <w:keepNext/>
        <w:keepLines/>
        <w:numPr>
          <w:ilvl w:val="0"/>
          <w:numId w:val="2"/>
        </w:numPr>
        <w:shd w:val="clear" w:color="auto" w:fill="auto"/>
        <w:tabs>
          <w:tab w:val="left" w:pos="775"/>
        </w:tabs>
        <w:spacing w:before="0" w:after="0" w:line="691" w:lineRule="exact"/>
        <w:ind w:left="460"/>
      </w:pPr>
      <w:bookmarkStart w:id="10" w:name="bookmark10"/>
      <w:r>
        <w:t>Specific rules concerning labelling</w:t>
      </w:r>
      <w:bookmarkEnd w:id="10"/>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0D6D0F">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Bold"/>
              </w:rPr>
              <w:t>Title</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General rules</w:t>
            </w:r>
          </w:p>
        </w:tc>
      </w:tr>
      <w:tr w:rsidR="000D6D0F">
        <w:tblPrEx>
          <w:tblCellMar>
            <w:top w:w="0" w:type="dxa"/>
            <w:bottom w:w="0" w:type="dxa"/>
          </w:tblCellMar>
        </w:tblPrEx>
        <w:trPr>
          <w:trHeight w:hRule="exact" w:val="3682"/>
          <w:jc w:val="right"/>
        </w:trPr>
        <w:tc>
          <w:tcPr>
            <w:tcW w:w="2856" w:type="dxa"/>
            <w:tcBorders>
              <w:top w:val="single" w:sz="4" w:space="0" w:color="auto"/>
              <w:left w:val="single" w:sz="4" w:space="0" w:color="auto"/>
              <w:bottom w:val="single" w:sz="4" w:space="0" w:color="auto"/>
            </w:tcBorders>
            <w:shd w:val="clear" w:color="auto" w:fill="FFFFFF"/>
          </w:tcPr>
          <w:p w:rsidR="000D6D0F" w:rsidRDefault="003847E4" w:rsidP="00FA5560">
            <w:pPr>
              <w:pStyle w:val="Bodytext20"/>
              <w:framePr w:w="8155" w:wrap="notBeside" w:vAnchor="text" w:hAnchor="text" w:xAlign="right" w:y="1"/>
              <w:shd w:val="clear" w:color="auto" w:fill="auto"/>
              <w:spacing w:before="0" w:after="0"/>
              <w:jc w:val="left"/>
            </w:pPr>
            <w:r>
              <w:rPr>
                <w:rStyle w:val="Bodytext2Bold"/>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0D6D0F" w:rsidRDefault="003847E4" w:rsidP="005729B6">
            <w:pPr>
              <w:framePr w:w="8155" w:wrap="notBeside" w:vAnchor="text" w:hAnchor="text" w:xAlign="right" w:y="1"/>
              <w:widowControl/>
              <w:autoSpaceDE w:val="0"/>
              <w:autoSpaceDN w:val="0"/>
              <w:adjustRightInd w:val="0"/>
            </w:pPr>
            <w:r>
              <w:rPr>
                <w:rStyle w:val="Bodytext22"/>
              </w:rPr>
              <w:t>Spirit drinks for which the geographical</w:t>
            </w:r>
            <w:r w:rsidR="005729B6">
              <w:rPr>
                <w:rStyle w:val="Bodytext22"/>
              </w:rPr>
              <w:t xml:space="preserve"> indication ‘Eau-de-vie de cidre</w:t>
            </w:r>
            <w:r>
              <w:rPr>
                <w:rStyle w:val="Bodytext22"/>
              </w:rPr>
              <w:t xml:space="preserve"> de Normand</w:t>
            </w:r>
            <w:r w:rsidR="005729B6">
              <w:rPr>
                <w:rStyle w:val="Bodytext22"/>
              </w:rPr>
              <w:t>ie</w:t>
            </w:r>
            <w:r>
              <w:rPr>
                <w:rStyle w:val="Bodytext22"/>
              </w:rPr>
              <w:t>’ is claimed may not be offered for sale or sold without the aforementioned geographical indication being on the label.</w:t>
            </w:r>
            <w:r w:rsidR="005729B6">
              <w:rPr>
                <w:rFonts w:ascii="TimesNewRomanPSMT" w:cs="TimesNewRomanPSMT"/>
                <w:color w:val="auto"/>
                <w:lang w:val="en-GB" w:bidi="ar-SA"/>
              </w:rPr>
              <w:t xml:space="preserve"> </w:t>
            </w:r>
          </w:p>
          <w:p w:rsidR="000D6D0F" w:rsidRDefault="003847E4" w:rsidP="00FA5560">
            <w:pPr>
              <w:pStyle w:val="Bodytext20"/>
              <w:framePr w:w="8155" w:wrap="notBeside" w:vAnchor="text" w:hAnchor="text" w:xAlign="right" w:y="1"/>
              <w:shd w:val="clear" w:color="auto" w:fill="auto"/>
              <w:spacing w:before="0" w:after="0" w:line="240" w:lineRule="exact"/>
              <w:jc w:val="left"/>
            </w:pPr>
            <w:r>
              <w:rPr>
                <w:rStyle w:val="Bodytext22"/>
              </w:rPr>
              <w:t>The optional text may appear on the label only in dimensions which, both in width and height, do not double those of the geographical indication ‘Eau-de-vie de cider de Normandy’.</w:t>
            </w:r>
          </w:p>
          <w:p w:rsidR="000D6D0F" w:rsidRDefault="003847E4" w:rsidP="005729B6">
            <w:pPr>
              <w:pStyle w:val="Bodytext20"/>
              <w:framePr w:w="8155" w:wrap="notBeside" w:vAnchor="text" w:hAnchor="text" w:xAlign="right" w:y="1"/>
              <w:shd w:val="clear" w:color="auto" w:fill="auto"/>
              <w:spacing w:before="0" w:after="0" w:line="240" w:lineRule="exact"/>
              <w:jc w:val="left"/>
            </w:pPr>
            <w:r>
              <w:rPr>
                <w:rStyle w:val="Bodytext22"/>
              </w:rPr>
              <w:t xml:space="preserve">It is possible to add a labelling reference, in accordance with the decrees adopted pursuant to Article L.214-1 of the </w:t>
            </w:r>
            <w:r w:rsidR="005729B6">
              <w:rPr>
                <w:rStyle w:val="Bodytext22"/>
              </w:rPr>
              <w:t>‘</w:t>
            </w:r>
            <w:r w:rsidR="005729B6">
              <w:rPr>
                <w:rFonts w:ascii="TimesNewRomanPSMT" w:cs="TimesNewRomanPSMT"/>
                <w:color w:val="auto"/>
                <w:lang w:val="en-GB" w:bidi="ar-SA"/>
              </w:rPr>
              <w:t xml:space="preserve"> </w:t>
            </w:r>
            <w:r w:rsidR="005729B6">
              <w:rPr>
                <w:rFonts w:ascii="TimesNewRomanPSMT" w:cs="TimesNewRomanPSMT"/>
                <w:color w:val="auto"/>
                <w:lang w:val="en-GB" w:bidi="ar-SA"/>
              </w:rPr>
              <w:t>code de la consommation</w:t>
            </w:r>
            <w:r w:rsidR="005729B6">
              <w:rPr>
                <w:rFonts w:ascii="TimesNewRomanPSMT" w:cs="TimesNewRomanPSMT"/>
                <w:color w:val="auto"/>
                <w:lang w:val="en-GB" w:bidi="ar-SA"/>
              </w:rPr>
              <w:t>’</w:t>
            </w:r>
            <w:r w:rsidR="005729B6">
              <w:rPr>
                <w:rFonts w:ascii="TimesNewRomanPSMT" w:cs="TimesNewRomanPSMT"/>
                <w:color w:val="auto"/>
                <w:lang w:val="en-GB" w:bidi="ar-SA"/>
              </w:rPr>
              <w:t xml:space="preserve"> (</w:t>
            </w:r>
            <w:r>
              <w:rPr>
                <w:rStyle w:val="Bodytext22"/>
              </w:rPr>
              <w:t xml:space="preserve">Code </w:t>
            </w:r>
            <w:r w:rsidR="005729B6">
              <w:rPr>
                <w:rStyle w:val="Bodytext22"/>
              </w:rPr>
              <w:t>of</w:t>
            </w:r>
            <w:r>
              <w:rPr>
                <w:rStyle w:val="Bodytext22"/>
              </w:rPr>
              <w:t xml:space="preserve"> consumption</w:t>
            </w:r>
            <w:r w:rsidR="005729B6">
              <w:rPr>
                <w:rStyle w:val="Bodytext22"/>
              </w:rPr>
              <w:t>)</w:t>
            </w:r>
            <w:r>
              <w:rPr>
                <w:rStyle w:val="Bodytext22"/>
              </w:rPr>
              <w:t>.</w:t>
            </w:r>
            <w:r w:rsidR="005729B6">
              <w:rPr>
                <w:rStyle w:val="Bodytext22"/>
              </w:rPr>
              <w:t xml:space="preserve"> </w:t>
            </w:r>
          </w:p>
        </w:tc>
      </w:tr>
    </w:tbl>
    <w:p w:rsidR="000D6D0F" w:rsidRDefault="000D6D0F" w:rsidP="00FA5560">
      <w:pPr>
        <w:framePr w:w="8155" w:wrap="notBeside" w:vAnchor="text" w:hAnchor="text" w:xAlign="right" w:y="1"/>
        <w:rPr>
          <w:sz w:val="2"/>
          <w:szCs w:val="2"/>
        </w:rPr>
      </w:pPr>
    </w:p>
    <w:p w:rsidR="000D6D0F" w:rsidRDefault="000D6D0F" w:rsidP="00FA5560">
      <w:pPr>
        <w:rPr>
          <w:sz w:val="2"/>
          <w:szCs w:val="2"/>
        </w:rPr>
      </w:pPr>
    </w:p>
    <w:p w:rsidR="005B45C9" w:rsidRDefault="003847E4" w:rsidP="00FA5560">
      <w:pPr>
        <w:pStyle w:val="Bodytext40"/>
        <w:shd w:val="clear" w:color="auto" w:fill="auto"/>
        <w:spacing w:before="0" w:after="0"/>
        <w:ind w:left="460" w:right="6500"/>
        <w:rPr>
          <w:rStyle w:val="Bodytext413ptNotItalic"/>
          <w:b/>
          <w:bCs/>
        </w:rPr>
      </w:pPr>
      <w:r>
        <w:rPr>
          <w:rStyle w:val="Bodytext413ptNotItalic"/>
          <w:b/>
          <w:bCs/>
        </w:rPr>
        <w:t>II Other information</w:t>
      </w:r>
    </w:p>
    <w:p w:rsidR="000D6D0F" w:rsidRDefault="005B45C9" w:rsidP="00FA5560">
      <w:pPr>
        <w:pStyle w:val="Bodytext40"/>
        <w:shd w:val="clear" w:color="auto" w:fill="auto"/>
        <w:spacing w:before="0" w:after="0"/>
        <w:ind w:left="460" w:right="6500"/>
      </w:pPr>
      <w:r>
        <w:t xml:space="preserve"> 1</w:t>
      </w:r>
      <w:r w:rsidR="003847E4">
        <w:t>.</w:t>
      </w:r>
      <w:r>
        <w:t xml:space="preserve"> Supporting material</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0D6D0F">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5729B6" w:rsidP="00FA5560">
            <w:pPr>
              <w:pStyle w:val="Bodytext20"/>
              <w:framePr w:w="8155" w:wrap="notBeside" w:vAnchor="text" w:hAnchor="text" w:xAlign="right" w:y="1"/>
              <w:shd w:val="clear" w:color="auto" w:fill="auto"/>
              <w:spacing w:before="0" w:after="0"/>
              <w:jc w:val="left"/>
            </w:pPr>
            <w:r>
              <w:rPr>
                <w:rFonts w:ascii="TimesNewRomanPSMT" w:cs="TimesNewRomanPSMT"/>
                <w:color w:val="auto"/>
                <w:lang w:val="en-GB" w:bidi="ar-SA"/>
              </w:rPr>
              <w:t>EDVcidreNormandie_Cdc20170418.doc</w:t>
            </w:r>
          </w:p>
        </w:tc>
      </w:tr>
      <w:tr w:rsidR="000D6D0F">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Amended product specification</w:t>
            </w:r>
          </w:p>
        </w:tc>
      </w:tr>
      <w:tr w:rsidR="000D6D0F">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Other</w:t>
            </w:r>
          </w:p>
        </w:tc>
      </w:tr>
    </w:tbl>
    <w:p w:rsidR="000D6D0F" w:rsidRDefault="000D6D0F" w:rsidP="00FA5560">
      <w:pPr>
        <w:framePr w:w="8155" w:wrap="notBeside" w:vAnchor="text" w:hAnchor="text" w:xAlign="right" w:y="1"/>
        <w:rPr>
          <w:sz w:val="2"/>
          <w:szCs w:val="2"/>
        </w:rPr>
      </w:pPr>
    </w:p>
    <w:p w:rsidR="000D6D0F" w:rsidRDefault="000D6D0F" w:rsidP="00FA5560">
      <w:pPr>
        <w:spacing w:line="780" w:lineRule="exact"/>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0D6D0F">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5729B6" w:rsidP="00FA5560">
            <w:pPr>
              <w:pStyle w:val="Bodytext20"/>
              <w:framePr w:w="8155" w:wrap="notBeside" w:vAnchor="text" w:hAnchor="text" w:xAlign="right" w:y="1"/>
              <w:shd w:val="clear" w:color="auto" w:fill="auto"/>
              <w:spacing w:before="0" w:after="0"/>
              <w:jc w:val="left"/>
            </w:pPr>
            <w:r>
              <w:rPr>
                <w:rFonts w:ascii="TimesNewRomanPSMT" w:cs="TimesNewRomanPSMT"/>
                <w:color w:val="auto"/>
                <w:lang w:val="en-GB" w:bidi="ar-SA"/>
              </w:rPr>
              <w:t>NAF EDV-cidre-Normandie 20170419.doc</w:t>
            </w:r>
          </w:p>
        </w:tc>
      </w:tr>
      <w:tr w:rsidR="000D6D0F">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Note from the French authorities</w:t>
            </w:r>
          </w:p>
        </w:tc>
      </w:tr>
      <w:tr w:rsidR="000D6D0F">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Other</w:t>
            </w:r>
          </w:p>
        </w:tc>
      </w:tr>
    </w:tbl>
    <w:p w:rsidR="000D6D0F" w:rsidRDefault="000D6D0F" w:rsidP="00FA5560">
      <w:pPr>
        <w:framePr w:w="8155" w:wrap="notBeside" w:vAnchor="text" w:hAnchor="text" w:xAlign="right" w:y="1"/>
        <w:rPr>
          <w:sz w:val="2"/>
          <w:szCs w:val="2"/>
        </w:rPr>
      </w:pPr>
    </w:p>
    <w:p w:rsidR="000D6D0F" w:rsidRDefault="000D6D0F" w:rsidP="00FA5560">
      <w:pPr>
        <w:rPr>
          <w:sz w:val="2"/>
          <w:szCs w:val="2"/>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0D6D0F">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5729B6" w:rsidP="00FA5560">
            <w:pPr>
              <w:pStyle w:val="Bodytext20"/>
              <w:framePr w:w="8155" w:wrap="notBeside" w:vAnchor="text" w:hAnchor="text" w:xAlign="right" w:y="1"/>
              <w:shd w:val="clear" w:color="auto" w:fill="auto"/>
              <w:spacing w:before="0" w:after="0"/>
              <w:jc w:val="left"/>
            </w:pPr>
            <w:r>
              <w:rPr>
                <w:rFonts w:ascii="TimesNewRomanPSMT" w:cs="TimesNewRomanPSMT"/>
                <w:color w:val="auto"/>
                <w:lang w:val="en-GB" w:bidi="ar-SA"/>
              </w:rPr>
              <w:t>CdC IG EDV cidre Normandie BO.pdf</w:t>
            </w:r>
          </w:p>
        </w:tc>
      </w:tr>
      <w:tr w:rsidR="000D6D0F" w:rsidRPr="005729B6">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vAlign w:val="center"/>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0D6D0F" w:rsidRPr="005729B6" w:rsidRDefault="003847E4" w:rsidP="005729B6">
            <w:pPr>
              <w:pStyle w:val="Bodytext20"/>
              <w:framePr w:w="8155" w:wrap="notBeside" w:vAnchor="text" w:hAnchor="text" w:xAlign="right" w:y="1"/>
              <w:shd w:val="clear" w:color="auto" w:fill="auto"/>
              <w:spacing w:before="0" w:after="0" w:line="240" w:lineRule="exact"/>
              <w:jc w:val="left"/>
              <w:rPr>
                <w:lang w:val="fr-BE"/>
              </w:rPr>
            </w:pPr>
            <w:r w:rsidRPr="005729B6">
              <w:rPr>
                <w:rStyle w:val="Bodytext22"/>
                <w:lang w:val="fr-BE"/>
              </w:rPr>
              <w:t>Specification of Eau-de-</w:t>
            </w:r>
            <w:r w:rsidR="005729B6" w:rsidRPr="005729B6">
              <w:rPr>
                <w:rStyle w:val="Bodytext22"/>
                <w:lang w:val="fr-BE"/>
              </w:rPr>
              <w:t>vie cidre de</w:t>
            </w:r>
            <w:r w:rsidRPr="005729B6">
              <w:rPr>
                <w:rStyle w:val="Bodytext22"/>
                <w:lang w:val="fr-BE"/>
              </w:rPr>
              <w:t xml:space="preserve"> Normand</w:t>
            </w:r>
            <w:r w:rsidR="005729B6" w:rsidRPr="005729B6">
              <w:rPr>
                <w:rStyle w:val="Bodytext22"/>
                <w:lang w:val="fr-BE"/>
              </w:rPr>
              <w:t>ie</w:t>
            </w:r>
          </w:p>
        </w:tc>
      </w:tr>
      <w:tr w:rsidR="000D6D0F">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Product specification</w:t>
            </w:r>
          </w:p>
        </w:tc>
      </w:tr>
    </w:tbl>
    <w:p w:rsidR="000D6D0F" w:rsidRDefault="000D6D0F" w:rsidP="00FA5560">
      <w:pPr>
        <w:framePr w:w="8155" w:wrap="notBeside" w:vAnchor="text" w:hAnchor="text" w:xAlign="right" w:y="1"/>
        <w:rPr>
          <w:sz w:val="2"/>
          <w:szCs w:val="2"/>
        </w:rPr>
      </w:pPr>
    </w:p>
    <w:p w:rsidR="000D6D0F" w:rsidRDefault="000D6D0F" w:rsidP="00FA5560">
      <w:pPr>
        <w:spacing w:line="780" w:lineRule="exact"/>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0D6D0F">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0D6D0F" w:rsidRDefault="005729B6" w:rsidP="00FA5560">
            <w:pPr>
              <w:pStyle w:val="Bodytext20"/>
              <w:framePr w:w="8155" w:wrap="notBeside" w:vAnchor="text" w:hAnchor="text" w:xAlign="right" w:y="1"/>
              <w:shd w:val="clear" w:color="auto" w:fill="auto"/>
              <w:spacing w:before="0" w:after="0"/>
              <w:jc w:val="left"/>
            </w:pPr>
            <w:r>
              <w:rPr>
                <w:rFonts w:ascii="TimesNewRomanPSMT" w:cs="TimesNewRomanPSMT"/>
                <w:color w:val="auto"/>
                <w:lang w:val="en-GB" w:bidi="ar-SA"/>
              </w:rPr>
              <w:t>EDVCidreNormandie_joe_20150128_0037.pdf</w:t>
            </w:r>
          </w:p>
        </w:tc>
      </w:tr>
      <w:tr w:rsidR="000D6D0F" w:rsidRPr="005729B6">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vAlign w:val="center"/>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0D6D0F" w:rsidRPr="005729B6" w:rsidRDefault="003847E4" w:rsidP="005729B6">
            <w:pPr>
              <w:pStyle w:val="Bodytext20"/>
              <w:framePr w:w="8155" w:wrap="notBeside" w:vAnchor="text" w:hAnchor="text" w:xAlign="right" w:y="1"/>
              <w:shd w:val="clear" w:color="auto" w:fill="auto"/>
              <w:spacing w:before="0" w:after="0" w:line="240" w:lineRule="exact"/>
              <w:jc w:val="left"/>
              <w:rPr>
                <w:lang w:val="fr-BE"/>
              </w:rPr>
            </w:pPr>
            <w:r w:rsidRPr="005729B6">
              <w:rPr>
                <w:rStyle w:val="Bodytext22"/>
                <w:lang w:val="fr-BE"/>
              </w:rPr>
              <w:t>Approval decree for Eau-de-</w:t>
            </w:r>
            <w:r w:rsidR="005729B6" w:rsidRPr="005729B6">
              <w:rPr>
                <w:rStyle w:val="Bodytext22"/>
                <w:lang w:val="fr-BE"/>
              </w:rPr>
              <w:t xml:space="preserve">vie </w:t>
            </w:r>
            <w:r w:rsidRPr="005729B6">
              <w:rPr>
                <w:rStyle w:val="Bodytext22"/>
                <w:lang w:val="fr-BE"/>
              </w:rPr>
              <w:t>cid</w:t>
            </w:r>
            <w:r w:rsidR="005729B6" w:rsidRPr="005729B6">
              <w:rPr>
                <w:rStyle w:val="Bodytext22"/>
                <w:lang w:val="fr-BE"/>
              </w:rPr>
              <w:t>r</w:t>
            </w:r>
            <w:r w:rsidRPr="005729B6">
              <w:rPr>
                <w:rStyle w:val="Bodytext22"/>
                <w:lang w:val="fr-BE"/>
              </w:rPr>
              <w:t xml:space="preserve">e </w:t>
            </w:r>
            <w:r w:rsidR="005729B6" w:rsidRPr="005729B6">
              <w:rPr>
                <w:rStyle w:val="Bodytext22"/>
                <w:lang w:val="fr-BE"/>
              </w:rPr>
              <w:t>de</w:t>
            </w:r>
            <w:r w:rsidRPr="005729B6">
              <w:rPr>
                <w:rStyle w:val="Bodytext22"/>
                <w:lang w:val="fr-BE"/>
              </w:rPr>
              <w:t xml:space="preserve"> Normand</w:t>
            </w:r>
            <w:r w:rsidR="005729B6" w:rsidRPr="005729B6">
              <w:rPr>
                <w:rStyle w:val="Bodytext22"/>
                <w:lang w:val="fr-BE"/>
              </w:rPr>
              <w:t>ie</w:t>
            </w:r>
          </w:p>
        </w:tc>
      </w:tr>
      <w:tr w:rsidR="000D6D0F">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0D6D0F" w:rsidRDefault="003847E4" w:rsidP="00FA5560">
            <w:pPr>
              <w:pStyle w:val="Bodytext20"/>
              <w:framePr w:w="8155" w:wrap="notBeside" w:vAnchor="text" w:hAnchor="text" w:xAlign="right" w:y="1"/>
              <w:shd w:val="clear" w:color="auto" w:fill="auto"/>
              <w:spacing w:before="0" w:after="0"/>
              <w:jc w:val="left"/>
            </w:pPr>
            <w:r>
              <w:rPr>
                <w:rStyle w:val="Bodytext22"/>
              </w:rPr>
              <w:t>Other</w:t>
            </w:r>
          </w:p>
        </w:tc>
      </w:tr>
    </w:tbl>
    <w:p w:rsidR="000D6D0F" w:rsidRDefault="000D6D0F" w:rsidP="00FA5560">
      <w:pPr>
        <w:framePr w:w="8155" w:wrap="notBeside" w:vAnchor="text" w:hAnchor="text" w:xAlign="right" w:y="1"/>
        <w:rPr>
          <w:sz w:val="2"/>
          <w:szCs w:val="2"/>
        </w:rPr>
      </w:pPr>
    </w:p>
    <w:p w:rsidR="000D6D0F" w:rsidRDefault="000D6D0F" w:rsidP="00FA5560">
      <w:pPr>
        <w:rPr>
          <w:sz w:val="2"/>
          <w:szCs w:val="2"/>
        </w:rPr>
      </w:pPr>
    </w:p>
    <w:p w:rsidR="00FA5560" w:rsidRDefault="00FA5560" w:rsidP="00FA5560">
      <w:pPr>
        <w:pStyle w:val="Heading30"/>
        <w:keepNext/>
        <w:keepLines/>
        <w:shd w:val="clear" w:color="auto" w:fill="auto"/>
        <w:spacing w:before="0" w:after="0"/>
        <w:ind w:left="420"/>
      </w:pPr>
      <w:bookmarkStart w:id="11" w:name="bookmark11"/>
    </w:p>
    <w:p w:rsidR="00FA5560" w:rsidRDefault="00FA5560" w:rsidP="00FA5560">
      <w:pPr>
        <w:pStyle w:val="Heading30"/>
        <w:keepNext/>
        <w:keepLines/>
        <w:shd w:val="clear" w:color="auto" w:fill="auto"/>
        <w:spacing w:before="0" w:after="0"/>
        <w:ind w:left="420"/>
      </w:pPr>
    </w:p>
    <w:p w:rsidR="000D6D0F" w:rsidRDefault="003847E4" w:rsidP="00FA5560">
      <w:pPr>
        <w:pStyle w:val="Heading30"/>
        <w:keepNext/>
        <w:keepLines/>
        <w:shd w:val="clear" w:color="auto" w:fill="auto"/>
        <w:spacing w:before="0" w:after="0"/>
        <w:ind w:left="420"/>
      </w:pPr>
      <w:r>
        <w:t>2. Link to the product specification</w:t>
      </w:r>
      <w:bookmarkEnd w:id="11"/>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729B6">
        <w:tblPrEx>
          <w:tblCellMar>
            <w:top w:w="0" w:type="dxa"/>
            <w:bottom w:w="0" w:type="dxa"/>
          </w:tblCellMar>
        </w:tblPrEx>
        <w:trPr>
          <w:trHeight w:hRule="exact" w:val="341"/>
          <w:jc w:val="right"/>
        </w:trPr>
        <w:tc>
          <w:tcPr>
            <w:tcW w:w="2856" w:type="dxa"/>
            <w:tcBorders>
              <w:top w:val="single" w:sz="4" w:space="0" w:color="auto"/>
              <w:left w:val="single" w:sz="4" w:space="0" w:color="auto"/>
            </w:tcBorders>
            <w:shd w:val="clear" w:color="auto" w:fill="FFFFFF"/>
            <w:vAlign w:val="bottom"/>
          </w:tcPr>
          <w:p w:rsidR="005729B6" w:rsidRDefault="005729B6" w:rsidP="00FA5560">
            <w:pPr>
              <w:pStyle w:val="Bodytext20"/>
              <w:framePr w:w="8155" w:wrap="notBeside" w:vAnchor="text" w:hAnchor="text" w:xAlign="right" w:y="1"/>
              <w:shd w:val="clear" w:color="auto" w:fill="auto"/>
              <w:spacing w:before="0" w:after="0"/>
              <w:jc w:val="left"/>
            </w:pPr>
            <w:r>
              <w:rPr>
                <w:rStyle w:val="Bodytext22"/>
              </w:rPr>
              <w:t>Link:</w:t>
            </w:r>
          </w:p>
        </w:tc>
        <w:tc>
          <w:tcPr>
            <w:tcW w:w="5299" w:type="dxa"/>
            <w:vMerge w:val="restart"/>
            <w:tcBorders>
              <w:top w:val="single" w:sz="4" w:space="0" w:color="auto"/>
              <w:left w:val="single" w:sz="4" w:space="0" w:color="auto"/>
              <w:right w:val="single" w:sz="4" w:space="0" w:color="auto"/>
            </w:tcBorders>
            <w:shd w:val="clear" w:color="auto" w:fill="FFFFFF"/>
            <w:vAlign w:val="bottom"/>
          </w:tcPr>
          <w:p w:rsidR="005729B6" w:rsidRDefault="005729B6" w:rsidP="005729B6">
            <w:pPr>
              <w:framePr w:w="8155" w:wrap="notBeside" w:vAnchor="text" w:hAnchor="text" w:xAlign="right" w:y="1"/>
              <w:widowControl/>
              <w:autoSpaceDE w:val="0"/>
              <w:autoSpaceDN w:val="0"/>
              <w:adjustRightInd w:val="0"/>
              <w:rPr>
                <w:rFonts w:ascii="TimesNewRomanPSMT" w:cs="TimesNewRomanPSMT"/>
                <w:color w:val="auto"/>
                <w:lang w:val="en-GB" w:bidi="ar-SA"/>
              </w:rPr>
            </w:pPr>
            <w:r>
              <w:rPr>
                <w:rFonts w:ascii="TimesNewRomanPSMT" w:cs="TimesNewRomanPSMT"/>
                <w:color w:val="auto"/>
                <w:lang w:val="en-GB" w:bidi="ar-SA"/>
              </w:rPr>
              <w:t>https://info.agriculture.gouv.fr/gedei/site/boagri/</w:t>
            </w:r>
          </w:p>
          <w:p w:rsidR="005729B6" w:rsidRPr="005729B6" w:rsidRDefault="005729B6" w:rsidP="005729B6">
            <w:pPr>
              <w:framePr w:w="8155" w:wrap="notBeside" w:vAnchor="text" w:hAnchor="text" w:xAlign="right" w:y="1"/>
              <w:widowControl/>
              <w:autoSpaceDE w:val="0"/>
              <w:autoSpaceDN w:val="0"/>
              <w:adjustRightInd w:val="0"/>
              <w:rPr>
                <w:rFonts w:ascii="TimesNewRomanPSMT" w:cs="TimesNewRomanPSMT"/>
                <w:color w:val="auto"/>
                <w:lang w:val="fr-BE" w:bidi="ar-SA"/>
              </w:rPr>
            </w:pPr>
            <w:r w:rsidRPr="005729B6">
              <w:rPr>
                <w:rFonts w:ascii="TimesNewRomanPSMT" w:cs="TimesNewRomanPSMT"/>
                <w:color w:val="auto"/>
                <w:lang w:val="fr-BE" w:bidi="ar-SA"/>
              </w:rPr>
              <w:t>document_administratif-d6c5ce1d-ce3d-4f02-</w:t>
            </w:r>
          </w:p>
          <w:p w:rsidR="005729B6" w:rsidRDefault="005729B6" w:rsidP="005729B6">
            <w:pPr>
              <w:pStyle w:val="Bodytext20"/>
              <w:framePr w:w="8155" w:wrap="notBeside" w:vAnchor="text" w:hAnchor="text" w:xAlign="right" w:y="1"/>
              <w:shd w:val="clear" w:color="auto" w:fill="auto"/>
              <w:spacing w:before="0" w:after="0" w:line="240" w:lineRule="exact"/>
              <w:jc w:val="left"/>
            </w:pPr>
            <w:r>
              <w:rPr>
                <w:rFonts w:ascii="TimesNewRomanPSMT" w:cs="TimesNewRomanPSMT"/>
                <w:color w:val="auto"/>
                <w:lang w:val="en-GB" w:bidi="ar-SA"/>
              </w:rPr>
              <w:t>b01f-9125764e3387</w:t>
            </w:r>
          </w:p>
          <w:p w:rsidR="005729B6" w:rsidRDefault="005729B6" w:rsidP="00E74926">
            <w:pPr>
              <w:pStyle w:val="Bodytext20"/>
              <w:framePr w:w="8155" w:wrap="notBeside" w:vAnchor="text" w:hAnchor="text" w:xAlign="right" w:y="1"/>
              <w:spacing w:before="0" w:after="0"/>
              <w:jc w:val="left"/>
            </w:pPr>
            <w:bookmarkStart w:id="12" w:name="_GoBack"/>
            <w:bookmarkEnd w:id="12"/>
          </w:p>
        </w:tc>
      </w:tr>
      <w:tr w:rsidR="005729B6">
        <w:tblPrEx>
          <w:tblCellMar>
            <w:top w:w="0" w:type="dxa"/>
            <w:bottom w:w="0" w:type="dxa"/>
          </w:tblCellMar>
        </w:tblPrEx>
        <w:trPr>
          <w:trHeight w:hRule="exact" w:val="235"/>
          <w:jc w:val="right"/>
        </w:trPr>
        <w:tc>
          <w:tcPr>
            <w:tcW w:w="2856" w:type="dxa"/>
            <w:tcBorders>
              <w:left w:val="single" w:sz="4" w:space="0" w:color="auto"/>
            </w:tcBorders>
            <w:shd w:val="clear" w:color="auto" w:fill="FFFFFF"/>
          </w:tcPr>
          <w:p w:rsidR="005729B6" w:rsidRDefault="005729B6" w:rsidP="00FA5560">
            <w:pPr>
              <w:framePr w:w="8155" w:wrap="notBeside" w:vAnchor="text" w:hAnchor="text" w:xAlign="right" w:y="1"/>
              <w:rPr>
                <w:sz w:val="10"/>
                <w:szCs w:val="10"/>
              </w:rPr>
            </w:pPr>
          </w:p>
        </w:tc>
        <w:tc>
          <w:tcPr>
            <w:tcW w:w="5299" w:type="dxa"/>
            <w:vMerge/>
            <w:tcBorders>
              <w:left w:val="single" w:sz="4" w:space="0" w:color="auto"/>
              <w:right w:val="single" w:sz="4" w:space="0" w:color="auto"/>
            </w:tcBorders>
            <w:shd w:val="clear" w:color="auto" w:fill="FFFFFF"/>
            <w:vAlign w:val="bottom"/>
          </w:tcPr>
          <w:p w:rsidR="005729B6" w:rsidRDefault="005729B6" w:rsidP="00E74926">
            <w:pPr>
              <w:pStyle w:val="Bodytext20"/>
              <w:framePr w:w="8155" w:wrap="notBeside" w:vAnchor="text" w:hAnchor="text" w:xAlign="right" w:y="1"/>
              <w:spacing w:before="0" w:after="0"/>
              <w:jc w:val="left"/>
            </w:pPr>
          </w:p>
        </w:tc>
      </w:tr>
      <w:tr w:rsidR="005729B6">
        <w:tblPrEx>
          <w:tblCellMar>
            <w:top w:w="0" w:type="dxa"/>
            <w:bottom w:w="0" w:type="dxa"/>
          </w:tblCellMar>
        </w:tblPrEx>
        <w:trPr>
          <w:trHeight w:hRule="exact" w:val="235"/>
          <w:jc w:val="right"/>
        </w:trPr>
        <w:tc>
          <w:tcPr>
            <w:tcW w:w="2856" w:type="dxa"/>
            <w:tcBorders>
              <w:left w:val="single" w:sz="4" w:space="0" w:color="auto"/>
              <w:bottom w:val="single" w:sz="4" w:space="0" w:color="auto"/>
            </w:tcBorders>
            <w:shd w:val="clear" w:color="auto" w:fill="FFFFFF"/>
          </w:tcPr>
          <w:p w:rsidR="005729B6" w:rsidRDefault="005729B6" w:rsidP="00FA5560">
            <w:pPr>
              <w:framePr w:w="8155" w:wrap="notBeside" w:vAnchor="text" w:hAnchor="text" w:xAlign="right" w:y="1"/>
              <w:rPr>
                <w:sz w:val="10"/>
                <w:szCs w:val="10"/>
              </w:rPr>
            </w:pPr>
          </w:p>
        </w:tc>
        <w:tc>
          <w:tcPr>
            <w:tcW w:w="5299" w:type="dxa"/>
            <w:vMerge/>
            <w:tcBorders>
              <w:left w:val="single" w:sz="4" w:space="0" w:color="auto"/>
              <w:bottom w:val="single" w:sz="4" w:space="0" w:color="auto"/>
              <w:right w:val="single" w:sz="4" w:space="0" w:color="auto"/>
            </w:tcBorders>
            <w:shd w:val="clear" w:color="auto" w:fill="FFFFFF"/>
          </w:tcPr>
          <w:p w:rsidR="005729B6" w:rsidRDefault="005729B6" w:rsidP="00FA5560">
            <w:pPr>
              <w:pStyle w:val="Bodytext20"/>
              <w:framePr w:w="8155" w:wrap="notBeside" w:vAnchor="text" w:hAnchor="text" w:xAlign="right" w:y="1"/>
              <w:shd w:val="clear" w:color="auto" w:fill="auto"/>
              <w:spacing w:before="0" w:after="0"/>
              <w:jc w:val="left"/>
            </w:pPr>
          </w:p>
        </w:tc>
      </w:tr>
    </w:tbl>
    <w:p w:rsidR="000D6D0F" w:rsidRDefault="000D6D0F" w:rsidP="00FA5560">
      <w:pPr>
        <w:framePr w:w="8155" w:wrap="notBeside" w:vAnchor="text" w:hAnchor="text" w:xAlign="right" w:y="1"/>
        <w:rPr>
          <w:sz w:val="2"/>
          <w:szCs w:val="2"/>
        </w:rPr>
      </w:pPr>
    </w:p>
    <w:p w:rsidR="000D6D0F" w:rsidRDefault="000D6D0F" w:rsidP="00FA5560">
      <w:pPr>
        <w:rPr>
          <w:sz w:val="2"/>
          <w:szCs w:val="2"/>
        </w:rPr>
      </w:pPr>
    </w:p>
    <w:p w:rsidR="000D6D0F" w:rsidRDefault="000D6D0F" w:rsidP="00FA5560">
      <w:pPr>
        <w:rPr>
          <w:sz w:val="2"/>
          <w:szCs w:val="2"/>
        </w:rPr>
      </w:pPr>
    </w:p>
    <w:sectPr w:rsidR="000D6D0F">
      <w:type w:val="continuous"/>
      <w:pgSz w:w="11900" w:h="16840"/>
      <w:pgMar w:top="738" w:right="1873" w:bottom="733" w:left="8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7E4" w:rsidRDefault="003847E4">
      <w:r>
        <w:separator/>
      </w:r>
    </w:p>
  </w:endnote>
  <w:endnote w:type="continuationSeparator" w:id="0">
    <w:p w:rsidR="003847E4" w:rsidRDefault="0038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E4" w:rsidRDefault="003847E4">
    <w:pPr>
      <w:rPr>
        <w:sz w:val="2"/>
        <w:szCs w:val="2"/>
      </w:rPr>
    </w:pPr>
    <w:r>
      <w:pict>
        <v:shapetype id="_x0000_t202" coordsize="21600,21600" o:spt="202" path="m,l,21600r21600,l21600,xe">
          <v:stroke joinstyle="miter"/>
          <v:path gradientshapeok="t" o:connecttype="rect"/>
        </v:shapetype>
        <v:shape id="_x0000_s1027" type="#_x0000_t202" style="position:absolute;margin-left:43.45pt;margin-top:799pt;width:507.1pt;height:7.7pt;z-index:-251657216;mso-wrap-distance-left:5pt;mso-wrap-distance-right:5pt;mso-position-horizontal-relative:page;mso-position-vertical-relative:page" wrapcoords="0 0" filled="f" stroked="f">
          <v:textbox style="mso-next-textbox:#_x0000_s1027;mso-fit-shape-to-text:t" inset="0,0,0,0">
            <w:txbxContent>
              <w:p w:rsidR="003847E4" w:rsidRDefault="003847E4">
                <w:pPr>
                  <w:pStyle w:val="Headerorfooter0"/>
                  <w:shd w:val="clear" w:color="auto" w:fill="auto"/>
                  <w:tabs>
                    <w:tab w:val="right" w:pos="10142"/>
                  </w:tabs>
                  <w:spacing w:line="240" w:lineRule="auto"/>
                </w:pPr>
                <w:r>
                  <w:rPr>
                    <w:rStyle w:val="Headerorfooter3"/>
                  </w:rPr>
                  <w:t>Generated on 26-04-2017 11: 35: 00 Transmission of a geographical indication established for a spirit drink/10</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sidR="005729B6">
                  <w:rPr>
                    <w:rStyle w:val="Headerorfooter3"/>
                    <w:noProof/>
                  </w:rPr>
                  <w:t>10</w:t>
                </w:r>
                <w:r>
                  <w:rPr>
                    <w:rStyle w:val="Headerorfooter3"/>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E4" w:rsidRDefault="003847E4">
    <w:pPr>
      <w:rPr>
        <w:sz w:val="2"/>
        <w:szCs w:val="2"/>
      </w:rPr>
    </w:pPr>
    <w:r>
      <w:pict>
        <v:shapetype id="_x0000_t202" coordsize="21600,21600" o:spt="202" path="m,l,21600r21600,l21600,xe">
          <v:stroke joinstyle="miter"/>
          <v:path gradientshapeok="t" o:connecttype="rect"/>
        </v:shapetype>
        <v:shape id="_x0000_s1029" type="#_x0000_t202" style="position:absolute;margin-left:43.45pt;margin-top:799pt;width:507.1pt;height:7.7pt;z-index:-251655168;mso-wrap-distance-left:5pt;mso-wrap-distance-right:5pt;mso-position-horizontal-relative:page;mso-position-vertical-relative:page" wrapcoords="0 0" filled="f" stroked="f">
          <v:textbox style="mso-next-textbox:#_x0000_s1029;mso-fit-shape-to-text:t" inset="0,0,0,0">
            <w:txbxContent>
              <w:p w:rsidR="003847E4" w:rsidRDefault="003847E4">
                <w:pPr>
                  <w:pStyle w:val="Headerorfooter0"/>
                  <w:shd w:val="clear" w:color="auto" w:fill="auto"/>
                  <w:tabs>
                    <w:tab w:val="right" w:pos="10142"/>
                  </w:tabs>
                  <w:spacing w:line="240" w:lineRule="auto"/>
                </w:pPr>
                <w:r>
                  <w:rPr>
                    <w:rStyle w:val="Headerorfooter3"/>
                  </w:rPr>
                  <w:t>Generated on 26-04-2017 11: 35: 00 Transmission of a geographical indication established for a spirit drink/10</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sidR="005729B6">
                  <w:rPr>
                    <w:rStyle w:val="Headerorfooter3"/>
                    <w:noProof/>
                  </w:rPr>
                  <w:t>1</w:t>
                </w:r>
                <w:r>
                  <w:rPr>
                    <w:rStyle w:val="Headerorfooter3"/>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7E4" w:rsidRDefault="003847E4"/>
  </w:footnote>
  <w:footnote w:type="continuationSeparator" w:id="0">
    <w:p w:rsidR="003847E4" w:rsidRDefault="003847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E4" w:rsidRDefault="003847E4">
    <w:pPr>
      <w:rPr>
        <w:sz w:val="2"/>
        <w:szCs w:val="2"/>
      </w:rPr>
    </w:pPr>
    <w:r>
      <w:pict>
        <v:shapetype id="_x0000_t202" coordsize="21600,21600" o:spt="202" path="m,l,21600r21600,l21600,xe">
          <v:stroke joinstyle="miter"/>
          <v:path gradientshapeok="t" o:connecttype="rect"/>
        </v:shapetype>
        <v:shape id="_x0000_s1026" type="#_x0000_t202" style="position:absolute;margin-left:500.65pt;margin-top:38.2pt;width:50.9pt;height:5.75pt;z-index:-251658240;mso-wrap-style:none;mso-wrap-distance-left:5pt;mso-wrap-distance-right:5pt;mso-position-horizontal-relative:page;mso-position-vertical-relative:page" wrapcoords="0 0" filled="f" stroked="f">
          <v:textbox style="mso-next-textbox:#_x0000_s1026;mso-fit-shape-to-text:t" inset="0,0,0,0">
            <w:txbxContent>
              <w:p w:rsidR="003847E4" w:rsidRDefault="003847E4">
                <w:pPr>
                  <w:pStyle w:val="Headerorfooter0"/>
                  <w:shd w:val="clear" w:color="auto" w:fill="auto"/>
                  <w:spacing w:line="240" w:lineRule="auto"/>
                </w:pPr>
                <w:r>
                  <w:rPr>
                    <w:rStyle w:val="Headerorfooter3"/>
                  </w:rPr>
                  <w:t>PGI-FR-01988</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E4" w:rsidRDefault="003847E4">
    <w:pPr>
      <w:rPr>
        <w:sz w:val="2"/>
        <w:szCs w:val="2"/>
      </w:rPr>
    </w:pPr>
    <w:r>
      <w:pict>
        <v:shapetype id="_x0000_t202" coordsize="21600,21600" o:spt="202" path="m,l,21600r21600,l21600,xe">
          <v:stroke joinstyle="miter"/>
          <v:path gradientshapeok="t" o:connecttype="rect"/>
        </v:shapetype>
        <v:shape id="_x0000_s1028" type="#_x0000_t202" style="position:absolute;margin-left:413pt;margin-top:24.4pt;width:141.9pt;height:12.25pt;z-index:-251656192;mso-wrap-distance-left:5pt;mso-wrap-distance-right:5pt;mso-position-horizontal-relative:page;mso-position-vertical-relative:page" wrapcoords="0 0" filled="f" stroked="f">
          <v:textbox style="mso-next-textbox:#_x0000_s1028" inset="0,0,0,0">
            <w:txbxContent>
              <w:p w:rsidR="003847E4" w:rsidRDefault="003847E4">
                <w:pPr>
                  <w:pStyle w:val="Headerorfooter0"/>
                  <w:shd w:val="clear" w:color="auto" w:fill="auto"/>
                  <w:spacing w:line="240" w:lineRule="auto"/>
                </w:pPr>
                <w:r>
                  <w:rPr>
                    <w:color w:val="auto"/>
                    <w:lang w:val="en-GB" w:bidi="ar-SA"/>
                  </w:rPr>
                  <w:t>Ref. Ares(2017)2147468 - 26/04/2017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3E53"/>
    <w:multiLevelType w:val="multilevel"/>
    <w:tmpl w:val="8F2065E2"/>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D119E"/>
    <w:multiLevelType w:val="multilevel"/>
    <w:tmpl w:val="1960DD7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93F42"/>
    <w:multiLevelType w:val="multilevel"/>
    <w:tmpl w:val="1EB20802"/>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C54BBE"/>
    <w:multiLevelType w:val="multilevel"/>
    <w:tmpl w:val="D9040F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C0657E"/>
    <w:multiLevelType w:val="multilevel"/>
    <w:tmpl w:val="C8FC26A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4078C8"/>
    <w:multiLevelType w:val="hybridMultilevel"/>
    <w:tmpl w:val="95A09D92"/>
    <w:lvl w:ilvl="0" w:tplc="16A41AA6">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 w15:restartNumberingAfterBreak="0">
    <w:nsid w:val="5F4F22EE"/>
    <w:multiLevelType w:val="hybridMultilevel"/>
    <w:tmpl w:val="5A8879D6"/>
    <w:lvl w:ilvl="0" w:tplc="40E87D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237635"/>
    <w:multiLevelType w:val="multilevel"/>
    <w:tmpl w:val="3EE40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81"/>
  <w:drawingGridVerticalSpacing w:val="181"/>
  <w:characterSpacingControl w:val="compressPunctuation"/>
  <w:hdrShapeDefaults>
    <o:shapedefaults v:ext="edit" spidmax="2050"/>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0D6D0F"/>
    <w:rsid w:val="000A74F8"/>
    <w:rsid w:val="000D6D0F"/>
    <w:rsid w:val="000F44DD"/>
    <w:rsid w:val="0033386B"/>
    <w:rsid w:val="00335FE6"/>
    <w:rsid w:val="00365242"/>
    <w:rsid w:val="003847E4"/>
    <w:rsid w:val="003C6994"/>
    <w:rsid w:val="003D2155"/>
    <w:rsid w:val="005729B6"/>
    <w:rsid w:val="0058393A"/>
    <w:rsid w:val="005A174D"/>
    <w:rsid w:val="005B45C9"/>
    <w:rsid w:val="00651C39"/>
    <w:rsid w:val="0069786F"/>
    <w:rsid w:val="007F1D10"/>
    <w:rsid w:val="009853C6"/>
    <w:rsid w:val="00BF454E"/>
    <w:rsid w:val="00D04041"/>
    <w:rsid w:val="00FA55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374A9"/>
  <w15:docId w15:val="{A3AF3463-5915-4576-8E90-489D929F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52525"/>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3">
    <w:name w:val="Heading #3_"/>
    <w:basedOn w:val="DefaultParagraphFont"/>
    <w:link w:val="Heading30"/>
    <w:rPr>
      <w:b/>
      <w:bCs/>
      <w:i/>
      <w:iCs/>
      <w:smallCaps w:val="0"/>
      <w:strike w:val="0"/>
      <w:u w:val="none"/>
    </w:rPr>
  </w:style>
  <w:style w:type="character" w:customStyle="1" w:styleId="Heading31">
    <w:name w:val="Heading #3"/>
    <w:basedOn w:val="Heading3"/>
    <w:rPr>
      <w:rFonts w:ascii="Times New Roman" w:eastAsia="Times New Roman" w:hAnsi="Times New Roman" w:cs="Times New Roman"/>
      <w:b/>
      <w:bCs/>
      <w:i/>
      <w:iCs/>
      <w:smallCaps w:val="0"/>
      <w:strike w:val="0"/>
      <w:color w:val="757575"/>
      <w:spacing w:val="0"/>
      <w:w w:val="100"/>
      <w:position w:val="0"/>
      <w:sz w:val="24"/>
      <w:szCs w:val="24"/>
      <w:u w:val="none"/>
      <w:lang w:val="en-US" w:eastAsia="fr-FR" w:bidi="fr-FR"/>
    </w:rPr>
  </w:style>
  <w:style w:type="character" w:customStyle="1" w:styleId="Bodytext3">
    <w:name w:val="Body text (3)_"/>
    <w:basedOn w:val="DefaultParagraphFont"/>
    <w:link w:val="Bodytext30"/>
    <w:rPr>
      <w:b/>
      <w:bCs/>
      <w:i w:val="0"/>
      <w:iCs w:val="0"/>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fr-FR" w:bidi="fr-FR"/>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4">
    <w:name w:val="Body text (4)_"/>
    <w:basedOn w:val="DefaultParagraphFont"/>
    <w:link w:val="Bodytext40"/>
    <w:rPr>
      <w:b/>
      <w:bCs/>
      <w:i/>
      <w:iCs/>
      <w:smallCaps w:val="0"/>
      <w:strike w:val="0"/>
      <w:u w:val="none"/>
    </w:rPr>
  </w:style>
  <w:style w:type="character" w:customStyle="1" w:styleId="Bodytext413ptNotItalic">
    <w:name w:val="Body text (4) + 13 pt;Not 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en-US" w:eastAsia="fr-FR" w:bidi="fr-FR"/>
    </w:rPr>
  </w:style>
  <w:style w:type="paragraph" w:customStyle="1" w:styleId="Headerorfooter0">
    <w:name w:val="Header or footer"/>
    <w:basedOn w:val="Normal"/>
    <w:link w:val="Headerorfooter"/>
    <w:pPr>
      <w:shd w:val="clear" w:color="auto" w:fill="FFFFFF"/>
      <w:spacing w:line="28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52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52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30">
    <w:name w:val="Body text (3)"/>
    <w:basedOn w:val="Normal"/>
    <w:link w:val="Bodytext3"/>
    <w:pPr>
      <w:shd w:val="clear" w:color="auto" w:fill="FFFFFF"/>
      <w:spacing w:before="180" w:after="400" w:line="266" w:lineRule="exact"/>
    </w:pPr>
    <w:rPr>
      <w:b/>
      <w:bCs/>
    </w:rPr>
  </w:style>
  <w:style w:type="paragraph" w:customStyle="1" w:styleId="Bodytext20">
    <w:name w:val="Body text (2)"/>
    <w:basedOn w:val="Normal"/>
    <w:link w:val="Bodytext2"/>
    <w:pPr>
      <w:shd w:val="clear" w:color="auto" w:fill="FFFFFF"/>
      <w:spacing w:before="400" w:after="520" w:line="266" w:lineRule="exact"/>
      <w:jc w:val="both"/>
    </w:p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40">
    <w:name w:val="Body text (4)"/>
    <w:basedOn w:val="Normal"/>
    <w:link w:val="Bodytext4"/>
    <w:pPr>
      <w:shd w:val="clear" w:color="auto" w:fill="FFFFFF"/>
      <w:spacing w:before="600" w:after="480" w:line="595" w:lineRule="exact"/>
      <w:ind w:hanging="460"/>
    </w:pPr>
    <w:rPr>
      <w:b/>
      <w:bCs/>
      <w:i/>
      <w:iCs/>
    </w:rPr>
  </w:style>
  <w:style w:type="paragraph" w:styleId="Header">
    <w:name w:val="header"/>
    <w:basedOn w:val="Normal"/>
    <w:link w:val="HeaderChar"/>
    <w:uiPriority w:val="99"/>
    <w:unhideWhenUsed/>
    <w:rsid w:val="000F44DD"/>
    <w:pPr>
      <w:tabs>
        <w:tab w:val="center" w:pos="4513"/>
        <w:tab w:val="right" w:pos="9026"/>
      </w:tabs>
    </w:pPr>
  </w:style>
  <w:style w:type="character" w:customStyle="1" w:styleId="HeaderChar">
    <w:name w:val="Header Char"/>
    <w:basedOn w:val="DefaultParagraphFont"/>
    <w:link w:val="Header"/>
    <w:uiPriority w:val="99"/>
    <w:rsid w:val="000F44DD"/>
    <w:rPr>
      <w:color w:val="000000"/>
    </w:rPr>
  </w:style>
  <w:style w:type="paragraph" w:styleId="Footer">
    <w:name w:val="footer"/>
    <w:basedOn w:val="Normal"/>
    <w:link w:val="FooterChar"/>
    <w:uiPriority w:val="99"/>
    <w:unhideWhenUsed/>
    <w:rsid w:val="000F44DD"/>
    <w:pPr>
      <w:tabs>
        <w:tab w:val="center" w:pos="4513"/>
        <w:tab w:val="right" w:pos="9026"/>
      </w:tabs>
    </w:pPr>
  </w:style>
  <w:style w:type="character" w:customStyle="1" w:styleId="FooterChar">
    <w:name w:val="Footer Char"/>
    <w:basedOn w:val="DefaultParagraphFont"/>
    <w:link w:val="Footer"/>
    <w:uiPriority w:val="99"/>
    <w:rsid w:val="000F44DD"/>
    <w:rPr>
      <w:color w:val="000000"/>
    </w:rPr>
  </w:style>
  <w:style w:type="table" w:styleId="TableGrid">
    <w:name w:val="Table Grid"/>
    <w:basedOn w:val="TableNormal"/>
    <w:uiPriority w:val="39"/>
    <w:rsid w:val="003D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inao.gouv.fr"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cd@orange.fr"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060B64-F0C1-43EC-BEFE-3482D9FD0ACE}"/>
</file>

<file path=customXml/itemProps2.xml><?xml version="1.0" encoding="utf-8"?>
<ds:datastoreItem xmlns:ds="http://schemas.openxmlformats.org/officeDocument/2006/customXml" ds:itemID="{291EC8D0-027E-44D7-8A42-03BE43C27D2D}"/>
</file>

<file path=customXml/itemProps3.xml><?xml version="1.0" encoding="utf-8"?>
<ds:datastoreItem xmlns:ds="http://schemas.openxmlformats.org/officeDocument/2006/customXml" ds:itemID="{56990762-E1E7-4999-8D6F-B59534CF3E28}"/>
</file>

<file path=docProps/app.xml><?xml version="1.0" encoding="utf-8"?>
<Properties xmlns="http://schemas.openxmlformats.org/officeDocument/2006/extended-properties" xmlns:vt="http://schemas.openxmlformats.org/officeDocument/2006/docPropsVTypes">
  <Template>Normal</Template>
  <TotalTime>101</TotalTime>
  <Pages>10</Pages>
  <Words>1981</Words>
  <Characters>15077</Characters>
  <Application>Microsoft Office Word</Application>
  <DocSecurity>0</DocSecurity>
  <Lines>386</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IANNASCOLI Mirko (AGRI)</cp:lastModifiedBy>
  <cp:revision>15</cp:revision>
  <dcterms:created xsi:type="dcterms:W3CDTF">2019-01-23T08:17:00Z</dcterms:created>
  <dcterms:modified xsi:type="dcterms:W3CDTF">2019-01-23T10:02:00Z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8000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