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638" w:rsidRPr="00A669C1" w:rsidRDefault="009B1638" w:rsidP="009B163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  <w:r w:rsidRPr="00A669C1">
        <w:rPr>
          <w:rStyle w:val="Strong"/>
          <w:rFonts w:ascii="Calibri Light" w:hAnsi="Calibri Light"/>
          <w:sz w:val="25"/>
          <w:szCs w:val="25"/>
        </w:rPr>
        <w:t>Human Rights Council – 3</w:t>
      </w:r>
      <w:r>
        <w:rPr>
          <w:rStyle w:val="Strong"/>
          <w:rFonts w:ascii="Calibri Light" w:hAnsi="Calibri Light"/>
          <w:sz w:val="25"/>
          <w:szCs w:val="25"/>
        </w:rPr>
        <w:t>9</w:t>
      </w:r>
      <w:r w:rsidRPr="00A669C1">
        <w:rPr>
          <w:rStyle w:val="Strong"/>
          <w:rFonts w:ascii="Calibri Light" w:hAnsi="Calibri Light"/>
          <w:sz w:val="25"/>
          <w:szCs w:val="25"/>
        </w:rPr>
        <w:t>th Session</w:t>
      </w:r>
    </w:p>
    <w:p w:rsidR="009B1638" w:rsidRPr="00A669C1" w:rsidRDefault="009B1638" w:rsidP="009B163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9B1638" w:rsidRPr="00A669C1" w:rsidRDefault="009B1638" w:rsidP="009B163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General Debate on Item 4</w:t>
      </w:r>
    </w:p>
    <w:p w:rsidR="009B1638" w:rsidRDefault="009B1638" w:rsidP="009B163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 xml:space="preserve">18 September 2018 </w:t>
      </w:r>
    </w:p>
    <w:p w:rsidR="009B1638" w:rsidRPr="00A669C1" w:rsidRDefault="009B1638" w:rsidP="009B163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9B1638" w:rsidRPr="00A669C1" w:rsidRDefault="009B1638" w:rsidP="009B163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</w:p>
    <w:p w:rsidR="007D11D2" w:rsidRPr="009F2F1E" w:rsidRDefault="007D11D2" w:rsidP="007D11D2">
      <w:pPr>
        <w:pStyle w:val="NormalWeb"/>
        <w:spacing w:before="100" w:beforeAutospacing="1" w:after="100" w:afterAutospacing="1"/>
        <w:rPr>
          <w:rFonts w:ascii="Calibri Light" w:hAnsi="Calibri Light"/>
          <w:bCs/>
          <w:sz w:val="25"/>
          <w:szCs w:val="25"/>
        </w:rPr>
      </w:pPr>
      <w:r w:rsidRPr="009F2F1E">
        <w:rPr>
          <w:rFonts w:ascii="Calibri Light" w:hAnsi="Calibri Light"/>
          <w:bCs/>
          <w:sz w:val="25"/>
          <w:szCs w:val="25"/>
        </w:rPr>
        <w:t xml:space="preserve">Australia </w:t>
      </w:r>
      <w:proofErr w:type="gramStart"/>
      <w:r>
        <w:rPr>
          <w:rFonts w:ascii="Calibri Light" w:hAnsi="Calibri Light"/>
          <w:bCs/>
          <w:sz w:val="25"/>
          <w:szCs w:val="25"/>
        </w:rPr>
        <w:t>is greatly disturbed</w:t>
      </w:r>
      <w:proofErr w:type="gramEnd"/>
      <w:r w:rsidRPr="009F2F1E">
        <w:rPr>
          <w:rFonts w:ascii="Calibri Light" w:hAnsi="Calibri Light"/>
          <w:bCs/>
          <w:sz w:val="25"/>
          <w:szCs w:val="25"/>
        </w:rPr>
        <w:t xml:space="preserve"> by the </w:t>
      </w:r>
      <w:r>
        <w:rPr>
          <w:rFonts w:ascii="Calibri Light" w:hAnsi="Calibri Light"/>
          <w:bCs/>
          <w:sz w:val="25"/>
          <w:szCs w:val="25"/>
        </w:rPr>
        <w:t>deterioration</w:t>
      </w:r>
      <w:r w:rsidRPr="009F2F1E">
        <w:rPr>
          <w:rFonts w:ascii="Calibri Light" w:hAnsi="Calibri Light"/>
          <w:bCs/>
          <w:sz w:val="25"/>
          <w:szCs w:val="25"/>
        </w:rPr>
        <w:t xml:space="preserve"> of human rights in some states</w:t>
      </w:r>
      <w:r>
        <w:rPr>
          <w:rFonts w:ascii="Calibri Light" w:hAnsi="Calibri Light"/>
          <w:bCs/>
          <w:sz w:val="25"/>
          <w:szCs w:val="25"/>
        </w:rPr>
        <w:t xml:space="preserve"> </w:t>
      </w:r>
      <w:r w:rsidRPr="009F2F1E">
        <w:rPr>
          <w:rFonts w:ascii="Calibri Light" w:hAnsi="Calibri Light"/>
          <w:bCs/>
          <w:sz w:val="25"/>
          <w:szCs w:val="25"/>
        </w:rPr>
        <w:t>since</w:t>
      </w:r>
      <w:r>
        <w:rPr>
          <w:rFonts w:ascii="Calibri Light" w:hAnsi="Calibri Light"/>
          <w:bCs/>
          <w:sz w:val="25"/>
          <w:szCs w:val="25"/>
        </w:rPr>
        <w:t xml:space="preserve"> HRC38</w:t>
      </w:r>
      <w:r w:rsidRPr="009F2F1E">
        <w:rPr>
          <w:rFonts w:ascii="Calibri Light" w:hAnsi="Calibri Light"/>
          <w:bCs/>
          <w:sz w:val="25"/>
          <w:szCs w:val="25"/>
        </w:rPr>
        <w:t>.</w:t>
      </w:r>
    </w:p>
    <w:p w:rsidR="007D11D2" w:rsidRPr="007404E7" w:rsidRDefault="007D11D2" w:rsidP="007D11D2">
      <w:pPr>
        <w:pStyle w:val="NormalWeb"/>
        <w:spacing w:before="100" w:beforeAutospacing="1" w:after="100" w:afterAutospacing="1"/>
        <w:rPr>
          <w:rFonts w:ascii="Calibri Light" w:hAnsi="Calibri Light"/>
          <w:bCs/>
          <w:sz w:val="25"/>
          <w:szCs w:val="25"/>
        </w:rPr>
      </w:pPr>
      <w:r w:rsidRPr="007404E7">
        <w:rPr>
          <w:rFonts w:ascii="Calibri Light" w:hAnsi="Calibri Light"/>
          <w:bCs/>
          <w:sz w:val="25"/>
          <w:szCs w:val="25"/>
        </w:rPr>
        <w:t xml:space="preserve">Australia strongly condemns the deaths of civilians in </w:t>
      </w:r>
      <w:r w:rsidRPr="007404E7">
        <w:rPr>
          <w:rFonts w:ascii="Calibri Light" w:hAnsi="Calibri Light"/>
          <w:b/>
          <w:bCs/>
          <w:sz w:val="25"/>
          <w:szCs w:val="25"/>
        </w:rPr>
        <w:t>Syria</w:t>
      </w:r>
      <w:r>
        <w:rPr>
          <w:rFonts w:ascii="Calibri Light" w:hAnsi="Calibri Light"/>
          <w:b/>
          <w:bCs/>
          <w:sz w:val="25"/>
          <w:szCs w:val="25"/>
        </w:rPr>
        <w:t xml:space="preserve">. </w:t>
      </w:r>
      <w:r w:rsidRPr="007404E7">
        <w:rPr>
          <w:rFonts w:ascii="Calibri Light" w:hAnsi="Calibri Light"/>
          <w:bCs/>
          <w:sz w:val="25"/>
          <w:szCs w:val="25"/>
        </w:rPr>
        <w:t xml:space="preserve"> </w:t>
      </w:r>
      <w:r>
        <w:rPr>
          <w:rFonts w:ascii="Calibri Light" w:hAnsi="Calibri Light"/>
          <w:bCs/>
          <w:sz w:val="25"/>
          <w:szCs w:val="25"/>
        </w:rPr>
        <w:t>I</w:t>
      </w:r>
      <w:r w:rsidRPr="007404E7">
        <w:rPr>
          <w:rFonts w:ascii="Calibri Light" w:hAnsi="Calibri Light"/>
          <w:bCs/>
          <w:sz w:val="25"/>
          <w:szCs w:val="25"/>
        </w:rPr>
        <w:t xml:space="preserve">t </w:t>
      </w:r>
      <w:r>
        <w:rPr>
          <w:rFonts w:ascii="Calibri Light" w:hAnsi="Calibri Light"/>
          <w:bCs/>
          <w:sz w:val="25"/>
          <w:szCs w:val="25"/>
        </w:rPr>
        <w:t xml:space="preserve">is </w:t>
      </w:r>
      <w:r w:rsidRPr="007404E7">
        <w:rPr>
          <w:rFonts w:ascii="Calibri Light" w:hAnsi="Calibri Light"/>
          <w:bCs/>
          <w:sz w:val="25"/>
          <w:szCs w:val="25"/>
        </w:rPr>
        <w:t>unacceptable that chemical weapons</w:t>
      </w:r>
      <w:r>
        <w:rPr>
          <w:rFonts w:ascii="Calibri Light" w:hAnsi="Calibri Light"/>
          <w:bCs/>
          <w:sz w:val="25"/>
          <w:szCs w:val="25"/>
        </w:rPr>
        <w:t xml:space="preserve"> </w:t>
      </w:r>
      <w:proofErr w:type="gramStart"/>
      <w:r>
        <w:rPr>
          <w:rFonts w:ascii="Calibri Light" w:hAnsi="Calibri Light"/>
          <w:bCs/>
          <w:sz w:val="25"/>
          <w:szCs w:val="25"/>
        </w:rPr>
        <w:t>have been used</w:t>
      </w:r>
      <w:proofErr w:type="gramEnd"/>
      <w:r>
        <w:rPr>
          <w:rFonts w:ascii="Calibri Light" w:hAnsi="Calibri Light"/>
          <w:bCs/>
          <w:sz w:val="25"/>
          <w:szCs w:val="25"/>
        </w:rPr>
        <w:t xml:space="preserve"> in the Syrian conflict</w:t>
      </w:r>
      <w:r w:rsidRPr="007404E7">
        <w:rPr>
          <w:rFonts w:ascii="Calibri Light" w:hAnsi="Calibri Light"/>
          <w:bCs/>
          <w:sz w:val="25"/>
          <w:szCs w:val="25"/>
        </w:rPr>
        <w:t xml:space="preserve">. Humanitarian access and safe humanitarian corridors </w:t>
      </w:r>
      <w:proofErr w:type="gramStart"/>
      <w:r w:rsidRPr="007404E7">
        <w:rPr>
          <w:rFonts w:ascii="Calibri Light" w:hAnsi="Calibri Light"/>
          <w:bCs/>
          <w:sz w:val="25"/>
          <w:szCs w:val="25"/>
        </w:rPr>
        <w:t>must be provided</w:t>
      </w:r>
      <w:proofErr w:type="gramEnd"/>
      <w:r w:rsidRPr="007404E7">
        <w:rPr>
          <w:rFonts w:ascii="Calibri Light" w:hAnsi="Calibri Light"/>
          <w:bCs/>
          <w:sz w:val="25"/>
          <w:szCs w:val="25"/>
        </w:rPr>
        <w:t>. The ongoing violence in Syria underscores the desperate need to forge a political solution to this conflict.</w:t>
      </w:r>
    </w:p>
    <w:p w:rsidR="007D11D2" w:rsidRPr="000D08C8" w:rsidRDefault="007D11D2" w:rsidP="007D11D2">
      <w:pPr>
        <w:pStyle w:val="NormalWeb"/>
        <w:spacing w:before="100" w:beforeAutospacing="1" w:after="100" w:afterAutospacing="1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>T</w:t>
      </w:r>
      <w:r w:rsidRPr="000D08C8">
        <w:rPr>
          <w:rFonts w:ascii="Calibri Light" w:hAnsi="Calibri Light"/>
          <w:bCs/>
          <w:sz w:val="25"/>
          <w:szCs w:val="25"/>
        </w:rPr>
        <w:t xml:space="preserve">he human rights situation in the </w:t>
      </w:r>
      <w:r w:rsidRPr="000D08C8">
        <w:rPr>
          <w:rFonts w:ascii="Calibri Light" w:hAnsi="Calibri Light"/>
          <w:b/>
          <w:bCs/>
          <w:sz w:val="25"/>
          <w:szCs w:val="25"/>
        </w:rPr>
        <w:t>Democratic People’s Republic of Korea</w:t>
      </w:r>
      <w:r w:rsidRPr="000D08C8">
        <w:rPr>
          <w:rFonts w:ascii="Calibri Light" w:hAnsi="Calibri Light"/>
          <w:bCs/>
          <w:sz w:val="25"/>
          <w:szCs w:val="25"/>
        </w:rPr>
        <w:t xml:space="preserve"> </w:t>
      </w:r>
      <w:r>
        <w:rPr>
          <w:rFonts w:ascii="Calibri Light" w:hAnsi="Calibri Light"/>
          <w:bCs/>
          <w:sz w:val="25"/>
          <w:szCs w:val="25"/>
        </w:rPr>
        <w:t>remains grave. We call on the DPRK g</w:t>
      </w:r>
      <w:r w:rsidRPr="000D08C8">
        <w:rPr>
          <w:rFonts w:ascii="Calibri Light" w:hAnsi="Calibri Light"/>
          <w:bCs/>
          <w:sz w:val="25"/>
          <w:szCs w:val="25"/>
        </w:rPr>
        <w:t xml:space="preserve">overnment to halt human rights </w:t>
      </w:r>
      <w:r>
        <w:rPr>
          <w:rFonts w:ascii="Calibri Light" w:hAnsi="Calibri Light"/>
          <w:bCs/>
          <w:sz w:val="25"/>
          <w:szCs w:val="25"/>
        </w:rPr>
        <w:t xml:space="preserve">violations and </w:t>
      </w:r>
      <w:r w:rsidRPr="000D08C8">
        <w:rPr>
          <w:rFonts w:ascii="Calibri Light" w:hAnsi="Calibri Light"/>
          <w:bCs/>
          <w:sz w:val="25"/>
          <w:szCs w:val="25"/>
        </w:rPr>
        <w:t>abuses inflicted on large parts of its population</w:t>
      </w:r>
      <w:r>
        <w:rPr>
          <w:rFonts w:ascii="Calibri Light" w:hAnsi="Calibri Light"/>
          <w:bCs/>
          <w:sz w:val="25"/>
          <w:szCs w:val="25"/>
        </w:rPr>
        <w:t>.</w:t>
      </w:r>
    </w:p>
    <w:p w:rsidR="007D11D2" w:rsidRPr="000D08C8" w:rsidRDefault="007D11D2" w:rsidP="007D11D2">
      <w:pPr>
        <w:pStyle w:val="NormalWeb"/>
        <w:spacing w:before="100" w:beforeAutospacing="1" w:after="100" w:afterAutospacing="1"/>
        <w:rPr>
          <w:rFonts w:ascii="Calibri Light" w:hAnsi="Calibri Light"/>
          <w:bCs/>
          <w:sz w:val="25"/>
          <w:szCs w:val="25"/>
        </w:rPr>
      </w:pPr>
      <w:r w:rsidRPr="000D08C8">
        <w:rPr>
          <w:rFonts w:ascii="Calibri Light" w:hAnsi="Calibri Light"/>
          <w:bCs/>
          <w:sz w:val="25"/>
          <w:szCs w:val="25"/>
        </w:rPr>
        <w:t xml:space="preserve">Australia is concerned </w:t>
      </w:r>
      <w:r>
        <w:rPr>
          <w:rFonts w:ascii="Calibri Light" w:hAnsi="Calibri Light"/>
          <w:bCs/>
          <w:sz w:val="25"/>
          <w:szCs w:val="25"/>
        </w:rPr>
        <w:t xml:space="preserve">that </w:t>
      </w:r>
      <w:r w:rsidRPr="000D08C8">
        <w:rPr>
          <w:rFonts w:ascii="Calibri Light" w:hAnsi="Calibri Light"/>
          <w:bCs/>
          <w:sz w:val="25"/>
          <w:szCs w:val="25"/>
        </w:rPr>
        <w:t xml:space="preserve">recent economic decisions and ongoing violent repression </w:t>
      </w:r>
      <w:r>
        <w:rPr>
          <w:rFonts w:ascii="Calibri Light" w:hAnsi="Calibri Light"/>
          <w:bCs/>
          <w:sz w:val="25"/>
          <w:szCs w:val="25"/>
        </w:rPr>
        <w:t xml:space="preserve">in </w:t>
      </w:r>
      <w:r w:rsidRPr="000D08C8">
        <w:rPr>
          <w:rFonts w:ascii="Calibri Light" w:hAnsi="Calibri Light"/>
          <w:b/>
          <w:bCs/>
          <w:sz w:val="25"/>
          <w:szCs w:val="25"/>
        </w:rPr>
        <w:t>Venezuela</w:t>
      </w:r>
      <w:r>
        <w:rPr>
          <w:rFonts w:ascii="Calibri Light" w:hAnsi="Calibri Light"/>
          <w:bCs/>
          <w:sz w:val="25"/>
          <w:szCs w:val="25"/>
        </w:rPr>
        <w:t xml:space="preserve"> </w:t>
      </w:r>
      <w:r w:rsidRPr="000D08C8">
        <w:rPr>
          <w:rFonts w:ascii="Calibri Light" w:hAnsi="Calibri Light"/>
          <w:bCs/>
          <w:sz w:val="25"/>
          <w:szCs w:val="25"/>
        </w:rPr>
        <w:t>will exacerbate the already precarious humanitarian situation</w:t>
      </w:r>
      <w:r>
        <w:rPr>
          <w:rFonts w:ascii="Calibri Light" w:hAnsi="Calibri Light"/>
          <w:bCs/>
          <w:sz w:val="25"/>
          <w:szCs w:val="25"/>
        </w:rPr>
        <w:t xml:space="preserve">. </w:t>
      </w:r>
      <w:r w:rsidRPr="001B7F68">
        <w:rPr>
          <w:rFonts w:ascii="Calibri Light" w:hAnsi="Calibri Light"/>
          <w:bCs/>
          <w:sz w:val="25"/>
          <w:szCs w:val="25"/>
        </w:rPr>
        <w:t>We note with concern the millions of people who have fled the country since July 2018.</w:t>
      </w:r>
    </w:p>
    <w:p w:rsidR="007D11D2" w:rsidRPr="000D08C8" w:rsidRDefault="007D11D2" w:rsidP="007D11D2">
      <w:pPr>
        <w:pStyle w:val="NormalWeb"/>
        <w:spacing w:before="100" w:beforeAutospacing="1" w:after="100" w:afterAutospacing="1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>We</w:t>
      </w:r>
      <w:r w:rsidRPr="000D08C8">
        <w:rPr>
          <w:rFonts w:ascii="Calibri Light" w:hAnsi="Calibri Light"/>
          <w:bCs/>
          <w:sz w:val="25"/>
          <w:szCs w:val="25"/>
        </w:rPr>
        <w:t xml:space="preserve"> remain deeply concerned by the situation in </w:t>
      </w:r>
      <w:r w:rsidRPr="000D08C8">
        <w:rPr>
          <w:rFonts w:ascii="Calibri Light" w:hAnsi="Calibri Light"/>
          <w:b/>
          <w:bCs/>
          <w:sz w:val="25"/>
          <w:szCs w:val="25"/>
        </w:rPr>
        <w:t>South Sudan</w:t>
      </w:r>
      <w:r w:rsidRPr="000D08C8">
        <w:rPr>
          <w:rFonts w:ascii="Calibri Light" w:hAnsi="Calibri Light"/>
          <w:bCs/>
          <w:sz w:val="25"/>
          <w:szCs w:val="25"/>
        </w:rPr>
        <w:t>. Widespread attacks against civilians</w:t>
      </w:r>
      <w:r>
        <w:rPr>
          <w:rFonts w:ascii="Calibri Light" w:hAnsi="Calibri Light"/>
          <w:bCs/>
          <w:sz w:val="25"/>
          <w:szCs w:val="25"/>
        </w:rPr>
        <w:t xml:space="preserve">, including sexual violence, </w:t>
      </w:r>
      <w:r w:rsidRPr="000D08C8">
        <w:rPr>
          <w:rFonts w:ascii="Calibri Light" w:hAnsi="Calibri Light"/>
          <w:bCs/>
          <w:sz w:val="25"/>
          <w:szCs w:val="25"/>
        </w:rPr>
        <w:t xml:space="preserve">have continued despite ongoing peace negotiations. All parties to the conflict must demonstrate the political will to end this violence and establish the Hybrid Court to ensure that perpetrators </w:t>
      </w:r>
      <w:proofErr w:type="gramStart"/>
      <w:r w:rsidRPr="000D08C8">
        <w:rPr>
          <w:rFonts w:ascii="Calibri Light" w:hAnsi="Calibri Light"/>
          <w:bCs/>
          <w:sz w:val="25"/>
          <w:szCs w:val="25"/>
        </w:rPr>
        <w:t>are brought</w:t>
      </w:r>
      <w:proofErr w:type="gramEnd"/>
      <w:r w:rsidRPr="000D08C8">
        <w:rPr>
          <w:rFonts w:ascii="Calibri Light" w:hAnsi="Calibri Light"/>
          <w:bCs/>
          <w:sz w:val="25"/>
          <w:szCs w:val="25"/>
        </w:rPr>
        <w:t xml:space="preserve"> to justice.</w:t>
      </w:r>
    </w:p>
    <w:p w:rsidR="001712DE" w:rsidRPr="001712DE" w:rsidRDefault="001712DE" w:rsidP="001712DE">
      <w:pPr>
        <w:pStyle w:val="NormalWeb"/>
        <w:spacing w:before="100" w:beforeAutospacing="1" w:after="100" w:afterAutospacing="1"/>
        <w:rPr>
          <w:rFonts w:ascii="Calibri Light" w:hAnsi="Calibri Light"/>
          <w:bCs/>
          <w:sz w:val="25"/>
          <w:szCs w:val="25"/>
        </w:rPr>
      </w:pPr>
      <w:r w:rsidRPr="001712DE">
        <w:rPr>
          <w:rFonts w:ascii="Calibri Light" w:hAnsi="Calibri Light"/>
          <w:bCs/>
          <w:sz w:val="25"/>
          <w:szCs w:val="25"/>
        </w:rPr>
        <w:t xml:space="preserve">Australia remains deeply concerned by the dire humanitarian situation caused by the conflict in </w:t>
      </w:r>
      <w:r w:rsidRPr="001712DE">
        <w:rPr>
          <w:rFonts w:ascii="Calibri Light" w:hAnsi="Calibri Light"/>
          <w:b/>
          <w:bCs/>
          <w:sz w:val="25"/>
          <w:szCs w:val="25"/>
        </w:rPr>
        <w:t>Yemen</w:t>
      </w:r>
      <w:r w:rsidRPr="001712DE">
        <w:rPr>
          <w:rFonts w:ascii="Calibri Light" w:hAnsi="Calibri Light"/>
          <w:bCs/>
          <w:sz w:val="25"/>
          <w:szCs w:val="25"/>
        </w:rPr>
        <w:t>. We urge all parties to respect international humanitarian law and facilitate humanitarian assistance, including humanitarian access. We urge all parties to engage constructively with the UN Special Envoy.</w:t>
      </w:r>
    </w:p>
    <w:p w:rsidR="007D11D2" w:rsidRDefault="007D11D2" w:rsidP="001712DE">
      <w:pPr>
        <w:pStyle w:val="NormalWeb"/>
        <w:spacing w:before="100" w:beforeAutospacing="1" w:after="100" w:afterAutospacing="1"/>
        <w:rPr>
          <w:rFonts w:ascii="Calibri Light" w:hAnsi="Calibri Light"/>
          <w:sz w:val="25"/>
          <w:szCs w:val="25"/>
          <w:lang w:val="en-GB"/>
        </w:rPr>
      </w:pPr>
      <w:r w:rsidRPr="001712DE">
        <w:rPr>
          <w:rFonts w:ascii="Calibri Light" w:hAnsi="Calibri Light"/>
          <w:bCs/>
          <w:sz w:val="25"/>
          <w:szCs w:val="25"/>
        </w:rPr>
        <w:t>Australia remains gravely concerned by reports of human rights violations and abuses by</w:t>
      </w:r>
      <w:r>
        <w:rPr>
          <w:rFonts w:ascii="Calibri Light" w:hAnsi="Calibri Light"/>
          <w:sz w:val="25"/>
          <w:szCs w:val="25"/>
          <w:lang w:val="en-GB"/>
        </w:rPr>
        <w:t xml:space="preserve"> state forces and armed groups in the </w:t>
      </w:r>
      <w:r>
        <w:rPr>
          <w:rFonts w:ascii="Calibri Light" w:hAnsi="Calibri Light"/>
          <w:b/>
          <w:bCs/>
          <w:sz w:val="25"/>
          <w:szCs w:val="25"/>
          <w:lang w:val="en-GB"/>
        </w:rPr>
        <w:t>Democratic Republic of Congo</w:t>
      </w:r>
      <w:r>
        <w:rPr>
          <w:rFonts w:ascii="Calibri Light" w:hAnsi="Calibri Light"/>
          <w:sz w:val="25"/>
          <w:szCs w:val="25"/>
          <w:lang w:val="en-GB"/>
        </w:rPr>
        <w:t xml:space="preserve">. We urge the Government to hold perpetrators of violence against civilians accountable, and ensure that all civil and political rights </w:t>
      </w:r>
      <w:proofErr w:type="gramStart"/>
      <w:r>
        <w:rPr>
          <w:rFonts w:ascii="Calibri Light" w:hAnsi="Calibri Light"/>
          <w:sz w:val="25"/>
          <w:szCs w:val="25"/>
          <w:lang w:val="en-GB"/>
        </w:rPr>
        <w:t>are upheld</w:t>
      </w:r>
      <w:proofErr w:type="gramEnd"/>
      <w:r>
        <w:rPr>
          <w:rFonts w:ascii="Calibri Light" w:hAnsi="Calibri Light"/>
          <w:sz w:val="25"/>
          <w:szCs w:val="25"/>
          <w:lang w:val="en-GB"/>
        </w:rPr>
        <w:t xml:space="preserve"> during this election period. </w:t>
      </w:r>
    </w:p>
    <w:p w:rsidR="007D11D2" w:rsidRDefault="007D11D2" w:rsidP="007D11D2">
      <w:pPr>
        <w:pStyle w:val="NormalWeb"/>
        <w:spacing w:before="100" w:beforeAutospacing="1" w:after="100" w:afterAutospacing="1"/>
        <w:rPr>
          <w:rFonts w:ascii="Calibri Light" w:hAnsi="Calibri Light"/>
          <w:b/>
          <w:bCs/>
          <w:i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Australia delivered separate statements during the interactive dialogues on Burundi, Syria, South Sudan and Myanmar.     </w:t>
      </w:r>
    </w:p>
    <w:p w:rsidR="00DB50F3" w:rsidRPr="009B1638" w:rsidRDefault="00971CA0" w:rsidP="007D11D2">
      <w:pPr>
        <w:pStyle w:val="NormalWeb"/>
        <w:spacing w:before="100" w:beforeAutospacing="1" w:after="100" w:afterAutospacing="1"/>
      </w:pPr>
      <w:r>
        <w:rPr>
          <w:rFonts w:ascii="Calibri Light" w:hAnsi="Calibri Light"/>
          <w:b/>
          <w:bCs/>
          <w:i/>
          <w:sz w:val="25"/>
          <w:szCs w:val="25"/>
        </w:rPr>
        <w:t>290</w:t>
      </w:r>
      <w:r w:rsidR="007D11D2" w:rsidRPr="00CF02EB">
        <w:rPr>
          <w:rStyle w:val="Strong"/>
          <w:rFonts w:ascii="Calibri Light" w:hAnsi="Calibri Light"/>
          <w:i/>
          <w:sz w:val="25"/>
          <w:szCs w:val="25"/>
        </w:rPr>
        <w:t xml:space="preserve"> Words [</w:t>
      </w:r>
      <w:proofErr w:type="gramStart"/>
      <w:r w:rsidR="007D11D2" w:rsidRPr="00CF02EB">
        <w:rPr>
          <w:rStyle w:val="Strong"/>
          <w:rFonts w:ascii="Calibri Light" w:hAnsi="Calibri Light"/>
          <w:i/>
          <w:sz w:val="25"/>
          <w:szCs w:val="25"/>
        </w:rPr>
        <w:t>275 word</w:t>
      </w:r>
      <w:proofErr w:type="gramEnd"/>
      <w:r w:rsidR="007D11D2" w:rsidRPr="00CF02EB">
        <w:rPr>
          <w:rStyle w:val="Strong"/>
          <w:rFonts w:ascii="Calibri Light" w:hAnsi="Calibri Light"/>
          <w:i/>
          <w:sz w:val="25"/>
          <w:szCs w:val="25"/>
        </w:rPr>
        <w:t xml:space="preserve"> limit]</w:t>
      </w:r>
    </w:p>
    <w:sectPr w:rsidR="00DB50F3" w:rsidRPr="009B1638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148" w:rsidRDefault="00F76148">
      <w:r>
        <w:separator/>
      </w:r>
    </w:p>
  </w:endnote>
  <w:endnote w:type="continuationSeparator" w:id="0">
    <w:p w:rsidR="00F76148" w:rsidRDefault="00F7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06D" w:rsidRDefault="005730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6D0399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00CC6440" wp14:editId="3C2EAC83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C64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148" w:rsidRDefault="00F76148">
      <w:r>
        <w:separator/>
      </w:r>
    </w:p>
  </w:footnote>
  <w:footnote w:type="continuationSeparator" w:id="0">
    <w:p w:rsidR="00F76148" w:rsidRDefault="00F76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06D" w:rsidRDefault="005730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B163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50DBC9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724E88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B768F"/>
    <w:multiLevelType w:val="multilevel"/>
    <w:tmpl w:val="1CA0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3255E"/>
    <w:rsid w:val="00032CBD"/>
    <w:rsid w:val="00043390"/>
    <w:rsid w:val="000535B2"/>
    <w:rsid w:val="00063926"/>
    <w:rsid w:val="0006767D"/>
    <w:rsid w:val="000A46F5"/>
    <w:rsid w:val="000B03C1"/>
    <w:rsid w:val="000D08C8"/>
    <w:rsid w:val="000E7AD0"/>
    <w:rsid w:val="001121C0"/>
    <w:rsid w:val="00143A3D"/>
    <w:rsid w:val="00145A82"/>
    <w:rsid w:val="00154D0F"/>
    <w:rsid w:val="001678FF"/>
    <w:rsid w:val="001712DE"/>
    <w:rsid w:val="001B74E4"/>
    <w:rsid w:val="001C78F9"/>
    <w:rsid w:val="001E15DC"/>
    <w:rsid w:val="001E4C81"/>
    <w:rsid w:val="002012D6"/>
    <w:rsid w:val="00225D25"/>
    <w:rsid w:val="00236901"/>
    <w:rsid w:val="00282C87"/>
    <w:rsid w:val="00292584"/>
    <w:rsid w:val="002A4718"/>
    <w:rsid w:val="002B0672"/>
    <w:rsid w:val="002C1AA4"/>
    <w:rsid w:val="002E6355"/>
    <w:rsid w:val="003313B8"/>
    <w:rsid w:val="00334E41"/>
    <w:rsid w:val="00340C0D"/>
    <w:rsid w:val="00343E42"/>
    <w:rsid w:val="00344A74"/>
    <w:rsid w:val="00385A3B"/>
    <w:rsid w:val="0039595E"/>
    <w:rsid w:val="003F5932"/>
    <w:rsid w:val="00410496"/>
    <w:rsid w:val="004213DA"/>
    <w:rsid w:val="00451A21"/>
    <w:rsid w:val="004537B5"/>
    <w:rsid w:val="00484B9E"/>
    <w:rsid w:val="004A5C6B"/>
    <w:rsid w:val="004B50C2"/>
    <w:rsid w:val="004B6613"/>
    <w:rsid w:val="004D22D3"/>
    <w:rsid w:val="004E3664"/>
    <w:rsid w:val="004F05D6"/>
    <w:rsid w:val="004F121D"/>
    <w:rsid w:val="004F5E9E"/>
    <w:rsid w:val="00536998"/>
    <w:rsid w:val="00564D57"/>
    <w:rsid w:val="0057306D"/>
    <w:rsid w:val="00585837"/>
    <w:rsid w:val="005C3D38"/>
    <w:rsid w:val="005D403B"/>
    <w:rsid w:val="005F0B7E"/>
    <w:rsid w:val="005F5E36"/>
    <w:rsid w:val="00612033"/>
    <w:rsid w:val="00614E2E"/>
    <w:rsid w:val="00632B78"/>
    <w:rsid w:val="00670E7A"/>
    <w:rsid w:val="006E2982"/>
    <w:rsid w:val="006E60A5"/>
    <w:rsid w:val="00710C49"/>
    <w:rsid w:val="007202AA"/>
    <w:rsid w:val="007234B9"/>
    <w:rsid w:val="007304FB"/>
    <w:rsid w:val="0073217A"/>
    <w:rsid w:val="007404E7"/>
    <w:rsid w:val="00755583"/>
    <w:rsid w:val="00785653"/>
    <w:rsid w:val="00786B42"/>
    <w:rsid w:val="00787545"/>
    <w:rsid w:val="007956D4"/>
    <w:rsid w:val="007C58F7"/>
    <w:rsid w:val="007D11D2"/>
    <w:rsid w:val="007D54CF"/>
    <w:rsid w:val="007D6FDD"/>
    <w:rsid w:val="007F5ADA"/>
    <w:rsid w:val="00807C1E"/>
    <w:rsid w:val="0082005D"/>
    <w:rsid w:val="00824BFB"/>
    <w:rsid w:val="00867168"/>
    <w:rsid w:val="0089610A"/>
    <w:rsid w:val="008E75DE"/>
    <w:rsid w:val="00911D03"/>
    <w:rsid w:val="00913F38"/>
    <w:rsid w:val="00927D0B"/>
    <w:rsid w:val="00952ED4"/>
    <w:rsid w:val="00971CA0"/>
    <w:rsid w:val="00974DD1"/>
    <w:rsid w:val="009837C4"/>
    <w:rsid w:val="00983E53"/>
    <w:rsid w:val="009A408A"/>
    <w:rsid w:val="009B1638"/>
    <w:rsid w:val="009F2F1E"/>
    <w:rsid w:val="009F47CE"/>
    <w:rsid w:val="00A14383"/>
    <w:rsid w:val="00A22D11"/>
    <w:rsid w:val="00A264E6"/>
    <w:rsid w:val="00A31AD0"/>
    <w:rsid w:val="00A3515E"/>
    <w:rsid w:val="00A41F18"/>
    <w:rsid w:val="00A63BFB"/>
    <w:rsid w:val="00A669C1"/>
    <w:rsid w:val="00A95645"/>
    <w:rsid w:val="00A97EE1"/>
    <w:rsid w:val="00AD1DA6"/>
    <w:rsid w:val="00AF49A7"/>
    <w:rsid w:val="00B00D69"/>
    <w:rsid w:val="00B62778"/>
    <w:rsid w:val="00B83623"/>
    <w:rsid w:val="00BB0CBD"/>
    <w:rsid w:val="00BC6FDB"/>
    <w:rsid w:val="00BE11F8"/>
    <w:rsid w:val="00C07310"/>
    <w:rsid w:val="00C07605"/>
    <w:rsid w:val="00C17DEB"/>
    <w:rsid w:val="00C24710"/>
    <w:rsid w:val="00C5190E"/>
    <w:rsid w:val="00C5592D"/>
    <w:rsid w:val="00C55ACD"/>
    <w:rsid w:val="00C63A5F"/>
    <w:rsid w:val="00C77D3F"/>
    <w:rsid w:val="00C946F3"/>
    <w:rsid w:val="00CA5870"/>
    <w:rsid w:val="00CF02EB"/>
    <w:rsid w:val="00D03DA8"/>
    <w:rsid w:val="00D17D55"/>
    <w:rsid w:val="00D26088"/>
    <w:rsid w:val="00D5786F"/>
    <w:rsid w:val="00D64185"/>
    <w:rsid w:val="00D8666E"/>
    <w:rsid w:val="00DB50F3"/>
    <w:rsid w:val="00DD43A4"/>
    <w:rsid w:val="00DF0392"/>
    <w:rsid w:val="00E10C1D"/>
    <w:rsid w:val="00E37799"/>
    <w:rsid w:val="00E47B38"/>
    <w:rsid w:val="00E9390A"/>
    <w:rsid w:val="00EA25C0"/>
    <w:rsid w:val="00EC600F"/>
    <w:rsid w:val="00EC7B79"/>
    <w:rsid w:val="00ED3A71"/>
    <w:rsid w:val="00EE5439"/>
    <w:rsid w:val="00EF33BC"/>
    <w:rsid w:val="00F46D07"/>
    <w:rsid w:val="00F52CA4"/>
    <w:rsid w:val="00F75041"/>
    <w:rsid w:val="00F7561A"/>
    <w:rsid w:val="00F76148"/>
    <w:rsid w:val="00F922C6"/>
    <w:rsid w:val="00F93327"/>
    <w:rsid w:val="00F9345F"/>
    <w:rsid w:val="00FC2B90"/>
    <w:rsid w:val="00FC4A4A"/>
    <w:rsid w:val="00FD1B7C"/>
    <w:rsid w:val="00FD24C2"/>
    <w:rsid w:val="00FD7E01"/>
    <w:rsid w:val="00FF2A08"/>
    <w:rsid w:val="00FF561E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0D08C8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F8B2EF-0B33-4876-B8A5-C9D8F0D698A2}"/>
</file>

<file path=customXml/itemProps2.xml><?xml version="1.0" encoding="utf-8"?>
<ds:datastoreItem xmlns:ds="http://schemas.openxmlformats.org/officeDocument/2006/customXml" ds:itemID="{558515E5-8095-4A1B-8D66-1E4F6D6C6960}"/>
</file>

<file path=customXml/itemProps3.xml><?xml version="1.0" encoding="utf-8"?>
<ds:datastoreItem xmlns:ds="http://schemas.openxmlformats.org/officeDocument/2006/customXml" ds:itemID="{BBF80E41-6A72-4D2C-AEAB-6A0567348FC2}"/>
</file>

<file path=customXml/itemProps4.xml><?xml version="1.0" encoding="utf-8"?>
<ds:datastoreItem xmlns:ds="http://schemas.openxmlformats.org/officeDocument/2006/customXml" ds:itemID="{6106C2EB-56A7-4334-8EDD-42963BFA19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to the General Debate on Item 4, 18 September 2018</dc:title>
  <dc:creator/>
  <cp:lastModifiedBy/>
  <cp:revision>1</cp:revision>
  <dcterms:created xsi:type="dcterms:W3CDTF">2018-09-18T22:31:00Z</dcterms:created>
  <dcterms:modified xsi:type="dcterms:W3CDTF">2018-09-18T22:31:00Z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afb0b1ac-1869-48a3-adf1-29943e2a6e26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9600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