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39900" w14:textId="77777777" w:rsidR="007568B8" w:rsidRPr="00D838A0" w:rsidRDefault="007568B8" w:rsidP="007568B8">
      <w:pPr>
        <w:spacing w:after="0"/>
        <w:jc w:val="center"/>
        <w:rPr>
          <w:b/>
          <w:lang w:val="en-GB"/>
        </w:rPr>
      </w:pPr>
      <w:bookmarkStart w:id="0" w:name="_GoBack"/>
      <w:bookmarkEnd w:id="0"/>
      <w:r w:rsidRPr="00D838A0">
        <w:rPr>
          <w:b/>
          <w:lang w:val="en-GB"/>
        </w:rPr>
        <w:t>Joint Statement on Prevention</w:t>
      </w:r>
    </w:p>
    <w:p w14:paraId="43417762" w14:textId="77777777" w:rsidR="007568B8" w:rsidRPr="00D838A0" w:rsidRDefault="007568B8" w:rsidP="007568B8">
      <w:pPr>
        <w:spacing w:after="0"/>
        <w:jc w:val="center"/>
        <w:rPr>
          <w:b/>
          <w:lang w:val="en-GB"/>
        </w:rPr>
      </w:pPr>
      <w:r w:rsidRPr="00D838A0">
        <w:rPr>
          <w:b/>
          <w:lang w:val="en-GB"/>
        </w:rPr>
        <w:t>39th session of the Human Rights Council</w:t>
      </w:r>
    </w:p>
    <w:p w14:paraId="418DB109" w14:textId="77777777" w:rsidR="007568B8" w:rsidRPr="007568B8" w:rsidRDefault="007568B8" w:rsidP="007568B8">
      <w:pPr>
        <w:spacing w:after="0"/>
        <w:jc w:val="center"/>
        <w:rPr>
          <w:b/>
          <w:lang w:val="en-GB"/>
        </w:rPr>
      </w:pPr>
      <w:r w:rsidRPr="00D838A0">
        <w:rPr>
          <w:b/>
          <w:lang w:val="en-GB"/>
        </w:rPr>
        <w:t xml:space="preserve">Item 3. </w:t>
      </w:r>
      <w:r w:rsidRPr="007568B8">
        <w:rPr>
          <w:b/>
          <w:lang w:val="en-GB"/>
        </w:rPr>
        <w:t>Promotion and protection of all human rights, civil,</w:t>
      </w:r>
    </w:p>
    <w:p w14:paraId="73CD7637" w14:textId="77777777" w:rsidR="007568B8" w:rsidRPr="007568B8" w:rsidRDefault="007568B8" w:rsidP="007568B8">
      <w:pPr>
        <w:spacing w:after="0"/>
        <w:jc w:val="center"/>
        <w:rPr>
          <w:b/>
          <w:lang w:val="en-GB"/>
        </w:rPr>
      </w:pPr>
      <w:r w:rsidRPr="007568B8">
        <w:rPr>
          <w:b/>
          <w:lang w:val="en-GB"/>
        </w:rPr>
        <w:t>political, economic, social and cultural rights,</w:t>
      </w:r>
    </w:p>
    <w:p w14:paraId="2C3D14EB" w14:textId="77777777" w:rsidR="007568B8" w:rsidRPr="00D838A0" w:rsidRDefault="007568B8" w:rsidP="007568B8">
      <w:pPr>
        <w:spacing w:after="0"/>
        <w:jc w:val="center"/>
        <w:rPr>
          <w:b/>
          <w:lang w:val="en-GB"/>
        </w:rPr>
      </w:pPr>
      <w:r w:rsidRPr="007568B8">
        <w:rPr>
          <w:b/>
          <w:lang w:val="en-GB"/>
        </w:rPr>
        <w:t>including the right to development</w:t>
      </w:r>
    </w:p>
    <w:p w14:paraId="3E583571" w14:textId="77777777" w:rsidR="007568B8" w:rsidRPr="00D838A0" w:rsidRDefault="007568B8" w:rsidP="007568B8">
      <w:pPr>
        <w:spacing w:after="0"/>
        <w:jc w:val="center"/>
        <w:rPr>
          <w:b/>
          <w:lang w:val="en-GB"/>
        </w:rPr>
      </w:pPr>
      <w:r w:rsidRPr="00D838A0">
        <w:rPr>
          <w:b/>
          <w:lang w:val="en-GB"/>
        </w:rPr>
        <w:t>General debate</w:t>
      </w:r>
      <w:r>
        <w:rPr>
          <w:b/>
          <w:lang w:val="en-GB"/>
        </w:rPr>
        <w:t xml:space="preserve"> </w:t>
      </w:r>
    </w:p>
    <w:p w14:paraId="5907011F" w14:textId="77777777" w:rsidR="007568B8" w:rsidRPr="00D838A0" w:rsidRDefault="007568B8" w:rsidP="007568B8">
      <w:pPr>
        <w:spacing w:after="0"/>
        <w:jc w:val="center"/>
        <w:rPr>
          <w:b/>
          <w:lang w:val="en-GB"/>
        </w:rPr>
      </w:pPr>
      <w:r w:rsidRPr="00D838A0">
        <w:rPr>
          <w:b/>
          <w:lang w:val="en-GB"/>
        </w:rPr>
        <w:t>1</w:t>
      </w:r>
      <w:r w:rsidR="0084609E">
        <w:rPr>
          <w:b/>
          <w:lang w:val="en-GB"/>
        </w:rPr>
        <w:t>4</w:t>
      </w:r>
      <w:r w:rsidRPr="00D838A0">
        <w:rPr>
          <w:b/>
          <w:lang w:val="en-GB"/>
        </w:rPr>
        <w:t xml:space="preserve"> September 2018</w:t>
      </w:r>
    </w:p>
    <w:p w14:paraId="7CC2F0A1" w14:textId="77777777" w:rsidR="00D838A0" w:rsidRDefault="00D838A0" w:rsidP="00D838A0">
      <w:pPr>
        <w:spacing w:after="0"/>
        <w:jc w:val="center"/>
        <w:rPr>
          <w:lang w:val="en-GB"/>
        </w:rPr>
      </w:pPr>
    </w:p>
    <w:p w14:paraId="5D963FAE" w14:textId="77777777" w:rsidR="000F224D" w:rsidRPr="0084609E" w:rsidRDefault="000F224D" w:rsidP="00655978">
      <w:pPr>
        <w:jc w:val="both"/>
        <w:rPr>
          <w:lang w:val="en-GB"/>
        </w:rPr>
      </w:pPr>
      <w:r w:rsidRPr="0084609E">
        <w:rPr>
          <w:lang w:val="en-GB"/>
        </w:rPr>
        <w:t xml:space="preserve">I have the honour to deliver </w:t>
      </w:r>
      <w:r w:rsidR="00836328" w:rsidRPr="0084609E">
        <w:rPr>
          <w:lang w:val="en-GB"/>
        </w:rPr>
        <w:t xml:space="preserve">the </w:t>
      </w:r>
      <w:r w:rsidRPr="0084609E">
        <w:rPr>
          <w:lang w:val="en-GB"/>
        </w:rPr>
        <w:t xml:space="preserve">Joint Statement on behalf of the core group of co-sponsoring states of the resolution “The role of prevention in promotion and protection of human rights” namely Australia, Hungary, Morocco, Maldives, Poland, </w:t>
      </w:r>
      <w:r w:rsidR="00EE76B7" w:rsidRPr="0084609E">
        <w:rPr>
          <w:lang w:val="en-GB"/>
        </w:rPr>
        <w:t xml:space="preserve">Uruguay and my own </w:t>
      </w:r>
      <w:r w:rsidR="00365A8F" w:rsidRPr="0084609E">
        <w:rPr>
          <w:lang w:val="en-GB"/>
        </w:rPr>
        <w:t>country Ukraine</w:t>
      </w:r>
      <w:r w:rsidRPr="0084609E">
        <w:rPr>
          <w:lang w:val="en-GB"/>
        </w:rPr>
        <w:t>.</w:t>
      </w:r>
    </w:p>
    <w:p w14:paraId="6815E554" w14:textId="3E5865BB" w:rsidR="00CD08F4" w:rsidRPr="0084609E" w:rsidRDefault="00A54D44" w:rsidP="00655978">
      <w:pPr>
        <w:jc w:val="both"/>
        <w:rPr>
          <w:lang w:val="en-GB"/>
        </w:rPr>
      </w:pPr>
      <w:r w:rsidRPr="0084609E">
        <w:rPr>
          <w:lang w:val="en-GB"/>
        </w:rPr>
        <w:t>P</w:t>
      </w:r>
      <w:r w:rsidR="00CD08F4" w:rsidRPr="0084609E">
        <w:rPr>
          <w:lang w:val="en-GB"/>
        </w:rPr>
        <w:t xml:space="preserve">reventive measures and strategies are progressively gaining in importance as an effective tool of averting preventable threats and emergencies in human rights sphere. Due to </w:t>
      </w:r>
      <w:r w:rsidR="00D34F89">
        <w:rPr>
          <w:lang w:val="en-GB"/>
        </w:rPr>
        <w:t>the</w:t>
      </w:r>
      <w:r w:rsidR="00CD08F4" w:rsidRPr="0084609E">
        <w:rPr>
          <w:lang w:val="en-GB"/>
        </w:rPr>
        <w:t xml:space="preserve"> fundamental and overarching nature of prevention a broad interregional dialogue and consideration in a holistic manner is needed.</w:t>
      </w:r>
    </w:p>
    <w:p w14:paraId="2B0BAFAB" w14:textId="77777777" w:rsidR="00AC7761" w:rsidRPr="0084609E" w:rsidRDefault="00AC7761" w:rsidP="00655978">
      <w:pPr>
        <w:jc w:val="both"/>
        <w:rPr>
          <w:lang w:val="en-GB"/>
        </w:rPr>
      </w:pPr>
      <w:r w:rsidRPr="0084609E">
        <w:rPr>
          <w:lang w:val="en-GB"/>
        </w:rPr>
        <w:t xml:space="preserve">We welcome the efforts by UN Secretary-General to improve UN action to safeguard human rights around the world, </w:t>
      </w:r>
      <w:r w:rsidR="009F405F" w:rsidRPr="0084609E">
        <w:rPr>
          <w:lang w:val="en-GB"/>
        </w:rPr>
        <w:t xml:space="preserve">his </w:t>
      </w:r>
      <w:r w:rsidRPr="0084609E">
        <w:rPr>
          <w:lang w:val="en-GB"/>
        </w:rPr>
        <w:t>focus on early responding to human rights violations and significance of preventive approach to this end, in particular, developing a policy framework that identifies basic elements to prevent human rights violations.</w:t>
      </w:r>
    </w:p>
    <w:p w14:paraId="7A5EF907" w14:textId="534EFEFE" w:rsidR="00435CC3" w:rsidRPr="0084609E" w:rsidRDefault="003E5F3E" w:rsidP="00435CC3">
      <w:pPr>
        <w:jc w:val="both"/>
        <w:rPr>
          <w:lang w:val="en-GB"/>
        </w:rPr>
      </w:pPr>
      <w:r w:rsidRPr="0084609E">
        <w:rPr>
          <w:lang w:val="en-GB"/>
        </w:rPr>
        <w:t xml:space="preserve">The </w:t>
      </w:r>
      <w:r w:rsidR="00435CC3" w:rsidRPr="0084609E">
        <w:rPr>
          <w:lang w:val="en-GB"/>
        </w:rPr>
        <w:t xml:space="preserve">elaboration of </w:t>
      </w:r>
      <w:r w:rsidR="0028073D">
        <w:rPr>
          <w:lang w:val="en-GB"/>
        </w:rPr>
        <w:t>an</w:t>
      </w:r>
      <w:r w:rsidR="00435CC3" w:rsidRPr="0084609E">
        <w:rPr>
          <w:lang w:val="en-GB"/>
        </w:rPr>
        <w:t xml:space="preserve"> </w:t>
      </w:r>
      <w:r w:rsidR="000924AD" w:rsidRPr="0084609E">
        <w:rPr>
          <w:lang w:val="en-GB"/>
        </w:rPr>
        <w:t xml:space="preserve">agreed </w:t>
      </w:r>
      <w:r w:rsidR="00435CC3" w:rsidRPr="0084609E">
        <w:rPr>
          <w:lang w:val="en-GB"/>
        </w:rPr>
        <w:t>concept of prevention</w:t>
      </w:r>
      <w:r w:rsidR="0028073D">
        <w:rPr>
          <w:lang w:val="en-GB"/>
        </w:rPr>
        <w:t>,</w:t>
      </w:r>
      <w:r w:rsidR="00435CC3" w:rsidRPr="0084609E">
        <w:rPr>
          <w:lang w:val="en-GB"/>
        </w:rPr>
        <w:t xml:space="preserve"> and applicable guidance endorsed by the United Nations in human rights </w:t>
      </w:r>
      <w:r w:rsidR="00D519A8" w:rsidRPr="0084609E">
        <w:rPr>
          <w:lang w:val="en-GB"/>
        </w:rPr>
        <w:t xml:space="preserve">could </w:t>
      </w:r>
      <w:r w:rsidR="0028073D">
        <w:rPr>
          <w:lang w:val="en-GB"/>
        </w:rPr>
        <w:t xml:space="preserve">assist </w:t>
      </w:r>
      <w:r w:rsidR="00C9792A">
        <w:rPr>
          <w:lang w:val="en-GB"/>
        </w:rPr>
        <w:t xml:space="preserve">in </w:t>
      </w:r>
      <w:r w:rsidR="0028073D">
        <w:rPr>
          <w:lang w:val="en-GB"/>
        </w:rPr>
        <w:t xml:space="preserve">providing </w:t>
      </w:r>
      <w:r w:rsidR="00435CC3" w:rsidRPr="0084609E">
        <w:rPr>
          <w:lang w:val="en-GB"/>
        </w:rPr>
        <w:t xml:space="preserve"> </w:t>
      </w:r>
      <w:r w:rsidR="0028073D">
        <w:rPr>
          <w:lang w:val="en-GB"/>
        </w:rPr>
        <w:t xml:space="preserve">an </w:t>
      </w:r>
      <w:r w:rsidR="00435CC3" w:rsidRPr="0084609E">
        <w:rPr>
          <w:lang w:val="en-GB"/>
        </w:rPr>
        <w:t xml:space="preserve">adequate level of human rights protection and </w:t>
      </w:r>
      <w:r w:rsidR="00944AFD" w:rsidRPr="0084609E">
        <w:rPr>
          <w:lang w:val="en-GB"/>
        </w:rPr>
        <w:t>enhancing</w:t>
      </w:r>
      <w:r w:rsidR="00435CC3" w:rsidRPr="0084609E">
        <w:rPr>
          <w:lang w:val="en-GB"/>
        </w:rPr>
        <w:t xml:space="preserve"> well-developed conflict prevention mechanisms of the UN. </w:t>
      </w:r>
    </w:p>
    <w:p w14:paraId="28846D71" w14:textId="18992E64" w:rsidR="00AC7761" w:rsidRPr="0084609E" w:rsidRDefault="00AC7761" w:rsidP="00655016">
      <w:pPr>
        <w:jc w:val="both"/>
        <w:rPr>
          <w:lang w:val="en-GB"/>
        </w:rPr>
      </w:pPr>
      <w:r w:rsidRPr="0084609E">
        <w:rPr>
          <w:lang w:val="en-GB"/>
        </w:rPr>
        <w:t>Participants of the Expert workshop</w:t>
      </w:r>
      <w:r w:rsidR="009F405F" w:rsidRPr="0084609E">
        <w:rPr>
          <w:lang w:val="en-GB"/>
        </w:rPr>
        <w:t>,</w:t>
      </w:r>
      <w:r w:rsidRPr="0084609E">
        <w:rPr>
          <w:lang w:val="en-GB"/>
        </w:rPr>
        <w:t xml:space="preserve"> organized by the OHCHR in accordance with the HRC resolution 33/</w:t>
      </w:r>
      <w:r w:rsidR="009F405F" w:rsidRPr="0084609E">
        <w:rPr>
          <w:lang w:val="en-GB"/>
        </w:rPr>
        <w:t>6</w:t>
      </w:r>
      <w:r w:rsidRPr="0084609E">
        <w:rPr>
          <w:lang w:val="en-GB"/>
        </w:rPr>
        <w:t xml:space="preserve"> </w:t>
      </w:r>
      <w:r w:rsidR="009F405F" w:rsidRPr="0084609E">
        <w:rPr>
          <w:lang w:val="en-GB"/>
        </w:rPr>
        <w:t xml:space="preserve">“The role of prevention in the promotion and protection of human rights” </w:t>
      </w:r>
      <w:r w:rsidRPr="0084609E">
        <w:rPr>
          <w:lang w:val="en-GB"/>
        </w:rPr>
        <w:t xml:space="preserve">last February, concluded that prevention can encompass four types of measures: </w:t>
      </w:r>
      <w:r w:rsidR="009F405F" w:rsidRPr="0084609E">
        <w:rPr>
          <w:lang w:val="en-GB"/>
        </w:rPr>
        <w:t xml:space="preserve">prevention </w:t>
      </w:r>
      <w:r w:rsidRPr="0084609E">
        <w:rPr>
          <w:lang w:val="en-GB"/>
        </w:rPr>
        <w:t xml:space="preserve">addresses the root causes; </w:t>
      </w:r>
      <w:r w:rsidR="009F405F" w:rsidRPr="0084609E">
        <w:rPr>
          <w:lang w:val="en-GB"/>
        </w:rPr>
        <w:t xml:space="preserve">prevention </w:t>
      </w:r>
      <w:r w:rsidRPr="0084609E">
        <w:rPr>
          <w:lang w:val="en-GB"/>
        </w:rPr>
        <w:t xml:space="preserve">focuses on a rapid response to the earliest signs; prevention aims to minimize harm once the problem is in full flight; </w:t>
      </w:r>
      <w:r w:rsidRPr="00655016">
        <w:rPr>
          <w:lang w:val="en-GB"/>
        </w:rPr>
        <w:t>and</w:t>
      </w:r>
      <w:r w:rsidRPr="0084609E">
        <w:rPr>
          <w:lang w:val="en-GB"/>
        </w:rPr>
        <w:t xml:space="preserve"> prevention focuses on minimizing future threats and maximizing conditions that are antithetical to human rights erosion over the longer term.</w:t>
      </w:r>
    </w:p>
    <w:p w14:paraId="7B67511A" w14:textId="77777777" w:rsidR="006D2A20" w:rsidRPr="0084609E" w:rsidRDefault="00435CC3" w:rsidP="006D2A20">
      <w:pPr>
        <w:jc w:val="both"/>
        <w:rPr>
          <w:lang w:val="en-GB"/>
        </w:rPr>
      </w:pPr>
      <w:r w:rsidRPr="0084609E">
        <w:rPr>
          <w:lang w:val="en-GB"/>
        </w:rPr>
        <w:t>To make prevention a workable tool aimed at improvement of human rights situations on national level and worldwide, we need concerted efforts by governments supported by NHRI’s, coordinated by appropriate UN machinery and expertise</w:t>
      </w:r>
      <w:r w:rsidR="00AE74B8" w:rsidRPr="0084609E">
        <w:rPr>
          <w:lang w:val="en-GB"/>
        </w:rPr>
        <w:t>,</w:t>
      </w:r>
      <w:r w:rsidRPr="0084609E">
        <w:rPr>
          <w:lang w:val="en-GB"/>
        </w:rPr>
        <w:t xml:space="preserve"> in close cooperation with civil society. </w:t>
      </w:r>
      <w:r w:rsidR="006055CA" w:rsidRPr="0084609E">
        <w:rPr>
          <w:lang w:val="en-GB"/>
        </w:rPr>
        <w:t>T</w:t>
      </w:r>
      <w:r w:rsidRPr="0084609E">
        <w:rPr>
          <w:lang w:val="en-GB"/>
        </w:rPr>
        <w:t>he Human Rights Council has a crucial role to play in achieving this objective.</w:t>
      </w:r>
    </w:p>
    <w:p w14:paraId="459F5678" w14:textId="4CF03928" w:rsidR="00FF629B" w:rsidRPr="0084609E" w:rsidRDefault="00950E4A" w:rsidP="00FD378B">
      <w:pPr>
        <w:jc w:val="both"/>
        <w:rPr>
          <w:lang w:val="en-GB"/>
        </w:rPr>
      </w:pPr>
      <w:r w:rsidRPr="0084609E">
        <w:rPr>
          <w:lang w:val="en-GB"/>
        </w:rPr>
        <w:t xml:space="preserve">While noting </w:t>
      </w:r>
      <w:r w:rsidR="007D00D1" w:rsidRPr="0084609E">
        <w:rPr>
          <w:lang w:val="en-GB"/>
        </w:rPr>
        <w:t xml:space="preserve">that several </w:t>
      </w:r>
      <w:r w:rsidRPr="0084609E">
        <w:rPr>
          <w:lang w:val="en-GB"/>
        </w:rPr>
        <w:t xml:space="preserve">tools </w:t>
      </w:r>
      <w:r w:rsidR="007D00D1" w:rsidRPr="0084609E">
        <w:rPr>
          <w:lang w:val="en-GB"/>
        </w:rPr>
        <w:t xml:space="preserve">could be used </w:t>
      </w:r>
      <w:r w:rsidRPr="0084609E">
        <w:rPr>
          <w:lang w:val="en-GB"/>
        </w:rPr>
        <w:t xml:space="preserve">for effective prevention, we </w:t>
      </w:r>
      <w:r w:rsidR="00944B41" w:rsidRPr="0084609E">
        <w:rPr>
          <w:lang w:val="en-GB"/>
        </w:rPr>
        <w:t>anticipate</w:t>
      </w:r>
      <w:r w:rsidR="00920DDF" w:rsidRPr="0084609E">
        <w:rPr>
          <w:lang w:val="en-GB"/>
        </w:rPr>
        <w:t xml:space="preserve"> </w:t>
      </w:r>
      <w:r w:rsidR="009F405F" w:rsidRPr="0084609E">
        <w:rPr>
          <w:lang w:val="en-GB"/>
        </w:rPr>
        <w:t>the prepar</w:t>
      </w:r>
      <w:r w:rsidR="007B2822">
        <w:rPr>
          <w:lang w:val="en-GB"/>
        </w:rPr>
        <w:t xml:space="preserve">ation </w:t>
      </w:r>
      <w:r w:rsidR="009F405F" w:rsidRPr="0084609E">
        <w:rPr>
          <w:lang w:val="en-GB"/>
        </w:rPr>
        <w:t xml:space="preserve"> by </w:t>
      </w:r>
      <w:r w:rsidRPr="0084609E">
        <w:rPr>
          <w:lang w:val="en-GB"/>
        </w:rPr>
        <w:t>the OHCHR</w:t>
      </w:r>
      <w:r w:rsidR="00FF629B" w:rsidRPr="0084609E">
        <w:rPr>
          <w:lang w:val="en-GB"/>
        </w:rPr>
        <w:t xml:space="preserve"> </w:t>
      </w:r>
      <w:r w:rsidR="007B2822">
        <w:rPr>
          <w:lang w:val="en-GB"/>
        </w:rPr>
        <w:t>of a</w:t>
      </w:r>
      <w:r w:rsidR="007B2822" w:rsidRPr="0084609E">
        <w:rPr>
          <w:lang w:val="en-GB"/>
        </w:rPr>
        <w:t xml:space="preserve"> </w:t>
      </w:r>
      <w:r w:rsidR="00FF629B" w:rsidRPr="0084609E">
        <w:rPr>
          <w:lang w:val="en-GB"/>
        </w:rPr>
        <w:t xml:space="preserve">practical toolkit to support States and other stakeholders in </w:t>
      </w:r>
      <w:r w:rsidR="007B2822">
        <w:rPr>
          <w:lang w:val="en-GB"/>
        </w:rPr>
        <w:t xml:space="preserve">the </w:t>
      </w:r>
      <w:r w:rsidR="00FF629B" w:rsidRPr="0084609E">
        <w:rPr>
          <w:lang w:val="en-GB"/>
        </w:rPr>
        <w:t xml:space="preserve">practical application of prevention in the promotion and protection of human rights as </w:t>
      </w:r>
      <w:r w:rsidR="00AC7761" w:rsidRPr="0084609E">
        <w:rPr>
          <w:lang w:val="en-GB"/>
        </w:rPr>
        <w:t xml:space="preserve">it </w:t>
      </w:r>
      <w:r w:rsidR="000924AD" w:rsidRPr="0084609E">
        <w:rPr>
          <w:lang w:val="en-GB"/>
        </w:rPr>
        <w:t>envisaged</w:t>
      </w:r>
      <w:r w:rsidR="00FF629B" w:rsidRPr="0084609E">
        <w:rPr>
          <w:lang w:val="en-GB"/>
        </w:rPr>
        <w:t xml:space="preserve"> </w:t>
      </w:r>
      <w:r w:rsidR="000924AD" w:rsidRPr="0084609E">
        <w:rPr>
          <w:lang w:val="en-GB"/>
        </w:rPr>
        <w:t xml:space="preserve">in </w:t>
      </w:r>
      <w:r w:rsidR="00FF629B" w:rsidRPr="0084609E">
        <w:rPr>
          <w:lang w:val="en-GB"/>
        </w:rPr>
        <w:t>the relevant resolution</w:t>
      </w:r>
      <w:r w:rsidR="00AC7761" w:rsidRPr="0084609E">
        <w:rPr>
          <w:lang w:val="en-GB"/>
        </w:rPr>
        <w:t>s</w:t>
      </w:r>
      <w:r w:rsidR="00FF629B" w:rsidRPr="0084609E">
        <w:rPr>
          <w:lang w:val="en-GB"/>
        </w:rPr>
        <w:t xml:space="preserve"> of the</w:t>
      </w:r>
      <w:r w:rsidR="00AC7761" w:rsidRPr="0084609E">
        <w:rPr>
          <w:lang w:val="en-GB"/>
        </w:rPr>
        <w:t xml:space="preserve"> Human Rights Council</w:t>
      </w:r>
      <w:r w:rsidR="00FF629B" w:rsidRPr="0084609E">
        <w:rPr>
          <w:lang w:val="en-GB"/>
        </w:rPr>
        <w:t>.</w:t>
      </w:r>
      <w:r w:rsidRPr="0084609E">
        <w:rPr>
          <w:lang w:val="en-GB"/>
        </w:rPr>
        <w:t xml:space="preserve"> </w:t>
      </w:r>
    </w:p>
    <w:p w14:paraId="0CC51589" w14:textId="77777777" w:rsidR="005249FC" w:rsidRPr="0084609E" w:rsidRDefault="005249FC" w:rsidP="00FD378B">
      <w:pPr>
        <w:jc w:val="both"/>
        <w:rPr>
          <w:lang w:val="en-GB"/>
        </w:rPr>
      </w:pPr>
      <w:r w:rsidRPr="0084609E">
        <w:rPr>
          <w:lang w:val="en-GB"/>
        </w:rPr>
        <w:tab/>
        <w:t>I thank you.</w:t>
      </w:r>
    </w:p>
    <w:sectPr w:rsidR="005249FC" w:rsidRPr="0084609E" w:rsidSect="00ED3D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C7321" w14:textId="77777777" w:rsidR="00DE3F87" w:rsidRDefault="00DE3F87" w:rsidP="00DE3F87">
      <w:pPr>
        <w:spacing w:after="0" w:line="240" w:lineRule="auto"/>
      </w:pPr>
      <w:r>
        <w:separator/>
      </w:r>
    </w:p>
  </w:endnote>
  <w:endnote w:type="continuationSeparator" w:id="0">
    <w:p w14:paraId="0F21B342" w14:textId="77777777" w:rsidR="00DE3F87" w:rsidRDefault="00DE3F87" w:rsidP="00DE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B0E6" w14:textId="77777777" w:rsidR="00DE3F87" w:rsidRDefault="00DE3F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8E387" w14:textId="77777777" w:rsidR="00DE3F87" w:rsidRDefault="00DE3F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CC69D" w14:textId="77777777" w:rsidR="00DE3F87" w:rsidRDefault="00DE3F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621CD" w14:textId="77777777" w:rsidR="00DE3F87" w:rsidRDefault="00DE3F87" w:rsidP="00DE3F87">
      <w:pPr>
        <w:spacing w:after="0" w:line="240" w:lineRule="auto"/>
      </w:pPr>
      <w:r>
        <w:separator/>
      </w:r>
    </w:p>
  </w:footnote>
  <w:footnote w:type="continuationSeparator" w:id="0">
    <w:p w14:paraId="36C9AB3F" w14:textId="77777777" w:rsidR="00DE3F87" w:rsidRDefault="00DE3F87" w:rsidP="00DE3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809B9" w14:textId="77777777" w:rsidR="00DE3F87" w:rsidRDefault="00DE3F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A6AEC" w14:textId="77777777" w:rsidR="00DE3F87" w:rsidRDefault="00DE3F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C28C5" w14:textId="77777777" w:rsidR="00DE3F87" w:rsidRDefault="00DE3F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E9"/>
    <w:rsid w:val="00026ACD"/>
    <w:rsid w:val="000924AD"/>
    <w:rsid w:val="000C35DB"/>
    <w:rsid w:val="000F224D"/>
    <w:rsid w:val="001835CC"/>
    <w:rsid w:val="001C6AF1"/>
    <w:rsid w:val="001E617C"/>
    <w:rsid w:val="00257FF5"/>
    <w:rsid w:val="00270744"/>
    <w:rsid w:val="0028073D"/>
    <w:rsid w:val="00345BA3"/>
    <w:rsid w:val="00365A8F"/>
    <w:rsid w:val="00383DB3"/>
    <w:rsid w:val="003E3176"/>
    <w:rsid w:val="003E435D"/>
    <w:rsid w:val="003E5F3E"/>
    <w:rsid w:val="00401E50"/>
    <w:rsid w:val="00435CC3"/>
    <w:rsid w:val="004B2D8C"/>
    <w:rsid w:val="004B693B"/>
    <w:rsid w:val="004E4AEA"/>
    <w:rsid w:val="00517442"/>
    <w:rsid w:val="005249FC"/>
    <w:rsid w:val="005259E9"/>
    <w:rsid w:val="0054361F"/>
    <w:rsid w:val="00572F82"/>
    <w:rsid w:val="005C67B1"/>
    <w:rsid w:val="006055CA"/>
    <w:rsid w:val="00645D00"/>
    <w:rsid w:val="00655016"/>
    <w:rsid w:val="00655978"/>
    <w:rsid w:val="006C2E4D"/>
    <w:rsid w:val="006D2A20"/>
    <w:rsid w:val="00717B28"/>
    <w:rsid w:val="00740D19"/>
    <w:rsid w:val="007568B8"/>
    <w:rsid w:val="00761BDB"/>
    <w:rsid w:val="00777395"/>
    <w:rsid w:val="007B0AA5"/>
    <w:rsid w:val="007B2822"/>
    <w:rsid w:val="007D00D1"/>
    <w:rsid w:val="008024BC"/>
    <w:rsid w:val="008157AE"/>
    <w:rsid w:val="00836328"/>
    <w:rsid w:val="0084609E"/>
    <w:rsid w:val="0085486B"/>
    <w:rsid w:val="0085710B"/>
    <w:rsid w:val="008C7493"/>
    <w:rsid w:val="008F1AC3"/>
    <w:rsid w:val="00906374"/>
    <w:rsid w:val="00920DDF"/>
    <w:rsid w:val="009368D9"/>
    <w:rsid w:val="00944AFD"/>
    <w:rsid w:val="00944B41"/>
    <w:rsid w:val="00950E4A"/>
    <w:rsid w:val="00955824"/>
    <w:rsid w:val="00956B8C"/>
    <w:rsid w:val="009F405F"/>
    <w:rsid w:val="00A54D44"/>
    <w:rsid w:val="00A82C2F"/>
    <w:rsid w:val="00AC7761"/>
    <w:rsid w:val="00AE74B8"/>
    <w:rsid w:val="00B67E51"/>
    <w:rsid w:val="00BB1860"/>
    <w:rsid w:val="00C41D3C"/>
    <w:rsid w:val="00C9792A"/>
    <w:rsid w:val="00CD08F4"/>
    <w:rsid w:val="00CF01DA"/>
    <w:rsid w:val="00CF1361"/>
    <w:rsid w:val="00D34F89"/>
    <w:rsid w:val="00D519A8"/>
    <w:rsid w:val="00D838A0"/>
    <w:rsid w:val="00DC2496"/>
    <w:rsid w:val="00DE3F87"/>
    <w:rsid w:val="00EA3132"/>
    <w:rsid w:val="00EC7BA5"/>
    <w:rsid w:val="00ED3DD3"/>
    <w:rsid w:val="00EE76B7"/>
    <w:rsid w:val="00F53CA9"/>
    <w:rsid w:val="00F63375"/>
    <w:rsid w:val="00F657BB"/>
    <w:rsid w:val="00F957C0"/>
    <w:rsid w:val="00FD378B"/>
    <w:rsid w:val="00FE18C8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1C7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57B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7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055C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2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4B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0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07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07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073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3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F87"/>
  </w:style>
  <w:style w:type="paragraph" w:styleId="Footer">
    <w:name w:val="footer"/>
    <w:basedOn w:val="Normal"/>
    <w:link w:val="FooterChar"/>
    <w:uiPriority w:val="99"/>
    <w:unhideWhenUsed/>
    <w:rsid w:val="00DE3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DED63A-2D1E-41FF-B042-849DEE3D8735}"/>
</file>

<file path=customXml/itemProps2.xml><?xml version="1.0" encoding="utf-8"?>
<ds:datastoreItem xmlns:ds="http://schemas.openxmlformats.org/officeDocument/2006/customXml" ds:itemID="{273960DE-302A-42A0-A773-195FF3C823DA}"/>
</file>

<file path=customXml/itemProps3.xml><?xml version="1.0" encoding="utf-8"?>
<ds:datastoreItem xmlns:ds="http://schemas.openxmlformats.org/officeDocument/2006/customXml" ds:itemID="{33D5338B-BFD5-43A3-ACA4-8F544C6490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Statement on Prevention, 14 September 2018</dc:title>
  <dc:subject/>
  <dc:creator/>
  <cp:keywords/>
  <dc:description/>
  <cp:lastModifiedBy/>
  <cp:revision>1</cp:revision>
  <dcterms:created xsi:type="dcterms:W3CDTF">2018-09-25T00:17:00Z</dcterms:created>
  <dcterms:modified xsi:type="dcterms:W3CDTF">2018-09-25T00:17:00Z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647a839e-bee4-493c-857c-a0123f79d77f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10400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