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1220A1" w:rsidRPr="001220A1">
        <w:rPr>
          <w:rStyle w:val="Strong"/>
          <w:rFonts w:ascii="Calibri Light" w:hAnsi="Calibri Light"/>
          <w:sz w:val="25"/>
          <w:szCs w:val="25"/>
        </w:rPr>
        <w:t>Lao People’s Democratic Republic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  <w:r w:rsidR="00A67E02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6C5498" w:rsidRDefault="00952F91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21 </w:t>
      </w:r>
      <w:r w:rsidR="00EC15E3">
        <w:rPr>
          <w:rStyle w:val="Strong"/>
          <w:rFonts w:ascii="Calibri Light" w:hAnsi="Calibri Light"/>
          <w:sz w:val="25"/>
          <w:szCs w:val="25"/>
        </w:rPr>
        <w:t>January 2020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Pr="008054ED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054ED">
        <w:rPr>
          <w:rFonts w:ascii="Calibri Light" w:hAnsi="Calibri Light"/>
          <w:bCs/>
          <w:sz w:val="25"/>
          <w:szCs w:val="25"/>
        </w:rPr>
        <w:t xml:space="preserve">Thank you, </w:t>
      </w:r>
      <w:r w:rsidR="002739A5">
        <w:rPr>
          <w:rFonts w:ascii="Calibri Light" w:hAnsi="Calibri Light"/>
          <w:bCs/>
          <w:sz w:val="25"/>
          <w:szCs w:val="25"/>
        </w:rPr>
        <w:t>Mr Vice President</w:t>
      </w:r>
    </w:p>
    <w:p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:rsidR="001220A1" w:rsidRPr="00594C17" w:rsidRDefault="009A06E8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commends Laos</w:t>
      </w:r>
      <w:r w:rsidR="00016B14">
        <w:rPr>
          <w:rFonts w:ascii="Calibri Light" w:hAnsi="Calibri Light"/>
          <w:bCs/>
          <w:sz w:val="25"/>
          <w:szCs w:val="25"/>
        </w:rPr>
        <w:t xml:space="preserve"> for it</w:t>
      </w:r>
      <w:r w:rsidR="00594C17" w:rsidRPr="00594C17">
        <w:rPr>
          <w:rFonts w:ascii="Calibri Light" w:hAnsi="Calibri Light"/>
          <w:bCs/>
          <w:sz w:val="25"/>
          <w:szCs w:val="25"/>
        </w:rPr>
        <w:t xml:space="preserve">s </w:t>
      </w:r>
      <w:r w:rsidR="00016B14">
        <w:rPr>
          <w:rFonts w:ascii="Calibri Light" w:hAnsi="Calibri Light"/>
          <w:bCs/>
          <w:sz w:val="25"/>
          <w:szCs w:val="25"/>
        </w:rPr>
        <w:t xml:space="preserve">commitment </w:t>
      </w:r>
      <w:r w:rsidR="00594C17" w:rsidRPr="00594C17">
        <w:rPr>
          <w:rFonts w:ascii="Calibri Light" w:hAnsi="Calibri Light"/>
          <w:bCs/>
          <w:sz w:val="25"/>
          <w:szCs w:val="25"/>
        </w:rPr>
        <w:t xml:space="preserve">to improving </w:t>
      </w:r>
      <w:r w:rsidR="00016B14">
        <w:rPr>
          <w:rFonts w:ascii="Calibri Light" w:hAnsi="Calibri Light"/>
          <w:bCs/>
          <w:sz w:val="25"/>
          <w:szCs w:val="25"/>
        </w:rPr>
        <w:t xml:space="preserve">social and economic rights, and for increasing engagement </w:t>
      </w:r>
      <w:r w:rsidR="003A55B4">
        <w:rPr>
          <w:rFonts w:ascii="Calibri Light" w:hAnsi="Calibri Light"/>
          <w:bCs/>
          <w:sz w:val="25"/>
          <w:szCs w:val="25"/>
        </w:rPr>
        <w:t xml:space="preserve">with </w:t>
      </w:r>
      <w:r w:rsidR="00B06496" w:rsidRPr="00D0602D">
        <w:rPr>
          <w:rFonts w:ascii="Calibri Light" w:hAnsi="Calibri Light"/>
          <w:bCs/>
          <w:sz w:val="25"/>
          <w:szCs w:val="25"/>
        </w:rPr>
        <w:t xml:space="preserve">Human Rights Council Special </w:t>
      </w:r>
      <w:r w:rsidR="004967AC">
        <w:rPr>
          <w:rFonts w:ascii="Calibri Light" w:hAnsi="Calibri Light"/>
          <w:bCs/>
          <w:sz w:val="25"/>
          <w:szCs w:val="25"/>
        </w:rPr>
        <w:t xml:space="preserve">Procedures </w:t>
      </w:r>
      <w:r w:rsidR="00B06496" w:rsidRPr="00D0602D">
        <w:rPr>
          <w:rFonts w:ascii="Calibri Light" w:hAnsi="Calibri Light"/>
          <w:bCs/>
          <w:sz w:val="25"/>
          <w:szCs w:val="25"/>
        </w:rPr>
        <w:t>Mandate Holders.</w:t>
      </w:r>
    </w:p>
    <w:p w:rsidR="00594C17" w:rsidRDefault="00594C1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Default="00594C1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071852" w:rsidRPr="00071852">
        <w:rPr>
          <w:rFonts w:ascii="Calibri Light" w:hAnsi="Calibri Light"/>
          <w:bCs/>
          <w:sz w:val="25"/>
          <w:szCs w:val="25"/>
        </w:rPr>
        <w:t>recommends that</w:t>
      </w:r>
      <w:r w:rsidR="00071852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A06E8">
        <w:rPr>
          <w:rStyle w:val="Strong"/>
          <w:rFonts w:ascii="Calibri Light" w:hAnsi="Calibri Light"/>
          <w:sz w:val="25"/>
          <w:szCs w:val="25"/>
        </w:rPr>
        <w:t>Laos</w:t>
      </w:r>
      <w:r w:rsidR="00071852" w:rsidRPr="00594C17">
        <w:rPr>
          <w:rFonts w:ascii="Calibri Light" w:hAnsi="Calibri Light"/>
          <w:b/>
          <w:bCs/>
          <w:sz w:val="25"/>
          <w:szCs w:val="25"/>
        </w:rPr>
        <w:t>:</w:t>
      </w:r>
    </w:p>
    <w:p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703249" w:rsidRPr="000D23D2" w:rsidRDefault="006B4050" w:rsidP="000D23D2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636DFF">
        <w:rPr>
          <w:rFonts w:ascii="Calibri Light" w:hAnsi="Calibri Light"/>
          <w:b/>
          <w:bCs/>
          <w:sz w:val="25"/>
          <w:szCs w:val="25"/>
        </w:rPr>
        <w:t xml:space="preserve">mend laws </w:t>
      </w:r>
      <w:r w:rsidRPr="006B4050">
        <w:rPr>
          <w:rFonts w:ascii="Calibri Light" w:hAnsi="Calibri Light"/>
          <w:b/>
          <w:bCs/>
          <w:sz w:val="25"/>
          <w:szCs w:val="25"/>
        </w:rPr>
        <w:t xml:space="preserve">that </w:t>
      </w:r>
      <w:r>
        <w:rPr>
          <w:rFonts w:ascii="Calibri Light" w:hAnsi="Calibri Light"/>
          <w:b/>
          <w:bCs/>
          <w:sz w:val="25"/>
          <w:szCs w:val="25"/>
        </w:rPr>
        <w:t>restrict</w:t>
      </w:r>
      <w:r w:rsidRPr="00636DFF">
        <w:rPr>
          <w:rFonts w:ascii="Calibri Light" w:hAnsi="Calibri Light"/>
          <w:b/>
          <w:bCs/>
          <w:sz w:val="25"/>
          <w:szCs w:val="25"/>
        </w:rPr>
        <w:t xml:space="preserve"> freedom of expression</w:t>
      </w:r>
      <w:r w:rsidR="00830700">
        <w:rPr>
          <w:rFonts w:ascii="Calibri Light" w:hAnsi="Calibri Light"/>
          <w:b/>
          <w:bCs/>
          <w:sz w:val="25"/>
          <w:szCs w:val="25"/>
        </w:rPr>
        <w:t>,</w:t>
      </w:r>
      <w:r>
        <w:rPr>
          <w:rFonts w:ascii="Calibri Light" w:hAnsi="Calibri Light"/>
          <w:b/>
          <w:bCs/>
          <w:sz w:val="25"/>
          <w:szCs w:val="25"/>
        </w:rPr>
        <w:t xml:space="preserve"> </w:t>
      </w:r>
      <w:r w:rsidRPr="00636DFF">
        <w:rPr>
          <w:rFonts w:ascii="Calibri Light" w:hAnsi="Calibri Light"/>
          <w:b/>
          <w:bCs/>
          <w:sz w:val="25"/>
          <w:szCs w:val="25"/>
        </w:rPr>
        <w:t>assembly</w:t>
      </w:r>
      <w:r w:rsidRPr="006B4050">
        <w:rPr>
          <w:rFonts w:ascii="Calibri Light" w:hAnsi="Calibri Light"/>
          <w:b/>
          <w:bCs/>
          <w:sz w:val="25"/>
          <w:szCs w:val="25"/>
        </w:rPr>
        <w:t xml:space="preserve"> </w:t>
      </w:r>
      <w:r w:rsidR="00830700">
        <w:rPr>
          <w:rFonts w:ascii="Calibri Light" w:hAnsi="Calibri Light"/>
          <w:b/>
          <w:bCs/>
          <w:sz w:val="25"/>
          <w:szCs w:val="25"/>
        </w:rPr>
        <w:t xml:space="preserve">and association </w:t>
      </w:r>
      <w:r>
        <w:rPr>
          <w:rFonts w:ascii="Calibri Light" w:hAnsi="Calibri Light"/>
          <w:b/>
          <w:bCs/>
          <w:sz w:val="25"/>
          <w:szCs w:val="25"/>
        </w:rPr>
        <w:t>to comply with international human rights law</w:t>
      </w:r>
      <w:r w:rsidR="00E32ECB">
        <w:rPr>
          <w:rFonts w:ascii="Calibri Light" w:hAnsi="Calibri Light"/>
          <w:b/>
          <w:bCs/>
          <w:sz w:val="25"/>
          <w:szCs w:val="25"/>
        </w:rPr>
        <w:t xml:space="preserve">. </w:t>
      </w:r>
    </w:p>
    <w:p w:rsidR="0032643B" w:rsidRPr="0032643B" w:rsidRDefault="00E32ECB" w:rsidP="0032643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 xml:space="preserve">Facilitate </w:t>
      </w:r>
      <w:r w:rsidR="00773F73">
        <w:rPr>
          <w:rFonts w:ascii="Calibri Light" w:hAnsi="Calibri Light"/>
          <w:b/>
          <w:bCs/>
          <w:sz w:val="25"/>
          <w:szCs w:val="25"/>
        </w:rPr>
        <w:t>a supportive environment</w:t>
      </w:r>
      <w:r w:rsidR="0032643B">
        <w:rPr>
          <w:rFonts w:ascii="Calibri Light" w:hAnsi="Calibri Light"/>
          <w:b/>
          <w:bCs/>
          <w:sz w:val="25"/>
          <w:szCs w:val="25"/>
        </w:rPr>
        <w:t xml:space="preserve"> to better enable civil society organisations to operate.</w:t>
      </w:r>
    </w:p>
    <w:p w:rsidR="000A3179" w:rsidRDefault="00952F91" w:rsidP="00703249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Conduct independent</w:t>
      </w:r>
      <w:r w:rsidR="00604E5A">
        <w:rPr>
          <w:rFonts w:ascii="Calibri Light" w:hAnsi="Calibri Light"/>
          <w:b/>
          <w:bCs/>
          <w:sz w:val="25"/>
          <w:szCs w:val="25"/>
        </w:rPr>
        <w:t xml:space="preserve">, </w:t>
      </w:r>
      <w:r>
        <w:rPr>
          <w:rFonts w:ascii="Calibri Light" w:hAnsi="Calibri Light"/>
          <w:b/>
          <w:bCs/>
          <w:sz w:val="25"/>
          <w:szCs w:val="25"/>
        </w:rPr>
        <w:t xml:space="preserve">impartial </w:t>
      </w:r>
      <w:r w:rsidR="00604E5A">
        <w:rPr>
          <w:rFonts w:ascii="Calibri Light" w:hAnsi="Calibri Light"/>
          <w:b/>
          <w:bCs/>
          <w:sz w:val="25"/>
          <w:szCs w:val="25"/>
        </w:rPr>
        <w:t xml:space="preserve">and transparent </w:t>
      </w:r>
      <w:r>
        <w:rPr>
          <w:rFonts w:ascii="Calibri Light" w:hAnsi="Calibri Light"/>
          <w:b/>
          <w:bCs/>
          <w:sz w:val="25"/>
          <w:szCs w:val="25"/>
        </w:rPr>
        <w:t>investigations into all</w:t>
      </w:r>
      <w:r w:rsidR="00B44792">
        <w:rPr>
          <w:rFonts w:ascii="Calibri Light" w:hAnsi="Calibri Light"/>
          <w:b/>
          <w:bCs/>
          <w:sz w:val="25"/>
          <w:szCs w:val="25"/>
        </w:rPr>
        <w:t xml:space="preserve"> </w:t>
      </w:r>
      <w:r w:rsidR="00C02466" w:rsidRPr="00636DFF">
        <w:rPr>
          <w:rFonts w:ascii="Calibri Light" w:hAnsi="Calibri Light"/>
          <w:b/>
          <w:bCs/>
          <w:sz w:val="25"/>
          <w:szCs w:val="25"/>
        </w:rPr>
        <w:t xml:space="preserve">alleged </w:t>
      </w:r>
      <w:r w:rsidR="00636DFF" w:rsidRPr="00636DFF">
        <w:rPr>
          <w:rFonts w:ascii="Calibri Light" w:hAnsi="Calibri Light"/>
          <w:b/>
          <w:bCs/>
          <w:sz w:val="25"/>
          <w:szCs w:val="25"/>
        </w:rPr>
        <w:t>cases of</w:t>
      </w:r>
      <w:r w:rsidR="00D0602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C02466">
        <w:rPr>
          <w:rFonts w:ascii="Calibri Light" w:hAnsi="Calibri Light"/>
          <w:b/>
          <w:bCs/>
          <w:sz w:val="25"/>
          <w:szCs w:val="25"/>
        </w:rPr>
        <w:t>enforced disappearance</w:t>
      </w:r>
      <w:r w:rsidR="000D5B29">
        <w:rPr>
          <w:rFonts w:ascii="Calibri Light" w:hAnsi="Calibri Light"/>
          <w:b/>
          <w:bCs/>
          <w:sz w:val="25"/>
          <w:szCs w:val="25"/>
        </w:rPr>
        <w:t>,</w:t>
      </w:r>
      <w:r w:rsidR="00B07D42">
        <w:rPr>
          <w:rFonts w:ascii="Calibri Light" w:hAnsi="Calibri Light"/>
          <w:b/>
          <w:bCs/>
          <w:sz w:val="25"/>
          <w:szCs w:val="25"/>
        </w:rPr>
        <w:t xml:space="preserve"> including that of </w:t>
      </w:r>
      <w:proofErr w:type="spellStart"/>
      <w:r w:rsidR="00B07D42">
        <w:rPr>
          <w:rFonts w:ascii="Calibri Light" w:hAnsi="Calibri Light"/>
          <w:b/>
          <w:bCs/>
          <w:sz w:val="25"/>
          <w:szCs w:val="25"/>
        </w:rPr>
        <w:t>Sombath</w:t>
      </w:r>
      <w:proofErr w:type="spellEnd"/>
      <w:r w:rsidR="00B07D42">
        <w:rPr>
          <w:rFonts w:ascii="Calibri Light" w:hAnsi="Calibri Light"/>
          <w:b/>
          <w:bCs/>
          <w:sz w:val="25"/>
          <w:szCs w:val="25"/>
        </w:rPr>
        <w:t xml:space="preserve"> </w:t>
      </w:r>
      <w:proofErr w:type="spellStart"/>
      <w:r w:rsidR="00B07D42">
        <w:rPr>
          <w:rFonts w:ascii="Calibri Light" w:hAnsi="Calibri Light"/>
          <w:b/>
          <w:bCs/>
          <w:sz w:val="25"/>
          <w:szCs w:val="25"/>
        </w:rPr>
        <w:t>Somphone</w:t>
      </w:r>
      <w:proofErr w:type="spellEnd"/>
      <w:r w:rsidR="00B07D42">
        <w:rPr>
          <w:rFonts w:ascii="Calibri Light" w:hAnsi="Calibri Light"/>
          <w:b/>
          <w:bCs/>
          <w:sz w:val="25"/>
          <w:szCs w:val="25"/>
        </w:rPr>
        <w:t>,</w:t>
      </w:r>
      <w:r w:rsidR="00140D34">
        <w:rPr>
          <w:rFonts w:ascii="Calibri Light" w:hAnsi="Calibri Light"/>
          <w:b/>
          <w:bCs/>
          <w:sz w:val="25"/>
          <w:szCs w:val="25"/>
        </w:rPr>
        <w:t xml:space="preserve"> </w:t>
      </w:r>
      <w:r w:rsidR="000D5B29">
        <w:rPr>
          <w:rFonts w:ascii="Calibri Light" w:hAnsi="Calibri Light"/>
          <w:b/>
          <w:bCs/>
          <w:sz w:val="25"/>
          <w:szCs w:val="25"/>
        </w:rPr>
        <w:t>ensuring family members</w:t>
      </w:r>
      <w:r w:rsidR="00C02466" w:rsidRPr="00C02466">
        <w:rPr>
          <w:rFonts w:ascii="Calibri Light" w:hAnsi="Calibri Light"/>
          <w:b/>
          <w:bCs/>
          <w:sz w:val="25"/>
          <w:szCs w:val="25"/>
        </w:rPr>
        <w:t xml:space="preserve"> are </w:t>
      </w:r>
      <w:r w:rsidR="000D5B29">
        <w:rPr>
          <w:rFonts w:ascii="Calibri Light" w:hAnsi="Calibri Light"/>
          <w:b/>
          <w:bCs/>
          <w:sz w:val="25"/>
          <w:szCs w:val="25"/>
        </w:rPr>
        <w:t>regularly informed of any</w:t>
      </w:r>
      <w:r w:rsidR="00C02466" w:rsidRPr="00C02466">
        <w:rPr>
          <w:rFonts w:ascii="Calibri Light" w:hAnsi="Calibri Light"/>
          <w:b/>
          <w:bCs/>
          <w:sz w:val="25"/>
          <w:szCs w:val="25"/>
        </w:rPr>
        <w:t xml:space="preserve"> </w:t>
      </w:r>
      <w:r w:rsidR="00703249" w:rsidRPr="00C02466">
        <w:rPr>
          <w:rFonts w:ascii="Calibri Light" w:hAnsi="Calibri Light"/>
          <w:b/>
          <w:bCs/>
          <w:sz w:val="25"/>
          <w:szCs w:val="25"/>
        </w:rPr>
        <w:t>progress</w:t>
      </w:r>
      <w:r w:rsidR="00703249">
        <w:rPr>
          <w:rFonts w:ascii="Calibri Light" w:hAnsi="Calibri Light"/>
          <w:b/>
          <w:bCs/>
          <w:sz w:val="25"/>
          <w:szCs w:val="25"/>
        </w:rPr>
        <w:t>.</w:t>
      </w:r>
    </w:p>
    <w:p w:rsidR="000D23D2" w:rsidRPr="0032643B" w:rsidRDefault="00C02466" w:rsidP="0032643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Establish a formal moratorium on the death penalty with a view to ratifying the Second Optional Protocol to the ICCPR.</w:t>
      </w: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01AB9" w:rsidRPr="008054ED" w:rsidRDefault="000A3179" w:rsidP="0098168B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8054ED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344177" w:rsidRPr="008054ED">
        <w:rPr>
          <w:rStyle w:val="Strong"/>
          <w:rFonts w:ascii="Calibri Light" w:hAnsi="Calibri Light"/>
          <w:b w:val="0"/>
          <w:sz w:val="25"/>
          <w:szCs w:val="25"/>
        </w:rPr>
        <w:t>1</w:t>
      </w:r>
      <w:r w:rsidR="002739A5">
        <w:rPr>
          <w:rStyle w:val="Strong"/>
          <w:rFonts w:ascii="Calibri Light" w:hAnsi="Calibri Light"/>
          <w:b w:val="0"/>
          <w:sz w:val="25"/>
          <w:szCs w:val="25"/>
        </w:rPr>
        <w:t>13</w:t>
      </w:r>
      <w:r w:rsidR="00267025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9A06E8" w:rsidRPr="008054ED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Pr="008054ED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sectPr w:rsidR="00201AB9" w:rsidRPr="008054ED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66" w:rsidRDefault="00374466">
      <w:r>
        <w:separator/>
      </w:r>
    </w:p>
  </w:endnote>
  <w:endnote w:type="continuationSeparator" w:id="0">
    <w:p w:rsidR="00374466" w:rsidRDefault="003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72" w:rsidRDefault="0061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1390F5" wp14:editId="12ACDAC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CD88DE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C51BA9F" wp14:editId="36710D5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1BA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66" w:rsidRDefault="00374466">
      <w:r>
        <w:separator/>
      </w:r>
    </w:p>
  </w:footnote>
  <w:footnote w:type="continuationSeparator" w:id="0">
    <w:p w:rsidR="00374466" w:rsidRDefault="0037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72" w:rsidRDefault="00612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643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39F1C3E" wp14:editId="0A0B370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FD8B06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B4B3D2B" wp14:editId="40767FD9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FABAF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4CB0"/>
    <w:rsid w:val="000101B2"/>
    <w:rsid w:val="000155B2"/>
    <w:rsid w:val="00015BC2"/>
    <w:rsid w:val="00016B14"/>
    <w:rsid w:val="0003146A"/>
    <w:rsid w:val="0003255E"/>
    <w:rsid w:val="00032CBD"/>
    <w:rsid w:val="00043390"/>
    <w:rsid w:val="00044B2B"/>
    <w:rsid w:val="00052E6A"/>
    <w:rsid w:val="000535B2"/>
    <w:rsid w:val="000621FA"/>
    <w:rsid w:val="00063926"/>
    <w:rsid w:val="0006767D"/>
    <w:rsid w:val="000706A4"/>
    <w:rsid w:val="00071852"/>
    <w:rsid w:val="000768E6"/>
    <w:rsid w:val="000A3179"/>
    <w:rsid w:val="000B03C1"/>
    <w:rsid w:val="000B6489"/>
    <w:rsid w:val="000C1EE2"/>
    <w:rsid w:val="000C4DC6"/>
    <w:rsid w:val="000D23D2"/>
    <w:rsid w:val="000D5B29"/>
    <w:rsid w:val="000E7AD0"/>
    <w:rsid w:val="001220A1"/>
    <w:rsid w:val="00126562"/>
    <w:rsid w:val="00140D34"/>
    <w:rsid w:val="00143A3D"/>
    <w:rsid w:val="00154D0F"/>
    <w:rsid w:val="001678FF"/>
    <w:rsid w:val="001945C8"/>
    <w:rsid w:val="001B4517"/>
    <w:rsid w:val="001B6A13"/>
    <w:rsid w:val="001B74E4"/>
    <w:rsid w:val="001C4939"/>
    <w:rsid w:val="001C67F3"/>
    <w:rsid w:val="001C78F9"/>
    <w:rsid w:val="001E15DC"/>
    <w:rsid w:val="001E2966"/>
    <w:rsid w:val="001E4C81"/>
    <w:rsid w:val="001F0519"/>
    <w:rsid w:val="00201AB9"/>
    <w:rsid w:val="00202C4F"/>
    <w:rsid w:val="002152B2"/>
    <w:rsid w:val="00234A03"/>
    <w:rsid w:val="00257188"/>
    <w:rsid w:val="00265829"/>
    <w:rsid w:val="00267025"/>
    <w:rsid w:val="002739A5"/>
    <w:rsid w:val="00292584"/>
    <w:rsid w:val="00292D63"/>
    <w:rsid w:val="00293C40"/>
    <w:rsid w:val="002A4718"/>
    <w:rsid w:val="002A7E2C"/>
    <w:rsid w:val="002C07A9"/>
    <w:rsid w:val="002C1AA4"/>
    <w:rsid w:val="00301F51"/>
    <w:rsid w:val="00302E04"/>
    <w:rsid w:val="00305CDC"/>
    <w:rsid w:val="003204F4"/>
    <w:rsid w:val="0032643B"/>
    <w:rsid w:val="003313B8"/>
    <w:rsid w:val="0033416C"/>
    <w:rsid w:val="00343E42"/>
    <w:rsid w:val="00344177"/>
    <w:rsid w:val="00344A74"/>
    <w:rsid w:val="00373FAC"/>
    <w:rsid w:val="00374466"/>
    <w:rsid w:val="0037663C"/>
    <w:rsid w:val="00380A1A"/>
    <w:rsid w:val="0039595E"/>
    <w:rsid w:val="003A203E"/>
    <w:rsid w:val="003A55B4"/>
    <w:rsid w:val="003B77C7"/>
    <w:rsid w:val="003C435E"/>
    <w:rsid w:val="00403EEB"/>
    <w:rsid w:val="00410496"/>
    <w:rsid w:val="004167D0"/>
    <w:rsid w:val="004213DA"/>
    <w:rsid w:val="00423781"/>
    <w:rsid w:val="004500F1"/>
    <w:rsid w:val="00451A21"/>
    <w:rsid w:val="004537B5"/>
    <w:rsid w:val="00454E7A"/>
    <w:rsid w:val="00461F9F"/>
    <w:rsid w:val="00484B9E"/>
    <w:rsid w:val="004967AC"/>
    <w:rsid w:val="004974BE"/>
    <w:rsid w:val="004A1093"/>
    <w:rsid w:val="004A59EC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76D58"/>
    <w:rsid w:val="00585837"/>
    <w:rsid w:val="00594C17"/>
    <w:rsid w:val="005A20B4"/>
    <w:rsid w:val="005C3D38"/>
    <w:rsid w:val="005D76B5"/>
    <w:rsid w:val="005E1895"/>
    <w:rsid w:val="005F43EA"/>
    <w:rsid w:val="005F4E42"/>
    <w:rsid w:val="005F5E36"/>
    <w:rsid w:val="00604E5A"/>
    <w:rsid w:val="00612033"/>
    <w:rsid w:val="00612972"/>
    <w:rsid w:val="00614E2E"/>
    <w:rsid w:val="0061644C"/>
    <w:rsid w:val="00632B78"/>
    <w:rsid w:val="00636DFF"/>
    <w:rsid w:val="00657757"/>
    <w:rsid w:val="006B4050"/>
    <w:rsid w:val="006C4B34"/>
    <w:rsid w:val="006C5498"/>
    <w:rsid w:val="006E2631"/>
    <w:rsid w:val="006E2982"/>
    <w:rsid w:val="006E613F"/>
    <w:rsid w:val="006F09F3"/>
    <w:rsid w:val="00703249"/>
    <w:rsid w:val="0070781A"/>
    <w:rsid w:val="00710C49"/>
    <w:rsid w:val="007202AA"/>
    <w:rsid w:val="007234B9"/>
    <w:rsid w:val="00734DE4"/>
    <w:rsid w:val="00734EFE"/>
    <w:rsid w:val="00737235"/>
    <w:rsid w:val="0076108F"/>
    <w:rsid w:val="0077112C"/>
    <w:rsid w:val="00773F73"/>
    <w:rsid w:val="00773F85"/>
    <w:rsid w:val="00785653"/>
    <w:rsid w:val="007906B5"/>
    <w:rsid w:val="00795673"/>
    <w:rsid w:val="007956D4"/>
    <w:rsid w:val="007C03FC"/>
    <w:rsid w:val="007D54CF"/>
    <w:rsid w:val="007D6FDD"/>
    <w:rsid w:val="007D74A9"/>
    <w:rsid w:val="007F5ADA"/>
    <w:rsid w:val="008054ED"/>
    <w:rsid w:val="00813319"/>
    <w:rsid w:val="0082005D"/>
    <w:rsid w:val="008233E5"/>
    <w:rsid w:val="00823C04"/>
    <w:rsid w:val="00824BFB"/>
    <w:rsid w:val="00830700"/>
    <w:rsid w:val="0086699E"/>
    <w:rsid w:val="00867168"/>
    <w:rsid w:val="00870B00"/>
    <w:rsid w:val="00875FD0"/>
    <w:rsid w:val="00877B5D"/>
    <w:rsid w:val="00884DBF"/>
    <w:rsid w:val="00885055"/>
    <w:rsid w:val="008E4C0A"/>
    <w:rsid w:val="008F6C36"/>
    <w:rsid w:val="00911D03"/>
    <w:rsid w:val="00913F38"/>
    <w:rsid w:val="00952ED4"/>
    <w:rsid w:val="00952F91"/>
    <w:rsid w:val="00957B28"/>
    <w:rsid w:val="00967281"/>
    <w:rsid w:val="0098168B"/>
    <w:rsid w:val="00983E53"/>
    <w:rsid w:val="009A06E8"/>
    <w:rsid w:val="009D4247"/>
    <w:rsid w:val="009E584B"/>
    <w:rsid w:val="009F0EC1"/>
    <w:rsid w:val="009F47CE"/>
    <w:rsid w:val="00A07E61"/>
    <w:rsid w:val="00A14383"/>
    <w:rsid w:val="00A22D11"/>
    <w:rsid w:val="00A264E6"/>
    <w:rsid w:val="00A31AD0"/>
    <w:rsid w:val="00A3515E"/>
    <w:rsid w:val="00A409FD"/>
    <w:rsid w:val="00A41F18"/>
    <w:rsid w:val="00A63BFB"/>
    <w:rsid w:val="00A642D5"/>
    <w:rsid w:val="00A669C1"/>
    <w:rsid w:val="00A66AF8"/>
    <w:rsid w:val="00A67E02"/>
    <w:rsid w:val="00A7273A"/>
    <w:rsid w:val="00A75F03"/>
    <w:rsid w:val="00A93CF9"/>
    <w:rsid w:val="00A943A7"/>
    <w:rsid w:val="00A97EE1"/>
    <w:rsid w:val="00AA192C"/>
    <w:rsid w:val="00AA2322"/>
    <w:rsid w:val="00AC574D"/>
    <w:rsid w:val="00AD11AD"/>
    <w:rsid w:val="00AD4EC0"/>
    <w:rsid w:val="00AE5E75"/>
    <w:rsid w:val="00AF2790"/>
    <w:rsid w:val="00AF4747"/>
    <w:rsid w:val="00AF49A7"/>
    <w:rsid w:val="00B00D69"/>
    <w:rsid w:val="00B06496"/>
    <w:rsid w:val="00B07D42"/>
    <w:rsid w:val="00B32A0B"/>
    <w:rsid w:val="00B44792"/>
    <w:rsid w:val="00B4632F"/>
    <w:rsid w:val="00B62778"/>
    <w:rsid w:val="00B83623"/>
    <w:rsid w:val="00B83B4E"/>
    <w:rsid w:val="00B86255"/>
    <w:rsid w:val="00BB0CBD"/>
    <w:rsid w:val="00BB0EA6"/>
    <w:rsid w:val="00BB50A5"/>
    <w:rsid w:val="00BC6FDB"/>
    <w:rsid w:val="00BE11F8"/>
    <w:rsid w:val="00C02466"/>
    <w:rsid w:val="00C02E46"/>
    <w:rsid w:val="00C07310"/>
    <w:rsid w:val="00C104E8"/>
    <w:rsid w:val="00C129E1"/>
    <w:rsid w:val="00C17DEB"/>
    <w:rsid w:val="00C21055"/>
    <w:rsid w:val="00C22209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83A60"/>
    <w:rsid w:val="00C946F3"/>
    <w:rsid w:val="00C95973"/>
    <w:rsid w:val="00CB5B9B"/>
    <w:rsid w:val="00CC5615"/>
    <w:rsid w:val="00CD445B"/>
    <w:rsid w:val="00CD7B99"/>
    <w:rsid w:val="00CF2767"/>
    <w:rsid w:val="00D03DA8"/>
    <w:rsid w:val="00D0602D"/>
    <w:rsid w:val="00D07261"/>
    <w:rsid w:val="00D17D55"/>
    <w:rsid w:val="00D26088"/>
    <w:rsid w:val="00D32392"/>
    <w:rsid w:val="00D405DF"/>
    <w:rsid w:val="00D47710"/>
    <w:rsid w:val="00D64185"/>
    <w:rsid w:val="00D6721F"/>
    <w:rsid w:val="00D8666E"/>
    <w:rsid w:val="00D92115"/>
    <w:rsid w:val="00DA5483"/>
    <w:rsid w:val="00DB6E70"/>
    <w:rsid w:val="00DC46DC"/>
    <w:rsid w:val="00DC63F8"/>
    <w:rsid w:val="00DF0392"/>
    <w:rsid w:val="00E32ECB"/>
    <w:rsid w:val="00E42476"/>
    <w:rsid w:val="00E54CAF"/>
    <w:rsid w:val="00E63CC3"/>
    <w:rsid w:val="00E7727A"/>
    <w:rsid w:val="00E80DAA"/>
    <w:rsid w:val="00E87A61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17F32"/>
    <w:rsid w:val="00F211C1"/>
    <w:rsid w:val="00F27E97"/>
    <w:rsid w:val="00F33068"/>
    <w:rsid w:val="00F46D07"/>
    <w:rsid w:val="00F474E4"/>
    <w:rsid w:val="00F52CA4"/>
    <w:rsid w:val="00F7141F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5B4"/>
    <w:pPr>
      <w:ind w:left="720"/>
      <w:contextualSpacing/>
    </w:pPr>
  </w:style>
  <w:style w:type="paragraph" w:styleId="Revision">
    <w:name w:val="Revision"/>
    <w:hidden/>
    <w:uiPriority w:val="99"/>
    <w:semiHidden/>
    <w:rsid w:val="00140D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E36A-595E-4814-BF2A-5CA8E1FC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827</Characters>
  <Application>Microsoft Office Word</Application>
  <DocSecurity>0</DocSecurity>
  <Lines>25</Lines>
  <Paragraphs>10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2020-01-24T04:39:00Z</dcterms:created>
  <dcterms:modified xsi:type="dcterms:W3CDTF">2020-01-24T04:39:00Z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8843d966-18c1-4a8e-ac9f-c309529e44a2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