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1CC8" w14:textId="77777777" w:rsidR="00D874C5" w:rsidRDefault="00D874C5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51E9DC7A" w14:textId="77777777" w:rsidR="00D874C5" w:rsidRPr="00A669C1" w:rsidRDefault="00D874C5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3BC1A87" w14:textId="77777777" w:rsidR="009E1C8A" w:rsidRDefault="009E1C8A" w:rsidP="009E1C8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14:paraId="3252573B" w14:textId="77777777" w:rsidR="009E1C8A" w:rsidRDefault="009E1C8A" w:rsidP="009E1C8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14:paraId="1BE93007" w14:textId="77777777" w:rsidR="00D874C5" w:rsidRDefault="00D874C5" w:rsidP="009E1C8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35th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5BE43BDB" w14:textId="77777777" w:rsidR="009E1C8A" w:rsidRPr="008E4C0A" w:rsidRDefault="009E1C8A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DD92D0E" w14:textId="77777777" w:rsidR="00D874C5" w:rsidRDefault="00D874C5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>
        <w:rPr>
          <w:rStyle w:val="Strong"/>
          <w:rFonts w:ascii="Calibri Light" w:hAnsi="Calibri Light"/>
          <w:sz w:val="25"/>
          <w:szCs w:val="25"/>
        </w:rPr>
        <w:t xml:space="preserve">Armenia </w:t>
      </w:r>
    </w:p>
    <w:p w14:paraId="6FA24C86" w14:textId="77777777" w:rsidR="00D874C5" w:rsidRPr="008E4C0A" w:rsidRDefault="00D874C5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05E93BC" w14:textId="7A84FC73" w:rsidR="00D874C5" w:rsidRDefault="00D874C5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  <w:r w:rsidR="00436F04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0756723C" w14:textId="77777777" w:rsidR="00D874C5" w:rsidRDefault="00D874C5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A692098" w14:textId="77777777" w:rsidR="00D874C5" w:rsidRPr="00C371F5" w:rsidRDefault="00B91AE3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23</w:t>
      </w:r>
      <w:r w:rsidR="00D874C5">
        <w:rPr>
          <w:rStyle w:val="Strong"/>
          <w:rFonts w:ascii="Calibri Light" w:hAnsi="Calibri Light"/>
          <w:sz w:val="25"/>
          <w:szCs w:val="25"/>
        </w:rPr>
        <w:t xml:space="preserve"> January </w:t>
      </w:r>
      <w:r w:rsidR="00D874C5" w:rsidRPr="00C371F5">
        <w:rPr>
          <w:rStyle w:val="Strong"/>
          <w:rFonts w:ascii="Calibri Light" w:hAnsi="Calibri Light"/>
          <w:sz w:val="25"/>
          <w:szCs w:val="25"/>
        </w:rPr>
        <w:t>20</w:t>
      </w:r>
      <w:r w:rsidR="00D874C5">
        <w:rPr>
          <w:rStyle w:val="Strong"/>
          <w:rFonts w:ascii="Calibri Light" w:hAnsi="Calibri Light"/>
          <w:sz w:val="25"/>
          <w:szCs w:val="25"/>
        </w:rPr>
        <w:t>20</w:t>
      </w:r>
    </w:p>
    <w:p w14:paraId="4E1434EB" w14:textId="77777777" w:rsidR="00D874C5" w:rsidRPr="008E4C0A" w:rsidRDefault="00D874C5" w:rsidP="00D874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83F0312" w14:textId="77777777" w:rsidR="00D874C5" w:rsidRDefault="00D874C5" w:rsidP="00D874C5">
      <w:pPr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you, [President/Vice President]</w:t>
      </w:r>
    </w:p>
    <w:p w14:paraId="2465B25E" w14:textId="77777777" w:rsidR="00D874C5" w:rsidRDefault="00D874C5" w:rsidP="00D874C5">
      <w:pPr>
        <w:rPr>
          <w:rFonts w:ascii="Calibri Light" w:hAnsi="Calibri Light"/>
          <w:bCs/>
          <w:sz w:val="25"/>
          <w:szCs w:val="25"/>
        </w:rPr>
      </w:pPr>
    </w:p>
    <w:p w14:paraId="6C78781E" w14:textId="77777777" w:rsidR="00D874C5" w:rsidRDefault="00D874C5" w:rsidP="00D874C5">
      <w:pPr>
        <w:rPr>
          <w:rFonts w:ascii="Calibri Light" w:hAnsi="Calibri Light"/>
          <w:bCs/>
          <w:sz w:val="25"/>
          <w:szCs w:val="25"/>
        </w:rPr>
      </w:pPr>
      <w:r w:rsidRPr="00C371F5">
        <w:rPr>
          <w:rFonts w:ascii="Calibri Light" w:hAnsi="Calibri Light"/>
          <w:bCs/>
          <w:sz w:val="25"/>
          <w:szCs w:val="25"/>
        </w:rPr>
        <w:t>Australia commends A</w:t>
      </w:r>
      <w:r>
        <w:rPr>
          <w:rFonts w:ascii="Calibri Light" w:hAnsi="Calibri Light"/>
          <w:bCs/>
          <w:sz w:val="25"/>
          <w:szCs w:val="25"/>
        </w:rPr>
        <w:t>rmen</w:t>
      </w:r>
      <w:r w:rsidRPr="00C371F5">
        <w:rPr>
          <w:rFonts w:ascii="Calibri Light" w:hAnsi="Calibri Light"/>
          <w:bCs/>
          <w:sz w:val="25"/>
          <w:szCs w:val="25"/>
        </w:rPr>
        <w:t>ia</w:t>
      </w:r>
      <w:r>
        <w:rPr>
          <w:rFonts w:ascii="Calibri Light" w:hAnsi="Calibri Light"/>
          <w:bCs/>
          <w:sz w:val="25"/>
          <w:szCs w:val="25"/>
        </w:rPr>
        <w:t xml:space="preserve">’s commitment to uphold </w:t>
      </w:r>
      <w:r w:rsidRPr="00C371F5">
        <w:rPr>
          <w:rFonts w:ascii="Calibri Light" w:hAnsi="Calibri Light"/>
          <w:bCs/>
          <w:sz w:val="25"/>
          <w:szCs w:val="25"/>
        </w:rPr>
        <w:t xml:space="preserve">human rights and </w:t>
      </w:r>
      <w:r>
        <w:rPr>
          <w:rFonts w:ascii="Calibri Light" w:hAnsi="Calibri Light"/>
          <w:bCs/>
          <w:sz w:val="25"/>
          <w:szCs w:val="25"/>
        </w:rPr>
        <w:t xml:space="preserve">the </w:t>
      </w:r>
      <w:r w:rsidRPr="00C371F5">
        <w:rPr>
          <w:rFonts w:ascii="Calibri Light" w:hAnsi="Calibri Light"/>
          <w:bCs/>
          <w:sz w:val="25"/>
          <w:szCs w:val="25"/>
        </w:rPr>
        <w:t xml:space="preserve">progress </w:t>
      </w:r>
      <w:r>
        <w:rPr>
          <w:rFonts w:ascii="Calibri Light" w:hAnsi="Calibri Light"/>
          <w:bCs/>
          <w:sz w:val="25"/>
          <w:szCs w:val="25"/>
        </w:rPr>
        <w:t xml:space="preserve">made </w:t>
      </w:r>
      <w:r w:rsidRPr="00C371F5">
        <w:rPr>
          <w:rFonts w:ascii="Calibri Light" w:hAnsi="Calibri Light"/>
          <w:bCs/>
          <w:sz w:val="25"/>
          <w:szCs w:val="25"/>
        </w:rPr>
        <w:t xml:space="preserve">since </w:t>
      </w:r>
      <w:r>
        <w:rPr>
          <w:rFonts w:ascii="Calibri Light" w:hAnsi="Calibri Light"/>
          <w:bCs/>
          <w:sz w:val="25"/>
          <w:szCs w:val="25"/>
        </w:rPr>
        <w:t xml:space="preserve">its </w:t>
      </w:r>
      <w:r w:rsidRPr="00C371F5">
        <w:rPr>
          <w:rFonts w:ascii="Calibri Light" w:hAnsi="Calibri Light"/>
          <w:bCs/>
          <w:sz w:val="25"/>
          <w:szCs w:val="25"/>
        </w:rPr>
        <w:t xml:space="preserve">last </w:t>
      </w:r>
      <w:r>
        <w:rPr>
          <w:rFonts w:ascii="Calibri Light" w:hAnsi="Calibri Light"/>
          <w:bCs/>
          <w:sz w:val="25"/>
          <w:szCs w:val="25"/>
        </w:rPr>
        <w:t>Universal Periodic R</w:t>
      </w:r>
      <w:r w:rsidRPr="00C371F5">
        <w:rPr>
          <w:rFonts w:ascii="Calibri Light" w:hAnsi="Calibri Light"/>
          <w:bCs/>
          <w:sz w:val="25"/>
          <w:szCs w:val="25"/>
        </w:rPr>
        <w:t>eview</w:t>
      </w:r>
      <w:r>
        <w:rPr>
          <w:rFonts w:ascii="Calibri Light" w:hAnsi="Calibri Light"/>
          <w:bCs/>
          <w:sz w:val="25"/>
          <w:szCs w:val="25"/>
        </w:rPr>
        <w:t xml:space="preserve">. This includes reducing instances of corruption, increasing media freedom and ensuring that the definition of torture in its Criminal Code is in line with the Convention </w:t>
      </w:r>
      <w:proofErr w:type="gramStart"/>
      <w:r>
        <w:rPr>
          <w:rFonts w:ascii="Calibri Light" w:hAnsi="Calibri Light"/>
          <w:bCs/>
          <w:sz w:val="25"/>
          <w:szCs w:val="25"/>
        </w:rPr>
        <w:t>Against</w:t>
      </w:r>
      <w:proofErr w:type="gramEnd"/>
      <w:r>
        <w:rPr>
          <w:rFonts w:ascii="Calibri Light" w:hAnsi="Calibri Light"/>
          <w:bCs/>
          <w:sz w:val="25"/>
          <w:szCs w:val="25"/>
        </w:rPr>
        <w:t xml:space="preserve"> Torture.</w:t>
      </w:r>
    </w:p>
    <w:p w14:paraId="64A50B09" w14:textId="77777777" w:rsidR="00D874C5" w:rsidRDefault="00D874C5" w:rsidP="00D874C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AA54717" w14:textId="77777777" w:rsidR="00D874C5" w:rsidRDefault="00D874C5" w:rsidP="00D874C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</w:t>
      </w:r>
      <w:r w:rsidRPr="00C371F5">
        <w:rPr>
          <w:rFonts w:ascii="Calibri Light" w:hAnsi="Calibri Light"/>
          <w:bCs/>
          <w:sz w:val="25"/>
          <w:szCs w:val="25"/>
        </w:rPr>
        <w:t xml:space="preserve"> recommend</w:t>
      </w:r>
      <w:r>
        <w:rPr>
          <w:rFonts w:ascii="Calibri Light" w:hAnsi="Calibri Light"/>
          <w:bCs/>
          <w:sz w:val="25"/>
          <w:szCs w:val="25"/>
        </w:rPr>
        <w:t xml:space="preserve">s that </w:t>
      </w:r>
      <w:r w:rsidRPr="00582EEC">
        <w:rPr>
          <w:rFonts w:ascii="Calibri Light" w:hAnsi="Calibri Light"/>
          <w:b/>
          <w:bCs/>
          <w:sz w:val="25"/>
          <w:szCs w:val="25"/>
        </w:rPr>
        <w:t>A</w:t>
      </w:r>
      <w:r>
        <w:rPr>
          <w:rFonts w:ascii="Calibri Light" w:hAnsi="Calibri Light"/>
          <w:b/>
          <w:bCs/>
          <w:sz w:val="25"/>
          <w:szCs w:val="25"/>
        </w:rPr>
        <w:t>rmen</w:t>
      </w:r>
      <w:r w:rsidRPr="00582EEC">
        <w:rPr>
          <w:rFonts w:ascii="Calibri Light" w:hAnsi="Calibri Light"/>
          <w:b/>
          <w:bCs/>
          <w:sz w:val="25"/>
          <w:szCs w:val="25"/>
        </w:rPr>
        <w:t>ia</w:t>
      </w:r>
      <w:r w:rsidRPr="00C371F5">
        <w:rPr>
          <w:rFonts w:ascii="Calibri Light" w:hAnsi="Calibri Light"/>
          <w:bCs/>
          <w:sz w:val="25"/>
          <w:szCs w:val="25"/>
        </w:rPr>
        <w:t>:</w:t>
      </w:r>
    </w:p>
    <w:p w14:paraId="21A509A2" w14:textId="77777777" w:rsidR="00D874C5" w:rsidRPr="00C371F5" w:rsidRDefault="00D874C5" w:rsidP="00D874C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36F623E" w14:textId="77777777" w:rsidR="00374137" w:rsidRPr="00374137" w:rsidRDefault="00A660FA" w:rsidP="005442A4">
      <w:pPr>
        <w:pStyle w:val="NormalWeb"/>
        <w:numPr>
          <w:ilvl w:val="0"/>
          <w:numId w:val="1"/>
        </w:numPr>
        <w:spacing w:after="120"/>
        <w:rPr>
          <w:rFonts w:ascii="Calibri Light" w:hAnsi="Calibri Light" w:cs="Calibri Light"/>
          <w:b/>
          <w:bCs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</w:rPr>
        <w:t>Work to p</w:t>
      </w:r>
      <w:r w:rsidR="00B91AE3">
        <w:rPr>
          <w:rFonts w:ascii="Calibri Light" w:hAnsi="Calibri Light" w:cs="Calibri Light"/>
          <w:b/>
          <w:bCs/>
          <w:sz w:val="25"/>
          <w:szCs w:val="25"/>
        </w:rPr>
        <w:t>revent</w:t>
      </w:r>
      <w:r w:rsidR="00374137">
        <w:rPr>
          <w:rFonts w:ascii="Calibri Light" w:hAnsi="Calibri Light" w:cs="Calibri Light"/>
          <w:b/>
          <w:bCs/>
          <w:sz w:val="25"/>
          <w:szCs w:val="25"/>
        </w:rPr>
        <w:t xml:space="preserve"> and a</w:t>
      </w:r>
      <w:r w:rsidR="00374137" w:rsidRPr="00374137">
        <w:rPr>
          <w:rFonts w:ascii="Calibri Light" w:hAnsi="Calibri Light" w:cs="Calibri Light"/>
          <w:b/>
          <w:bCs/>
          <w:sz w:val="25"/>
          <w:szCs w:val="25"/>
        </w:rPr>
        <w:t xml:space="preserve">ddress gender-based violence and domestic violence, </w:t>
      </w:r>
      <w:r w:rsidR="00374137">
        <w:rPr>
          <w:rFonts w:ascii="Calibri Light" w:hAnsi="Calibri Light" w:cs="Calibri Light"/>
          <w:b/>
          <w:bCs/>
          <w:sz w:val="25"/>
          <w:szCs w:val="25"/>
        </w:rPr>
        <w:t xml:space="preserve">including </w:t>
      </w:r>
      <w:r w:rsidR="00374137" w:rsidRPr="00D874C5">
        <w:rPr>
          <w:rFonts w:ascii="Calibri Light" w:hAnsi="Calibri Light" w:cs="Calibri Light"/>
          <w:b/>
          <w:bCs/>
          <w:sz w:val="25"/>
          <w:szCs w:val="25"/>
        </w:rPr>
        <w:t>by</w:t>
      </w:r>
      <w:r w:rsidR="00374137">
        <w:rPr>
          <w:rFonts w:ascii="Calibri Light" w:hAnsi="Calibri Light" w:cs="Calibri Light"/>
          <w:b/>
          <w:bCs/>
          <w:sz w:val="25"/>
          <w:szCs w:val="25"/>
        </w:rPr>
        <w:t xml:space="preserve"> building upon existing legislation to effectively</w:t>
      </w:r>
      <w:r w:rsidR="00374137" w:rsidDel="005442A4">
        <w:rPr>
          <w:rFonts w:ascii="Calibri Light" w:hAnsi="Calibri Light" w:cs="Calibri Light"/>
          <w:b/>
          <w:bCs/>
          <w:sz w:val="25"/>
          <w:szCs w:val="25"/>
        </w:rPr>
        <w:t xml:space="preserve"> </w:t>
      </w:r>
      <w:r w:rsidR="00374137">
        <w:rPr>
          <w:rFonts w:ascii="Calibri Light" w:hAnsi="Calibri Light" w:cs="Calibri Light"/>
          <w:b/>
          <w:bCs/>
          <w:sz w:val="25"/>
          <w:szCs w:val="25"/>
        </w:rPr>
        <w:t xml:space="preserve">protect survivors and prosecute perpetrators of all forms of violence against women, offering appropriate support services to survivors, </w:t>
      </w:r>
      <w:r w:rsidR="00374137" w:rsidRPr="00374137">
        <w:rPr>
          <w:rFonts w:ascii="Calibri Light" w:hAnsi="Calibri Light" w:cs="Calibri Light"/>
          <w:b/>
          <w:bCs/>
          <w:sz w:val="25"/>
          <w:szCs w:val="25"/>
        </w:rPr>
        <w:t>and providing gender-sensitive training to law enforcement personnel</w:t>
      </w:r>
      <w:r w:rsidR="00B91AE3">
        <w:rPr>
          <w:rFonts w:ascii="Calibri Light" w:hAnsi="Calibri Light" w:cs="Calibri Light"/>
          <w:b/>
          <w:bCs/>
          <w:sz w:val="25"/>
          <w:szCs w:val="25"/>
        </w:rPr>
        <w:t>.</w:t>
      </w:r>
    </w:p>
    <w:p w14:paraId="7318CEEB" w14:textId="77777777" w:rsidR="00D874C5" w:rsidRDefault="00B91AE3" w:rsidP="00D874C5">
      <w:pPr>
        <w:pStyle w:val="NormalWeb"/>
        <w:numPr>
          <w:ilvl w:val="0"/>
          <w:numId w:val="1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Specifically include</w:t>
      </w:r>
      <w:r w:rsidR="00D874C5">
        <w:rPr>
          <w:rFonts w:ascii="Calibri Light" w:hAnsi="Calibri Light"/>
          <w:b/>
          <w:bCs/>
          <w:sz w:val="25"/>
          <w:szCs w:val="25"/>
        </w:rPr>
        <w:t xml:space="preserve"> sexual orientation and gender identity as a protected </w:t>
      </w:r>
      <w:r w:rsidR="00D874C5" w:rsidRPr="008B13EC">
        <w:rPr>
          <w:rFonts w:ascii="Calibri Light" w:hAnsi="Calibri Light"/>
          <w:b/>
          <w:bCs/>
          <w:sz w:val="25"/>
          <w:szCs w:val="25"/>
        </w:rPr>
        <w:t>ground within the 2018</w:t>
      </w:r>
      <w:r w:rsidR="00D874C5">
        <w:rPr>
          <w:rFonts w:ascii="Calibri Light" w:hAnsi="Calibri Light"/>
          <w:b/>
          <w:bCs/>
          <w:sz w:val="25"/>
          <w:szCs w:val="25"/>
        </w:rPr>
        <w:t xml:space="preserve"> Draft Law “</w:t>
      </w:r>
      <w:r>
        <w:rPr>
          <w:rFonts w:ascii="Calibri Light" w:hAnsi="Calibri Light"/>
          <w:b/>
          <w:bCs/>
          <w:sz w:val="25"/>
          <w:szCs w:val="25"/>
        </w:rPr>
        <w:t>On Ensuring Equality”, and take</w:t>
      </w:r>
      <w:r w:rsidR="00D874C5">
        <w:rPr>
          <w:rFonts w:ascii="Calibri Light" w:hAnsi="Calibri Light"/>
          <w:b/>
          <w:bCs/>
          <w:sz w:val="25"/>
          <w:szCs w:val="25"/>
        </w:rPr>
        <w:t xml:space="preserve"> immediate steps to pass the legislation through parliament.</w:t>
      </w:r>
    </w:p>
    <w:p w14:paraId="19C70AE1" w14:textId="77777777" w:rsidR="00D874C5" w:rsidRDefault="00B91AE3" w:rsidP="00D874C5">
      <w:pPr>
        <w:pStyle w:val="NormalWeb"/>
        <w:numPr>
          <w:ilvl w:val="0"/>
          <w:numId w:val="1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End</w:t>
      </w:r>
      <w:r w:rsidR="00D874C5">
        <w:rPr>
          <w:rFonts w:ascii="Calibri Light" w:hAnsi="Calibri Light"/>
          <w:b/>
          <w:bCs/>
          <w:sz w:val="25"/>
          <w:szCs w:val="25"/>
        </w:rPr>
        <w:t xml:space="preserve"> the culture of impunity for attacks against human rights defenders by carrying out prompt, impartial and effective investigations and prosecutions of threats and violence against them.</w:t>
      </w:r>
    </w:p>
    <w:p w14:paraId="03F916CF" w14:textId="2C92D6EA" w:rsidR="00D874C5" w:rsidRDefault="004A1909" w:rsidP="00D874C5">
      <w:pPr>
        <w:pStyle w:val="NormalWeb"/>
        <w:numPr>
          <w:ilvl w:val="0"/>
          <w:numId w:val="1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 xml:space="preserve">Cease </w:t>
      </w:r>
      <w:r w:rsidR="00B91AE3">
        <w:rPr>
          <w:rFonts w:ascii="Calibri Light" w:hAnsi="Calibri Light"/>
          <w:b/>
          <w:bCs/>
          <w:sz w:val="25"/>
          <w:szCs w:val="25"/>
        </w:rPr>
        <w:t xml:space="preserve">the use of torture and </w:t>
      </w:r>
      <w:r>
        <w:rPr>
          <w:rFonts w:ascii="Calibri Light" w:hAnsi="Calibri Light"/>
          <w:b/>
          <w:bCs/>
          <w:sz w:val="25"/>
          <w:szCs w:val="25"/>
        </w:rPr>
        <w:t xml:space="preserve">introduce </w:t>
      </w:r>
      <w:r w:rsidR="00D874C5">
        <w:rPr>
          <w:rFonts w:ascii="Calibri Light" w:hAnsi="Calibri Light"/>
          <w:b/>
          <w:bCs/>
          <w:sz w:val="25"/>
          <w:szCs w:val="25"/>
        </w:rPr>
        <w:t xml:space="preserve">legislation to criminalise cruel, inhuman and degrading treatment and punishment in line with obligations under the Convention </w:t>
      </w:r>
      <w:proofErr w:type="gramStart"/>
      <w:r w:rsidR="00D874C5">
        <w:rPr>
          <w:rFonts w:ascii="Calibri Light" w:hAnsi="Calibri Light"/>
          <w:b/>
          <w:bCs/>
          <w:sz w:val="25"/>
          <w:szCs w:val="25"/>
        </w:rPr>
        <w:t>Against</w:t>
      </w:r>
      <w:proofErr w:type="gramEnd"/>
      <w:r w:rsidR="00D874C5">
        <w:rPr>
          <w:rFonts w:ascii="Calibri Light" w:hAnsi="Calibri Light"/>
          <w:b/>
          <w:bCs/>
          <w:sz w:val="25"/>
          <w:szCs w:val="25"/>
        </w:rPr>
        <w:t xml:space="preserve"> Torture.</w:t>
      </w:r>
    </w:p>
    <w:p w14:paraId="05ECB81A" w14:textId="77777777" w:rsidR="00D874C5" w:rsidRPr="00A669C1" w:rsidRDefault="00D874C5" w:rsidP="00D874C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55F7A0F" w14:textId="77777777" w:rsidR="00D874C5" w:rsidRPr="0040032B" w:rsidRDefault="00D874C5" w:rsidP="00D874C5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</w:rPr>
      </w:pPr>
      <w:r w:rsidRPr="0040032B">
        <w:rPr>
          <w:rStyle w:val="Strong"/>
          <w:rFonts w:ascii="Calibri Light" w:hAnsi="Calibri Light"/>
          <w:b w:val="0"/>
          <w:sz w:val="25"/>
          <w:szCs w:val="25"/>
        </w:rPr>
        <w:t>[1</w:t>
      </w:r>
      <w:r>
        <w:rPr>
          <w:rStyle w:val="Strong"/>
          <w:rFonts w:ascii="Calibri Light" w:hAnsi="Calibri Light"/>
          <w:b w:val="0"/>
          <w:sz w:val="25"/>
          <w:szCs w:val="25"/>
        </w:rPr>
        <w:t>8</w:t>
      </w:r>
      <w:r w:rsidR="00A660FA">
        <w:rPr>
          <w:rStyle w:val="Strong"/>
          <w:rFonts w:ascii="Calibri Light" w:hAnsi="Calibri Light"/>
          <w:b w:val="0"/>
          <w:sz w:val="25"/>
          <w:szCs w:val="25"/>
        </w:rPr>
        <w:t xml:space="preserve">4 </w:t>
      </w:r>
      <w:r w:rsidRPr="0040032B">
        <w:rPr>
          <w:rStyle w:val="Strong"/>
          <w:rFonts w:ascii="Calibri Light" w:hAnsi="Calibri Light"/>
          <w:b w:val="0"/>
          <w:sz w:val="25"/>
          <w:szCs w:val="25"/>
        </w:rPr>
        <w:t>Words]</w:t>
      </w:r>
    </w:p>
    <w:p w14:paraId="1ADA8FA2" w14:textId="77777777" w:rsidR="00D874C5" w:rsidRDefault="00D874C5" w:rsidP="00D874C5"/>
    <w:p w14:paraId="4DC4E8D5" w14:textId="77777777" w:rsidR="00D874C5" w:rsidRDefault="00D874C5" w:rsidP="00D874C5">
      <w:pPr>
        <w:spacing w:after="160" w:line="259" w:lineRule="auto"/>
      </w:pPr>
    </w:p>
    <w:p w14:paraId="162508F3" w14:textId="77777777" w:rsidR="00D874C5" w:rsidRDefault="00D874C5" w:rsidP="00D874C5"/>
    <w:p w14:paraId="25D51664" w14:textId="77777777" w:rsidR="00D874C5" w:rsidRDefault="00D874C5" w:rsidP="00D874C5"/>
    <w:p w14:paraId="7AC8B212" w14:textId="77777777" w:rsidR="00802376" w:rsidRDefault="00F27213"/>
    <w:sectPr w:rsidR="00802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C3454" w14:textId="77777777" w:rsidR="009E1C8A" w:rsidRDefault="009E1C8A" w:rsidP="009E1C8A">
      <w:r>
        <w:separator/>
      </w:r>
    </w:p>
  </w:endnote>
  <w:endnote w:type="continuationSeparator" w:id="0">
    <w:p w14:paraId="4FE54356" w14:textId="77777777" w:rsidR="009E1C8A" w:rsidRDefault="009E1C8A" w:rsidP="009E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2A15" w14:textId="77777777" w:rsidR="00F27213" w:rsidRDefault="00F27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A877" w14:textId="77777777" w:rsidR="009E1C8A" w:rsidRDefault="009E1C8A" w:rsidP="009E1C8A">
    <w:pPr>
      <w:pStyle w:val="Header"/>
      <w:ind w:left="142"/>
    </w:pPr>
  </w:p>
  <w:p w14:paraId="2D99CA2D" w14:textId="77777777" w:rsidR="009E1C8A" w:rsidRDefault="009E1C8A" w:rsidP="009E1C8A"/>
  <w:p w14:paraId="7FEDFE61" w14:textId="77777777" w:rsidR="009E1C8A" w:rsidRDefault="009E1C8A" w:rsidP="009E1C8A">
    <w:pPr>
      <w:pStyle w:val="Footer"/>
      <w:tabs>
        <w:tab w:val="left" w:pos="12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2E269C" wp14:editId="348C1BB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9AE0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0F3A3A" wp14:editId="2939B69D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F5C1C" w14:textId="77777777" w:rsidR="009E1C8A" w:rsidRPr="00EA25C0" w:rsidRDefault="009E1C8A" w:rsidP="009E1C8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1C1D650E" w14:textId="77777777" w:rsidR="009E1C8A" w:rsidRPr="00EA25C0" w:rsidRDefault="009E1C8A" w:rsidP="009E1C8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D9D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9E1C8A" w:rsidRPr="00EA25C0" w:rsidRDefault="009E1C8A" w:rsidP="009E1C8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9E1C8A" w:rsidRPr="00EA25C0" w:rsidRDefault="009E1C8A" w:rsidP="009E1C8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BA13" w14:textId="77777777" w:rsidR="00F27213" w:rsidRDefault="00F27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822F" w14:textId="77777777" w:rsidR="009E1C8A" w:rsidRDefault="009E1C8A" w:rsidP="009E1C8A">
      <w:r>
        <w:separator/>
      </w:r>
    </w:p>
  </w:footnote>
  <w:footnote w:type="continuationSeparator" w:id="0">
    <w:p w14:paraId="4DB86C8B" w14:textId="77777777" w:rsidR="009E1C8A" w:rsidRDefault="009E1C8A" w:rsidP="009E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476C7" w14:textId="77777777" w:rsidR="00F27213" w:rsidRDefault="00F27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48C0" w14:textId="77777777" w:rsidR="009E1C8A" w:rsidRDefault="009E1C8A" w:rsidP="009E1C8A">
    <w:pPr>
      <w:pStyle w:val="Header"/>
      <w:ind w:left="14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8FE9A2" wp14:editId="7F02D05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56DEB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FF16AF" wp14:editId="3A160E4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25BC2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  <w:p w14:paraId="3184CDBC" w14:textId="77777777" w:rsidR="009E1C8A" w:rsidRPr="009E1C8A" w:rsidRDefault="009E1C8A" w:rsidP="009E1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314E" w14:textId="77777777" w:rsidR="00F27213" w:rsidRDefault="00F2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26484"/>
    <w:multiLevelType w:val="hybridMultilevel"/>
    <w:tmpl w:val="41D60C64"/>
    <w:lvl w:ilvl="0" w:tplc="CA604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5"/>
    <w:rsid w:val="00374137"/>
    <w:rsid w:val="003972D0"/>
    <w:rsid w:val="00436F04"/>
    <w:rsid w:val="004A1909"/>
    <w:rsid w:val="005442A4"/>
    <w:rsid w:val="00774F02"/>
    <w:rsid w:val="007A350E"/>
    <w:rsid w:val="00906380"/>
    <w:rsid w:val="0094670F"/>
    <w:rsid w:val="0094778C"/>
    <w:rsid w:val="009E1C8A"/>
    <w:rsid w:val="00A1452C"/>
    <w:rsid w:val="00A660FA"/>
    <w:rsid w:val="00B75CF2"/>
    <w:rsid w:val="00B91AE3"/>
    <w:rsid w:val="00D874C5"/>
    <w:rsid w:val="00F27213"/>
    <w:rsid w:val="00F4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97A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9E1C8A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4C5"/>
  </w:style>
  <w:style w:type="character" w:styleId="Strong">
    <w:name w:val="Strong"/>
    <w:basedOn w:val="DefaultParagraphFont"/>
    <w:uiPriority w:val="22"/>
    <w:qFormat/>
    <w:rsid w:val="00D874C5"/>
    <w:rPr>
      <w:b/>
      <w:bCs/>
    </w:rPr>
  </w:style>
  <w:style w:type="paragraph" w:styleId="ListParagraph">
    <w:name w:val="List Paragraph"/>
    <w:basedOn w:val="Normal"/>
    <w:uiPriority w:val="34"/>
    <w:qFormat/>
    <w:rsid w:val="00D87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C5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nhideWhenUsed/>
    <w:rsid w:val="009E1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1C8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9E1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1C8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9E1C8A"/>
    <w:rPr>
      <w:rFonts w:ascii="Imprint MT Shadow" w:eastAsia="Times New Roman" w:hAnsi="Imprint MT Shadow" w:cs="Times New Roman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46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70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70F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2020-02-15T05:30:00Z</dcterms:created>
  <dcterms:modified xsi:type="dcterms:W3CDTF">2020-02-15T05:30:00Z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163b55db-f4c8-45d9-8b63-ba4ee029cb25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