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 w:rsidR="006C5498">
        <w:rPr>
          <w:rStyle w:val="Strong"/>
          <w:rFonts w:ascii="Calibri Light" w:hAnsi="Calibri Light"/>
          <w:sz w:val="25"/>
          <w:szCs w:val="25"/>
        </w:rPr>
        <w:t>odic Review Working Group – 33rd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 xml:space="preserve">Universal Periodic Review of </w:t>
      </w:r>
      <w:r w:rsidR="006F2C4D">
        <w:rPr>
          <w:rStyle w:val="Strong"/>
          <w:rFonts w:ascii="Calibri Light" w:hAnsi="Calibri Light"/>
          <w:sz w:val="25"/>
          <w:szCs w:val="25"/>
        </w:rPr>
        <w:t>Côte d’Ivoire</w:t>
      </w:r>
    </w:p>
    <w:p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Statement by Australia</w:t>
      </w:r>
    </w:p>
    <w:p w:rsidR="006C5498" w:rsidRDefault="006C549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6C5498" w:rsidRPr="006F2C4D" w:rsidRDefault="006F2C4D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6F2C4D">
        <w:rPr>
          <w:rStyle w:val="Strong"/>
          <w:rFonts w:ascii="Calibri Light" w:hAnsi="Calibri Light"/>
          <w:sz w:val="25"/>
          <w:szCs w:val="25"/>
        </w:rPr>
        <w:t>7 May 2019</w:t>
      </w:r>
    </w:p>
    <w:p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57EF7" w:rsidRPr="00757EF7" w:rsidRDefault="00757EF7" w:rsidP="00757EF7">
      <w:pPr>
        <w:spacing w:after="120"/>
        <w:jc w:val="both"/>
        <w:rPr>
          <w:rStyle w:val="Strong"/>
          <w:rFonts w:ascii="Calibri Light" w:hAnsi="Calibri Light" w:cs="Calibri Light"/>
          <w:b w:val="0"/>
          <w:bCs w:val="0"/>
          <w:sz w:val="25"/>
          <w:szCs w:val="25"/>
        </w:rPr>
      </w:pPr>
      <w:r>
        <w:rPr>
          <w:rFonts w:ascii="Calibri Light" w:hAnsi="Calibri Light" w:cs="Calibri Light"/>
          <w:sz w:val="25"/>
          <w:szCs w:val="25"/>
        </w:rPr>
        <w:t>Thank</w:t>
      </w:r>
      <w:r w:rsidR="00D33A87">
        <w:rPr>
          <w:rFonts w:ascii="Calibri Light" w:hAnsi="Calibri Light" w:cs="Calibri Light"/>
          <w:sz w:val="25"/>
          <w:szCs w:val="25"/>
        </w:rPr>
        <w:t xml:space="preserve"> you [President/Vice President]</w:t>
      </w:r>
      <w:r>
        <w:rPr>
          <w:rFonts w:ascii="Calibri Light" w:hAnsi="Calibri Light" w:cs="Calibri Light"/>
          <w:sz w:val="25"/>
          <w:szCs w:val="25"/>
        </w:rPr>
        <w:t xml:space="preserve"> </w:t>
      </w:r>
    </w:p>
    <w:p w:rsidR="00757EF7" w:rsidRDefault="00757EF7" w:rsidP="006F09F3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:rsidR="00965B5C" w:rsidRDefault="006F2C4D" w:rsidP="00551128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  <w:r w:rsidRPr="006F2C4D">
        <w:rPr>
          <w:rStyle w:val="Strong"/>
          <w:rFonts w:ascii="Calibri Light" w:hAnsi="Calibri Light"/>
          <w:b w:val="0"/>
          <w:sz w:val="25"/>
          <w:szCs w:val="25"/>
        </w:rPr>
        <w:t xml:space="preserve">Australia welcomes measures taken by Côte d’Ivoire to address previous </w:t>
      </w:r>
      <w:r w:rsidR="00381F8B">
        <w:rPr>
          <w:rStyle w:val="Strong"/>
          <w:rFonts w:ascii="Calibri Light" w:hAnsi="Calibri Light"/>
          <w:b w:val="0"/>
          <w:sz w:val="25"/>
          <w:szCs w:val="25"/>
        </w:rPr>
        <w:t>r</w:t>
      </w:r>
      <w:r w:rsidRPr="006F2C4D">
        <w:rPr>
          <w:rStyle w:val="Strong"/>
          <w:rFonts w:ascii="Calibri Light" w:hAnsi="Calibri Light"/>
          <w:b w:val="0"/>
          <w:sz w:val="25"/>
          <w:szCs w:val="25"/>
        </w:rPr>
        <w:t>ecommendations</w:t>
      </w:r>
      <w:r w:rsidR="00FB26EE" w:rsidRPr="00FB26EE"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="00FB26EE">
        <w:rPr>
          <w:rStyle w:val="Strong"/>
          <w:rFonts w:ascii="Calibri Light" w:hAnsi="Calibri Light"/>
          <w:b w:val="0"/>
          <w:sz w:val="25"/>
          <w:szCs w:val="25"/>
        </w:rPr>
        <w:t>and w</w:t>
      </w:r>
      <w:r w:rsidR="00FB26EE" w:rsidRPr="006F2C4D">
        <w:rPr>
          <w:rStyle w:val="Strong"/>
          <w:rFonts w:ascii="Calibri Light" w:hAnsi="Calibri Light"/>
          <w:b w:val="0"/>
          <w:sz w:val="25"/>
          <w:szCs w:val="25"/>
        </w:rPr>
        <w:t xml:space="preserve">e congratulate </w:t>
      </w:r>
      <w:r w:rsidR="00FB26EE">
        <w:rPr>
          <w:rStyle w:val="Strong"/>
          <w:rFonts w:ascii="Calibri Light" w:hAnsi="Calibri Light"/>
          <w:b w:val="0"/>
          <w:sz w:val="25"/>
          <w:szCs w:val="25"/>
        </w:rPr>
        <w:t>the Commission for</w:t>
      </w:r>
      <w:r w:rsidR="00FB26EE" w:rsidRPr="006F2C4D">
        <w:rPr>
          <w:rStyle w:val="Strong"/>
          <w:rFonts w:ascii="Calibri Light" w:hAnsi="Calibri Light"/>
          <w:b w:val="0"/>
          <w:sz w:val="25"/>
          <w:szCs w:val="25"/>
        </w:rPr>
        <w:t xml:space="preserve"> Dialogue, Truth and Reconciliation </w:t>
      </w:r>
      <w:r w:rsidR="00FB26EE">
        <w:rPr>
          <w:rStyle w:val="Strong"/>
          <w:rFonts w:ascii="Calibri Light" w:hAnsi="Calibri Light"/>
          <w:b w:val="0"/>
          <w:sz w:val="25"/>
          <w:szCs w:val="25"/>
        </w:rPr>
        <w:t xml:space="preserve">on </w:t>
      </w:r>
      <w:r w:rsidR="00FB26EE" w:rsidRPr="006F2C4D">
        <w:rPr>
          <w:rStyle w:val="Strong"/>
          <w:rFonts w:ascii="Calibri Light" w:hAnsi="Calibri Light"/>
          <w:b w:val="0"/>
          <w:sz w:val="25"/>
          <w:szCs w:val="25"/>
        </w:rPr>
        <w:t xml:space="preserve">submitting </w:t>
      </w:r>
      <w:r w:rsidR="00FB26EE">
        <w:rPr>
          <w:rStyle w:val="Strong"/>
          <w:rFonts w:ascii="Calibri Light" w:hAnsi="Calibri Light"/>
          <w:b w:val="0"/>
          <w:sz w:val="25"/>
          <w:szCs w:val="25"/>
        </w:rPr>
        <w:t>its</w:t>
      </w:r>
      <w:r w:rsidR="00FB26EE" w:rsidRPr="006F2C4D">
        <w:rPr>
          <w:rStyle w:val="Strong"/>
          <w:rFonts w:ascii="Calibri Light" w:hAnsi="Calibri Light"/>
          <w:b w:val="0"/>
          <w:sz w:val="25"/>
          <w:szCs w:val="25"/>
        </w:rPr>
        <w:t xml:space="preserve"> final report</w:t>
      </w:r>
      <w:r w:rsidR="00FB26EE">
        <w:rPr>
          <w:rStyle w:val="Strong"/>
          <w:rFonts w:ascii="Calibri Light" w:hAnsi="Calibri Light"/>
          <w:b w:val="0"/>
          <w:sz w:val="25"/>
          <w:szCs w:val="25"/>
        </w:rPr>
        <w:t xml:space="preserve">. </w:t>
      </w:r>
    </w:p>
    <w:p w:rsidR="00965B5C" w:rsidRDefault="00965B5C" w:rsidP="00551128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:rsidR="00551128" w:rsidRPr="00551128" w:rsidRDefault="00FB26EE" w:rsidP="00551128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  <w:r>
        <w:rPr>
          <w:rStyle w:val="Strong"/>
          <w:rFonts w:ascii="Calibri Light" w:hAnsi="Calibri Light"/>
          <w:b w:val="0"/>
          <w:sz w:val="25"/>
          <w:szCs w:val="25"/>
        </w:rPr>
        <w:t>H</w:t>
      </w:r>
      <w:r w:rsidR="00C23E3D">
        <w:rPr>
          <w:rStyle w:val="Strong"/>
          <w:rFonts w:ascii="Calibri Light" w:hAnsi="Calibri Light"/>
          <w:b w:val="0"/>
          <w:sz w:val="25"/>
          <w:szCs w:val="25"/>
        </w:rPr>
        <w:t>owever, significant human rights challenges remain</w:t>
      </w:r>
      <w:r w:rsidR="00551128" w:rsidRPr="00551128">
        <w:t xml:space="preserve"> </w:t>
      </w:r>
      <w:r w:rsidR="00551128">
        <w:rPr>
          <w:rStyle w:val="Strong"/>
          <w:rFonts w:ascii="Calibri Light" w:hAnsi="Calibri Light"/>
          <w:b w:val="0"/>
          <w:sz w:val="25"/>
          <w:szCs w:val="25"/>
        </w:rPr>
        <w:t>including ending impunity</w:t>
      </w:r>
      <w:r w:rsidR="00AF4F32">
        <w:rPr>
          <w:rStyle w:val="Strong"/>
          <w:rFonts w:ascii="Calibri Light" w:hAnsi="Calibri Light"/>
          <w:b w:val="0"/>
          <w:sz w:val="25"/>
          <w:szCs w:val="25"/>
        </w:rPr>
        <w:t>, ensuring</w:t>
      </w:r>
      <w:r w:rsidR="00551128" w:rsidRPr="00551128">
        <w:rPr>
          <w:rStyle w:val="Strong"/>
          <w:rFonts w:ascii="Calibri Light" w:hAnsi="Calibri Light"/>
          <w:b w:val="0"/>
          <w:sz w:val="25"/>
          <w:szCs w:val="25"/>
        </w:rPr>
        <w:t xml:space="preserve"> respect of the rights of women and girls</w:t>
      </w:r>
      <w:r w:rsidR="00965B5C">
        <w:rPr>
          <w:rStyle w:val="Strong"/>
          <w:rFonts w:ascii="Calibri Light" w:hAnsi="Calibri Light"/>
          <w:b w:val="0"/>
          <w:sz w:val="25"/>
          <w:szCs w:val="25"/>
        </w:rPr>
        <w:t>,</w:t>
      </w:r>
      <w:r w:rsidR="00AF4F32">
        <w:rPr>
          <w:rStyle w:val="Strong"/>
          <w:rFonts w:ascii="Calibri Light" w:hAnsi="Calibri Light"/>
          <w:b w:val="0"/>
          <w:sz w:val="25"/>
          <w:szCs w:val="25"/>
        </w:rPr>
        <w:t xml:space="preserve"> and </w:t>
      </w:r>
      <w:r w:rsidR="00551128">
        <w:rPr>
          <w:rStyle w:val="Strong"/>
          <w:rFonts w:ascii="Calibri Light" w:hAnsi="Calibri Light"/>
          <w:b w:val="0"/>
          <w:sz w:val="25"/>
          <w:szCs w:val="25"/>
        </w:rPr>
        <w:t>the prevalence of female genital mutilation</w:t>
      </w:r>
      <w:r w:rsidR="0002483F">
        <w:rPr>
          <w:rStyle w:val="Strong"/>
          <w:rFonts w:ascii="Calibri Light" w:hAnsi="Calibri Light"/>
          <w:b w:val="0"/>
          <w:sz w:val="25"/>
          <w:szCs w:val="25"/>
        </w:rPr>
        <w:t xml:space="preserve"> (FGM)</w:t>
      </w:r>
      <w:r w:rsidR="00551128" w:rsidRPr="006F2C4D">
        <w:rPr>
          <w:rStyle w:val="Strong"/>
          <w:rFonts w:ascii="Calibri Light" w:hAnsi="Calibri Light"/>
          <w:b w:val="0"/>
          <w:sz w:val="25"/>
          <w:szCs w:val="25"/>
        </w:rPr>
        <w:t xml:space="preserve">.  </w:t>
      </w:r>
    </w:p>
    <w:p w:rsidR="006F2C4D" w:rsidRDefault="006F2C4D" w:rsidP="006F09F3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:rsidR="00301D6F" w:rsidRDefault="006F2C4D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6F2C4D">
        <w:rPr>
          <w:rFonts w:ascii="Calibri Light" w:hAnsi="Calibri Light"/>
          <w:bCs/>
          <w:sz w:val="25"/>
          <w:szCs w:val="25"/>
        </w:rPr>
        <w:t xml:space="preserve">Australia recommends that </w:t>
      </w:r>
      <w:r w:rsidRPr="00965B5C">
        <w:rPr>
          <w:rFonts w:ascii="Calibri Light" w:hAnsi="Calibri Light"/>
          <w:b/>
          <w:bCs/>
          <w:sz w:val="25"/>
          <w:szCs w:val="25"/>
        </w:rPr>
        <w:t>Côte d’Ivoire</w:t>
      </w:r>
      <w:r w:rsidRPr="006F2C4D">
        <w:rPr>
          <w:rFonts w:ascii="Calibri Light" w:hAnsi="Calibri Light"/>
          <w:bCs/>
          <w:sz w:val="25"/>
          <w:szCs w:val="25"/>
        </w:rPr>
        <w:t>:</w:t>
      </w:r>
    </w:p>
    <w:p w:rsidR="006F2C4D" w:rsidRDefault="006F2C4D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6F2C4D" w:rsidRPr="006F2C4D" w:rsidRDefault="00965B5C" w:rsidP="00757EF7">
      <w:pPr>
        <w:pStyle w:val="NormalWeb"/>
        <w:numPr>
          <w:ilvl w:val="0"/>
          <w:numId w:val="4"/>
        </w:numPr>
        <w:tabs>
          <w:tab w:val="left" w:pos="1134"/>
        </w:tabs>
        <w:spacing w:after="120"/>
        <w:ind w:left="714" w:right="-45" w:hanging="357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M</w:t>
      </w:r>
      <w:r w:rsidR="00381F8B">
        <w:rPr>
          <w:rFonts w:ascii="Calibri Light" w:hAnsi="Calibri Light"/>
          <w:b/>
          <w:bCs/>
          <w:sz w:val="25"/>
          <w:szCs w:val="25"/>
        </w:rPr>
        <w:t xml:space="preserve">ake </w:t>
      </w:r>
      <w:r w:rsidR="006F2C4D" w:rsidRPr="006F2C4D">
        <w:rPr>
          <w:rFonts w:ascii="Calibri Light" w:hAnsi="Calibri Light"/>
          <w:b/>
          <w:bCs/>
          <w:sz w:val="25"/>
          <w:szCs w:val="25"/>
        </w:rPr>
        <w:t xml:space="preserve">the report </w:t>
      </w:r>
      <w:r w:rsidR="006F2C4D" w:rsidRPr="006F2C4D">
        <w:rPr>
          <w:rStyle w:val="Strong"/>
          <w:rFonts w:ascii="Calibri Light" w:hAnsi="Calibri Light"/>
          <w:sz w:val="25"/>
          <w:szCs w:val="25"/>
        </w:rPr>
        <w:t>from the Dialogue, Truth and Reconciliation Commission</w:t>
      </w:r>
      <w:r w:rsidR="00381F8B">
        <w:rPr>
          <w:rStyle w:val="Strong"/>
          <w:rFonts w:ascii="Calibri Light" w:hAnsi="Calibri Light"/>
          <w:sz w:val="25"/>
          <w:szCs w:val="25"/>
        </w:rPr>
        <w:t xml:space="preserve"> publicly available</w:t>
      </w:r>
      <w:r w:rsidR="006F2C4D" w:rsidRPr="006F2C4D">
        <w:rPr>
          <w:rFonts w:ascii="Calibri Light" w:hAnsi="Calibri Light"/>
          <w:b/>
          <w:bCs/>
          <w:sz w:val="25"/>
          <w:szCs w:val="25"/>
        </w:rPr>
        <w:t xml:space="preserve"> and </w:t>
      </w:r>
      <w:r w:rsidR="00381F8B">
        <w:rPr>
          <w:rFonts w:ascii="Calibri Light" w:hAnsi="Calibri Light"/>
          <w:b/>
          <w:bCs/>
          <w:sz w:val="25"/>
          <w:szCs w:val="25"/>
        </w:rPr>
        <w:t>develop a clear reparation policy</w:t>
      </w:r>
      <w:r>
        <w:rPr>
          <w:rFonts w:ascii="Calibri Light" w:hAnsi="Calibri Light"/>
          <w:b/>
          <w:bCs/>
          <w:sz w:val="25"/>
          <w:szCs w:val="25"/>
        </w:rPr>
        <w:t>.</w:t>
      </w:r>
    </w:p>
    <w:p w:rsidR="00B32A0B" w:rsidRDefault="00965B5C" w:rsidP="00757EF7">
      <w:pPr>
        <w:pStyle w:val="NormalWeb"/>
        <w:numPr>
          <w:ilvl w:val="0"/>
          <w:numId w:val="4"/>
        </w:numPr>
        <w:tabs>
          <w:tab w:val="left" w:pos="1134"/>
        </w:tabs>
        <w:spacing w:after="120"/>
        <w:ind w:left="714" w:right="-45" w:hanging="357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A</w:t>
      </w:r>
      <w:r w:rsidR="00381F8B">
        <w:rPr>
          <w:rFonts w:ascii="Calibri Light" w:hAnsi="Calibri Light"/>
          <w:b/>
          <w:bCs/>
          <w:sz w:val="25"/>
          <w:szCs w:val="25"/>
        </w:rPr>
        <w:t xml:space="preserve">llocate </w:t>
      </w:r>
      <w:r w:rsidR="006F2C4D" w:rsidRPr="006F2C4D">
        <w:rPr>
          <w:rFonts w:ascii="Calibri Light" w:hAnsi="Calibri Light"/>
          <w:b/>
          <w:bCs/>
          <w:sz w:val="25"/>
          <w:szCs w:val="25"/>
        </w:rPr>
        <w:t>greater resources to combat sexual violence</w:t>
      </w:r>
      <w:r>
        <w:rPr>
          <w:rFonts w:ascii="Calibri Light" w:hAnsi="Calibri Light"/>
          <w:b/>
          <w:bCs/>
          <w:sz w:val="25"/>
          <w:szCs w:val="25"/>
        </w:rPr>
        <w:t>,</w:t>
      </w:r>
      <w:r w:rsidR="006F2C4D" w:rsidRPr="006F2C4D">
        <w:rPr>
          <w:rFonts w:ascii="Calibri Light" w:hAnsi="Calibri Light"/>
          <w:b/>
          <w:bCs/>
          <w:sz w:val="25"/>
          <w:szCs w:val="25"/>
        </w:rPr>
        <w:t xml:space="preserve"> </w:t>
      </w:r>
      <w:r w:rsidR="00793E34">
        <w:rPr>
          <w:rFonts w:ascii="Calibri Light" w:hAnsi="Calibri Light"/>
          <w:b/>
          <w:bCs/>
          <w:sz w:val="25"/>
          <w:szCs w:val="25"/>
        </w:rPr>
        <w:t xml:space="preserve">including </w:t>
      </w:r>
      <w:r w:rsidR="006F2C4D">
        <w:rPr>
          <w:rFonts w:ascii="Calibri Light" w:hAnsi="Calibri Light"/>
          <w:b/>
          <w:bCs/>
          <w:sz w:val="25"/>
          <w:szCs w:val="25"/>
        </w:rPr>
        <w:t>by armed forces personnel</w:t>
      </w:r>
      <w:r>
        <w:rPr>
          <w:rFonts w:ascii="Calibri Light" w:hAnsi="Calibri Light"/>
          <w:b/>
          <w:bCs/>
          <w:sz w:val="25"/>
          <w:szCs w:val="25"/>
        </w:rPr>
        <w:t>,</w:t>
      </w:r>
      <w:r w:rsidRPr="00965B5C">
        <w:rPr>
          <w:rFonts w:ascii="Calibri Light" w:hAnsi="Calibri Light"/>
          <w:b/>
          <w:bCs/>
          <w:sz w:val="25"/>
          <w:szCs w:val="25"/>
        </w:rPr>
        <w:t xml:space="preserve"> </w:t>
      </w:r>
      <w:r>
        <w:rPr>
          <w:rFonts w:ascii="Calibri Light" w:hAnsi="Calibri Light"/>
          <w:b/>
          <w:bCs/>
          <w:sz w:val="25"/>
          <w:szCs w:val="25"/>
        </w:rPr>
        <w:t>and to prosecute perpetrators.</w:t>
      </w:r>
    </w:p>
    <w:p w:rsidR="006F2C4D" w:rsidRDefault="00965B5C" w:rsidP="00FB26EE">
      <w:pPr>
        <w:pStyle w:val="NormalWeb"/>
        <w:numPr>
          <w:ilvl w:val="0"/>
          <w:numId w:val="4"/>
        </w:numPr>
        <w:tabs>
          <w:tab w:val="left" w:pos="1134"/>
        </w:tabs>
        <w:spacing w:after="12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E</w:t>
      </w:r>
      <w:r w:rsidR="004C39A5">
        <w:rPr>
          <w:rFonts w:ascii="Calibri Light" w:hAnsi="Calibri Light"/>
          <w:b/>
          <w:bCs/>
          <w:sz w:val="25"/>
          <w:szCs w:val="25"/>
        </w:rPr>
        <w:t xml:space="preserve">nforce </w:t>
      </w:r>
      <w:r w:rsidR="00551128">
        <w:rPr>
          <w:rFonts w:ascii="Calibri Light" w:hAnsi="Calibri Light"/>
          <w:b/>
          <w:bCs/>
          <w:sz w:val="25"/>
          <w:szCs w:val="25"/>
        </w:rPr>
        <w:t xml:space="preserve">Law no </w:t>
      </w:r>
      <w:r w:rsidR="00FB26EE">
        <w:rPr>
          <w:rFonts w:ascii="Calibri Light" w:hAnsi="Calibri Light"/>
          <w:b/>
          <w:bCs/>
          <w:sz w:val="25"/>
          <w:szCs w:val="25"/>
        </w:rPr>
        <w:t>98-757 of 23 December 1998</w:t>
      </w:r>
      <w:r w:rsidR="004C39A5" w:rsidRPr="004C39A5">
        <w:rPr>
          <w:rFonts w:ascii="Calibri Light" w:hAnsi="Calibri Light"/>
          <w:b/>
          <w:bCs/>
          <w:sz w:val="25"/>
          <w:szCs w:val="25"/>
        </w:rPr>
        <w:t xml:space="preserve"> on the punishment of certain forms of violence against women a</w:t>
      </w:r>
      <w:r w:rsidR="00FB26EE">
        <w:rPr>
          <w:rFonts w:ascii="Calibri Light" w:hAnsi="Calibri Light"/>
          <w:b/>
          <w:bCs/>
          <w:sz w:val="25"/>
          <w:szCs w:val="25"/>
        </w:rPr>
        <w:t>nd raise awareness of the</w:t>
      </w:r>
      <w:r w:rsidR="00FB26EE" w:rsidRPr="00FB26EE">
        <w:rPr>
          <w:rFonts w:ascii="Calibri Light" w:hAnsi="Calibri Light"/>
          <w:b/>
          <w:bCs/>
          <w:sz w:val="25"/>
          <w:szCs w:val="25"/>
        </w:rPr>
        <w:t xml:space="preserve"> harmful effects of FGM and </w:t>
      </w:r>
      <w:r w:rsidR="00FB26EE">
        <w:rPr>
          <w:rFonts w:ascii="Calibri Light" w:hAnsi="Calibri Light"/>
          <w:b/>
          <w:bCs/>
          <w:sz w:val="25"/>
          <w:szCs w:val="25"/>
        </w:rPr>
        <w:t>the penalties</w:t>
      </w:r>
      <w:r w:rsidR="00FB26EE" w:rsidRPr="00FB26EE">
        <w:rPr>
          <w:rFonts w:ascii="Calibri Light" w:hAnsi="Calibri Light"/>
          <w:b/>
          <w:bCs/>
          <w:sz w:val="25"/>
          <w:szCs w:val="25"/>
        </w:rPr>
        <w:t xml:space="preserve"> incurred by </w:t>
      </w:r>
      <w:r w:rsidR="0067086C">
        <w:rPr>
          <w:rFonts w:ascii="Calibri Light" w:hAnsi="Calibri Light"/>
          <w:b/>
          <w:bCs/>
          <w:sz w:val="25"/>
          <w:szCs w:val="25"/>
        </w:rPr>
        <w:t>perpetrators of FGM.</w:t>
      </w:r>
    </w:p>
    <w:p w:rsidR="006F2C4D" w:rsidRPr="006F2C4D" w:rsidRDefault="00965B5C" w:rsidP="00757EF7">
      <w:pPr>
        <w:pStyle w:val="NormalWeb"/>
        <w:numPr>
          <w:ilvl w:val="0"/>
          <w:numId w:val="4"/>
        </w:numPr>
        <w:tabs>
          <w:tab w:val="left" w:pos="1134"/>
        </w:tabs>
        <w:spacing w:after="120"/>
        <w:ind w:left="714" w:right="-45" w:hanging="357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S</w:t>
      </w:r>
      <w:r w:rsidR="006F2C4D">
        <w:rPr>
          <w:rFonts w:ascii="Calibri Light" w:hAnsi="Calibri Light"/>
          <w:b/>
          <w:bCs/>
          <w:sz w:val="25"/>
          <w:szCs w:val="25"/>
        </w:rPr>
        <w:t>trengthen</w:t>
      </w:r>
      <w:r w:rsidR="006F2C4D" w:rsidRPr="006F2C4D">
        <w:rPr>
          <w:rFonts w:ascii="Calibri Light" w:hAnsi="Calibri Light"/>
          <w:b/>
          <w:bCs/>
          <w:sz w:val="25"/>
          <w:szCs w:val="25"/>
        </w:rPr>
        <w:t xml:space="preserve"> efforts to address inequality, violence and discrimination based on sexual orientation and gender identity.</w:t>
      </w:r>
    </w:p>
    <w:p w:rsidR="00F33068" w:rsidRPr="00A669C1" w:rsidRDefault="00F33068" w:rsidP="00F3306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6F2C4D" w:rsidRDefault="00C23E3D" w:rsidP="00965B5C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1</w:t>
      </w:r>
      <w:r w:rsidR="0002483F">
        <w:rPr>
          <w:rStyle w:val="Strong"/>
          <w:rFonts w:ascii="Calibri Light" w:hAnsi="Calibri Light"/>
          <w:sz w:val="25"/>
          <w:szCs w:val="25"/>
        </w:rPr>
        <w:t>47</w:t>
      </w:r>
      <w:r w:rsidR="006C5498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F33068" w:rsidRPr="00A669C1">
        <w:rPr>
          <w:rStyle w:val="Strong"/>
          <w:rFonts w:ascii="Calibri Light" w:hAnsi="Calibri Light"/>
          <w:sz w:val="25"/>
          <w:szCs w:val="25"/>
        </w:rPr>
        <w:t>Words</w:t>
      </w:r>
    </w:p>
    <w:sectPr w:rsidR="006F2C4D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2E6" w:rsidRDefault="00DC22E6">
      <w:r>
        <w:separator/>
      </w:r>
    </w:p>
  </w:endnote>
  <w:endnote w:type="continuationSeparator" w:id="0">
    <w:p w:rsidR="00DC22E6" w:rsidRDefault="00DC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E35" w:rsidRDefault="00446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D2AA5A" wp14:editId="67DE353B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D06EB6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52AD000F" wp14:editId="51E8214E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D00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2E6" w:rsidRDefault="00DC22E6">
      <w:r>
        <w:separator/>
      </w:r>
    </w:p>
  </w:footnote>
  <w:footnote w:type="continuationSeparator" w:id="0">
    <w:p w:rsidR="00DC22E6" w:rsidRDefault="00DC2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E35" w:rsidRDefault="00446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9138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31441009" wp14:editId="1B2808BB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20F1FAE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69E3B124" wp14:editId="5F0FAFA8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AE7E73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C0F35"/>
    <w:multiLevelType w:val="hybridMultilevel"/>
    <w:tmpl w:val="9C26F8FE"/>
    <w:lvl w:ilvl="0" w:tplc="DF2C3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9065C"/>
    <w:multiLevelType w:val="hybridMultilevel"/>
    <w:tmpl w:val="A3FA2F6E"/>
    <w:lvl w:ilvl="0" w:tplc="DAC65F9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82DD2"/>
    <w:multiLevelType w:val="hybridMultilevel"/>
    <w:tmpl w:val="39BA0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55B2"/>
    <w:rsid w:val="0002483F"/>
    <w:rsid w:val="0003255E"/>
    <w:rsid w:val="00032CBD"/>
    <w:rsid w:val="00043390"/>
    <w:rsid w:val="000535B2"/>
    <w:rsid w:val="000621FA"/>
    <w:rsid w:val="00063926"/>
    <w:rsid w:val="0006767D"/>
    <w:rsid w:val="000706A4"/>
    <w:rsid w:val="000B03C1"/>
    <w:rsid w:val="000B6489"/>
    <w:rsid w:val="000C1EE2"/>
    <w:rsid w:val="000E7AD0"/>
    <w:rsid w:val="000F72A0"/>
    <w:rsid w:val="00126562"/>
    <w:rsid w:val="00143A3D"/>
    <w:rsid w:val="00154D0F"/>
    <w:rsid w:val="001678FF"/>
    <w:rsid w:val="001B74E4"/>
    <w:rsid w:val="001C78F9"/>
    <w:rsid w:val="001E15DC"/>
    <w:rsid w:val="001E2966"/>
    <w:rsid w:val="001E4C81"/>
    <w:rsid w:val="001F5D54"/>
    <w:rsid w:val="00201AB9"/>
    <w:rsid w:val="00234A03"/>
    <w:rsid w:val="00257188"/>
    <w:rsid w:val="00292584"/>
    <w:rsid w:val="00293C40"/>
    <w:rsid w:val="002A4718"/>
    <w:rsid w:val="002C1AA4"/>
    <w:rsid w:val="00301D6F"/>
    <w:rsid w:val="00301F51"/>
    <w:rsid w:val="00302E04"/>
    <w:rsid w:val="003313B8"/>
    <w:rsid w:val="00343E42"/>
    <w:rsid w:val="00344A74"/>
    <w:rsid w:val="00381F8B"/>
    <w:rsid w:val="0039138F"/>
    <w:rsid w:val="0039595E"/>
    <w:rsid w:val="003A203E"/>
    <w:rsid w:val="003B77C7"/>
    <w:rsid w:val="00410496"/>
    <w:rsid w:val="004167D0"/>
    <w:rsid w:val="004213DA"/>
    <w:rsid w:val="00446E35"/>
    <w:rsid w:val="00451A21"/>
    <w:rsid w:val="004537B5"/>
    <w:rsid w:val="00484B9E"/>
    <w:rsid w:val="004974BE"/>
    <w:rsid w:val="004B50C2"/>
    <w:rsid w:val="004B6613"/>
    <w:rsid w:val="004C39A5"/>
    <w:rsid w:val="004D22D3"/>
    <w:rsid w:val="004E3664"/>
    <w:rsid w:val="004F121D"/>
    <w:rsid w:val="004F5E9E"/>
    <w:rsid w:val="00536998"/>
    <w:rsid w:val="00540FEF"/>
    <w:rsid w:val="005420FC"/>
    <w:rsid w:val="00551128"/>
    <w:rsid w:val="00576D58"/>
    <w:rsid w:val="00585837"/>
    <w:rsid w:val="005A20B4"/>
    <w:rsid w:val="005C3D38"/>
    <w:rsid w:val="005F43EA"/>
    <w:rsid w:val="005F4E42"/>
    <w:rsid w:val="005F5E36"/>
    <w:rsid w:val="00605613"/>
    <w:rsid w:val="00612033"/>
    <w:rsid w:val="00614E2E"/>
    <w:rsid w:val="00632B78"/>
    <w:rsid w:val="0067086C"/>
    <w:rsid w:val="006C4B34"/>
    <w:rsid w:val="006C5498"/>
    <w:rsid w:val="006E2982"/>
    <w:rsid w:val="006F09F3"/>
    <w:rsid w:val="006F2C4D"/>
    <w:rsid w:val="0070781A"/>
    <w:rsid w:val="00710C49"/>
    <w:rsid w:val="007202AA"/>
    <w:rsid w:val="007234B9"/>
    <w:rsid w:val="00734DE4"/>
    <w:rsid w:val="00737235"/>
    <w:rsid w:val="00757EF7"/>
    <w:rsid w:val="0076108F"/>
    <w:rsid w:val="0077112C"/>
    <w:rsid w:val="00785653"/>
    <w:rsid w:val="00793E34"/>
    <w:rsid w:val="00795673"/>
    <w:rsid w:val="007956D4"/>
    <w:rsid w:val="007D54CF"/>
    <w:rsid w:val="007D6FDD"/>
    <w:rsid w:val="007F5ADA"/>
    <w:rsid w:val="00813319"/>
    <w:rsid w:val="0082005D"/>
    <w:rsid w:val="00823C04"/>
    <w:rsid w:val="00824BFB"/>
    <w:rsid w:val="00867168"/>
    <w:rsid w:val="00870B00"/>
    <w:rsid w:val="00875FD0"/>
    <w:rsid w:val="00877B5D"/>
    <w:rsid w:val="00885055"/>
    <w:rsid w:val="008D0190"/>
    <w:rsid w:val="008E4C0A"/>
    <w:rsid w:val="00911D03"/>
    <w:rsid w:val="00913F38"/>
    <w:rsid w:val="00952ED4"/>
    <w:rsid w:val="00957B28"/>
    <w:rsid w:val="00965B5C"/>
    <w:rsid w:val="0098168B"/>
    <w:rsid w:val="00983E53"/>
    <w:rsid w:val="009D4247"/>
    <w:rsid w:val="009F47CE"/>
    <w:rsid w:val="00A14383"/>
    <w:rsid w:val="00A22D11"/>
    <w:rsid w:val="00A264E6"/>
    <w:rsid w:val="00A31AD0"/>
    <w:rsid w:val="00A3515E"/>
    <w:rsid w:val="00A40755"/>
    <w:rsid w:val="00A41F18"/>
    <w:rsid w:val="00A63BFB"/>
    <w:rsid w:val="00A642D5"/>
    <w:rsid w:val="00A669C1"/>
    <w:rsid w:val="00A97EE1"/>
    <w:rsid w:val="00AA192C"/>
    <w:rsid w:val="00AA2322"/>
    <w:rsid w:val="00AD11AD"/>
    <w:rsid w:val="00AD4EC0"/>
    <w:rsid w:val="00AE5E75"/>
    <w:rsid w:val="00AF2790"/>
    <w:rsid w:val="00AF4747"/>
    <w:rsid w:val="00AF49A7"/>
    <w:rsid w:val="00AF4F32"/>
    <w:rsid w:val="00B00D69"/>
    <w:rsid w:val="00B32A0B"/>
    <w:rsid w:val="00B62778"/>
    <w:rsid w:val="00B73540"/>
    <w:rsid w:val="00B83623"/>
    <w:rsid w:val="00BB0CBD"/>
    <w:rsid w:val="00BC6FDB"/>
    <w:rsid w:val="00BE11F8"/>
    <w:rsid w:val="00C02E46"/>
    <w:rsid w:val="00C07310"/>
    <w:rsid w:val="00C17DEB"/>
    <w:rsid w:val="00C23E3D"/>
    <w:rsid w:val="00C24710"/>
    <w:rsid w:val="00C24DD9"/>
    <w:rsid w:val="00C321E4"/>
    <w:rsid w:val="00C372E6"/>
    <w:rsid w:val="00C5260E"/>
    <w:rsid w:val="00C535C2"/>
    <w:rsid w:val="00C536F4"/>
    <w:rsid w:val="00C5592D"/>
    <w:rsid w:val="00C55ACD"/>
    <w:rsid w:val="00C63A5F"/>
    <w:rsid w:val="00C77D3F"/>
    <w:rsid w:val="00C946F3"/>
    <w:rsid w:val="00CB50EC"/>
    <w:rsid w:val="00CD445B"/>
    <w:rsid w:val="00CD7B99"/>
    <w:rsid w:val="00CF2767"/>
    <w:rsid w:val="00D03DA8"/>
    <w:rsid w:val="00D07261"/>
    <w:rsid w:val="00D17D55"/>
    <w:rsid w:val="00D26088"/>
    <w:rsid w:val="00D32392"/>
    <w:rsid w:val="00D334B2"/>
    <w:rsid w:val="00D33A87"/>
    <w:rsid w:val="00D64185"/>
    <w:rsid w:val="00D8666E"/>
    <w:rsid w:val="00DB6E70"/>
    <w:rsid w:val="00DC22E6"/>
    <w:rsid w:val="00DC46DC"/>
    <w:rsid w:val="00DC63F8"/>
    <w:rsid w:val="00DF0392"/>
    <w:rsid w:val="00E42476"/>
    <w:rsid w:val="00E63CC3"/>
    <w:rsid w:val="00E80DAA"/>
    <w:rsid w:val="00E9390A"/>
    <w:rsid w:val="00EA1552"/>
    <w:rsid w:val="00EA25C0"/>
    <w:rsid w:val="00EA5B37"/>
    <w:rsid w:val="00EC7B79"/>
    <w:rsid w:val="00ED3A71"/>
    <w:rsid w:val="00EE5439"/>
    <w:rsid w:val="00EE7334"/>
    <w:rsid w:val="00EF33BC"/>
    <w:rsid w:val="00F211C1"/>
    <w:rsid w:val="00F33068"/>
    <w:rsid w:val="00F46D07"/>
    <w:rsid w:val="00F52CA4"/>
    <w:rsid w:val="00F7561A"/>
    <w:rsid w:val="00F93327"/>
    <w:rsid w:val="00F9345F"/>
    <w:rsid w:val="00F964E2"/>
    <w:rsid w:val="00FB26EE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8457D7-4DC6-4A86-AE29-17C395273346}"/>
</file>

<file path=customXml/itemProps2.xml><?xml version="1.0" encoding="utf-8"?>
<ds:datastoreItem xmlns:ds="http://schemas.openxmlformats.org/officeDocument/2006/customXml" ds:itemID="{42AA6196-2240-416F-84FE-53F8CCFAE62C}"/>
</file>

<file path=customXml/itemProps3.xml><?xml version="1.0" encoding="utf-8"?>
<ds:datastoreItem xmlns:ds="http://schemas.openxmlformats.org/officeDocument/2006/customXml" ds:itemID="{7E6D0589-AFEC-4ECD-9AA6-A90E785DFD4D}"/>
</file>

<file path=customXml/itemProps4.xml><?xml version="1.0" encoding="utf-8"?>
<ds:datastoreItem xmlns:ds="http://schemas.openxmlformats.org/officeDocument/2006/customXml" ds:itemID="{99CE740D-7799-4E09-99D7-37F98CFD34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2019-05-09T23:57:00Z</dcterms:created>
  <dcterms:modified xsi:type="dcterms:W3CDTF">2019-05-09T23:57:00Z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86502906-0fd2-4d9a-b5cb-e5b191b3e1ea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7300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