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B0B3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D85A089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A6C9BFD" w14:textId="1ED54C36" w:rsidR="00F33068" w:rsidRPr="008E4C0A" w:rsidRDefault="00F33068" w:rsidP="00DA2FE6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DC63F8">
        <w:rPr>
          <w:rStyle w:val="Strong"/>
          <w:rFonts w:ascii="Calibri Light" w:hAnsi="Calibri Light"/>
          <w:sz w:val="25"/>
          <w:szCs w:val="25"/>
        </w:rPr>
        <w:t>odic Review Working Group – 32</w:t>
      </w:r>
      <w:r w:rsidR="00407E3A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03A8E1E6" w14:textId="77777777" w:rsidR="00DA2FE6" w:rsidRPr="00DA2FE6" w:rsidRDefault="00DA2FE6" w:rsidP="00DA2FE6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A2FE6">
        <w:rPr>
          <w:rStyle w:val="Strong"/>
          <w:rFonts w:ascii="Calibri Light" w:hAnsi="Calibri Light"/>
          <w:sz w:val="25"/>
          <w:szCs w:val="25"/>
        </w:rPr>
        <w:t>Universal Periodic Review of New Zealand</w:t>
      </w:r>
    </w:p>
    <w:p w14:paraId="00EEF5BF" w14:textId="77777777" w:rsidR="00DA2FE6" w:rsidRPr="00DA2FE6" w:rsidRDefault="00DA2FE6" w:rsidP="00DA2FE6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A2FE6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6A5654E9" w14:textId="77777777" w:rsidR="00DA2FE6" w:rsidRPr="00DA2FE6" w:rsidRDefault="00DA2FE6" w:rsidP="00DA2FE6">
      <w:pPr>
        <w:spacing w:after="120"/>
        <w:rPr>
          <w:rFonts w:ascii="Calibri Light" w:hAnsi="Calibri Light" w:cs="Calibri Light"/>
        </w:rPr>
      </w:pPr>
    </w:p>
    <w:p w14:paraId="4DAB3F34" w14:textId="223E17AD" w:rsidR="00BE324E" w:rsidRDefault="00F37136" w:rsidP="0003166E">
      <w:pPr>
        <w:spacing w:after="2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 welcomes the New Zealand </w:t>
      </w:r>
      <w:r w:rsidR="00E234DD">
        <w:rPr>
          <w:rFonts w:ascii="Calibri Light" w:hAnsi="Calibri Light" w:cs="Calibri Light"/>
        </w:rPr>
        <w:t xml:space="preserve">delegation </w:t>
      </w:r>
      <w:r>
        <w:rPr>
          <w:rFonts w:ascii="Calibri Light" w:hAnsi="Calibri Light" w:cs="Calibri Light"/>
        </w:rPr>
        <w:t xml:space="preserve">to this UPR session.  </w:t>
      </w:r>
      <w:r w:rsidR="00DA2FE6" w:rsidRPr="00DA2FE6">
        <w:rPr>
          <w:rFonts w:ascii="Calibri Light" w:hAnsi="Calibri Light" w:cs="Calibri Light"/>
        </w:rPr>
        <w:t xml:space="preserve">Australia commends the Government of New Zealand’s </w:t>
      </w:r>
      <w:r w:rsidR="00EF21B6">
        <w:rPr>
          <w:rFonts w:ascii="Calibri Light" w:hAnsi="Calibri Light" w:cs="Calibri Light"/>
        </w:rPr>
        <w:t>strong</w:t>
      </w:r>
      <w:r w:rsidR="0092383F">
        <w:rPr>
          <w:rFonts w:ascii="Calibri Light" w:hAnsi="Calibri Light" w:cs="Calibri Light"/>
        </w:rPr>
        <w:t xml:space="preserve"> </w:t>
      </w:r>
      <w:r w:rsidR="00DA2FE6" w:rsidRPr="00DA2FE6">
        <w:rPr>
          <w:rFonts w:ascii="Calibri Light" w:hAnsi="Calibri Light" w:cs="Calibri Light"/>
        </w:rPr>
        <w:t>commitment to</w:t>
      </w:r>
      <w:r w:rsidR="00CA734D">
        <w:rPr>
          <w:rFonts w:ascii="Calibri Light" w:hAnsi="Calibri Light" w:cs="Calibri Light"/>
        </w:rPr>
        <w:t xml:space="preserve"> </w:t>
      </w:r>
      <w:r w:rsidR="00DA2FE6" w:rsidRPr="00DA2FE6">
        <w:rPr>
          <w:rFonts w:ascii="Calibri Light" w:hAnsi="Calibri Light" w:cs="Calibri Light"/>
        </w:rPr>
        <w:t xml:space="preserve">the promotion of human rights. </w:t>
      </w:r>
    </w:p>
    <w:p w14:paraId="404A5C30" w14:textId="7E9979DF" w:rsidR="00DA2FE6" w:rsidRPr="00DA2FE6" w:rsidRDefault="00DA2FE6" w:rsidP="0003166E">
      <w:pPr>
        <w:spacing w:after="240"/>
        <w:jc w:val="both"/>
        <w:rPr>
          <w:rFonts w:ascii="Calibri Light" w:hAnsi="Calibri Light" w:cs="Calibri Light"/>
        </w:rPr>
      </w:pPr>
      <w:r w:rsidRPr="00DA2FE6">
        <w:rPr>
          <w:rFonts w:ascii="Calibri Light" w:hAnsi="Calibri Light" w:cs="Calibri Light"/>
        </w:rPr>
        <w:t xml:space="preserve">Australia acknowledges New Zealand’s implementation of the recommendations from the 2014 Universal Periodic Review session, including: </w:t>
      </w:r>
      <w:r w:rsidR="00BE324E" w:rsidRPr="00BE324E">
        <w:rPr>
          <w:rFonts w:ascii="Calibri Light" w:hAnsi="Calibri Light" w:cs="Calibri Light"/>
        </w:rPr>
        <w:t>ongoing</w:t>
      </w:r>
      <w:r w:rsidRPr="002D326F">
        <w:rPr>
          <w:rFonts w:ascii="Calibri Light" w:hAnsi="Calibri Light" w:cs="Calibri Light"/>
        </w:rPr>
        <w:t xml:space="preserve"> partnerships with Maori peoples through the Treaty of Waitangi</w:t>
      </w:r>
      <w:r w:rsidR="00BE324E">
        <w:rPr>
          <w:rFonts w:ascii="Calibri Light" w:hAnsi="Calibri Light" w:cs="Calibri Light"/>
        </w:rPr>
        <w:t xml:space="preserve">, </w:t>
      </w:r>
      <w:r w:rsidR="00CB6217">
        <w:rPr>
          <w:rFonts w:ascii="Calibri Light" w:hAnsi="Calibri Light" w:cs="Calibri Light"/>
        </w:rPr>
        <w:t xml:space="preserve">promoting </w:t>
      </w:r>
      <w:r w:rsidRPr="002D326F">
        <w:rPr>
          <w:rFonts w:ascii="Calibri Light" w:hAnsi="Calibri Light" w:cs="Calibri Light"/>
        </w:rPr>
        <w:t xml:space="preserve">equality and </w:t>
      </w:r>
      <w:r w:rsidR="00CB6217">
        <w:rPr>
          <w:rFonts w:ascii="Calibri Light" w:hAnsi="Calibri Light" w:cs="Calibri Light"/>
        </w:rPr>
        <w:t xml:space="preserve"> </w:t>
      </w:r>
      <w:r w:rsidRPr="002D326F">
        <w:rPr>
          <w:rFonts w:ascii="Calibri Light" w:hAnsi="Calibri Light" w:cs="Calibri Light"/>
        </w:rPr>
        <w:t>non-discrimination in the criminal justice system</w:t>
      </w:r>
      <w:r w:rsidR="00BE324E">
        <w:rPr>
          <w:rFonts w:ascii="Calibri Light" w:hAnsi="Calibri Light" w:cs="Calibri Light"/>
        </w:rPr>
        <w:t>,</w:t>
      </w:r>
      <w:r w:rsidRPr="002D326F">
        <w:rPr>
          <w:rFonts w:ascii="Calibri Light" w:hAnsi="Calibri Light" w:cs="Calibri Light"/>
        </w:rPr>
        <w:t xml:space="preserve"> and</w:t>
      </w:r>
      <w:r w:rsidR="00CB6217">
        <w:rPr>
          <w:rFonts w:ascii="Calibri Light" w:hAnsi="Calibri Light" w:cs="Calibri Light"/>
        </w:rPr>
        <w:t xml:space="preserve"> i</w:t>
      </w:r>
      <w:r w:rsidR="00CB6217" w:rsidRPr="00DA2FE6">
        <w:rPr>
          <w:rFonts w:ascii="Calibri Light" w:hAnsi="Calibri Light" w:cs="Calibri Light"/>
        </w:rPr>
        <w:t xml:space="preserve">mproving </w:t>
      </w:r>
      <w:r w:rsidRPr="00DA2FE6">
        <w:rPr>
          <w:rFonts w:ascii="Calibri Light" w:hAnsi="Calibri Light" w:cs="Calibri Light"/>
        </w:rPr>
        <w:t>education outcomes for Maori and Pacific islanders</w:t>
      </w:r>
      <w:r w:rsidR="00BE324E">
        <w:rPr>
          <w:rFonts w:ascii="Calibri Light" w:hAnsi="Calibri Light" w:cs="Calibri Light"/>
        </w:rPr>
        <w:t>.</w:t>
      </w:r>
    </w:p>
    <w:p w14:paraId="79A4AAE4" w14:textId="77777777" w:rsidR="0003166E" w:rsidRDefault="00F75900" w:rsidP="0003166E">
      <w:pPr>
        <w:spacing w:after="240"/>
        <w:jc w:val="both"/>
        <w:rPr>
          <w:rFonts w:ascii="Calibri Light" w:hAnsi="Calibri Light" w:cs="Calibri Light"/>
        </w:rPr>
      </w:pPr>
      <w:r w:rsidRPr="0003166E">
        <w:rPr>
          <w:rFonts w:ascii="Calibri Light" w:hAnsi="Calibri Light" w:cs="Calibri Light"/>
        </w:rPr>
        <w:t xml:space="preserve">Building on this progress, Australia </w:t>
      </w:r>
      <w:r w:rsidR="00F111DF" w:rsidRPr="0003166E">
        <w:rPr>
          <w:rFonts w:ascii="Calibri Light" w:hAnsi="Calibri Light" w:cs="Calibri Light"/>
        </w:rPr>
        <w:t xml:space="preserve">acknowledges </w:t>
      </w:r>
      <w:r w:rsidRPr="0003166E">
        <w:rPr>
          <w:rFonts w:ascii="Calibri Light" w:hAnsi="Calibri Light" w:cs="Calibri Light"/>
        </w:rPr>
        <w:t>New Zealand</w:t>
      </w:r>
      <w:r w:rsidR="00F111DF" w:rsidRPr="0003166E">
        <w:rPr>
          <w:rFonts w:ascii="Calibri Light" w:hAnsi="Calibri Light" w:cs="Calibri Light"/>
        </w:rPr>
        <w:t>’s commitment to</w:t>
      </w:r>
      <w:r w:rsidRPr="0003166E">
        <w:rPr>
          <w:rFonts w:ascii="Calibri Light" w:hAnsi="Calibri Light" w:cs="Calibri Light"/>
        </w:rPr>
        <w:t xml:space="preserve"> take further concrete steps to address the over-representation of Maori in the criminal justice system</w:t>
      </w:r>
      <w:r w:rsidR="000D78DD" w:rsidRPr="0003166E">
        <w:rPr>
          <w:rFonts w:ascii="Calibri Light" w:hAnsi="Calibri Light" w:cs="Calibri Light"/>
        </w:rPr>
        <w:t xml:space="preserve">, including in </w:t>
      </w:r>
      <w:r w:rsidRPr="0003166E">
        <w:rPr>
          <w:rFonts w:ascii="Calibri Light" w:hAnsi="Calibri Light" w:cs="Calibri Light"/>
        </w:rPr>
        <w:t>detention.</w:t>
      </w:r>
    </w:p>
    <w:p w14:paraId="1A079A22" w14:textId="668C9874" w:rsidR="00E234DD" w:rsidRDefault="00DA2FE6" w:rsidP="0003166E">
      <w:pPr>
        <w:spacing w:after="240"/>
        <w:jc w:val="both"/>
        <w:rPr>
          <w:rFonts w:ascii="Calibri Light" w:hAnsi="Calibri Light" w:cs="Calibri Light"/>
        </w:rPr>
      </w:pPr>
      <w:r w:rsidRPr="00DA2FE6">
        <w:rPr>
          <w:rFonts w:ascii="Calibri Light" w:hAnsi="Calibri Light" w:cs="Calibri Light"/>
        </w:rPr>
        <w:t xml:space="preserve">We commend the New Zealand Government’s support of women in leadership. </w:t>
      </w:r>
      <w:r w:rsidR="00F111DF">
        <w:rPr>
          <w:rFonts w:ascii="Calibri Light" w:hAnsi="Calibri Light" w:cs="Calibri Light"/>
        </w:rPr>
        <w:t xml:space="preserve">Noting the </w:t>
      </w:r>
      <w:r w:rsidR="00F37136">
        <w:rPr>
          <w:rFonts w:ascii="Calibri Light" w:hAnsi="Calibri Light" w:cs="Calibri Light"/>
        </w:rPr>
        <w:t xml:space="preserve">high rates of domestic violence in </w:t>
      </w:r>
      <w:r w:rsidR="00B95C8D">
        <w:rPr>
          <w:rFonts w:ascii="Calibri Light" w:hAnsi="Calibri Light" w:cs="Calibri Light"/>
        </w:rPr>
        <w:t>New Zealand</w:t>
      </w:r>
      <w:r w:rsidR="00F111DF">
        <w:rPr>
          <w:rFonts w:ascii="Calibri Light" w:hAnsi="Calibri Light" w:cs="Calibri Light"/>
        </w:rPr>
        <w:t>,</w:t>
      </w:r>
      <w:r w:rsidR="00B95C8D">
        <w:rPr>
          <w:rFonts w:ascii="Calibri Light" w:hAnsi="Calibri Light" w:cs="Calibri Light"/>
        </w:rPr>
        <w:t xml:space="preserve"> </w:t>
      </w:r>
      <w:r w:rsidR="00B95C8D" w:rsidRPr="002D326F">
        <w:rPr>
          <w:rFonts w:ascii="Calibri Light" w:hAnsi="Calibri Light" w:cs="Calibri Light"/>
          <w:b/>
        </w:rPr>
        <w:t xml:space="preserve">Australia recommends that New Zealand </w:t>
      </w:r>
      <w:r w:rsidR="006F705D" w:rsidRPr="002D326F">
        <w:rPr>
          <w:rFonts w:ascii="Calibri Light" w:hAnsi="Calibri Light" w:cs="Calibri Light"/>
          <w:b/>
        </w:rPr>
        <w:t xml:space="preserve">review and strengthen its </w:t>
      </w:r>
      <w:r w:rsidR="00B95C8D" w:rsidRPr="002D326F">
        <w:rPr>
          <w:rFonts w:ascii="Calibri Light" w:hAnsi="Calibri Light" w:cs="Calibri Light"/>
          <w:b/>
        </w:rPr>
        <w:t xml:space="preserve">efforts to </w:t>
      </w:r>
      <w:r w:rsidR="006F705D" w:rsidRPr="002D326F">
        <w:rPr>
          <w:rFonts w:ascii="Calibri Light" w:hAnsi="Calibri Light" w:cs="Calibri Light"/>
          <w:b/>
        </w:rPr>
        <w:t xml:space="preserve">respond to and prevent domestic </w:t>
      </w:r>
      <w:r w:rsidR="00CB7E23">
        <w:rPr>
          <w:rFonts w:ascii="Calibri Light" w:hAnsi="Calibri Light" w:cs="Calibri Light"/>
          <w:b/>
        </w:rPr>
        <w:t xml:space="preserve">violence </w:t>
      </w:r>
      <w:r w:rsidR="006F705D" w:rsidRPr="002D326F">
        <w:rPr>
          <w:rFonts w:ascii="Calibri Light" w:hAnsi="Calibri Light" w:cs="Calibri Light"/>
          <w:b/>
        </w:rPr>
        <w:t xml:space="preserve">and </w:t>
      </w:r>
      <w:r w:rsidR="00CB7E23">
        <w:rPr>
          <w:rFonts w:ascii="Calibri Light" w:hAnsi="Calibri Light" w:cs="Calibri Light"/>
          <w:b/>
        </w:rPr>
        <w:t xml:space="preserve">sexual and </w:t>
      </w:r>
      <w:r w:rsidR="00546847">
        <w:rPr>
          <w:rFonts w:ascii="Calibri Light" w:hAnsi="Calibri Light" w:cs="Calibri Light"/>
          <w:b/>
        </w:rPr>
        <w:t>gender-based</w:t>
      </w:r>
      <w:r w:rsidR="006F705D" w:rsidRPr="002D326F">
        <w:rPr>
          <w:rFonts w:ascii="Calibri Light" w:hAnsi="Calibri Light" w:cs="Calibri Light"/>
          <w:b/>
        </w:rPr>
        <w:t xml:space="preserve"> violence.</w:t>
      </w:r>
      <w:r w:rsidR="006F705D">
        <w:rPr>
          <w:rFonts w:ascii="Calibri Light" w:hAnsi="Calibri Light" w:cs="Calibri Light"/>
        </w:rPr>
        <w:t xml:space="preserve"> </w:t>
      </w:r>
    </w:p>
    <w:p w14:paraId="4935CE40" w14:textId="77777777" w:rsidR="0003166E" w:rsidRDefault="0092383F" w:rsidP="0003166E">
      <w:p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b/>
        </w:rPr>
      </w:pPr>
      <w:r w:rsidRPr="00CF53BC">
        <w:rPr>
          <w:rFonts w:ascii="Calibri Light" w:hAnsi="Calibri Light" w:cs="Calibri Light"/>
          <w:b/>
        </w:rPr>
        <w:t>Australia also recomm</w:t>
      </w:r>
      <w:r w:rsidR="00760FCC">
        <w:rPr>
          <w:rFonts w:ascii="Calibri Light" w:hAnsi="Calibri Light" w:cs="Calibri Light"/>
          <w:b/>
        </w:rPr>
        <w:t>ends that New Zealand initiate</w:t>
      </w:r>
      <w:r w:rsidRPr="00CF53BC">
        <w:rPr>
          <w:rFonts w:ascii="Calibri Light" w:hAnsi="Calibri Light" w:cs="Calibri Light"/>
          <w:b/>
        </w:rPr>
        <w:t xml:space="preserve"> multi-sector, systems-level actions to </w:t>
      </w:r>
      <w:r w:rsidR="00B549F9">
        <w:rPr>
          <w:rFonts w:ascii="Calibri Light" w:hAnsi="Calibri Light" w:cs="Calibri Light"/>
          <w:b/>
        </w:rPr>
        <w:t>address barriers to</w:t>
      </w:r>
      <w:r w:rsidR="00B549F9" w:rsidRPr="00CF53BC">
        <w:rPr>
          <w:rFonts w:ascii="Calibri Light" w:hAnsi="Calibri Light" w:cs="Calibri Light"/>
          <w:b/>
        </w:rPr>
        <w:t xml:space="preserve"> women and girls’ access to equitable sexual and reproductive health outcomes. </w:t>
      </w:r>
    </w:p>
    <w:p w14:paraId="03B17969" w14:textId="77777777" w:rsidR="0003166E" w:rsidRDefault="006F705D" w:rsidP="0003166E">
      <w:p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b/>
        </w:rPr>
      </w:pPr>
      <w:r w:rsidRPr="002D326F">
        <w:rPr>
          <w:rFonts w:ascii="Calibri Light" w:hAnsi="Calibri Light" w:cs="Calibri Light"/>
        </w:rPr>
        <w:t>Australia commen</w:t>
      </w:r>
      <w:r w:rsidR="00E234DD">
        <w:rPr>
          <w:rFonts w:ascii="Calibri Light" w:hAnsi="Calibri Light" w:cs="Calibri Light"/>
        </w:rPr>
        <w:t>d</w:t>
      </w:r>
      <w:r w:rsidRPr="002D326F">
        <w:rPr>
          <w:rFonts w:ascii="Calibri Light" w:hAnsi="Calibri Light" w:cs="Calibri Light"/>
        </w:rPr>
        <w:t xml:space="preserve">s New Zealand for its </w:t>
      </w:r>
      <w:r w:rsidR="000B2C24" w:rsidRPr="002D326F">
        <w:rPr>
          <w:rFonts w:ascii="Calibri Light" w:hAnsi="Calibri Light" w:cs="Calibri Light"/>
        </w:rPr>
        <w:t>commitment</w:t>
      </w:r>
      <w:r w:rsidRPr="002D326F">
        <w:rPr>
          <w:rFonts w:ascii="Calibri Light" w:hAnsi="Calibri Light" w:cs="Calibri Light"/>
        </w:rPr>
        <w:t xml:space="preserve"> to end </w:t>
      </w:r>
      <w:r w:rsidR="000B2C24" w:rsidRPr="002D326F">
        <w:rPr>
          <w:rFonts w:ascii="Calibri Light" w:hAnsi="Calibri Light" w:cs="Calibri Light"/>
        </w:rPr>
        <w:t>discrimination</w:t>
      </w:r>
      <w:r w:rsidRPr="002D326F">
        <w:rPr>
          <w:rFonts w:ascii="Calibri Light" w:hAnsi="Calibri Light" w:cs="Calibri Light"/>
        </w:rPr>
        <w:t xml:space="preserve"> based on sexual-orientation and gender identity.</w:t>
      </w:r>
      <w:r>
        <w:rPr>
          <w:rFonts w:ascii="Calibri Light" w:hAnsi="Calibri Light" w:cs="Calibri Light"/>
          <w:b/>
        </w:rPr>
        <w:t xml:space="preserve">  </w:t>
      </w:r>
      <w:r w:rsidR="00D01766">
        <w:rPr>
          <w:rFonts w:ascii="Calibri Light" w:hAnsi="Calibri Light" w:cs="Calibri Light"/>
          <w:b/>
        </w:rPr>
        <w:t xml:space="preserve">Australia recommends New Zealand amend the </w:t>
      </w:r>
      <w:r w:rsidR="00D01766">
        <w:rPr>
          <w:rFonts w:ascii="Calibri Light" w:hAnsi="Calibri Light" w:cs="Calibri Light"/>
          <w:b/>
          <w:i/>
        </w:rPr>
        <w:t>Human Rights Act 1993</w:t>
      </w:r>
      <w:r w:rsidR="00D01766">
        <w:rPr>
          <w:rFonts w:ascii="Calibri Light" w:hAnsi="Calibri Light" w:cs="Calibri Light"/>
          <w:b/>
        </w:rPr>
        <w:t xml:space="preserve"> to explicitly prohibit discrimination on the basis of gender identity and intersex status.</w:t>
      </w:r>
    </w:p>
    <w:p w14:paraId="27F0681B" w14:textId="31D99838" w:rsidR="00DA2FE6" w:rsidRPr="00DA2FE6" w:rsidRDefault="00F75900" w:rsidP="0003166E">
      <w:p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F</w:t>
      </w:r>
      <w:bookmarkStart w:id="0" w:name="_GoBack"/>
      <w:r>
        <w:rPr>
          <w:rFonts w:ascii="Calibri Light" w:hAnsi="Calibri Light" w:cs="Calibri Light"/>
        </w:rPr>
        <w:t>inally,</w:t>
      </w:r>
      <w:r w:rsidRPr="00000B75">
        <w:rPr>
          <w:rFonts w:ascii="Calibri Light" w:hAnsi="Calibri Light" w:cs="Calibri Light"/>
        </w:rPr>
        <w:t xml:space="preserve"> </w:t>
      </w:r>
      <w:r w:rsidR="00000B75" w:rsidRPr="00000B75">
        <w:rPr>
          <w:rFonts w:ascii="Calibri Light" w:hAnsi="Calibri Light" w:cs="Calibri Light"/>
        </w:rPr>
        <w:t xml:space="preserve">recognising the </w:t>
      </w:r>
      <w:r w:rsidR="00DA2FE6" w:rsidRPr="00000B75">
        <w:rPr>
          <w:rFonts w:ascii="Calibri Light" w:hAnsi="Calibri Light" w:cs="Calibri Light"/>
        </w:rPr>
        <w:t xml:space="preserve">inequalities </w:t>
      </w:r>
      <w:r w:rsidR="00543752" w:rsidRPr="00000B75">
        <w:rPr>
          <w:rFonts w:ascii="Calibri Light" w:hAnsi="Calibri Light" w:cs="Calibri Light"/>
        </w:rPr>
        <w:t xml:space="preserve">that disproportionately affect </w:t>
      </w:r>
      <w:r w:rsidR="0068216F" w:rsidRPr="00000B75">
        <w:rPr>
          <w:rFonts w:ascii="Calibri Light" w:hAnsi="Calibri Light" w:cs="Calibri Light"/>
        </w:rPr>
        <w:t xml:space="preserve">Maori and other minority </w:t>
      </w:r>
      <w:r w:rsidR="00543752" w:rsidRPr="00000B75">
        <w:rPr>
          <w:rFonts w:ascii="Calibri Light" w:hAnsi="Calibri Light" w:cs="Calibri Light"/>
        </w:rPr>
        <w:t>groups</w:t>
      </w:r>
      <w:r w:rsidR="00000B75">
        <w:rPr>
          <w:rFonts w:ascii="Calibri Light" w:hAnsi="Calibri Light" w:cs="Calibri Light"/>
        </w:rPr>
        <w:t xml:space="preserve">, </w:t>
      </w:r>
      <w:r w:rsidR="00000B75" w:rsidRPr="00000B75">
        <w:rPr>
          <w:rFonts w:ascii="Calibri Light" w:hAnsi="Calibri Light" w:cs="Calibri Light"/>
          <w:b/>
        </w:rPr>
        <w:t xml:space="preserve">Australia </w:t>
      </w:r>
      <w:r w:rsidR="00B549F9">
        <w:rPr>
          <w:rFonts w:ascii="Calibri Light" w:hAnsi="Calibri Light" w:cs="Calibri Light"/>
          <w:b/>
        </w:rPr>
        <w:t>commend</w:t>
      </w:r>
      <w:r w:rsidR="0092383F">
        <w:rPr>
          <w:rFonts w:ascii="Calibri Light" w:hAnsi="Calibri Light" w:cs="Calibri Light"/>
          <w:b/>
        </w:rPr>
        <w:t>s</w:t>
      </w:r>
      <w:r w:rsidR="0092383F" w:rsidRPr="00000B75">
        <w:rPr>
          <w:rFonts w:ascii="Calibri Light" w:hAnsi="Calibri Light" w:cs="Calibri Light"/>
          <w:b/>
        </w:rPr>
        <w:t xml:space="preserve"> </w:t>
      </w:r>
      <w:r w:rsidR="00000B75" w:rsidRPr="00000B75">
        <w:rPr>
          <w:rFonts w:ascii="Calibri Light" w:hAnsi="Calibri Light" w:cs="Calibri Light"/>
          <w:b/>
        </w:rPr>
        <w:t>New Zealand</w:t>
      </w:r>
      <w:r w:rsidR="0092383F">
        <w:rPr>
          <w:rFonts w:ascii="Calibri Light" w:hAnsi="Calibri Light" w:cs="Calibri Light"/>
          <w:b/>
        </w:rPr>
        <w:t>’s</w:t>
      </w:r>
      <w:r w:rsidR="00000B75" w:rsidRPr="00000B75">
        <w:rPr>
          <w:rFonts w:ascii="Calibri Light" w:hAnsi="Calibri Light" w:cs="Calibri Light"/>
          <w:b/>
        </w:rPr>
        <w:t xml:space="preserve"> continue</w:t>
      </w:r>
      <w:r w:rsidR="0092383F">
        <w:rPr>
          <w:rFonts w:ascii="Calibri Light" w:hAnsi="Calibri Light" w:cs="Calibri Light"/>
          <w:b/>
        </w:rPr>
        <w:t>d</w:t>
      </w:r>
      <w:r w:rsidR="00000B75" w:rsidRPr="00000B75">
        <w:rPr>
          <w:rFonts w:ascii="Calibri Light" w:hAnsi="Calibri Light" w:cs="Calibri Light"/>
          <w:b/>
        </w:rPr>
        <w:t xml:space="preserve"> its efforts to address</w:t>
      </w:r>
      <w:r w:rsidR="00543752" w:rsidRPr="00000B75">
        <w:rPr>
          <w:rFonts w:ascii="Calibri Light" w:hAnsi="Calibri Light" w:cs="Calibri Light"/>
          <w:b/>
        </w:rPr>
        <w:t xml:space="preserve"> </w:t>
      </w:r>
      <w:r w:rsidR="00DA2FE6" w:rsidRPr="00000B75">
        <w:rPr>
          <w:rFonts w:ascii="Calibri Light" w:hAnsi="Calibri Light" w:cs="Calibri Light"/>
          <w:b/>
        </w:rPr>
        <w:t>c</w:t>
      </w:r>
      <w:r w:rsidR="00DA2FE6" w:rsidRPr="00DA2FE6">
        <w:rPr>
          <w:rFonts w:ascii="Calibri Light" w:hAnsi="Calibri Light" w:cs="Calibri Light"/>
          <w:b/>
        </w:rPr>
        <w:t>hild poverty and w</w:t>
      </w:r>
      <w:r w:rsidR="00543752">
        <w:rPr>
          <w:rFonts w:ascii="Calibri Light" w:hAnsi="Calibri Light" w:cs="Calibri Light"/>
          <w:b/>
        </w:rPr>
        <w:t xml:space="preserve">ellbeing, </w:t>
      </w:r>
      <w:r w:rsidR="00000B75">
        <w:rPr>
          <w:rFonts w:ascii="Calibri Light" w:hAnsi="Calibri Light" w:cs="Calibri Light"/>
          <w:b/>
        </w:rPr>
        <w:t xml:space="preserve">as well as </w:t>
      </w:r>
      <w:r w:rsidR="00231F65">
        <w:rPr>
          <w:rFonts w:ascii="Calibri Light" w:hAnsi="Calibri Light" w:cs="Calibri Light"/>
          <w:b/>
        </w:rPr>
        <w:t xml:space="preserve">the </w:t>
      </w:r>
      <w:r w:rsidR="00000B75">
        <w:rPr>
          <w:rFonts w:ascii="Calibri Light" w:hAnsi="Calibri Light" w:cs="Calibri Light"/>
          <w:b/>
        </w:rPr>
        <w:t xml:space="preserve">disparities in </w:t>
      </w:r>
      <w:r w:rsidR="00543752">
        <w:rPr>
          <w:rFonts w:ascii="Calibri Light" w:hAnsi="Calibri Light" w:cs="Calibri Light"/>
          <w:b/>
        </w:rPr>
        <w:t xml:space="preserve">education, employment, </w:t>
      </w:r>
      <w:r w:rsidR="00DA2FE6" w:rsidRPr="00DA2FE6">
        <w:rPr>
          <w:rFonts w:ascii="Calibri Light" w:hAnsi="Calibri Light" w:cs="Calibri Light"/>
          <w:b/>
        </w:rPr>
        <w:t>income</w:t>
      </w:r>
      <w:r w:rsidR="00543752">
        <w:rPr>
          <w:rFonts w:ascii="Calibri Light" w:hAnsi="Calibri Light" w:cs="Calibri Light"/>
          <w:b/>
        </w:rPr>
        <w:t xml:space="preserve"> and </w:t>
      </w:r>
      <w:r w:rsidR="00000B75">
        <w:rPr>
          <w:rFonts w:ascii="Calibri Light" w:hAnsi="Calibri Light" w:cs="Calibri Light"/>
          <w:b/>
        </w:rPr>
        <w:t>health</w:t>
      </w:r>
      <w:r w:rsidR="00543752">
        <w:rPr>
          <w:rFonts w:ascii="Calibri Light" w:hAnsi="Calibri Light" w:cs="Calibri Light"/>
          <w:b/>
        </w:rPr>
        <w:t>.</w:t>
      </w:r>
    </w:p>
    <w:bookmarkEnd w:id="0"/>
    <w:p w14:paraId="4CD69BBE" w14:textId="77777777" w:rsidR="001B74E4" w:rsidRDefault="001B74E4" w:rsidP="0003166E">
      <w:pPr>
        <w:pStyle w:val="NormalWeb"/>
        <w:tabs>
          <w:tab w:val="left" w:pos="1134"/>
        </w:tabs>
        <w:spacing w:after="24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5260EA4" w14:textId="07901F7F" w:rsidR="00201AB9" w:rsidRDefault="00201AB9" w:rsidP="00FB37C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8534" w14:textId="77777777" w:rsidR="006D5A76" w:rsidRDefault="006D5A76">
      <w:r>
        <w:separator/>
      </w:r>
    </w:p>
  </w:endnote>
  <w:endnote w:type="continuationSeparator" w:id="0">
    <w:p w14:paraId="74AA838A" w14:textId="77777777" w:rsidR="006D5A76" w:rsidRDefault="006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DBA4" w14:textId="77777777" w:rsidR="00845897" w:rsidRDefault="00845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6C14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EB4D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C19912" wp14:editId="2A1A4473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CC0A700" wp14:editId="15D37FD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6671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14F5DE03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0CBE1" w14:textId="77777777" w:rsidR="006D5A76" w:rsidRDefault="006D5A76">
      <w:r>
        <w:separator/>
      </w:r>
    </w:p>
  </w:footnote>
  <w:footnote w:type="continuationSeparator" w:id="0">
    <w:p w14:paraId="594400F4" w14:textId="77777777" w:rsidR="006D5A76" w:rsidRDefault="006D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4566" w14:textId="77777777" w:rsidR="00845897" w:rsidRDefault="00845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1D03" w14:textId="6A0B33E2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1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9FA5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75B063C" wp14:editId="0A0AFD3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2A21E5F" wp14:editId="0073FD1B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4447B"/>
    <w:multiLevelType w:val="hybridMultilevel"/>
    <w:tmpl w:val="08EA31F8"/>
    <w:lvl w:ilvl="0" w:tplc="0C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B75"/>
    <w:rsid w:val="00003F30"/>
    <w:rsid w:val="000101B2"/>
    <w:rsid w:val="000155B2"/>
    <w:rsid w:val="0003166E"/>
    <w:rsid w:val="0003255E"/>
    <w:rsid w:val="00032CBD"/>
    <w:rsid w:val="00043390"/>
    <w:rsid w:val="000523DE"/>
    <w:rsid w:val="000535B2"/>
    <w:rsid w:val="000621FA"/>
    <w:rsid w:val="00063926"/>
    <w:rsid w:val="0006767D"/>
    <w:rsid w:val="000706A4"/>
    <w:rsid w:val="000B03C1"/>
    <w:rsid w:val="000B2C24"/>
    <w:rsid w:val="000B6489"/>
    <w:rsid w:val="000C1EE2"/>
    <w:rsid w:val="000D78DD"/>
    <w:rsid w:val="000E7AD0"/>
    <w:rsid w:val="00126562"/>
    <w:rsid w:val="001410DB"/>
    <w:rsid w:val="00143A3D"/>
    <w:rsid w:val="00154D0F"/>
    <w:rsid w:val="001678FF"/>
    <w:rsid w:val="001902FD"/>
    <w:rsid w:val="001B74E4"/>
    <w:rsid w:val="001C2DCE"/>
    <w:rsid w:val="001C78F9"/>
    <w:rsid w:val="001E15DC"/>
    <w:rsid w:val="001E2966"/>
    <w:rsid w:val="001E4C81"/>
    <w:rsid w:val="001F3A27"/>
    <w:rsid w:val="00201AB9"/>
    <w:rsid w:val="00231F65"/>
    <w:rsid w:val="00234A03"/>
    <w:rsid w:val="00292584"/>
    <w:rsid w:val="00293AED"/>
    <w:rsid w:val="002A4718"/>
    <w:rsid w:val="002C1AA4"/>
    <w:rsid w:val="002D326F"/>
    <w:rsid w:val="00301F51"/>
    <w:rsid w:val="003313B8"/>
    <w:rsid w:val="00343E42"/>
    <w:rsid w:val="00344A74"/>
    <w:rsid w:val="0039595E"/>
    <w:rsid w:val="003A203E"/>
    <w:rsid w:val="003B77C7"/>
    <w:rsid w:val="00407E3A"/>
    <w:rsid w:val="00410496"/>
    <w:rsid w:val="004167D0"/>
    <w:rsid w:val="004213DA"/>
    <w:rsid w:val="00451A21"/>
    <w:rsid w:val="004537B5"/>
    <w:rsid w:val="00484B9E"/>
    <w:rsid w:val="004974BE"/>
    <w:rsid w:val="004B50C2"/>
    <w:rsid w:val="004B6613"/>
    <w:rsid w:val="004D22D3"/>
    <w:rsid w:val="004E027F"/>
    <w:rsid w:val="004E3664"/>
    <w:rsid w:val="004F121D"/>
    <w:rsid w:val="004F5E9E"/>
    <w:rsid w:val="00536998"/>
    <w:rsid w:val="00540FEF"/>
    <w:rsid w:val="00543752"/>
    <w:rsid w:val="00546847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32B78"/>
    <w:rsid w:val="0068216F"/>
    <w:rsid w:val="006C4B34"/>
    <w:rsid w:val="006D5A76"/>
    <w:rsid w:val="006E2982"/>
    <w:rsid w:val="006F09F3"/>
    <w:rsid w:val="006F705D"/>
    <w:rsid w:val="0070781A"/>
    <w:rsid w:val="00710C49"/>
    <w:rsid w:val="007202AA"/>
    <w:rsid w:val="007234B9"/>
    <w:rsid w:val="00734DE4"/>
    <w:rsid w:val="00760FCC"/>
    <w:rsid w:val="0077112C"/>
    <w:rsid w:val="00785653"/>
    <w:rsid w:val="00795673"/>
    <w:rsid w:val="007956D4"/>
    <w:rsid w:val="007B05DB"/>
    <w:rsid w:val="007D54CF"/>
    <w:rsid w:val="007D6FDD"/>
    <w:rsid w:val="007F5ADA"/>
    <w:rsid w:val="00813319"/>
    <w:rsid w:val="0082005D"/>
    <w:rsid w:val="00823C04"/>
    <w:rsid w:val="00824BFB"/>
    <w:rsid w:val="00845897"/>
    <w:rsid w:val="0085221F"/>
    <w:rsid w:val="00867168"/>
    <w:rsid w:val="00870B00"/>
    <w:rsid w:val="00875FD0"/>
    <w:rsid w:val="00877B5D"/>
    <w:rsid w:val="008E4C0A"/>
    <w:rsid w:val="00911D03"/>
    <w:rsid w:val="00913F38"/>
    <w:rsid w:val="0092383F"/>
    <w:rsid w:val="00952ED4"/>
    <w:rsid w:val="00957B28"/>
    <w:rsid w:val="00983E53"/>
    <w:rsid w:val="009D4247"/>
    <w:rsid w:val="009F3AC2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A2322"/>
    <w:rsid w:val="00AD11AD"/>
    <w:rsid w:val="00AD4EC0"/>
    <w:rsid w:val="00AF2790"/>
    <w:rsid w:val="00AF4747"/>
    <w:rsid w:val="00AF49A7"/>
    <w:rsid w:val="00B00D69"/>
    <w:rsid w:val="00B27330"/>
    <w:rsid w:val="00B549F9"/>
    <w:rsid w:val="00B62778"/>
    <w:rsid w:val="00B83623"/>
    <w:rsid w:val="00B95C8D"/>
    <w:rsid w:val="00BB0CBD"/>
    <w:rsid w:val="00BC6FDB"/>
    <w:rsid w:val="00BE11F8"/>
    <w:rsid w:val="00BE324E"/>
    <w:rsid w:val="00C02E46"/>
    <w:rsid w:val="00C07310"/>
    <w:rsid w:val="00C17DEB"/>
    <w:rsid w:val="00C209BC"/>
    <w:rsid w:val="00C24710"/>
    <w:rsid w:val="00C24DD9"/>
    <w:rsid w:val="00C321E4"/>
    <w:rsid w:val="00C372E6"/>
    <w:rsid w:val="00C37FF0"/>
    <w:rsid w:val="00C535C2"/>
    <w:rsid w:val="00C536F4"/>
    <w:rsid w:val="00C5592D"/>
    <w:rsid w:val="00C55ACD"/>
    <w:rsid w:val="00C63A5F"/>
    <w:rsid w:val="00C761F5"/>
    <w:rsid w:val="00C77D3F"/>
    <w:rsid w:val="00C946F3"/>
    <w:rsid w:val="00CA5C3F"/>
    <w:rsid w:val="00CA734D"/>
    <w:rsid w:val="00CB6217"/>
    <w:rsid w:val="00CB7E23"/>
    <w:rsid w:val="00CC553D"/>
    <w:rsid w:val="00CD445B"/>
    <w:rsid w:val="00CF2767"/>
    <w:rsid w:val="00CF53BC"/>
    <w:rsid w:val="00D01766"/>
    <w:rsid w:val="00D03DA8"/>
    <w:rsid w:val="00D07261"/>
    <w:rsid w:val="00D17D55"/>
    <w:rsid w:val="00D26088"/>
    <w:rsid w:val="00D32392"/>
    <w:rsid w:val="00D64185"/>
    <w:rsid w:val="00D8666E"/>
    <w:rsid w:val="00DA2FE6"/>
    <w:rsid w:val="00DC63F8"/>
    <w:rsid w:val="00DF0392"/>
    <w:rsid w:val="00E049C0"/>
    <w:rsid w:val="00E234DD"/>
    <w:rsid w:val="00E37A59"/>
    <w:rsid w:val="00E42476"/>
    <w:rsid w:val="00E63CC3"/>
    <w:rsid w:val="00E9390A"/>
    <w:rsid w:val="00EA1552"/>
    <w:rsid w:val="00EA25C0"/>
    <w:rsid w:val="00EC18BC"/>
    <w:rsid w:val="00EC310F"/>
    <w:rsid w:val="00EC7B79"/>
    <w:rsid w:val="00ED3A71"/>
    <w:rsid w:val="00EE5439"/>
    <w:rsid w:val="00EF21B6"/>
    <w:rsid w:val="00EF33BC"/>
    <w:rsid w:val="00F111DF"/>
    <w:rsid w:val="00F211C1"/>
    <w:rsid w:val="00F33068"/>
    <w:rsid w:val="00F37136"/>
    <w:rsid w:val="00F46D07"/>
    <w:rsid w:val="00F52CA4"/>
    <w:rsid w:val="00F7561A"/>
    <w:rsid w:val="00F75900"/>
    <w:rsid w:val="00F93327"/>
    <w:rsid w:val="00F9345F"/>
    <w:rsid w:val="00F964E2"/>
    <w:rsid w:val="00FB37CB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1470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FE6"/>
    <w:pPr>
      <w:ind w:left="720"/>
      <w:contextualSpacing/>
    </w:pPr>
    <w:rPr>
      <w:lang w:eastAsia="en-US"/>
    </w:rPr>
  </w:style>
  <w:style w:type="paragraph" w:styleId="Revision">
    <w:name w:val="Revision"/>
    <w:hidden/>
    <w:uiPriority w:val="99"/>
    <w:semiHidden/>
    <w:rsid w:val="00CF5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990187-879E-42FA-A021-D83659E97B40}"/>
</file>

<file path=customXml/itemProps2.xml><?xml version="1.0" encoding="utf-8"?>
<ds:datastoreItem xmlns:ds="http://schemas.openxmlformats.org/officeDocument/2006/customXml" ds:itemID="{08BE9522-3A7B-46BF-9DF8-DE526FD61C86}"/>
</file>

<file path=customXml/itemProps3.xml><?xml version="1.0" encoding="utf-8"?>
<ds:datastoreItem xmlns:ds="http://schemas.openxmlformats.org/officeDocument/2006/customXml" ds:itemID="{07C33956-60F7-48CC-A46B-FDAED270D63A}"/>
</file>

<file path=customXml/itemProps4.xml><?xml version="1.0" encoding="utf-8"?>
<ds:datastoreItem xmlns:ds="http://schemas.openxmlformats.org/officeDocument/2006/customXml" ds:itemID="{CD803CD5-9F29-46EF-805C-751A5DF79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2019-01-22T00:50:00Z</dcterms:created>
  <dcterms:modified xsi:type="dcterms:W3CDTF">2019-01-22T00:50:00Z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e480efa9-a26a-4f6b-aeaf-8a7014219bc5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