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F33068" w:rsidRPr="000F427D" w:rsidRDefault="00F33068" w:rsidP="00F33068">
      <w:pPr>
        <w:pStyle w:val="NormalWeb"/>
        <w:tabs>
          <w:tab w:val="left" w:pos="1134"/>
        </w:tabs>
        <w:ind w:right="-45"/>
        <w:jc w:val="center"/>
        <w:rPr>
          <w:rStyle w:val="Strong"/>
          <w:rFonts w:ascii="Calibri Light" w:hAnsi="Calibri Light"/>
          <w:sz w:val="25"/>
          <w:szCs w:val="25"/>
        </w:rPr>
      </w:pPr>
      <w:r w:rsidRPr="000F427D">
        <w:rPr>
          <w:rStyle w:val="Strong"/>
          <w:rFonts w:ascii="Calibri Light" w:hAnsi="Calibri Light"/>
          <w:sz w:val="25"/>
          <w:szCs w:val="25"/>
        </w:rPr>
        <w:t>Universal Peri</w:t>
      </w:r>
      <w:r w:rsidR="000F427D" w:rsidRPr="000F427D">
        <w:rPr>
          <w:rStyle w:val="Strong"/>
          <w:rFonts w:ascii="Calibri Light" w:hAnsi="Calibri Light"/>
          <w:sz w:val="25"/>
          <w:szCs w:val="25"/>
        </w:rPr>
        <w:t>odic Review Working Group – 32nd</w:t>
      </w:r>
      <w:r w:rsidRPr="000F427D">
        <w:rPr>
          <w:rStyle w:val="Strong"/>
          <w:rFonts w:ascii="Calibri Light" w:hAnsi="Calibri Light"/>
          <w:sz w:val="25"/>
          <w:szCs w:val="25"/>
        </w:rPr>
        <w:t xml:space="preserve"> Session</w:t>
      </w:r>
    </w:p>
    <w:p w:rsidR="00F33068" w:rsidRPr="000F427D" w:rsidRDefault="00F33068" w:rsidP="00F33068">
      <w:pPr>
        <w:pStyle w:val="NormalWeb"/>
        <w:tabs>
          <w:tab w:val="left" w:pos="1134"/>
        </w:tabs>
        <w:ind w:right="-45"/>
        <w:jc w:val="center"/>
        <w:rPr>
          <w:rStyle w:val="Strong"/>
          <w:rFonts w:ascii="Calibri Light" w:hAnsi="Calibri Light"/>
          <w:sz w:val="25"/>
          <w:szCs w:val="25"/>
        </w:rPr>
      </w:pPr>
    </w:p>
    <w:p w:rsidR="00F33068" w:rsidRPr="000F427D" w:rsidRDefault="00F33068" w:rsidP="00F33068">
      <w:pPr>
        <w:pStyle w:val="NormalWeb"/>
        <w:tabs>
          <w:tab w:val="left" w:pos="1134"/>
        </w:tabs>
        <w:ind w:right="-45"/>
        <w:jc w:val="center"/>
        <w:rPr>
          <w:rStyle w:val="Strong"/>
          <w:rFonts w:ascii="Calibri Light" w:hAnsi="Calibri Light"/>
          <w:sz w:val="25"/>
          <w:szCs w:val="25"/>
        </w:rPr>
      </w:pPr>
      <w:r w:rsidRPr="000F427D">
        <w:rPr>
          <w:rStyle w:val="Strong"/>
          <w:rFonts w:ascii="Calibri Light" w:hAnsi="Calibri Light"/>
          <w:sz w:val="25"/>
          <w:szCs w:val="25"/>
        </w:rPr>
        <w:t xml:space="preserve">Universal Periodic Review of </w:t>
      </w:r>
      <w:r w:rsidR="00D422E7" w:rsidRPr="000F427D">
        <w:rPr>
          <w:rStyle w:val="Strong"/>
          <w:rFonts w:ascii="Calibri Light" w:hAnsi="Calibri Light"/>
          <w:sz w:val="25"/>
          <w:szCs w:val="25"/>
        </w:rPr>
        <w:t>Chile</w:t>
      </w:r>
    </w:p>
    <w:p w:rsidR="00F33068" w:rsidRPr="000F427D" w:rsidRDefault="00F33068" w:rsidP="00F33068">
      <w:pPr>
        <w:pStyle w:val="NormalWeb"/>
        <w:tabs>
          <w:tab w:val="left" w:pos="1134"/>
        </w:tabs>
        <w:ind w:right="-45"/>
        <w:jc w:val="center"/>
        <w:rPr>
          <w:rStyle w:val="Strong"/>
          <w:rFonts w:ascii="Calibri Light" w:hAnsi="Calibri Light"/>
          <w:sz w:val="25"/>
          <w:szCs w:val="25"/>
        </w:rPr>
      </w:pPr>
    </w:p>
    <w:p w:rsidR="00F33068" w:rsidRPr="000F427D" w:rsidRDefault="00F33068" w:rsidP="00F33068">
      <w:pPr>
        <w:pStyle w:val="NormalWeb"/>
        <w:tabs>
          <w:tab w:val="left" w:pos="1134"/>
        </w:tabs>
        <w:ind w:right="-45"/>
        <w:jc w:val="center"/>
        <w:rPr>
          <w:rStyle w:val="Strong"/>
          <w:rFonts w:ascii="Calibri Light" w:hAnsi="Calibri Light"/>
          <w:sz w:val="25"/>
          <w:szCs w:val="25"/>
        </w:rPr>
      </w:pPr>
      <w:r w:rsidRPr="000F427D">
        <w:rPr>
          <w:rStyle w:val="Strong"/>
          <w:rFonts w:ascii="Calibri Light" w:hAnsi="Calibri Light"/>
          <w:sz w:val="25"/>
          <w:szCs w:val="25"/>
        </w:rPr>
        <w:t>Statement by Australia</w:t>
      </w:r>
    </w:p>
    <w:p w:rsidR="00F33068" w:rsidRPr="000F427D" w:rsidRDefault="00F33068" w:rsidP="00F33068">
      <w:pPr>
        <w:pStyle w:val="NormalWeb"/>
        <w:tabs>
          <w:tab w:val="left" w:pos="1134"/>
        </w:tabs>
        <w:ind w:right="-45"/>
        <w:jc w:val="center"/>
        <w:rPr>
          <w:rStyle w:val="Strong"/>
          <w:rFonts w:ascii="Calibri Light" w:hAnsi="Calibri Light"/>
          <w:sz w:val="25"/>
          <w:szCs w:val="25"/>
        </w:rPr>
      </w:pPr>
    </w:p>
    <w:p w:rsidR="00EA61E6" w:rsidRPr="000F427D" w:rsidRDefault="00EA61E6" w:rsidP="00F33068">
      <w:pPr>
        <w:pStyle w:val="NormalWeb"/>
        <w:tabs>
          <w:tab w:val="left" w:pos="1134"/>
        </w:tabs>
        <w:ind w:right="-45"/>
        <w:jc w:val="center"/>
        <w:rPr>
          <w:rStyle w:val="Strong"/>
          <w:rFonts w:ascii="Calibri Light" w:hAnsi="Calibri Light"/>
          <w:sz w:val="25"/>
          <w:szCs w:val="25"/>
        </w:rPr>
      </w:pPr>
    </w:p>
    <w:p w:rsidR="00F33068" w:rsidRPr="000F427D" w:rsidRDefault="00F33068" w:rsidP="00F33068">
      <w:pPr>
        <w:pStyle w:val="NormalWeb"/>
        <w:tabs>
          <w:tab w:val="left" w:pos="1134"/>
        </w:tabs>
        <w:ind w:right="-45"/>
        <w:rPr>
          <w:rFonts w:ascii="Calibri Light" w:hAnsi="Calibri Light"/>
          <w:b/>
          <w:bCs/>
          <w:sz w:val="25"/>
          <w:szCs w:val="25"/>
        </w:rPr>
      </w:pPr>
      <w:r w:rsidRPr="000F427D">
        <w:rPr>
          <w:rFonts w:ascii="Calibri Light" w:hAnsi="Calibri Light"/>
          <w:bCs/>
          <w:sz w:val="25"/>
          <w:szCs w:val="25"/>
        </w:rPr>
        <w:t xml:space="preserve">Australia welcomes progress made by </w:t>
      </w:r>
      <w:r w:rsidR="006A078A" w:rsidRPr="000F427D">
        <w:rPr>
          <w:rFonts w:ascii="Calibri Light" w:hAnsi="Calibri Light"/>
          <w:bCs/>
          <w:sz w:val="25"/>
          <w:szCs w:val="25"/>
        </w:rPr>
        <w:t>Chile on indigenous rights</w:t>
      </w:r>
      <w:r w:rsidR="00724274" w:rsidRPr="000F427D">
        <w:rPr>
          <w:rFonts w:ascii="Calibri Light" w:hAnsi="Calibri Light"/>
          <w:bCs/>
          <w:sz w:val="25"/>
          <w:szCs w:val="25"/>
        </w:rPr>
        <w:t>,</w:t>
      </w:r>
      <w:r w:rsidRPr="000F427D">
        <w:rPr>
          <w:rFonts w:ascii="Calibri Light" w:hAnsi="Calibri Light"/>
          <w:bCs/>
          <w:sz w:val="25"/>
          <w:szCs w:val="25"/>
        </w:rPr>
        <w:t xml:space="preserve"> </w:t>
      </w:r>
      <w:r w:rsidR="006A078A" w:rsidRPr="000F427D">
        <w:rPr>
          <w:rFonts w:ascii="Calibri Light" w:hAnsi="Calibri Light"/>
          <w:bCs/>
          <w:sz w:val="25"/>
          <w:szCs w:val="25"/>
        </w:rPr>
        <w:t xml:space="preserve">including </w:t>
      </w:r>
      <w:r w:rsidR="0077216D" w:rsidRPr="000F427D">
        <w:rPr>
          <w:rFonts w:ascii="Calibri Light" w:hAnsi="Calibri Light"/>
          <w:bCs/>
          <w:sz w:val="25"/>
          <w:szCs w:val="25"/>
        </w:rPr>
        <w:t xml:space="preserve">the National Plan for the </w:t>
      </w:r>
      <w:proofErr w:type="spellStart"/>
      <w:r w:rsidR="0077216D" w:rsidRPr="000F427D">
        <w:rPr>
          <w:rFonts w:ascii="Calibri Light" w:hAnsi="Calibri Light"/>
          <w:bCs/>
          <w:sz w:val="25"/>
          <w:szCs w:val="25"/>
        </w:rPr>
        <w:t>Arauncanía</w:t>
      </w:r>
      <w:proofErr w:type="spellEnd"/>
      <w:r w:rsidR="0077216D" w:rsidRPr="000F427D">
        <w:rPr>
          <w:rFonts w:ascii="Calibri Light" w:hAnsi="Calibri Light"/>
          <w:bCs/>
          <w:sz w:val="25"/>
          <w:szCs w:val="25"/>
        </w:rPr>
        <w:t xml:space="preserve"> region</w:t>
      </w:r>
      <w:r w:rsidR="00E1441D" w:rsidRPr="000F427D">
        <w:rPr>
          <w:rFonts w:ascii="Calibri Light" w:hAnsi="Calibri Light"/>
          <w:bCs/>
          <w:sz w:val="25"/>
          <w:szCs w:val="25"/>
        </w:rPr>
        <w:t xml:space="preserve">. </w:t>
      </w:r>
      <w:r w:rsidR="006C0003" w:rsidRPr="000F427D">
        <w:rPr>
          <w:rFonts w:ascii="Calibri Light" w:hAnsi="Calibri Light"/>
          <w:bCs/>
          <w:sz w:val="25"/>
          <w:szCs w:val="25"/>
        </w:rPr>
        <w:t>However, c</w:t>
      </w:r>
      <w:r w:rsidR="00E1441D" w:rsidRPr="000F427D">
        <w:rPr>
          <w:rFonts w:ascii="Calibri Light" w:hAnsi="Calibri Light"/>
          <w:bCs/>
          <w:sz w:val="25"/>
          <w:szCs w:val="25"/>
        </w:rPr>
        <w:t>hallenges remain</w:t>
      </w:r>
      <w:r w:rsidR="006A078A" w:rsidRPr="000F427D">
        <w:rPr>
          <w:rFonts w:ascii="Calibri Light" w:hAnsi="Calibri Light"/>
          <w:bCs/>
          <w:sz w:val="25"/>
          <w:szCs w:val="25"/>
        </w:rPr>
        <w:t>, including</w:t>
      </w:r>
      <w:r w:rsidR="00CD39E8" w:rsidRPr="000F427D">
        <w:rPr>
          <w:rFonts w:ascii="Calibri Light" w:hAnsi="Calibri Light"/>
          <w:bCs/>
          <w:sz w:val="25"/>
          <w:szCs w:val="25"/>
        </w:rPr>
        <w:t xml:space="preserve"> the use of excessive police force against the </w:t>
      </w:r>
      <w:proofErr w:type="spellStart"/>
      <w:r w:rsidR="00CD39E8" w:rsidRPr="000F427D">
        <w:rPr>
          <w:rFonts w:ascii="Calibri Light" w:hAnsi="Calibri Light"/>
          <w:bCs/>
          <w:sz w:val="25"/>
          <w:szCs w:val="25"/>
        </w:rPr>
        <w:t>Mapuche</w:t>
      </w:r>
      <w:proofErr w:type="spellEnd"/>
      <w:r w:rsidR="00CD39E8" w:rsidRPr="000F427D">
        <w:rPr>
          <w:rFonts w:ascii="Calibri Light" w:hAnsi="Calibri Light"/>
          <w:bCs/>
          <w:sz w:val="25"/>
          <w:szCs w:val="25"/>
        </w:rPr>
        <w:t xml:space="preserve"> and</w:t>
      </w:r>
      <w:r w:rsidR="006A078A" w:rsidRPr="000F427D">
        <w:rPr>
          <w:rFonts w:ascii="Calibri Light" w:hAnsi="Calibri Light"/>
          <w:bCs/>
          <w:sz w:val="25"/>
          <w:szCs w:val="25"/>
        </w:rPr>
        <w:t xml:space="preserve"> </w:t>
      </w:r>
      <w:r w:rsidR="00E1441D" w:rsidRPr="000F427D">
        <w:rPr>
          <w:rFonts w:ascii="Calibri Light" w:hAnsi="Calibri Light"/>
          <w:bCs/>
          <w:sz w:val="25"/>
          <w:szCs w:val="25"/>
        </w:rPr>
        <w:t>treatment</w:t>
      </w:r>
      <w:r w:rsidR="006A078A" w:rsidRPr="000F427D">
        <w:rPr>
          <w:rFonts w:ascii="Calibri Light" w:hAnsi="Calibri Light"/>
          <w:bCs/>
          <w:sz w:val="25"/>
          <w:szCs w:val="25"/>
        </w:rPr>
        <w:t xml:space="preserve"> of land rights activists </w:t>
      </w:r>
      <w:r w:rsidR="00E1441D" w:rsidRPr="000F427D">
        <w:rPr>
          <w:rFonts w:ascii="Calibri Light" w:hAnsi="Calibri Light"/>
          <w:bCs/>
          <w:sz w:val="25"/>
          <w:szCs w:val="25"/>
        </w:rPr>
        <w:t>as terrorists</w:t>
      </w:r>
      <w:r w:rsidR="006A078A" w:rsidRPr="000F427D">
        <w:rPr>
          <w:rFonts w:ascii="Calibri Light" w:hAnsi="Calibri Light"/>
          <w:bCs/>
          <w:sz w:val="25"/>
          <w:szCs w:val="25"/>
        </w:rPr>
        <w:t xml:space="preserve">. </w:t>
      </w:r>
      <w:r w:rsidR="006A078A" w:rsidRPr="000F427D">
        <w:rPr>
          <w:rFonts w:ascii="Calibri Light" w:hAnsi="Calibri Light"/>
          <w:b/>
          <w:bCs/>
          <w:sz w:val="25"/>
          <w:szCs w:val="25"/>
        </w:rPr>
        <w:t xml:space="preserve">Australia recommends </w:t>
      </w:r>
      <w:r w:rsidR="00E1441D" w:rsidRPr="000F427D">
        <w:rPr>
          <w:rFonts w:ascii="Calibri Light" w:hAnsi="Calibri Light"/>
          <w:b/>
          <w:bCs/>
          <w:sz w:val="25"/>
          <w:szCs w:val="25"/>
        </w:rPr>
        <w:t xml:space="preserve">a review of the </w:t>
      </w:r>
      <w:r w:rsidR="00CD39E8" w:rsidRPr="000F427D">
        <w:rPr>
          <w:rFonts w:ascii="Calibri Light" w:hAnsi="Calibri Light"/>
          <w:b/>
          <w:bCs/>
          <w:sz w:val="25"/>
          <w:szCs w:val="25"/>
        </w:rPr>
        <w:t>Anti-Terror Law</w:t>
      </w:r>
      <w:r w:rsidR="008620C1" w:rsidRPr="000F427D">
        <w:rPr>
          <w:rFonts w:ascii="Calibri Light" w:hAnsi="Calibri Light"/>
          <w:b/>
          <w:bCs/>
          <w:sz w:val="25"/>
          <w:szCs w:val="25"/>
        </w:rPr>
        <w:t xml:space="preserve"> to </w:t>
      </w:r>
      <w:r w:rsidR="00E1441D" w:rsidRPr="000F427D">
        <w:rPr>
          <w:rFonts w:ascii="Calibri Light" w:hAnsi="Calibri Light"/>
          <w:b/>
          <w:bCs/>
          <w:sz w:val="25"/>
          <w:szCs w:val="25"/>
        </w:rPr>
        <w:t>remove</w:t>
      </w:r>
      <w:r w:rsidR="008620C1" w:rsidRPr="000F427D">
        <w:rPr>
          <w:rFonts w:ascii="Calibri Light" w:hAnsi="Calibri Light"/>
          <w:b/>
          <w:bCs/>
          <w:sz w:val="25"/>
          <w:szCs w:val="25"/>
        </w:rPr>
        <w:t xml:space="preserve"> </w:t>
      </w:r>
      <w:r w:rsidR="006C0003" w:rsidRPr="000F427D">
        <w:rPr>
          <w:rFonts w:ascii="Calibri Light" w:hAnsi="Calibri Light"/>
          <w:b/>
          <w:bCs/>
          <w:sz w:val="25"/>
          <w:szCs w:val="25"/>
        </w:rPr>
        <w:t xml:space="preserve">its application to </w:t>
      </w:r>
      <w:r w:rsidR="008620C1" w:rsidRPr="000F427D">
        <w:rPr>
          <w:rFonts w:ascii="Calibri Light" w:hAnsi="Calibri Light"/>
          <w:b/>
          <w:bCs/>
          <w:sz w:val="25"/>
          <w:szCs w:val="25"/>
        </w:rPr>
        <w:t>indigenous land activis</w:t>
      </w:r>
      <w:r w:rsidR="00E1441D" w:rsidRPr="000F427D">
        <w:rPr>
          <w:rFonts w:ascii="Calibri Light" w:hAnsi="Calibri Light"/>
          <w:b/>
          <w:bCs/>
          <w:sz w:val="25"/>
          <w:szCs w:val="25"/>
        </w:rPr>
        <w:t>m</w:t>
      </w:r>
      <w:r w:rsidR="006C0003" w:rsidRPr="000F427D">
        <w:rPr>
          <w:rFonts w:ascii="Calibri Light" w:hAnsi="Calibri Light"/>
          <w:b/>
          <w:bCs/>
          <w:sz w:val="25"/>
          <w:szCs w:val="25"/>
        </w:rPr>
        <w:t>. Australia also recommends conciliation between Government and indigenous groups</w:t>
      </w:r>
      <w:r w:rsidR="008620C1" w:rsidRPr="000F427D">
        <w:rPr>
          <w:rFonts w:ascii="Calibri Light" w:hAnsi="Calibri Light"/>
          <w:b/>
          <w:bCs/>
          <w:sz w:val="25"/>
          <w:szCs w:val="25"/>
        </w:rPr>
        <w:t xml:space="preserve"> </w:t>
      </w:r>
      <w:r w:rsidR="00E1441D" w:rsidRPr="000F427D">
        <w:rPr>
          <w:rFonts w:ascii="Calibri Light" w:hAnsi="Calibri Light"/>
          <w:b/>
          <w:bCs/>
          <w:sz w:val="25"/>
          <w:szCs w:val="25"/>
        </w:rPr>
        <w:t>to address escalating violence in the</w:t>
      </w:r>
      <w:r w:rsidR="008620C1" w:rsidRPr="000F427D">
        <w:rPr>
          <w:rFonts w:ascii="Calibri Light" w:hAnsi="Calibri Light"/>
          <w:b/>
          <w:bCs/>
          <w:sz w:val="25"/>
          <w:szCs w:val="25"/>
        </w:rPr>
        <w:t xml:space="preserve"> </w:t>
      </w:r>
      <w:proofErr w:type="spellStart"/>
      <w:r w:rsidR="008620C1" w:rsidRPr="000F427D">
        <w:rPr>
          <w:rFonts w:ascii="Calibri Light" w:hAnsi="Calibri Light"/>
          <w:b/>
          <w:bCs/>
          <w:sz w:val="25"/>
          <w:szCs w:val="25"/>
        </w:rPr>
        <w:t>Ar</w:t>
      </w:r>
      <w:r w:rsidR="004930A4" w:rsidRPr="000F427D">
        <w:rPr>
          <w:rFonts w:ascii="Calibri Light" w:hAnsi="Calibri Light"/>
          <w:b/>
          <w:bCs/>
          <w:sz w:val="25"/>
          <w:szCs w:val="25"/>
        </w:rPr>
        <w:t>a</w:t>
      </w:r>
      <w:r w:rsidR="008620C1" w:rsidRPr="000F427D">
        <w:rPr>
          <w:rFonts w:ascii="Calibri Light" w:hAnsi="Calibri Light"/>
          <w:b/>
          <w:bCs/>
          <w:sz w:val="25"/>
          <w:szCs w:val="25"/>
        </w:rPr>
        <w:t>unc</w:t>
      </w:r>
      <w:r w:rsidR="004930A4" w:rsidRPr="000F427D">
        <w:rPr>
          <w:rFonts w:ascii="Calibri Light" w:hAnsi="Calibri Light"/>
          <w:b/>
          <w:bCs/>
          <w:sz w:val="25"/>
          <w:szCs w:val="25"/>
        </w:rPr>
        <w:t>an</w:t>
      </w:r>
      <w:r w:rsidR="00E36E5A" w:rsidRPr="000F427D">
        <w:rPr>
          <w:rFonts w:ascii="Calibri Light" w:hAnsi="Calibri Light"/>
          <w:b/>
          <w:bCs/>
          <w:sz w:val="25"/>
          <w:szCs w:val="25"/>
        </w:rPr>
        <w:t>í</w:t>
      </w:r>
      <w:r w:rsidR="008620C1" w:rsidRPr="000F427D">
        <w:rPr>
          <w:rFonts w:ascii="Calibri Light" w:hAnsi="Calibri Light"/>
          <w:b/>
          <w:bCs/>
          <w:sz w:val="25"/>
          <w:szCs w:val="25"/>
        </w:rPr>
        <w:t>a</w:t>
      </w:r>
      <w:proofErr w:type="spellEnd"/>
      <w:r w:rsidR="008620C1" w:rsidRPr="000F427D">
        <w:rPr>
          <w:rFonts w:ascii="Calibri Light" w:hAnsi="Calibri Light"/>
          <w:b/>
          <w:bCs/>
          <w:sz w:val="25"/>
          <w:szCs w:val="25"/>
        </w:rPr>
        <w:t xml:space="preserve"> region.</w:t>
      </w:r>
    </w:p>
    <w:p w:rsidR="00F33068" w:rsidRPr="000F427D" w:rsidRDefault="00F33068" w:rsidP="00F33068">
      <w:pPr>
        <w:pStyle w:val="NormalWeb"/>
        <w:tabs>
          <w:tab w:val="left" w:pos="1134"/>
        </w:tabs>
        <w:ind w:right="-45"/>
        <w:rPr>
          <w:rFonts w:ascii="Calibri Light" w:hAnsi="Calibri Light"/>
          <w:bCs/>
          <w:sz w:val="25"/>
          <w:szCs w:val="25"/>
        </w:rPr>
      </w:pPr>
    </w:p>
    <w:p w:rsidR="00AD4426" w:rsidRPr="00C55B9E" w:rsidRDefault="00612885" w:rsidP="00E266FE">
      <w:pPr>
        <w:pStyle w:val="NormalWeb"/>
        <w:tabs>
          <w:tab w:val="left" w:pos="1134"/>
        </w:tabs>
        <w:ind w:right="-45"/>
        <w:rPr>
          <w:rFonts w:ascii="Calibri Light" w:hAnsi="Calibri Light"/>
          <w:b/>
          <w:bCs/>
          <w:color w:val="FF0000"/>
          <w:sz w:val="25"/>
          <w:szCs w:val="25"/>
        </w:rPr>
      </w:pPr>
      <w:r w:rsidRPr="000F427D">
        <w:rPr>
          <w:rFonts w:ascii="Calibri Light" w:hAnsi="Calibri Light"/>
          <w:bCs/>
          <w:sz w:val="25"/>
          <w:szCs w:val="25"/>
        </w:rPr>
        <w:t>Australia encourages Chile to conti</w:t>
      </w:r>
      <w:r w:rsidR="005A2472" w:rsidRPr="000F427D">
        <w:rPr>
          <w:rFonts w:ascii="Calibri Light" w:hAnsi="Calibri Light"/>
          <w:bCs/>
          <w:sz w:val="25"/>
          <w:szCs w:val="25"/>
        </w:rPr>
        <w:t>nue addressing discrimination against</w:t>
      </w:r>
      <w:r w:rsidRPr="000F427D">
        <w:rPr>
          <w:rFonts w:ascii="Calibri Light" w:hAnsi="Calibri Light"/>
          <w:bCs/>
          <w:sz w:val="25"/>
          <w:szCs w:val="25"/>
        </w:rPr>
        <w:t xml:space="preserve"> LGBTI persons. </w:t>
      </w:r>
      <w:r w:rsidR="00A166EB">
        <w:rPr>
          <w:rFonts w:ascii="Calibri Light" w:hAnsi="Calibri Light"/>
          <w:b/>
          <w:bCs/>
          <w:sz w:val="25"/>
          <w:szCs w:val="25"/>
        </w:rPr>
        <w:t xml:space="preserve">Australia </w:t>
      </w:r>
      <w:r w:rsidR="00A166EB" w:rsidRPr="000F427D">
        <w:rPr>
          <w:rFonts w:ascii="Calibri Light" w:hAnsi="Calibri Light"/>
          <w:b/>
          <w:bCs/>
          <w:sz w:val="25"/>
          <w:szCs w:val="25"/>
        </w:rPr>
        <w:t>recommends that Chile examine legal protections for intersex children from non-therapeutic medical procedures before they reach an age where they can consent.</w:t>
      </w:r>
      <w:r w:rsidR="00A166EB">
        <w:rPr>
          <w:rFonts w:ascii="Calibri Light" w:hAnsi="Calibri Light"/>
          <w:b/>
          <w:bCs/>
          <w:sz w:val="25"/>
          <w:szCs w:val="25"/>
        </w:rPr>
        <w:t xml:space="preserve"> </w:t>
      </w:r>
    </w:p>
    <w:p w:rsidR="00237D76" w:rsidRPr="000F427D" w:rsidRDefault="00237D76" w:rsidP="00F33068">
      <w:pPr>
        <w:pStyle w:val="NormalWeb"/>
        <w:tabs>
          <w:tab w:val="left" w:pos="1134"/>
        </w:tabs>
        <w:ind w:right="-45"/>
        <w:rPr>
          <w:rFonts w:ascii="Calibri Light" w:hAnsi="Calibri Light"/>
          <w:b/>
          <w:bCs/>
          <w:sz w:val="25"/>
          <w:szCs w:val="25"/>
        </w:rPr>
      </w:pPr>
    </w:p>
    <w:p w:rsidR="008D49AD" w:rsidRPr="000F427D" w:rsidRDefault="008D49AD" w:rsidP="00F33068">
      <w:pPr>
        <w:pStyle w:val="NormalWeb"/>
        <w:tabs>
          <w:tab w:val="left" w:pos="1134"/>
        </w:tabs>
        <w:ind w:right="-45"/>
        <w:rPr>
          <w:rFonts w:ascii="Calibri Light" w:hAnsi="Calibri Light"/>
          <w:b/>
          <w:bCs/>
          <w:sz w:val="25"/>
          <w:szCs w:val="25"/>
        </w:rPr>
      </w:pPr>
      <w:r w:rsidRPr="000F427D">
        <w:rPr>
          <w:rFonts w:ascii="Calibri Light" w:hAnsi="Calibri Light"/>
          <w:bCs/>
          <w:sz w:val="25"/>
          <w:szCs w:val="25"/>
        </w:rPr>
        <w:t xml:space="preserve">Australia </w:t>
      </w:r>
      <w:r w:rsidR="000D227E" w:rsidRPr="000F427D">
        <w:rPr>
          <w:rFonts w:ascii="Calibri Light" w:hAnsi="Calibri Light"/>
          <w:bCs/>
          <w:sz w:val="25"/>
          <w:szCs w:val="25"/>
        </w:rPr>
        <w:t xml:space="preserve">encourages Chile to continue reforms to </w:t>
      </w:r>
      <w:r w:rsidRPr="000F427D">
        <w:rPr>
          <w:rFonts w:ascii="Calibri Light" w:hAnsi="Calibri Light"/>
          <w:bCs/>
          <w:sz w:val="25"/>
          <w:szCs w:val="25"/>
        </w:rPr>
        <w:t>abolish</w:t>
      </w:r>
      <w:r w:rsidR="000D227E" w:rsidRPr="000F427D">
        <w:rPr>
          <w:rFonts w:ascii="Calibri Light" w:hAnsi="Calibri Light"/>
          <w:bCs/>
          <w:sz w:val="25"/>
          <w:szCs w:val="25"/>
        </w:rPr>
        <w:t xml:space="preserve"> </w:t>
      </w:r>
      <w:r w:rsidRPr="000F427D">
        <w:rPr>
          <w:rFonts w:ascii="Calibri Light" w:hAnsi="Calibri Light"/>
          <w:bCs/>
          <w:sz w:val="25"/>
          <w:szCs w:val="25"/>
        </w:rPr>
        <w:t>the death p</w:t>
      </w:r>
      <w:r w:rsidR="00CE2CD3" w:rsidRPr="000F427D">
        <w:rPr>
          <w:rFonts w:ascii="Calibri Light" w:hAnsi="Calibri Light"/>
          <w:bCs/>
          <w:sz w:val="25"/>
          <w:szCs w:val="25"/>
        </w:rPr>
        <w:t>enalty</w:t>
      </w:r>
      <w:r w:rsidR="00EB4190" w:rsidRPr="000F427D">
        <w:rPr>
          <w:rFonts w:ascii="Calibri Light" w:hAnsi="Calibri Light"/>
          <w:bCs/>
          <w:sz w:val="25"/>
          <w:szCs w:val="25"/>
        </w:rPr>
        <w:t xml:space="preserve"> from its legislation</w:t>
      </w:r>
      <w:r w:rsidR="000D227E" w:rsidRPr="000F427D">
        <w:rPr>
          <w:rFonts w:ascii="Calibri Light" w:hAnsi="Calibri Light"/>
          <w:bCs/>
          <w:sz w:val="25"/>
          <w:szCs w:val="25"/>
        </w:rPr>
        <w:t>.</w:t>
      </w:r>
      <w:r w:rsidRPr="000F427D">
        <w:rPr>
          <w:rFonts w:ascii="Calibri Light" w:hAnsi="Calibri Light"/>
          <w:bCs/>
          <w:sz w:val="25"/>
          <w:szCs w:val="25"/>
        </w:rPr>
        <w:t xml:space="preserve"> </w:t>
      </w:r>
      <w:r w:rsidRPr="000F427D">
        <w:rPr>
          <w:rFonts w:ascii="Calibri Light" w:hAnsi="Calibri Light"/>
          <w:b/>
          <w:bCs/>
          <w:sz w:val="25"/>
          <w:szCs w:val="25"/>
        </w:rPr>
        <w:t xml:space="preserve">Australia recommends </w:t>
      </w:r>
      <w:r w:rsidR="000D227E" w:rsidRPr="000F427D">
        <w:rPr>
          <w:rFonts w:ascii="Calibri Light" w:hAnsi="Calibri Light"/>
          <w:b/>
          <w:bCs/>
          <w:sz w:val="25"/>
          <w:szCs w:val="25"/>
        </w:rPr>
        <w:t>Chile undertake a review of its Military Justice Code to remove the death penalty for crimes during wartime.</w:t>
      </w:r>
      <w:r w:rsidR="00CE2CD3" w:rsidRPr="000F427D">
        <w:rPr>
          <w:rFonts w:ascii="Calibri Light" w:hAnsi="Calibri Light"/>
          <w:b/>
          <w:bCs/>
          <w:sz w:val="25"/>
          <w:szCs w:val="25"/>
        </w:rPr>
        <w:t xml:space="preserve">  </w:t>
      </w:r>
    </w:p>
    <w:p w:rsidR="00237D76" w:rsidRPr="000F427D" w:rsidRDefault="00237D76" w:rsidP="00F33068">
      <w:pPr>
        <w:pStyle w:val="NormalWeb"/>
        <w:tabs>
          <w:tab w:val="left" w:pos="1134"/>
        </w:tabs>
        <w:ind w:right="-45"/>
        <w:rPr>
          <w:rFonts w:ascii="Calibri Light" w:hAnsi="Calibri Light"/>
          <w:b/>
          <w:bCs/>
          <w:sz w:val="25"/>
          <w:szCs w:val="25"/>
        </w:rPr>
      </w:pPr>
    </w:p>
    <w:p w:rsidR="008D49AD" w:rsidRPr="00412824" w:rsidRDefault="00412824" w:rsidP="00F33068">
      <w:pPr>
        <w:pStyle w:val="NormalWeb"/>
        <w:tabs>
          <w:tab w:val="left" w:pos="1134"/>
        </w:tabs>
        <w:ind w:right="-45"/>
        <w:rPr>
          <w:rStyle w:val="Strong"/>
        </w:rPr>
      </w:pPr>
      <w:r w:rsidRPr="00412824">
        <w:rPr>
          <w:rFonts w:ascii="Calibri Light" w:hAnsi="Calibri Light"/>
          <w:b/>
          <w:bCs/>
          <w:sz w:val="25"/>
          <w:szCs w:val="25"/>
        </w:rPr>
        <w:t xml:space="preserve">Australia recommends Chile accelerate promulgation of the law designating the National Human Rights Institute (INDH) as the national preventative mechanism against torture, and ensure the mechanism has the necessary resources to operate effectively, impartially and autonomously within the INDH. </w:t>
      </w:r>
      <w:r w:rsidRPr="00412824">
        <w:rPr>
          <w:rStyle w:val="Strong"/>
        </w:rPr>
        <w:t xml:space="preserve"> </w:t>
      </w:r>
    </w:p>
    <w:p w:rsidR="00F33068" w:rsidRPr="000F427D" w:rsidRDefault="00F33068" w:rsidP="00F33068">
      <w:pPr>
        <w:pStyle w:val="NormalWeb"/>
        <w:tabs>
          <w:tab w:val="left" w:pos="1134"/>
        </w:tabs>
        <w:ind w:right="-45"/>
        <w:rPr>
          <w:rStyle w:val="Strong"/>
          <w:rFonts w:ascii="Calibri Light" w:hAnsi="Calibri Light"/>
          <w:b w:val="0"/>
          <w:sz w:val="25"/>
          <w:szCs w:val="25"/>
        </w:rPr>
      </w:pPr>
    </w:p>
    <w:p w:rsidR="00F33068" w:rsidRPr="000F427D" w:rsidRDefault="00412824" w:rsidP="00237D76">
      <w:pPr>
        <w:pStyle w:val="NormalWeb"/>
        <w:tabs>
          <w:tab w:val="left" w:pos="1134"/>
        </w:tabs>
        <w:ind w:right="-45"/>
        <w:rPr>
          <w:rStyle w:val="Strong"/>
          <w:rFonts w:ascii="Calibri Light" w:hAnsi="Calibri Light"/>
          <w:sz w:val="25"/>
          <w:szCs w:val="25"/>
        </w:rPr>
      </w:pPr>
      <w:r>
        <w:rPr>
          <w:rStyle w:val="Strong"/>
          <w:rFonts w:ascii="Calibri Light" w:hAnsi="Calibri Light"/>
          <w:sz w:val="25"/>
          <w:szCs w:val="25"/>
        </w:rPr>
        <w:t>177</w:t>
      </w:r>
      <w:r w:rsidR="00E266FE" w:rsidRPr="000F427D">
        <w:rPr>
          <w:rStyle w:val="Strong"/>
          <w:rFonts w:ascii="Calibri Light" w:hAnsi="Calibri Light"/>
          <w:sz w:val="25"/>
          <w:szCs w:val="25"/>
        </w:rPr>
        <w:t xml:space="preserve"> Words</w:t>
      </w:r>
    </w:p>
    <w:p w:rsidR="00F33068" w:rsidRPr="000F427D" w:rsidRDefault="00F33068" w:rsidP="00F33068">
      <w:pPr>
        <w:pStyle w:val="NormalWeb"/>
        <w:tabs>
          <w:tab w:val="left" w:pos="1134"/>
        </w:tabs>
        <w:ind w:right="-45"/>
        <w:rPr>
          <w:rStyle w:val="Strong"/>
          <w:bCs w:val="0"/>
          <w:sz w:val="25"/>
          <w:szCs w:val="25"/>
        </w:rPr>
      </w:pPr>
    </w:p>
    <w:p w:rsidR="001B74E4" w:rsidRPr="000F427D" w:rsidRDefault="001B74E4" w:rsidP="00C536F4">
      <w:pPr>
        <w:pStyle w:val="NormalWeb"/>
        <w:tabs>
          <w:tab w:val="left" w:pos="1134"/>
        </w:tabs>
        <w:ind w:right="-45"/>
        <w:jc w:val="center"/>
        <w:rPr>
          <w:rStyle w:val="Strong"/>
          <w:rFonts w:ascii="Calibri Light" w:hAnsi="Calibri Light"/>
          <w:sz w:val="25"/>
          <w:szCs w:val="25"/>
        </w:rPr>
      </w:pPr>
    </w:p>
    <w:p w:rsidR="00201AB9" w:rsidRPr="000F427D" w:rsidRDefault="00201AB9" w:rsidP="00C536F4">
      <w:pPr>
        <w:pStyle w:val="NormalWeb"/>
        <w:tabs>
          <w:tab w:val="left" w:pos="1134"/>
        </w:tabs>
        <w:ind w:right="-45"/>
        <w:jc w:val="center"/>
        <w:rPr>
          <w:rStyle w:val="Strong"/>
          <w:rFonts w:ascii="Calibri Light" w:hAnsi="Calibri Light"/>
          <w:sz w:val="25"/>
          <w:szCs w:val="25"/>
        </w:rPr>
      </w:pPr>
    </w:p>
    <w:p w:rsidR="00201AB9" w:rsidRDefault="00201AB9" w:rsidP="00C536F4">
      <w:pPr>
        <w:pStyle w:val="NormalWeb"/>
        <w:tabs>
          <w:tab w:val="left" w:pos="1134"/>
        </w:tabs>
        <w:ind w:right="-45"/>
        <w:jc w:val="center"/>
        <w:rPr>
          <w:rStyle w:val="Strong"/>
          <w:rFonts w:ascii="Calibri Light" w:hAnsi="Calibri Light"/>
          <w:sz w:val="25"/>
          <w:szCs w:val="25"/>
        </w:rPr>
      </w:pPr>
    </w:p>
    <w:sectPr w:rsidR="00201AB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FF" w:rsidRDefault="0099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FF" w:rsidRDefault="0099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425C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32F06"/>
    <w:rsid w:val="00043390"/>
    <w:rsid w:val="000535B2"/>
    <w:rsid w:val="000621FA"/>
    <w:rsid w:val="00063926"/>
    <w:rsid w:val="0006767D"/>
    <w:rsid w:val="000B03C1"/>
    <w:rsid w:val="000B6F19"/>
    <w:rsid w:val="000D227E"/>
    <w:rsid w:val="000E7AD0"/>
    <w:rsid w:val="000F427D"/>
    <w:rsid w:val="00143A3D"/>
    <w:rsid w:val="00154D0F"/>
    <w:rsid w:val="001678FF"/>
    <w:rsid w:val="00170123"/>
    <w:rsid w:val="00193C00"/>
    <w:rsid w:val="00197FCF"/>
    <w:rsid w:val="001A5401"/>
    <w:rsid w:val="001B74E4"/>
    <w:rsid w:val="001C78F9"/>
    <w:rsid w:val="001E15DC"/>
    <w:rsid w:val="001E2966"/>
    <w:rsid w:val="001E4C81"/>
    <w:rsid w:val="00201AB9"/>
    <w:rsid w:val="00237D76"/>
    <w:rsid w:val="00292584"/>
    <w:rsid w:val="002A4718"/>
    <w:rsid w:val="002C1AA4"/>
    <w:rsid w:val="00301F51"/>
    <w:rsid w:val="003313B8"/>
    <w:rsid w:val="00343E42"/>
    <w:rsid w:val="00344A74"/>
    <w:rsid w:val="0039595E"/>
    <w:rsid w:val="003A6D60"/>
    <w:rsid w:val="003B77C7"/>
    <w:rsid w:val="00410496"/>
    <w:rsid w:val="00412824"/>
    <w:rsid w:val="004167D0"/>
    <w:rsid w:val="004213DA"/>
    <w:rsid w:val="00451A21"/>
    <w:rsid w:val="004537B5"/>
    <w:rsid w:val="00484B9E"/>
    <w:rsid w:val="004930A4"/>
    <w:rsid w:val="004974BE"/>
    <w:rsid w:val="004B50C2"/>
    <w:rsid w:val="004B6613"/>
    <w:rsid w:val="004D22D3"/>
    <w:rsid w:val="004E3664"/>
    <w:rsid w:val="004F121D"/>
    <w:rsid w:val="004F5E9E"/>
    <w:rsid w:val="00536998"/>
    <w:rsid w:val="00576D58"/>
    <w:rsid w:val="00585837"/>
    <w:rsid w:val="005A20B4"/>
    <w:rsid w:val="005A2472"/>
    <w:rsid w:val="005C3D38"/>
    <w:rsid w:val="005F5E36"/>
    <w:rsid w:val="00612033"/>
    <w:rsid w:val="00612885"/>
    <w:rsid w:val="00614E2E"/>
    <w:rsid w:val="00632B78"/>
    <w:rsid w:val="0064601C"/>
    <w:rsid w:val="006A078A"/>
    <w:rsid w:val="006C0003"/>
    <w:rsid w:val="006C4B34"/>
    <w:rsid w:val="006E2982"/>
    <w:rsid w:val="006F4A2A"/>
    <w:rsid w:val="00710C49"/>
    <w:rsid w:val="007202AA"/>
    <w:rsid w:val="007234B9"/>
    <w:rsid w:val="00724274"/>
    <w:rsid w:val="007522FC"/>
    <w:rsid w:val="0077112C"/>
    <w:rsid w:val="0077216D"/>
    <w:rsid w:val="00785653"/>
    <w:rsid w:val="007956D4"/>
    <w:rsid w:val="007C5410"/>
    <w:rsid w:val="007D384B"/>
    <w:rsid w:val="007D54CF"/>
    <w:rsid w:val="007D69D7"/>
    <w:rsid w:val="007D6FDD"/>
    <w:rsid w:val="007F5ADA"/>
    <w:rsid w:val="00813319"/>
    <w:rsid w:val="0082005D"/>
    <w:rsid w:val="00824BFB"/>
    <w:rsid w:val="0085514B"/>
    <w:rsid w:val="008620C1"/>
    <w:rsid w:val="00867168"/>
    <w:rsid w:val="00870B00"/>
    <w:rsid w:val="008A5CA7"/>
    <w:rsid w:val="008B5C48"/>
    <w:rsid w:val="008D49AD"/>
    <w:rsid w:val="008E4C0A"/>
    <w:rsid w:val="008F0363"/>
    <w:rsid w:val="00906A37"/>
    <w:rsid w:val="00911D03"/>
    <w:rsid w:val="00913F38"/>
    <w:rsid w:val="009154C8"/>
    <w:rsid w:val="00952ED4"/>
    <w:rsid w:val="00983E53"/>
    <w:rsid w:val="009949FF"/>
    <w:rsid w:val="009F47CE"/>
    <w:rsid w:val="00A14383"/>
    <w:rsid w:val="00A166EB"/>
    <w:rsid w:val="00A22D11"/>
    <w:rsid w:val="00A264E6"/>
    <w:rsid w:val="00A31AD0"/>
    <w:rsid w:val="00A3515E"/>
    <w:rsid w:val="00A41A1C"/>
    <w:rsid w:val="00A41F18"/>
    <w:rsid w:val="00A63BFB"/>
    <w:rsid w:val="00A669C1"/>
    <w:rsid w:val="00A83029"/>
    <w:rsid w:val="00A97EE1"/>
    <w:rsid w:val="00AA2BC6"/>
    <w:rsid w:val="00AD4426"/>
    <w:rsid w:val="00AD7874"/>
    <w:rsid w:val="00AF4747"/>
    <w:rsid w:val="00AF49A7"/>
    <w:rsid w:val="00B00D69"/>
    <w:rsid w:val="00B62778"/>
    <w:rsid w:val="00B75F34"/>
    <w:rsid w:val="00B83623"/>
    <w:rsid w:val="00BB0CBD"/>
    <w:rsid w:val="00BC182C"/>
    <w:rsid w:val="00BC6FDB"/>
    <w:rsid w:val="00BE11F8"/>
    <w:rsid w:val="00C02E46"/>
    <w:rsid w:val="00C07310"/>
    <w:rsid w:val="00C17DEB"/>
    <w:rsid w:val="00C21093"/>
    <w:rsid w:val="00C24710"/>
    <w:rsid w:val="00C24DD9"/>
    <w:rsid w:val="00C372E6"/>
    <w:rsid w:val="00C535C2"/>
    <w:rsid w:val="00C536F4"/>
    <w:rsid w:val="00C5592D"/>
    <w:rsid w:val="00C55ACD"/>
    <w:rsid w:val="00C55B9E"/>
    <w:rsid w:val="00C63A5F"/>
    <w:rsid w:val="00C647F8"/>
    <w:rsid w:val="00C77D3F"/>
    <w:rsid w:val="00C946F3"/>
    <w:rsid w:val="00CD0CBA"/>
    <w:rsid w:val="00CD39E8"/>
    <w:rsid w:val="00CE2CD3"/>
    <w:rsid w:val="00CF2767"/>
    <w:rsid w:val="00D03DA8"/>
    <w:rsid w:val="00D07261"/>
    <w:rsid w:val="00D17D55"/>
    <w:rsid w:val="00D26088"/>
    <w:rsid w:val="00D422E7"/>
    <w:rsid w:val="00D64185"/>
    <w:rsid w:val="00D80623"/>
    <w:rsid w:val="00D8666E"/>
    <w:rsid w:val="00D97F17"/>
    <w:rsid w:val="00DF0392"/>
    <w:rsid w:val="00E1441D"/>
    <w:rsid w:val="00E266FE"/>
    <w:rsid w:val="00E36E5A"/>
    <w:rsid w:val="00E425C4"/>
    <w:rsid w:val="00E9390A"/>
    <w:rsid w:val="00EA25C0"/>
    <w:rsid w:val="00EA61E6"/>
    <w:rsid w:val="00EA6C4B"/>
    <w:rsid w:val="00EB4190"/>
    <w:rsid w:val="00EC7B79"/>
    <w:rsid w:val="00ED3A71"/>
    <w:rsid w:val="00EE5439"/>
    <w:rsid w:val="00EF33BC"/>
    <w:rsid w:val="00F33068"/>
    <w:rsid w:val="00F46D07"/>
    <w:rsid w:val="00F52CA4"/>
    <w:rsid w:val="00F74B5D"/>
    <w:rsid w:val="00F7561A"/>
    <w:rsid w:val="00F93327"/>
    <w:rsid w:val="00F9345F"/>
    <w:rsid w:val="00F964E2"/>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29243">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55447-232A-4C1C-82A4-7979800AE9BB}"/>
</file>

<file path=customXml/itemProps2.xml><?xml version="1.0" encoding="utf-8"?>
<ds:datastoreItem xmlns:ds="http://schemas.openxmlformats.org/officeDocument/2006/customXml" ds:itemID="{ACF54BC2-8086-4BE0-BEE1-E0B0C9833528}"/>
</file>

<file path=customXml/itemProps3.xml><?xml version="1.0" encoding="utf-8"?>
<ds:datastoreItem xmlns:ds="http://schemas.openxmlformats.org/officeDocument/2006/customXml" ds:itemID="{26B6539E-503B-44EE-BAA5-5025D03D48A4}"/>
</file>

<file path=customXml/itemProps4.xml><?xml version="1.0" encoding="utf-8"?>
<ds:datastoreItem xmlns:ds="http://schemas.openxmlformats.org/officeDocument/2006/customXml" ds:itemID="{E1895F95-F5E5-48E0-8038-133FED13D12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1239</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2019-01-23T06:03:00Z</dcterms:created>
  <dcterms:modified xsi:type="dcterms:W3CDTF">2019-01-23T06:03:00Z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af81ef58-1854-4ee4-9dac-dc1ac4eaa799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3700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