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>
        <w:rPr>
          <w:rStyle w:val="Strong"/>
          <w:rFonts w:ascii="Calibri Light" w:hAnsi="Calibri Light"/>
          <w:sz w:val="25"/>
          <w:szCs w:val="25"/>
        </w:rPr>
        <w:t>odic Review Working Group – 31st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4A7AC8">
        <w:rPr>
          <w:rStyle w:val="Strong"/>
          <w:rFonts w:ascii="Calibri Light" w:hAnsi="Calibri Light"/>
          <w:sz w:val="25"/>
          <w:szCs w:val="25"/>
        </w:rPr>
        <w:t>Malaysia</w:t>
      </w: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1F372E" w:rsidRDefault="001F372E" w:rsidP="001F372E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b w:val="0"/>
          <w:sz w:val="25"/>
          <w:szCs w:val="25"/>
        </w:rPr>
      </w:pPr>
    </w:p>
    <w:p w:rsidR="001F372E" w:rsidRDefault="001F372E" w:rsidP="001F372E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b w:val="0"/>
          <w:sz w:val="25"/>
          <w:szCs w:val="25"/>
        </w:rPr>
      </w:pPr>
      <w:r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Australia thanks the Malaysian Delegation for their report and </w:t>
      </w:r>
      <w:r w:rsidR="00D104CD" w:rsidRPr="003D5556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commends the new government’s </w:t>
      </w:r>
      <w:r w:rsidR="00D104CD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extensive reform agenda </w:t>
      </w:r>
      <w:r w:rsidR="008C1396">
        <w:rPr>
          <w:rStyle w:val="Strong"/>
          <w:rFonts w:ascii="Calibri Light" w:hAnsi="Calibri Light" w:cs="Calibri Light"/>
          <w:b w:val="0"/>
          <w:sz w:val="25"/>
          <w:szCs w:val="25"/>
        </w:rPr>
        <w:t>and</w:t>
      </w:r>
      <w:r w:rsidR="00914BA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its</w:t>
      </w:r>
      <w:r w:rsidR="008C1396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commitment </w:t>
      </w:r>
      <w:r w:rsidR="00D104CD">
        <w:rPr>
          <w:rStyle w:val="Strong"/>
          <w:rFonts w:ascii="Calibri Light" w:hAnsi="Calibri Light" w:cs="Calibri Light"/>
          <w:b w:val="0"/>
          <w:sz w:val="25"/>
          <w:szCs w:val="25"/>
        </w:rPr>
        <w:t>to improve civil and political rights</w:t>
      </w:r>
      <w:r w:rsidR="00D104CD" w:rsidRPr="003D5556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. </w:t>
      </w:r>
      <w:r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</w:t>
      </w:r>
      <w:r w:rsidR="00914BA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We </w:t>
      </w:r>
      <w:r>
        <w:rPr>
          <w:rStyle w:val="Strong"/>
          <w:rFonts w:ascii="Calibri Light" w:hAnsi="Calibri Light" w:cs="Calibri Light"/>
          <w:b w:val="0"/>
          <w:sz w:val="25"/>
          <w:szCs w:val="25"/>
        </w:rPr>
        <w:t>particularly</w:t>
      </w:r>
      <w:r w:rsidR="00D104CD" w:rsidRPr="003D5556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welcome </w:t>
      </w:r>
      <w:r>
        <w:rPr>
          <w:rStyle w:val="Strong"/>
          <w:rFonts w:ascii="Calibri Light" w:hAnsi="Calibri Light" w:cs="Calibri Light"/>
          <w:b w:val="0"/>
          <w:sz w:val="25"/>
          <w:szCs w:val="25"/>
        </w:rPr>
        <w:t>the</w:t>
      </w:r>
      <w:r w:rsidR="00D104CD" w:rsidRPr="003D5556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announcement</w:t>
      </w:r>
      <w:r>
        <w:rPr>
          <w:rStyle w:val="Strong"/>
          <w:rFonts w:ascii="Calibri Light" w:hAnsi="Calibri Light" w:cs="Calibri Light"/>
          <w:b w:val="0"/>
          <w:sz w:val="25"/>
          <w:szCs w:val="25"/>
        </w:rPr>
        <w:t>s</w:t>
      </w:r>
      <w:r w:rsidR="00D104CD" w:rsidRPr="003D5556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that </w:t>
      </w:r>
      <w:r>
        <w:rPr>
          <w:rStyle w:val="Strong"/>
          <w:rFonts w:ascii="Calibri Light" w:hAnsi="Calibri Light" w:cs="Calibri Light"/>
          <w:b w:val="0"/>
          <w:sz w:val="25"/>
          <w:szCs w:val="25"/>
        </w:rPr>
        <w:t>Malaysia</w:t>
      </w:r>
      <w:r w:rsidR="00D104CD" w:rsidRPr="003D5556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will </w:t>
      </w:r>
      <w:r w:rsidR="00D104CD">
        <w:rPr>
          <w:rStyle w:val="Strong"/>
          <w:rFonts w:ascii="Calibri Light" w:hAnsi="Calibri Light" w:cs="Calibri Light"/>
          <w:b w:val="0"/>
          <w:sz w:val="25"/>
          <w:szCs w:val="25"/>
        </w:rPr>
        <w:t>abolish</w:t>
      </w:r>
      <w:r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the death penalty,</w:t>
      </w:r>
      <w:r w:rsidR="00D104CD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</w:t>
      </w:r>
      <w:r w:rsidR="0013441C">
        <w:rPr>
          <w:rStyle w:val="Strong"/>
          <w:rFonts w:ascii="Calibri Light" w:hAnsi="Calibri Light" w:cs="Calibri Light"/>
          <w:b w:val="0"/>
          <w:sz w:val="25"/>
          <w:szCs w:val="25"/>
        </w:rPr>
        <w:t>indications it will</w:t>
      </w:r>
      <w:r w:rsidR="00D104CD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place an immediate moratorium on </w:t>
      </w:r>
      <w:r w:rsidR="005B3DBE">
        <w:rPr>
          <w:rStyle w:val="Strong"/>
          <w:rFonts w:ascii="Calibri Light" w:hAnsi="Calibri Light" w:cs="Calibri Light"/>
          <w:b w:val="0"/>
          <w:sz w:val="25"/>
          <w:szCs w:val="25"/>
        </w:rPr>
        <w:t>executions</w:t>
      </w:r>
      <w:r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; and </w:t>
      </w:r>
      <w:r w:rsidR="00D104CD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suspend application of the </w:t>
      </w:r>
      <w:r w:rsidR="00D104CD" w:rsidRPr="00277570">
        <w:rPr>
          <w:rStyle w:val="Strong"/>
          <w:rFonts w:ascii="Calibri Light" w:hAnsi="Calibri Light" w:cs="Calibri Light"/>
          <w:b w:val="0"/>
          <w:i/>
          <w:sz w:val="25"/>
          <w:szCs w:val="25"/>
        </w:rPr>
        <w:t>Sedition Act</w:t>
      </w:r>
      <w:r w:rsidR="001338DA">
        <w:rPr>
          <w:rStyle w:val="Strong"/>
          <w:rFonts w:ascii="Calibri Light" w:hAnsi="Calibri Light" w:cs="Calibri Light"/>
          <w:b w:val="0"/>
          <w:sz w:val="25"/>
          <w:szCs w:val="25"/>
        </w:rPr>
        <w:t>.</w:t>
      </w:r>
    </w:p>
    <w:p w:rsidR="00D104CD" w:rsidRDefault="00EA223E" w:rsidP="001F372E">
      <w:pPr>
        <w:pStyle w:val="NormalWeb"/>
        <w:numPr>
          <w:ilvl w:val="0"/>
          <w:numId w:val="2"/>
        </w:numPr>
        <w:tabs>
          <w:tab w:val="left" w:pos="1134"/>
        </w:tabs>
        <w:ind w:right="-45"/>
        <w:rPr>
          <w:rStyle w:val="Strong"/>
          <w:rFonts w:ascii="Calibri Light" w:hAnsi="Calibri Light" w:cs="Calibri Light"/>
          <w:b w:val="0"/>
          <w:sz w:val="25"/>
          <w:szCs w:val="25"/>
        </w:rPr>
      </w:pPr>
      <w:r w:rsidRPr="00ED1C94">
        <w:rPr>
          <w:rStyle w:val="Strong"/>
          <w:rFonts w:ascii="Calibri Light" w:hAnsi="Calibri Light" w:cs="Calibri Light"/>
          <w:sz w:val="25"/>
          <w:szCs w:val="25"/>
        </w:rPr>
        <w:t>We</w:t>
      </w:r>
      <w:r w:rsidR="00D104CD" w:rsidRPr="00ED1C94">
        <w:rPr>
          <w:rStyle w:val="Strong"/>
          <w:rFonts w:ascii="Calibri Light" w:hAnsi="Calibri Light" w:cs="Calibri Light"/>
          <w:sz w:val="25"/>
          <w:szCs w:val="25"/>
        </w:rPr>
        <w:t xml:space="preserve"> recommend </w:t>
      </w:r>
      <w:r w:rsidR="005405ED">
        <w:rPr>
          <w:rStyle w:val="Strong"/>
          <w:rFonts w:ascii="Calibri Light" w:hAnsi="Calibri Light" w:cs="Calibri Light"/>
          <w:sz w:val="25"/>
          <w:szCs w:val="25"/>
        </w:rPr>
        <w:t xml:space="preserve">Malaysia ensure </w:t>
      </w:r>
      <w:r w:rsidR="00D104CD" w:rsidRPr="00ED1C94">
        <w:rPr>
          <w:rStyle w:val="Strong"/>
          <w:rFonts w:ascii="Calibri Light" w:hAnsi="Calibri Light" w:cs="Calibri Light"/>
          <w:sz w:val="25"/>
          <w:szCs w:val="25"/>
        </w:rPr>
        <w:t xml:space="preserve">early submission </w:t>
      </w:r>
      <w:r w:rsidR="00ED1C94">
        <w:rPr>
          <w:rStyle w:val="Strong"/>
          <w:rFonts w:ascii="Calibri Light" w:hAnsi="Calibri Light" w:cs="Calibri Light"/>
          <w:sz w:val="25"/>
          <w:szCs w:val="25"/>
        </w:rPr>
        <w:t xml:space="preserve">to Parliament </w:t>
      </w:r>
      <w:r w:rsidR="00D104CD" w:rsidRPr="00ED1C94">
        <w:rPr>
          <w:rStyle w:val="Strong"/>
          <w:rFonts w:ascii="Calibri Light" w:hAnsi="Calibri Light" w:cs="Calibri Light"/>
          <w:sz w:val="25"/>
          <w:szCs w:val="25"/>
        </w:rPr>
        <w:t xml:space="preserve">of legislation </w:t>
      </w:r>
      <w:r w:rsidR="00ED1C94">
        <w:rPr>
          <w:rStyle w:val="Strong"/>
          <w:rFonts w:ascii="Calibri Light" w:hAnsi="Calibri Light" w:cs="Calibri Light"/>
          <w:sz w:val="25"/>
          <w:szCs w:val="25"/>
        </w:rPr>
        <w:t>abolishing the death penalty and repealing the Sedition Act</w:t>
      </w:r>
      <w:r w:rsidR="00D104CD" w:rsidRPr="00ED1C94">
        <w:rPr>
          <w:rStyle w:val="Strong"/>
          <w:rFonts w:ascii="Calibri Light" w:hAnsi="Calibri Light" w:cs="Calibri Light"/>
          <w:sz w:val="25"/>
          <w:szCs w:val="25"/>
        </w:rPr>
        <w:t xml:space="preserve">. </w:t>
      </w:r>
    </w:p>
    <w:p w:rsidR="00B17746" w:rsidRDefault="00B17746" w:rsidP="00D104CD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b w:val="0"/>
          <w:sz w:val="25"/>
          <w:szCs w:val="25"/>
        </w:rPr>
      </w:pPr>
    </w:p>
    <w:p w:rsidR="001F372E" w:rsidRDefault="00D104CD" w:rsidP="00D104CD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b w:val="0"/>
          <w:sz w:val="25"/>
          <w:szCs w:val="25"/>
        </w:rPr>
      </w:pPr>
      <w:r w:rsidRPr="003D5556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Australia welcomes Malaysia’s pledge to ratify remaining core </w:t>
      </w:r>
      <w:r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UN </w:t>
      </w:r>
      <w:r w:rsidRPr="003D5556">
        <w:rPr>
          <w:rStyle w:val="Strong"/>
          <w:rFonts w:ascii="Calibri Light" w:hAnsi="Calibri Light" w:cs="Calibri Light"/>
          <w:b w:val="0"/>
          <w:sz w:val="25"/>
          <w:szCs w:val="25"/>
        </w:rPr>
        <w:t>human rights treaties</w:t>
      </w:r>
      <w:r w:rsidR="00ED1C94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and </w:t>
      </w:r>
    </w:p>
    <w:p w:rsidR="00D104CD" w:rsidRDefault="00ED1C94" w:rsidP="001F372E">
      <w:pPr>
        <w:pStyle w:val="NormalWeb"/>
        <w:numPr>
          <w:ilvl w:val="0"/>
          <w:numId w:val="2"/>
        </w:numPr>
        <w:tabs>
          <w:tab w:val="left" w:pos="1134"/>
        </w:tabs>
        <w:ind w:right="-45"/>
        <w:rPr>
          <w:rStyle w:val="Strong"/>
          <w:rFonts w:ascii="Calibri Light" w:hAnsi="Calibri Light" w:cs="Calibri Light"/>
          <w:b w:val="0"/>
          <w:sz w:val="25"/>
          <w:szCs w:val="25"/>
        </w:rPr>
      </w:pPr>
      <w:r w:rsidRPr="005B3DBE">
        <w:rPr>
          <w:rStyle w:val="Strong"/>
          <w:rFonts w:ascii="Calibri Light" w:hAnsi="Calibri Light" w:cs="Calibri Light"/>
          <w:sz w:val="25"/>
          <w:szCs w:val="25"/>
        </w:rPr>
        <w:t xml:space="preserve">recommends </w:t>
      </w:r>
      <w:r>
        <w:rPr>
          <w:rStyle w:val="Strong"/>
          <w:rFonts w:ascii="Calibri Light" w:hAnsi="Calibri Light" w:cs="Calibri Light"/>
          <w:sz w:val="25"/>
          <w:szCs w:val="25"/>
        </w:rPr>
        <w:t>Malaysia promptly</w:t>
      </w:r>
      <w:r w:rsidRPr="005B3DBE">
        <w:rPr>
          <w:rStyle w:val="Strong"/>
          <w:rFonts w:ascii="Calibri Light" w:hAnsi="Calibri Light" w:cs="Calibri Light"/>
          <w:sz w:val="25"/>
          <w:szCs w:val="25"/>
        </w:rPr>
        <w:t xml:space="preserve"> ratify</w:t>
      </w:r>
      <w:r w:rsidR="00D104CD" w:rsidRPr="005B3DBE">
        <w:rPr>
          <w:rStyle w:val="Strong"/>
          <w:rFonts w:ascii="Calibri Light" w:hAnsi="Calibri Light" w:cs="Calibri Light"/>
          <w:sz w:val="25"/>
          <w:szCs w:val="25"/>
        </w:rPr>
        <w:t xml:space="preserve"> the </w:t>
      </w:r>
      <w:r w:rsidR="00914BAE">
        <w:rPr>
          <w:rStyle w:val="Strong"/>
          <w:rFonts w:ascii="Calibri Light" w:hAnsi="Calibri Light" w:cs="Calibri Light"/>
          <w:i/>
          <w:sz w:val="25"/>
          <w:szCs w:val="25"/>
        </w:rPr>
        <w:t>I</w:t>
      </w:r>
      <w:r w:rsidR="001F372E">
        <w:rPr>
          <w:rStyle w:val="Strong"/>
          <w:rFonts w:ascii="Calibri Light" w:hAnsi="Calibri Light" w:cs="Calibri Light"/>
          <w:i/>
          <w:sz w:val="25"/>
          <w:szCs w:val="25"/>
        </w:rPr>
        <w:t>CCPR</w:t>
      </w:r>
      <w:r w:rsidR="00D104CD" w:rsidRPr="005B3DBE">
        <w:rPr>
          <w:rStyle w:val="Strong"/>
          <w:rFonts w:ascii="Calibri Light" w:hAnsi="Calibri Light" w:cs="Calibri Light"/>
          <w:sz w:val="25"/>
          <w:szCs w:val="25"/>
        </w:rPr>
        <w:t xml:space="preserve"> and the </w:t>
      </w:r>
      <w:r w:rsidR="00D104CD" w:rsidRPr="005B3DBE">
        <w:rPr>
          <w:rStyle w:val="Strong"/>
          <w:rFonts w:ascii="Calibri Light" w:hAnsi="Calibri Light" w:cs="Calibri Light"/>
          <w:i/>
          <w:sz w:val="25"/>
          <w:szCs w:val="25"/>
        </w:rPr>
        <w:t>Convention Against Torture</w:t>
      </w:r>
      <w:r w:rsidR="00D104CD" w:rsidRPr="00ED1C94">
        <w:rPr>
          <w:rStyle w:val="Strong"/>
          <w:rFonts w:ascii="Calibri Light" w:hAnsi="Calibri Light" w:cs="Calibri Light"/>
          <w:sz w:val="25"/>
          <w:szCs w:val="25"/>
        </w:rPr>
        <w:t>.</w:t>
      </w:r>
    </w:p>
    <w:p w:rsidR="00B17746" w:rsidRDefault="00B17746" w:rsidP="00D104CD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b w:val="0"/>
          <w:sz w:val="25"/>
          <w:szCs w:val="25"/>
        </w:rPr>
      </w:pPr>
    </w:p>
    <w:p w:rsidR="001F372E" w:rsidRDefault="001F372E" w:rsidP="00B17746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sz w:val="25"/>
          <w:szCs w:val="25"/>
        </w:rPr>
      </w:pPr>
      <w:r>
        <w:rPr>
          <w:rStyle w:val="Strong"/>
          <w:rFonts w:ascii="Calibri Light" w:hAnsi="Calibri Light" w:cs="Calibri Light"/>
          <w:b w:val="0"/>
          <w:sz w:val="25"/>
          <w:szCs w:val="25"/>
        </w:rPr>
        <w:t>We</w:t>
      </w:r>
      <w:r w:rsidR="00B17746" w:rsidRPr="00ED1C94">
        <w:rPr>
          <w:rStyle w:val="Strong"/>
          <w:rFonts w:ascii="Calibri Light" w:hAnsi="Calibri Light" w:cs="Calibri Light"/>
          <w:sz w:val="25"/>
          <w:szCs w:val="25"/>
        </w:rPr>
        <w:t xml:space="preserve"> </w:t>
      </w:r>
      <w:r w:rsidR="00AF5B14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welcome Malaysia’s proposed </w:t>
      </w:r>
      <w:r w:rsidR="00224BAC">
        <w:rPr>
          <w:rStyle w:val="Strong"/>
          <w:rFonts w:ascii="Calibri Light" w:hAnsi="Calibri Light" w:cs="Calibri Light"/>
          <w:b w:val="0"/>
          <w:i/>
          <w:sz w:val="25"/>
          <w:szCs w:val="25"/>
        </w:rPr>
        <w:t xml:space="preserve"> </w:t>
      </w:r>
      <w:r w:rsidR="00224BAC">
        <w:rPr>
          <w:rStyle w:val="Strong"/>
          <w:rFonts w:ascii="Calibri Light" w:hAnsi="Calibri Light" w:cs="Calibri Light"/>
          <w:b w:val="0"/>
          <w:sz w:val="25"/>
          <w:szCs w:val="25"/>
        </w:rPr>
        <w:t>anti-discrimination legislation</w:t>
      </w:r>
      <w:r w:rsidR="00AF5B14">
        <w:rPr>
          <w:rStyle w:val="Strong"/>
          <w:rFonts w:ascii="Calibri Light" w:hAnsi="Calibri Light" w:cs="Calibri Light"/>
          <w:b w:val="0"/>
          <w:i/>
          <w:sz w:val="25"/>
          <w:szCs w:val="25"/>
        </w:rPr>
        <w:t xml:space="preserve"> </w:t>
      </w:r>
      <w:r w:rsidR="00AF5B14" w:rsidRPr="00AF5B14">
        <w:rPr>
          <w:rStyle w:val="Strong"/>
          <w:rFonts w:ascii="Calibri Light" w:hAnsi="Calibri Light" w:cs="Calibri Light"/>
          <w:b w:val="0"/>
          <w:sz w:val="25"/>
          <w:szCs w:val="25"/>
        </w:rPr>
        <w:t>and</w:t>
      </w:r>
      <w:r w:rsidR="00AF5B14" w:rsidRPr="00ED1C94">
        <w:rPr>
          <w:rStyle w:val="Strong"/>
          <w:rFonts w:ascii="Calibri Light" w:hAnsi="Calibri Light" w:cs="Calibri Light"/>
          <w:sz w:val="25"/>
          <w:szCs w:val="25"/>
        </w:rPr>
        <w:t xml:space="preserve"> </w:t>
      </w:r>
    </w:p>
    <w:p w:rsidR="00B17746" w:rsidRDefault="00914BAE" w:rsidP="001F372E">
      <w:pPr>
        <w:pStyle w:val="NormalWeb"/>
        <w:numPr>
          <w:ilvl w:val="0"/>
          <w:numId w:val="2"/>
        </w:numPr>
        <w:tabs>
          <w:tab w:val="left" w:pos="1134"/>
        </w:tabs>
        <w:ind w:right="-45"/>
        <w:rPr>
          <w:rStyle w:val="Strong"/>
          <w:rFonts w:ascii="Calibri Light" w:hAnsi="Calibri Light" w:cs="Calibri Light"/>
          <w:b w:val="0"/>
          <w:sz w:val="25"/>
          <w:szCs w:val="25"/>
        </w:rPr>
      </w:pPr>
      <w:r>
        <w:rPr>
          <w:rStyle w:val="Strong"/>
          <w:rFonts w:ascii="Calibri Light" w:hAnsi="Calibri Light" w:cs="Calibri Light"/>
          <w:sz w:val="25"/>
          <w:szCs w:val="25"/>
        </w:rPr>
        <w:t xml:space="preserve">Australia </w:t>
      </w:r>
      <w:r w:rsidR="001F372E">
        <w:rPr>
          <w:rStyle w:val="Strong"/>
          <w:rFonts w:ascii="Calibri Light" w:hAnsi="Calibri Light" w:cs="Calibri Light"/>
          <w:sz w:val="25"/>
          <w:szCs w:val="25"/>
        </w:rPr>
        <w:t>recommend</w:t>
      </w:r>
      <w:r>
        <w:rPr>
          <w:rStyle w:val="Strong"/>
          <w:rFonts w:ascii="Calibri Light" w:hAnsi="Calibri Light" w:cs="Calibri Light"/>
          <w:sz w:val="25"/>
          <w:szCs w:val="25"/>
        </w:rPr>
        <w:t>s</w:t>
      </w:r>
      <w:r w:rsidR="00B17746" w:rsidRPr="00ED1C94">
        <w:rPr>
          <w:rStyle w:val="Strong"/>
          <w:rFonts w:ascii="Calibri Light" w:hAnsi="Calibri Light" w:cs="Calibri Light"/>
          <w:sz w:val="25"/>
          <w:szCs w:val="25"/>
        </w:rPr>
        <w:t xml:space="preserve"> </w:t>
      </w:r>
      <w:r w:rsidR="005405ED">
        <w:rPr>
          <w:rStyle w:val="Strong"/>
          <w:rFonts w:ascii="Calibri Light" w:hAnsi="Calibri Light" w:cs="Calibri Light"/>
          <w:sz w:val="25"/>
          <w:szCs w:val="25"/>
        </w:rPr>
        <w:t xml:space="preserve">Malaysia prioritise </w:t>
      </w:r>
      <w:r w:rsidR="00B17746" w:rsidRPr="00ED1C94">
        <w:rPr>
          <w:rStyle w:val="Strong"/>
          <w:rFonts w:ascii="Calibri Light" w:hAnsi="Calibri Light" w:cs="Calibri Light"/>
          <w:sz w:val="25"/>
          <w:szCs w:val="25"/>
        </w:rPr>
        <w:t>the early submission of anti-discrimination legislation to Parliament</w:t>
      </w:r>
      <w:r w:rsidR="00B17746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. </w:t>
      </w:r>
    </w:p>
    <w:p w:rsidR="00C56D26" w:rsidRDefault="00C56D26" w:rsidP="00B17746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b w:val="0"/>
          <w:sz w:val="25"/>
          <w:szCs w:val="25"/>
        </w:rPr>
      </w:pPr>
    </w:p>
    <w:p w:rsidR="001F372E" w:rsidRDefault="001F372E" w:rsidP="00CE3E54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b w:val="0"/>
          <w:sz w:val="25"/>
          <w:szCs w:val="25"/>
        </w:rPr>
      </w:pPr>
      <w:r>
        <w:rPr>
          <w:rStyle w:val="Strong"/>
          <w:rFonts w:ascii="Calibri Light" w:hAnsi="Calibri Light" w:cs="Calibri Light"/>
          <w:b w:val="0"/>
          <w:sz w:val="25"/>
          <w:szCs w:val="25"/>
        </w:rPr>
        <w:t>We</w:t>
      </w:r>
      <w:r w:rsidR="00D104CD" w:rsidRPr="003D5556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note </w:t>
      </w:r>
      <w:r w:rsidR="00B17746">
        <w:rPr>
          <w:rStyle w:val="Strong"/>
          <w:rFonts w:ascii="Calibri Light" w:hAnsi="Calibri Light" w:cs="Calibri Light"/>
          <w:b w:val="0"/>
          <w:sz w:val="25"/>
          <w:szCs w:val="25"/>
        </w:rPr>
        <w:t>Malaysia</w:t>
      </w:r>
      <w:r w:rsidR="00D104CD" w:rsidRPr="003D5556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</w:t>
      </w:r>
      <w:r w:rsidR="00D104CD">
        <w:rPr>
          <w:rStyle w:val="Strong"/>
          <w:rFonts w:ascii="Calibri Light" w:hAnsi="Calibri Light" w:cs="Calibri Light"/>
          <w:b w:val="0"/>
          <w:sz w:val="25"/>
          <w:szCs w:val="25"/>
        </w:rPr>
        <w:t>recorded</w:t>
      </w:r>
      <w:r w:rsidR="00D104CD" w:rsidRPr="003D5556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</w:t>
      </w:r>
      <w:r>
        <w:rPr>
          <w:rStyle w:val="Strong"/>
          <w:rFonts w:ascii="Calibri Light" w:hAnsi="Calibri Light" w:cs="Calibri Light"/>
          <w:b w:val="0"/>
          <w:sz w:val="25"/>
          <w:szCs w:val="25"/>
        </w:rPr>
        <w:t>some</w:t>
      </w:r>
      <w:r w:rsidR="00D104CD" w:rsidRPr="003D5556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15,000 child marriages in the past decade</w:t>
      </w:r>
      <w:r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, and </w:t>
      </w:r>
      <w:r w:rsidR="00914BA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we welcome </w:t>
      </w:r>
      <w:r>
        <w:rPr>
          <w:rStyle w:val="Strong"/>
          <w:rFonts w:ascii="Calibri Light" w:hAnsi="Calibri Light" w:cs="Calibri Light"/>
          <w:b w:val="0"/>
          <w:sz w:val="25"/>
          <w:szCs w:val="25"/>
        </w:rPr>
        <w:t>the</w:t>
      </w:r>
      <w:r w:rsidR="00D104CD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review of the minimum age of marriage. </w:t>
      </w:r>
    </w:p>
    <w:p w:rsidR="00D104CD" w:rsidRPr="00CE3E54" w:rsidRDefault="00D104CD" w:rsidP="001F372E">
      <w:pPr>
        <w:pStyle w:val="NormalWeb"/>
        <w:numPr>
          <w:ilvl w:val="0"/>
          <w:numId w:val="2"/>
        </w:numPr>
        <w:tabs>
          <w:tab w:val="left" w:pos="1134"/>
        </w:tabs>
        <w:ind w:right="-45"/>
        <w:rPr>
          <w:rStyle w:val="Strong"/>
          <w:rFonts w:ascii="Calibri Light" w:hAnsi="Calibri Light" w:cs="Calibri Light"/>
          <w:sz w:val="25"/>
          <w:szCs w:val="25"/>
        </w:rPr>
      </w:pPr>
      <w:r w:rsidRPr="00ED1C94">
        <w:rPr>
          <w:rStyle w:val="Strong"/>
          <w:rFonts w:ascii="Calibri Light" w:hAnsi="Calibri Light" w:cs="Calibri Light"/>
          <w:sz w:val="25"/>
          <w:szCs w:val="25"/>
        </w:rPr>
        <w:t xml:space="preserve">Australia </w:t>
      </w:r>
      <w:r w:rsidRPr="00CE3E54">
        <w:rPr>
          <w:rStyle w:val="Strong"/>
          <w:rFonts w:ascii="Calibri Light" w:hAnsi="Calibri Light" w:cs="Calibri Light"/>
          <w:sz w:val="25"/>
          <w:szCs w:val="25"/>
        </w:rPr>
        <w:t xml:space="preserve">recommends Malaysia </w:t>
      </w:r>
      <w:r w:rsidR="004F1569">
        <w:rPr>
          <w:rStyle w:val="Strong"/>
          <w:rFonts w:ascii="Calibri Light" w:hAnsi="Calibri Light" w:cs="Calibri Light"/>
          <w:sz w:val="25"/>
          <w:szCs w:val="25"/>
        </w:rPr>
        <w:t xml:space="preserve">take early action to </w:t>
      </w:r>
      <w:r w:rsidR="00CE3E54" w:rsidRPr="00CE3E54">
        <w:rPr>
          <w:rStyle w:val="Strong"/>
          <w:rFonts w:ascii="Calibri Light" w:hAnsi="Calibri Light" w:cs="Calibri Light"/>
          <w:sz w:val="25"/>
          <w:szCs w:val="25"/>
        </w:rPr>
        <w:t>r</w:t>
      </w:r>
      <w:r w:rsidR="00CE3E54" w:rsidRPr="00CE3E54">
        <w:rPr>
          <w:rStyle w:val="Strong"/>
          <w:rFonts w:ascii="Calibri Light" w:hAnsi="Calibri Light" w:cs="Calibri Light"/>
          <w:bCs w:val="0"/>
          <w:sz w:val="25"/>
          <w:szCs w:val="25"/>
        </w:rPr>
        <w:t>aise the minimum age for marriage to comply with international child rights standards</w:t>
      </w:r>
      <w:r w:rsidR="00CE3E54">
        <w:rPr>
          <w:rStyle w:val="Strong"/>
          <w:rFonts w:ascii="Calibri Light" w:hAnsi="Calibri Light" w:cs="Calibri Light"/>
          <w:bCs w:val="0"/>
          <w:sz w:val="25"/>
          <w:szCs w:val="25"/>
        </w:rPr>
        <w:t>.</w:t>
      </w:r>
    </w:p>
    <w:p w:rsidR="007234B9" w:rsidRDefault="007234B9" w:rsidP="00D104CD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B17746" w:rsidRPr="00A669C1" w:rsidRDefault="00B17746" w:rsidP="00B17746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B17746" w:rsidRPr="00A669C1" w:rsidRDefault="00B17746" w:rsidP="00D104CD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sectPr w:rsidR="00B17746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2B" w:rsidRDefault="00317F2B">
      <w:r>
        <w:separator/>
      </w:r>
    </w:p>
  </w:endnote>
  <w:endnote w:type="continuationSeparator" w:id="0">
    <w:p w:rsidR="00317F2B" w:rsidRDefault="0031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960" w:rsidRDefault="005F1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863885" wp14:editId="0B3340D4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1178E1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484AB7E4" wp14:editId="757D8C7A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AB7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2B" w:rsidRDefault="00317F2B">
      <w:r>
        <w:separator/>
      </w:r>
    </w:p>
  </w:footnote>
  <w:footnote w:type="continuationSeparator" w:id="0">
    <w:p w:rsidR="00317F2B" w:rsidRDefault="0031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960" w:rsidRDefault="005F1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1C9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4A393783" wp14:editId="10137B27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9AF20F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5668437C" wp14:editId="78F1CE5A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0D5097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206DA"/>
    <w:multiLevelType w:val="hybridMultilevel"/>
    <w:tmpl w:val="A2CCE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213DD"/>
    <w:rsid w:val="0003255E"/>
    <w:rsid w:val="00032CBD"/>
    <w:rsid w:val="00043390"/>
    <w:rsid w:val="000535B2"/>
    <w:rsid w:val="000621FA"/>
    <w:rsid w:val="00063926"/>
    <w:rsid w:val="0006767D"/>
    <w:rsid w:val="000B03C1"/>
    <w:rsid w:val="000D0821"/>
    <w:rsid w:val="000E7AD0"/>
    <w:rsid w:val="001338DA"/>
    <w:rsid w:val="0013441C"/>
    <w:rsid w:val="00143A3D"/>
    <w:rsid w:val="00154D0F"/>
    <w:rsid w:val="001678FF"/>
    <w:rsid w:val="001B74E4"/>
    <w:rsid w:val="001C78F9"/>
    <w:rsid w:val="001E15DC"/>
    <w:rsid w:val="001E4C81"/>
    <w:rsid w:val="001F372E"/>
    <w:rsid w:val="00215ED4"/>
    <w:rsid w:val="00224BAC"/>
    <w:rsid w:val="002852C6"/>
    <w:rsid w:val="00292584"/>
    <w:rsid w:val="002A4718"/>
    <w:rsid w:val="002B6D16"/>
    <w:rsid w:val="002C1AA4"/>
    <w:rsid w:val="00301F51"/>
    <w:rsid w:val="00317F2B"/>
    <w:rsid w:val="003313B8"/>
    <w:rsid w:val="003331BC"/>
    <w:rsid w:val="00343E42"/>
    <w:rsid w:val="00344A74"/>
    <w:rsid w:val="0039595E"/>
    <w:rsid w:val="003B03DF"/>
    <w:rsid w:val="003C2486"/>
    <w:rsid w:val="003C621B"/>
    <w:rsid w:val="003D2F87"/>
    <w:rsid w:val="003D5556"/>
    <w:rsid w:val="00410496"/>
    <w:rsid w:val="004213DA"/>
    <w:rsid w:val="004276E0"/>
    <w:rsid w:val="00451A21"/>
    <w:rsid w:val="004537B5"/>
    <w:rsid w:val="0045633A"/>
    <w:rsid w:val="004800DE"/>
    <w:rsid w:val="00484B9E"/>
    <w:rsid w:val="004A7AC8"/>
    <w:rsid w:val="004B1516"/>
    <w:rsid w:val="004B50C2"/>
    <w:rsid w:val="004B6613"/>
    <w:rsid w:val="004D22D3"/>
    <w:rsid w:val="004E3664"/>
    <w:rsid w:val="004E5078"/>
    <w:rsid w:val="004F121D"/>
    <w:rsid w:val="004F1569"/>
    <w:rsid w:val="004F5E9E"/>
    <w:rsid w:val="00536998"/>
    <w:rsid w:val="005405ED"/>
    <w:rsid w:val="00576D58"/>
    <w:rsid w:val="00585837"/>
    <w:rsid w:val="005A10E1"/>
    <w:rsid w:val="005A20B4"/>
    <w:rsid w:val="005B3DBE"/>
    <w:rsid w:val="005C3D38"/>
    <w:rsid w:val="005F1960"/>
    <w:rsid w:val="005F5E36"/>
    <w:rsid w:val="00612033"/>
    <w:rsid w:val="00614E2E"/>
    <w:rsid w:val="00632B78"/>
    <w:rsid w:val="0064197B"/>
    <w:rsid w:val="00644FC9"/>
    <w:rsid w:val="006E2982"/>
    <w:rsid w:val="006F0366"/>
    <w:rsid w:val="00710C49"/>
    <w:rsid w:val="007202AA"/>
    <w:rsid w:val="007234B9"/>
    <w:rsid w:val="00732CA3"/>
    <w:rsid w:val="00781C82"/>
    <w:rsid w:val="00781F82"/>
    <w:rsid w:val="00782C52"/>
    <w:rsid w:val="00785653"/>
    <w:rsid w:val="007956D4"/>
    <w:rsid w:val="007D54CF"/>
    <w:rsid w:val="007D6FDD"/>
    <w:rsid w:val="007F5ADA"/>
    <w:rsid w:val="0082005D"/>
    <w:rsid w:val="00824BFB"/>
    <w:rsid w:val="0083534B"/>
    <w:rsid w:val="00867168"/>
    <w:rsid w:val="00870B00"/>
    <w:rsid w:val="008B0544"/>
    <w:rsid w:val="008B55E7"/>
    <w:rsid w:val="008C1396"/>
    <w:rsid w:val="008C6E2B"/>
    <w:rsid w:val="008E4C0A"/>
    <w:rsid w:val="008F7FA9"/>
    <w:rsid w:val="00911D03"/>
    <w:rsid w:val="00913F38"/>
    <w:rsid w:val="00914BAE"/>
    <w:rsid w:val="009179B4"/>
    <w:rsid w:val="00952ED4"/>
    <w:rsid w:val="00983E53"/>
    <w:rsid w:val="009F070F"/>
    <w:rsid w:val="009F47CE"/>
    <w:rsid w:val="00A01F86"/>
    <w:rsid w:val="00A14383"/>
    <w:rsid w:val="00A22D11"/>
    <w:rsid w:val="00A264E6"/>
    <w:rsid w:val="00A31AD0"/>
    <w:rsid w:val="00A3515E"/>
    <w:rsid w:val="00A41F18"/>
    <w:rsid w:val="00A56AB9"/>
    <w:rsid w:val="00A63BFB"/>
    <w:rsid w:val="00A660FC"/>
    <w:rsid w:val="00A669C1"/>
    <w:rsid w:val="00A920BC"/>
    <w:rsid w:val="00A97EE1"/>
    <w:rsid w:val="00AA3103"/>
    <w:rsid w:val="00AF49A7"/>
    <w:rsid w:val="00AF5B14"/>
    <w:rsid w:val="00B00D69"/>
    <w:rsid w:val="00B17746"/>
    <w:rsid w:val="00B62778"/>
    <w:rsid w:val="00B70BBF"/>
    <w:rsid w:val="00B83623"/>
    <w:rsid w:val="00BB0CBD"/>
    <w:rsid w:val="00BB3D00"/>
    <w:rsid w:val="00BC31C8"/>
    <w:rsid w:val="00BC6FDB"/>
    <w:rsid w:val="00BE11F8"/>
    <w:rsid w:val="00C02E46"/>
    <w:rsid w:val="00C07310"/>
    <w:rsid w:val="00C17DEB"/>
    <w:rsid w:val="00C24710"/>
    <w:rsid w:val="00C24DD9"/>
    <w:rsid w:val="00C372E6"/>
    <w:rsid w:val="00C535C2"/>
    <w:rsid w:val="00C536F4"/>
    <w:rsid w:val="00C5592D"/>
    <w:rsid w:val="00C55ACD"/>
    <w:rsid w:val="00C55E96"/>
    <w:rsid w:val="00C56D26"/>
    <w:rsid w:val="00C63A5F"/>
    <w:rsid w:val="00C6481A"/>
    <w:rsid w:val="00C77D3F"/>
    <w:rsid w:val="00C828DC"/>
    <w:rsid w:val="00C946F3"/>
    <w:rsid w:val="00CE3E54"/>
    <w:rsid w:val="00CF2767"/>
    <w:rsid w:val="00D032C1"/>
    <w:rsid w:val="00D03DA8"/>
    <w:rsid w:val="00D07261"/>
    <w:rsid w:val="00D104CD"/>
    <w:rsid w:val="00D17D55"/>
    <w:rsid w:val="00D26088"/>
    <w:rsid w:val="00D30F09"/>
    <w:rsid w:val="00D64185"/>
    <w:rsid w:val="00D70C5D"/>
    <w:rsid w:val="00D8666E"/>
    <w:rsid w:val="00DF0392"/>
    <w:rsid w:val="00E9390A"/>
    <w:rsid w:val="00EA223E"/>
    <w:rsid w:val="00EA25C0"/>
    <w:rsid w:val="00EC7B79"/>
    <w:rsid w:val="00ED1C94"/>
    <w:rsid w:val="00ED3A71"/>
    <w:rsid w:val="00EE5439"/>
    <w:rsid w:val="00EF2A3A"/>
    <w:rsid w:val="00EF33BC"/>
    <w:rsid w:val="00F234B7"/>
    <w:rsid w:val="00F2453C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D6E80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A4FEEC-2924-4260-AEFD-67861E2AA2D6}"/>
</file>

<file path=customXml/itemProps2.xml><?xml version="1.0" encoding="utf-8"?>
<ds:datastoreItem xmlns:ds="http://schemas.openxmlformats.org/officeDocument/2006/customXml" ds:itemID="{9B2B7E73-6234-4908-BA95-59DDCE10BEEC}"/>
</file>

<file path=customXml/itemProps3.xml><?xml version="1.0" encoding="utf-8"?>
<ds:datastoreItem xmlns:ds="http://schemas.openxmlformats.org/officeDocument/2006/customXml" ds:itemID="{18C58028-C3C2-46AC-AD81-860FE7147178}"/>
</file>

<file path=customXml/itemProps4.xml><?xml version="1.0" encoding="utf-8"?>
<ds:datastoreItem xmlns:ds="http://schemas.openxmlformats.org/officeDocument/2006/customXml" ds:itemID="{46438281-876B-4024-BB8A-FE62DF7E87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2018-11-20T04:54:00Z</dcterms:created>
  <dcterms:modified xsi:type="dcterms:W3CDTF">2018-11-20T04:54:00Z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c3bd935e-1fd9-40b4-a212-34cfe4e56a5b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3100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