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DB31A"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bookmarkStart w:id="0" w:name="_GoBack"/>
      <w:bookmarkEnd w:id="0"/>
    </w:p>
    <w:p w14:paraId="20BCB0B5" w14:textId="77777777" w:rsidR="008E4C0A" w:rsidRDefault="008E4C0A" w:rsidP="008E4C0A">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Universal Peri</w:t>
      </w:r>
      <w:r>
        <w:rPr>
          <w:rStyle w:val="Strong"/>
          <w:rFonts w:ascii="Calibri Light" w:hAnsi="Calibri Light"/>
          <w:sz w:val="25"/>
          <w:szCs w:val="25"/>
        </w:rPr>
        <w:t>odic Review Working Group – 31st</w:t>
      </w:r>
      <w:r w:rsidRPr="008E4C0A">
        <w:rPr>
          <w:rStyle w:val="Strong"/>
          <w:rFonts w:ascii="Calibri Light" w:hAnsi="Calibri Light"/>
          <w:sz w:val="25"/>
          <w:szCs w:val="25"/>
        </w:rPr>
        <w:t xml:space="preserve"> Session</w:t>
      </w:r>
    </w:p>
    <w:p w14:paraId="36B000AE" w14:textId="77777777" w:rsidR="008E4C0A" w:rsidRDefault="008E4C0A" w:rsidP="008E4C0A">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 xml:space="preserve">Universal Periodic Review of </w:t>
      </w:r>
      <w:r w:rsidR="00302947">
        <w:rPr>
          <w:rStyle w:val="Strong"/>
          <w:rFonts w:ascii="Calibri Light" w:hAnsi="Calibri Light"/>
          <w:sz w:val="25"/>
          <w:szCs w:val="25"/>
        </w:rPr>
        <w:t>China</w:t>
      </w:r>
    </w:p>
    <w:p w14:paraId="1916E8A2" w14:textId="6911ADFB" w:rsidR="008E4C0A" w:rsidRDefault="008E4C0A" w:rsidP="008E4C0A">
      <w:pPr>
        <w:pStyle w:val="NormalWeb"/>
        <w:tabs>
          <w:tab w:val="left" w:pos="1134"/>
        </w:tabs>
        <w:ind w:right="-45"/>
        <w:jc w:val="center"/>
        <w:rPr>
          <w:rStyle w:val="Strong"/>
          <w:rFonts w:ascii="Calibri Light" w:hAnsi="Calibri Light"/>
          <w:sz w:val="25"/>
          <w:szCs w:val="25"/>
        </w:rPr>
      </w:pPr>
    </w:p>
    <w:p w14:paraId="664C6633" w14:textId="77777777" w:rsidR="00450F30" w:rsidRDefault="00450F30" w:rsidP="008E4C0A">
      <w:pPr>
        <w:pStyle w:val="NormalWeb"/>
        <w:tabs>
          <w:tab w:val="left" w:pos="1134"/>
        </w:tabs>
        <w:ind w:right="-45"/>
        <w:jc w:val="center"/>
        <w:rPr>
          <w:rStyle w:val="Strong"/>
          <w:rFonts w:ascii="Calibri Light" w:hAnsi="Calibri Light"/>
          <w:sz w:val="25"/>
          <w:szCs w:val="25"/>
        </w:rPr>
      </w:pPr>
    </w:p>
    <w:p w14:paraId="3C7A3286" w14:textId="2E28D34E" w:rsidR="00450F30" w:rsidRDefault="00450F30" w:rsidP="00450F30">
      <w:pPr>
        <w:pStyle w:val="NormalWeb"/>
        <w:tabs>
          <w:tab w:val="left" w:pos="1134"/>
        </w:tabs>
        <w:ind w:right="-45"/>
        <w:rPr>
          <w:rStyle w:val="Strong"/>
          <w:rFonts w:ascii="Calibri Light" w:hAnsi="Calibri Light"/>
          <w:b w:val="0"/>
          <w:i/>
          <w:sz w:val="25"/>
          <w:szCs w:val="25"/>
        </w:rPr>
      </w:pPr>
      <w:r>
        <w:rPr>
          <w:rStyle w:val="Strong"/>
          <w:rFonts w:ascii="Calibri Light" w:hAnsi="Calibri Light"/>
          <w:b w:val="0"/>
          <w:i/>
          <w:sz w:val="25"/>
          <w:szCs w:val="25"/>
        </w:rPr>
        <w:t xml:space="preserve">Due to time limitations for statements delivered in the Council on 6 November 2018 (45secs per country), Australia delivered a shortened national statement in the room. This package includes this short statement, Australia’s full national statement as uploaded on the OHCHR website, and questions submitted in advance.  </w:t>
      </w:r>
    </w:p>
    <w:p w14:paraId="2D676120" w14:textId="77777777" w:rsidR="00450F30" w:rsidRPr="00450F30" w:rsidRDefault="00450F30" w:rsidP="00450F30">
      <w:pPr>
        <w:pStyle w:val="NormalWeb"/>
        <w:tabs>
          <w:tab w:val="left" w:pos="1134"/>
        </w:tabs>
        <w:ind w:right="-45"/>
        <w:rPr>
          <w:rStyle w:val="Strong"/>
          <w:rFonts w:ascii="Calibri Light" w:hAnsi="Calibri Light"/>
          <w:b w:val="0"/>
          <w:i/>
          <w:sz w:val="25"/>
          <w:szCs w:val="25"/>
        </w:rPr>
      </w:pPr>
    </w:p>
    <w:p w14:paraId="304B3A79" w14:textId="77777777" w:rsidR="00450F30" w:rsidRDefault="00450F30" w:rsidP="00450F30">
      <w:pPr>
        <w:pStyle w:val="NormalWeb"/>
        <w:tabs>
          <w:tab w:val="left" w:pos="1134"/>
        </w:tabs>
        <w:ind w:right="-45"/>
        <w:jc w:val="center"/>
        <w:rPr>
          <w:rStyle w:val="Strong"/>
          <w:rFonts w:ascii="Calibri Light" w:hAnsi="Calibri Light"/>
          <w:sz w:val="25"/>
          <w:szCs w:val="25"/>
        </w:rPr>
      </w:pPr>
    </w:p>
    <w:p w14:paraId="7F73406F" w14:textId="77777777" w:rsidR="00450F30" w:rsidRDefault="00450F30" w:rsidP="00450F30">
      <w:pPr>
        <w:pStyle w:val="NormalWeb"/>
        <w:tabs>
          <w:tab w:val="left" w:pos="1134"/>
        </w:tabs>
        <w:ind w:right="-45"/>
        <w:jc w:val="center"/>
        <w:rPr>
          <w:rStyle w:val="Strong"/>
          <w:rFonts w:ascii="Calibri Light" w:hAnsi="Calibri Light"/>
          <w:sz w:val="25"/>
          <w:szCs w:val="25"/>
        </w:rPr>
      </w:pPr>
    </w:p>
    <w:p w14:paraId="2ACC244A" w14:textId="77777777" w:rsidR="00450F30" w:rsidRDefault="00450F30" w:rsidP="00450F30">
      <w:pPr>
        <w:pStyle w:val="NormalWeb"/>
        <w:tabs>
          <w:tab w:val="left" w:pos="1134"/>
        </w:tabs>
        <w:ind w:right="-45"/>
        <w:jc w:val="center"/>
        <w:rPr>
          <w:rStyle w:val="Strong"/>
          <w:rFonts w:ascii="Calibri Light" w:hAnsi="Calibri Light"/>
          <w:sz w:val="25"/>
          <w:szCs w:val="25"/>
        </w:rPr>
      </w:pPr>
    </w:p>
    <w:p w14:paraId="3B4E1C81" w14:textId="77777777" w:rsidR="00450F30" w:rsidRDefault="00450F30" w:rsidP="00450F30">
      <w:pPr>
        <w:pStyle w:val="NormalWeb"/>
        <w:tabs>
          <w:tab w:val="left" w:pos="1134"/>
        </w:tabs>
        <w:ind w:right="-45"/>
        <w:jc w:val="center"/>
        <w:rPr>
          <w:rStyle w:val="Strong"/>
          <w:rFonts w:ascii="Calibri Light" w:hAnsi="Calibri Light"/>
          <w:sz w:val="25"/>
          <w:szCs w:val="25"/>
        </w:rPr>
      </w:pPr>
    </w:p>
    <w:p w14:paraId="1F3272B5" w14:textId="7DDA5079" w:rsidR="00450F30" w:rsidRDefault="00450F30" w:rsidP="00450F3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National </w:t>
      </w:r>
      <w:r w:rsidRPr="008E4C0A">
        <w:rPr>
          <w:rStyle w:val="Strong"/>
          <w:rFonts w:ascii="Calibri Light" w:hAnsi="Calibri Light"/>
          <w:sz w:val="25"/>
          <w:szCs w:val="25"/>
        </w:rPr>
        <w:t xml:space="preserve">Statement </w:t>
      </w:r>
      <w:r>
        <w:rPr>
          <w:rStyle w:val="Strong"/>
          <w:rFonts w:ascii="Calibri Light" w:hAnsi="Calibri Light"/>
          <w:sz w:val="25"/>
          <w:szCs w:val="25"/>
        </w:rPr>
        <w:t>of</w:t>
      </w:r>
      <w:r w:rsidRPr="008E4C0A">
        <w:rPr>
          <w:rStyle w:val="Strong"/>
          <w:rFonts w:ascii="Calibri Light" w:hAnsi="Calibri Light"/>
          <w:sz w:val="25"/>
          <w:szCs w:val="25"/>
        </w:rPr>
        <w:t xml:space="preserve"> Australia</w:t>
      </w:r>
      <w:r>
        <w:rPr>
          <w:rStyle w:val="Strong"/>
          <w:rFonts w:ascii="Calibri Light" w:hAnsi="Calibri Light"/>
          <w:sz w:val="25"/>
          <w:szCs w:val="25"/>
        </w:rPr>
        <w:t xml:space="preserve"> </w:t>
      </w:r>
      <w:r>
        <w:rPr>
          <w:rStyle w:val="Strong"/>
          <w:rFonts w:ascii="Calibri Light" w:hAnsi="Calibri Light"/>
          <w:sz w:val="25"/>
          <w:szCs w:val="25"/>
        </w:rPr>
        <w:br/>
      </w:r>
      <w:r w:rsidRPr="00450F30">
        <w:rPr>
          <w:rStyle w:val="Strong"/>
          <w:rFonts w:ascii="Calibri Light" w:hAnsi="Calibri Light"/>
          <w:b w:val="0"/>
          <w:sz w:val="25"/>
          <w:szCs w:val="25"/>
        </w:rPr>
        <w:t>as delivered on 6 November 2018</w:t>
      </w:r>
      <w:r>
        <w:rPr>
          <w:rStyle w:val="Strong"/>
          <w:rFonts w:ascii="Calibri Light" w:hAnsi="Calibri Light"/>
          <w:sz w:val="25"/>
          <w:szCs w:val="25"/>
        </w:rPr>
        <w:t xml:space="preserve"> </w:t>
      </w:r>
    </w:p>
    <w:p w14:paraId="2FEF0C37" w14:textId="77777777" w:rsidR="00450F30" w:rsidRPr="008E4C0A" w:rsidRDefault="00450F30" w:rsidP="00450F30">
      <w:pPr>
        <w:pStyle w:val="NormalWeb"/>
        <w:tabs>
          <w:tab w:val="left" w:pos="1134"/>
        </w:tabs>
        <w:ind w:right="-45"/>
        <w:jc w:val="center"/>
        <w:rPr>
          <w:rStyle w:val="Strong"/>
          <w:rFonts w:ascii="Calibri Light" w:hAnsi="Calibri Light"/>
          <w:sz w:val="25"/>
          <w:szCs w:val="25"/>
        </w:rPr>
      </w:pPr>
    </w:p>
    <w:p w14:paraId="00B4613E" w14:textId="77777777" w:rsidR="00450F30" w:rsidRPr="00450F30" w:rsidRDefault="00450F30" w:rsidP="00450F30">
      <w:pPr>
        <w:pStyle w:val="NormalWeb"/>
        <w:tabs>
          <w:tab w:val="left" w:pos="1134"/>
        </w:tabs>
        <w:ind w:right="-45"/>
        <w:rPr>
          <w:rStyle w:val="Strong"/>
          <w:rFonts w:ascii="Calibri Light" w:hAnsi="Calibri Light"/>
          <w:b w:val="0"/>
          <w:sz w:val="25"/>
          <w:szCs w:val="25"/>
        </w:rPr>
      </w:pPr>
      <w:r w:rsidRPr="00450F30">
        <w:rPr>
          <w:rStyle w:val="Strong"/>
          <w:rFonts w:ascii="Calibri Light" w:hAnsi="Calibri Light"/>
          <w:b w:val="0"/>
          <w:sz w:val="25"/>
          <w:szCs w:val="25"/>
        </w:rPr>
        <w:t xml:space="preserve">Australia thanks China for its report and welcomes progress in improving some economic and social rights.    </w:t>
      </w:r>
    </w:p>
    <w:p w14:paraId="23033109" w14:textId="77777777" w:rsidR="00450F30" w:rsidRPr="00450F30" w:rsidRDefault="00450F30" w:rsidP="00450F30">
      <w:pPr>
        <w:pStyle w:val="NormalWeb"/>
        <w:tabs>
          <w:tab w:val="left" w:pos="1134"/>
        </w:tabs>
        <w:ind w:right="-45"/>
        <w:rPr>
          <w:rStyle w:val="Strong"/>
          <w:rFonts w:ascii="Calibri Light" w:hAnsi="Calibri Light"/>
          <w:b w:val="0"/>
          <w:sz w:val="25"/>
          <w:szCs w:val="25"/>
        </w:rPr>
      </w:pPr>
    </w:p>
    <w:p w14:paraId="4C7CF1DF" w14:textId="77777777" w:rsidR="00450F30" w:rsidRPr="00450F30" w:rsidRDefault="00450F30" w:rsidP="00450F30">
      <w:pPr>
        <w:pStyle w:val="NormalWeb"/>
        <w:tabs>
          <w:tab w:val="left" w:pos="1134"/>
        </w:tabs>
        <w:ind w:right="-45"/>
        <w:rPr>
          <w:rStyle w:val="Strong"/>
          <w:rFonts w:ascii="Calibri Light" w:hAnsi="Calibri Light"/>
          <w:b w:val="0"/>
          <w:sz w:val="25"/>
          <w:szCs w:val="25"/>
        </w:rPr>
      </w:pPr>
      <w:r w:rsidRPr="00450F30">
        <w:rPr>
          <w:rStyle w:val="Strong"/>
          <w:rFonts w:ascii="Calibri Light" w:hAnsi="Calibri Light"/>
          <w:b w:val="0"/>
          <w:sz w:val="25"/>
          <w:szCs w:val="25"/>
        </w:rPr>
        <w:t>Australia recommends China:</w:t>
      </w:r>
    </w:p>
    <w:p w14:paraId="7057E7EA" w14:textId="77777777" w:rsidR="00450F30" w:rsidRPr="00450F30" w:rsidRDefault="00450F30" w:rsidP="00450F30">
      <w:pPr>
        <w:pStyle w:val="NormalWeb"/>
        <w:tabs>
          <w:tab w:val="left" w:pos="1134"/>
        </w:tabs>
        <w:ind w:right="-45"/>
        <w:rPr>
          <w:rStyle w:val="Strong"/>
          <w:rFonts w:ascii="Calibri Light" w:hAnsi="Calibri Light"/>
          <w:b w:val="0"/>
          <w:sz w:val="25"/>
          <w:szCs w:val="25"/>
        </w:rPr>
      </w:pPr>
    </w:p>
    <w:p w14:paraId="7768F3BD" w14:textId="77777777" w:rsidR="00450F30" w:rsidRPr="00450F30" w:rsidRDefault="00450F30" w:rsidP="00450F30">
      <w:pPr>
        <w:pStyle w:val="NormalWeb"/>
        <w:numPr>
          <w:ilvl w:val="0"/>
          <w:numId w:val="10"/>
        </w:numPr>
        <w:tabs>
          <w:tab w:val="left" w:pos="1134"/>
        </w:tabs>
        <w:ind w:right="-45"/>
        <w:rPr>
          <w:rStyle w:val="Strong"/>
          <w:rFonts w:ascii="Calibri Light" w:hAnsi="Calibri Light"/>
          <w:b w:val="0"/>
          <w:sz w:val="25"/>
          <w:szCs w:val="25"/>
        </w:rPr>
      </w:pPr>
      <w:r w:rsidRPr="00450F30">
        <w:rPr>
          <w:rStyle w:val="Strong"/>
          <w:rFonts w:ascii="Calibri Light" w:hAnsi="Calibri Light"/>
          <w:sz w:val="25"/>
          <w:szCs w:val="25"/>
        </w:rPr>
        <w:t>cease the arbitrary detention of Uighurs and other Muslim groups in Xinjiang;</w:t>
      </w:r>
    </w:p>
    <w:p w14:paraId="105BA40E" w14:textId="77777777" w:rsidR="00450F30" w:rsidRPr="00450F30" w:rsidRDefault="00450F30" w:rsidP="00450F30">
      <w:pPr>
        <w:pStyle w:val="NormalWeb"/>
        <w:numPr>
          <w:ilvl w:val="0"/>
          <w:numId w:val="10"/>
        </w:numPr>
        <w:tabs>
          <w:tab w:val="left" w:pos="1134"/>
        </w:tabs>
        <w:ind w:right="-45"/>
        <w:rPr>
          <w:rStyle w:val="Strong"/>
          <w:rFonts w:ascii="Calibri Light" w:hAnsi="Calibri Light"/>
          <w:b w:val="0"/>
          <w:sz w:val="25"/>
          <w:szCs w:val="25"/>
        </w:rPr>
      </w:pPr>
      <w:r w:rsidRPr="00450F30">
        <w:rPr>
          <w:rStyle w:val="Strong"/>
          <w:rFonts w:ascii="Calibri Light" w:hAnsi="Calibri Light"/>
          <w:sz w:val="25"/>
          <w:szCs w:val="25"/>
        </w:rPr>
        <w:t>cease restrictions on Uighurs’ and Tibetans’ freedom of movement and allow media, UN and foreign officials access to Xinjiang and Tibet;</w:t>
      </w:r>
    </w:p>
    <w:p w14:paraId="26B17372" w14:textId="77777777" w:rsidR="00450F30" w:rsidRPr="00450F30" w:rsidRDefault="00450F30" w:rsidP="00450F30">
      <w:pPr>
        <w:pStyle w:val="NormalWeb"/>
        <w:numPr>
          <w:ilvl w:val="0"/>
          <w:numId w:val="10"/>
        </w:numPr>
        <w:tabs>
          <w:tab w:val="left" w:pos="1134"/>
        </w:tabs>
        <w:ind w:right="-45"/>
        <w:rPr>
          <w:rStyle w:val="Strong"/>
          <w:rFonts w:ascii="Calibri Light" w:hAnsi="Calibri Light"/>
          <w:b w:val="0"/>
          <w:sz w:val="25"/>
          <w:szCs w:val="25"/>
        </w:rPr>
      </w:pPr>
      <w:r w:rsidRPr="00450F30">
        <w:rPr>
          <w:rStyle w:val="Strong"/>
          <w:rFonts w:ascii="Calibri Light" w:hAnsi="Calibri Light"/>
          <w:sz w:val="25"/>
          <w:szCs w:val="25"/>
        </w:rPr>
        <w:t>strengthen measures preventing torture and ill-treatment,;</w:t>
      </w:r>
    </w:p>
    <w:p w14:paraId="00A6A566" w14:textId="77777777" w:rsidR="00450F30" w:rsidRPr="00450F30" w:rsidRDefault="00450F30" w:rsidP="00450F30">
      <w:pPr>
        <w:pStyle w:val="NormalWeb"/>
        <w:numPr>
          <w:ilvl w:val="0"/>
          <w:numId w:val="10"/>
        </w:numPr>
        <w:tabs>
          <w:tab w:val="left" w:pos="1134"/>
        </w:tabs>
        <w:ind w:right="-45"/>
        <w:rPr>
          <w:rStyle w:val="Strong"/>
          <w:rFonts w:ascii="Calibri Light" w:hAnsi="Calibri Light"/>
          <w:b w:val="0"/>
          <w:sz w:val="25"/>
          <w:szCs w:val="25"/>
        </w:rPr>
      </w:pPr>
      <w:r w:rsidRPr="00450F30">
        <w:rPr>
          <w:rStyle w:val="Strong"/>
          <w:rFonts w:ascii="Calibri Light" w:hAnsi="Calibri Light"/>
          <w:sz w:val="25"/>
          <w:szCs w:val="25"/>
        </w:rPr>
        <w:t>work towards the abolition of the death penalty, and publish execution data;</w:t>
      </w:r>
    </w:p>
    <w:p w14:paraId="1423EA63" w14:textId="77777777" w:rsidR="00450F30" w:rsidRPr="00450F30" w:rsidRDefault="00450F30" w:rsidP="00450F30">
      <w:pPr>
        <w:pStyle w:val="NormalWeb"/>
        <w:numPr>
          <w:ilvl w:val="0"/>
          <w:numId w:val="10"/>
        </w:numPr>
        <w:tabs>
          <w:tab w:val="left" w:pos="1134"/>
        </w:tabs>
        <w:ind w:right="-45"/>
        <w:rPr>
          <w:rStyle w:val="Strong"/>
          <w:rFonts w:ascii="Calibri Light" w:hAnsi="Calibri Light"/>
          <w:b w:val="0"/>
          <w:sz w:val="25"/>
          <w:szCs w:val="25"/>
        </w:rPr>
      </w:pPr>
      <w:r w:rsidRPr="00450F30">
        <w:rPr>
          <w:rStyle w:val="Strong"/>
          <w:rFonts w:ascii="Calibri Light" w:hAnsi="Calibri Light"/>
          <w:sz w:val="25"/>
          <w:szCs w:val="25"/>
        </w:rPr>
        <w:t>fully protect freedom of religion or belief by ensuring Chinese law supports the rights of individuals to freely practise their religion;</w:t>
      </w:r>
    </w:p>
    <w:p w14:paraId="40E39183" w14:textId="77777777" w:rsidR="00450F30" w:rsidRPr="00450F30" w:rsidRDefault="00450F30" w:rsidP="00450F30">
      <w:pPr>
        <w:pStyle w:val="NormalWeb"/>
        <w:numPr>
          <w:ilvl w:val="0"/>
          <w:numId w:val="10"/>
        </w:numPr>
        <w:tabs>
          <w:tab w:val="left" w:pos="1134"/>
        </w:tabs>
        <w:ind w:right="-45"/>
        <w:rPr>
          <w:rStyle w:val="Strong"/>
          <w:rFonts w:ascii="Calibri Light" w:hAnsi="Calibri Light"/>
          <w:b w:val="0"/>
          <w:sz w:val="25"/>
          <w:szCs w:val="25"/>
        </w:rPr>
      </w:pPr>
      <w:r w:rsidRPr="00450F30">
        <w:rPr>
          <w:rStyle w:val="Strong"/>
          <w:rFonts w:ascii="Calibri Light" w:hAnsi="Calibri Light"/>
          <w:sz w:val="25"/>
          <w:szCs w:val="25"/>
        </w:rPr>
        <w:t>release detained human rights defenders;</w:t>
      </w:r>
    </w:p>
    <w:p w14:paraId="755220BF" w14:textId="77777777" w:rsidR="00450F30" w:rsidRPr="00450F30" w:rsidRDefault="00450F30" w:rsidP="00450F30">
      <w:pPr>
        <w:pStyle w:val="NormalWeb"/>
        <w:numPr>
          <w:ilvl w:val="0"/>
          <w:numId w:val="10"/>
        </w:numPr>
        <w:tabs>
          <w:tab w:val="left" w:pos="1134"/>
        </w:tabs>
        <w:ind w:right="-45"/>
        <w:rPr>
          <w:rStyle w:val="Strong"/>
          <w:rFonts w:ascii="Calibri Light" w:hAnsi="Calibri Light"/>
          <w:b w:val="0"/>
          <w:sz w:val="25"/>
          <w:szCs w:val="25"/>
        </w:rPr>
      </w:pPr>
      <w:r w:rsidRPr="00450F30">
        <w:rPr>
          <w:rStyle w:val="Strong"/>
          <w:rFonts w:ascii="Calibri Light" w:hAnsi="Calibri Light"/>
          <w:sz w:val="25"/>
          <w:szCs w:val="25"/>
        </w:rPr>
        <w:t>expedite reforms necessary for freedom of expression to be fully protected in law and practice</w:t>
      </w:r>
      <w:r w:rsidRPr="00450F30">
        <w:rPr>
          <w:rStyle w:val="Strong"/>
          <w:rFonts w:ascii="Calibri Light" w:hAnsi="Calibri Light"/>
          <w:strike/>
          <w:sz w:val="25"/>
          <w:szCs w:val="25"/>
        </w:rPr>
        <w:t>;</w:t>
      </w:r>
      <w:r w:rsidRPr="00450F30">
        <w:rPr>
          <w:rStyle w:val="Strong"/>
          <w:rFonts w:ascii="Calibri Light" w:hAnsi="Calibri Light"/>
          <w:sz w:val="25"/>
          <w:szCs w:val="25"/>
        </w:rPr>
        <w:t xml:space="preserve"> and</w:t>
      </w:r>
    </w:p>
    <w:p w14:paraId="6ABF32ED" w14:textId="77777777" w:rsidR="00450F30" w:rsidRPr="00450F30" w:rsidRDefault="00450F30" w:rsidP="00450F30">
      <w:pPr>
        <w:pStyle w:val="NormalWeb"/>
        <w:numPr>
          <w:ilvl w:val="0"/>
          <w:numId w:val="10"/>
        </w:numPr>
        <w:tabs>
          <w:tab w:val="left" w:pos="1134"/>
        </w:tabs>
        <w:ind w:right="-45"/>
        <w:rPr>
          <w:rStyle w:val="Strong"/>
          <w:rFonts w:ascii="Calibri Light" w:hAnsi="Calibri Light"/>
          <w:b w:val="0"/>
          <w:sz w:val="25"/>
          <w:szCs w:val="25"/>
        </w:rPr>
      </w:pPr>
      <w:r w:rsidRPr="00450F30">
        <w:rPr>
          <w:rStyle w:val="Strong"/>
          <w:rFonts w:ascii="Calibri Light" w:hAnsi="Calibri Light"/>
          <w:sz w:val="25"/>
          <w:szCs w:val="25"/>
        </w:rPr>
        <w:t xml:space="preserve">uphold the rights, freedoms and rule of law embodied in the ‘one country, two systems’ framework for Hong Kong </w:t>
      </w:r>
    </w:p>
    <w:p w14:paraId="44118B89" w14:textId="77777777" w:rsidR="00450F30" w:rsidRPr="00450F30" w:rsidRDefault="00450F30" w:rsidP="00450F30">
      <w:pPr>
        <w:pStyle w:val="NormalWeb"/>
        <w:tabs>
          <w:tab w:val="left" w:pos="1134"/>
        </w:tabs>
        <w:ind w:right="-45"/>
        <w:rPr>
          <w:rFonts w:ascii="Calibri Light" w:hAnsi="Calibri Light"/>
          <w:bCs/>
          <w:sz w:val="25"/>
          <w:szCs w:val="25"/>
        </w:rPr>
      </w:pPr>
    </w:p>
    <w:p w14:paraId="7022CDA6" w14:textId="77777777" w:rsidR="00450F30" w:rsidRPr="00450F30" w:rsidRDefault="00450F30" w:rsidP="00450F30">
      <w:pPr>
        <w:pStyle w:val="NormalWeb"/>
        <w:tabs>
          <w:tab w:val="left" w:pos="1134"/>
        </w:tabs>
        <w:ind w:right="-45"/>
        <w:rPr>
          <w:rFonts w:ascii="Calibri Light" w:hAnsi="Calibri Light"/>
          <w:bCs/>
          <w:sz w:val="25"/>
          <w:szCs w:val="25"/>
        </w:rPr>
      </w:pPr>
      <w:r w:rsidRPr="00450F30">
        <w:rPr>
          <w:rFonts w:ascii="Calibri Light" w:hAnsi="Calibri Light"/>
          <w:bCs/>
          <w:sz w:val="25"/>
          <w:szCs w:val="25"/>
        </w:rPr>
        <w:t>The full version of this statement will be posted on the UPR extranet.</w:t>
      </w:r>
    </w:p>
    <w:p w14:paraId="02385311" w14:textId="77777777" w:rsidR="00450F30" w:rsidRPr="00450F30" w:rsidRDefault="00450F30" w:rsidP="00450F30">
      <w:pPr>
        <w:pStyle w:val="NormalWeb"/>
        <w:tabs>
          <w:tab w:val="left" w:pos="1134"/>
        </w:tabs>
        <w:ind w:right="-45"/>
        <w:rPr>
          <w:rFonts w:ascii="Calibri Light" w:hAnsi="Calibri Light"/>
          <w:bCs/>
          <w:sz w:val="25"/>
          <w:szCs w:val="25"/>
        </w:rPr>
      </w:pPr>
    </w:p>
    <w:p w14:paraId="6962D134" w14:textId="77777777" w:rsidR="00450F30" w:rsidRPr="00450F30" w:rsidRDefault="00450F30" w:rsidP="008E4C0A">
      <w:pPr>
        <w:pStyle w:val="NormalWeb"/>
        <w:tabs>
          <w:tab w:val="left" w:pos="1134"/>
        </w:tabs>
        <w:ind w:right="-45"/>
        <w:jc w:val="center"/>
        <w:rPr>
          <w:rStyle w:val="Strong"/>
          <w:rFonts w:ascii="Calibri Light" w:hAnsi="Calibri Light"/>
          <w:sz w:val="25"/>
          <w:szCs w:val="25"/>
        </w:rPr>
      </w:pPr>
    </w:p>
    <w:p w14:paraId="552C1B84" w14:textId="77777777" w:rsidR="00450F30" w:rsidRDefault="00450F30">
      <w:pPr>
        <w:rPr>
          <w:rStyle w:val="Strong"/>
          <w:rFonts w:ascii="Calibri Light" w:hAnsi="Calibri Light"/>
          <w:sz w:val="25"/>
          <w:szCs w:val="25"/>
        </w:rPr>
      </w:pPr>
      <w:r>
        <w:rPr>
          <w:rStyle w:val="Strong"/>
          <w:rFonts w:ascii="Calibri Light" w:hAnsi="Calibri Light"/>
          <w:sz w:val="25"/>
          <w:szCs w:val="25"/>
        </w:rPr>
        <w:br w:type="page"/>
      </w:r>
    </w:p>
    <w:p w14:paraId="5105DE81" w14:textId="36D2D04D" w:rsidR="00450F30" w:rsidRDefault="00450F30" w:rsidP="00450F3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lastRenderedPageBreak/>
        <w:t xml:space="preserve">Full National </w:t>
      </w:r>
      <w:r w:rsidRPr="008E4C0A">
        <w:rPr>
          <w:rStyle w:val="Strong"/>
          <w:rFonts w:ascii="Calibri Light" w:hAnsi="Calibri Light"/>
          <w:sz w:val="25"/>
          <w:szCs w:val="25"/>
        </w:rPr>
        <w:t>Statement by Australia</w:t>
      </w:r>
      <w:r>
        <w:rPr>
          <w:rStyle w:val="Strong"/>
          <w:rFonts w:ascii="Calibri Light" w:hAnsi="Calibri Light"/>
          <w:sz w:val="25"/>
          <w:szCs w:val="25"/>
        </w:rPr>
        <w:br/>
      </w:r>
      <w:r w:rsidRPr="00450F30">
        <w:rPr>
          <w:rStyle w:val="Strong"/>
          <w:rFonts w:ascii="Calibri Light" w:hAnsi="Calibri Light"/>
          <w:b w:val="0"/>
          <w:sz w:val="25"/>
          <w:szCs w:val="25"/>
        </w:rPr>
        <w:t>as uploaded to OHCHR website</w:t>
      </w:r>
    </w:p>
    <w:p w14:paraId="6935EBA1" w14:textId="77777777" w:rsidR="00450F30" w:rsidRPr="008E4C0A" w:rsidRDefault="00450F30" w:rsidP="00450F30">
      <w:pPr>
        <w:pStyle w:val="NormalWeb"/>
        <w:tabs>
          <w:tab w:val="left" w:pos="1134"/>
        </w:tabs>
        <w:ind w:right="-45"/>
        <w:jc w:val="center"/>
        <w:rPr>
          <w:rStyle w:val="Strong"/>
          <w:rFonts w:ascii="Calibri Light" w:hAnsi="Calibri Light"/>
          <w:sz w:val="25"/>
          <w:szCs w:val="25"/>
        </w:rPr>
      </w:pPr>
    </w:p>
    <w:p w14:paraId="549D677D" w14:textId="77777777" w:rsidR="00450F30" w:rsidRDefault="00450F30" w:rsidP="00450F30">
      <w:pPr>
        <w:pStyle w:val="NormalWeb"/>
        <w:tabs>
          <w:tab w:val="left" w:pos="1134"/>
        </w:tabs>
        <w:ind w:right="-45"/>
        <w:rPr>
          <w:rStyle w:val="Strong"/>
          <w:rFonts w:ascii="Calibri Light" w:hAnsi="Calibri Light"/>
          <w:b w:val="0"/>
          <w:sz w:val="25"/>
          <w:szCs w:val="25"/>
        </w:rPr>
      </w:pPr>
      <w:r w:rsidRPr="008E4C0A">
        <w:rPr>
          <w:rStyle w:val="Strong"/>
          <w:rFonts w:ascii="Calibri Light" w:hAnsi="Calibri Light"/>
          <w:b w:val="0"/>
          <w:sz w:val="25"/>
          <w:szCs w:val="25"/>
        </w:rPr>
        <w:t xml:space="preserve">The Government of Australia </w:t>
      </w:r>
      <w:r>
        <w:rPr>
          <w:rStyle w:val="Strong"/>
          <w:rFonts w:ascii="Calibri Light" w:hAnsi="Calibri Light"/>
          <w:b w:val="0"/>
          <w:sz w:val="25"/>
          <w:szCs w:val="25"/>
        </w:rPr>
        <w:t>welcomes China’s engagement in the UPR process. We recognise China’s extraordinary economic and social development, an achievement which has significantly reduced overall poverty. Australia welcomes China’s 2016-2020 Third National Human Rights Action Pla</w:t>
      </w:r>
      <w:r w:rsidRPr="00395C73">
        <w:rPr>
          <w:rStyle w:val="Strong"/>
          <w:rFonts w:ascii="Calibri Light" w:hAnsi="Calibri Light"/>
          <w:b w:val="0"/>
          <w:sz w:val="25"/>
          <w:szCs w:val="25"/>
        </w:rPr>
        <w:t>n</w:t>
      </w:r>
      <w:r>
        <w:rPr>
          <w:rStyle w:val="Strong"/>
          <w:rFonts w:ascii="Calibri Light" w:hAnsi="Calibri Light"/>
          <w:b w:val="0"/>
          <w:sz w:val="25"/>
          <w:szCs w:val="25"/>
        </w:rPr>
        <w:t>, and our bilateral cooperation including in our Human Rights Technical Cooperation Program.</w:t>
      </w:r>
    </w:p>
    <w:p w14:paraId="359804BF" w14:textId="77777777" w:rsidR="00450F30" w:rsidRDefault="00450F30" w:rsidP="00450F30">
      <w:pPr>
        <w:pStyle w:val="NormalWeb"/>
        <w:tabs>
          <w:tab w:val="left" w:pos="1134"/>
        </w:tabs>
        <w:ind w:right="-45"/>
        <w:rPr>
          <w:rStyle w:val="Strong"/>
          <w:rFonts w:ascii="Calibri Light" w:hAnsi="Calibri Light"/>
          <w:b w:val="0"/>
          <w:sz w:val="25"/>
          <w:szCs w:val="25"/>
        </w:rPr>
      </w:pPr>
    </w:p>
    <w:p w14:paraId="23FAE12A" w14:textId="77777777" w:rsidR="00450F30" w:rsidRDefault="00450F30" w:rsidP="00450F30">
      <w:pPr>
        <w:pStyle w:val="NormalWeb"/>
        <w:tabs>
          <w:tab w:val="left" w:pos="1134"/>
        </w:tabs>
        <w:ind w:right="-45"/>
        <w:rPr>
          <w:rStyle w:val="Strong"/>
          <w:rFonts w:ascii="Calibri Light" w:hAnsi="Calibri Light"/>
          <w:b w:val="0"/>
          <w:sz w:val="25"/>
          <w:szCs w:val="25"/>
        </w:rPr>
      </w:pPr>
      <w:r>
        <w:rPr>
          <w:rStyle w:val="Strong"/>
          <w:rFonts w:ascii="Calibri Light" w:hAnsi="Calibri Light"/>
          <w:b w:val="0"/>
          <w:sz w:val="25"/>
          <w:szCs w:val="25"/>
        </w:rPr>
        <w:t>While welcoming these achievements and cooperation, we note significant regression in some areas of civil and political rights since China’s last Universal Periodic Review (UPR) in 2013 and have a range of concerns including the following.</w:t>
      </w:r>
    </w:p>
    <w:p w14:paraId="6A9CD090" w14:textId="77777777" w:rsidR="00450F30" w:rsidRDefault="00450F30" w:rsidP="00450F30">
      <w:pPr>
        <w:pStyle w:val="NormalWeb"/>
        <w:tabs>
          <w:tab w:val="left" w:pos="1134"/>
        </w:tabs>
        <w:ind w:right="-45"/>
        <w:rPr>
          <w:rStyle w:val="Strong"/>
          <w:rFonts w:ascii="Calibri Light" w:hAnsi="Calibri Light"/>
          <w:b w:val="0"/>
          <w:sz w:val="25"/>
          <w:szCs w:val="25"/>
        </w:rPr>
      </w:pPr>
    </w:p>
    <w:p w14:paraId="1CFA0905" w14:textId="77777777" w:rsidR="00450F30" w:rsidRDefault="00450F30" w:rsidP="00450F30">
      <w:pPr>
        <w:pStyle w:val="NormalWeb"/>
        <w:tabs>
          <w:tab w:val="left" w:pos="1134"/>
        </w:tabs>
        <w:ind w:right="-45"/>
        <w:rPr>
          <w:rStyle w:val="Strong"/>
          <w:rFonts w:ascii="Calibri Light" w:hAnsi="Calibri Light"/>
          <w:b w:val="0"/>
          <w:sz w:val="25"/>
          <w:szCs w:val="25"/>
        </w:rPr>
      </w:pPr>
      <w:r>
        <w:rPr>
          <w:rStyle w:val="Strong"/>
          <w:rFonts w:ascii="Calibri Light" w:hAnsi="Calibri Light"/>
          <w:b w:val="0"/>
          <w:sz w:val="25"/>
          <w:szCs w:val="25"/>
        </w:rPr>
        <w:t xml:space="preserve">Australia </w:t>
      </w:r>
      <w:r w:rsidRPr="008E4C0A">
        <w:rPr>
          <w:rStyle w:val="Strong"/>
          <w:rFonts w:ascii="Calibri Light" w:hAnsi="Calibri Light"/>
          <w:b w:val="0"/>
          <w:sz w:val="25"/>
          <w:szCs w:val="25"/>
        </w:rPr>
        <w:t>note</w:t>
      </w:r>
      <w:r>
        <w:rPr>
          <w:rStyle w:val="Strong"/>
          <w:rFonts w:ascii="Calibri Light" w:hAnsi="Calibri Light"/>
          <w:b w:val="0"/>
          <w:sz w:val="25"/>
          <w:szCs w:val="25"/>
        </w:rPr>
        <w:t>s</w:t>
      </w:r>
      <w:r w:rsidRPr="008E4C0A">
        <w:rPr>
          <w:rStyle w:val="Strong"/>
          <w:rFonts w:ascii="Calibri Light" w:hAnsi="Calibri Light"/>
          <w:b w:val="0"/>
          <w:sz w:val="25"/>
          <w:szCs w:val="25"/>
        </w:rPr>
        <w:t xml:space="preserve"> </w:t>
      </w:r>
      <w:r>
        <w:rPr>
          <w:rStyle w:val="Strong"/>
          <w:rFonts w:ascii="Calibri Light" w:hAnsi="Calibri Light"/>
          <w:b w:val="0"/>
          <w:sz w:val="25"/>
          <w:szCs w:val="25"/>
        </w:rPr>
        <w:t xml:space="preserve">that in its 2013 UPR, China accepted Australia’s recommendation that it ‘strengthen protection of ethnic minorities’ religious, socio-economic and political rights, ensuring reports of violations are promptly and transparently investigated; and ‘permanently lift restrictions on access to minority areas’. Australia shares the United Nations Committee on the Elimination of Racial Discrimination’s (UN CERD) concern at reports that Uighurs, Tibetans and other ethnic groups and human rights defenders have been tortured or otherwise ill-treated. Australia shares the UN CERD’s alarm at numerous reports of detention of large numbers of ethnic Uighurs and other Muslim groups held incommunicado and often for long periods without being charged or tried, which exacerbates rather than prevents religious extremism; and reports of mass surveillance disproportionately targeting ethnic Uighurs and Tibetans. </w:t>
      </w:r>
    </w:p>
    <w:p w14:paraId="3F38BD17" w14:textId="77777777" w:rsidR="00450F30" w:rsidRPr="000C4CE3" w:rsidRDefault="00450F30" w:rsidP="00450F30">
      <w:pPr>
        <w:pStyle w:val="NormalWeb"/>
        <w:numPr>
          <w:ilvl w:val="0"/>
          <w:numId w:val="11"/>
        </w:numPr>
        <w:ind w:left="851" w:right="-45" w:hanging="851"/>
        <w:rPr>
          <w:rStyle w:val="Strong"/>
          <w:rFonts w:ascii="Calibri Light" w:hAnsi="Calibri Light"/>
          <w:b w:val="0"/>
          <w:sz w:val="25"/>
          <w:szCs w:val="25"/>
        </w:rPr>
      </w:pPr>
      <w:r w:rsidRPr="003B3C91">
        <w:rPr>
          <w:rStyle w:val="Strong"/>
          <w:rFonts w:ascii="Calibri Light" w:hAnsi="Calibri Light"/>
          <w:sz w:val="25"/>
          <w:szCs w:val="25"/>
        </w:rPr>
        <w:t xml:space="preserve">Australia </w:t>
      </w:r>
      <w:r>
        <w:rPr>
          <w:rStyle w:val="Strong"/>
          <w:rFonts w:ascii="Calibri Light" w:hAnsi="Calibri Light"/>
          <w:sz w:val="25"/>
          <w:szCs w:val="25"/>
        </w:rPr>
        <w:t>recommends that China cease</w:t>
      </w:r>
      <w:r w:rsidRPr="003B3C91">
        <w:rPr>
          <w:rStyle w:val="Strong"/>
          <w:rFonts w:ascii="Calibri Light" w:hAnsi="Calibri Light"/>
          <w:sz w:val="25"/>
          <w:szCs w:val="25"/>
        </w:rPr>
        <w:t xml:space="preserve"> the practice of </w:t>
      </w:r>
      <w:r>
        <w:rPr>
          <w:rStyle w:val="Strong"/>
          <w:rFonts w:ascii="Calibri Light" w:hAnsi="Calibri Light"/>
          <w:sz w:val="25"/>
          <w:szCs w:val="25"/>
        </w:rPr>
        <w:t xml:space="preserve">arbitrarily </w:t>
      </w:r>
      <w:r w:rsidRPr="003B3C91">
        <w:rPr>
          <w:rStyle w:val="Strong"/>
          <w:rFonts w:ascii="Calibri Light" w:hAnsi="Calibri Light"/>
          <w:sz w:val="25"/>
          <w:szCs w:val="25"/>
        </w:rPr>
        <w:t>detaining</w:t>
      </w:r>
      <w:r>
        <w:rPr>
          <w:rStyle w:val="Strong"/>
          <w:rFonts w:ascii="Calibri Light" w:hAnsi="Calibri Light"/>
          <w:sz w:val="25"/>
          <w:szCs w:val="25"/>
        </w:rPr>
        <w:t xml:space="preserve"> Uighurs and other Muslim groups in Xinjiang, which is more likely to exacerbate than prevent religious extremism</w:t>
      </w:r>
      <w:r w:rsidRPr="003B3C91">
        <w:rPr>
          <w:rStyle w:val="Strong"/>
          <w:rFonts w:ascii="Calibri Light" w:hAnsi="Calibri Light"/>
          <w:sz w:val="25"/>
          <w:szCs w:val="25"/>
        </w:rPr>
        <w:t>; and</w:t>
      </w:r>
      <w:r>
        <w:rPr>
          <w:rStyle w:val="Strong"/>
          <w:rFonts w:ascii="Calibri Light" w:hAnsi="Calibri Light"/>
          <w:sz w:val="25"/>
          <w:szCs w:val="25"/>
        </w:rPr>
        <w:t>, as recommended by UN CERD,</w:t>
      </w:r>
      <w:r w:rsidRPr="003B3C91">
        <w:rPr>
          <w:rStyle w:val="Strong"/>
          <w:rFonts w:ascii="Calibri Light" w:hAnsi="Calibri Light"/>
          <w:sz w:val="25"/>
          <w:szCs w:val="25"/>
        </w:rPr>
        <w:t xml:space="preserve"> immediately release individuals currently de</w:t>
      </w:r>
      <w:r>
        <w:rPr>
          <w:rStyle w:val="Strong"/>
          <w:rFonts w:ascii="Calibri Light" w:hAnsi="Calibri Light"/>
          <w:sz w:val="25"/>
          <w:szCs w:val="25"/>
        </w:rPr>
        <w:t>tained</w:t>
      </w:r>
      <w:r w:rsidRPr="003B3C91">
        <w:rPr>
          <w:rStyle w:val="Strong"/>
          <w:rFonts w:ascii="Calibri Light" w:hAnsi="Calibri Light"/>
          <w:sz w:val="25"/>
          <w:szCs w:val="25"/>
        </w:rPr>
        <w:t>.</w:t>
      </w:r>
      <w:r>
        <w:rPr>
          <w:rStyle w:val="Strong"/>
          <w:rFonts w:ascii="Calibri Light" w:hAnsi="Calibri Light"/>
          <w:sz w:val="25"/>
          <w:szCs w:val="25"/>
        </w:rPr>
        <w:t xml:space="preserve"> Australia recommends China cease restrictions, including military and police measures, on Uighurs’ and Tibetans’ freedom of movement. Australia recommends that China allow access to Tibet and Xinjiang by the UN High Commissioner on Human Rights and Special Procedures mandate-holders. </w:t>
      </w:r>
      <w:r w:rsidRPr="003B3C91">
        <w:rPr>
          <w:rStyle w:val="Strong"/>
          <w:rFonts w:ascii="Calibri Light" w:hAnsi="Calibri Light"/>
          <w:sz w:val="25"/>
          <w:szCs w:val="25"/>
        </w:rPr>
        <w:t xml:space="preserve">Australia </w:t>
      </w:r>
      <w:r>
        <w:rPr>
          <w:rStyle w:val="Strong"/>
          <w:rFonts w:ascii="Calibri Light" w:hAnsi="Calibri Light"/>
          <w:sz w:val="25"/>
          <w:szCs w:val="25"/>
        </w:rPr>
        <w:t xml:space="preserve">recommends that </w:t>
      </w:r>
      <w:r w:rsidRPr="003B3C91">
        <w:rPr>
          <w:rStyle w:val="Strong"/>
          <w:rFonts w:ascii="Calibri Light" w:hAnsi="Calibri Light"/>
          <w:sz w:val="25"/>
          <w:szCs w:val="25"/>
        </w:rPr>
        <w:t xml:space="preserve">China strengthen </w:t>
      </w:r>
      <w:r>
        <w:rPr>
          <w:rStyle w:val="Strong"/>
          <w:rFonts w:ascii="Calibri Light" w:hAnsi="Calibri Light"/>
          <w:sz w:val="25"/>
          <w:szCs w:val="25"/>
        </w:rPr>
        <w:t xml:space="preserve">measures to prevent </w:t>
      </w:r>
      <w:r w:rsidRPr="003B3C91">
        <w:rPr>
          <w:rStyle w:val="Strong"/>
          <w:rFonts w:ascii="Calibri Light" w:hAnsi="Calibri Light"/>
          <w:sz w:val="25"/>
          <w:szCs w:val="25"/>
        </w:rPr>
        <w:t xml:space="preserve">torture and ill-treatment committed against </w:t>
      </w:r>
      <w:r>
        <w:rPr>
          <w:rStyle w:val="Strong"/>
          <w:rFonts w:ascii="Calibri Light" w:hAnsi="Calibri Light"/>
          <w:sz w:val="25"/>
          <w:szCs w:val="25"/>
        </w:rPr>
        <w:t xml:space="preserve">religious and ethnic </w:t>
      </w:r>
      <w:r w:rsidRPr="003B3C91">
        <w:rPr>
          <w:rStyle w:val="Strong"/>
          <w:rFonts w:ascii="Calibri Light" w:hAnsi="Calibri Light"/>
          <w:sz w:val="25"/>
          <w:szCs w:val="25"/>
        </w:rPr>
        <w:t>groups</w:t>
      </w:r>
      <w:r>
        <w:rPr>
          <w:rStyle w:val="Strong"/>
          <w:rFonts w:ascii="Calibri Light" w:hAnsi="Calibri Light"/>
          <w:sz w:val="25"/>
          <w:szCs w:val="25"/>
        </w:rPr>
        <w:t xml:space="preserve"> as recommended by UN CERD</w:t>
      </w:r>
      <w:r w:rsidRPr="003B3C91">
        <w:rPr>
          <w:rStyle w:val="Strong"/>
          <w:rFonts w:ascii="Calibri Light" w:hAnsi="Calibri Light"/>
          <w:sz w:val="25"/>
          <w:szCs w:val="25"/>
        </w:rPr>
        <w:t>.</w:t>
      </w:r>
    </w:p>
    <w:p w14:paraId="7EBADEA3" w14:textId="77777777" w:rsidR="00450F30" w:rsidRDefault="00450F30" w:rsidP="00450F30">
      <w:pPr>
        <w:pStyle w:val="NormalWeb"/>
        <w:tabs>
          <w:tab w:val="left" w:pos="1134"/>
        </w:tabs>
        <w:ind w:right="-45"/>
        <w:rPr>
          <w:rStyle w:val="Strong"/>
          <w:rFonts w:ascii="Calibri Light" w:hAnsi="Calibri Light"/>
          <w:b w:val="0"/>
          <w:sz w:val="25"/>
          <w:szCs w:val="25"/>
        </w:rPr>
      </w:pPr>
    </w:p>
    <w:p w14:paraId="61FC17C3" w14:textId="77777777" w:rsidR="00450F30" w:rsidRDefault="00450F30" w:rsidP="00450F30">
      <w:pPr>
        <w:pStyle w:val="NormalWeb"/>
        <w:tabs>
          <w:tab w:val="left" w:pos="1134"/>
        </w:tabs>
        <w:ind w:right="-45"/>
        <w:rPr>
          <w:rStyle w:val="Strong"/>
          <w:rFonts w:ascii="Calibri Light" w:hAnsi="Calibri Light"/>
          <w:b w:val="0"/>
          <w:sz w:val="25"/>
          <w:szCs w:val="25"/>
        </w:rPr>
      </w:pPr>
      <w:r>
        <w:rPr>
          <w:rStyle w:val="Strong"/>
          <w:rFonts w:ascii="Calibri Light" w:hAnsi="Calibri Light"/>
          <w:b w:val="0"/>
          <w:sz w:val="25"/>
          <w:szCs w:val="25"/>
        </w:rPr>
        <w:t xml:space="preserve">Australia welcomes China’s improvements in evidentiary and judicial processes in capital punishment cases, including the increased scrutiny and review of death penalty cases. However, Australia remains concerned at China’s </w:t>
      </w:r>
      <w:r w:rsidRPr="001818DF">
        <w:rPr>
          <w:rStyle w:val="Strong"/>
          <w:rFonts w:ascii="Calibri Light" w:hAnsi="Calibri Light"/>
          <w:b w:val="0"/>
          <w:sz w:val="25"/>
          <w:szCs w:val="25"/>
        </w:rPr>
        <w:t>retention of the death penalty and its refusal to publish execution data</w:t>
      </w:r>
      <w:r>
        <w:rPr>
          <w:rStyle w:val="Strong"/>
          <w:rFonts w:ascii="Calibri Light" w:hAnsi="Calibri Light"/>
          <w:b w:val="0"/>
          <w:sz w:val="25"/>
          <w:szCs w:val="25"/>
        </w:rPr>
        <w:t xml:space="preserve"> in an open and transparent manner</w:t>
      </w:r>
      <w:r w:rsidRPr="001818DF">
        <w:rPr>
          <w:rStyle w:val="Strong"/>
          <w:rFonts w:ascii="Calibri Light" w:hAnsi="Calibri Light"/>
          <w:b w:val="0"/>
          <w:sz w:val="25"/>
          <w:szCs w:val="25"/>
        </w:rPr>
        <w:t>.</w:t>
      </w:r>
    </w:p>
    <w:p w14:paraId="1F287A1F" w14:textId="77777777" w:rsidR="00450F30" w:rsidRPr="00395C73" w:rsidRDefault="00450F30" w:rsidP="00450F30">
      <w:pPr>
        <w:pStyle w:val="NormalWeb"/>
        <w:numPr>
          <w:ilvl w:val="0"/>
          <w:numId w:val="11"/>
        </w:numPr>
        <w:ind w:left="851" w:right="-45" w:hanging="851"/>
        <w:rPr>
          <w:rStyle w:val="Strong"/>
          <w:rFonts w:ascii="Calibri Light" w:hAnsi="Calibri Light"/>
          <w:b w:val="0"/>
          <w:sz w:val="25"/>
          <w:szCs w:val="25"/>
        </w:rPr>
      </w:pPr>
      <w:r w:rsidRPr="00E92FD8">
        <w:rPr>
          <w:rStyle w:val="Strong"/>
          <w:rFonts w:ascii="Calibri Light" w:hAnsi="Calibri Light"/>
          <w:sz w:val="25"/>
          <w:szCs w:val="25"/>
        </w:rPr>
        <w:t>Australia recommends China work towards the abolition of the death penalty</w:t>
      </w:r>
      <w:r>
        <w:rPr>
          <w:rStyle w:val="Strong"/>
          <w:rFonts w:ascii="Calibri Light" w:hAnsi="Calibri Light"/>
          <w:sz w:val="25"/>
          <w:szCs w:val="25"/>
        </w:rPr>
        <w:t>, and publish execution data as a priority, to promote transparency</w:t>
      </w:r>
      <w:r w:rsidRPr="00E92FD8">
        <w:rPr>
          <w:rStyle w:val="Strong"/>
          <w:rFonts w:ascii="Calibri Light" w:hAnsi="Calibri Light"/>
          <w:sz w:val="25"/>
          <w:szCs w:val="25"/>
        </w:rPr>
        <w:t>.</w:t>
      </w:r>
    </w:p>
    <w:p w14:paraId="6EE1A86A" w14:textId="77777777" w:rsidR="00450F30" w:rsidRDefault="00450F30" w:rsidP="00450F30">
      <w:pPr>
        <w:pStyle w:val="NormalWeb"/>
        <w:tabs>
          <w:tab w:val="left" w:pos="1134"/>
        </w:tabs>
        <w:ind w:right="-45"/>
        <w:rPr>
          <w:rStyle w:val="Strong"/>
          <w:rFonts w:ascii="Calibri Light" w:hAnsi="Calibri Light"/>
          <w:b w:val="0"/>
          <w:sz w:val="25"/>
          <w:szCs w:val="25"/>
        </w:rPr>
      </w:pPr>
    </w:p>
    <w:p w14:paraId="6206CA57" w14:textId="77777777" w:rsidR="00450F30" w:rsidRDefault="00450F30" w:rsidP="00450F30">
      <w:pPr>
        <w:pStyle w:val="NormalWeb"/>
        <w:tabs>
          <w:tab w:val="left" w:pos="1134"/>
        </w:tabs>
        <w:ind w:right="-45"/>
        <w:rPr>
          <w:rStyle w:val="Strong"/>
          <w:rFonts w:ascii="Calibri Light" w:hAnsi="Calibri Light"/>
          <w:b w:val="0"/>
          <w:sz w:val="25"/>
          <w:szCs w:val="25"/>
        </w:rPr>
      </w:pPr>
      <w:r>
        <w:rPr>
          <w:rStyle w:val="Strong"/>
          <w:rFonts w:ascii="Calibri Light" w:hAnsi="Calibri Light"/>
          <w:b w:val="0"/>
          <w:sz w:val="25"/>
          <w:szCs w:val="25"/>
        </w:rPr>
        <w:lastRenderedPageBreak/>
        <w:t>Australia is concerned at i</w:t>
      </w:r>
      <w:r w:rsidRPr="00A25F28">
        <w:rPr>
          <w:rStyle w:val="Strong"/>
          <w:rFonts w:ascii="Calibri Light" w:hAnsi="Calibri Light"/>
          <w:b w:val="0"/>
          <w:sz w:val="25"/>
          <w:szCs w:val="25"/>
        </w:rPr>
        <w:t xml:space="preserve">ncreasing restrictions on </w:t>
      </w:r>
      <w:r>
        <w:rPr>
          <w:rStyle w:val="Strong"/>
          <w:rFonts w:ascii="Calibri Light" w:hAnsi="Calibri Light"/>
          <w:b w:val="0"/>
          <w:sz w:val="25"/>
          <w:szCs w:val="25"/>
        </w:rPr>
        <w:t>the freedom of religion or belief</w:t>
      </w:r>
      <w:r w:rsidRPr="00A25F28">
        <w:rPr>
          <w:rStyle w:val="Strong"/>
          <w:rFonts w:ascii="Calibri Light" w:hAnsi="Calibri Light"/>
          <w:b w:val="0"/>
          <w:sz w:val="25"/>
          <w:szCs w:val="25"/>
        </w:rPr>
        <w:t xml:space="preserve">, including amongst China’s </w:t>
      </w:r>
      <w:r>
        <w:rPr>
          <w:rStyle w:val="Strong"/>
          <w:rFonts w:ascii="Calibri Light" w:hAnsi="Calibri Light"/>
          <w:b w:val="0"/>
          <w:sz w:val="25"/>
          <w:szCs w:val="25"/>
        </w:rPr>
        <w:t xml:space="preserve">Christian believers. Australia’s concern was heightened following China’s April 2018 White Paper on Religious Belief, which located the right to religious freedom in China’s Criminal Law, National Security Law and Counter-terrorism Law, rather than laws on religion or human rights. </w:t>
      </w:r>
    </w:p>
    <w:p w14:paraId="398D51BC" w14:textId="77777777" w:rsidR="00450F30" w:rsidRPr="00320910" w:rsidRDefault="00450F30" w:rsidP="00450F30">
      <w:pPr>
        <w:pStyle w:val="NormalWeb"/>
        <w:numPr>
          <w:ilvl w:val="0"/>
          <w:numId w:val="11"/>
        </w:numPr>
        <w:ind w:left="851" w:right="-45" w:hanging="851"/>
        <w:rPr>
          <w:rStyle w:val="Strong"/>
          <w:rFonts w:ascii="Calibri Light" w:hAnsi="Calibri Light"/>
          <w:sz w:val="25"/>
          <w:szCs w:val="25"/>
        </w:rPr>
      </w:pPr>
      <w:r w:rsidRPr="00320910">
        <w:rPr>
          <w:rStyle w:val="Strong"/>
          <w:rFonts w:ascii="Calibri Light" w:hAnsi="Calibri Light"/>
          <w:sz w:val="25"/>
          <w:szCs w:val="25"/>
        </w:rPr>
        <w:t>Australia recommends that China fully protect freedom of</w:t>
      </w:r>
      <w:r>
        <w:rPr>
          <w:rStyle w:val="Strong"/>
          <w:rFonts w:ascii="Calibri Light" w:hAnsi="Calibri Light"/>
          <w:sz w:val="25"/>
          <w:szCs w:val="25"/>
        </w:rPr>
        <w:t xml:space="preserve"> religion or belief</w:t>
      </w:r>
      <w:r w:rsidRPr="00320910">
        <w:rPr>
          <w:rStyle w:val="Strong"/>
          <w:rFonts w:ascii="Calibri Light" w:hAnsi="Calibri Light"/>
          <w:sz w:val="25"/>
          <w:szCs w:val="25"/>
        </w:rPr>
        <w:t xml:space="preserve">, </w:t>
      </w:r>
      <w:r>
        <w:rPr>
          <w:rStyle w:val="Strong"/>
          <w:rFonts w:ascii="Calibri Light" w:hAnsi="Calibri Light"/>
          <w:sz w:val="25"/>
          <w:szCs w:val="25"/>
        </w:rPr>
        <w:t>by ensuring that Chinese law supports the rights of individuals to freely practise their religion without impermissible government influence or intervention</w:t>
      </w:r>
      <w:r w:rsidRPr="00320910">
        <w:rPr>
          <w:rStyle w:val="Strong"/>
          <w:rFonts w:ascii="Calibri Light" w:hAnsi="Calibri Light"/>
          <w:sz w:val="25"/>
          <w:szCs w:val="25"/>
        </w:rPr>
        <w:t>.</w:t>
      </w:r>
    </w:p>
    <w:p w14:paraId="7D8562DF" w14:textId="77777777" w:rsidR="00450F30" w:rsidRDefault="00450F30" w:rsidP="00450F30">
      <w:pPr>
        <w:pStyle w:val="NormalWeb"/>
        <w:tabs>
          <w:tab w:val="left" w:pos="1134"/>
        </w:tabs>
        <w:ind w:right="-45"/>
        <w:rPr>
          <w:rStyle w:val="Strong"/>
          <w:rFonts w:ascii="Calibri Light" w:hAnsi="Calibri Light"/>
          <w:b w:val="0"/>
          <w:sz w:val="25"/>
          <w:szCs w:val="25"/>
        </w:rPr>
      </w:pPr>
    </w:p>
    <w:p w14:paraId="012F1374" w14:textId="77777777" w:rsidR="00450F30" w:rsidRDefault="00450F30" w:rsidP="00450F30">
      <w:pPr>
        <w:pStyle w:val="NormalWeb"/>
        <w:tabs>
          <w:tab w:val="left" w:pos="1134"/>
        </w:tabs>
        <w:ind w:right="-45"/>
        <w:rPr>
          <w:rStyle w:val="Strong"/>
          <w:rFonts w:ascii="Calibri Light" w:hAnsi="Calibri Light"/>
          <w:b w:val="0"/>
          <w:sz w:val="25"/>
          <w:szCs w:val="25"/>
        </w:rPr>
      </w:pPr>
      <w:r>
        <w:rPr>
          <w:rStyle w:val="Strong"/>
          <w:rFonts w:ascii="Calibri Light" w:hAnsi="Calibri Light"/>
          <w:b w:val="0"/>
          <w:sz w:val="25"/>
          <w:szCs w:val="25"/>
        </w:rPr>
        <w:t xml:space="preserve">Australia is concerned by the conditions for China’s human rights defenders, some of whom remain in detention without trial, and others who are increasingly subject to administrative punishments including the revocation of licenses to practise law. </w:t>
      </w:r>
    </w:p>
    <w:p w14:paraId="060A0829" w14:textId="77777777" w:rsidR="00450F30" w:rsidRPr="00AE3C00" w:rsidRDefault="00450F30" w:rsidP="00450F30">
      <w:pPr>
        <w:pStyle w:val="NormalWeb"/>
        <w:numPr>
          <w:ilvl w:val="0"/>
          <w:numId w:val="11"/>
        </w:numPr>
        <w:ind w:left="851" w:right="-45" w:hanging="851"/>
        <w:rPr>
          <w:rStyle w:val="Strong"/>
          <w:rFonts w:ascii="Calibri Light" w:hAnsi="Calibri Light"/>
          <w:sz w:val="25"/>
          <w:szCs w:val="25"/>
        </w:rPr>
      </w:pPr>
      <w:r w:rsidRPr="00AE3C00">
        <w:rPr>
          <w:rStyle w:val="Strong"/>
          <w:rFonts w:ascii="Calibri Light" w:hAnsi="Calibri Light"/>
          <w:sz w:val="25"/>
          <w:szCs w:val="25"/>
        </w:rPr>
        <w:t>Australia recommends China release al</w:t>
      </w:r>
      <w:r>
        <w:rPr>
          <w:rStyle w:val="Strong"/>
          <w:rFonts w:ascii="Calibri Light" w:hAnsi="Calibri Light"/>
          <w:sz w:val="25"/>
          <w:szCs w:val="25"/>
        </w:rPr>
        <w:t>l human rights lawyers and defenders currently detained under charges relating to national security, incurred in the course of pursuing their work, or exercising rights protected under the Chinese Constitution. Australia recommends that China further work to ensure its legal system reflects rule of law principles, including but not limited to, judicial independence, freedom of speech and access to justice.</w:t>
      </w:r>
    </w:p>
    <w:p w14:paraId="49E7B728" w14:textId="77777777" w:rsidR="00450F30" w:rsidRDefault="00450F30" w:rsidP="00450F30">
      <w:pPr>
        <w:pStyle w:val="NormalWeb"/>
        <w:tabs>
          <w:tab w:val="left" w:pos="1134"/>
        </w:tabs>
        <w:ind w:right="-45"/>
        <w:rPr>
          <w:rStyle w:val="Strong"/>
          <w:rFonts w:ascii="Calibri Light" w:hAnsi="Calibri Light"/>
          <w:b w:val="0"/>
          <w:sz w:val="25"/>
          <w:szCs w:val="25"/>
        </w:rPr>
      </w:pPr>
    </w:p>
    <w:p w14:paraId="596A4996" w14:textId="77777777" w:rsidR="00450F30" w:rsidRDefault="00450F30" w:rsidP="00450F30">
      <w:pPr>
        <w:pStyle w:val="NormalWeb"/>
        <w:tabs>
          <w:tab w:val="left" w:pos="1134"/>
        </w:tabs>
        <w:ind w:right="-45"/>
        <w:rPr>
          <w:rStyle w:val="Strong"/>
          <w:rFonts w:ascii="Calibri Light" w:hAnsi="Calibri Light"/>
          <w:b w:val="0"/>
          <w:sz w:val="25"/>
          <w:szCs w:val="25"/>
        </w:rPr>
      </w:pPr>
      <w:r>
        <w:rPr>
          <w:rStyle w:val="Strong"/>
          <w:rFonts w:ascii="Calibri Light" w:hAnsi="Calibri Light"/>
          <w:b w:val="0"/>
          <w:sz w:val="25"/>
          <w:szCs w:val="25"/>
        </w:rPr>
        <w:t xml:space="preserve">Australia is concerned at increasing restrictions on freedom of expression in China, particularly online.  </w:t>
      </w:r>
    </w:p>
    <w:p w14:paraId="5D95E817" w14:textId="77777777" w:rsidR="00450F30" w:rsidRDefault="00450F30" w:rsidP="00450F30">
      <w:pPr>
        <w:pStyle w:val="NormalWeb"/>
        <w:numPr>
          <w:ilvl w:val="0"/>
          <w:numId w:val="11"/>
        </w:numPr>
        <w:ind w:left="851" w:right="-45" w:hanging="851"/>
        <w:rPr>
          <w:rStyle w:val="Strong"/>
          <w:rFonts w:ascii="Calibri Light" w:hAnsi="Calibri Light"/>
          <w:b w:val="0"/>
          <w:sz w:val="25"/>
          <w:szCs w:val="25"/>
        </w:rPr>
      </w:pPr>
      <w:r w:rsidRPr="00930946">
        <w:rPr>
          <w:rStyle w:val="Strong"/>
          <w:rFonts w:ascii="Calibri Light" w:hAnsi="Calibri Light"/>
          <w:sz w:val="25"/>
          <w:szCs w:val="25"/>
        </w:rPr>
        <w:t>Au</w:t>
      </w:r>
      <w:r>
        <w:rPr>
          <w:rStyle w:val="Strong"/>
          <w:rFonts w:ascii="Calibri Light" w:hAnsi="Calibri Light"/>
          <w:sz w:val="25"/>
          <w:szCs w:val="25"/>
        </w:rPr>
        <w:t>stralia recommends that China</w:t>
      </w:r>
      <w:r w:rsidRPr="00930946">
        <w:rPr>
          <w:rStyle w:val="Strong"/>
          <w:rFonts w:ascii="Calibri Light" w:hAnsi="Calibri Light"/>
          <w:sz w:val="25"/>
          <w:szCs w:val="25"/>
        </w:rPr>
        <w:t xml:space="preserve"> expedite legal and institutional reforms necessary to ensure that freedom of expression, association and </w:t>
      </w:r>
      <w:r>
        <w:rPr>
          <w:rStyle w:val="Strong"/>
          <w:rFonts w:ascii="Calibri Light" w:hAnsi="Calibri Light"/>
          <w:sz w:val="25"/>
          <w:szCs w:val="25"/>
        </w:rPr>
        <w:t xml:space="preserve">peaceful </w:t>
      </w:r>
      <w:r w:rsidRPr="00930946">
        <w:rPr>
          <w:rStyle w:val="Strong"/>
          <w:rFonts w:ascii="Calibri Light" w:hAnsi="Calibri Light"/>
          <w:sz w:val="25"/>
          <w:szCs w:val="25"/>
        </w:rPr>
        <w:t>assembly are fully protected in law and practice</w:t>
      </w:r>
      <w:r>
        <w:rPr>
          <w:rStyle w:val="Strong"/>
          <w:rFonts w:ascii="Calibri Light" w:hAnsi="Calibri Light"/>
          <w:sz w:val="25"/>
          <w:szCs w:val="25"/>
        </w:rPr>
        <w:t xml:space="preserve">, </w:t>
      </w:r>
      <w:r w:rsidRPr="00930946">
        <w:rPr>
          <w:rStyle w:val="Strong"/>
          <w:rFonts w:ascii="Calibri Light" w:hAnsi="Calibri Light"/>
          <w:sz w:val="25"/>
          <w:szCs w:val="25"/>
        </w:rPr>
        <w:t>consistent with its preparation for ratification of the International Covenant on Civil and Political Rights</w:t>
      </w:r>
      <w:r>
        <w:rPr>
          <w:rStyle w:val="Strong"/>
          <w:rFonts w:ascii="Calibri Light" w:hAnsi="Calibri Light"/>
          <w:sz w:val="25"/>
          <w:szCs w:val="25"/>
        </w:rPr>
        <w:t>.</w:t>
      </w:r>
    </w:p>
    <w:p w14:paraId="5AF5AA12" w14:textId="77777777" w:rsidR="00450F30" w:rsidRDefault="00450F30" w:rsidP="00450F30">
      <w:pPr>
        <w:pStyle w:val="NormalWeb"/>
        <w:tabs>
          <w:tab w:val="left" w:pos="1134"/>
        </w:tabs>
        <w:ind w:right="-45"/>
        <w:rPr>
          <w:rStyle w:val="Strong"/>
          <w:rFonts w:ascii="Calibri Light" w:hAnsi="Calibri Light"/>
          <w:b w:val="0"/>
          <w:sz w:val="25"/>
          <w:szCs w:val="25"/>
        </w:rPr>
      </w:pPr>
    </w:p>
    <w:p w14:paraId="1D8A6E13" w14:textId="77777777" w:rsidR="00450F30" w:rsidRDefault="00450F30" w:rsidP="00450F30">
      <w:pPr>
        <w:pStyle w:val="NormalWeb"/>
        <w:tabs>
          <w:tab w:val="left" w:pos="1134"/>
        </w:tabs>
        <w:ind w:right="-45"/>
        <w:rPr>
          <w:rFonts w:ascii="Calibri Light" w:hAnsi="Calibri Light"/>
          <w:b/>
          <w:bCs/>
          <w:sz w:val="25"/>
          <w:szCs w:val="25"/>
        </w:rPr>
      </w:pPr>
      <w:r w:rsidRPr="005C5BB0">
        <w:rPr>
          <w:rFonts w:ascii="Calibri Light" w:hAnsi="Calibri Light"/>
          <w:bCs/>
          <w:sz w:val="25"/>
          <w:szCs w:val="25"/>
        </w:rPr>
        <w:t xml:space="preserve">Australia strongly supports the continuation of the ‘one country, two systems’ framework, with Hong Kong enjoying a high degree of autonomy. </w:t>
      </w:r>
      <w:r>
        <w:rPr>
          <w:rFonts w:ascii="Calibri Light" w:hAnsi="Calibri Light"/>
          <w:bCs/>
          <w:sz w:val="25"/>
          <w:szCs w:val="25"/>
        </w:rPr>
        <w:t>It is important to m</w:t>
      </w:r>
      <w:r w:rsidRPr="005C5BB0">
        <w:rPr>
          <w:rFonts w:ascii="Calibri Light" w:hAnsi="Calibri Light"/>
          <w:bCs/>
          <w:sz w:val="25"/>
          <w:szCs w:val="25"/>
        </w:rPr>
        <w:t>aintain the freedoms enshrined in the Basic Law under this framework, including freedom of</w:t>
      </w:r>
      <w:r>
        <w:rPr>
          <w:rFonts w:ascii="Calibri Light" w:hAnsi="Calibri Light"/>
          <w:bCs/>
          <w:sz w:val="25"/>
          <w:szCs w:val="25"/>
        </w:rPr>
        <w:t xml:space="preserve"> speech, the press and assembly. These freedoms</w:t>
      </w:r>
      <w:r w:rsidRPr="005C5BB0">
        <w:rPr>
          <w:rFonts w:ascii="Calibri Light" w:hAnsi="Calibri Light"/>
          <w:bCs/>
          <w:sz w:val="25"/>
          <w:szCs w:val="25"/>
        </w:rPr>
        <w:t xml:space="preserve"> are fundamental to confidence in the vitality and success of ‘one country, two systems’, which delivers significant benefits to Hong Kong, China and the international community</w:t>
      </w:r>
      <w:r w:rsidRPr="006F3289">
        <w:rPr>
          <w:rFonts w:ascii="Calibri Light" w:hAnsi="Calibri Light"/>
          <w:b/>
          <w:bCs/>
          <w:sz w:val="25"/>
          <w:szCs w:val="25"/>
        </w:rPr>
        <w:t xml:space="preserve">. </w:t>
      </w:r>
    </w:p>
    <w:p w14:paraId="62AD9A34" w14:textId="77777777" w:rsidR="00450F30" w:rsidRPr="00930946" w:rsidRDefault="00450F30" w:rsidP="00450F30">
      <w:pPr>
        <w:pStyle w:val="NormalWeb"/>
        <w:numPr>
          <w:ilvl w:val="0"/>
          <w:numId w:val="11"/>
        </w:numPr>
        <w:ind w:left="851" w:right="-45" w:hanging="851"/>
        <w:rPr>
          <w:rStyle w:val="Strong"/>
          <w:rFonts w:ascii="Calibri Light" w:hAnsi="Calibri Light"/>
          <w:sz w:val="25"/>
          <w:szCs w:val="25"/>
        </w:rPr>
      </w:pPr>
      <w:r w:rsidRPr="006F3289">
        <w:rPr>
          <w:rFonts w:ascii="Calibri Light" w:hAnsi="Calibri Light"/>
          <w:b/>
          <w:bCs/>
          <w:sz w:val="25"/>
          <w:szCs w:val="25"/>
        </w:rPr>
        <w:t>Australia recommends that Beijing and the Hong Kong Special Administrative Region Government continue to uphold the rights, freedoms and rule of law embodied in the ‘one country, two systems’ framework.</w:t>
      </w:r>
      <w:r>
        <w:rPr>
          <w:rFonts w:ascii="Calibri Light" w:hAnsi="Calibri Light"/>
          <w:b/>
          <w:bCs/>
          <w:sz w:val="25"/>
          <w:szCs w:val="25"/>
        </w:rPr>
        <w:t xml:space="preserve"> Similarly, Australia recommends that the ‘one country, two systems’ framework which allows the Macau Special Administrative Region to exercise a high degree </w:t>
      </w:r>
      <w:r w:rsidRPr="00CB534A">
        <w:rPr>
          <w:rFonts w:ascii="Calibri Light" w:hAnsi="Calibri Light"/>
          <w:b/>
          <w:bCs/>
          <w:sz w:val="25"/>
          <w:szCs w:val="25"/>
        </w:rPr>
        <w:t>of</w:t>
      </w:r>
      <w:r>
        <w:rPr>
          <w:rFonts w:ascii="Calibri Light" w:hAnsi="Calibri Light"/>
          <w:b/>
          <w:bCs/>
          <w:sz w:val="25"/>
          <w:szCs w:val="25"/>
        </w:rPr>
        <w:t xml:space="preserve"> autonomy over its affairs continues to be maintained.</w:t>
      </w:r>
    </w:p>
    <w:p w14:paraId="2A9A5D96" w14:textId="77777777" w:rsidR="00450F30" w:rsidRDefault="00450F30">
      <w:pPr>
        <w:rPr>
          <w:rStyle w:val="Strong"/>
          <w:rFonts w:ascii="Calibri Light" w:hAnsi="Calibri Light"/>
          <w:sz w:val="25"/>
          <w:szCs w:val="25"/>
        </w:rPr>
      </w:pPr>
      <w:r>
        <w:rPr>
          <w:rStyle w:val="Strong"/>
          <w:rFonts w:ascii="Calibri Light" w:hAnsi="Calibri Light"/>
          <w:sz w:val="25"/>
          <w:szCs w:val="25"/>
        </w:rPr>
        <w:br w:type="page"/>
      </w:r>
    </w:p>
    <w:p w14:paraId="1EE75C08" w14:textId="2311AC0D" w:rsidR="008E4C0A" w:rsidRDefault="00820458" w:rsidP="008E4C0A">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lastRenderedPageBreak/>
        <w:t>Questions in advance</w:t>
      </w:r>
    </w:p>
    <w:p w14:paraId="78023EE5" w14:textId="42F942B5" w:rsidR="00450F30" w:rsidRPr="00450F30" w:rsidRDefault="00450F30" w:rsidP="008E4C0A">
      <w:pPr>
        <w:pStyle w:val="NormalWeb"/>
        <w:tabs>
          <w:tab w:val="left" w:pos="1134"/>
        </w:tabs>
        <w:ind w:right="-45"/>
        <w:jc w:val="center"/>
        <w:rPr>
          <w:rStyle w:val="Strong"/>
          <w:rFonts w:ascii="Calibri Light" w:hAnsi="Calibri Light"/>
          <w:b w:val="0"/>
          <w:sz w:val="25"/>
          <w:szCs w:val="25"/>
        </w:rPr>
      </w:pPr>
      <w:r>
        <w:rPr>
          <w:rStyle w:val="Strong"/>
          <w:rFonts w:ascii="Calibri Light" w:hAnsi="Calibri Light"/>
          <w:b w:val="0"/>
          <w:sz w:val="25"/>
          <w:szCs w:val="25"/>
        </w:rPr>
        <w:t>As submitted to OHCHR Secretariat</w:t>
      </w:r>
    </w:p>
    <w:p w14:paraId="2CC255D5" w14:textId="77777777" w:rsidR="00B04428" w:rsidRDefault="00B04428" w:rsidP="005F5221">
      <w:pPr>
        <w:pStyle w:val="NormalWeb"/>
        <w:tabs>
          <w:tab w:val="left" w:pos="1134"/>
        </w:tabs>
        <w:ind w:right="-45"/>
        <w:rPr>
          <w:rFonts w:ascii="Calibri Light" w:hAnsi="Calibri Light"/>
          <w:bCs/>
          <w:sz w:val="25"/>
          <w:szCs w:val="25"/>
        </w:rPr>
      </w:pPr>
    </w:p>
    <w:p w14:paraId="36638553" w14:textId="2F53BE9F" w:rsidR="00FC0071" w:rsidRDefault="00FC0071" w:rsidP="005F5221">
      <w:pPr>
        <w:pStyle w:val="NormalWeb"/>
        <w:numPr>
          <w:ilvl w:val="0"/>
          <w:numId w:val="9"/>
        </w:numPr>
        <w:tabs>
          <w:tab w:val="left" w:pos="1134"/>
        </w:tabs>
        <w:ind w:left="426" w:right="-45"/>
        <w:rPr>
          <w:rFonts w:ascii="Calibri Light" w:hAnsi="Calibri Light"/>
          <w:bCs/>
          <w:sz w:val="25"/>
          <w:szCs w:val="25"/>
        </w:rPr>
      </w:pPr>
      <w:r>
        <w:rPr>
          <w:rFonts w:ascii="Calibri Light" w:hAnsi="Calibri Light"/>
          <w:bCs/>
          <w:sz w:val="25"/>
          <w:szCs w:val="25"/>
        </w:rPr>
        <w:t>Paragraph 4 of Chi</w:t>
      </w:r>
      <w:r w:rsidR="00F965B1">
        <w:rPr>
          <w:rFonts w:ascii="Calibri Light" w:hAnsi="Calibri Light"/>
          <w:bCs/>
          <w:sz w:val="25"/>
          <w:szCs w:val="25"/>
        </w:rPr>
        <w:t>na’s 2018 National Report states</w:t>
      </w:r>
      <w:r w:rsidR="00186F82">
        <w:rPr>
          <w:rFonts w:ascii="Calibri Light" w:hAnsi="Calibri Light"/>
          <w:bCs/>
          <w:sz w:val="25"/>
          <w:szCs w:val="25"/>
        </w:rPr>
        <w:t xml:space="preserve"> that “there is no universal road for the development of human rights in the world”</w:t>
      </w:r>
      <w:r>
        <w:rPr>
          <w:rFonts w:ascii="Calibri Light" w:hAnsi="Calibri Light"/>
          <w:bCs/>
          <w:sz w:val="25"/>
          <w:szCs w:val="25"/>
        </w:rPr>
        <w:t xml:space="preserve">, </w:t>
      </w:r>
      <w:r w:rsidR="00F965B1">
        <w:rPr>
          <w:rFonts w:ascii="Calibri Light" w:hAnsi="Calibri Light"/>
          <w:bCs/>
          <w:sz w:val="25"/>
          <w:szCs w:val="25"/>
        </w:rPr>
        <w:t xml:space="preserve">with the relevant section headed “human rights with Chinese characteristics”; </w:t>
      </w:r>
      <w:r>
        <w:rPr>
          <w:rFonts w:ascii="Calibri Light" w:hAnsi="Calibri Light"/>
          <w:bCs/>
          <w:sz w:val="25"/>
          <w:szCs w:val="25"/>
        </w:rPr>
        <w:t xml:space="preserve">in contrast China’s 2013 </w:t>
      </w:r>
      <w:r w:rsidR="00F965B1">
        <w:rPr>
          <w:rFonts w:ascii="Calibri Light" w:hAnsi="Calibri Light"/>
          <w:bCs/>
          <w:sz w:val="25"/>
          <w:szCs w:val="25"/>
        </w:rPr>
        <w:t>r</w:t>
      </w:r>
      <w:r>
        <w:rPr>
          <w:rFonts w:ascii="Calibri Light" w:hAnsi="Calibri Light"/>
          <w:bCs/>
          <w:sz w:val="25"/>
          <w:szCs w:val="25"/>
        </w:rPr>
        <w:t>eport stated “China respects the principle of universality of human rights</w:t>
      </w:r>
      <w:r w:rsidR="00F965B1">
        <w:rPr>
          <w:rFonts w:ascii="Calibri Light" w:hAnsi="Calibri Light"/>
          <w:bCs/>
          <w:sz w:val="25"/>
          <w:szCs w:val="25"/>
        </w:rPr>
        <w:t>”.</w:t>
      </w:r>
    </w:p>
    <w:p w14:paraId="22FE9CCB" w14:textId="0C02D466" w:rsidR="00FC0071" w:rsidRPr="005F5221" w:rsidRDefault="00F965B1" w:rsidP="005F5221">
      <w:pPr>
        <w:pStyle w:val="NormalWeb"/>
        <w:numPr>
          <w:ilvl w:val="1"/>
          <w:numId w:val="9"/>
        </w:numPr>
        <w:tabs>
          <w:tab w:val="left" w:pos="1134"/>
        </w:tabs>
        <w:ind w:right="-45"/>
        <w:rPr>
          <w:rFonts w:ascii="Calibri Light" w:hAnsi="Calibri Light"/>
          <w:b/>
          <w:bCs/>
          <w:sz w:val="25"/>
          <w:szCs w:val="25"/>
        </w:rPr>
      </w:pPr>
      <w:r w:rsidRPr="005F5221">
        <w:rPr>
          <w:rFonts w:ascii="Calibri Light" w:hAnsi="Calibri Light"/>
          <w:b/>
          <w:bCs/>
          <w:sz w:val="25"/>
          <w:szCs w:val="25"/>
        </w:rPr>
        <w:t>Does</w:t>
      </w:r>
      <w:r w:rsidR="00FC0071" w:rsidRPr="005F5221">
        <w:rPr>
          <w:rFonts w:ascii="Calibri Light" w:hAnsi="Calibri Light"/>
          <w:b/>
          <w:bCs/>
          <w:sz w:val="25"/>
          <w:szCs w:val="25"/>
        </w:rPr>
        <w:t xml:space="preserve"> China </w:t>
      </w:r>
      <w:r w:rsidR="00072400" w:rsidRPr="005F5221">
        <w:rPr>
          <w:rFonts w:ascii="Calibri Light" w:hAnsi="Calibri Light"/>
          <w:b/>
          <w:bCs/>
          <w:sz w:val="25"/>
          <w:szCs w:val="25"/>
        </w:rPr>
        <w:t>still accept</w:t>
      </w:r>
      <w:r w:rsidR="00FC0071" w:rsidRPr="005F5221">
        <w:rPr>
          <w:rFonts w:ascii="Calibri Light" w:hAnsi="Calibri Light"/>
          <w:b/>
          <w:bCs/>
          <w:sz w:val="25"/>
          <w:szCs w:val="25"/>
        </w:rPr>
        <w:t xml:space="preserve"> the principle of universal human rights</w:t>
      </w:r>
      <w:r w:rsidR="00F00BFB" w:rsidRPr="005F5221">
        <w:rPr>
          <w:rFonts w:ascii="Calibri Light" w:hAnsi="Calibri Light"/>
          <w:b/>
          <w:bCs/>
          <w:sz w:val="25"/>
          <w:szCs w:val="25"/>
        </w:rPr>
        <w:t xml:space="preserve">, and if not, can China </w:t>
      </w:r>
      <w:r w:rsidRPr="005F5221">
        <w:rPr>
          <w:rFonts w:ascii="Calibri Light" w:hAnsi="Calibri Light"/>
          <w:b/>
          <w:bCs/>
          <w:sz w:val="25"/>
          <w:szCs w:val="25"/>
        </w:rPr>
        <w:t>explain</w:t>
      </w:r>
      <w:r w:rsidR="00F00BFB" w:rsidRPr="005F5221">
        <w:rPr>
          <w:rFonts w:ascii="Calibri Light" w:hAnsi="Calibri Light"/>
          <w:b/>
          <w:bCs/>
          <w:sz w:val="25"/>
          <w:szCs w:val="25"/>
        </w:rPr>
        <w:t xml:space="preserve"> how its conception of human rights fits into the internati</w:t>
      </w:r>
      <w:r w:rsidRPr="005F5221">
        <w:rPr>
          <w:rFonts w:ascii="Calibri Light" w:hAnsi="Calibri Light"/>
          <w:b/>
          <w:bCs/>
          <w:sz w:val="25"/>
          <w:szCs w:val="25"/>
        </w:rPr>
        <w:t>onal human rights regime</w:t>
      </w:r>
      <w:r w:rsidR="00F00BFB" w:rsidRPr="005F5221">
        <w:rPr>
          <w:rFonts w:ascii="Calibri Light" w:hAnsi="Calibri Light"/>
          <w:b/>
          <w:bCs/>
          <w:sz w:val="25"/>
          <w:szCs w:val="25"/>
        </w:rPr>
        <w:t xml:space="preserve"> built on the concept of universality</w:t>
      </w:r>
      <w:r w:rsidR="00131D84" w:rsidRPr="005F5221">
        <w:rPr>
          <w:rFonts w:ascii="Calibri Light" w:hAnsi="Calibri Light"/>
          <w:b/>
          <w:bCs/>
          <w:sz w:val="25"/>
          <w:szCs w:val="25"/>
        </w:rPr>
        <w:t>? Can China explain</w:t>
      </w:r>
      <w:r w:rsidRPr="005F5221">
        <w:rPr>
          <w:rFonts w:ascii="Calibri Light" w:hAnsi="Calibri Light"/>
          <w:b/>
          <w:bCs/>
          <w:sz w:val="25"/>
          <w:szCs w:val="25"/>
        </w:rPr>
        <w:t xml:space="preserve"> how “human rights with Chinese characteristics” differs from universal human rights</w:t>
      </w:r>
      <w:r w:rsidR="00131D84" w:rsidRPr="005F5221">
        <w:rPr>
          <w:rFonts w:ascii="Calibri Light" w:hAnsi="Calibri Light"/>
          <w:b/>
          <w:bCs/>
          <w:sz w:val="25"/>
          <w:szCs w:val="25"/>
        </w:rPr>
        <w:t>, and if it does not, why it wishes to introduce this distinction?</w:t>
      </w:r>
    </w:p>
    <w:p w14:paraId="1CD1D0D8" w14:textId="6255B375" w:rsidR="009272B1" w:rsidRDefault="009272B1" w:rsidP="005F5221">
      <w:pPr>
        <w:pStyle w:val="NormalWeb"/>
        <w:numPr>
          <w:ilvl w:val="0"/>
          <w:numId w:val="9"/>
        </w:numPr>
        <w:tabs>
          <w:tab w:val="left" w:pos="1134"/>
        </w:tabs>
        <w:ind w:left="426" w:right="-45"/>
        <w:rPr>
          <w:rFonts w:ascii="Calibri Light" w:hAnsi="Calibri Light"/>
          <w:bCs/>
          <w:sz w:val="25"/>
          <w:szCs w:val="25"/>
        </w:rPr>
      </w:pPr>
      <w:r>
        <w:rPr>
          <w:rFonts w:ascii="Calibri Light" w:hAnsi="Calibri Light"/>
          <w:bCs/>
          <w:sz w:val="25"/>
          <w:szCs w:val="25"/>
        </w:rPr>
        <w:t>Paragraph 14 of China’s 2018 National Report state</w:t>
      </w:r>
      <w:r w:rsidR="0064349E">
        <w:rPr>
          <w:rFonts w:ascii="Calibri Light" w:hAnsi="Calibri Light"/>
          <w:bCs/>
          <w:sz w:val="25"/>
          <w:szCs w:val="25"/>
        </w:rPr>
        <w:t>s</w:t>
      </w:r>
      <w:r>
        <w:rPr>
          <w:rFonts w:ascii="Calibri Light" w:hAnsi="Calibri Light"/>
          <w:bCs/>
          <w:sz w:val="25"/>
          <w:szCs w:val="25"/>
        </w:rPr>
        <w:t xml:space="preserve"> that “China has signed the International Covenant on Civil and Political Rights, and the relevant departments of the Government are steadily continuing to advance administrative and judicial reforms in preparation for its ratification”.</w:t>
      </w:r>
    </w:p>
    <w:p w14:paraId="3845B1AE" w14:textId="3AC4A85D" w:rsidR="009272B1" w:rsidRPr="005F5221" w:rsidRDefault="009272B1" w:rsidP="005F5221">
      <w:pPr>
        <w:pStyle w:val="NormalWeb"/>
        <w:numPr>
          <w:ilvl w:val="1"/>
          <w:numId w:val="9"/>
        </w:numPr>
        <w:tabs>
          <w:tab w:val="left" w:pos="1134"/>
        </w:tabs>
        <w:ind w:right="-45"/>
        <w:rPr>
          <w:rFonts w:ascii="Calibri Light" w:hAnsi="Calibri Light"/>
          <w:b/>
          <w:bCs/>
          <w:sz w:val="25"/>
          <w:szCs w:val="25"/>
        </w:rPr>
      </w:pPr>
      <w:r w:rsidRPr="005F5221">
        <w:rPr>
          <w:rFonts w:ascii="Calibri Light" w:hAnsi="Calibri Light"/>
          <w:b/>
          <w:bCs/>
          <w:sz w:val="25"/>
          <w:szCs w:val="25"/>
        </w:rPr>
        <w:t>Given that China’s 2013 National Report paragraph 7 was in similar terms, can China provide more i</w:t>
      </w:r>
      <w:r w:rsidR="00BD67F3" w:rsidRPr="005F5221">
        <w:rPr>
          <w:rFonts w:ascii="Calibri Light" w:hAnsi="Calibri Light"/>
          <w:b/>
          <w:bCs/>
          <w:sz w:val="25"/>
          <w:szCs w:val="25"/>
        </w:rPr>
        <w:t>nformation on the</w:t>
      </w:r>
      <w:r w:rsidRPr="005F5221">
        <w:rPr>
          <w:rFonts w:ascii="Calibri Light" w:hAnsi="Calibri Light"/>
          <w:b/>
          <w:bCs/>
          <w:sz w:val="25"/>
          <w:szCs w:val="25"/>
        </w:rPr>
        <w:t xml:space="preserve"> progress </w:t>
      </w:r>
      <w:r w:rsidR="00BD67F3" w:rsidRPr="005F5221">
        <w:rPr>
          <w:rFonts w:ascii="Calibri Light" w:hAnsi="Calibri Light"/>
          <w:b/>
          <w:bCs/>
          <w:sz w:val="25"/>
          <w:szCs w:val="25"/>
        </w:rPr>
        <w:t>it has made since 2013</w:t>
      </w:r>
      <w:r w:rsidRPr="005F5221">
        <w:rPr>
          <w:rFonts w:ascii="Calibri Light" w:hAnsi="Calibri Light"/>
          <w:b/>
          <w:bCs/>
          <w:sz w:val="25"/>
          <w:szCs w:val="25"/>
        </w:rPr>
        <w:t xml:space="preserve"> to ratify the ICCPR</w:t>
      </w:r>
      <w:r w:rsidR="00BD67F3" w:rsidRPr="005F5221">
        <w:rPr>
          <w:rFonts w:ascii="Calibri Light" w:hAnsi="Calibri Light"/>
          <w:b/>
          <w:bCs/>
          <w:sz w:val="25"/>
          <w:szCs w:val="25"/>
        </w:rPr>
        <w:t>? For example, which areas does China consider still require further reform? Has China set itself a target date for ratification?</w:t>
      </w:r>
    </w:p>
    <w:p w14:paraId="64BE376D" w14:textId="6B879A52" w:rsidR="00BD67F3" w:rsidRDefault="00BD67F3" w:rsidP="005F5221">
      <w:pPr>
        <w:pStyle w:val="NormalWeb"/>
        <w:numPr>
          <w:ilvl w:val="0"/>
          <w:numId w:val="9"/>
        </w:numPr>
        <w:tabs>
          <w:tab w:val="left" w:pos="1134"/>
        </w:tabs>
        <w:ind w:left="426" w:right="-45" w:hanging="426"/>
        <w:rPr>
          <w:rFonts w:ascii="Calibri Light" w:hAnsi="Calibri Light"/>
          <w:bCs/>
          <w:sz w:val="25"/>
          <w:szCs w:val="25"/>
        </w:rPr>
      </w:pPr>
      <w:r>
        <w:rPr>
          <w:rFonts w:ascii="Calibri Light" w:hAnsi="Calibri Light"/>
          <w:bCs/>
          <w:sz w:val="25"/>
          <w:szCs w:val="25"/>
        </w:rPr>
        <w:t>Paragraph 14 of China’s 2018 National Report state</w:t>
      </w:r>
      <w:r w:rsidR="0064349E">
        <w:rPr>
          <w:rFonts w:ascii="Calibri Light" w:hAnsi="Calibri Light"/>
          <w:bCs/>
          <w:sz w:val="25"/>
          <w:szCs w:val="25"/>
        </w:rPr>
        <w:t xml:space="preserve">s </w:t>
      </w:r>
      <w:r>
        <w:rPr>
          <w:rFonts w:ascii="Calibri Light" w:hAnsi="Calibri Light"/>
          <w:bCs/>
          <w:sz w:val="25"/>
          <w:szCs w:val="25"/>
        </w:rPr>
        <w:t>that “China is also in the process of studying…the issue of establishing a national human rights institution in accordance with the principles relating to the status of national institutions for the promotion and protection of human rights (the Paris Principles)”.</w:t>
      </w:r>
    </w:p>
    <w:p w14:paraId="70613AEB" w14:textId="77777777" w:rsidR="003149AA" w:rsidRPr="005F5221" w:rsidRDefault="00BD67F3" w:rsidP="005F5221">
      <w:pPr>
        <w:pStyle w:val="NormalWeb"/>
        <w:numPr>
          <w:ilvl w:val="1"/>
          <w:numId w:val="9"/>
        </w:numPr>
        <w:tabs>
          <w:tab w:val="left" w:pos="1134"/>
        </w:tabs>
        <w:ind w:right="-45"/>
        <w:rPr>
          <w:rFonts w:ascii="Calibri Light" w:hAnsi="Calibri Light"/>
          <w:b/>
          <w:bCs/>
          <w:sz w:val="25"/>
          <w:szCs w:val="25"/>
        </w:rPr>
      </w:pPr>
      <w:r w:rsidRPr="005F5221">
        <w:rPr>
          <w:rFonts w:ascii="Calibri Light" w:hAnsi="Calibri Light"/>
          <w:b/>
          <w:bCs/>
          <w:sz w:val="25"/>
          <w:szCs w:val="25"/>
        </w:rPr>
        <w:t>Given that China’s 2013 National Report paragraph 12 was in similar terms, can China provide more information on the progress it has made since 2013 to establish a national human rights institution in accordance with the Paris Principles?</w:t>
      </w:r>
    </w:p>
    <w:p w14:paraId="5D1E3FE8" w14:textId="72EBAE6F" w:rsidR="003149AA" w:rsidRPr="003149AA" w:rsidRDefault="003149AA" w:rsidP="005F5221">
      <w:pPr>
        <w:pStyle w:val="NormalWeb"/>
        <w:numPr>
          <w:ilvl w:val="0"/>
          <w:numId w:val="9"/>
        </w:numPr>
        <w:tabs>
          <w:tab w:val="left" w:pos="1134"/>
        </w:tabs>
        <w:ind w:left="426" w:right="-45"/>
        <w:rPr>
          <w:rFonts w:ascii="Calibri Light" w:hAnsi="Calibri Light"/>
          <w:bCs/>
          <w:sz w:val="25"/>
          <w:szCs w:val="25"/>
        </w:rPr>
      </w:pPr>
      <w:r w:rsidRPr="003149AA">
        <w:rPr>
          <w:rFonts w:ascii="Calibri Light" w:hAnsi="Calibri Light"/>
          <w:bCs/>
          <w:sz w:val="25"/>
          <w:szCs w:val="25"/>
        </w:rPr>
        <w:t xml:space="preserve">Australia is concerned about reports regarding the arbitrary detention of </w:t>
      </w:r>
      <w:r w:rsidR="00940563" w:rsidRPr="00940563">
        <w:rPr>
          <w:rFonts w:ascii="Calibri Light" w:hAnsi="Calibri Light"/>
          <w:bCs/>
          <w:sz w:val="25"/>
          <w:szCs w:val="25"/>
        </w:rPr>
        <w:t>Uighurs and other Muslim groups in Xinjiang</w:t>
      </w:r>
      <w:r w:rsidRPr="003149AA">
        <w:rPr>
          <w:rFonts w:ascii="Calibri Light" w:hAnsi="Calibri Light"/>
          <w:bCs/>
          <w:sz w:val="25"/>
          <w:szCs w:val="25"/>
        </w:rPr>
        <w:t>, and the lack of transparency and access for members of the international community, including monitors from the United Nations Office of the High Commissioner for Human Rights</w:t>
      </w:r>
      <w:r w:rsidR="0064349E">
        <w:rPr>
          <w:rFonts w:ascii="Calibri Light" w:hAnsi="Calibri Light"/>
          <w:bCs/>
          <w:sz w:val="25"/>
          <w:szCs w:val="25"/>
        </w:rPr>
        <w:t>.</w:t>
      </w:r>
    </w:p>
    <w:p w14:paraId="01253C24" w14:textId="16766D3C" w:rsidR="003149AA" w:rsidRPr="005F5221" w:rsidRDefault="003149AA" w:rsidP="005F5221">
      <w:pPr>
        <w:pStyle w:val="NormalWeb"/>
        <w:numPr>
          <w:ilvl w:val="1"/>
          <w:numId w:val="9"/>
        </w:numPr>
        <w:tabs>
          <w:tab w:val="left" w:pos="1134"/>
        </w:tabs>
        <w:ind w:right="-45"/>
        <w:rPr>
          <w:rFonts w:ascii="Calibri Light" w:hAnsi="Calibri Light"/>
          <w:b/>
          <w:bCs/>
          <w:sz w:val="25"/>
          <w:szCs w:val="25"/>
        </w:rPr>
      </w:pPr>
      <w:r w:rsidRPr="005F5221">
        <w:rPr>
          <w:rFonts w:ascii="Calibri Light" w:hAnsi="Calibri Light"/>
          <w:b/>
          <w:bCs/>
          <w:sz w:val="25"/>
          <w:szCs w:val="25"/>
        </w:rPr>
        <w:t>What steps is China taking to ensure that the concerns raised by the United Nations Committee for the Elimination of Racial Discrimination (CERD) are being addressed in an open and transparent manner?</w:t>
      </w:r>
    </w:p>
    <w:p w14:paraId="7A5F8D94" w14:textId="77777777" w:rsidR="00F42EFE" w:rsidRPr="00F42EFE" w:rsidRDefault="00F42EFE" w:rsidP="003149AA">
      <w:pPr>
        <w:pStyle w:val="NormalWeb"/>
        <w:tabs>
          <w:tab w:val="left" w:pos="1134"/>
        </w:tabs>
        <w:ind w:left="720" w:right="-45"/>
        <w:rPr>
          <w:rFonts w:ascii="Calibri Light" w:hAnsi="Calibri Light"/>
          <w:bCs/>
          <w:sz w:val="25"/>
          <w:szCs w:val="25"/>
        </w:rPr>
      </w:pPr>
    </w:p>
    <w:sectPr w:rsidR="00F42EFE" w:rsidRPr="00F42EFE"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E29D5" w14:textId="77777777" w:rsidR="00B71C5F" w:rsidRDefault="00B71C5F">
      <w:r>
        <w:separator/>
      </w:r>
    </w:p>
  </w:endnote>
  <w:endnote w:type="continuationSeparator" w:id="0">
    <w:p w14:paraId="12D0C112" w14:textId="77777777" w:rsidR="00B71C5F" w:rsidRDefault="00B7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3EC9" w14:textId="77777777" w:rsidR="004E63F7" w:rsidRDefault="004E6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1F23"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B872"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3847A4A" wp14:editId="5C542559">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BCB48"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329B794" wp14:editId="12745FFE">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341BB"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4D4D6E16"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9B794"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159341BB"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4D4D6E16"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8F23F" w14:textId="77777777" w:rsidR="00B71C5F" w:rsidRDefault="00B71C5F">
      <w:r>
        <w:separator/>
      </w:r>
    </w:p>
  </w:footnote>
  <w:footnote w:type="continuationSeparator" w:id="0">
    <w:p w14:paraId="1A7D0410" w14:textId="77777777" w:rsidR="00B71C5F" w:rsidRDefault="00B7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91E78" w14:textId="77777777" w:rsidR="004E63F7" w:rsidRDefault="004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6081" w14:textId="4260D0E1"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E63F7">
      <w:rPr>
        <w:rStyle w:val="PageNumber"/>
        <w:noProof/>
      </w:rPr>
      <w:t>4</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C3DD"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27DF4794" wp14:editId="3BC9BE8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56D0EF0A"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459EF8A4" wp14:editId="7EB57CDF">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D8CAC"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CC4"/>
    <w:multiLevelType w:val="hybridMultilevel"/>
    <w:tmpl w:val="BCCEA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222DD"/>
    <w:multiLevelType w:val="hybridMultilevel"/>
    <w:tmpl w:val="4BC65B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2C11E7"/>
    <w:multiLevelType w:val="hybridMultilevel"/>
    <w:tmpl w:val="E6223A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C5C2428"/>
    <w:multiLevelType w:val="hybridMultilevel"/>
    <w:tmpl w:val="9FE242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11DDE"/>
    <w:multiLevelType w:val="hybridMultilevel"/>
    <w:tmpl w:val="FB80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185C8D"/>
    <w:multiLevelType w:val="hybridMultilevel"/>
    <w:tmpl w:val="BC546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DC03EC"/>
    <w:multiLevelType w:val="hybridMultilevel"/>
    <w:tmpl w:val="D5989E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CCE788D"/>
    <w:multiLevelType w:val="hybridMultilevel"/>
    <w:tmpl w:val="14FEA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A137D5"/>
    <w:multiLevelType w:val="hybridMultilevel"/>
    <w:tmpl w:val="3BEAC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021D95"/>
    <w:multiLevelType w:val="hybridMultilevel"/>
    <w:tmpl w:val="0E5C27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5"/>
  </w:num>
  <w:num w:numId="6">
    <w:abstractNumId w:val="3"/>
  </w:num>
  <w:num w:numId="7">
    <w:abstractNumId w:val="1"/>
  </w:num>
  <w:num w:numId="8">
    <w:abstractNumId w:val="7"/>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21FA"/>
    <w:rsid w:val="00063926"/>
    <w:rsid w:val="0006767D"/>
    <w:rsid w:val="00072400"/>
    <w:rsid w:val="000B03C1"/>
    <w:rsid w:val="000C0B4D"/>
    <w:rsid w:val="000C4CE3"/>
    <w:rsid w:val="000E7AD0"/>
    <w:rsid w:val="00110556"/>
    <w:rsid w:val="00120537"/>
    <w:rsid w:val="00131D84"/>
    <w:rsid w:val="00143A3D"/>
    <w:rsid w:val="00154D0F"/>
    <w:rsid w:val="001678FF"/>
    <w:rsid w:val="001818DF"/>
    <w:rsid w:val="00186F82"/>
    <w:rsid w:val="00187ACE"/>
    <w:rsid w:val="001B74E4"/>
    <w:rsid w:val="001C78F9"/>
    <w:rsid w:val="001E15DC"/>
    <w:rsid w:val="001E4C81"/>
    <w:rsid w:val="001E508F"/>
    <w:rsid w:val="002224F8"/>
    <w:rsid w:val="00292584"/>
    <w:rsid w:val="00292F6F"/>
    <w:rsid w:val="002A4718"/>
    <w:rsid w:val="002A5BDD"/>
    <w:rsid w:val="002C1AA4"/>
    <w:rsid w:val="002F69D5"/>
    <w:rsid w:val="00301F51"/>
    <w:rsid w:val="00302947"/>
    <w:rsid w:val="003149AA"/>
    <w:rsid w:val="00320910"/>
    <w:rsid w:val="003313B8"/>
    <w:rsid w:val="00343E42"/>
    <w:rsid w:val="00344A74"/>
    <w:rsid w:val="0039595E"/>
    <w:rsid w:val="00395C73"/>
    <w:rsid w:val="003B3C91"/>
    <w:rsid w:val="003D5488"/>
    <w:rsid w:val="003E07A7"/>
    <w:rsid w:val="003F58B2"/>
    <w:rsid w:val="00405FDD"/>
    <w:rsid w:val="00410496"/>
    <w:rsid w:val="004213DA"/>
    <w:rsid w:val="00440809"/>
    <w:rsid w:val="00450F30"/>
    <w:rsid w:val="00451A21"/>
    <w:rsid w:val="004537B5"/>
    <w:rsid w:val="00456C0B"/>
    <w:rsid w:val="004734FB"/>
    <w:rsid w:val="00482FB1"/>
    <w:rsid w:val="00484B9E"/>
    <w:rsid w:val="004862EE"/>
    <w:rsid w:val="004B21FC"/>
    <w:rsid w:val="004B50C2"/>
    <w:rsid w:val="004B6613"/>
    <w:rsid w:val="004C209B"/>
    <w:rsid w:val="004D22D3"/>
    <w:rsid w:val="004E3664"/>
    <w:rsid w:val="004E63F7"/>
    <w:rsid w:val="004F121D"/>
    <w:rsid w:val="004F5E9E"/>
    <w:rsid w:val="0051337A"/>
    <w:rsid w:val="00536998"/>
    <w:rsid w:val="00576D58"/>
    <w:rsid w:val="00585837"/>
    <w:rsid w:val="00591F1E"/>
    <w:rsid w:val="005A20B4"/>
    <w:rsid w:val="005C3D38"/>
    <w:rsid w:val="005C4F0E"/>
    <w:rsid w:val="005F5221"/>
    <w:rsid w:val="005F5E36"/>
    <w:rsid w:val="00612033"/>
    <w:rsid w:val="00614E2E"/>
    <w:rsid w:val="00632B78"/>
    <w:rsid w:val="0064349E"/>
    <w:rsid w:val="00653B5C"/>
    <w:rsid w:val="006C6738"/>
    <w:rsid w:val="006D62DA"/>
    <w:rsid w:val="006E2982"/>
    <w:rsid w:val="006F3F7B"/>
    <w:rsid w:val="006F778D"/>
    <w:rsid w:val="00710C49"/>
    <w:rsid w:val="007202AA"/>
    <w:rsid w:val="007234B9"/>
    <w:rsid w:val="0074252D"/>
    <w:rsid w:val="0076266C"/>
    <w:rsid w:val="00785653"/>
    <w:rsid w:val="00785FD2"/>
    <w:rsid w:val="007906FA"/>
    <w:rsid w:val="007956D4"/>
    <w:rsid w:val="00797E59"/>
    <w:rsid w:val="007C09A9"/>
    <w:rsid w:val="007C2C29"/>
    <w:rsid w:val="007D54CF"/>
    <w:rsid w:val="007D6FDD"/>
    <w:rsid w:val="007F5ADA"/>
    <w:rsid w:val="0082005D"/>
    <w:rsid w:val="00820458"/>
    <w:rsid w:val="00824BFB"/>
    <w:rsid w:val="00867168"/>
    <w:rsid w:val="00870B00"/>
    <w:rsid w:val="008B3C0B"/>
    <w:rsid w:val="008D7444"/>
    <w:rsid w:val="008E4C0A"/>
    <w:rsid w:val="0090438D"/>
    <w:rsid w:val="00906002"/>
    <w:rsid w:val="00911D03"/>
    <w:rsid w:val="00913F38"/>
    <w:rsid w:val="009272B1"/>
    <w:rsid w:val="00930946"/>
    <w:rsid w:val="00940563"/>
    <w:rsid w:val="009446BC"/>
    <w:rsid w:val="00952ED4"/>
    <w:rsid w:val="00983E53"/>
    <w:rsid w:val="00997848"/>
    <w:rsid w:val="009D0C9A"/>
    <w:rsid w:val="009F47CE"/>
    <w:rsid w:val="009F5F58"/>
    <w:rsid w:val="00A14383"/>
    <w:rsid w:val="00A22D11"/>
    <w:rsid w:val="00A25F28"/>
    <w:rsid w:val="00A264E6"/>
    <w:rsid w:val="00A317D1"/>
    <w:rsid w:val="00A31AD0"/>
    <w:rsid w:val="00A3515E"/>
    <w:rsid w:val="00A41F18"/>
    <w:rsid w:val="00A63BFB"/>
    <w:rsid w:val="00A669C1"/>
    <w:rsid w:val="00A97EE1"/>
    <w:rsid w:val="00AE3C00"/>
    <w:rsid w:val="00AF18FF"/>
    <w:rsid w:val="00AF49A7"/>
    <w:rsid w:val="00B00D69"/>
    <w:rsid w:val="00B04428"/>
    <w:rsid w:val="00B12CC1"/>
    <w:rsid w:val="00B13F4C"/>
    <w:rsid w:val="00B3591F"/>
    <w:rsid w:val="00B41090"/>
    <w:rsid w:val="00B62778"/>
    <w:rsid w:val="00B71C5F"/>
    <w:rsid w:val="00B813FD"/>
    <w:rsid w:val="00B83623"/>
    <w:rsid w:val="00B87460"/>
    <w:rsid w:val="00BB0CBD"/>
    <w:rsid w:val="00BB3FEA"/>
    <w:rsid w:val="00BB6A62"/>
    <w:rsid w:val="00BC6FDB"/>
    <w:rsid w:val="00BD67F3"/>
    <w:rsid w:val="00BE11F8"/>
    <w:rsid w:val="00BF1D2F"/>
    <w:rsid w:val="00C02E46"/>
    <w:rsid w:val="00C07310"/>
    <w:rsid w:val="00C17DEB"/>
    <w:rsid w:val="00C24710"/>
    <w:rsid w:val="00C24DD9"/>
    <w:rsid w:val="00C35BCD"/>
    <w:rsid w:val="00C372E6"/>
    <w:rsid w:val="00C525A4"/>
    <w:rsid w:val="00C533DB"/>
    <w:rsid w:val="00C535C2"/>
    <w:rsid w:val="00C536F4"/>
    <w:rsid w:val="00C5592D"/>
    <w:rsid w:val="00C55ACD"/>
    <w:rsid w:val="00C63A5F"/>
    <w:rsid w:val="00C76A04"/>
    <w:rsid w:val="00C77D3F"/>
    <w:rsid w:val="00C946F3"/>
    <w:rsid w:val="00CB0968"/>
    <w:rsid w:val="00CC29EE"/>
    <w:rsid w:val="00CF2767"/>
    <w:rsid w:val="00CF3BE0"/>
    <w:rsid w:val="00D019C6"/>
    <w:rsid w:val="00D03DA8"/>
    <w:rsid w:val="00D07261"/>
    <w:rsid w:val="00D17D55"/>
    <w:rsid w:val="00D26088"/>
    <w:rsid w:val="00D44BE5"/>
    <w:rsid w:val="00D60710"/>
    <w:rsid w:val="00D64185"/>
    <w:rsid w:val="00D8666E"/>
    <w:rsid w:val="00DE3DEE"/>
    <w:rsid w:val="00DF0392"/>
    <w:rsid w:val="00E02076"/>
    <w:rsid w:val="00E16B4A"/>
    <w:rsid w:val="00E57285"/>
    <w:rsid w:val="00E92FD8"/>
    <w:rsid w:val="00E9390A"/>
    <w:rsid w:val="00E97615"/>
    <w:rsid w:val="00EA25C0"/>
    <w:rsid w:val="00EC7B79"/>
    <w:rsid w:val="00ED3A71"/>
    <w:rsid w:val="00EE5439"/>
    <w:rsid w:val="00EF33BC"/>
    <w:rsid w:val="00F00BFB"/>
    <w:rsid w:val="00F0657B"/>
    <w:rsid w:val="00F40D38"/>
    <w:rsid w:val="00F42EFE"/>
    <w:rsid w:val="00F46D07"/>
    <w:rsid w:val="00F52CA4"/>
    <w:rsid w:val="00F6218C"/>
    <w:rsid w:val="00F624FC"/>
    <w:rsid w:val="00F7561A"/>
    <w:rsid w:val="00F93327"/>
    <w:rsid w:val="00F9345F"/>
    <w:rsid w:val="00F965B1"/>
    <w:rsid w:val="00FC0071"/>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C2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unhideWhenUsed/>
    <w:rsid w:val="005A20B4"/>
    <w:rPr>
      <w:color w:val="0000FF"/>
      <w:u w:val="single"/>
    </w:rPr>
  </w:style>
  <w:style w:type="paragraph" w:styleId="ListParagraph">
    <w:name w:val="List Paragraph"/>
    <w:basedOn w:val="Normal"/>
    <w:uiPriority w:val="34"/>
    <w:qFormat/>
    <w:rsid w:val="00797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7E9524D3083498C948CF73DA0C370" ma:contentTypeVersion="1" ma:contentTypeDescription="Create a new document." ma:contentTypeScope="" ma:versionID="c3676276b443b32311d2c84764cc715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8284F2-5316-4E0C-B06C-2E3B5A6A385D}"/>
</file>

<file path=customXml/itemProps2.xml><?xml version="1.0" encoding="utf-8"?>
<ds:datastoreItem xmlns:ds="http://schemas.openxmlformats.org/officeDocument/2006/customXml" ds:itemID="{B03AFEB0-4541-4F00-87BA-1206404600AF}"/>
</file>

<file path=customXml/itemProps3.xml><?xml version="1.0" encoding="utf-8"?>
<ds:datastoreItem xmlns:ds="http://schemas.openxmlformats.org/officeDocument/2006/customXml" ds:itemID="{69F5781B-10B0-4049-9D95-FF51291A7EFB}"/>
</file>

<file path=customXml/itemProps4.xml><?xml version="1.0" encoding="utf-8"?>
<ds:datastoreItem xmlns:ds="http://schemas.openxmlformats.org/officeDocument/2006/customXml" ds:itemID="{A0690FEF-A2AD-4694-8561-4C97555A930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7937</Characters>
  <Application>Microsoft Office Word</Application>
  <DocSecurity>0</DocSecurity>
  <Lines>66</Lines>
  <Paragraphs>18</Paragraphs>
  <ScaleCrop>false</ScaleCrop>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2018-11-06T23:04:00Z</dcterms:created>
  <dcterms:modified xsi:type="dcterms:W3CDTF">2018-11-06T23:04:00Z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280e0820-f1e8-4ddf-8ffa-f0037e2db16f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0x0101004547E9524D3083498C948CF73DA0C370</vt:lpwstr>
  </property>
  <property fmtid="{D5CDD505-2E9C-101B-9397-08002B2CF9AE}" pid="6" name="Order">
    <vt:r8>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