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16" w:rsidRPr="0083625E" w:rsidRDefault="00EB1B16" w:rsidP="00EB1B16">
      <w:pPr>
        <w:pStyle w:val="Fichehead1"/>
      </w:pPr>
      <w:bookmarkStart w:id="0" w:name="_GoBack"/>
      <w:bookmarkEnd w:id="0"/>
      <w:r>
        <w:t xml:space="preserve">UPDATED </w:t>
      </w:r>
      <w:r w:rsidRPr="0083625E">
        <w:t>SUMMARY</w:t>
      </w:r>
    </w:p>
    <w:p w:rsidR="00EB1B16" w:rsidRDefault="00EB1B16" w:rsidP="00EB1B16">
      <w:pPr>
        <w:pStyle w:val="Fichehead2"/>
      </w:pPr>
      <w:r>
        <w:t>COUNCIL REGULATION (E</w:t>
      </w:r>
      <w:r w:rsidRPr="008E0E27">
        <w:t xml:space="preserve">C) </w:t>
      </w:r>
      <w:r>
        <w:t>No 510/2006</w:t>
      </w:r>
    </w:p>
    <w:p w:rsidR="00EB1B16" w:rsidRPr="00261A9C" w:rsidRDefault="00EB1B16" w:rsidP="00EB1B16">
      <w:pPr>
        <w:pStyle w:val="Fichehead1"/>
        <w:rPr>
          <w:lang w:val="es-ES"/>
        </w:rPr>
      </w:pPr>
      <w:r w:rsidRPr="00261A9C">
        <w:rPr>
          <w:lang w:val="es-ES"/>
        </w:rPr>
        <w:t>“</w:t>
      </w:r>
      <w:r w:rsidR="003B3461" w:rsidRPr="00261A9C">
        <w:rPr>
          <w:szCs w:val="24"/>
          <w:lang w:val="es-ES"/>
        </w:rPr>
        <w:t>SIERRA MÁGINA</w:t>
      </w:r>
      <w:r w:rsidRPr="00261A9C">
        <w:rPr>
          <w:lang w:val="es-ES"/>
        </w:rPr>
        <w:t>”</w:t>
      </w:r>
    </w:p>
    <w:p w:rsidR="00EB1B16" w:rsidRPr="00261A9C" w:rsidRDefault="00EB1B16" w:rsidP="00EB1B16">
      <w:pPr>
        <w:pStyle w:val="Fichehead1"/>
        <w:rPr>
          <w:lang w:val="es-ES"/>
        </w:rPr>
      </w:pPr>
      <w:r w:rsidRPr="00261A9C">
        <w:rPr>
          <w:lang w:val="es-ES"/>
        </w:rPr>
        <w:t xml:space="preserve">EC No: </w:t>
      </w:r>
      <w:r w:rsidR="007B519A" w:rsidRPr="00261A9C">
        <w:rPr>
          <w:szCs w:val="24"/>
          <w:lang w:val="es-ES"/>
        </w:rPr>
        <w:t>ES/PDO/105/0054</w:t>
      </w:r>
    </w:p>
    <w:p w:rsidR="00EB1B16" w:rsidRPr="0083625E" w:rsidRDefault="00EB1B16" w:rsidP="00EB1B16">
      <w:pPr>
        <w:pStyle w:val="Fichehead1"/>
      </w:pPr>
      <w:r w:rsidRPr="0083625E">
        <w:t xml:space="preserve">PDO </w:t>
      </w:r>
      <w:proofErr w:type="gramStart"/>
      <w:r w:rsidRPr="0083625E">
        <w:t xml:space="preserve">( </w:t>
      </w:r>
      <w:r w:rsidR="003B3461">
        <w:t>X</w:t>
      </w:r>
      <w:proofErr w:type="gramEnd"/>
      <w:r w:rsidRPr="0083625E">
        <w:t xml:space="preserve"> )</w:t>
      </w:r>
      <w:r w:rsidRPr="0083625E">
        <w:tab/>
        <w:t xml:space="preserve">PGI ( </w:t>
      </w:r>
      <w:r w:rsidR="003B3461">
        <w:t xml:space="preserve"> </w:t>
      </w:r>
      <w:r w:rsidRPr="0083625E">
        <w:t xml:space="preserve"> )</w:t>
      </w:r>
    </w:p>
    <w:p w:rsidR="00EB1B16" w:rsidRDefault="00EB1B16" w:rsidP="00EB1B16">
      <w:r w:rsidRPr="008E0E27">
        <w:t xml:space="preserve">This summary has been drawn up for information </w:t>
      </w:r>
      <w:r>
        <w:t xml:space="preserve">only. </w:t>
      </w:r>
      <w:r w:rsidRPr="008E0E27">
        <w:t xml:space="preserve">For full details, </w:t>
      </w:r>
      <w:r>
        <w:t xml:space="preserve">interested parties are invited to consult the full </w:t>
      </w:r>
      <w:r w:rsidRPr="008E0E27">
        <w:t xml:space="preserve">version of the product specification obtainable </w:t>
      </w:r>
      <w:r>
        <w:t>from the</w:t>
      </w:r>
      <w:r w:rsidRPr="008E0E27">
        <w:t xml:space="preserve"> national </w:t>
      </w:r>
      <w:r>
        <w:t>authorities indicated in section 1</w:t>
      </w:r>
      <w:r w:rsidRPr="008E0E27">
        <w:t xml:space="preserve"> or from the European Commission</w:t>
      </w:r>
      <w:r w:rsidRPr="008E0E27">
        <w:rPr>
          <w:szCs w:val="24"/>
          <w:vertAlign w:val="superscript"/>
        </w:rPr>
        <w:footnoteReference w:id="1"/>
      </w:r>
      <w:r w:rsidRPr="008E0E27">
        <w:t>.</w:t>
      </w:r>
    </w:p>
    <w:p w:rsidR="00EB1B16" w:rsidRPr="008E0E27" w:rsidRDefault="00EB1B16" w:rsidP="00EB1B16">
      <w:pPr>
        <w:pStyle w:val="Fichetitle1"/>
      </w:pPr>
      <w:r w:rsidRPr="008E0E27">
        <w:t xml:space="preserve">Responsible department in the </w:t>
      </w:r>
      <w:smartTag w:uri="urn:schemas-microsoft-com:office:smarttags" w:element="place">
        <w:smartTag w:uri="urn:schemas-microsoft-com:office:smarttags" w:element="PlaceName">
          <w:r w:rsidRPr="008E0E27">
            <w:t>Member</w:t>
          </w:r>
        </w:smartTag>
        <w:r w:rsidRPr="008E0E27">
          <w:t xml:space="preserve"> </w:t>
        </w:r>
        <w:smartTag w:uri="urn:schemas-microsoft-com:office:smarttags" w:element="PlaceType">
          <w:r w:rsidRPr="008E0E27">
            <w:t>State</w:t>
          </w:r>
        </w:smartTag>
      </w:smartTag>
      <w:r w:rsidRPr="008E0E27">
        <w:t>:</w:t>
      </w:r>
    </w:p>
    <w:p w:rsidR="00EB1B16" w:rsidRPr="00261A9C" w:rsidRDefault="00EB1B16" w:rsidP="00EB1B16">
      <w:pPr>
        <w:pStyle w:val="Addressmain"/>
        <w:rPr>
          <w:lang w:val="es-ES"/>
        </w:rPr>
      </w:pPr>
      <w:r w:rsidRPr="00261A9C">
        <w:rPr>
          <w:lang w:val="es-ES"/>
        </w:rPr>
        <w:t>Name:</w:t>
      </w:r>
      <w:r w:rsidRPr="00261A9C">
        <w:rPr>
          <w:lang w:val="es-ES"/>
        </w:rPr>
        <w:tab/>
      </w:r>
      <w:r w:rsidR="003B3461" w:rsidRPr="00261A9C">
        <w:rPr>
          <w:szCs w:val="24"/>
          <w:lang w:val="es-ES"/>
        </w:rPr>
        <w:t>Subdirección General de Denominaciones de Sistemas de Calidad Diferenciada - Dirección General de Industria Agroalimentaria y Alimentación - Secretaría General de Agricultura y Alimentación del Ministerio de Agricultura, Pesca y  Alimentación de España.</w:t>
      </w:r>
    </w:p>
    <w:p w:rsidR="00EB1B16" w:rsidRPr="00261A9C" w:rsidRDefault="00EB1B16" w:rsidP="00EB1B16">
      <w:pPr>
        <w:pStyle w:val="Addressmain"/>
        <w:rPr>
          <w:lang w:val="pt-PT"/>
        </w:rPr>
      </w:pPr>
      <w:r w:rsidRPr="00261A9C">
        <w:rPr>
          <w:lang w:val="pt-PT"/>
        </w:rPr>
        <w:t xml:space="preserve">Address: </w:t>
      </w:r>
      <w:r w:rsidRPr="00261A9C">
        <w:rPr>
          <w:lang w:val="pt-PT"/>
        </w:rPr>
        <w:tab/>
      </w:r>
      <w:r w:rsidR="003B3461" w:rsidRPr="00261A9C">
        <w:rPr>
          <w:szCs w:val="24"/>
          <w:lang w:val="pt-PT"/>
        </w:rPr>
        <w:t>Infanta Isabel 1, E-28071 Madrid</w:t>
      </w:r>
    </w:p>
    <w:p w:rsidR="00EB1B16" w:rsidRPr="00261A9C" w:rsidRDefault="00EB1B16" w:rsidP="00EB1B16">
      <w:pPr>
        <w:pStyle w:val="Addressmain"/>
        <w:rPr>
          <w:lang w:val="pt-PT"/>
        </w:rPr>
      </w:pPr>
      <w:r w:rsidRPr="00261A9C">
        <w:rPr>
          <w:lang w:val="pt-PT"/>
        </w:rPr>
        <w:t xml:space="preserve">Tel.: </w:t>
      </w:r>
      <w:r w:rsidRPr="00261A9C">
        <w:rPr>
          <w:lang w:val="pt-PT"/>
        </w:rPr>
        <w:tab/>
      </w:r>
      <w:r w:rsidR="003B3461" w:rsidRPr="00261A9C">
        <w:rPr>
          <w:szCs w:val="24"/>
          <w:lang w:val="pt-PT"/>
        </w:rPr>
        <w:t>34-913 47 53 94</w:t>
      </w:r>
    </w:p>
    <w:p w:rsidR="00EB1B16" w:rsidRPr="00261A9C" w:rsidRDefault="00EB1B16" w:rsidP="00EB1B16">
      <w:pPr>
        <w:pStyle w:val="Addressmain"/>
        <w:rPr>
          <w:lang w:val="pt-PT"/>
        </w:rPr>
      </w:pPr>
      <w:proofErr w:type="gramStart"/>
      <w:r w:rsidRPr="00261A9C">
        <w:rPr>
          <w:lang w:val="pt-PT"/>
        </w:rPr>
        <w:t>Fax</w:t>
      </w:r>
      <w:proofErr w:type="gramEnd"/>
      <w:r w:rsidRPr="00261A9C">
        <w:rPr>
          <w:lang w:val="pt-PT"/>
        </w:rPr>
        <w:t xml:space="preserve">: </w:t>
      </w:r>
      <w:r w:rsidRPr="00261A9C">
        <w:rPr>
          <w:lang w:val="pt-PT"/>
        </w:rPr>
        <w:tab/>
      </w:r>
      <w:r w:rsidR="003B3461" w:rsidRPr="00261A9C">
        <w:rPr>
          <w:lang w:val="pt-PT"/>
        </w:rPr>
        <w:t>34-913 47 54 10</w:t>
      </w:r>
    </w:p>
    <w:p w:rsidR="003B3461" w:rsidRPr="00261A9C" w:rsidRDefault="00EB1B16" w:rsidP="003B3461">
      <w:pPr>
        <w:pStyle w:val="Addresslastline"/>
        <w:rPr>
          <w:lang w:val="pt-PT"/>
        </w:rPr>
      </w:pPr>
      <w:proofErr w:type="gramStart"/>
      <w:r w:rsidRPr="00261A9C">
        <w:rPr>
          <w:lang w:val="pt-PT"/>
        </w:rPr>
        <w:t>e-mail</w:t>
      </w:r>
      <w:proofErr w:type="gramEnd"/>
      <w:r w:rsidRPr="00261A9C">
        <w:rPr>
          <w:lang w:val="pt-PT"/>
        </w:rPr>
        <w:t xml:space="preserve">: </w:t>
      </w:r>
      <w:r w:rsidRPr="00261A9C">
        <w:rPr>
          <w:lang w:val="pt-PT"/>
        </w:rPr>
        <w:tab/>
      </w:r>
      <w:hyperlink r:id="rId8" w:history="1">
        <w:r w:rsidR="003B3461" w:rsidRPr="00261A9C">
          <w:rPr>
            <w:rStyle w:val="Hyperlink"/>
            <w:lang w:val="pt-PT"/>
          </w:rPr>
          <w:t>sgcaproagro@mapya.es</w:t>
        </w:r>
      </w:hyperlink>
    </w:p>
    <w:p w:rsidR="00EB1B16" w:rsidRPr="0083625E" w:rsidRDefault="00EB1B16" w:rsidP="00EB1B16">
      <w:pPr>
        <w:pStyle w:val="Fichetitle1"/>
      </w:pPr>
      <w:r w:rsidRPr="0083625E">
        <w:t>Group:</w:t>
      </w:r>
    </w:p>
    <w:p w:rsidR="00EB1B16" w:rsidRPr="00261A9C" w:rsidRDefault="00EB1B16" w:rsidP="00EB1B16">
      <w:pPr>
        <w:pStyle w:val="Addressmain"/>
        <w:rPr>
          <w:lang w:val="es-ES"/>
        </w:rPr>
      </w:pPr>
      <w:r w:rsidRPr="00261A9C">
        <w:rPr>
          <w:lang w:val="es-ES"/>
        </w:rPr>
        <w:t xml:space="preserve">Name: </w:t>
      </w:r>
      <w:r w:rsidRPr="00261A9C">
        <w:rPr>
          <w:lang w:val="es-ES"/>
        </w:rPr>
        <w:tab/>
      </w:r>
      <w:r w:rsidR="003B3461" w:rsidRPr="00261A9C">
        <w:rPr>
          <w:szCs w:val="24"/>
          <w:lang w:val="es-ES"/>
        </w:rPr>
        <w:t>Consejo Regulador de la Denominación de Origen “Sierra Mágina”.</w:t>
      </w:r>
    </w:p>
    <w:p w:rsidR="00EB1B16" w:rsidRPr="00261A9C" w:rsidRDefault="00EB1B16" w:rsidP="00EB1B16">
      <w:pPr>
        <w:pStyle w:val="Addressmain"/>
        <w:rPr>
          <w:lang w:val="pt-PT"/>
        </w:rPr>
      </w:pPr>
      <w:r w:rsidRPr="00261A9C">
        <w:rPr>
          <w:lang w:val="pt-PT"/>
        </w:rPr>
        <w:t xml:space="preserve">Address: </w:t>
      </w:r>
      <w:r w:rsidRPr="00261A9C">
        <w:rPr>
          <w:lang w:val="pt-PT"/>
        </w:rPr>
        <w:tab/>
      </w:r>
      <w:r w:rsidR="003B3461" w:rsidRPr="00261A9C">
        <w:rPr>
          <w:szCs w:val="24"/>
          <w:lang w:val="pt-PT"/>
        </w:rPr>
        <w:t>Ctra. Mancha Real-Cazorla, s/n, E-23537 Bedmar (Jaén)</w:t>
      </w:r>
    </w:p>
    <w:p w:rsidR="00EB1B16" w:rsidRPr="0083625E" w:rsidRDefault="00EB1B16" w:rsidP="00EB1B16">
      <w:pPr>
        <w:pStyle w:val="Addressmain"/>
        <w:rPr>
          <w:lang w:val="en-GB"/>
        </w:rPr>
      </w:pPr>
      <w:r w:rsidRPr="00261A9C">
        <w:rPr>
          <w:lang w:val="pt-PT"/>
        </w:rPr>
        <w:t>Tel.:</w:t>
      </w:r>
      <w:r w:rsidRPr="00261A9C">
        <w:rPr>
          <w:lang w:val="pt-PT"/>
        </w:rPr>
        <w:tab/>
      </w:r>
      <w:r w:rsidR="003B3461" w:rsidRPr="00D46DD2">
        <w:rPr>
          <w:lang w:val="el-GR"/>
        </w:rPr>
        <w:t>34</w:t>
      </w:r>
      <w:r w:rsidR="003B3461">
        <w:rPr>
          <w:lang w:val="fr-BE"/>
        </w:rPr>
        <w:t>-</w:t>
      </w:r>
      <w:r w:rsidR="003B3461" w:rsidRPr="00D46DD2">
        <w:rPr>
          <w:lang w:val="el-GR"/>
        </w:rPr>
        <w:t>953 77 20 90</w:t>
      </w:r>
    </w:p>
    <w:p w:rsidR="00EB1B16" w:rsidRPr="0083625E" w:rsidRDefault="00EB1B16" w:rsidP="00EB1B16">
      <w:pPr>
        <w:pStyle w:val="Addressmain"/>
        <w:rPr>
          <w:lang w:val="en-GB"/>
        </w:rPr>
      </w:pPr>
      <w:r w:rsidRPr="0083625E">
        <w:rPr>
          <w:lang w:val="en-GB"/>
        </w:rPr>
        <w:t>Fax:</w:t>
      </w:r>
      <w:r w:rsidRPr="0083625E">
        <w:rPr>
          <w:lang w:val="en-GB"/>
        </w:rPr>
        <w:tab/>
      </w:r>
      <w:r w:rsidR="003B3461" w:rsidRPr="00D46DD2">
        <w:rPr>
          <w:lang w:val="el-GR"/>
        </w:rPr>
        <w:t>34</w:t>
      </w:r>
      <w:r w:rsidR="003B3461">
        <w:rPr>
          <w:lang w:val="fr-BE"/>
        </w:rPr>
        <w:t>-</w:t>
      </w:r>
      <w:r w:rsidR="003B3461" w:rsidRPr="00D46DD2">
        <w:rPr>
          <w:lang w:val="el-GR"/>
        </w:rPr>
        <w:t>953 77 22 72</w:t>
      </w:r>
    </w:p>
    <w:p w:rsidR="00EB1B16" w:rsidRPr="00B6533E" w:rsidRDefault="00EB1B16" w:rsidP="003B3461">
      <w:pPr>
        <w:pStyle w:val="Addresslastline"/>
      </w:pPr>
      <w:proofErr w:type="gramStart"/>
      <w:r w:rsidRPr="00B6533E">
        <w:t>e-mail</w:t>
      </w:r>
      <w:proofErr w:type="gramEnd"/>
      <w:r w:rsidRPr="00B6533E">
        <w:t>:</w:t>
      </w:r>
      <w:r w:rsidRPr="00B6533E">
        <w:tab/>
      </w:r>
      <w:hyperlink r:id="rId9" w:history="1">
        <w:r w:rsidR="003B3461" w:rsidRPr="00FA0A04">
          <w:rPr>
            <w:rStyle w:val="Hyperlink"/>
            <w:lang w:val="fr-BE"/>
          </w:rPr>
          <w:t>D.O.sierra-magina@swin.net</w:t>
        </w:r>
      </w:hyperlink>
    </w:p>
    <w:p w:rsidR="00EB1B16" w:rsidRPr="00261A9C" w:rsidRDefault="00EB1B16" w:rsidP="00EB1B16">
      <w:pPr>
        <w:pStyle w:val="Addresslastline"/>
        <w:rPr>
          <w:lang w:val="en-GB"/>
        </w:rPr>
      </w:pPr>
      <w:r w:rsidRPr="00261A9C">
        <w:rPr>
          <w:lang w:val="en-GB"/>
        </w:rPr>
        <w:t>Composition:</w:t>
      </w:r>
      <w:r w:rsidRPr="00261A9C">
        <w:rPr>
          <w:lang w:val="en-GB"/>
        </w:rPr>
        <w:tab/>
        <w:t xml:space="preserve">Producers/processors </w:t>
      </w:r>
      <w:proofErr w:type="gramStart"/>
      <w:r w:rsidRPr="00261A9C">
        <w:rPr>
          <w:lang w:val="en-GB"/>
        </w:rPr>
        <w:t xml:space="preserve">( </w:t>
      </w:r>
      <w:r w:rsidR="003B3461" w:rsidRPr="00261A9C">
        <w:rPr>
          <w:lang w:val="en-GB"/>
        </w:rPr>
        <w:t>X</w:t>
      </w:r>
      <w:proofErr w:type="gramEnd"/>
      <w:r w:rsidRPr="00261A9C">
        <w:rPr>
          <w:lang w:val="en-GB"/>
        </w:rPr>
        <w:t xml:space="preserve"> )</w:t>
      </w:r>
      <w:r w:rsidRPr="00261A9C">
        <w:rPr>
          <w:lang w:val="en-GB"/>
        </w:rPr>
        <w:tab/>
        <w:t xml:space="preserve"> Other ( </w:t>
      </w:r>
      <w:r w:rsidR="003B3461" w:rsidRPr="00261A9C">
        <w:rPr>
          <w:lang w:val="en-GB"/>
        </w:rPr>
        <w:t xml:space="preserve"> </w:t>
      </w:r>
      <w:r w:rsidRPr="00261A9C">
        <w:rPr>
          <w:lang w:val="en-GB"/>
        </w:rPr>
        <w:t xml:space="preserve"> )</w:t>
      </w:r>
    </w:p>
    <w:p w:rsidR="00EB1B16" w:rsidRPr="0083625E" w:rsidRDefault="00EB1B16" w:rsidP="00EB1B16">
      <w:pPr>
        <w:pStyle w:val="Fichetitle1"/>
      </w:pPr>
      <w:r w:rsidRPr="0083625E">
        <w:t>Type of product:</w:t>
      </w:r>
    </w:p>
    <w:p w:rsidR="00EB1B16" w:rsidRPr="008E0E27" w:rsidRDefault="00EB1B16" w:rsidP="00EB1B16">
      <w:pPr>
        <w:pStyle w:val="Text1"/>
      </w:pPr>
      <w:r w:rsidRPr="008E0E27">
        <w:t xml:space="preserve">Class </w:t>
      </w:r>
      <w:r w:rsidR="003B3461">
        <w:rPr>
          <w:szCs w:val="24"/>
        </w:rPr>
        <w:t>1.5.: Oils and fats (butter, margarine, oil, etc.)</w:t>
      </w:r>
    </w:p>
    <w:p w:rsidR="00EB1B16" w:rsidRPr="0083625E" w:rsidRDefault="00EB1B16" w:rsidP="00EB1B16">
      <w:pPr>
        <w:pStyle w:val="Fichetitle1"/>
      </w:pPr>
      <w:r w:rsidRPr="0083625E">
        <w:lastRenderedPageBreak/>
        <w:t>Specification</w:t>
      </w:r>
      <w:r w:rsidRPr="00721403">
        <w:rPr>
          <w:b w:val="0"/>
          <w:smallCaps w:val="0"/>
        </w:rPr>
        <w:t xml:space="preserve"> (summary of requirements under Article </w:t>
      </w:r>
      <w:r>
        <w:rPr>
          <w:b w:val="0"/>
          <w:smallCaps w:val="0"/>
        </w:rPr>
        <w:t>4</w:t>
      </w:r>
      <w:r w:rsidRPr="00721403">
        <w:rPr>
          <w:b w:val="0"/>
          <w:smallCaps w:val="0"/>
        </w:rPr>
        <w:t>(2))</w:t>
      </w:r>
    </w:p>
    <w:p w:rsidR="00EB1B16" w:rsidRPr="003D02CE" w:rsidRDefault="003B3461" w:rsidP="00EB1B16">
      <w:pPr>
        <w:pStyle w:val="Fichetitle2"/>
        <w:rPr>
          <w:lang w:val="en-GB"/>
        </w:rPr>
      </w:pPr>
      <w:r>
        <w:rPr>
          <w:lang w:val="en-GB"/>
        </w:rPr>
        <w:t xml:space="preserve">4.1 </w:t>
      </w:r>
      <w:r w:rsidR="00EB1B16" w:rsidRPr="003D02CE">
        <w:rPr>
          <w:lang w:val="en-GB"/>
        </w:rPr>
        <w:t>Name:</w:t>
      </w:r>
    </w:p>
    <w:p w:rsidR="00EB1B16" w:rsidRPr="003D02CE" w:rsidRDefault="00EB1B16" w:rsidP="00EB1B16">
      <w:pPr>
        <w:pStyle w:val="Text1"/>
      </w:pPr>
      <w:r w:rsidRPr="003D02CE">
        <w:t>“</w:t>
      </w:r>
      <w:r w:rsidR="003B3461">
        <w:rPr>
          <w:szCs w:val="24"/>
        </w:rPr>
        <w:t>Sierra Mágina</w:t>
      </w:r>
      <w:r w:rsidRPr="003D02CE">
        <w:t>”</w:t>
      </w:r>
    </w:p>
    <w:p w:rsidR="00EB1B16" w:rsidRPr="003D02CE" w:rsidRDefault="003B3461" w:rsidP="00EB1B16">
      <w:pPr>
        <w:pStyle w:val="Fichetitle2"/>
        <w:rPr>
          <w:lang w:val="en-GB"/>
        </w:rPr>
      </w:pPr>
      <w:r>
        <w:rPr>
          <w:lang w:val="en-GB"/>
        </w:rPr>
        <w:t>4.2</w:t>
      </w:r>
      <w:r w:rsidR="00EB1B16" w:rsidRPr="003D02CE">
        <w:rPr>
          <w:lang w:val="en-GB"/>
        </w:rPr>
        <w:t xml:space="preserve"> Description:</w:t>
      </w:r>
    </w:p>
    <w:p w:rsidR="003B3461" w:rsidRDefault="003B3461" w:rsidP="00BD5142">
      <w:pPr>
        <w:pStyle w:val="Text1"/>
      </w:pPr>
      <w:r>
        <w:t>Extra virgin olive oil obtained from olives (</w:t>
      </w:r>
      <w:r>
        <w:rPr>
          <w:i/>
          <w:iCs/>
        </w:rPr>
        <w:t>Olea europea, L</w:t>
      </w:r>
      <w:r>
        <w:t>) of the Picual and Manzanillo de Jaén varieties.</w:t>
      </w:r>
    </w:p>
    <w:p w:rsidR="003B3461" w:rsidRDefault="003B3461" w:rsidP="00BD5142">
      <w:pPr>
        <w:pStyle w:val="Text1"/>
      </w:pPr>
      <w:r>
        <w:t>The protected variety regarded as the principal one is the Picual.</w:t>
      </w:r>
    </w:p>
    <w:p w:rsidR="003B3461" w:rsidRDefault="003B3461" w:rsidP="00BD5142">
      <w:pPr>
        <w:pStyle w:val="Text1"/>
      </w:pPr>
      <w:r>
        <w:t>Its characteristics are: acidity up to a maximum of 0.5°; peroxide value: maximum 18.K</w:t>
      </w:r>
      <w:r>
        <w:rPr>
          <w:vertAlign w:val="subscript"/>
        </w:rPr>
        <w:t xml:space="preserve">270, </w:t>
      </w:r>
      <w:r>
        <w:t>maximum 0.20; moisture and impurities not exceeding 0.1%.</w:t>
      </w:r>
    </w:p>
    <w:p w:rsidR="003B3461" w:rsidRDefault="003B3461" w:rsidP="00BD5142">
      <w:pPr>
        <w:pStyle w:val="Text1"/>
      </w:pPr>
      <w:proofErr w:type="gramStart"/>
      <w:r>
        <w:t>Highly stable olive oils, very fruity and slightly bitter.</w:t>
      </w:r>
      <w:proofErr w:type="gramEnd"/>
      <w:r>
        <w:t xml:space="preserve"> Colour varying from deep green to golden yellow depending on the period the olives are harvested and the location of the olive grove within the region.</w:t>
      </w:r>
    </w:p>
    <w:p w:rsidR="00EB1B16" w:rsidRPr="003D02CE" w:rsidRDefault="003B3461" w:rsidP="00BD5142">
      <w:pPr>
        <w:pStyle w:val="Text1"/>
      </w:pPr>
      <w:r>
        <w:t>The protected extra virgin olive oils are prepared from olives not less than 90% of which are of the Picual variety.</w:t>
      </w:r>
    </w:p>
    <w:p w:rsidR="00EB1B16" w:rsidRPr="003D02CE" w:rsidRDefault="00EB1B16" w:rsidP="00EB1B16">
      <w:pPr>
        <w:pStyle w:val="Fichetitle2"/>
        <w:rPr>
          <w:lang w:val="en-GB"/>
        </w:rPr>
      </w:pPr>
      <w:r w:rsidRPr="003D02CE">
        <w:rPr>
          <w:lang w:val="en-GB"/>
        </w:rPr>
        <w:t>4.3 Geographical area:</w:t>
      </w:r>
    </w:p>
    <w:p w:rsidR="003B3461" w:rsidRDefault="003B3461" w:rsidP="00BD5142">
      <w:pPr>
        <w:pStyle w:val="ListDash1"/>
      </w:pPr>
      <w:r>
        <w:t xml:space="preserve">Location and delimitation of the area: The production area is surrounded by the </w:t>
      </w:r>
      <w:smartTag w:uri="urn:schemas-microsoft-com:office:smarttags" w:element="place">
        <w:smartTag w:uri="urn:schemas-microsoft-com:office:smarttags" w:element="PlaceName">
          <w:r>
            <w:t>Sierra</w:t>
          </w:r>
        </w:smartTag>
        <w:r>
          <w:t xml:space="preserve"> </w:t>
        </w:r>
        <w:smartTag w:uri="urn:schemas-microsoft-com:office:smarttags" w:element="PlaceName">
          <w:r>
            <w:t>Mágina</w:t>
          </w:r>
        </w:smartTag>
        <w:r>
          <w:t xml:space="preserve"> </w:t>
        </w:r>
        <w:smartTag w:uri="urn:schemas-microsoft-com:office:smarttags" w:element="PlaceName">
          <w:r>
            <w:t>Natural</w:t>
          </w:r>
        </w:smartTag>
        <w:r>
          <w:t xml:space="preserve"> </w:t>
        </w:r>
        <w:smartTag w:uri="urn:schemas-microsoft-com:office:smarttags" w:element="PlaceType">
          <w:r>
            <w:t>Park</w:t>
          </w:r>
        </w:smartTag>
      </w:smartTag>
      <w:r>
        <w:t xml:space="preserve">, which gives its name to the designation. Situated in the central part of the southern zone of the </w:t>
      </w:r>
      <w:smartTag w:uri="urn:schemas-microsoft-com:office:smarttags" w:element="place">
        <w:smartTag w:uri="urn:schemas-microsoft-com:office:smarttags" w:element="PlaceType">
          <w:r>
            <w:t>Province</w:t>
          </w:r>
        </w:smartTag>
        <w:r>
          <w:t xml:space="preserve"> of </w:t>
        </w:r>
        <w:smartTag w:uri="urn:schemas-microsoft-com:office:smarttags" w:element="PlaceName">
          <w:r>
            <w:t>Jaén</w:t>
          </w:r>
        </w:smartTag>
      </w:smartTag>
      <w:r>
        <w:t xml:space="preserve">, it comprises 16 municipalities and has olive groves covering a total of 64 009 ha representing 84% of the utilised agricultural area. </w:t>
      </w:r>
    </w:p>
    <w:p w:rsidR="003B3461" w:rsidRDefault="003B3461" w:rsidP="00BD5142">
      <w:pPr>
        <w:pStyle w:val="ListDash1"/>
      </w:pPr>
      <w:r w:rsidRPr="00FE1E48">
        <w:t>Municipalities concerned</w:t>
      </w:r>
      <w:r>
        <w:t xml:space="preserve">: </w:t>
      </w:r>
      <w:r w:rsidRPr="00FE1E48">
        <w:t>It covers sixteen municipalities in the Province of Jaén: Albánchez de Úbeda, Bedmar-Garcíez, Bélmez de la Moraleda, Cabra del Santo Cristo, Cambil, Campillo de Arenas, Cárcheles (Cárchel y Carchelejo), Huelma, Jimena, Jódar, La Guardia de Jaén, Larva, Mancha Real, Pegalajar, Solera and Torres.</w:t>
      </w:r>
    </w:p>
    <w:p w:rsidR="00EB1B16" w:rsidRPr="003D02CE" w:rsidRDefault="00EB1B16" w:rsidP="00EB1B16">
      <w:pPr>
        <w:pStyle w:val="Fichetitle2"/>
        <w:rPr>
          <w:lang w:val="en-GB"/>
        </w:rPr>
      </w:pPr>
      <w:r w:rsidRPr="003D02CE">
        <w:rPr>
          <w:lang w:val="en-GB"/>
        </w:rPr>
        <w:t>4.4 Proof of origin:</w:t>
      </w:r>
    </w:p>
    <w:p w:rsidR="003B3461" w:rsidRDefault="003B3461" w:rsidP="00BD5142">
      <w:pPr>
        <w:pStyle w:val="Text1"/>
      </w:pPr>
      <w:r>
        <w:t xml:space="preserve">The olives delivered to the oil mills are of the authorised varieties and come from olive groves listed in the Regulating Council register. The oil is extracted at registered oil mills situated in the production area, under the supervision of Council </w:t>
      </w:r>
      <w:proofErr w:type="gramStart"/>
      <w:r>
        <w:t>inspectors</w:t>
      </w:r>
      <w:proofErr w:type="gramEnd"/>
      <w:r>
        <w:t>, and stored at oil mills or registered packaging plants. The oil is subjected to physical and chemical analysis and organoleptic assessment. Only oils which successfully complete the inspection procedure are packaged and placed on the market bearing the numbered back label issued by the Council and protected by the Designation of Origin.</w:t>
      </w:r>
    </w:p>
    <w:p w:rsidR="00EB1B16" w:rsidRPr="003D02CE" w:rsidRDefault="00EB1B16" w:rsidP="00EB1B16">
      <w:pPr>
        <w:pStyle w:val="Fichetitle2"/>
        <w:rPr>
          <w:lang w:val="en-GB"/>
        </w:rPr>
      </w:pPr>
      <w:r w:rsidRPr="003D02CE">
        <w:rPr>
          <w:lang w:val="en-GB"/>
        </w:rPr>
        <w:t>4.5 Method of production:</w:t>
      </w:r>
    </w:p>
    <w:p w:rsidR="003B3461" w:rsidRDefault="003B3461" w:rsidP="00BD5142">
      <w:pPr>
        <w:pStyle w:val="Text1"/>
      </w:pPr>
      <w:r>
        <w:lastRenderedPageBreak/>
        <w:t>Ripened olives of the authorised varieties from registered olive groves are harvested carefully, separating those from the ground from those from the tree. The olives are delivered to oil mills under conditions which ensure that they do not deteriorate. They are cleaned and washed, leaves, stalks, earth and impurities are removed and the oil is extracted by pressing. The process is completed in a period of not more than 48 hours. The production methods are appropriate and are authorised and inspected by the Council. The oil is decanted and the quality oil run off is analysed and graded. Only extra virgin olive oil is given the protection of the designation.</w:t>
      </w:r>
    </w:p>
    <w:p w:rsidR="00EB1B16" w:rsidRPr="003D02CE" w:rsidRDefault="00BD5142" w:rsidP="00EB1B16">
      <w:pPr>
        <w:pStyle w:val="Fichetitle2"/>
        <w:rPr>
          <w:lang w:val="en-GB"/>
        </w:rPr>
      </w:pPr>
      <w:r>
        <w:rPr>
          <w:lang w:val="en-GB"/>
        </w:rPr>
        <w:t xml:space="preserve">4.6 </w:t>
      </w:r>
      <w:r w:rsidR="00EB1B16" w:rsidRPr="003D02CE">
        <w:rPr>
          <w:lang w:val="en-GB"/>
        </w:rPr>
        <w:t>Link:</w:t>
      </w:r>
    </w:p>
    <w:p w:rsidR="003B3461" w:rsidRDefault="003B3461" w:rsidP="00BD5142">
      <w:pPr>
        <w:pStyle w:val="Text1"/>
      </w:pPr>
      <w:r>
        <w:t>The Sierra Mágina is a massif that rises above the plain in a relatively short continuous line running from north east to south west and surrounded by smaller hills. The olive groves are to be found on the gentler slopes of the massif, up to an altitude of 850 m, giving it the appearance of an island in the midst of a sea of olive trees. The soils most commonly occurring are lithosols, calcareous regosols, cambrisols and chromic luvisols. The climate fluctuates between Mediterranean subtropical and Mediterranean temperate, with annual average temperatures of between 13°C and 17°C, and average annual rainfall of between 400 mm and 800 mm. Traditional tilling, semi-tilling, pruning and pest and disease control methods provide a suitable environment for the development of olive trees from which healthy olives are obtained giving the oil its distinctive characteristics that are closely linked with the geographical surroundings.</w:t>
      </w:r>
      <w:r>
        <w:rPr>
          <w:szCs w:val="24"/>
        </w:rPr>
        <w:t xml:space="preserve"> </w:t>
      </w:r>
    </w:p>
    <w:p w:rsidR="00EB1B16" w:rsidRPr="00261A9C" w:rsidRDefault="00EB1B16" w:rsidP="00EB1B16">
      <w:pPr>
        <w:pStyle w:val="Fichetitle2"/>
        <w:rPr>
          <w:lang w:val="es-ES"/>
        </w:rPr>
      </w:pPr>
      <w:r w:rsidRPr="00261A9C">
        <w:rPr>
          <w:lang w:val="es-ES"/>
        </w:rPr>
        <w:t>4.7 Inspection body:</w:t>
      </w:r>
    </w:p>
    <w:p w:rsidR="00EB1B16" w:rsidRPr="00261A9C" w:rsidRDefault="00EB1B16" w:rsidP="00EB1B16">
      <w:pPr>
        <w:pStyle w:val="Addressmain"/>
        <w:rPr>
          <w:lang w:val="es-ES"/>
        </w:rPr>
      </w:pPr>
      <w:r w:rsidRPr="00261A9C">
        <w:rPr>
          <w:lang w:val="es-ES"/>
        </w:rPr>
        <w:t>Name:</w:t>
      </w:r>
      <w:r w:rsidRPr="00261A9C">
        <w:rPr>
          <w:lang w:val="es-ES"/>
        </w:rPr>
        <w:tab/>
      </w:r>
      <w:r w:rsidR="003B3461" w:rsidRPr="00261A9C">
        <w:rPr>
          <w:szCs w:val="24"/>
          <w:lang w:val="es-ES"/>
        </w:rPr>
        <w:t>Consejo Regulador de la Denominación de Origen “Sierra Mágina”.</w:t>
      </w:r>
    </w:p>
    <w:p w:rsidR="00EB1B16" w:rsidRPr="00261A9C" w:rsidRDefault="00EB1B16" w:rsidP="00EB1B16">
      <w:pPr>
        <w:pStyle w:val="Addressmain"/>
        <w:rPr>
          <w:lang w:val="pt-PT"/>
        </w:rPr>
      </w:pPr>
      <w:r w:rsidRPr="00261A9C">
        <w:rPr>
          <w:lang w:val="pt-PT"/>
        </w:rPr>
        <w:t xml:space="preserve">Address: </w:t>
      </w:r>
      <w:r w:rsidRPr="00261A9C">
        <w:rPr>
          <w:lang w:val="pt-PT"/>
        </w:rPr>
        <w:tab/>
      </w:r>
      <w:r w:rsidR="003B3461" w:rsidRPr="00261A9C">
        <w:rPr>
          <w:szCs w:val="24"/>
          <w:lang w:val="pt-PT"/>
        </w:rPr>
        <w:t>Ctra. Mancha Real-Cazorla, s/n, E-25537 Bedmar</w:t>
      </w:r>
    </w:p>
    <w:p w:rsidR="00EB1B16" w:rsidRPr="00261A9C" w:rsidRDefault="00EB1B16" w:rsidP="00EB1B16">
      <w:pPr>
        <w:pStyle w:val="Addressmain"/>
        <w:rPr>
          <w:lang w:val="pt-PT"/>
        </w:rPr>
      </w:pPr>
      <w:r w:rsidRPr="00261A9C">
        <w:rPr>
          <w:lang w:val="pt-PT"/>
        </w:rPr>
        <w:t xml:space="preserve">Tel.: </w:t>
      </w:r>
      <w:r w:rsidRPr="00261A9C">
        <w:rPr>
          <w:lang w:val="pt-PT"/>
        </w:rPr>
        <w:tab/>
      </w:r>
      <w:r w:rsidR="003B3461" w:rsidRPr="00261A9C">
        <w:rPr>
          <w:szCs w:val="24"/>
          <w:lang w:val="pt-PT"/>
        </w:rPr>
        <w:t>34-953 77 20 90</w:t>
      </w:r>
    </w:p>
    <w:p w:rsidR="00EB1B16" w:rsidRPr="00261A9C" w:rsidRDefault="00EB1B16" w:rsidP="00EB1B16">
      <w:pPr>
        <w:pStyle w:val="Addressmain"/>
        <w:rPr>
          <w:lang w:val="pt-PT"/>
        </w:rPr>
      </w:pPr>
      <w:proofErr w:type="gramStart"/>
      <w:r w:rsidRPr="00261A9C">
        <w:rPr>
          <w:lang w:val="pt-PT"/>
        </w:rPr>
        <w:t>Fax</w:t>
      </w:r>
      <w:proofErr w:type="gramEnd"/>
      <w:r w:rsidRPr="00261A9C">
        <w:rPr>
          <w:lang w:val="pt-PT"/>
        </w:rPr>
        <w:t xml:space="preserve">: </w:t>
      </w:r>
      <w:r w:rsidRPr="00261A9C">
        <w:rPr>
          <w:lang w:val="pt-PT"/>
        </w:rPr>
        <w:tab/>
      </w:r>
      <w:r w:rsidR="003B3461" w:rsidRPr="00261A9C">
        <w:rPr>
          <w:lang w:val="pt-PT"/>
        </w:rPr>
        <w:t>34-953 77 22 72</w:t>
      </w:r>
    </w:p>
    <w:p w:rsidR="003B3461" w:rsidRPr="00261A9C" w:rsidRDefault="00EB1B16" w:rsidP="00BD5142">
      <w:pPr>
        <w:pStyle w:val="Addresslastline"/>
        <w:rPr>
          <w:lang w:val="pt-PT"/>
        </w:rPr>
      </w:pPr>
      <w:proofErr w:type="gramStart"/>
      <w:r w:rsidRPr="00261A9C">
        <w:rPr>
          <w:lang w:val="pt-PT"/>
        </w:rPr>
        <w:t>e-mail</w:t>
      </w:r>
      <w:proofErr w:type="gramEnd"/>
      <w:r w:rsidRPr="00261A9C">
        <w:rPr>
          <w:lang w:val="pt-PT"/>
        </w:rPr>
        <w:t xml:space="preserve">: </w:t>
      </w:r>
      <w:r w:rsidRPr="00261A9C">
        <w:rPr>
          <w:lang w:val="pt-PT"/>
        </w:rPr>
        <w:tab/>
      </w:r>
      <w:hyperlink r:id="rId10" w:history="1">
        <w:r w:rsidR="003B3461" w:rsidRPr="00261A9C">
          <w:rPr>
            <w:rStyle w:val="Hyperlink"/>
            <w:lang w:val="pt-PT"/>
          </w:rPr>
          <w:t>D.O.sierra-magina@swin.net</w:t>
        </w:r>
      </w:hyperlink>
    </w:p>
    <w:p w:rsidR="003B3461" w:rsidRDefault="003B3461" w:rsidP="00BD5142">
      <w:pPr>
        <w:pStyle w:val="Text1"/>
      </w:pPr>
      <w:r>
        <w:t xml:space="preserve">The inspection body satisfies the European Standard EN45011. </w:t>
      </w:r>
    </w:p>
    <w:p w:rsidR="00EB1B16" w:rsidRPr="003D02CE" w:rsidRDefault="00BD5142" w:rsidP="00EB1B16">
      <w:pPr>
        <w:pStyle w:val="Fichetitle2"/>
        <w:rPr>
          <w:lang w:val="en-GB"/>
        </w:rPr>
      </w:pPr>
      <w:r>
        <w:rPr>
          <w:lang w:val="en-GB"/>
        </w:rPr>
        <w:t>4.8</w:t>
      </w:r>
      <w:r w:rsidR="00EB1B16" w:rsidRPr="003D02CE">
        <w:rPr>
          <w:lang w:val="en-GB"/>
        </w:rPr>
        <w:t xml:space="preserve"> Labelling:</w:t>
      </w:r>
    </w:p>
    <w:p w:rsidR="003B3461" w:rsidRDefault="003B3461" w:rsidP="00BD5142">
      <w:pPr>
        <w:pStyle w:val="Text1"/>
      </w:pPr>
      <w:r>
        <w:t xml:space="preserve">The words “Sierra Mágina” must be shown. Labels are authorised by the Council. Back labels are numbered and must be issued by the Council.  </w:t>
      </w:r>
    </w:p>
    <w:p w:rsidR="00546A41" w:rsidRDefault="00EB1B16" w:rsidP="00EB1B16">
      <w:pPr>
        <w:pStyle w:val="Fichehead1"/>
        <w:ind w:firstLine="482"/>
        <w:jc w:val="both"/>
      </w:pPr>
      <w:r w:rsidRPr="0083625E">
        <w:t>4.9 National requirements:</w:t>
      </w:r>
    </w:p>
    <w:p w:rsidR="003B3461" w:rsidRDefault="003B3461" w:rsidP="00BD5142">
      <w:pPr>
        <w:pStyle w:val="ListDash1"/>
      </w:pPr>
      <w:r>
        <w:t xml:space="preserve">Law No 25/1970 of 2 December 1970 on rules governing viticulture, wine and spirits. </w:t>
      </w:r>
    </w:p>
    <w:p w:rsidR="003B3461" w:rsidRDefault="003B3461" w:rsidP="00BD5142">
      <w:pPr>
        <w:pStyle w:val="ListDash1"/>
      </w:pPr>
      <w:r>
        <w:t xml:space="preserve">Order of 25 February 1997 ratifying the Regulation on the Designation of Origin “Sierra Mágina”. </w:t>
      </w:r>
    </w:p>
    <w:sectPr w:rsidR="003B3461" w:rsidSect="0066122B">
      <w:footerReference w:type="default" r:id="rId1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C8A" w:rsidRDefault="00420C8A">
      <w:r>
        <w:separator/>
      </w:r>
    </w:p>
    <w:p w:rsidR="00420C8A" w:rsidRDefault="00420C8A"/>
    <w:p w:rsidR="00420C8A" w:rsidRDefault="00420C8A"/>
  </w:endnote>
  <w:endnote w:type="continuationSeparator" w:id="0">
    <w:p w:rsidR="00420C8A" w:rsidRDefault="00420C8A">
      <w:r>
        <w:continuationSeparator/>
      </w:r>
    </w:p>
    <w:p w:rsidR="00420C8A" w:rsidRDefault="00420C8A"/>
    <w:p w:rsidR="00420C8A" w:rsidRDefault="00420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734" w:rsidRDefault="00823734">
    <w:pPr>
      <w:pStyle w:val="Footer"/>
      <w:jc w:val="center"/>
    </w:pPr>
    <w:r>
      <w:fldChar w:fldCharType="begin"/>
    </w:r>
    <w:r>
      <w:instrText>PAGE</w:instrText>
    </w:r>
    <w:r>
      <w:fldChar w:fldCharType="separate"/>
    </w:r>
    <w:r w:rsidR="00F1600F">
      <w:rPr>
        <w:noProof/>
      </w:rPr>
      <w:t>2</w:t>
    </w:r>
    <w:r>
      <w:fldChar w:fldCharType="end"/>
    </w:r>
  </w:p>
  <w:p w:rsidR="00823734" w:rsidRDefault="008237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C8A" w:rsidRDefault="00420C8A">
      <w:r>
        <w:separator/>
      </w:r>
    </w:p>
    <w:p w:rsidR="00420C8A" w:rsidRDefault="00420C8A"/>
    <w:p w:rsidR="00420C8A" w:rsidRDefault="00420C8A"/>
  </w:footnote>
  <w:footnote w:type="continuationSeparator" w:id="0">
    <w:p w:rsidR="00420C8A" w:rsidRDefault="00420C8A">
      <w:r>
        <w:continuationSeparator/>
      </w:r>
    </w:p>
    <w:p w:rsidR="00420C8A" w:rsidRDefault="00420C8A"/>
    <w:p w:rsidR="00420C8A" w:rsidRDefault="00420C8A"/>
  </w:footnote>
  <w:footnote w:id="1">
    <w:p w:rsidR="00EB1B16" w:rsidRPr="00C41461" w:rsidRDefault="00EB1B16" w:rsidP="00EB1B16">
      <w:pPr>
        <w:pStyle w:val="FootnoteText"/>
        <w:ind w:left="540" w:hanging="540"/>
      </w:pPr>
      <w:r w:rsidRPr="00D23160">
        <w:rPr>
          <w:rStyle w:val="FootnoteReference"/>
          <w:rtl/>
        </w:rPr>
        <w:footnoteRef/>
      </w:r>
      <w:r w:rsidRPr="00D23160">
        <w:rPr>
          <w:rtl/>
        </w:rPr>
        <w:tab/>
      </w:r>
      <w:proofErr w:type="gramStart"/>
      <w:r w:rsidRPr="00D23160">
        <w:t>European Commission</w:t>
      </w:r>
      <w:r>
        <w:t>,</w:t>
      </w:r>
      <w:r w:rsidRPr="00D23160">
        <w:t xml:space="preserve"> Directorate-General for Agriculture and Rural Development</w:t>
      </w:r>
      <w:r>
        <w:t>,</w:t>
      </w:r>
      <w:r w:rsidRPr="00D23160">
        <w:t xml:space="preserve"> Agricultural </w:t>
      </w:r>
      <w:r>
        <w:t>Product Q</w:t>
      </w:r>
      <w:r w:rsidRPr="00D23160">
        <w:t xml:space="preserve">uality </w:t>
      </w:r>
      <w:r>
        <w:t>P</w:t>
      </w:r>
      <w:r w:rsidRPr="00D23160">
        <w:t>olicy</w:t>
      </w:r>
      <w:r>
        <w:t>,</w:t>
      </w:r>
      <w:r w:rsidRPr="00D23160">
        <w:t xml:space="preserve"> B-1049 </w:t>
      </w:r>
      <w:smartTag w:uri="urn:schemas-microsoft-com:office:smarttags" w:element="place">
        <w:smartTag w:uri="urn:schemas-microsoft-com:office:smarttags" w:element="City">
          <w:r w:rsidRPr="00D23160">
            <w:t>Brussels</w:t>
          </w:r>
        </w:smartTag>
      </w:smartTag>
      <w:r w:rsidRPr="00D23160">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163934B4"/>
    <w:multiLevelType w:val="hybridMultilevel"/>
    <w:tmpl w:val="23BA11EA"/>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nsid w:val="1EB361FC"/>
    <w:multiLevelType w:val="multilevel"/>
    <w:tmpl w:val="172A2FD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A432656"/>
    <w:multiLevelType w:val="multilevel"/>
    <w:tmpl w:val="D3B696F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6">
    <w:nsid w:val="5839412D"/>
    <w:multiLevelType w:val="hybridMultilevel"/>
    <w:tmpl w:val="23BA11EA"/>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nsid w:val="662B5C67"/>
    <w:multiLevelType w:val="singleLevel"/>
    <w:tmpl w:val="40D2097A"/>
    <w:lvl w:ilvl="0">
      <w:start w:val="1"/>
      <w:numFmt w:val="bullet"/>
      <w:pStyle w:val="listdashfiche"/>
      <w:lvlText w:val="–"/>
      <w:lvlJc w:val="left"/>
      <w:pPr>
        <w:tabs>
          <w:tab w:val="num" w:pos="283"/>
        </w:tabs>
        <w:ind w:left="283" w:hanging="283"/>
      </w:pPr>
      <w:rPr>
        <w:rFonts w:ascii="Times New Roman" w:hAnsi="Times New Roman"/>
      </w:rPr>
    </w:lvl>
  </w:abstractNum>
  <w:abstractNum w:abstractNumId="1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1">
    <w:nsid w:val="7CCD0B21"/>
    <w:multiLevelType w:val="hybridMultilevel"/>
    <w:tmpl w:val="23BA11EA"/>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4"/>
  </w:num>
  <w:num w:numId="4">
    <w:abstractNumId w:val="15"/>
  </w:num>
  <w:num w:numId="5">
    <w:abstractNumId w:val="9"/>
  </w:num>
  <w:num w:numId="6">
    <w:abstractNumId w:val="8"/>
  </w:num>
  <w:num w:numId="7">
    <w:abstractNumId w:val="4"/>
  </w:num>
  <w:num w:numId="8">
    <w:abstractNumId w:val="3"/>
  </w:num>
  <w:num w:numId="9">
    <w:abstractNumId w:val="17"/>
  </w:num>
  <w:num w:numId="10">
    <w:abstractNumId w:val="19"/>
  </w:num>
  <w:num w:numId="11">
    <w:abstractNumId w:val="18"/>
  </w:num>
  <w:num w:numId="12">
    <w:abstractNumId w:val="20"/>
  </w:num>
  <w:num w:numId="13">
    <w:abstractNumId w:val="7"/>
  </w:num>
  <w:num w:numId="14">
    <w:abstractNumId w:val="10"/>
  </w:num>
  <w:num w:numId="15">
    <w:abstractNumId w:val="12"/>
  </w:num>
  <w:num w:numId="16">
    <w:abstractNumId w:val="11"/>
  </w:num>
  <w:num w:numId="17">
    <w:abstractNumId w:val="2"/>
  </w:num>
  <w:num w:numId="18">
    <w:abstractNumId w:val="13"/>
  </w:num>
  <w:num w:numId="19">
    <w:abstractNumId w:val="14"/>
  </w:num>
  <w:num w:numId="20">
    <w:abstractNumId w:val="14"/>
  </w:num>
  <w:num w:numId="21">
    <w:abstractNumId w:val="14"/>
  </w:num>
  <w:num w:numId="22">
    <w:abstractNumId w:val="14"/>
  </w:num>
  <w:num w:numId="23">
    <w:abstractNumId w:val="17"/>
  </w:num>
  <w:num w:numId="24">
    <w:abstractNumId w:val="14"/>
  </w:num>
  <w:num w:numId="25">
    <w:abstractNumId w:val="14"/>
  </w:num>
  <w:num w:numId="26">
    <w:abstractNumId w:val="14"/>
  </w:num>
  <w:num w:numId="27">
    <w:abstractNumId w:val="6"/>
  </w:num>
  <w:num w:numId="28">
    <w:abstractNumId w:val="16"/>
  </w:num>
  <w:num w:numId="29">
    <w:abstractNumId w:val="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7B519A"/>
    <w:rsid w:val="0002077F"/>
    <w:rsid w:val="00053293"/>
    <w:rsid w:val="000760E6"/>
    <w:rsid w:val="000765FF"/>
    <w:rsid w:val="0009520E"/>
    <w:rsid w:val="000A34D0"/>
    <w:rsid w:val="00110DF3"/>
    <w:rsid w:val="00162C12"/>
    <w:rsid w:val="00221759"/>
    <w:rsid w:val="002323CD"/>
    <w:rsid w:val="002567A2"/>
    <w:rsid w:val="00261A9C"/>
    <w:rsid w:val="00303BAD"/>
    <w:rsid w:val="00306D4A"/>
    <w:rsid w:val="00342C53"/>
    <w:rsid w:val="003A3CD4"/>
    <w:rsid w:val="003B3461"/>
    <w:rsid w:val="003C6A00"/>
    <w:rsid w:val="003D02CE"/>
    <w:rsid w:val="003E79E8"/>
    <w:rsid w:val="00420C8A"/>
    <w:rsid w:val="00454687"/>
    <w:rsid w:val="00456780"/>
    <w:rsid w:val="00462B37"/>
    <w:rsid w:val="004D07FF"/>
    <w:rsid w:val="004D442E"/>
    <w:rsid w:val="004E6B6D"/>
    <w:rsid w:val="00546A41"/>
    <w:rsid w:val="005C14FF"/>
    <w:rsid w:val="005C49D2"/>
    <w:rsid w:val="005E1201"/>
    <w:rsid w:val="006211E6"/>
    <w:rsid w:val="0066122B"/>
    <w:rsid w:val="006E21A4"/>
    <w:rsid w:val="006F474C"/>
    <w:rsid w:val="00721403"/>
    <w:rsid w:val="00765DC0"/>
    <w:rsid w:val="00793250"/>
    <w:rsid w:val="00797759"/>
    <w:rsid w:val="00797F59"/>
    <w:rsid w:val="007A2E0E"/>
    <w:rsid w:val="007A3A9F"/>
    <w:rsid w:val="007A7B45"/>
    <w:rsid w:val="007B519A"/>
    <w:rsid w:val="007B682C"/>
    <w:rsid w:val="007E5C0F"/>
    <w:rsid w:val="007E7310"/>
    <w:rsid w:val="007F0081"/>
    <w:rsid w:val="008105A6"/>
    <w:rsid w:val="00823734"/>
    <w:rsid w:val="0083625E"/>
    <w:rsid w:val="008369CF"/>
    <w:rsid w:val="00852CE4"/>
    <w:rsid w:val="008713F5"/>
    <w:rsid w:val="00891367"/>
    <w:rsid w:val="009020A8"/>
    <w:rsid w:val="00913781"/>
    <w:rsid w:val="00926011"/>
    <w:rsid w:val="00981CF1"/>
    <w:rsid w:val="0099051D"/>
    <w:rsid w:val="009F3364"/>
    <w:rsid w:val="00A63B5E"/>
    <w:rsid w:val="00AA3F09"/>
    <w:rsid w:val="00AC49C6"/>
    <w:rsid w:val="00AF58B1"/>
    <w:rsid w:val="00B4680D"/>
    <w:rsid w:val="00B6533E"/>
    <w:rsid w:val="00BD5142"/>
    <w:rsid w:val="00BE0691"/>
    <w:rsid w:val="00C060B7"/>
    <w:rsid w:val="00C410D5"/>
    <w:rsid w:val="00C55D8F"/>
    <w:rsid w:val="00C741E2"/>
    <w:rsid w:val="00C91788"/>
    <w:rsid w:val="00CD68FE"/>
    <w:rsid w:val="00CD6B13"/>
    <w:rsid w:val="00D37180"/>
    <w:rsid w:val="00D628DA"/>
    <w:rsid w:val="00D65660"/>
    <w:rsid w:val="00D75C7E"/>
    <w:rsid w:val="00D85ABA"/>
    <w:rsid w:val="00DC04F5"/>
    <w:rsid w:val="00DD6FF3"/>
    <w:rsid w:val="00DE58AA"/>
    <w:rsid w:val="00E607B4"/>
    <w:rsid w:val="00E97394"/>
    <w:rsid w:val="00EA0F84"/>
    <w:rsid w:val="00EB1B16"/>
    <w:rsid w:val="00ED01D6"/>
    <w:rsid w:val="00EE299A"/>
    <w:rsid w:val="00F13B8E"/>
    <w:rsid w:val="00F1600F"/>
    <w:rsid w:val="00F44F44"/>
    <w:rsid w:val="00F52EC7"/>
    <w:rsid w:val="00F95709"/>
    <w:rsid w:val="00FB42D1"/>
    <w:rsid w:val="00FC28DD"/>
    <w:rsid w:val="00FD5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Fichetitle3">
    <w:name w:val="Fiche title 3"/>
    <w:basedOn w:val="Fichetitle2"/>
    <w:next w:val="Text1"/>
    <w:rsid w:val="00AC49C6"/>
    <w:rPr>
      <w:u w:val="single"/>
      <w:lang w:val="en-GB"/>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Head3">
    <w:name w:val="Head 3"/>
    <w:basedOn w:val="Text1"/>
    <w:autoRedefine/>
    <w:rsid w:val="00721403"/>
    <w:rPr>
      <w:u w:val="single"/>
    </w:r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fiche">
    <w:name w:val="list dash fiche"/>
    <w:basedOn w:val="Normal"/>
    <w:rsid w:val="002567A2"/>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rsid w:val="007E7310"/>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7E7310"/>
    <w:pPr>
      <w:widowControl w:val="0"/>
      <w:autoSpaceDE w:val="0"/>
      <w:autoSpaceDN w:val="0"/>
      <w:spacing w:after="0"/>
      <w:ind w:right="85"/>
      <w:jc w:val="left"/>
    </w:pPr>
    <w:rPr>
      <w:rFonts w:ascii="Arial" w:hAnsi="Arial" w:cs="Arial"/>
      <w:sz w:val="16"/>
      <w:szCs w:val="16"/>
      <w:lang w:eastAsia="en-GB"/>
    </w:rPr>
  </w:style>
  <w:style w:type="character" w:styleId="FootnoteReference">
    <w:name w:val="footnote reference"/>
    <w:semiHidden/>
    <w:rsid w:val="007E7310"/>
    <w:rPr>
      <w:vertAlign w:val="superscript"/>
    </w:rPr>
  </w:style>
  <w:style w:type="character" w:styleId="Hyperlink">
    <w:name w:val="Hyperlink"/>
    <w:rsid w:val="007E7310"/>
    <w:rPr>
      <w:color w:val="0000FF"/>
      <w:u w:val="single"/>
    </w:rPr>
  </w:style>
  <w:style w:type="paragraph" w:customStyle="1" w:styleId="Introhead">
    <w:name w:val="Intro head"/>
    <w:basedOn w:val="Normal"/>
    <w:next w:val="Normal"/>
    <w:rsid w:val="003C6A00"/>
    <w:pPr>
      <w:spacing w:before="480" w:after="480"/>
      <w:jc w:val="center"/>
    </w:pPr>
    <w:rPr>
      <w:b/>
    </w:rPr>
  </w:style>
  <w:style w:type="paragraph" w:customStyle="1" w:styleId="Fichehead">
    <w:name w:val="Fiche head"/>
    <w:basedOn w:val="Normal"/>
    <w:rsid w:val="00306D4A"/>
    <w:pPr>
      <w:jc w:val="center"/>
    </w:pPr>
    <w:rPr>
      <w:b/>
    </w:rPr>
  </w:style>
  <w:style w:type="paragraph" w:customStyle="1" w:styleId="Fichehead1">
    <w:name w:val="Fiche head 1"/>
    <w:basedOn w:val="Normal"/>
    <w:rsid w:val="00306D4A"/>
    <w:pPr>
      <w:jc w:val="center"/>
    </w:pPr>
    <w:rPr>
      <w:b/>
    </w:rPr>
  </w:style>
  <w:style w:type="paragraph" w:customStyle="1" w:styleId="Fichehead2">
    <w:name w:val="Fiche head 2"/>
    <w:basedOn w:val="Normal"/>
    <w:rsid w:val="00306D4A"/>
    <w:pPr>
      <w:jc w:val="center"/>
    </w:pPr>
  </w:style>
  <w:style w:type="paragraph" w:customStyle="1" w:styleId="Fichetitle1">
    <w:name w:val="Fiche title 1"/>
    <w:basedOn w:val="Heading1"/>
    <w:rsid w:val="00721403"/>
    <w:rPr>
      <w:szCs w:val="24"/>
    </w:rPr>
  </w:style>
  <w:style w:type="paragraph" w:customStyle="1" w:styleId="Addressmain">
    <w:name w:val="Address main"/>
    <w:basedOn w:val="Text1"/>
    <w:rsid w:val="00306D4A"/>
    <w:pPr>
      <w:spacing w:after="0"/>
      <w:ind w:left="2126" w:hanging="1644"/>
    </w:pPr>
    <w:rPr>
      <w:lang w:val="fr-FR"/>
    </w:rPr>
  </w:style>
  <w:style w:type="paragraph" w:customStyle="1" w:styleId="Addresslastline">
    <w:name w:val="Address last line"/>
    <w:basedOn w:val="Text1"/>
    <w:rsid w:val="00306D4A"/>
    <w:pPr>
      <w:ind w:left="2126" w:hanging="1644"/>
    </w:pPr>
    <w:rPr>
      <w:lang w:val="fr-FR"/>
    </w:rPr>
  </w:style>
  <w:style w:type="paragraph" w:customStyle="1" w:styleId="Style1">
    <w:name w:val="Style1"/>
    <w:basedOn w:val="Fichetitle1"/>
    <w:rsid w:val="00721403"/>
  </w:style>
  <w:style w:type="paragraph" w:customStyle="1" w:styleId="Fichetitle2">
    <w:name w:val="Fiche title 2"/>
    <w:basedOn w:val="Text1"/>
    <w:next w:val="Text1"/>
    <w:rsid w:val="00721403"/>
    <w:rPr>
      <w:b/>
      <w:lang w:val="fr-FR"/>
    </w:rPr>
  </w:style>
  <w:style w:type="paragraph" w:customStyle="1" w:styleId="Note">
    <w:name w:val="Note"/>
    <w:basedOn w:val="Normal"/>
    <w:rsid w:val="006E21A4"/>
    <w:pPr>
      <w:autoSpaceDE w:val="0"/>
      <w:autoSpaceDN w:val="0"/>
      <w:adjustRightInd w:val="0"/>
      <w:jc w:val="center"/>
    </w:pPr>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Fichetitle3">
    <w:name w:val="Fiche title 3"/>
    <w:basedOn w:val="Fichetitle2"/>
    <w:next w:val="Text1"/>
    <w:rsid w:val="00AC49C6"/>
    <w:rPr>
      <w:u w:val="single"/>
      <w:lang w:val="en-GB"/>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Head3">
    <w:name w:val="Head 3"/>
    <w:basedOn w:val="Text1"/>
    <w:autoRedefine/>
    <w:rsid w:val="00721403"/>
    <w:rPr>
      <w:u w:val="single"/>
    </w:r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fiche">
    <w:name w:val="list dash fiche"/>
    <w:basedOn w:val="Normal"/>
    <w:rsid w:val="002567A2"/>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rsid w:val="007E7310"/>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7E7310"/>
    <w:pPr>
      <w:widowControl w:val="0"/>
      <w:autoSpaceDE w:val="0"/>
      <w:autoSpaceDN w:val="0"/>
      <w:spacing w:after="0"/>
      <w:ind w:right="85"/>
      <w:jc w:val="left"/>
    </w:pPr>
    <w:rPr>
      <w:rFonts w:ascii="Arial" w:hAnsi="Arial" w:cs="Arial"/>
      <w:sz w:val="16"/>
      <w:szCs w:val="16"/>
      <w:lang w:eastAsia="en-GB"/>
    </w:rPr>
  </w:style>
  <w:style w:type="character" w:styleId="FootnoteReference">
    <w:name w:val="footnote reference"/>
    <w:semiHidden/>
    <w:rsid w:val="007E7310"/>
    <w:rPr>
      <w:vertAlign w:val="superscript"/>
    </w:rPr>
  </w:style>
  <w:style w:type="character" w:styleId="Hyperlink">
    <w:name w:val="Hyperlink"/>
    <w:rsid w:val="007E7310"/>
    <w:rPr>
      <w:color w:val="0000FF"/>
      <w:u w:val="single"/>
    </w:rPr>
  </w:style>
  <w:style w:type="paragraph" w:customStyle="1" w:styleId="Introhead">
    <w:name w:val="Intro head"/>
    <w:basedOn w:val="Normal"/>
    <w:next w:val="Normal"/>
    <w:rsid w:val="003C6A00"/>
    <w:pPr>
      <w:spacing w:before="480" w:after="480"/>
      <w:jc w:val="center"/>
    </w:pPr>
    <w:rPr>
      <w:b/>
    </w:rPr>
  </w:style>
  <w:style w:type="paragraph" w:customStyle="1" w:styleId="Fichehead">
    <w:name w:val="Fiche head"/>
    <w:basedOn w:val="Normal"/>
    <w:rsid w:val="00306D4A"/>
    <w:pPr>
      <w:jc w:val="center"/>
    </w:pPr>
    <w:rPr>
      <w:b/>
    </w:rPr>
  </w:style>
  <w:style w:type="paragraph" w:customStyle="1" w:styleId="Fichehead1">
    <w:name w:val="Fiche head 1"/>
    <w:basedOn w:val="Normal"/>
    <w:rsid w:val="00306D4A"/>
    <w:pPr>
      <w:jc w:val="center"/>
    </w:pPr>
    <w:rPr>
      <w:b/>
    </w:rPr>
  </w:style>
  <w:style w:type="paragraph" w:customStyle="1" w:styleId="Fichehead2">
    <w:name w:val="Fiche head 2"/>
    <w:basedOn w:val="Normal"/>
    <w:rsid w:val="00306D4A"/>
    <w:pPr>
      <w:jc w:val="center"/>
    </w:pPr>
  </w:style>
  <w:style w:type="paragraph" w:customStyle="1" w:styleId="Fichetitle1">
    <w:name w:val="Fiche title 1"/>
    <w:basedOn w:val="Heading1"/>
    <w:rsid w:val="00721403"/>
    <w:rPr>
      <w:szCs w:val="24"/>
    </w:rPr>
  </w:style>
  <w:style w:type="paragraph" w:customStyle="1" w:styleId="Addressmain">
    <w:name w:val="Address main"/>
    <w:basedOn w:val="Text1"/>
    <w:rsid w:val="00306D4A"/>
    <w:pPr>
      <w:spacing w:after="0"/>
      <w:ind w:left="2126" w:hanging="1644"/>
    </w:pPr>
    <w:rPr>
      <w:lang w:val="fr-FR"/>
    </w:rPr>
  </w:style>
  <w:style w:type="paragraph" w:customStyle="1" w:styleId="Addresslastline">
    <w:name w:val="Address last line"/>
    <w:basedOn w:val="Text1"/>
    <w:rsid w:val="00306D4A"/>
    <w:pPr>
      <w:ind w:left="2126" w:hanging="1644"/>
    </w:pPr>
    <w:rPr>
      <w:lang w:val="fr-FR"/>
    </w:rPr>
  </w:style>
  <w:style w:type="paragraph" w:customStyle="1" w:styleId="Style1">
    <w:name w:val="Style1"/>
    <w:basedOn w:val="Fichetitle1"/>
    <w:rsid w:val="00721403"/>
  </w:style>
  <w:style w:type="paragraph" w:customStyle="1" w:styleId="Fichetitle2">
    <w:name w:val="Fiche title 2"/>
    <w:basedOn w:val="Text1"/>
    <w:next w:val="Text1"/>
    <w:rsid w:val="00721403"/>
    <w:rPr>
      <w:b/>
      <w:lang w:val="fr-FR"/>
    </w:rPr>
  </w:style>
  <w:style w:type="paragraph" w:customStyle="1" w:styleId="Note">
    <w:name w:val="Note"/>
    <w:basedOn w:val="Normal"/>
    <w:rsid w:val="006E21A4"/>
    <w:pPr>
      <w:autoSpaceDE w:val="0"/>
      <w:autoSpaceDN w:val="0"/>
      <w:adjustRightInd w:val="0"/>
      <w:jc w:val="center"/>
    </w:pPr>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387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gcaproagro@mapya.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D.O.sierra-magiina@swin.net" TargetMode="External"/><Relationship Id="rId4" Type="http://schemas.openxmlformats.org/officeDocument/2006/relationships/settings" Target="settings.xml"/><Relationship Id="rId9" Type="http://schemas.openxmlformats.org/officeDocument/2006/relationships/hyperlink" Target="mailto:D.O.sierra-magiina@swin.net"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E6BE66-16BF-4B91-95E7-91A9BA71C85D}"/>
</file>

<file path=customXml/itemProps2.xml><?xml version="1.0" encoding="utf-8"?>
<ds:datastoreItem xmlns:ds="http://schemas.openxmlformats.org/officeDocument/2006/customXml" ds:itemID="{F212110A-1001-40F1-86E9-F11C4E93FD96}"/>
</file>

<file path=customXml/itemProps3.xml><?xml version="1.0" encoding="utf-8"?>
<ds:datastoreItem xmlns:ds="http://schemas.openxmlformats.org/officeDocument/2006/customXml" ds:itemID="{F242B877-95BA-4ABF-968F-552AEE9D0D2F}"/>
</file>

<file path=docProps/app.xml><?xml version="1.0" encoding="utf-8"?>
<Properties xmlns="http://schemas.openxmlformats.org/officeDocument/2006/extended-properties" xmlns:vt="http://schemas.openxmlformats.org/officeDocument/2006/docPropsVTypes">
  <Template>NOT.DOTM</Template>
  <TotalTime>0</TotalTime>
  <Pages>3</Pages>
  <Words>869</Words>
  <Characters>4798</Characters>
  <Application>Microsoft Office Word</Application>
  <DocSecurity>0</DocSecurity>
  <PresentationFormat>Microsoft Word 10.0</PresentationFormat>
  <Lines>92</Lines>
  <Paragraphs>68</Paragraphs>
  <ScaleCrop>false</ScaleCrop>
  <HeadingPairs>
    <vt:vector size="2" baseType="variant">
      <vt:variant>
        <vt:lpstr>Title</vt:lpstr>
      </vt:variant>
      <vt:variant>
        <vt:i4>1</vt:i4>
      </vt:variant>
    </vt:vector>
  </HeadingPairs>
  <TitlesOfParts>
    <vt:vector size="1" baseType="lpstr">
      <vt:lpstr>Publication of an application for registration pursuant to Article 6(2) of Regulation (EEC) No 2081/92 on the protection of ge</vt:lpstr>
    </vt:vector>
  </TitlesOfParts>
  <Company>European Commission</Company>
  <LinksUpToDate>false</LinksUpToDate>
  <CharactersWithSpaces>5599</CharactersWithSpaces>
  <SharedDoc>false</SharedDoc>
  <HLinks>
    <vt:vector size="18" baseType="variant">
      <vt:variant>
        <vt:i4>327779</vt:i4>
      </vt:variant>
      <vt:variant>
        <vt:i4>6</vt:i4>
      </vt:variant>
      <vt:variant>
        <vt:i4>0</vt:i4>
      </vt:variant>
      <vt:variant>
        <vt:i4>5</vt:i4>
      </vt:variant>
      <vt:variant>
        <vt:lpwstr>mailto:D.O.sierra-magiina@swin.net</vt:lpwstr>
      </vt:variant>
      <vt:variant>
        <vt:lpwstr/>
      </vt:variant>
      <vt:variant>
        <vt:i4>327779</vt:i4>
      </vt:variant>
      <vt:variant>
        <vt:i4>3</vt:i4>
      </vt:variant>
      <vt:variant>
        <vt:i4>0</vt:i4>
      </vt:variant>
      <vt:variant>
        <vt:i4>5</vt:i4>
      </vt:variant>
      <vt:variant>
        <vt:lpwstr>mailto:D.O.sierra-magiina@swin.net</vt:lpwstr>
      </vt:variant>
      <vt:variant>
        <vt:lpwstr/>
      </vt:variant>
      <vt:variant>
        <vt:i4>8126555</vt:i4>
      </vt:variant>
      <vt:variant>
        <vt:i4>0</vt:i4>
      </vt:variant>
      <vt:variant>
        <vt:i4>0</vt:i4>
      </vt:variant>
      <vt:variant>
        <vt:i4>5</vt:i4>
      </vt:variant>
      <vt:variant>
        <vt:lpwstr>mailto:sgcaproagro@mapya.es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of an application for registration pursuant to Article 6(2) of Regulation (EEC) No 2081/92 on the protection of ge</dc:title>
  <dc:creator>seyscla</dc:creator>
  <cp:keywords>EL4</cp:keywords>
  <cp:lastModifiedBy>KEEGAN Barry (AGRI)</cp:lastModifiedBy>
  <cp:revision>2</cp:revision>
  <cp:lastPrinted>2006-04-05T19:46:00Z</cp:lastPrinted>
  <dcterms:created xsi:type="dcterms:W3CDTF">2016-03-01T14:05:00Z</dcterms:created>
  <dcterms:modified xsi:type="dcterms:W3CDTF">2016-03-01T14:05:00Z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Frank FAY</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_AdHocReviewCycleID">
    <vt:i4>-285908941</vt:i4>
  </property>
  <property fmtid="{D5CDD505-2E9C-101B-9397-08002B2CF9AE}" pid="13" name="_EmailSubject">
    <vt:lpwstr>CIS Art. 9 ESROM.  (chapeau+explanatory+fiche)</vt:lpwstr>
  </property>
  <property fmtid="{D5CDD505-2E9C-101B-9397-08002B2CF9AE}" pid="14" name="_AuthorEmail">
    <vt:lpwstr>Alessandro.TONOLI@cec.eu.int</vt:lpwstr>
  </property>
  <property fmtid="{D5CDD505-2E9C-101B-9397-08002B2CF9AE}" pid="15" name="_AuthorEmailDisplayName">
    <vt:lpwstr>TONOLI Alessandro (AGRI)</vt:lpwstr>
  </property>
  <property fmtid="{D5CDD505-2E9C-101B-9397-08002B2CF9AE}" pid="16" name="_PreviousAdHocReviewCycleID">
    <vt:i4>-1185051245</vt:i4>
  </property>
  <property fmtid="{D5CDD505-2E9C-101B-9397-08002B2CF9AE}" pid="17" name="_ReviewingToolsShownOnce">
    <vt:lpwstr/>
  </property>
  <property fmtid="{D5CDD505-2E9C-101B-9397-08002B2CF9AE}" pid="18" name="ELDocType">
    <vt:lpwstr>NOT.DOT</vt:lpwstr>
  </property>
  <property fmtid="{D5CDD505-2E9C-101B-9397-08002B2CF9AE}" pid="19" name="ContentTypeId">
    <vt:lpwstr>0x0101006CAC4E9DC9F35C489898D8FFD3F5C6B4</vt:lpwstr>
  </property>
  <property fmtid="{D5CDD505-2E9C-101B-9397-08002B2CF9AE}" pid="20" name="Order">
    <vt:r8>4500</vt:r8>
  </property>
  <property fmtid="{D5CDD505-2E9C-101B-9397-08002B2CF9AE}" pid="21" name="xd_Signature">
    <vt:bool>false</vt:bool>
  </property>
  <property fmtid="{D5CDD505-2E9C-101B-9397-08002B2CF9AE}" pid="22" name="xd_ProgID">
    <vt:lpwstr/>
  </property>
  <property fmtid="{D5CDD505-2E9C-101B-9397-08002B2CF9AE}" pid="23" name="_SourceUrl">
    <vt:lpwstr/>
  </property>
  <property fmtid="{D5CDD505-2E9C-101B-9397-08002B2CF9AE}" pid="24" name="_SharedFileIndex">
    <vt:lpwstr/>
  </property>
  <property fmtid="{D5CDD505-2E9C-101B-9397-08002B2CF9AE}" pid="25" name="TemplateUrl">
    <vt:lpwstr/>
  </property>
</Properties>
</file>