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F968C" w14:textId="77777777" w:rsidR="00947E90" w:rsidRDefault="00947E90">
      <w:pPr>
        <w:pStyle w:val="BodyText"/>
        <w:spacing w:before="7"/>
        <w:rPr>
          <w:sz w:val="27"/>
        </w:rPr>
      </w:pPr>
    </w:p>
    <w:p w14:paraId="018F4C55" w14:textId="77777777" w:rsidR="00947E90" w:rsidRDefault="00EE35DE">
      <w:pPr>
        <w:pStyle w:val="Heading1"/>
        <w:ind w:left="1570"/>
      </w:pPr>
      <w:r>
        <w:t>CHAPTER</w:t>
      </w:r>
      <w:r>
        <w:rPr>
          <w:spacing w:val="-15"/>
        </w:rPr>
        <w:t xml:space="preserve"> </w:t>
      </w:r>
      <w:r>
        <w:rPr>
          <w:spacing w:val="-10"/>
        </w:rPr>
        <w:t>3</w:t>
      </w:r>
    </w:p>
    <w:p w14:paraId="717019B0" w14:textId="77777777" w:rsidR="00947E90" w:rsidRDefault="00947E90">
      <w:pPr>
        <w:pStyle w:val="BodyText"/>
        <w:rPr>
          <w:b/>
        </w:rPr>
      </w:pPr>
    </w:p>
    <w:p w14:paraId="749679B5" w14:textId="7E6DADA4" w:rsidR="00947E90" w:rsidRDefault="00012B0A">
      <w:pPr>
        <w:ind w:left="1571" w:right="1572"/>
        <w:jc w:val="center"/>
        <w:rPr>
          <w:b/>
          <w:sz w:val="24"/>
        </w:rPr>
      </w:pPr>
      <w:r>
        <w:rPr>
          <w:b/>
          <w:sz w:val="24"/>
        </w:rPr>
        <w:t>RULES</w:t>
      </w:r>
      <w:r>
        <w:rPr>
          <w:b/>
          <w:spacing w:val="-7"/>
          <w:sz w:val="24"/>
        </w:rPr>
        <w:t xml:space="preserve"> </w:t>
      </w:r>
      <w:r>
        <w:rPr>
          <w:b/>
          <w:sz w:val="24"/>
        </w:rPr>
        <w:t>OF</w:t>
      </w:r>
      <w:r>
        <w:rPr>
          <w:b/>
          <w:spacing w:val="-8"/>
          <w:sz w:val="24"/>
        </w:rPr>
        <w:t xml:space="preserve"> </w:t>
      </w:r>
      <w:r>
        <w:rPr>
          <w:b/>
          <w:sz w:val="24"/>
        </w:rPr>
        <w:t>ORIGIN</w:t>
      </w:r>
      <w:r>
        <w:rPr>
          <w:b/>
          <w:spacing w:val="-7"/>
          <w:sz w:val="24"/>
        </w:rPr>
        <w:t xml:space="preserve"> </w:t>
      </w:r>
      <w:r>
        <w:rPr>
          <w:b/>
          <w:sz w:val="24"/>
        </w:rPr>
        <w:t>AND</w:t>
      </w:r>
      <w:r>
        <w:rPr>
          <w:b/>
          <w:spacing w:val="-8"/>
          <w:sz w:val="24"/>
        </w:rPr>
        <w:t xml:space="preserve"> </w:t>
      </w:r>
      <w:r>
        <w:rPr>
          <w:b/>
          <w:sz w:val="24"/>
        </w:rPr>
        <w:t>ORIGIN</w:t>
      </w:r>
      <w:r>
        <w:rPr>
          <w:b/>
          <w:spacing w:val="-5"/>
          <w:sz w:val="24"/>
        </w:rPr>
        <w:t xml:space="preserve"> </w:t>
      </w:r>
      <w:r>
        <w:rPr>
          <w:b/>
          <w:spacing w:val="-2"/>
          <w:sz w:val="24"/>
        </w:rPr>
        <w:t>PROCEDURES</w:t>
      </w:r>
    </w:p>
    <w:p w14:paraId="4BC81B66" w14:textId="77777777" w:rsidR="00947E90" w:rsidRDefault="00947E90">
      <w:pPr>
        <w:pStyle w:val="BodyText"/>
        <w:rPr>
          <w:b/>
          <w:sz w:val="26"/>
        </w:rPr>
      </w:pPr>
    </w:p>
    <w:p w14:paraId="56D001A1" w14:textId="77777777" w:rsidR="00947E90" w:rsidRDefault="00947E90">
      <w:pPr>
        <w:pStyle w:val="BodyText"/>
        <w:rPr>
          <w:b/>
          <w:sz w:val="22"/>
        </w:rPr>
      </w:pPr>
    </w:p>
    <w:p w14:paraId="04DB54B5" w14:textId="77777777" w:rsidR="00947E90" w:rsidRDefault="00EE35DE">
      <w:pPr>
        <w:pStyle w:val="Heading2"/>
        <w:ind w:left="1571" w:right="1571"/>
        <w:jc w:val="center"/>
      </w:pPr>
      <w:bookmarkStart w:id="0" w:name="Section_A:_Rules_of_Origin"/>
      <w:bookmarkEnd w:id="0"/>
      <w:r>
        <w:t>Section</w:t>
      </w:r>
      <w:r>
        <w:rPr>
          <w:spacing w:val="-4"/>
        </w:rPr>
        <w:t xml:space="preserve"> </w:t>
      </w:r>
      <w:r>
        <w:t>A:</w:t>
      </w:r>
      <w:r>
        <w:rPr>
          <w:spacing w:val="-6"/>
        </w:rPr>
        <w:t xml:space="preserve"> </w:t>
      </w:r>
      <w:r>
        <w:t>Rules</w:t>
      </w:r>
      <w:r>
        <w:rPr>
          <w:spacing w:val="-3"/>
        </w:rPr>
        <w:t xml:space="preserve"> </w:t>
      </w:r>
      <w:r>
        <w:t>of</w:t>
      </w:r>
      <w:r>
        <w:rPr>
          <w:spacing w:val="-3"/>
        </w:rPr>
        <w:t xml:space="preserve"> </w:t>
      </w:r>
      <w:r>
        <w:rPr>
          <w:spacing w:val="-2"/>
        </w:rPr>
        <w:t>Origin</w:t>
      </w:r>
    </w:p>
    <w:p w14:paraId="6D4D67B6" w14:textId="77777777" w:rsidR="00947E90" w:rsidRDefault="00947E90">
      <w:pPr>
        <w:pStyle w:val="BodyText"/>
        <w:rPr>
          <w:b/>
        </w:rPr>
      </w:pPr>
    </w:p>
    <w:p w14:paraId="4D90A7A7" w14:textId="77777777" w:rsidR="00947E90" w:rsidRDefault="00EE35DE">
      <w:pPr>
        <w:ind w:left="304"/>
        <w:jc w:val="both"/>
        <w:rPr>
          <w:b/>
          <w:sz w:val="24"/>
        </w:rPr>
      </w:pPr>
      <w:bookmarkStart w:id="1" w:name="Article_3.1:__Definitions"/>
      <w:bookmarkEnd w:id="1"/>
      <w:r>
        <w:rPr>
          <w:b/>
          <w:sz w:val="24"/>
        </w:rPr>
        <w:t>Article</w:t>
      </w:r>
      <w:r>
        <w:rPr>
          <w:b/>
          <w:spacing w:val="-6"/>
          <w:sz w:val="24"/>
        </w:rPr>
        <w:t xml:space="preserve"> </w:t>
      </w:r>
      <w:r>
        <w:rPr>
          <w:b/>
          <w:sz w:val="24"/>
        </w:rPr>
        <w:t>3.1:</w:t>
      </w:r>
      <w:r>
        <w:rPr>
          <w:b/>
          <w:spacing w:val="48"/>
          <w:sz w:val="24"/>
        </w:rPr>
        <w:t xml:space="preserve"> </w:t>
      </w:r>
      <w:r>
        <w:rPr>
          <w:b/>
          <w:spacing w:val="-2"/>
          <w:sz w:val="24"/>
        </w:rPr>
        <w:t>Definitions</w:t>
      </w:r>
    </w:p>
    <w:p w14:paraId="417C994B" w14:textId="77777777" w:rsidR="00947E90" w:rsidRDefault="00EE35DE">
      <w:pPr>
        <w:pStyle w:val="BodyText"/>
        <w:spacing w:before="195"/>
        <w:ind w:left="1024"/>
      </w:pPr>
      <w:bookmarkStart w:id="2" w:name="For_the_purposes_of_this_Chapter:"/>
      <w:bookmarkEnd w:id="2"/>
      <w:r>
        <w:t>For</w:t>
      </w:r>
      <w:r>
        <w:rPr>
          <w:spacing w:val="-5"/>
        </w:rPr>
        <w:t xml:space="preserve"> </w:t>
      </w:r>
      <w:r>
        <w:t>the</w:t>
      </w:r>
      <w:r>
        <w:rPr>
          <w:spacing w:val="-5"/>
        </w:rPr>
        <w:t xml:space="preserve"> </w:t>
      </w:r>
      <w:r>
        <w:t>purposes</w:t>
      </w:r>
      <w:r>
        <w:rPr>
          <w:spacing w:val="-4"/>
        </w:rPr>
        <w:t xml:space="preserve"> </w:t>
      </w:r>
      <w:r>
        <w:t>of</w:t>
      </w:r>
      <w:r>
        <w:rPr>
          <w:spacing w:val="-4"/>
        </w:rPr>
        <w:t xml:space="preserve"> </w:t>
      </w:r>
      <w:r>
        <w:t>this</w:t>
      </w:r>
      <w:r>
        <w:rPr>
          <w:spacing w:val="-3"/>
        </w:rPr>
        <w:t xml:space="preserve"> </w:t>
      </w:r>
      <w:r>
        <w:rPr>
          <w:spacing w:val="-2"/>
        </w:rPr>
        <w:t>Chapter:</w:t>
      </w:r>
    </w:p>
    <w:p w14:paraId="6411B41A" w14:textId="77777777" w:rsidR="00947E90" w:rsidRDefault="00947E90">
      <w:pPr>
        <w:pStyle w:val="BodyText"/>
      </w:pPr>
    </w:p>
    <w:p w14:paraId="16372BD4" w14:textId="77777777" w:rsidR="00947E90" w:rsidRDefault="00EE35DE">
      <w:pPr>
        <w:pStyle w:val="BodyText"/>
        <w:ind w:left="304" w:right="303"/>
        <w:jc w:val="both"/>
      </w:pPr>
      <w:r>
        <w:rPr>
          <w:b/>
        </w:rPr>
        <w:t xml:space="preserve">aquaculture </w:t>
      </w:r>
      <w:r>
        <w:t xml:space="preserve">means the farming of aquatic organisms, including fish, </w:t>
      </w:r>
      <w:proofErr w:type="spellStart"/>
      <w:r>
        <w:t>molluscs</w:t>
      </w:r>
      <w:proofErr w:type="spellEnd"/>
      <w:r>
        <w:t>, crustaceans,</w:t>
      </w:r>
      <w:r>
        <w:rPr>
          <w:spacing w:val="-1"/>
        </w:rPr>
        <w:t xml:space="preserve"> </w:t>
      </w:r>
      <w:r>
        <w:t>other</w:t>
      </w:r>
      <w:r>
        <w:rPr>
          <w:spacing w:val="-2"/>
        </w:rPr>
        <w:t xml:space="preserve"> </w:t>
      </w:r>
      <w:r>
        <w:t>aquatic</w:t>
      </w:r>
      <w:r>
        <w:rPr>
          <w:spacing w:val="-2"/>
        </w:rPr>
        <w:t xml:space="preserve"> </w:t>
      </w:r>
      <w:r>
        <w:t>invertebrates and</w:t>
      </w:r>
      <w:r>
        <w:rPr>
          <w:spacing w:val="-1"/>
        </w:rPr>
        <w:t xml:space="preserve"> </w:t>
      </w:r>
      <w:r>
        <w:t>aquatic</w:t>
      </w:r>
      <w:r>
        <w:rPr>
          <w:spacing w:val="-2"/>
        </w:rPr>
        <w:t xml:space="preserve"> </w:t>
      </w:r>
      <w:r>
        <w:t>plants from</w:t>
      </w:r>
      <w:r>
        <w:rPr>
          <w:spacing w:val="-1"/>
        </w:rPr>
        <w:t xml:space="preserve"> </w:t>
      </w:r>
      <w:r>
        <w:t>seed</w:t>
      </w:r>
      <w:r>
        <w:rPr>
          <w:spacing w:val="-1"/>
        </w:rPr>
        <w:t xml:space="preserve"> </w:t>
      </w:r>
      <w:r>
        <w:t>stock such</w:t>
      </w:r>
      <w:r>
        <w:rPr>
          <w:spacing w:val="-1"/>
        </w:rPr>
        <w:t xml:space="preserve"> </w:t>
      </w:r>
      <w:r>
        <w:t xml:space="preserve">as eggs, fry, fingerlings or larvae, by intervention in the rearing or growth processes to enhance production such as regular stocking, feeding or protection from </w:t>
      </w:r>
      <w:proofErr w:type="gramStart"/>
      <w:r>
        <w:rPr>
          <w:spacing w:val="-2"/>
        </w:rPr>
        <w:t>predators;</w:t>
      </w:r>
      <w:proofErr w:type="gramEnd"/>
    </w:p>
    <w:p w14:paraId="5D992A72" w14:textId="77777777" w:rsidR="00947E90" w:rsidRDefault="00947E90">
      <w:pPr>
        <w:pStyle w:val="BodyText"/>
      </w:pPr>
    </w:p>
    <w:p w14:paraId="57FE4DBA" w14:textId="77777777" w:rsidR="00947E90" w:rsidRDefault="00EE35DE">
      <w:pPr>
        <w:pStyle w:val="BodyText"/>
        <w:ind w:left="304" w:right="304"/>
        <w:jc w:val="both"/>
      </w:pPr>
      <w:r>
        <w:rPr>
          <w:b/>
        </w:rPr>
        <w:t xml:space="preserve">fungible goods or materials </w:t>
      </w:r>
      <w:r>
        <w:t>means goods or materials that are interchangeable for</w:t>
      </w:r>
      <w:r>
        <w:t xml:space="preserve"> commercial purposes and whose properties are essentially </w:t>
      </w:r>
      <w:proofErr w:type="gramStart"/>
      <w:r>
        <w:t>identical;</w:t>
      </w:r>
      <w:proofErr w:type="gramEnd"/>
    </w:p>
    <w:p w14:paraId="51F8AB24" w14:textId="77777777" w:rsidR="00947E90" w:rsidRDefault="00947E90">
      <w:pPr>
        <w:pStyle w:val="BodyText"/>
      </w:pPr>
    </w:p>
    <w:p w14:paraId="4BCA645C" w14:textId="77777777" w:rsidR="00947E90" w:rsidRDefault="00EE35DE">
      <w:pPr>
        <w:pStyle w:val="BodyText"/>
        <w:ind w:left="304" w:right="300"/>
        <w:jc w:val="both"/>
      </w:pPr>
      <w:r>
        <w:rPr>
          <w:b/>
        </w:rPr>
        <w:t xml:space="preserve">Generally Accepted Accounting Principles </w:t>
      </w:r>
      <w:r>
        <w:t xml:space="preserve">means those principles </w:t>
      </w:r>
      <w:proofErr w:type="spellStart"/>
      <w:r>
        <w:t>recognised</w:t>
      </w:r>
      <w:proofErr w:type="spellEnd"/>
      <w:r>
        <w:rPr>
          <w:spacing w:val="40"/>
        </w:rPr>
        <w:t xml:space="preserve"> </w:t>
      </w:r>
      <w:r>
        <w:t>by consensus or with substantial authoritative support in the territory of a Party with respect to the recordin</w:t>
      </w:r>
      <w:r>
        <w:t xml:space="preserve">g of revenues, expenses, costs, </w:t>
      </w:r>
      <w:proofErr w:type="gramStart"/>
      <w:r>
        <w:t>assets</w:t>
      </w:r>
      <w:proofErr w:type="gramEnd"/>
      <w:r>
        <w:t xml:space="preserve"> and liabilities;</w:t>
      </w:r>
      <w:r>
        <w:rPr>
          <w:spacing w:val="40"/>
        </w:rPr>
        <w:t xml:space="preserve"> </w:t>
      </w:r>
      <w:r>
        <w:t>the disclosure of information; and the preparation of financial statements.</w:t>
      </w:r>
      <w:r>
        <w:rPr>
          <w:spacing w:val="40"/>
        </w:rPr>
        <w:t xml:space="preserve"> </w:t>
      </w:r>
      <w:r>
        <w:t xml:space="preserve">These principles may encompass broad guidelines for general application, as well as detailed standards, practices and </w:t>
      </w:r>
      <w:proofErr w:type="gramStart"/>
      <w:r>
        <w:t>proced</w:t>
      </w:r>
      <w:r>
        <w:t>ures;</w:t>
      </w:r>
      <w:proofErr w:type="gramEnd"/>
    </w:p>
    <w:p w14:paraId="2E7906EC" w14:textId="77777777" w:rsidR="00947E90" w:rsidRDefault="00947E90">
      <w:pPr>
        <w:pStyle w:val="BodyText"/>
      </w:pPr>
    </w:p>
    <w:p w14:paraId="740B5BFB" w14:textId="77777777" w:rsidR="00947E90" w:rsidRDefault="00EE35DE">
      <w:pPr>
        <w:pStyle w:val="BodyText"/>
        <w:ind w:left="304"/>
        <w:jc w:val="both"/>
      </w:pPr>
      <w:r>
        <w:rPr>
          <w:b/>
        </w:rPr>
        <w:t>good</w:t>
      </w:r>
      <w:r>
        <w:rPr>
          <w:b/>
          <w:spacing w:val="-3"/>
        </w:rPr>
        <w:t xml:space="preserve"> </w:t>
      </w:r>
      <w:r>
        <w:t>means</w:t>
      </w:r>
      <w:r>
        <w:rPr>
          <w:spacing w:val="-2"/>
        </w:rPr>
        <w:t xml:space="preserve"> </w:t>
      </w:r>
      <w:r>
        <w:t>any</w:t>
      </w:r>
      <w:r>
        <w:rPr>
          <w:spacing w:val="-7"/>
        </w:rPr>
        <w:t xml:space="preserve"> </w:t>
      </w:r>
      <w:r>
        <w:t>merchandise,</w:t>
      </w:r>
      <w:r>
        <w:rPr>
          <w:spacing w:val="-3"/>
        </w:rPr>
        <w:t xml:space="preserve"> </w:t>
      </w:r>
      <w:r>
        <w:t>product,</w:t>
      </w:r>
      <w:r>
        <w:rPr>
          <w:spacing w:val="-3"/>
        </w:rPr>
        <w:t xml:space="preserve"> </w:t>
      </w:r>
      <w:r>
        <w:t>article</w:t>
      </w:r>
      <w:r>
        <w:rPr>
          <w:spacing w:val="-3"/>
        </w:rPr>
        <w:t xml:space="preserve"> </w:t>
      </w:r>
      <w:r>
        <w:t>or</w:t>
      </w:r>
      <w:r>
        <w:rPr>
          <w:spacing w:val="-1"/>
        </w:rPr>
        <w:t xml:space="preserve"> </w:t>
      </w:r>
      <w:proofErr w:type="gramStart"/>
      <w:r>
        <w:rPr>
          <w:spacing w:val="-2"/>
        </w:rPr>
        <w:t>material;</w:t>
      </w:r>
      <w:proofErr w:type="gramEnd"/>
    </w:p>
    <w:p w14:paraId="72D49AA0" w14:textId="77777777" w:rsidR="00947E90" w:rsidRDefault="00947E90">
      <w:pPr>
        <w:pStyle w:val="BodyText"/>
      </w:pPr>
    </w:p>
    <w:p w14:paraId="613CE26F" w14:textId="77777777" w:rsidR="00947E90" w:rsidRDefault="00EE35DE">
      <w:pPr>
        <w:pStyle w:val="BodyText"/>
        <w:ind w:left="304" w:right="302"/>
        <w:jc w:val="both"/>
      </w:pPr>
      <w:r>
        <w:rPr>
          <w:b/>
        </w:rPr>
        <w:t xml:space="preserve">indirect material </w:t>
      </w:r>
      <w:r>
        <w:t>means a material used in the production, testing or inspection</w:t>
      </w:r>
      <w:r>
        <w:rPr>
          <w:spacing w:val="80"/>
        </w:rPr>
        <w:t xml:space="preserve"> </w:t>
      </w:r>
      <w:r>
        <w:t>of a good but not physically incorporated into the good; or a material used in the maintenance of buildings or the operation of equipment, associated with the production of a good, including:</w:t>
      </w:r>
    </w:p>
    <w:p w14:paraId="77C7B555" w14:textId="77777777" w:rsidR="00947E90" w:rsidRDefault="00947E90">
      <w:pPr>
        <w:pStyle w:val="BodyText"/>
      </w:pPr>
    </w:p>
    <w:p w14:paraId="43846521" w14:textId="77777777" w:rsidR="00947E90" w:rsidRDefault="00EE35DE">
      <w:pPr>
        <w:pStyle w:val="ListParagraph"/>
        <w:numPr>
          <w:ilvl w:val="0"/>
          <w:numId w:val="28"/>
        </w:numPr>
        <w:tabs>
          <w:tab w:val="left" w:pos="1744"/>
          <w:tab w:val="left" w:pos="1745"/>
        </w:tabs>
        <w:ind w:right="0" w:hanging="721"/>
        <w:rPr>
          <w:sz w:val="24"/>
        </w:rPr>
      </w:pPr>
      <w:r>
        <w:rPr>
          <w:sz w:val="24"/>
        </w:rPr>
        <w:t>fuel,</w:t>
      </w:r>
      <w:r>
        <w:rPr>
          <w:spacing w:val="-8"/>
          <w:sz w:val="24"/>
        </w:rPr>
        <w:t xml:space="preserve"> </w:t>
      </w:r>
      <w:r>
        <w:rPr>
          <w:sz w:val="24"/>
        </w:rPr>
        <w:t>energy,</w:t>
      </w:r>
      <w:r>
        <w:rPr>
          <w:spacing w:val="-7"/>
          <w:sz w:val="24"/>
        </w:rPr>
        <w:t xml:space="preserve"> </w:t>
      </w:r>
      <w:r>
        <w:rPr>
          <w:sz w:val="24"/>
        </w:rPr>
        <w:t>catalysts</w:t>
      </w:r>
      <w:r>
        <w:rPr>
          <w:spacing w:val="-6"/>
          <w:sz w:val="24"/>
        </w:rPr>
        <w:t xml:space="preserve"> </w:t>
      </w:r>
      <w:r>
        <w:rPr>
          <w:sz w:val="24"/>
        </w:rPr>
        <w:t>and</w:t>
      </w:r>
      <w:r>
        <w:rPr>
          <w:spacing w:val="-7"/>
          <w:sz w:val="24"/>
        </w:rPr>
        <w:t xml:space="preserve"> </w:t>
      </w:r>
      <w:proofErr w:type="gramStart"/>
      <w:r>
        <w:rPr>
          <w:spacing w:val="-2"/>
          <w:sz w:val="24"/>
        </w:rPr>
        <w:t>solvents;</w:t>
      </w:r>
      <w:proofErr w:type="gramEnd"/>
    </w:p>
    <w:p w14:paraId="49288884" w14:textId="77777777" w:rsidR="00947E90" w:rsidRDefault="00947E90">
      <w:pPr>
        <w:pStyle w:val="BodyText"/>
      </w:pPr>
    </w:p>
    <w:p w14:paraId="330A0E84" w14:textId="77777777" w:rsidR="00947E90" w:rsidRDefault="00EE35DE">
      <w:pPr>
        <w:pStyle w:val="ListParagraph"/>
        <w:numPr>
          <w:ilvl w:val="0"/>
          <w:numId w:val="28"/>
        </w:numPr>
        <w:tabs>
          <w:tab w:val="left" w:pos="1744"/>
          <w:tab w:val="left" w:pos="1745"/>
        </w:tabs>
        <w:ind w:right="0" w:hanging="721"/>
        <w:rPr>
          <w:sz w:val="24"/>
        </w:rPr>
      </w:pPr>
      <w:r>
        <w:rPr>
          <w:sz w:val="24"/>
        </w:rPr>
        <w:t>equipment,</w:t>
      </w:r>
      <w:r>
        <w:rPr>
          <w:spacing w:val="-4"/>
          <w:sz w:val="24"/>
        </w:rPr>
        <w:t xml:space="preserve"> </w:t>
      </w:r>
      <w:r>
        <w:rPr>
          <w:sz w:val="24"/>
        </w:rPr>
        <w:t>devices</w:t>
      </w:r>
      <w:r>
        <w:rPr>
          <w:spacing w:val="-4"/>
          <w:sz w:val="24"/>
        </w:rPr>
        <w:t xml:space="preserve"> </w:t>
      </w:r>
      <w:r>
        <w:rPr>
          <w:sz w:val="24"/>
        </w:rPr>
        <w:t>and</w:t>
      </w:r>
      <w:r>
        <w:rPr>
          <w:spacing w:val="-3"/>
          <w:sz w:val="24"/>
        </w:rPr>
        <w:t xml:space="preserve"> </w:t>
      </w:r>
      <w:r>
        <w:rPr>
          <w:sz w:val="24"/>
        </w:rPr>
        <w:t>s</w:t>
      </w:r>
      <w:r>
        <w:rPr>
          <w:sz w:val="24"/>
        </w:rPr>
        <w:t>upplies</w:t>
      </w:r>
      <w:r>
        <w:rPr>
          <w:spacing w:val="-4"/>
          <w:sz w:val="24"/>
        </w:rPr>
        <w:t xml:space="preserve"> </w:t>
      </w:r>
      <w:r>
        <w:rPr>
          <w:sz w:val="24"/>
        </w:rPr>
        <w:t>used</w:t>
      </w:r>
      <w:r>
        <w:rPr>
          <w:spacing w:val="-3"/>
          <w:sz w:val="24"/>
        </w:rPr>
        <w:t xml:space="preserve"> </w:t>
      </w:r>
      <w:r>
        <w:rPr>
          <w:sz w:val="24"/>
        </w:rPr>
        <w:t>to</w:t>
      </w:r>
      <w:r>
        <w:rPr>
          <w:spacing w:val="-3"/>
          <w:sz w:val="24"/>
        </w:rPr>
        <w:t xml:space="preserve"> </w:t>
      </w:r>
      <w:r>
        <w:rPr>
          <w:sz w:val="24"/>
        </w:rPr>
        <w:t>test</w:t>
      </w:r>
      <w:r>
        <w:rPr>
          <w:spacing w:val="-4"/>
          <w:sz w:val="24"/>
        </w:rPr>
        <w:t xml:space="preserve"> </w:t>
      </w:r>
      <w:r>
        <w:rPr>
          <w:sz w:val="24"/>
        </w:rPr>
        <w:t>or</w:t>
      </w:r>
      <w:r>
        <w:rPr>
          <w:spacing w:val="-4"/>
          <w:sz w:val="24"/>
        </w:rPr>
        <w:t xml:space="preserve"> </w:t>
      </w:r>
      <w:r>
        <w:rPr>
          <w:sz w:val="24"/>
        </w:rPr>
        <w:t>inspect</w:t>
      </w:r>
      <w:r>
        <w:rPr>
          <w:spacing w:val="-4"/>
          <w:sz w:val="24"/>
        </w:rPr>
        <w:t xml:space="preserve"> </w:t>
      </w:r>
      <w:r>
        <w:rPr>
          <w:sz w:val="24"/>
        </w:rPr>
        <w:t>the</w:t>
      </w:r>
      <w:r>
        <w:rPr>
          <w:spacing w:val="-2"/>
          <w:sz w:val="24"/>
        </w:rPr>
        <w:t xml:space="preserve"> </w:t>
      </w:r>
      <w:proofErr w:type="gramStart"/>
      <w:r>
        <w:rPr>
          <w:spacing w:val="-2"/>
          <w:sz w:val="24"/>
        </w:rPr>
        <w:t>good;</w:t>
      </w:r>
      <w:proofErr w:type="gramEnd"/>
    </w:p>
    <w:p w14:paraId="23DB9A46" w14:textId="77777777" w:rsidR="00947E90" w:rsidRDefault="00947E90">
      <w:pPr>
        <w:pStyle w:val="BodyText"/>
      </w:pPr>
    </w:p>
    <w:p w14:paraId="3ABA2B5F" w14:textId="77777777" w:rsidR="00947E90" w:rsidRDefault="00EE35DE">
      <w:pPr>
        <w:pStyle w:val="ListParagraph"/>
        <w:numPr>
          <w:ilvl w:val="0"/>
          <w:numId w:val="28"/>
        </w:numPr>
        <w:tabs>
          <w:tab w:val="left" w:pos="1744"/>
          <w:tab w:val="left" w:pos="1745"/>
        </w:tabs>
        <w:ind w:right="0" w:hanging="721"/>
        <w:rPr>
          <w:sz w:val="24"/>
        </w:rPr>
      </w:pPr>
      <w:r>
        <w:rPr>
          <w:sz w:val="24"/>
        </w:rPr>
        <w:t>gloves,</w:t>
      </w:r>
      <w:r>
        <w:rPr>
          <w:spacing w:val="-2"/>
          <w:sz w:val="24"/>
        </w:rPr>
        <w:t xml:space="preserve"> </w:t>
      </w:r>
      <w:r>
        <w:rPr>
          <w:sz w:val="24"/>
        </w:rPr>
        <w:t>glasses,</w:t>
      </w:r>
      <w:r>
        <w:rPr>
          <w:spacing w:val="-3"/>
          <w:sz w:val="24"/>
        </w:rPr>
        <w:t xml:space="preserve"> </w:t>
      </w:r>
      <w:r>
        <w:rPr>
          <w:sz w:val="24"/>
        </w:rPr>
        <w:t>footwear,</w:t>
      </w:r>
      <w:r>
        <w:rPr>
          <w:spacing w:val="-3"/>
          <w:sz w:val="24"/>
        </w:rPr>
        <w:t xml:space="preserve"> </w:t>
      </w:r>
      <w:r>
        <w:rPr>
          <w:sz w:val="24"/>
        </w:rPr>
        <w:t>clothing,</w:t>
      </w:r>
      <w:r>
        <w:rPr>
          <w:spacing w:val="-3"/>
          <w:sz w:val="24"/>
        </w:rPr>
        <w:t xml:space="preserve"> </w:t>
      </w:r>
      <w:r>
        <w:rPr>
          <w:sz w:val="24"/>
        </w:rPr>
        <w:t>safety</w:t>
      </w:r>
      <w:r>
        <w:rPr>
          <w:spacing w:val="-7"/>
          <w:sz w:val="24"/>
        </w:rPr>
        <w:t xml:space="preserve"> </w:t>
      </w:r>
      <w:r>
        <w:rPr>
          <w:sz w:val="24"/>
        </w:rPr>
        <w:t>equipment</w:t>
      </w:r>
      <w:r>
        <w:rPr>
          <w:spacing w:val="-3"/>
          <w:sz w:val="24"/>
        </w:rPr>
        <w:t xml:space="preserve"> </w:t>
      </w:r>
      <w:r>
        <w:rPr>
          <w:sz w:val="24"/>
        </w:rPr>
        <w:t>and</w:t>
      </w:r>
      <w:r>
        <w:rPr>
          <w:spacing w:val="-3"/>
          <w:sz w:val="24"/>
        </w:rPr>
        <w:t xml:space="preserve"> </w:t>
      </w:r>
      <w:proofErr w:type="gramStart"/>
      <w:r>
        <w:rPr>
          <w:spacing w:val="-2"/>
          <w:sz w:val="24"/>
        </w:rPr>
        <w:t>supplies;</w:t>
      </w:r>
      <w:proofErr w:type="gramEnd"/>
    </w:p>
    <w:p w14:paraId="131EC158" w14:textId="77777777" w:rsidR="00947E90" w:rsidRDefault="00947E90">
      <w:pPr>
        <w:pStyle w:val="BodyText"/>
      </w:pPr>
    </w:p>
    <w:p w14:paraId="1DEBFAAD" w14:textId="77777777" w:rsidR="00947E90" w:rsidRDefault="00EE35DE">
      <w:pPr>
        <w:pStyle w:val="ListParagraph"/>
        <w:numPr>
          <w:ilvl w:val="0"/>
          <w:numId w:val="28"/>
        </w:numPr>
        <w:tabs>
          <w:tab w:val="left" w:pos="1744"/>
          <w:tab w:val="left" w:pos="1745"/>
        </w:tabs>
        <w:ind w:right="0" w:hanging="721"/>
        <w:rPr>
          <w:sz w:val="24"/>
        </w:rPr>
      </w:pPr>
      <w:r>
        <w:rPr>
          <w:sz w:val="24"/>
        </w:rPr>
        <w:t>tools,</w:t>
      </w:r>
      <w:r>
        <w:rPr>
          <w:spacing w:val="-3"/>
          <w:sz w:val="24"/>
        </w:rPr>
        <w:t xml:space="preserve"> </w:t>
      </w:r>
      <w:r>
        <w:rPr>
          <w:sz w:val="24"/>
        </w:rPr>
        <w:t>dies</w:t>
      </w:r>
      <w:r>
        <w:rPr>
          <w:spacing w:val="-3"/>
          <w:sz w:val="24"/>
        </w:rPr>
        <w:t xml:space="preserve"> </w:t>
      </w:r>
      <w:r>
        <w:rPr>
          <w:sz w:val="24"/>
        </w:rPr>
        <w:t>and</w:t>
      </w:r>
      <w:r>
        <w:rPr>
          <w:spacing w:val="-2"/>
          <w:sz w:val="24"/>
        </w:rPr>
        <w:t xml:space="preserve"> </w:t>
      </w:r>
      <w:proofErr w:type="spellStart"/>
      <w:proofErr w:type="gramStart"/>
      <w:r>
        <w:rPr>
          <w:spacing w:val="-2"/>
          <w:sz w:val="24"/>
        </w:rPr>
        <w:t>moulds</w:t>
      </w:r>
      <w:proofErr w:type="spellEnd"/>
      <w:r>
        <w:rPr>
          <w:spacing w:val="-2"/>
          <w:sz w:val="24"/>
        </w:rPr>
        <w:t>;</w:t>
      </w:r>
      <w:proofErr w:type="gramEnd"/>
    </w:p>
    <w:p w14:paraId="00FC910C" w14:textId="77777777" w:rsidR="00947E90" w:rsidRDefault="00947E90">
      <w:pPr>
        <w:pStyle w:val="BodyText"/>
        <w:spacing w:before="9"/>
        <w:rPr>
          <w:sz w:val="23"/>
        </w:rPr>
      </w:pPr>
    </w:p>
    <w:p w14:paraId="745536CC" w14:textId="77777777" w:rsidR="00947E90" w:rsidRDefault="00EE35DE">
      <w:pPr>
        <w:pStyle w:val="ListParagraph"/>
        <w:numPr>
          <w:ilvl w:val="0"/>
          <w:numId w:val="28"/>
        </w:numPr>
        <w:tabs>
          <w:tab w:val="left" w:pos="1723"/>
          <w:tab w:val="left" w:pos="1724"/>
        </w:tabs>
        <w:spacing w:before="1"/>
        <w:ind w:left="1723" w:right="305" w:hanging="699"/>
        <w:rPr>
          <w:sz w:val="24"/>
        </w:rPr>
      </w:pPr>
      <w:r>
        <w:rPr>
          <w:sz w:val="24"/>
        </w:rPr>
        <w:t>spare</w:t>
      </w:r>
      <w:r>
        <w:rPr>
          <w:spacing w:val="-2"/>
          <w:sz w:val="24"/>
        </w:rPr>
        <w:t xml:space="preserve"> </w:t>
      </w:r>
      <w:r>
        <w:rPr>
          <w:sz w:val="24"/>
        </w:rPr>
        <w:t>parts</w:t>
      </w:r>
      <w:r>
        <w:rPr>
          <w:spacing w:val="-2"/>
          <w:sz w:val="24"/>
        </w:rPr>
        <w:t xml:space="preserve"> </w:t>
      </w:r>
      <w:r>
        <w:rPr>
          <w:sz w:val="24"/>
        </w:rPr>
        <w:t>and</w:t>
      </w:r>
      <w:r>
        <w:rPr>
          <w:spacing w:val="-2"/>
          <w:sz w:val="24"/>
        </w:rPr>
        <w:t xml:space="preserve"> </w:t>
      </w:r>
      <w:r>
        <w:rPr>
          <w:sz w:val="24"/>
        </w:rPr>
        <w:t>materials used</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maintenance</w:t>
      </w:r>
      <w:r>
        <w:rPr>
          <w:spacing w:val="-1"/>
          <w:sz w:val="24"/>
        </w:rPr>
        <w:t xml:space="preserve"> </w:t>
      </w:r>
      <w:r>
        <w:rPr>
          <w:sz w:val="24"/>
        </w:rPr>
        <w:t>of</w:t>
      </w:r>
      <w:r>
        <w:rPr>
          <w:spacing w:val="-2"/>
          <w:sz w:val="24"/>
        </w:rPr>
        <w:t xml:space="preserve"> </w:t>
      </w:r>
      <w:r>
        <w:rPr>
          <w:sz w:val="24"/>
        </w:rPr>
        <w:t>equipment</w:t>
      </w:r>
      <w:r>
        <w:rPr>
          <w:spacing w:val="-2"/>
          <w:sz w:val="24"/>
        </w:rPr>
        <w:t xml:space="preserve"> </w:t>
      </w:r>
      <w:r>
        <w:rPr>
          <w:sz w:val="24"/>
        </w:rPr>
        <w:t xml:space="preserve">and </w:t>
      </w:r>
      <w:proofErr w:type="gramStart"/>
      <w:r>
        <w:rPr>
          <w:spacing w:val="-2"/>
          <w:sz w:val="24"/>
        </w:rPr>
        <w:t>buildings;</w:t>
      </w:r>
      <w:proofErr w:type="gramEnd"/>
    </w:p>
    <w:p w14:paraId="04242E38" w14:textId="77777777" w:rsidR="00947E90" w:rsidRDefault="00947E90">
      <w:pPr>
        <w:rPr>
          <w:sz w:val="24"/>
        </w:rPr>
        <w:sectPr w:rsidR="00947E90">
          <w:footerReference w:type="default" r:id="rId7"/>
          <w:type w:val="continuous"/>
          <w:pgSz w:w="11910" w:h="16840"/>
          <w:pgMar w:top="1920" w:right="1680" w:bottom="940" w:left="1680" w:header="0" w:footer="751" w:gutter="0"/>
          <w:pgNumType w:start="1"/>
          <w:cols w:space="720"/>
        </w:sectPr>
      </w:pPr>
    </w:p>
    <w:p w14:paraId="7B0DCDF7" w14:textId="77777777" w:rsidR="00947E90" w:rsidRDefault="00EE35DE">
      <w:pPr>
        <w:pStyle w:val="ListParagraph"/>
        <w:numPr>
          <w:ilvl w:val="0"/>
          <w:numId w:val="28"/>
        </w:numPr>
        <w:tabs>
          <w:tab w:val="left" w:pos="1724"/>
        </w:tabs>
        <w:spacing w:before="71"/>
        <w:ind w:left="1723" w:right="306" w:hanging="699"/>
        <w:jc w:val="both"/>
        <w:rPr>
          <w:sz w:val="24"/>
        </w:rPr>
      </w:pPr>
      <w:r>
        <w:rPr>
          <w:sz w:val="24"/>
        </w:rPr>
        <w:lastRenderedPageBreak/>
        <w:t>lubricants, greases, compounding materials and other materials</w:t>
      </w:r>
      <w:r>
        <w:rPr>
          <w:spacing w:val="40"/>
          <w:sz w:val="24"/>
        </w:rPr>
        <w:t xml:space="preserve"> </w:t>
      </w:r>
      <w:r>
        <w:rPr>
          <w:sz w:val="24"/>
        </w:rPr>
        <w:t>used in production or used to operate equipment and buildings; and</w:t>
      </w:r>
    </w:p>
    <w:p w14:paraId="5BA382B3" w14:textId="77777777" w:rsidR="00947E90" w:rsidRDefault="00947E90">
      <w:pPr>
        <w:pStyle w:val="BodyText"/>
      </w:pPr>
    </w:p>
    <w:p w14:paraId="2ADA048A" w14:textId="77777777" w:rsidR="00947E90" w:rsidRDefault="00EE35DE">
      <w:pPr>
        <w:pStyle w:val="ListParagraph"/>
        <w:numPr>
          <w:ilvl w:val="0"/>
          <w:numId w:val="28"/>
        </w:numPr>
        <w:tabs>
          <w:tab w:val="left" w:pos="1724"/>
        </w:tabs>
        <w:ind w:left="1723" w:right="304" w:hanging="699"/>
        <w:jc w:val="both"/>
        <w:rPr>
          <w:sz w:val="24"/>
        </w:rPr>
      </w:pPr>
      <w:r>
        <w:rPr>
          <w:sz w:val="24"/>
        </w:rPr>
        <w:t>any</w:t>
      </w:r>
      <w:r>
        <w:rPr>
          <w:spacing w:val="-1"/>
          <w:sz w:val="24"/>
        </w:rPr>
        <w:t xml:space="preserve"> </w:t>
      </w:r>
      <w:r>
        <w:rPr>
          <w:sz w:val="24"/>
        </w:rPr>
        <w:t xml:space="preserve">other material that is not incorporated into the good but the use of which in the production of the good can reasonably be demonstrated to be a part of that </w:t>
      </w:r>
      <w:proofErr w:type="gramStart"/>
      <w:r>
        <w:rPr>
          <w:sz w:val="24"/>
        </w:rPr>
        <w:t>production;</w:t>
      </w:r>
      <w:proofErr w:type="gramEnd"/>
    </w:p>
    <w:p w14:paraId="08ECF11C" w14:textId="77777777" w:rsidR="00947E90" w:rsidRDefault="00947E90">
      <w:pPr>
        <w:pStyle w:val="BodyText"/>
      </w:pPr>
    </w:p>
    <w:p w14:paraId="04EA83E3" w14:textId="77777777" w:rsidR="00947E90" w:rsidRDefault="00EE35DE">
      <w:pPr>
        <w:pStyle w:val="BodyText"/>
        <w:ind w:left="304"/>
        <w:jc w:val="both"/>
      </w:pPr>
      <w:r>
        <w:rPr>
          <w:b/>
        </w:rPr>
        <w:t>material</w:t>
      </w:r>
      <w:r>
        <w:rPr>
          <w:b/>
          <w:spacing w:val="-3"/>
        </w:rPr>
        <w:t xml:space="preserve"> </w:t>
      </w:r>
      <w:r>
        <w:t>means</w:t>
      </w:r>
      <w:r>
        <w:rPr>
          <w:spacing w:val="-3"/>
        </w:rPr>
        <w:t xml:space="preserve"> </w:t>
      </w:r>
      <w:r>
        <w:t>a</w:t>
      </w:r>
      <w:r>
        <w:rPr>
          <w:spacing w:val="-1"/>
        </w:rPr>
        <w:t xml:space="preserve"> </w:t>
      </w:r>
      <w:r>
        <w:t>good</w:t>
      </w:r>
      <w:r>
        <w:rPr>
          <w:spacing w:val="-2"/>
        </w:rPr>
        <w:t xml:space="preserve"> </w:t>
      </w:r>
      <w:r>
        <w:t>that</w:t>
      </w:r>
      <w:r>
        <w:rPr>
          <w:spacing w:val="-3"/>
        </w:rPr>
        <w:t xml:space="preserve"> </w:t>
      </w:r>
      <w:r>
        <w:t>is</w:t>
      </w:r>
      <w:r>
        <w:rPr>
          <w:spacing w:val="-2"/>
        </w:rPr>
        <w:t xml:space="preserve"> </w:t>
      </w:r>
      <w:r>
        <w:t>used</w:t>
      </w:r>
      <w:r>
        <w:rPr>
          <w:spacing w:val="-2"/>
        </w:rPr>
        <w:t xml:space="preserve"> </w:t>
      </w:r>
      <w:r>
        <w:t>in</w:t>
      </w:r>
      <w:r>
        <w:rPr>
          <w:spacing w:val="-3"/>
        </w:rPr>
        <w:t xml:space="preserve"> </w:t>
      </w:r>
      <w:r>
        <w:t>the</w:t>
      </w:r>
      <w:r>
        <w:rPr>
          <w:spacing w:val="-3"/>
        </w:rPr>
        <w:t xml:space="preserve"> </w:t>
      </w:r>
      <w:r>
        <w:t>production</w:t>
      </w:r>
      <w:r>
        <w:rPr>
          <w:spacing w:val="-2"/>
        </w:rPr>
        <w:t xml:space="preserve"> </w:t>
      </w:r>
      <w:r>
        <w:t>of</w:t>
      </w:r>
      <w:r>
        <w:rPr>
          <w:spacing w:val="-4"/>
        </w:rPr>
        <w:t xml:space="preserve"> </w:t>
      </w:r>
      <w:r>
        <w:t>another</w:t>
      </w:r>
      <w:r>
        <w:rPr>
          <w:spacing w:val="-1"/>
        </w:rPr>
        <w:t xml:space="preserve"> </w:t>
      </w:r>
      <w:proofErr w:type="gramStart"/>
      <w:r>
        <w:rPr>
          <w:spacing w:val="-2"/>
        </w:rPr>
        <w:t>good;</w:t>
      </w:r>
      <w:proofErr w:type="gramEnd"/>
    </w:p>
    <w:p w14:paraId="33D23E3C" w14:textId="77777777" w:rsidR="00947E90" w:rsidRDefault="00947E90">
      <w:pPr>
        <w:pStyle w:val="BodyText"/>
      </w:pPr>
    </w:p>
    <w:p w14:paraId="23AA4210" w14:textId="77777777" w:rsidR="00947E90" w:rsidRDefault="00EE35DE">
      <w:pPr>
        <w:ind w:left="304" w:right="333"/>
        <w:jc w:val="both"/>
        <w:rPr>
          <w:sz w:val="24"/>
        </w:rPr>
      </w:pPr>
      <w:r>
        <w:rPr>
          <w:b/>
          <w:sz w:val="24"/>
        </w:rPr>
        <w:t>non-originating</w:t>
      </w:r>
      <w:r>
        <w:rPr>
          <w:b/>
          <w:spacing w:val="-4"/>
          <w:sz w:val="24"/>
        </w:rPr>
        <w:t xml:space="preserve"> </w:t>
      </w:r>
      <w:r>
        <w:rPr>
          <w:b/>
          <w:sz w:val="24"/>
        </w:rPr>
        <w:t>good</w:t>
      </w:r>
      <w:r>
        <w:rPr>
          <w:b/>
          <w:spacing w:val="-3"/>
          <w:sz w:val="24"/>
        </w:rPr>
        <w:t xml:space="preserve"> </w:t>
      </w:r>
      <w:r>
        <w:rPr>
          <w:sz w:val="24"/>
        </w:rPr>
        <w:t>or</w:t>
      </w:r>
      <w:r>
        <w:rPr>
          <w:spacing w:val="-5"/>
          <w:sz w:val="24"/>
        </w:rPr>
        <w:t xml:space="preserve"> </w:t>
      </w:r>
      <w:r>
        <w:rPr>
          <w:b/>
          <w:sz w:val="24"/>
        </w:rPr>
        <w:t>non-originating</w:t>
      </w:r>
      <w:r>
        <w:rPr>
          <w:b/>
          <w:spacing w:val="-4"/>
          <w:sz w:val="24"/>
        </w:rPr>
        <w:t xml:space="preserve"> </w:t>
      </w:r>
      <w:r>
        <w:rPr>
          <w:b/>
          <w:sz w:val="24"/>
        </w:rPr>
        <w:t>material</w:t>
      </w:r>
      <w:r>
        <w:rPr>
          <w:b/>
          <w:spacing w:val="-4"/>
          <w:sz w:val="24"/>
        </w:rPr>
        <w:t xml:space="preserve"> </w:t>
      </w:r>
      <w:r>
        <w:rPr>
          <w:sz w:val="24"/>
        </w:rPr>
        <w:t>means</w:t>
      </w:r>
      <w:r>
        <w:rPr>
          <w:spacing w:val="-4"/>
          <w:sz w:val="24"/>
        </w:rPr>
        <w:t xml:space="preserve"> </w:t>
      </w:r>
      <w:r>
        <w:rPr>
          <w:sz w:val="24"/>
        </w:rPr>
        <w:t>a</w:t>
      </w:r>
      <w:r>
        <w:rPr>
          <w:spacing w:val="-3"/>
          <w:sz w:val="24"/>
        </w:rPr>
        <w:t xml:space="preserve"> </w:t>
      </w:r>
      <w:r>
        <w:rPr>
          <w:sz w:val="24"/>
        </w:rPr>
        <w:t>good</w:t>
      </w:r>
      <w:r>
        <w:rPr>
          <w:spacing w:val="-4"/>
          <w:sz w:val="24"/>
        </w:rPr>
        <w:t xml:space="preserve"> </w:t>
      </w:r>
      <w:r>
        <w:rPr>
          <w:sz w:val="24"/>
        </w:rPr>
        <w:t>or</w:t>
      </w:r>
      <w:r>
        <w:rPr>
          <w:spacing w:val="-5"/>
          <w:sz w:val="24"/>
        </w:rPr>
        <w:t xml:space="preserve"> </w:t>
      </w:r>
      <w:r>
        <w:rPr>
          <w:sz w:val="24"/>
        </w:rPr>
        <w:t>material</w:t>
      </w:r>
      <w:r>
        <w:rPr>
          <w:spacing w:val="-4"/>
          <w:sz w:val="24"/>
        </w:rPr>
        <w:t xml:space="preserve"> </w:t>
      </w:r>
      <w:r>
        <w:rPr>
          <w:sz w:val="24"/>
        </w:rPr>
        <w:t xml:space="preserve">that does not qualify as originating in accordance with this </w:t>
      </w:r>
      <w:proofErr w:type="gramStart"/>
      <w:r>
        <w:rPr>
          <w:sz w:val="24"/>
        </w:rPr>
        <w:t>Chapter;</w:t>
      </w:r>
      <w:proofErr w:type="gramEnd"/>
    </w:p>
    <w:p w14:paraId="55B5377A" w14:textId="77777777" w:rsidR="00947E90" w:rsidRDefault="00947E90">
      <w:pPr>
        <w:pStyle w:val="BodyText"/>
      </w:pPr>
    </w:p>
    <w:p w14:paraId="241E3118" w14:textId="77777777" w:rsidR="00947E90" w:rsidRDefault="00EE35DE">
      <w:pPr>
        <w:ind w:left="304" w:right="305"/>
        <w:jc w:val="both"/>
        <w:rPr>
          <w:sz w:val="24"/>
        </w:rPr>
      </w:pPr>
      <w:r>
        <w:rPr>
          <w:b/>
          <w:sz w:val="24"/>
        </w:rPr>
        <w:t xml:space="preserve">originating good </w:t>
      </w:r>
      <w:r>
        <w:rPr>
          <w:sz w:val="24"/>
        </w:rPr>
        <w:t xml:space="preserve">or </w:t>
      </w:r>
      <w:r>
        <w:rPr>
          <w:b/>
          <w:sz w:val="24"/>
        </w:rPr>
        <w:t xml:space="preserve">originating material </w:t>
      </w:r>
      <w:r>
        <w:rPr>
          <w:sz w:val="24"/>
        </w:rPr>
        <w:t xml:space="preserve">means a good or material that qualifies as originating in accordance with this </w:t>
      </w:r>
      <w:proofErr w:type="gramStart"/>
      <w:r>
        <w:rPr>
          <w:sz w:val="24"/>
        </w:rPr>
        <w:t>Chapter;</w:t>
      </w:r>
      <w:proofErr w:type="gramEnd"/>
    </w:p>
    <w:p w14:paraId="354E1D2B" w14:textId="77777777" w:rsidR="00947E90" w:rsidRDefault="00947E90">
      <w:pPr>
        <w:pStyle w:val="BodyText"/>
      </w:pPr>
    </w:p>
    <w:p w14:paraId="10C1BDFC" w14:textId="77777777" w:rsidR="00947E90" w:rsidRDefault="00EE35DE">
      <w:pPr>
        <w:ind w:left="304" w:right="300"/>
        <w:jc w:val="both"/>
        <w:rPr>
          <w:sz w:val="24"/>
        </w:rPr>
      </w:pPr>
      <w:r>
        <w:rPr>
          <w:b/>
          <w:sz w:val="24"/>
        </w:rPr>
        <w:t xml:space="preserve">packing materials and containers for shipment </w:t>
      </w:r>
      <w:r>
        <w:rPr>
          <w:sz w:val="24"/>
        </w:rPr>
        <w:t>means goods used to protect another good during its transportation, but does not include the packaging materials or conta</w:t>
      </w:r>
      <w:r>
        <w:rPr>
          <w:sz w:val="24"/>
        </w:rPr>
        <w:t xml:space="preserve">iners in which a good is packaged for retail </w:t>
      </w:r>
      <w:proofErr w:type="gramStart"/>
      <w:r>
        <w:rPr>
          <w:sz w:val="24"/>
        </w:rPr>
        <w:t>sale;</w:t>
      </w:r>
      <w:proofErr w:type="gramEnd"/>
    </w:p>
    <w:p w14:paraId="73A22B55" w14:textId="77777777" w:rsidR="00947E90" w:rsidRDefault="00947E90">
      <w:pPr>
        <w:pStyle w:val="BodyText"/>
      </w:pPr>
    </w:p>
    <w:p w14:paraId="2F656453" w14:textId="77777777" w:rsidR="00947E90" w:rsidRDefault="00EE35DE">
      <w:pPr>
        <w:pStyle w:val="BodyText"/>
        <w:ind w:left="304"/>
        <w:jc w:val="both"/>
      </w:pPr>
      <w:r>
        <w:rPr>
          <w:b/>
        </w:rPr>
        <w:t>producer</w:t>
      </w:r>
      <w:r>
        <w:rPr>
          <w:b/>
          <w:spacing w:val="-3"/>
        </w:rPr>
        <w:t xml:space="preserve"> </w:t>
      </w:r>
      <w:r>
        <w:t>means</w:t>
      </w:r>
      <w:r>
        <w:rPr>
          <w:spacing w:val="-1"/>
        </w:rPr>
        <w:t xml:space="preserve"> </w:t>
      </w:r>
      <w:r>
        <w:t>a</w:t>
      </w:r>
      <w:r>
        <w:rPr>
          <w:spacing w:val="-3"/>
        </w:rPr>
        <w:t xml:space="preserve"> </w:t>
      </w:r>
      <w:r>
        <w:t>person</w:t>
      </w:r>
      <w:r>
        <w:rPr>
          <w:spacing w:val="-1"/>
        </w:rPr>
        <w:t xml:space="preserve"> </w:t>
      </w:r>
      <w:r>
        <w:t>who</w:t>
      </w:r>
      <w:r>
        <w:rPr>
          <w:spacing w:val="-2"/>
        </w:rPr>
        <w:t xml:space="preserve"> </w:t>
      </w:r>
      <w:r>
        <w:t>engages</w:t>
      </w:r>
      <w:r>
        <w:rPr>
          <w:spacing w:val="-1"/>
        </w:rPr>
        <w:t xml:space="preserve"> </w:t>
      </w:r>
      <w:r>
        <w:t>in</w:t>
      </w:r>
      <w:r>
        <w:rPr>
          <w:spacing w:val="-1"/>
        </w:rPr>
        <w:t xml:space="preserve"> </w:t>
      </w:r>
      <w:r>
        <w:t>the</w:t>
      </w:r>
      <w:r>
        <w:rPr>
          <w:spacing w:val="-3"/>
        </w:rPr>
        <w:t xml:space="preserve"> </w:t>
      </w:r>
      <w:r>
        <w:t>production</w:t>
      </w:r>
      <w:r>
        <w:rPr>
          <w:spacing w:val="-1"/>
        </w:rPr>
        <w:t xml:space="preserve"> </w:t>
      </w:r>
      <w:r>
        <w:t>of</w:t>
      </w:r>
      <w:r>
        <w:rPr>
          <w:spacing w:val="-3"/>
        </w:rPr>
        <w:t xml:space="preserve"> </w:t>
      </w:r>
      <w:r>
        <w:t xml:space="preserve">a </w:t>
      </w:r>
      <w:proofErr w:type="gramStart"/>
      <w:r>
        <w:rPr>
          <w:spacing w:val="-2"/>
        </w:rPr>
        <w:t>good;</w:t>
      </w:r>
      <w:proofErr w:type="gramEnd"/>
    </w:p>
    <w:p w14:paraId="5FC69526" w14:textId="77777777" w:rsidR="00947E90" w:rsidRDefault="00947E90">
      <w:pPr>
        <w:pStyle w:val="BodyText"/>
      </w:pPr>
    </w:p>
    <w:p w14:paraId="6054BA34" w14:textId="77777777" w:rsidR="00947E90" w:rsidRDefault="00EE35DE">
      <w:pPr>
        <w:pStyle w:val="BodyText"/>
        <w:ind w:left="304" w:right="303"/>
        <w:jc w:val="both"/>
      </w:pPr>
      <w:r>
        <w:rPr>
          <w:b/>
        </w:rPr>
        <w:t xml:space="preserve">production </w:t>
      </w:r>
      <w:r>
        <w:t xml:space="preserve">means operations including growing, cultivating, raising, mining, harvesting, fishing, trapping, hunting, capturing, collecting, breeding, extracting, aquaculture, gathering, manufacturing, processing or assembling a </w:t>
      </w:r>
      <w:proofErr w:type="gramStart"/>
      <w:r>
        <w:t>good;</w:t>
      </w:r>
      <w:proofErr w:type="gramEnd"/>
    </w:p>
    <w:p w14:paraId="2D785035" w14:textId="77777777" w:rsidR="00947E90" w:rsidRDefault="00947E90">
      <w:pPr>
        <w:pStyle w:val="BodyText"/>
      </w:pPr>
    </w:p>
    <w:p w14:paraId="7BA9C9A2" w14:textId="77777777" w:rsidR="00947E90" w:rsidRDefault="00EE35DE">
      <w:pPr>
        <w:pStyle w:val="BodyText"/>
        <w:ind w:left="304" w:right="301"/>
        <w:jc w:val="both"/>
      </w:pPr>
      <w:r>
        <w:rPr>
          <w:b/>
        </w:rPr>
        <w:t xml:space="preserve">transaction value </w:t>
      </w:r>
      <w:r>
        <w:t>means the pric</w:t>
      </w:r>
      <w:r>
        <w:t>e actually paid or payable for the good when</w:t>
      </w:r>
      <w:r>
        <w:rPr>
          <w:spacing w:val="40"/>
        </w:rPr>
        <w:t xml:space="preserve"> </w:t>
      </w:r>
      <w:r>
        <w:t>sold for export or other value determined in accordance with the Customs Valuation Agreement; and</w:t>
      </w:r>
    </w:p>
    <w:p w14:paraId="3BA93786" w14:textId="77777777" w:rsidR="00947E90" w:rsidRDefault="00947E90">
      <w:pPr>
        <w:pStyle w:val="BodyText"/>
        <w:spacing w:before="9"/>
        <w:rPr>
          <w:sz w:val="23"/>
        </w:rPr>
      </w:pPr>
    </w:p>
    <w:p w14:paraId="65C3EA44" w14:textId="77777777" w:rsidR="00947E90" w:rsidRDefault="00EE35DE">
      <w:pPr>
        <w:pStyle w:val="BodyText"/>
        <w:spacing w:before="1"/>
        <w:ind w:left="304" w:right="305"/>
        <w:jc w:val="both"/>
      </w:pPr>
      <w:r>
        <w:rPr>
          <w:b/>
        </w:rPr>
        <w:t xml:space="preserve">value of the good </w:t>
      </w:r>
      <w:r>
        <w:t>means the transaction value of the good excluding any costs incurred in the international ship</w:t>
      </w:r>
      <w:r>
        <w:t>ment of the good.</w:t>
      </w:r>
    </w:p>
    <w:p w14:paraId="27FF23B2" w14:textId="77777777" w:rsidR="00947E90" w:rsidRDefault="00947E90">
      <w:pPr>
        <w:pStyle w:val="BodyText"/>
        <w:rPr>
          <w:sz w:val="26"/>
        </w:rPr>
      </w:pPr>
    </w:p>
    <w:p w14:paraId="02093A36" w14:textId="77777777" w:rsidR="00947E90" w:rsidRDefault="00947E90">
      <w:pPr>
        <w:pStyle w:val="BodyText"/>
        <w:spacing w:before="4"/>
        <w:rPr>
          <w:sz w:val="22"/>
        </w:rPr>
      </w:pPr>
    </w:p>
    <w:p w14:paraId="370AD53A" w14:textId="77777777" w:rsidR="00947E90" w:rsidRDefault="00EE35DE">
      <w:pPr>
        <w:pStyle w:val="Heading2"/>
        <w:spacing w:before="1"/>
        <w:jc w:val="both"/>
      </w:pPr>
      <w:bookmarkStart w:id="3" w:name="Article_3.2:__Originating_Goods"/>
      <w:bookmarkEnd w:id="3"/>
      <w:r>
        <w:t>Article</w:t>
      </w:r>
      <w:r>
        <w:rPr>
          <w:spacing w:val="-8"/>
        </w:rPr>
        <w:t xml:space="preserve"> </w:t>
      </w:r>
      <w:r>
        <w:t>3.2:</w:t>
      </w:r>
      <w:r>
        <w:rPr>
          <w:spacing w:val="44"/>
        </w:rPr>
        <w:t xml:space="preserve"> </w:t>
      </w:r>
      <w:r>
        <w:t>Originating</w:t>
      </w:r>
      <w:r>
        <w:rPr>
          <w:spacing w:val="-6"/>
        </w:rPr>
        <w:t xml:space="preserve"> </w:t>
      </w:r>
      <w:r>
        <w:rPr>
          <w:spacing w:val="-2"/>
        </w:rPr>
        <w:t>Goods</w:t>
      </w:r>
    </w:p>
    <w:p w14:paraId="35A2E0F9" w14:textId="77777777" w:rsidR="00947E90" w:rsidRDefault="00947E90">
      <w:pPr>
        <w:pStyle w:val="BodyText"/>
        <w:spacing w:before="6"/>
        <w:rPr>
          <w:b/>
          <w:sz w:val="23"/>
        </w:rPr>
      </w:pPr>
    </w:p>
    <w:p w14:paraId="449D8533" w14:textId="77777777" w:rsidR="00947E90" w:rsidRDefault="00EE35DE">
      <w:pPr>
        <w:pStyle w:val="BodyText"/>
        <w:ind w:left="304" w:right="322" w:firstLine="720"/>
      </w:pPr>
      <w:r>
        <w:t>Except as otherwise provided in this Chapter, each Party</w:t>
      </w:r>
      <w:r>
        <w:rPr>
          <w:spacing w:val="-2"/>
        </w:rPr>
        <w:t xml:space="preserve"> </w:t>
      </w:r>
      <w:r>
        <w:t>shall provide that a good is originating if it is:</w:t>
      </w:r>
    </w:p>
    <w:p w14:paraId="6A0BE013" w14:textId="77777777" w:rsidR="00947E90" w:rsidRDefault="00947E90">
      <w:pPr>
        <w:pStyle w:val="BodyText"/>
      </w:pPr>
    </w:p>
    <w:p w14:paraId="64A01DFB" w14:textId="77777777" w:rsidR="00947E90" w:rsidRDefault="00EE35DE">
      <w:pPr>
        <w:pStyle w:val="ListParagraph"/>
        <w:numPr>
          <w:ilvl w:val="0"/>
          <w:numId w:val="27"/>
        </w:numPr>
        <w:tabs>
          <w:tab w:val="left" w:pos="1745"/>
        </w:tabs>
        <w:ind w:right="304"/>
        <w:jc w:val="both"/>
        <w:rPr>
          <w:sz w:val="24"/>
        </w:rPr>
      </w:pPr>
      <w:r>
        <w:rPr>
          <w:sz w:val="24"/>
        </w:rPr>
        <w:t>wholly</w:t>
      </w:r>
      <w:r>
        <w:rPr>
          <w:spacing w:val="-6"/>
          <w:sz w:val="24"/>
        </w:rPr>
        <w:t xml:space="preserve"> </w:t>
      </w:r>
      <w:r>
        <w:rPr>
          <w:sz w:val="24"/>
        </w:rPr>
        <w:t>obtained</w:t>
      </w:r>
      <w:r>
        <w:rPr>
          <w:spacing w:val="-1"/>
          <w:sz w:val="24"/>
        </w:rPr>
        <w:t xml:space="preserve"> </w:t>
      </w:r>
      <w:r>
        <w:rPr>
          <w:sz w:val="24"/>
        </w:rPr>
        <w:t>or</w:t>
      </w:r>
      <w:r>
        <w:rPr>
          <w:spacing w:val="-1"/>
          <w:sz w:val="24"/>
        </w:rPr>
        <w:t xml:space="preserve"> </w:t>
      </w:r>
      <w:r>
        <w:rPr>
          <w:sz w:val="24"/>
        </w:rPr>
        <w:t>produced entirely</w:t>
      </w:r>
      <w:r>
        <w:rPr>
          <w:spacing w:val="-6"/>
          <w:sz w:val="24"/>
        </w:rPr>
        <w:t xml:space="preserve"> </w:t>
      </w:r>
      <w:r>
        <w:rPr>
          <w:sz w:val="24"/>
        </w:rPr>
        <w:t>in</w:t>
      </w:r>
      <w:r>
        <w:rPr>
          <w:spacing w:val="-1"/>
          <w:sz w:val="24"/>
        </w:rPr>
        <w:t xml:space="preserve"> </w:t>
      </w:r>
      <w:r>
        <w:rPr>
          <w:sz w:val="24"/>
        </w:rPr>
        <w:t>the</w:t>
      </w:r>
      <w:r>
        <w:rPr>
          <w:spacing w:val="-1"/>
          <w:sz w:val="24"/>
        </w:rPr>
        <w:t xml:space="preserve"> </w:t>
      </w:r>
      <w:r>
        <w:rPr>
          <w:sz w:val="24"/>
        </w:rPr>
        <w:t>territory</w:t>
      </w:r>
      <w:r>
        <w:rPr>
          <w:spacing w:val="-4"/>
          <w:sz w:val="24"/>
        </w:rPr>
        <w:t xml:space="preserve"> </w:t>
      </w:r>
      <w:r>
        <w:rPr>
          <w:sz w:val="24"/>
        </w:rPr>
        <w:t>of</w:t>
      </w:r>
      <w:r>
        <w:rPr>
          <w:spacing w:val="-2"/>
          <w:sz w:val="24"/>
        </w:rPr>
        <w:t xml:space="preserve"> </w:t>
      </w:r>
      <w:r>
        <w:rPr>
          <w:sz w:val="24"/>
        </w:rPr>
        <w:t>one</w:t>
      </w:r>
      <w:r>
        <w:rPr>
          <w:spacing w:val="-2"/>
          <w:sz w:val="24"/>
        </w:rPr>
        <w:t xml:space="preserve"> </w:t>
      </w:r>
      <w:r>
        <w:rPr>
          <w:sz w:val="24"/>
        </w:rPr>
        <w:t>or</w:t>
      </w:r>
      <w:r>
        <w:rPr>
          <w:spacing w:val="-2"/>
          <w:sz w:val="24"/>
        </w:rPr>
        <w:t xml:space="preserve"> </w:t>
      </w:r>
      <w:r>
        <w:rPr>
          <w:sz w:val="24"/>
        </w:rPr>
        <w:t>more of the Parties as established in Article 3.3 (Wholly Obtained or Produced Goods</w:t>
      </w:r>
      <w:proofErr w:type="gramStart"/>
      <w:r>
        <w:rPr>
          <w:sz w:val="24"/>
        </w:rPr>
        <w:t>);</w:t>
      </w:r>
      <w:proofErr w:type="gramEnd"/>
    </w:p>
    <w:p w14:paraId="6DAB014B" w14:textId="77777777" w:rsidR="00947E90" w:rsidRDefault="00947E90">
      <w:pPr>
        <w:pStyle w:val="BodyText"/>
      </w:pPr>
    </w:p>
    <w:p w14:paraId="545D95A7" w14:textId="77777777" w:rsidR="00947E90" w:rsidRDefault="00EE35DE">
      <w:pPr>
        <w:pStyle w:val="ListParagraph"/>
        <w:numPr>
          <w:ilvl w:val="0"/>
          <w:numId w:val="27"/>
        </w:numPr>
        <w:tabs>
          <w:tab w:val="left" w:pos="1745"/>
        </w:tabs>
        <w:ind w:right="305"/>
        <w:jc w:val="both"/>
        <w:rPr>
          <w:sz w:val="24"/>
        </w:rPr>
      </w:pPr>
      <w:r>
        <w:rPr>
          <w:sz w:val="24"/>
        </w:rPr>
        <w:t>produced entirely in the territory of one or more of the Parties, exclusively from originating materials; or</w:t>
      </w:r>
    </w:p>
    <w:p w14:paraId="254307CE" w14:textId="77777777" w:rsidR="00947E90" w:rsidRDefault="00947E90">
      <w:pPr>
        <w:pStyle w:val="BodyText"/>
      </w:pPr>
    </w:p>
    <w:p w14:paraId="178F1F0A" w14:textId="77777777" w:rsidR="00947E90" w:rsidRDefault="00EE35DE">
      <w:pPr>
        <w:pStyle w:val="ListParagraph"/>
        <w:numPr>
          <w:ilvl w:val="0"/>
          <w:numId w:val="27"/>
        </w:numPr>
        <w:tabs>
          <w:tab w:val="left" w:pos="1745"/>
        </w:tabs>
        <w:ind w:right="305"/>
        <w:jc w:val="both"/>
        <w:rPr>
          <w:sz w:val="24"/>
        </w:rPr>
      </w:pPr>
      <w:r>
        <w:rPr>
          <w:sz w:val="24"/>
        </w:rPr>
        <w:t>produced entirely in the territory of one or more of</w:t>
      </w:r>
      <w:r>
        <w:rPr>
          <w:sz w:val="24"/>
        </w:rPr>
        <w:t xml:space="preserve"> the Parties</w:t>
      </w:r>
      <w:r>
        <w:rPr>
          <w:spacing w:val="40"/>
          <w:sz w:val="24"/>
        </w:rPr>
        <w:t xml:space="preserve"> </w:t>
      </w:r>
      <w:r>
        <w:rPr>
          <w:sz w:val="24"/>
        </w:rPr>
        <w:t>using</w:t>
      </w:r>
      <w:r>
        <w:rPr>
          <w:spacing w:val="69"/>
          <w:sz w:val="24"/>
        </w:rPr>
        <w:t xml:space="preserve"> </w:t>
      </w:r>
      <w:r>
        <w:rPr>
          <w:sz w:val="24"/>
        </w:rPr>
        <w:t>non-originating</w:t>
      </w:r>
      <w:r>
        <w:rPr>
          <w:spacing w:val="74"/>
          <w:sz w:val="24"/>
        </w:rPr>
        <w:t xml:space="preserve"> </w:t>
      </w:r>
      <w:r>
        <w:rPr>
          <w:sz w:val="24"/>
        </w:rPr>
        <w:t>materials</w:t>
      </w:r>
      <w:r>
        <w:rPr>
          <w:spacing w:val="72"/>
          <w:sz w:val="24"/>
        </w:rPr>
        <w:t xml:space="preserve"> </w:t>
      </w:r>
      <w:r>
        <w:rPr>
          <w:sz w:val="24"/>
        </w:rPr>
        <w:t>provided</w:t>
      </w:r>
      <w:r>
        <w:rPr>
          <w:spacing w:val="74"/>
          <w:sz w:val="24"/>
        </w:rPr>
        <w:t xml:space="preserve"> </w:t>
      </w:r>
      <w:r>
        <w:rPr>
          <w:sz w:val="24"/>
        </w:rPr>
        <w:t>the</w:t>
      </w:r>
      <w:r>
        <w:rPr>
          <w:spacing w:val="73"/>
          <w:sz w:val="24"/>
        </w:rPr>
        <w:t xml:space="preserve"> </w:t>
      </w:r>
      <w:r>
        <w:rPr>
          <w:sz w:val="24"/>
        </w:rPr>
        <w:t>good</w:t>
      </w:r>
      <w:r>
        <w:rPr>
          <w:spacing w:val="71"/>
          <w:sz w:val="24"/>
        </w:rPr>
        <w:t xml:space="preserve"> </w:t>
      </w:r>
      <w:r>
        <w:rPr>
          <w:sz w:val="24"/>
        </w:rPr>
        <w:t>satisfies</w:t>
      </w:r>
      <w:r>
        <w:rPr>
          <w:spacing w:val="72"/>
          <w:sz w:val="24"/>
        </w:rPr>
        <w:t xml:space="preserve"> </w:t>
      </w:r>
      <w:r>
        <w:rPr>
          <w:sz w:val="24"/>
        </w:rPr>
        <w:t>all</w:t>
      </w:r>
    </w:p>
    <w:p w14:paraId="68A674C2" w14:textId="77777777" w:rsidR="00947E90" w:rsidRDefault="00947E90">
      <w:pPr>
        <w:jc w:val="both"/>
        <w:rPr>
          <w:sz w:val="24"/>
        </w:rPr>
        <w:sectPr w:rsidR="00947E90">
          <w:pgSz w:w="11910" w:h="16840"/>
          <w:pgMar w:top="1700" w:right="1680" w:bottom="940" w:left="1680" w:header="0" w:footer="751" w:gutter="0"/>
          <w:cols w:space="720"/>
        </w:sectPr>
      </w:pPr>
    </w:p>
    <w:p w14:paraId="54DA242C" w14:textId="77777777" w:rsidR="00947E90" w:rsidRDefault="00EE35DE">
      <w:pPr>
        <w:pStyle w:val="BodyText"/>
        <w:spacing w:before="71"/>
        <w:ind w:left="1744"/>
      </w:pPr>
      <w:r>
        <w:lastRenderedPageBreak/>
        <w:t xml:space="preserve">applicable requirements of Annex 3-D (Product-Specific Rules of </w:t>
      </w:r>
      <w:r>
        <w:rPr>
          <w:spacing w:val="-2"/>
        </w:rPr>
        <w:t>Origin),</w:t>
      </w:r>
    </w:p>
    <w:p w14:paraId="4FAA82D3" w14:textId="77777777" w:rsidR="00947E90" w:rsidRDefault="00947E90">
      <w:pPr>
        <w:pStyle w:val="BodyText"/>
      </w:pPr>
    </w:p>
    <w:p w14:paraId="5B69C67F" w14:textId="77777777" w:rsidR="00947E90" w:rsidRDefault="00EE35DE">
      <w:pPr>
        <w:pStyle w:val="BodyText"/>
        <w:ind w:left="304"/>
      </w:pPr>
      <w:r>
        <w:t>and</w:t>
      </w:r>
      <w:r>
        <w:rPr>
          <w:spacing w:val="-2"/>
        </w:rPr>
        <w:t xml:space="preserve"> </w:t>
      </w:r>
      <w:r>
        <w:t>the</w:t>
      </w:r>
      <w:r>
        <w:rPr>
          <w:spacing w:val="-1"/>
        </w:rPr>
        <w:t xml:space="preserve"> </w:t>
      </w:r>
      <w:r>
        <w:t>good</w:t>
      </w:r>
      <w:r>
        <w:rPr>
          <w:spacing w:val="-2"/>
        </w:rPr>
        <w:t xml:space="preserve"> </w:t>
      </w:r>
      <w:r>
        <w:t>satisfies</w:t>
      </w:r>
      <w:r>
        <w:rPr>
          <w:spacing w:val="-2"/>
        </w:rPr>
        <w:t xml:space="preserve"> </w:t>
      </w:r>
      <w:r>
        <w:t>all other</w:t>
      </w:r>
      <w:r>
        <w:rPr>
          <w:spacing w:val="-3"/>
        </w:rPr>
        <w:t xml:space="preserve"> </w:t>
      </w:r>
      <w:r>
        <w:t>applicable</w:t>
      </w:r>
      <w:r>
        <w:rPr>
          <w:spacing w:val="-1"/>
        </w:rPr>
        <w:t xml:space="preserve"> </w:t>
      </w:r>
      <w:r>
        <w:t>requirements</w:t>
      </w:r>
      <w:r>
        <w:rPr>
          <w:spacing w:val="-2"/>
        </w:rPr>
        <w:t xml:space="preserve"> </w:t>
      </w:r>
      <w:r>
        <w:t>of</w:t>
      </w:r>
      <w:r>
        <w:rPr>
          <w:spacing w:val="-3"/>
        </w:rPr>
        <w:t xml:space="preserve"> </w:t>
      </w:r>
      <w:r>
        <w:t>this</w:t>
      </w:r>
      <w:r>
        <w:rPr>
          <w:spacing w:val="-2"/>
        </w:rPr>
        <w:t xml:space="preserve"> Chapter.</w:t>
      </w:r>
    </w:p>
    <w:p w14:paraId="03F0DAEB" w14:textId="77777777" w:rsidR="00947E90" w:rsidRDefault="00947E90">
      <w:pPr>
        <w:pStyle w:val="BodyText"/>
        <w:rPr>
          <w:sz w:val="26"/>
        </w:rPr>
      </w:pPr>
    </w:p>
    <w:p w14:paraId="4A0B289C" w14:textId="77777777" w:rsidR="00947E90" w:rsidRDefault="00947E90">
      <w:pPr>
        <w:pStyle w:val="BodyText"/>
        <w:spacing w:before="5"/>
        <w:rPr>
          <w:sz w:val="22"/>
        </w:rPr>
      </w:pPr>
    </w:p>
    <w:p w14:paraId="2921CE34" w14:textId="77777777" w:rsidR="00947E90" w:rsidRDefault="00EE35DE">
      <w:pPr>
        <w:pStyle w:val="Heading2"/>
      </w:pPr>
      <w:bookmarkStart w:id="4" w:name="Article_3.3:__Wholly_Obtained_or_Produce"/>
      <w:bookmarkEnd w:id="4"/>
      <w:r>
        <w:t>Article</w:t>
      </w:r>
      <w:r>
        <w:rPr>
          <w:spacing w:val="-8"/>
        </w:rPr>
        <w:t xml:space="preserve"> </w:t>
      </w:r>
      <w:r>
        <w:t>3.3</w:t>
      </w:r>
      <w:r>
        <w:t>:</w:t>
      </w:r>
      <w:r>
        <w:rPr>
          <w:spacing w:val="45"/>
        </w:rPr>
        <w:t xml:space="preserve"> </w:t>
      </w:r>
      <w:r>
        <w:t>Wholly</w:t>
      </w:r>
      <w:r>
        <w:rPr>
          <w:spacing w:val="-7"/>
        </w:rPr>
        <w:t xml:space="preserve"> </w:t>
      </w:r>
      <w:r>
        <w:t>Obtained</w:t>
      </w:r>
      <w:r>
        <w:rPr>
          <w:spacing w:val="-7"/>
        </w:rPr>
        <w:t xml:space="preserve"> </w:t>
      </w:r>
      <w:r>
        <w:t>or</w:t>
      </w:r>
      <w:r>
        <w:rPr>
          <w:spacing w:val="-7"/>
        </w:rPr>
        <w:t xml:space="preserve"> </w:t>
      </w:r>
      <w:r>
        <w:t>Produced</w:t>
      </w:r>
      <w:r>
        <w:rPr>
          <w:spacing w:val="-6"/>
        </w:rPr>
        <w:t xml:space="preserve"> </w:t>
      </w:r>
      <w:r>
        <w:rPr>
          <w:spacing w:val="-4"/>
        </w:rPr>
        <w:t>Goods</w:t>
      </w:r>
    </w:p>
    <w:p w14:paraId="10F05917" w14:textId="77777777" w:rsidR="00947E90" w:rsidRDefault="00947E90">
      <w:pPr>
        <w:pStyle w:val="BodyText"/>
        <w:spacing w:before="6"/>
        <w:rPr>
          <w:b/>
          <w:sz w:val="23"/>
        </w:rPr>
      </w:pPr>
    </w:p>
    <w:p w14:paraId="6F9683AC" w14:textId="77777777" w:rsidR="00947E90" w:rsidRDefault="00EE35DE">
      <w:pPr>
        <w:pStyle w:val="BodyText"/>
        <w:spacing w:before="1"/>
        <w:ind w:left="304" w:right="302" w:firstLine="720"/>
        <w:jc w:val="both"/>
      </w:pPr>
      <w:r>
        <w:t>Each Party shall provide that for the purposes of Article 3.2 (Originating Goods), a good is wholly obtained or produced entirely in the territory of one or more of the Parties if it is:</w:t>
      </w:r>
    </w:p>
    <w:p w14:paraId="7C463FC9" w14:textId="77777777" w:rsidR="00947E90" w:rsidRDefault="00947E90">
      <w:pPr>
        <w:pStyle w:val="BodyText"/>
        <w:spacing w:before="11"/>
        <w:rPr>
          <w:sz w:val="23"/>
        </w:rPr>
      </w:pPr>
    </w:p>
    <w:p w14:paraId="2E0A0E36" w14:textId="77777777" w:rsidR="00947E90" w:rsidRDefault="00EE35DE">
      <w:pPr>
        <w:pStyle w:val="ListParagraph"/>
        <w:numPr>
          <w:ilvl w:val="0"/>
          <w:numId w:val="26"/>
        </w:numPr>
        <w:tabs>
          <w:tab w:val="left" w:pos="1745"/>
        </w:tabs>
        <w:ind w:right="304"/>
        <w:jc w:val="both"/>
        <w:rPr>
          <w:sz w:val="24"/>
        </w:rPr>
      </w:pPr>
      <w:r>
        <w:rPr>
          <w:sz w:val="24"/>
        </w:rPr>
        <w:t>a plant or plant good,</w:t>
      </w:r>
      <w:r>
        <w:rPr>
          <w:sz w:val="24"/>
        </w:rPr>
        <w:t xml:space="preserve"> grown, cultivated, harvested, picked or gathered </w:t>
      </w:r>
      <w:proofErr w:type="gramStart"/>
      <w:r>
        <w:rPr>
          <w:sz w:val="24"/>
        </w:rPr>
        <w:t>there;</w:t>
      </w:r>
      <w:proofErr w:type="gramEnd"/>
    </w:p>
    <w:p w14:paraId="52D001C3" w14:textId="77777777" w:rsidR="00947E90" w:rsidRDefault="00947E90">
      <w:pPr>
        <w:pStyle w:val="BodyText"/>
      </w:pPr>
    </w:p>
    <w:p w14:paraId="10E06F02" w14:textId="77777777" w:rsidR="00947E90" w:rsidRDefault="00EE35DE">
      <w:pPr>
        <w:pStyle w:val="ListParagraph"/>
        <w:numPr>
          <w:ilvl w:val="0"/>
          <w:numId w:val="26"/>
        </w:numPr>
        <w:tabs>
          <w:tab w:val="left" w:pos="1744"/>
          <w:tab w:val="left" w:pos="1745"/>
        </w:tabs>
        <w:ind w:right="0" w:hanging="721"/>
        <w:rPr>
          <w:sz w:val="24"/>
        </w:rPr>
      </w:pPr>
      <w:r>
        <w:rPr>
          <w:sz w:val="24"/>
        </w:rPr>
        <w:t>a</w:t>
      </w:r>
      <w:r>
        <w:rPr>
          <w:spacing w:val="-7"/>
          <w:sz w:val="24"/>
        </w:rPr>
        <w:t xml:space="preserve"> </w:t>
      </w:r>
      <w:r>
        <w:rPr>
          <w:sz w:val="24"/>
        </w:rPr>
        <w:t>live</w:t>
      </w:r>
      <w:r>
        <w:rPr>
          <w:spacing w:val="-6"/>
          <w:sz w:val="24"/>
        </w:rPr>
        <w:t xml:space="preserve"> </w:t>
      </w:r>
      <w:r>
        <w:rPr>
          <w:sz w:val="24"/>
        </w:rPr>
        <w:t>animal</w:t>
      </w:r>
      <w:r>
        <w:rPr>
          <w:spacing w:val="-5"/>
          <w:sz w:val="24"/>
        </w:rPr>
        <w:t xml:space="preserve"> </w:t>
      </w:r>
      <w:r>
        <w:rPr>
          <w:sz w:val="24"/>
        </w:rPr>
        <w:t>born</w:t>
      </w:r>
      <w:r>
        <w:rPr>
          <w:spacing w:val="-5"/>
          <w:sz w:val="24"/>
        </w:rPr>
        <w:t xml:space="preserve"> </w:t>
      </w:r>
      <w:r>
        <w:rPr>
          <w:sz w:val="24"/>
        </w:rPr>
        <w:t>and</w:t>
      </w:r>
      <w:r>
        <w:rPr>
          <w:spacing w:val="-3"/>
          <w:sz w:val="24"/>
        </w:rPr>
        <w:t xml:space="preserve"> </w:t>
      </w:r>
      <w:r>
        <w:rPr>
          <w:sz w:val="24"/>
        </w:rPr>
        <w:t>raised</w:t>
      </w:r>
      <w:r>
        <w:rPr>
          <w:spacing w:val="-5"/>
          <w:sz w:val="24"/>
        </w:rPr>
        <w:t xml:space="preserve"> </w:t>
      </w:r>
      <w:proofErr w:type="gramStart"/>
      <w:r>
        <w:rPr>
          <w:spacing w:val="-2"/>
          <w:sz w:val="24"/>
        </w:rPr>
        <w:t>there;</w:t>
      </w:r>
      <w:proofErr w:type="gramEnd"/>
    </w:p>
    <w:p w14:paraId="0D0F590D" w14:textId="77777777" w:rsidR="00947E90" w:rsidRDefault="00947E90">
      <w:pPr>
        <w:pStyle w:val="BodyText"/>
      </w:pPr>
    </w:p>
    <w:p w14:paraId="20D7F97A" w14:textId="77777777" w:rsidR="00947E90" w:rsidRDefault="00EE35DE">
      <w:pPr>
        <w:pStyle w:val="ListParagraph"/>
        <w:numPr>
          <w:ilvl w:val="0"/>
          <w:numId w:val="26"/>
        </w:numPr>
        <w:tabs>
          <w:tab w:val="left" w:pos="1744"/>
          <w:tab w:val="left" w:pos="1745"/>
        </w:tabs>
        <w:ind w:right="0" w:hanging="721"/>
        <w:rPr>
          <w:sz w:val="24"/>
        </w:rPr>
      </w:pPr>
      <w:r>
        <w:rPr>
          <w:sz w:val="24"/>
        </w:rPr>
        <w:t>a</w:t>
      </w:r>
      <w:r>
        <w:rPr>
          <w:spacing w:val="-7"/>
          <w:sz w:val="24"/>
        </w:rPr>
        <w:t xml:space="preserve"> </w:t>
      </w:r>
      <w:r>
        <w:rPr>
          <w:sz w:val="24"/>
        </w:rPr>
        <w:t>good</w:t>
      </w:r>
      <w:r>
        <w:rPr>
          <w:spacing w:val="-6"/>
          <w:sz w:val="24"/>
        </w:rPr>
        <w:t xml:space="preserve"> </w:t>
      </w:r>
      <w:r>
        <w:rPr>
          <w:sz w:val="24"/>
        </w:rPr>
        <w:t>obtained</w:t>
      </w:r>
      <w:r>
        <w:rPr>
          <w:spacing w:val="-6"/>
          <w:sz w:val="24"/>
        </w:rPr>
        <w:t xml:space="preserve"> </w:t>
      </w:r>
      <w:r>
        <w:rPr>
          <w:sz w:val="24"/>
        </w:rPr>
        <w:t>from</w:t>
      </w:r>
      <w:r>
        <w:rPr>
          <w:spacing w:val="-4"/>
          <w:sz w:val="24"/>
        </w:rPr>
        <w:t xml:space="preserve"> </w:t>
      </w:r>
      <w:r>
        <w:rPr>
          <w:sz w:val="24"/>
        </w:rPr>
        <w:t>a</w:t>
      </w:r>
      <w:r>
        <w:rPr>
          <w:spacing w:val="-7"/>
          <w:sz w:val="24"/>
        </w:rPr>
        <w:t xml:space="preserve"> </w:t>
      </w:r>
      <w:r>
        <w:rPr>
          <w:sz w:val="24"/>
        </w:rPr>
        <w:t>live</w:t>
      </w:r>
      <w:r>
        <w:rPr>
          <w:spacing w:val="-7"/>
          <w:sz w:val="24"/>
        </w:rPr>
        <w:t xml:space="preserve"> </w:t>
      </w:r>
      <w:r>
        <w:rPr>
          <w:sz w:val="24"/>
        </w:rPr>
        <w:t>animal</w:t>
      </w:r>
      <w:r>
        <w:rPr>
          <w:spacing w:val="-6"/>
          <w:sz w:val="24"/>
        </w:rPr>
        <w:t xml:space="preserve"> </w:t>
      </w:r>
      <w:proofErr w:type="gramStart"/>
      <w:r>
        <w:rPr>
          <w:spacing w:val="-2"/>
          <w:sz w:val="24"/>
        </w:rPr>
        <w:t>there;</w:t>
      </w:r>
      <w:proofErr w:type="gramEnd"/>
    </w:p>
    <w:p w14:paraId="188A882D" w14:textId="77777777" w:rsidR="00947E90" w:rsidRDefault="00947E90">
      <w:pPr>
        <w:pStyle w:val="BodyText"/>
      </w:pPr>
    </w:p>
    <w:p w14:paraId="1596EB6F" w14:textId="77777777" w:rsidR="00947E90" w:rsidRDefault="00EE35DE">
      <w:pPr>
        <w:pStyle w:val="ListParagraph"/>
        <w:numPr>
          <w:ilvl w:val="0"/>
          <w:numId w:val="26"/>
        </w:numPr>
        <w:tabs>
          <w:tab w:val="left" w:pos="1745"/>
        </w:tabs>
        <w:ind w:right="304"/>
        <w:jc w:val="both"/>
        <w:rPr>
          <w:sz w:val="24"/>
        </w:rPr>
      </w:pPr>
      <w:r>
        <w:rPr>
          <w:sz w:val="24"/>
        </w:rPr>
        <w:t>an animal obtained by hunting, trapping,</w:t>
      </w:r>
      <w:r>
        <w:rPr>
          <w:sz w:val="24"/>
        </w:rPr>
        <w:t xml:space="preserve"> fishing, gathering or capturing </w:t>
      </w:r>
      <w:proofErr w:type="gramStart"/>
      <w:r>
        <w:rPr>
          <w:sz w:val="24"/>
        </w:rPr>
        <w:t>there;</w:t>
      </w:r>
      <w:proofErr w:type="gramEnd"/>
    </w:p>
    <w:p w14:paraId="59D2C6EE" w14:textId="77777777" w:rsidR="00947E90" w:rsidRDefault="00947E90">
      <w:pPr>
        <w:pStyle w:val="BodyText"/>
      </w:pPr>
    </w:p>
    <w:p w14:paraId="06268EDA" w14:textId="77777777" w:rsidR="00947E90" w:rsidRDefault="00EE35DE">
      <w:pPr>
        <w:pStyle w:val="ListParagraph"/>
        <w:numPr>
          <w:ilvl w:val="0"/>
          <w:numId w:val="26"/>
        </w:numPr>
        <w:tabs>
          <w:tab w:val="left" w:pos="1744"/>
          <w:tab w:val="left" w:pos="1745"/>
        </w:tabs>
        <w:ind w:right="0" w:hanging="721"/>
        <w:rPr>
          <w:sz w:val="24"/>
        </w:rPr>
      </w:pPr>
      <w:r>
        <w:rPr>
          <w:sz w:val="24"/>
        </w:rPr>
        <w:t>a</w:t>
      </w:r>
      <w:r>
        <w:rPr>
          <w:spacing w:val="-9"/>
          <w:sz w:val="24"/>
        </w:rPr>
        <w:t xml:space="preserve"> </w:t>
      </w:r>
      <w:r>
        <w:rPr>
          <w:sz w:val="24"/>
        </w:rPr>
        <w:t>good</w:t>
      </w:r>
      <w:r>
        <w:rPr>
          <w:spacing w:val="-8"/>
          <w:sz w:val="24"/>
        </w:rPr>
        <w:t xml:space="preserve"> </w:t>
      </w:r>
      <w:r>
        <w:rPr>
          <w:sz w:val="24"/>
        </w:rPr>
        <w:t>obtained</w:t>
      </w:r>
      <w:r>
        <w:rPr>
          <w:spacing w:val="-8"/>
          <w:sz w:val="24"/>
        </w:rPr>
        <w:t xml:space="preserve"> </w:t>
      </w:r>
      <w:r>
        <w:rPr>
          <w:sz w:val="24"/>
        </w:rPr>
        <w:t>from</w:t>
      </w:r>
      <w:r>
        <w:rPr>
          <w:spacing w:val="-7"/>
          <w:sz w:val="24"/>
        </w:rPr>
        <w:t xml:space="preserve"> </w:t>
      </w:r>
      <w:r>
        <w:rPr>
          <w:sz w:val="24"/>
        </w:rPr>
        <w:t>aquaculture</w:t>
      </w:r>
      <w:r>
        <w:rPr>
          <w:spacing w:val="-8"/>
          <w:sz w:val="24"/>
        </w:rPr>
        <w:t xml:space="preserve"> </w:t>
      </w:r>
      <w:proofErr w:type="gramStart"/>
      <w:r>
        <w:rPr>
          <w:spacing w:val="-2"/>
          <w:sz w:val="24"/>
        </w:rPr>
        <w:t>there;</w:t>
      </w:r>
      <w:proofErr w:type="gramEnd"/>
    </w:p>
    <w:p w14:paraId="1042F460" w14:textId="77777777" w:rsidR="00947E90" w:rsidRDefault="00947E90">
      <w:pPr>
        <w:pStyle w:val="BodyText"/>
      </w:pPr>
    </w:p>
    <w:p w14:paraId="73A5BCAC" w14:textId="77777777" w:rsidR="00947E90" w:rsidRDefault="00EE35DE">
      <w:pPr>
        <w:pStyle w:val="ListParagraph"/>
        <w:numPr>
          <w:ilvl w:val="0"/>
          <w:numId w:val="26"/>
        </w:numPr>
        <w:tabs>
          <w:tab w:val="left" w:pos="1745"/>
        </w:tabs>
        <w:ind w:right="300"/>
        <w:jc w:val="both"/>
        <w:rPr>
          <w:sz w:val="24"/>
        </w:rPr>
      </w:pPr>
      <w:r>
        <w:rPr>
          <w:sz w:val="24"/>
        </w:rPr>
        <w:t xml:space="preserve">a mineral or other naturally occurring substance, not included in subparagraphs (a) through (e), extracted or taken from </w:t>
      </w:r>
      <w:proofErr w:type="gramStart"/>
      <w:r>
        <w:rPr>
          <w:sz w:val="24"/>
        </w:rPr>
        <w:t>there;</w:t>
      </w:r>
      <w:proofErr w:type="gramEnd"/>
    </w:p>
    <w:p w14:paraId="3843FC5C" w14:textId="77777777" w:rsidR="00947E90" w:rsidRDefault="00947E90">
      <w:pPr>
        <w:pStyle w:val="BodyText"/>
        <w:spacing w:before="9"/>
        <w:rPr>
          <w:sz w:val="23"/>
        </w:rPr>
      </w:pPr>
    </w:p>
    <w:p w14:paraId="2335223A" w14:textId="77777777" w:rsidR="00947E90" w:rsidRDefault="00EE35DE">
      <w:pPr>
        <w:pStyle w:val="ListParagraph"/>
        <w:numPr>
          <w:ilvl w:val="0"/>
          <w:numId w:val="26"/>
        </w:numPr>
        <w:tabs>
          <w:tab w:val="left" w:pos="1745"/>
        </w:tabs>
        <w:spacing w:before="1"/>
        <w:ind w:right="298"/>
        <w:jc w:val="both"/>
        <w:rPr>
          <w:sz w:val="24"/>
        </w:rPr>
      </w:pPr>
      <w:r>
        <w:rPr>
          <w:sz w:val="24"/>
        </w:rPr>
        <w:t>fish, shellfish and other marine life taken f</w:t>
      </w:r>
      <w:r>
        <w:rPr>
          <w:sz w:val="24"/>
        </w:rPr>
        <w:t>rom the sea, seabed or subsoil outside the territories of the Parties and, in accordance with international law, outside the territorial sea of non-Parties</w:t>
      </w:r>
      <w:hyperlink w:anchor="_bookmark0" w:history="1">
        <w:r>
          <w:rPr>
            <w:sz w:val="24"/>
            <w:vertAlign w:val="superscript"/>
          </w:rPr>
          <w:t>1</w:t>
        </w:r>
      </w:hyperlink>
      <w:r>
        <w:rPr>
          <w:sz w:val="24"/>
        </w:rPr>
        <w:t xml:space="preserve"> by vessels that are registered, listed or recorded with a Party and e</w:t>
      </w:r>
      <w:r>
        <w:rPr>
          <w:sz w:val="24"/>
        </w:rPr>
        <w:t xml:space="preserve">ntitled to fly the flag of that </w:t>
      </w:r>
      <w:proofErr w:type="gramStart"/>
      <w:r>
        <w:rPr>
          <w:sz w:val="24"/>
        </w:rPr>
        <w:t>Party;</w:t>
      </w:r>
      <w:proofErr w:type="gramEnd"/>
    </w:p>
    <w:p w14:paraId="486EC584" w14:textId="77777777" w:rsidR="00947E90" w:rsidRDefault="00947E90">
      <w:pPr>
        <w:pStyle w:val="BodyText"/>
      </w:pPr>
    </w:p>
    <w:p w14:paraId="5C9C2681" w14:textId="77777777" w:rsidR="00947E90" w:rsidRDefault="00EE35DE">
      <w:pPr>
        <w:pStyle w:val="ListParagraph"/>
        <w:numPr>
          <w:ilvl w:val="0"/>
          <w:numId w:val="26"/>
        </w:numPr>
        <w:tabs>
          <w:tab w:val="left" w:pos="1745"/>
        </w:tabs>
        <w:ind w:right="304"/>
        <w:jc w:val="both"/>
        <w:rPr>
          <w:sz w:val="24"/>
        </w:rPr>
      </w:pPr>
      <w:r>
        <w:rPr>
          <w:sz w:val="24"/>
        </w:rPr>
        <w:t xml:space="preserve">a good produced from goods referred to in subparagraph (g) on board a factory ship that is registered, listed or recorded with a Party and entitled to fly the flag of that </w:t>
      </w:r>
      <w:proofErr w:type="gramStart"/>
      <w:r>
        <w:rPr>
          <w:sz w:val="24"/>
        </w:rPr>
        <w:t>Party;</w:t>
      </w:r>
      <w:proofErr w:type="gramEnd"/>
    </w:p>
    <w:p w14:paraId="6D7DFCA0" w14:textId="77777777" w:rsidR="00947E90" w:rsidRDefault="00947E90">
      <w:pPr>
        <w:pStyle w:val="BodyText"/>
      </w:pPr>
    </w:p>
    <w:p w14:paraId="15517732" w14:textId="77777777" w:rsidR="00947E90" w:rsidRDefault="00EE35DE">
      <w:pPr>
        <w:pStyle w:val="ListParagraph"/>
        <w:numPr>
          <w:ilvl w:val="0"/>
          <w:numId w:val="26"/>
        </w:numPr>
        <w:tabs>
          <w:tab w:val="left" w:pos="1745"/>
        </w:tabs>
        <w:ind w:right="304"/>
        <w:jc w:val="both"/>
        <w:rPr>
          <w:sz w:val="24"/>
        </w:rPr>
      </w:pPr>
      <w:r>
        <w:rPr>
          <w:sz w:val="24"/>
        </w:rPr>
        <w:t>a good other than fish, shellfish an</w:t>
      </w:r>
      <w:r>
        <w:rPr>
          <w:sz w:val="24"/>
        </w:rPr>
        <w:t>d other marine life taken by a Party or a person of a Party from the seabed or subsoil outside the territories of the Parties, and beyond areas over which non-Parties exercise jurisdiction provided that Party</w:t>
      </w:r>
      <w:r>
        <w:rPr>
          <w:spacing w:val="-1"/>
          <w:sz w:val="24"/>
        </w:rPr>
        <w:t xml:space="preserve"> </w:t>
      </w:r>
      <w:r>
        <w:rPr>
          <w:sz w:val="24"/>
        </w:rPr>
        <w:t>or person of that Party</w:t>
      </w:r>
      <w:r>
        <w:rPr>
          <w:spacing w:val="-1"/>
          <w:sz w:val="24"/>
        </w:rPr>
        <w:t xml:space="preserve"> </w:t>
      </w:r>
      <w:r>
        <w:rPr>
          <w:sz w:val="24"/>
        </w:rPr>
        <w:t>has</w:t>
      </w:r>
    </w:p>
    <w:p w14:paraId="71567062" w14:textId="77777777" w:rsidR="00947E90" w:rsidRDefault="00947E90">
      <w:pPr>
        <w:pStyle w:val="BodyText"/>
        <w:rPr>
          <w:sz w:val="20"/>
        </w:rPr>
      </w:pPr>
    </w:p>
    <w:p w14:paraId="1C225AC9" w14:textId="77777777" w:rsidR="00947E90" w:rsidRDefault="00947E90">
      <w:pPr>
        <w:pStyle w:val="BodyText"/>
        <w:rPr>
          <w:sz w:val="20"/>
        </w:rPr>
      </w:pPr>
    </w:p>
    <w:p w14:paraId="6D019C2C" w14:textId="77777777" w:rsidR="00947E90" w:rsidRDefault="00EE35DE">
      <w:pPr>
        <w:pStyle w:val="BodyText"/>
        <w:spacing w:before="1"/>
        <w:rPr>
          <w:sz w:val="19"/>
        </w:rPr>
      </w:pPr>
      <w:r>
        <w:pict w14:anchorId="31800284">
          <v:rect id="docshape2" o:spid="_x0000_s2055" style="position:absolute;margin-left:99.25pt;margin-top:12.2pt;width:2in;height:.7pt;z-index:-15728640;mso-wrap-distance-left:0;mso-wrap-distance-right:0;mso-position-horizontal-relative:page" fillcolor="black" stroked="f">
            <w10:wrap type="topAndBottom" anchorx="page"/>
          </v:rect>
        </w:pict>
      </w:r>
    </w:p>
    <w:p w14:paraId="71D124F0" w14:textId="77777777" w:rsidR="00947E90" w:rsidRDefault="00EE35DE">
      <w:pPr>
        <w:spacing w:before="121" w:line="273" w:lineRule="auto"/>
        <w:ind w:left="304" w:right="400" w:hanging="1"/>
        <w:rPr>
          <w:sz w:val="20"/>
        </w:rPr>
      </w:pPr>
      <w:bookmarkStart w:id="5" w:name="_bookmark0"/>
      <w:bookmarkEnd w:id="5"/>
      <w:r>
        <w:rPr>
          <w:rFonts w:ascii="Calibri"/>
          <w:sz w:val="20"/>
          <w:vertAlign w:val="superscript"/>
        </w:rPr>
        <w:t>1</w:t>
      </w:r>
      <w:r>
        <w:rPr>
          <w:rFonts w:ascii="Calibri"/>
          <w:spacing w:val="40"/>
          <w:sz w:val="20"/>
        </w:rPr>
        <w:t xml:space="preserve"> </w:t>
      </w:r>
      <w:r>
        <w:rPr>
          <w:sz w:val="20"/>
        </w:rPr>
        <w:t>Nothing</w:t>
      </w:r>
      <w:r>
        <w:rPr>
          <w:spacing w:val="-4"/>
          <w:sz w:val="20"/>
        </w:rPr>
        <w:t xml:space="preserve"> </w:t>
      </w:r>
      <w:r>
        <w:rPr>
          <w:sz w:val="20"/>
        </w:rPr>
        <w:t>in</w:t>
      </w:r>
      <w:r>
        <w:rPr>
          <w:spacing w:val="-4"/>
          <w:sz w:val="20"/>
        </w:rPr>
        <w:t xml:space="preserve"> </w:t>
      </w:r>
      <w:r>
        <w:rPr>
          <w:sz w:val="20"/>
        </w:rPr>
        <w:t>this</w:t>
      </w:r>
      <w:r>
        <w:rPr>
          <w:spacing w:val="-4"/>
          <w:sz w:val="20"/>
        </w:rPr>
        <w:t xml:space="preserve"> </w:t>
      </w:r>
      <w:r>
        <w:rPr>
          <w:sz w:val="20"/>
        </w:rPr>
        <w:t>Chapter</w:t>
      </w:r>
      <w:r>
        <w:rPr>
          <w:spacing w:val="-2"/>
          <w:sz w:val="20"/>
        </w:rPr>
        <w:t xml:space="preserve"> </w:t>
      </w:r>
      <w:r>
        <w:rPr>
          <w:sz w:val="20"/>
        </w:rPr>
        <w:t>shall</w:t>
      </w:r>
      <w:r>
        <w:rPr>
          <w:spacing w:val="-1"/>
          <w:sz w:val="20"/>
        </w:rPr>
        <w:t xml:space="preserve"> </w:t>
      </w:r>
      <w:r>
        <w:rPr>
          <w:sz w:val="20"/>
        </w:rPr>
        <w:t>prejudice</w:t>
      </w:r>
      <w:r>
        <w:rPr>
          <w:spacing w:val="-3"/>
          <w:sz w:val="20"/>
        </w:rPr>
        <w:t xml:space="preserve"> </w:t>
      </w:r>
      <w:r>
        <w:rPr>
          <w:sz w:val="20"/>
        </w:rPr>
        <w:t>the</w:t>
      </w:r>
      <w:r>
        <w:rPr>
          <w:spacing w:val="-3"/>
          <w:sz w:val="20"/>
        </w:rPr>
        <w:t xml:space="preserve"> </w:t>
      </w:r>
      <w:r>
        <w:rPr>
          <w:sz w:val="20"/>
        </w:rPr>
        <w:t>positions</w:t>
      </w:r>
      <w:r>
        <w:rPr>
          <w:spacing w:val="-4"/>
          <w:sz w:val="20"/>
        </w:rPr>
        <w:t xml:space="preserve"> </w:t>
      </w:r>
      <w:r>
        <w:rPr>
          <w:sz w:val="20"/>
        </w:rPr>
        <w:t>of</w:t>
      </w:r>
      <w:r>
        <w:rPr>
          <w:spacing w:val="-5"/>
          <w:sz w:val="20"/>
        </w:rPr>
        <w:t xml:space="preserve"> </w:t>
      </w:r>
      <w:r>
        <w:rPr>
          <w:sz w:val="20"/>
        </w:rPr>
        <w:t>the Parties</w:t>
      </w:r>
      <w:r>
        <w:rPr>
          <w:spacing w:val="-1"/>
          <w:sz w:val="20"/>
        </w:rPr>
        <w:t xml:space="preserve"> </w:t>
      </w:r>
      <w:r>
        <w:rPr>
          <w:sz w:val="20"/>
        </w:rPr>
        <w:t>with</w:t>
      </w:r>
      <w:r>
        <w:rPr>
          <w:spacing w:val="-4"/>
          <w:sz w:val="20"/>
        </w:rPr>
        <w:t xml:space="preserve"> </w:t>
      </w:r>
      <w:r>
        <w:rPr>
          <w:sz w:val="20"/>
        </w:rPr>
        <w:t>respect</w:t>
      </w:r>
      <w:r>
        <w:rPr>
          <w:spacing w:val="-3"/>
          <w:sz w:val="20"/>
        </w:rPr>
        <w:t xml:space="preserve"> </w:t>
      </w:r>
      <w:r>
        <w:rPr>
          <w:sz w:val="20"/>
        </w:rPr>
        <w:t>to matters relating to the law of the sea.</w:t>
      </w:r>
    </w:p>
    <w:p w14:paraId="7F830D2F" w14:textId="77777777" w:rsidR="00947E90" w:rsidRDefault="00947E90">
      <w:pPr>
        <w:spacing w:line="273" w:lineRule="auto"/>
        <w:rPr>
          <w:sz w:val="20"/>
        </w:rPr>
        <w:sectPr w:rsidR="00947E90">
          <w:pgSz w:w="11910" w:h="16840"/>
          <w:pgMar w:top="1700" w:right="1680" w:bottom="940" w:left="1680" w:header="0" w:footer="751" w:gutter="0"/>
          <w:cols w:space="720"/>
        </w:sectPr>
      </w:pPr>
    </w:p>
    <w:p w14:paraId="619DC9F8" w14:textId="77777777" w:rsidR="00947E90" w:rsidRDefault="00EE35DE">
      <w:pPr>
        <w:pStyle w:val="BodyText"/>
        <w:spacing w:before="71"/>
        <w:ind w:left="1744"/>
      </w:pPr>
      <w:r>
        <w:lastRenderedPageBreak/>
        <w:t>the</w:t>
      </w:r>
      <w:r>
        <w:rPr>
          <w:spacing w:val="40"/>
        </w:rPr>
        <w:t xml:space="preserve"> </w:t>
      </w:r>
      <w:r>
        <w:t>right</w:t>
      </w:r>
      <w:r>
        <w:rPr>
          <w:spacing w:val="40"/>
        </w:rPr>
        <w:t xml:space="preserve"> </w:t>
      </w:r>
      <w:r>
        <w:t>to</w:t>
      </w:r>
      <w:r>
        <w:rPr>
          <w:spacing w:val="40"/>
        </w:rPr>
        <w:t xml:space="preserve"> </w:t>
      </w:r>
      <w:r>
        <w:t>exploit</w:t>
      </w:r>
      <w:r>
        <w:rPr>
          <w:spacing w:val="40"/>
        </w:rPr>
        <w:t xml:space="preserve"> </w:t>
      </w:r>
      <w:r>
        <w:t>that</w:t>
      </w:r>
      <w:r>
        <w:rPr>
          <w:spacing w:val="40"/>
        </w:rPr>
        <w:t xml:space="preserve"> </w:t>
      </w:r>
      <w:r>
        <w:t>seabed</w:t>
      </w:r>
      <w:r>
        <w:rPr>
          <w:spacing w:val="40"/>
        </w:rPr>
        <w:t xml:space="preserve"> </w:t>
      </w:r>
      <w:r>
        <w:t>or</w:t>
      </w:r>
      <w:r>
        <w:rPr>
          <w:spacing w:val="40"/>
        </w:rPr>
        <w:t xml:space="preserve"> </w:t>
      </w:r>
      <w:r>
        <w:t>subsoil</w:t>
      </w:r>
      <w:r>
        <w:rPr>
          <w:spacing w:val="40"/>
        </w:rPr>
        <w:t xml:space="preserve"> </w:t>
      </w:r>
      <w:r>
        <w:t>in</w:t>
      </w:r>
      <w:r>
        <w:rPr>
          <w:spacing w:val="40"/>
        </w:rPr>
        <w:t xml:space="preserve"> </w:t>
      </w:r>
      <w:r>
        <w:t>accordance</w:t>
      </w:r>
      <w:r>
        <w:rPr>
          <w:spacing w:val="40"/>
        </w:rPr>
        <w:t xml:space="preserve"> </w:t>
      </w:r>
      <w:r>
        <w:t>with</w:t>
      </w:r>
      <w:r>
        <w:rPr>
          <w:spacing w:val="80"/>
        </w:rPr>
        <w:t xml:space="preserve"> </w:t>
      </w:r>
      <w:r>
        <w:t xml:space="preserve">international </w:t>
      </w:r>
      <w:proofErr w:type="gramStart"/>
      <w:r>
        <w:t>law;</w:t>
      </w:r>
      <w:proofErr w:type="gramEnd"/>
    </w:p>
    <w:p w14:paraId="7D5A1FB5" w14:textId="77777777" w:rsidR="00947E90" w:rsidRDefault="00947E90">
      <w:pPr>
        <w:pStyle w:val="BodyText"/>
      </w:pPr>
    </w:p>
    <w:p w14:paraId="057F632F" w14:textId="77777777" w:rsidR="00947E90" w:rsidRDefault="00EE35DE">
      <w:pPr>
        <w:pStyle w:val="ListParagraph"/>
        <w:numPr>
          <w:ilvl w:val="0"/>
          <w:numId w:val="26"/>
        </w:numPr>
        <w:tabs>
          <w:tab w:val="left" w:pos="1744"/>
          <w:tab w:val="left" w:pos="1745"/>
        </w:tabs>
        <w:ind w:right="0" w:hanging="721"/>
        <w:rPr>
          <w:sz w:val="24"/>
        </w:rPr>
      </w:pPr>
      <w:r>
        <w:rPr>
          <w:sz w:val="24"/>
        </w:rPr>
        <w:t>a</w:t>
      </w:r>
      <w:r>
        <w:rPr>
          <w:spacing w:val="-6"/>
          <w:sz w:val="24"/>
        </w:rPr>
        <w:t xml:space="preserve"> </w:t>
      </w:r>
      <w:r>
        <w:rPr>
          <w:sz w:val="24"/>
        </w:rPr>
        <w:t>good</w:t>
      </w:r>
      <w:r>
        <w:rPr>
          <w:spacing w:val="-4"/>
          <w:sz w:val="24"/>
        </w:rPr>
        <w:t xml:space="preserve"> </w:t>
      </w:r>
      <w:r>
        <w:rPr>
          <w:sz w:val="24"/>
        </w:rPr>
        <w:t>that</w:t>
      </w:r>
      <w:r>
        <w:rPr>
          <w:spacing w:val="-5"/>
          <w:sz w:val="24"/>
        </w:rPr>
        <w:t xml:space="preserve"> is:</w:t>
      </w:r>
    </w:p>
    <w:p w14:paraId="030CC271" w14:textId="77777777" w:rsidR="00947E90" w:rsidRDefault="00947E90">
      <w:pPr>
        <w:pStyle w:val="BodyText"/>
      </w:pPr>
    </w:p>
    <w:p w14:paraId="1B8C1DA7" w14:textId="77777777" w:rsidR="00947E90" w:rsidRDefault="00EE35DE">
      <w:pPr>
        <w:pStyle w:val="ListParagraph"/>
        <w:numPr>
          <w:ilvl w:val="1"/>
          <w:numId w:val="26"/>
        </w:numPr>
        <w:tabs>
          <w:tab w:val="left" w:pos="2464"/>
          <w:tab w:val="left" w:pos="2465"/>
        </w:tabs>
        <w:ind w:right="0" w:hanging="721"/>
        <w:rPr>
          <w:sz w:val="24"/>
        </w:rPr>
      </w:pPr>
      <w:r>
        <w:rPr>
          <w:sz w:val="24"/>
        </w:rPr>
        <w:t>waste</w:t>
      </w:r>
      <w:r>
        <w:rPr>
          <w:spacing w:val="-3"/>
          <w:sz w:val="24"/>
        </w:rPr>
        <w:t xml:space="preserve"> </w:t>
      </w:r>
      <w:r>
        <w:rPr>
          <w:sz w:val="24"/>
        </w:rPr>
        <w:t>or</w:t>
      </w:r>
      <w:r>
        <w:rPr>
          <w:spacing w:val="-3"/>
          <w:sz w:val="24"/>
        </w:rPr>
        <w:t xml:space="preserve"> </w:t>
      </w:r>
      <w:r>
        <w:rPr>
          <w:sz w:val="24"/>
        </w:rPr>
        <w:t>scrap</w:t>
      </w:r>
      <w:r>
        <w:rPr>
          <w:spacing w:val="-1"/>
          <w:sz w:val="24"/>
        </w:rPr>
        <w:t xml:space="preserve"> </w:t>
      </w:r>
      <w:r>
        <w:rPr>
          <w:sz w:val="24"/>
        </w:rPr>
        <w:t>derived</w:t>
      </w:r>
      <w:r>
        <w:rPr>
          <w:spacing w:val="-2"/>
          <w:sz w:val="24"/>
        </w:rPr>
        <w:t xml:space="preserve"> </w:t>
      </w:r>
      <w:r>
        <w:rPr>
          <w:sz w:val="24"/>
        </w:rPr>
        <w:t>from</w:t>
      </w:r>
      <w:r>
        <w:rPr>
          <w:spacing w:val="-2"/>
          <w:sz w:val="24"/>
        </w:rPr>
        <w:t xml:space="preserve"> </w:t>
      </w:r>
      <w:r>
        <w:rPr>
          <w:sz w:val="24"/>
        </w:rPr>
        <w:t>production</w:t>
      </w:r>
      <w:r>
        <w:rPr>
          <w:spacing w:val="-1"/>
          <w:sz w:val="24"/>
        </w:rPr>
        <w:t xml:space="preserve"> </w:t>
      </w:r>
      <w:r>
        <w:rPr>
          <w:sz w:val="24"/>
        </w:rPr>
        <w:t>there;</w:t>
      </w:r>
      <w:r>
        <w:rPr>
          <w:spacing w:val="-2"/>
          <w:sz w:val="24"/>
        </w:rPr>
        <w:t xml:space="preserve"> </w:t>
      </w:r>
      <w:r>
        <w:rPr>
          <w:spacing w:val="-5"/>
          <w:sz w:val="24"/>
        </w:rPr>
        <w:t>or</w:t>
      </w:r>
    </w:p>
    <w:p w14:paraId="695A56C6" w14:textId="77777777" w:rsidR="00947E90" w:rsidRDefault="00947E90">
      <w:pPr>
        <w:pStyle w:val="BodyText"/>
      </w:pPr>
    </w:p>
    <w:p w14:paraId="49BFE93C" w14:textId="77777777" w:rsidR="00947E90" w:rsidRDefault="00EE35DE">
      <w:pPr>
        <w:pStyle w:val="ListParagraph"/>
        <w:numPr>
          <w:ilvl w:val="1"/>
          <w:numId w:val="26"/>
        </w:numPr>
        <w:tabs>
          <w:tab w:val="left" w:pos="2465"/>
        </w:tabs>
        <w:ind w:right="304"/>
        <w:jc w:val="both"/>
        <w:rPr>
          <w:sz w:val="24"/>
        </w:rPr>
      </w:pPr>
      <w:r>
        <w:rPr>
          <w:sz w:val="24"/>
        </w:rPr>
        <w:t>waste or scrap derived from used goods collected there, provided that those goods are fit only for the recovery of raw materials; and</w:t>
      </w:r>
    </w:p>
    <w:p w14:paraId="62636D93" w14:textId="77777777" w:rsidR="00947E90" w:rsidRDefault="00947E90">
      <w:pPr>
        <w:pStyle w:val="BodyText"/>
      </w:pPr>
    </w:p>
    <w:p w14:paraId="1B6F84E2" w14:textId="77777777" w:rsidR="00947E90" w:rsidRDefault="00EE35DE">
      <w:pPr>
        <w:pStyle w:val="ListParagraph"/>
        <w:numPr>
          <w:ilvl w:val="0"/>
          <w:numId w:val="26"/>
        </w:numPr>
        <w:tabs>
          <w:tab w:val="left" w:pos="1745"/>
        </w:tabs>
        <w:ind w:right="305"/>
        <w:jc w:val="both"/>
        <w:rPr>
          <w:sz w:val="24"/>
        </w:rPr>
      </w:pPr>
      <w:r>
        <w:rPr>
          <w:sz w:val="24"/>
        </w:rPr>
        <w:t>a good produced there, exclusively from goods referred to in subparagraphs (a) t</w:t>
      </w:r>
      <w:r>
        <w:rPr>
          <w:sz w:val="24"/>
        </w:rPr>
        <w:t>hrough (j), or from their derivatives.</w:t>
      </w:r>
    </w:p>
    <w:p w14:paraId="20499BD5" w14:textId="77777777" w:rsidR="00947E90" w:rsidRDefault="00947E90">
      <w:pPr>
        <w:pStyle w:val="BodyText"/>
        <w:rPr>
          <w:sz w:val="26"/>
        </w:rPr>
      </w:pPr>
    </w:p>
    <w:p w14:paraId="42EC0A07" w14:textId="77777777" w:rsidR="00947E90" w:rsidRDefault="00947E90">
      <w:pPr>
        <w:pStyle w:val="BodyText"/>
        <w:spacing w:before="5"/>
        <w:rPr>
          <w:sz w:val="22"/>
        </w:rPr>
      </w:pPr>
    </w:p>
    <w:p w14:paraId="74498B9A" w14:textId="77777777" w:rsidR="00947E90" w:rsidRDefault="00EE35DE">
      <w:pPr>
        <w:pStyle w:val="Heading2"/>
        <w:tabs>
          <w:tab w:val="left" w:pos="1749"/>
        </w:tabs>
        <w:ind w:right="322"/>
      </w:pPr>
      <w:r>
        <w:t>Article</w:t>
      </w:r>
      <w:r>
        <w:rPr>
          <w:spacing w:val="40"/>
        </w:rPr>
        <w:t xml:space="preserve"> </w:t>
      </w:r>
      <w:r>
        <w:t>3.4:</w:t>
      </w:r>
      <w:r>
        <w:tab/>
        <w:t>Treatment</w:t>
      </w:r>
      <w:r>
        <w:rPr>
          <w:spacing w:val="40"/>
        </w:rPr>
        <w:t xml:space="preserve"> </w:t>
      </w:r>
      <w:r>
        <w:t>of</w:t>
      </w:r>
      <w:r>
        <w:rPr>
          <w:spacing w:val="40"/>
        </w:rPr>
        <w:t xml:space="preserve"> </w:t>
      </w:r>
      <w:r>
        <w:t>Recovered</w:t>
      </w:r>
      <w:r>
        <w:rPr>
          <w:spacing w:val="40"/>
        </w:rPr>
        <w:t xml:space="preserve"> </w:t>
      </w:r>
      <w:r>
        <w:t>Materials</w:t>
      </w:r>
      <w:r>
        <w:rPr>
          <w:spacing w:val="40"/>
        </w:rPr>
        <w:t xml:space="preserve"> </w:t>
      </w:r>
      <w:r>
        <w:t>Used</w:t>
      </w:r>
      <w:r>
        <w:rPr>
          <w:spacing w:val="40"/>
        </w:rPr>
        <w:t xml:space="preserve"> </w:t>
      </w:r>
      <w:r>
        <w:t>in</w:t>
      </w:r>
      <w:r>
        <w:rPr>
          <w:spacing w:val="40"/>
        </w:rPr>
        <w:t xml:space="preserve"> </w:t>
      </w:r>
      <w:r>
        <w:t>Production</w:t>
      </w:r>
      <w:r>
        <w:rPr>
          <w:spacing w:val="40"/>
        </w:rPr>
        <w:t xml:space="preserve"> </w:t>
      </w:r>
      <w:r>
        <w:t>of</w:t>
      </w:r>
      <w:r>
        <w:rPr>
          <w:spacing w:val="40"/>
        </w:rPr>
        <w:t xml:space="preserve"> </w:t>
      </w:r>
      <w:r>
        <w:t>a Remanufactured Good</w:t>
      </w:r>
    </w:p>
    <w:p w14:paraId="447D83B6" w14:textId="77777777" w:rsidR="00947E90" w:rsidRDefault="00947E90">
      <w:pPr>
        <w:pStyle w:val="BodyText"/>
        <w:spacing w:before="7"/>
        <w:rPr>
          <w:b/>
          <w:sz w:val="23"/>
        </w:rPr>
      </w:pPr>
    </w:p>
    <w:p w14:paraId="1E32C532" w14:textId="77777777" w:rsidR="00947E90" w:rsidRDefault="00EE35DE">
      <w:pPr>
        <w:pStyle w:val="ListParagraph"/>
        <w:numPr>
          <w:ilvl w:val="0"/>
          <w:numId w:val="25"/>
        </w:numPr>
        <w:tabs>
          <w:tab w:val="left" w:pos="1025"/>
        </w:tabs>
        <w:ind w:right="298" w:firstLine="0"/>
        <w:jc w:val="both"/>
        <w:rPr>
          <w:sz w:val="24"/>
        </w:rPr>
      </w:pPr>
      <w:r>
        <w:rPr>
          <w:sz w:val="24"/>
        </w:rPr>
        <w:t>Each Party shall provide that a recovered material derived in the territory of one or more of the Parties is treated as originating when it is used in the production of, and incorporated into, a remanufactured good.</w:t>
      </w:r>
    </w:p>
    <w:p w14:paraId="1CC3CE1B" w14:textId="77777777" w:rsidR="00947E90" w:rsidRDefault="00947E90">
      <w:pPr>
        <w:pStyle w:val="BodyText"/>
      </w:pPr>
    </w:p>
    <w:p w14:paraId="1EC6AB77" w14:textId="77777777" w:rsidR="00947E90" w:rsidRDefault="00EE35DE">
      <w:pPr>
        <w:pStyle w:val="ListParagraph"/>
        <w:numPr>
          <w:ilvl w:val="0"/>
          <w:numId w:val="25"/>
        </w:numPr>
        <w:tabs>
          <w:tab w:val="left" w:pos="732"/>
        </w:tabs>
        <w:ind w:left="732" w:right="0" w:hanging="428"/>
        <w:jc w:val="both"/>
        <w:rPr>
          <w:sz w:val="24"/>
        </w:rPr>
      </w:pPr>
      <w:r>
        <w:rPr>
          <w:sz w:val="24"/>
        </w:rPr>
        <w:t>For</w:t>
      </w:r>
      <w:r>
        <w:rPr>
          <w:spacing w:val="-4"/>
          <w:sz w:val="24"/>
        </w:rPr>
        <w:t xml:space="preserve"> </w:t>
      </w:r>
      <w:r>
        <w:rPr>
          <w:sz w:val="24"/>
        </w:rPr>
        <w:t>greater</w:t>
      </w:r>
      <w:r>
        <w:rPr>
          <w:spacing w:val="-3"/>
          <w:sz w:val="24"/>
        </w:rPr>
        <w:t xml:space="preserve"> </w:t>
      </w:r>
      <w:r>
        <w:rPr>
          <w:spacing w:val="-2"/>
          <w:sz w:val="24"/>
        </w:rPr>
        <w:t>certainty:</w:t>
      </w:r>
    </w:p>
    <w:p w14:paraId="46ACBCE9" w14:textId="77777777" w:rsidR="00947E90" w:rsidRDefault="00947E90">
      <w:pPr>
        <w:pStyle w:val="BodyText"/>
      </w:pPr>
    </w:p>
    <w:p w14:paraId="6BD817D3" w14:textId="77777777" w:rsidR="00947E90" w:rsidRDefault="00EE35DE">
      <w:pPr>
        <w:pStyle w:val="ListParagraph"/>
        <w:numPr>
          <w:ilvl w:val="1"/>
          <w:numId w:val="25"/>
        </w:numPr>
        <w:tabs>
          <w:tab w:val="left" w:pos="1724"/>
        </w:tabs>
        <w:ind w:right="301"/>
        <w:jc w:val="both"/>
        <w:rPr>
          <w:sz w:val="24"/>
        </w:rPr>
      </w:pPr>
      <w:r>
        <w:rPr>
          <w:sz w:val="24"/>
        </w:rPr>
        <w:t>a remanufacture</w:t>
      </w:r>
      <w:r>
        <w:rPr>
          <w:sz w:val="24"/>
        </w:rPr>
        <w:t>d good is originating only if it satisfies the applicable requirements of Article 3.2 (Originating Goods); and</w:t>
      </w:r>
    </w:p>
    <w:p w14:paraId="5C16EA0B" w14:textId="77777777" w:rsidR="00947E90" w:rsidRDefault="00947E90">
      <w:pPr>
        <w:pStyle w:val="BodyText"/>
        <w:spacing w:before="9"/>
        <w:rPr>
          <w:sz w:val="23"/>
        </w:rPr>
      </w:pPr>
    </w:p>
    <w:p w14:paraId="761D9384" w14:textId="77777777" w:rsidR="00947E90" w:rsidRDefault="00EE35DE">
      <w:pPr>
        <w:pStyle w:val="ListParagraph"/>
        <w:numPr>
          <w:ilvl w:val="1"/>
          <w:numId w:val="25"/>
        </w:numPr>
        <w:tabs>
          <w:tab w:val="left" w:pos="1724"/>
        </w:tabs>
        <w:jc w:val="both"/>
        <w:rPr>
          <w:sz w:val="24"/>
        </w:rPr>
      </w:pPr>
      <w:r>
        <w:rPr>
          <w:sz w:val="24"/>
        </w:rPr>
        <w:t>a recovered material that is not used or incorporated in the production of a remanufactured good is originating only if it satisfies the applica</w:t>
      </w:r>
      <w:r>
        <w:rPr>
          <w:sz w:val="24"/>
        </w:rPr>
        <w:t xml:space="preserve">ble requirements of Article 3.2 (Originating </w:t>
      </w:r>
      <w:r>
        <w:rPr>
          <w:spacing w:val="-2"/>
          <w:sz w:val="24"/>
        </w:rPr>
        <w:t>Goods).</w:t>
      </w:r>
    </w:p>
    <w:p w14:paraId="67B121E4" w14:textId="77777777" w:rsidR="00947E90" w:rsidRDefault="00947E90">
      <w:pPr>
        <w:pStyle w:val="BodyText"/>
        <w:rPr>
          <w:sz w:val="26"/>
        </w:rPr>
      </w:pPr>
    </w:p>
    <w:p w14:paraId="116E1A3F" w14:textId="77777777" w:rsidR="00947E90" w:rsidRDefault="00947E90">
      <w:pPr>
        <w:pStyle w:val="BodyText"/>
        <w:spacing w:before="5"/>
        <w:rPr>
          <w:sz w:val="22"/>
        </w:rPr>
      </w:pPr>
    </w:p>
    <w:p w14:paraId="47F1A460" w14:textId="77777777" w:rsidR="00947E90" w:rsidRDefault="00EE35DE">
      <w:pPr>
        <w:pStyle w:val="Heading2"/>
      </w:pPr>
      <w:r>
        <w:t>Article</w:t>
      </w:r>
      <w:r>
        <w:rPr>
          <w:spacing w:val="-6"/>
        </w:rPr>
        <w:t xml:space="preserve"> </w:t>
      </w:r>
      <w:r>
        <w:t>3.5:</w:t>
      </w:r>
      <w:r>
        <w:rPr>
          <w:spacing w:val="49"/>
        </w:rPr>
        <w:t xml:space="preserve"> </w:t>
      </w:r>
      <w:r>
        <w:t>Regional</w:t>
      </w:r>
      <w:r>
        <w:rPr>
          <w:spacing w:val="-5"/>
        </w:rPr>
        <w:t xml:space="preserve"> </w:t>
      </w:r>
      <w:r>
        <w:t>Value</w:t>
      </w:r>
      <w:r>
        <w:rPr>
          <w:spacing w:val="-5"/>
        </w:rPr>
        <w:t xml:space="preserve"> </w:t>
      </w:r>
      <w:r>
        <w:rPr>
          <w:spacing w:val="-2"/>
        </w:rPr>
        <w:t>Content</w:t>
      </w:r>
    </w:p>
    <w:p w14:paraId="1C3BC747" w14:textId="77777777" w:rsidR="00947E90" w:rsidRDefault="00947E90">
      <w:pPr>
        <w:pStyle w:val="BodyText"/>
        <w:spacing w:before="7"/>
        <w:rPr>
          <w:b/>
          <w:sz w:val="23"/>
        </w:rPr>
      </w:pPr>
    </w:p>
    <w:p w14:paraId="3C589E73" w14:textId="77777777" w:rsidR="00947E90" w:rsidRDefault="00EE35DE">
      <w:pPr>
        <w:pStyle w:val="ListParagraph"/>
        <w:numPr>
          <w:ilvl w:val="0"/>
          <w:numId w:val="24"/>
        </w:numPr>
        <w:tabs>
          <w:tab w:val="left" w:pos="1025"/>
        </w:tabs>
        <w:ind w:right="305" w:firstLine="0"/>
        <w:jc w:val="both"/>
        <w:rPr>
          <w:sz w:val="24"/>
        </w:rPr>
      </w:pPr>
      <w:r>
        <w:rPr>
          <w:sz w:val="24"/>
        </w:rPr>
        <w:t>Each Party</w:t>
      </w:r>
      <w:r>
        <w:rPr>
          <w:sz w:val="24"/>
        </w:rPr>
        <w:t xml:space="preserve"> shall provide that a regional value content requirement specified in this Chapter, including related Annexes, to determine whether a good is originating, is calculated as follows:</w:t>
      </w:r>
    </w:p>
    <w:p w14:paraId="2EC36956" w14:textId="77777777" w:rsidR="00947E90" w:rsidRDefault="00947E90">
      <w:pPr>
        <w:pStyle w:val="BodyText"/>
      </w:pPr>
    </w:p>
    <w:p w14:paraId="19ACCDA1" w14:textId="77777777" w:rsidR="00947E90" w:rsidRDefault="00EE35DE">
      <w:pPr>
        <w:pStyle w:val="ListParagraph"/>
        <w:numPr>
          <w:ilvl w:val="1"/>
          <w:numId w:val="24"/>
        </w:numPr>
        <w:tabs>
          <w:tab w:val="left" w:pos="1745"/>
        </w:tabs>
        <w:ind w:right="304"/>
        <w:jc w:val="both"/>
        <w:rPr>
          <w:sz w:val="24"/>
        </w:rPr>
      </w:pPr>
      <w:r>
        <w:rPr>
          <w:sz w:val="24"/>
        </w:rPr>
        <w:t>Focused Value Method: Based on the Value of Specified Non- Originating Mat</w:t>
      </w:r>
      <w:r>
        <w:rPr>
          <w:sz w:val="24"/>
        </w:rPr>
        <w:t>erials</w:t>
      </w:r>
    </w:p>
    <w:p w14:paraId="1559549C" w14:textId="77777777" w:rsidR="00947E90" w:rsidRDefault="00947E90">
      <w:pPr>
        <w:pStyle w:val="BodyText"/>
      </w:pPr>
    </w:p>
    <w:p w14:paraId="1F0FA437" w14:textId="77777777" w:rsidR="00947E90" w:rsidRDefault="00EE35DE">
      <w:pPr>
        <w:pStyle w:val="BodyText"/>
        <w:ind w:left="3220"/>
      </w:pPr>
      <w:r>
        <w:t>Value</w:t>
      </w:r>
      <w:r>
        <w:rPr>
          <w:spacing w:val="-3"/>
        </w:rPr>
        <w:t xml:space="preserve"> </w:t>
      </w:r>
      <w:r>
        <w:t>of</w:t>
      </w:r>
      <w:r>
        <w:rPr>
          <w:spacing w:val="-2"/>
        </w:rPr>
        <w:t xml:space="preserve"> </w:t>
      </w:r>
      <w:r>
        <w:t>the Good</w:t>
      </w:r>
      <w:r>
        <w:rPr>
          <w:spacing w:val="-2"/>
        </w:rPr>
        <w:t xml:space="preserve"> </w:t>
      </w:r>
      <w:r>
        <w:t>–</w:t>
      </w:r>
      <w:r>
        <w:rPr>
          <w:spacing w:val="-1"/>
        </w:rPr>
        <w:t xml:space="preserve"> </w:t>
      </w:r>
      <w:r>
        <w:rPr>
          <w:spacing w:val="-4"/>
        </w:rPr>
        <w:t>FVNM</w:t>
      </w:r>
    </w:p>
    <w:p w14:paraId="361B86A8" w14:textId="77777777" w:rsidR="00947E90" w:rsidRDefault="00EE35DE">
      <w:pPr>
        <w:pStyle w:val="BodyText"/>
        <w:spacing w:before="2"/>
        <w:ind w:left="3381" w:right="1523" w:hanging="1040"/>
      </w:pPr>
      <w:r>
        <w:t>RVC</w:t>
      </w:r>
      <w:r>
        <w:rPr>
          <w:spacing w:val="-7"/>
        </w:rPr>
        <w:t xml:space="preserve"> </w:t>
      </w:r>
      <w:r>
        <w:t>=</w:t>
      </w:r>
      <w:r>
        <w:rPr>
          <w:spacing w:val="40"/>
        </w:rPr>
        <w:t xml:space="preserve">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spacing w:val="-7"/>
        </w:rPr>
        <w:t xml:space="preserve"> </w:t>
      </w:r>
      <w:r>
        <w:t>x</w:t>
      </w:r>
      <w:r>
        <w:rPr>
          <w:spacing w:val="-5"/>
        </w:rPr>
        <w:t xml:space="preserve"> </w:t>
      </w:r>
      <w:r>
        <w:t>100 Value of the Good</w:t>
      </w:r>
    </w:p>
    <w:p w14:paraId="5909A91B" w14:textId="77777777" w:rsidR="00947E90" w:rsidRDefault="00947E90">
      <w:pPr>
        <w:sectPr w:rsidR="00947E90">
          <w:pgSz w:w="11910" w:h="16840"/>
          <w:pgMar w:top="1700" w:right="1680" w:bottom="940" w:left="1680" w:header="0" w:footer="751" w:gutter="0"/>
          <w:cols w:space="720"/>
        </w:sectPr>
      </w:pPr>
    </w:p>
    <w:p w14:paraId="62A954FC" w14:textId="77777777" w:rsidR="00947E90" w:rsidRDefault="00EE35DE">
      <w:pPr>
        <w:pStyle w:val="ListParagraph"/>
        <w:numPr>
          <w:ilvl w:val="1"/>
          <w:numId w:val="24"/>
        </w:numPr>
        <w:tabs>
          <w:tab w:val="left" w:pos="1744"/>
          <w:tab w:val="left" w:pos="1745"/>
          <w:tab w:val="left" w:pos="4096"/>
        </w:tabs>
        <w:spacing w:before="73" w:line="276" w:lineRule="auto"/>
        <w:rPr>
          <w:sz w:val="24"/>
        </w:rPr>
      </w:pPr>
      <w:r>
        <w:rPr>
          <w:sz w:val="24"/>
        </w:rPr>
        <w:lastRenderedPageBreak/>
        <w:t>Build-down</w:t>
      </w:r>
      <w:r>
        <w:rPr>
          <w:spacing w:val="40"/>
          <w:sz w:val="24"/>
        </w:rPr>
        <w:t xml:space="preserve"> </w:t>
      </w:r>
      <w:r>
        <w:rPr>
          <w:sz w:val="24"/>
        </w:rPr>
        <w:t>Method:</w:t>
      </w:r>
      <w:r>
        <w:rPr>
          <w:sz w:val="24"/>
        </w:rPr>
        <w:tab/>
        <w:t>Based</w:t>
      </w:r>
      <w:r>
        <w:rPr>
          <w:spacing w:val="40"/>
          <w:sz w:val="24"/>
        </w:rPr>
        <w:t xml:space="preserve"> </w:t>
      </w:r>
      <w:r>
        <w:rPr>
          <w:sz w:val="24"/>
        </w:rPr>
        <w:t>on</w:t>
      </w:r>
      <w:r>
        <w:rPr>
          <w:spacing w:val="40"/>
          <w:sz w:val="24"/>
        </w:rPr>
        <w:t xml:space="preserve"> </w:t>
      </w:r>
      <w:r>
        <w:rPr>
          <w:sz w:val="24"/>
        </w:rPr>
        <w:t>the</w:t>
      </w:r>
      <w:r>
        <w:rPr>
          <w:spacing w:val="40"/>
          <w:sz w:val="24"/>
        </w:rPr>
        <w:t xml:space="preserve"> </w:t>
      </w:r>
      <w:r>
        <w:rPr>
          <w:sz w:val="24"/>
        </w:rPr>
        <w:t>Value</w:t>
      </w:r>
      <w:r>
        <w:rPr>
          <w:spacing w:val="40"/>
          <w:sz w:val="24"/>
        </w:rPr>
        <w:t xml:space="preserve"> </w:t>
      </w:r>
      <w:r>
        <w:rPr>
          <w:sz w:val="24"/>
        </w:rPr>
        <w:t>of</w:t>
      </w:r>
      <w:r>
        <w:rPr>
          <w:spacing w:val="40"/>
          <w:sz w:val="24"/>
        </w:rPr>
        <w:t xml:space="preserve"> </w:t>
      </w:r>
      <w:r>
        <w:rPr>
          <w:sz w:val="24"/>
        </w:rPr>
        <w:t xml:space="preserve">Non-Originating </w:t>
      </w:r>
      <w:r>
        <w:rPr>
          <w:spacing w:val="-2"/>
          <w:sz w:val="24"/>
        </w:rPr>
        <w:t>Materials</w:t>
      </w:r>
    </w:p>
    <w:p w14:paraId="152E4222" w14:textId="77777777" w:rsidR="00947E90" w:rsidRDefault="00947E90">
      <w:pPr>
        <w:pStyle w:val="BodyText"/>
        <w:spacing w:before="3"/>
        <w:rPr>
          <w:sz w:val="27"/>
        </w:rPr>
      </w:pPr>
    </w:p>
    <w:p w14:paraId="2AABCC1F" w14:textId="77777777" w:rsidR="00947E90" w:rsidRDefault="00EE35DE">
      <w:pPr>
        <w:pStyle w:val="BodyText"/>
        <w:ind w:left="3285"/>
      </w:pPr>
      <w:r>
        <w:t>Value</w:t>
      </w:r>
      <w:r>
        <w:rPr>
          <w:spacing w:val="-3"/>
        </w:rPr>
        <w:t xml:space="preserve"> </w:t>
      </w:r>
      <w:r>
        <w:t>of</w:t>
      </w:r>
      <w:r>
        <w:rPr>
          <w:spacing w:val="-2"/>
        </w:rPr>
        <w:t xml:space="preserve"> </w:t>
      </w:r>
      <w:r>
        <w:t>the Good</w:t>
      </w:r>
      <w:r>
        <w:rPr>
          <w:spacing w:val="-2"/>
        </w:rPr>
        <w:t xml:space="preserve"> </w:t>
      </w:r>
      <w:r>
        <w:t>–</w:t>
      </w:r>
      <w:r>
        <w:rPr>
          <w:spacing w:val="-1"/>
        </w:rPr>
        <w:t xml:space="preserve"> </w:t>
      </w:r>
      <w:r>
        <w:rPr>
          <w:spacing w:val="-5"/>
        </w:rPr>
        <w:t>VNM</w:t>
      </w:r>
    </w:p>
    <w:p w14:paraId="1BC29CD4" w14:textId="77777777" w:rsidR="00947E90" w:rsidRDefault="00EE35DE">
      <w:pPr>
        <w:pStyle w:val="BodyText"/>
        <w:spacing w:before="2"/>
        <w:ind w:left="3621" w:right="1523" w:hanging="1157"/>
      </w:pPr>
      <w:r>
        <w:t>RVC</w:t>
      </w:r>
      <w:r>
        <w:rPr>
          <w:spacing w:val="-7"/>
        </w:rPr>
        <w:t xml:space="preserve"> </w:t>
      </w:r>
      <w:r>
        <w:t>=</w:t>
      </w:r>
      <w:r>
        <w:rPr>
          <w:spacing w:val="40"/>
        </w:rPr>
        <w:t xml:space="preserve">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spacing w:val="-7"/>
        </w:rPr>
        <w:t xml:space="preserve"> </w:t>
      </w:r>
      <w:r>
        <w:t>x</w:t>
      </w:r>
      <w:r>
        <w:rPr>
          <w:spacing w:val="-5"/>
        </w:rPr>
        <w:t xml:space="preserve"> </w:t>
      </w:r>
      <w:r>
        <w:t>100 Value of the Good</w:t>
      </w:r>
    </w:p>
    <w:p w14:paraId="14072325" w14:textId="77777777" w:rsidR="00947E90" w:rsidRDefault="00947E90">
      <w:pPr>
        <w:pStyle w:val="BodyText"/>
        <w:spacing w:before="1"/>
      </w:pPr>
    </w:p>
    <w:p w14:paraId="70DC09C5" w14:textId="77777777" w:rsidR="00947E90" w:rsidRDefault="00EE35DE">
      <w:pPr>
        <w:pStyle w:val="ListParagraph"/>
        <w:numPr>
          <w:ilvl w:val="1"/>
          <w:numId w:val="24"/>
        </w:numPr>
        <w:tabs>
          <w:tab w:val="left" w:pos="1744"/>
          <w:tab w:val="left" w:pos="1745"/>
        </w:tabs>
        <w:spacing w:before="1"/>
        <w:ind w:right="0" w:hanging="721"/>
        <w:rPr>
          <w:sz w:val="24"/>
        </w:rPr>
      </w:pPr>
      <w:r>
        <w:rPr>
          <w:sz w:val="24"/>
        </w:rPr>
        <w:t>Build-up</w:t>
      </w:r>
      <w:r>
        <w:rPr>
          <w:spacing w:val="-6"/>
          <w:sz w:val="24"/>
        </w:rPr>
        <w:t xml:space="preserve"> </w:t>
      </w:r>
      <w:r>
        <w:rPr>
          <w:sz w:val="24"/>
        </w:rPr>
        <w:t>Method:</w:t>
      </w:r>
      <w:r>
        <w:rPr>
          <w:spacing w:val="-4"/>
          <w:sz w:val="24"/>
        </w:rPr>
        <w:t xml:space="preserve"> </w:t>
      </w:r>
      <w:r>
        <w:rPr>
          <w:sz w:val="24"/>
        </w:rPr>
        <w:t>Based</w:t>
      </w:r>
      <w:r>
        <w:rPr>
          <w:spacing w:val="-3"/>
          <w:sz w:val="24"/>
        </w:rPr>
        <w:t xml:space="preserve"> </w:t>
      </w:r>
      <w:r>
        <w:rPr>
          <w:sz w:val="24"/>
        </w:rPr>
        <w:t>on</w:t>
      </w:r>
      <w:r>
        <w:rPr>
          <w:spacing w:val="-5"/>
          <w:sz w:val="24"/>
        </w:rPr>
        <w:t xml:space="preserve"> </w:t>
      </w:r>
      <w:r>
        <w:rPr>
          <w:sz w:val="24"/>
        </w:rPr>
        <w:t>the</w:t>
      </w:r>
      <w:r>
        <w:rPr>
          <w:spacing w:val="-5"/>
          <w:sz w:val="24"/>
        </w:rPr>
        <w:t xml:space="preserve"> </w:t>
      </w:r>
      <w:r>
        <w:rPr>
          <w:sz w:val="24"/>
        </w:rPr>
        <w:t>Value</w:t>
      </w:r>
      <w:r>
        <w:rPr>
          <w:spacing w:val="-6"/>
          <w:sz w:val="24"/>
        </w:rPr>
        <w:t xml:space="preserve"> </w:t>
      </w:r>
      <w:r>
        <w:rPr>
          <w:sz w:val="24"/>
        </w:rPr>
        <w:t>of</w:t>
      </w:r>
      <w:r>
        <w:rPr>
          <w:spacing w:val="-3"/>
          <w:sz w:val="24"/>
        </w:rPr>
        <w:t xml:space="preserve"> </w:t>
      </w:r>
      <w:r>
        <w:rPr>
          <w:sz w:val="24"/>
        </w:rPr>
        <w:t>Originating</w:t>
      </w:r>
      <w:r>
        <w:rPr>
          <w:spacing w:val="-8"/>
          <w:sz w:val="24"/>
        </w:rPr>
        <w:t xml:space="preserve"> </w:t>
      </w:r>
      <w:r>
        <w:rPr>
          <w:spacing w:val="-2"/>
          <w:sz w:val="24"/>
        </w:rPr>
        <w:t>Materials</w:t>
      </w:r>
    </w:p>
    <w:p w14:paraId="446FC7C6" w14:textId="77777777" w:rsidR="00947E90" w:rsidRDefault="00947E90">
      <w:pPr>
        <w:pStyle w:val="BodyText"/>
        <w:spacing w:before="10"/>
        <w:rPr>
          <w:sz w:val="30"/>
        </w:rPr>
      </w:pPr>
    </w:p>
    <w:p w14:paraId="0F4FBE7D" w14:textId="77777777" w:rsidR="00947E90" w:rsidRDefault="00EE35DE">
      <w:pPr>
        <w:pStyle w:val="BodyText"/>
        <w:ind w:left="1516" w:right="1572"/>
        <w:jc w:val="center"/>
      </w:pPr>
      <w:r>
        <w:rPr>
          <w:spacing w:val="-5"/>
        </w:rPr>
        <w:t>VOM</w:t>
      </w:r>
    </w:p>
    <w:p w14:paraId="014B86CC" w14:textId="77777777" w:rsidR="00947E90" w:rsidRDefault="00EE35DE">
      <w:pPr>
        <w:pStyle w:val="BodyText"/>
        <w:spacing w:before="2"/>
        <w:ind w:left="3340" w:right="2234" w:hanging="910"/>
      </w:pPr>
      <w:r>
        <w:t>RVC</w:t>
      </w:r>
      <w:r>
        <w:rPr>
          <w:spacing w:val="-6"/>
        </w:rPr>
        <w:t xml:space="preserve"> </w:t>
      </w:r>
      <w:r>
        <w:t>=</w:t>
      </w:r>
      <w:r>
        <w:rPr>
          <w:spacing w:val="80"/>
        </w:rPr>
        <w:t xml:space="preserve">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spacing w:val="-6"/>
        </w:rPr>
        <w:t xml:space="preserve"> </w:t>
      </w:r>
      <w:r>
        <w:t>x</w:t>
      </w:r>
      <w:r>
        <w:rPr>
          <w:spacing w:val="-4"/>
        </w:rPr>
        <w:t xml:space="preserve"> </w:t>
      </w:r>
      <w:r>
        <w:t>100 Value of the Good</w:t>
      </w:r>
    </w:p>
    <w:p w14:paraId="497EFB3A" w14:textId="77777777" w:rsidR="00947E90" w:rsidRDefault="00947E90">
      <w:pPr>
        <w:pStyle w:val="BodyText"/>
        <w:spacing w:before="5"/>
        <w:rPr>
          <w:sz w:val="23"/>
        </w:rPr>
      </w:pPr>
    </w:p>
    <w:p w14:paraId="2778C5FA" w14:textId="77777777" w:rsidR="00947E90" w:rsidRDefault="00EE35DE">
      <w:pPr>
        <w:pStyle w:val="BodyText"/>
        <w:spacing w:before="90"/>
        <w:ind w:left="304"/>
      </w:pPr>
      <w:r>
        <w:rPr>
          <w:spacing w:val="-5"/>
        </w:rPr>
        <w:t>or</w:t>
      </w:r>
    </w:p>
    <w:p w14:paraId="5F4FC7F5" w14:textId="77777777" w:rsidR="00947E90" w:rsidRDefault="00947E90">
      <w:pPr>
        <w:pStyle w:val="BodyText"/>
        <w:spacing w:before="5"/>
        <w:rPr>
          <w:sz w:val="23"/>
        </w:rPr>
      </w:pPr>
    </w:p>
    <w:p w14:paraId="12B6EE6E" w14:textId="77777777" w:rsidR="00947E90" w:rsidRDefault="00EE35DE">
      <w:pPr>
        <w:pStyle w:val="ListParagraph"/>
        <w:numPr>
          <w:ilvl w:val="1"/>
          <w:numId w:val="24"/>
        </w:numPr>
        <w:tabs>
          <w:tab w:val="left" w:pos="1744"/>
          <w:tab w:val="left" w:pos="1745"/>
        </w:tabs>
        <w:spacing w:before="90"/>
        <w:ind w:right="0" w:hanging="721"/>
        <w:rPr>
          <w:sz w:val="24"/>
        </w:rPr>
      </w:pPr>
      <w:r>
        <w:rPr>
          <w:sz w:val="24"/>
        </w:rPr>
        <w:t>Net</w:t>
      </w:r>
      <w:r>
        <w:rPr>
          <w:spacing w:val="-4"/>
          <w:sz w:val="24"/>
        </w:rPr>
        <w:t xml:space="preserve"> </w:t>
      </w:r>
      <w:r>
        <w:rPr>
          <w:sz w:val="24"/>
        </w:rPr>
        <w:t>Cost</w:t>
      </w:r>
      <w:r>
        <w:rPr>
          <w:spacing w:val="-3"/>
          <w:sz w:val="24"/>
        </w:rPr>
        <w:t xml:space="preserve"> </w:t>
      </w:r>
      <w:r>
        <w:rPr>
          <w:sz w:val="24"/>
        </w:rPr>
        <w:t>Method</w:t>
      </w:r>
      <w:r>
        <w:rPr>
          <w:spacing w:val="-3"/>
          <w:sz w:val="24"/>
        </w:rPr>
        <w:t xml:space="preserve"> </w:t>
      </w:r>
      <w:r>
        <w:rPr>
          <w:sz w:val="24"/>
        </w:rPr>
        <w:t>(for</w:t>
      </w:r>
      <w:r>
        <w:rPr>
          <w:spacing w:val="-4"/>
          <w:sz w:val="24"/>
        </w:rPr>
        <w:t xml:space="preserve"> </w:t>
      </w:r>
      <w:r>
        <w:rPr>
          <w:sz w:val="24"/>
        </w:rPr>
        <w:t>Automotive</w:t>
      </w:r>
      <w:r>
        <w:rPr>
          <w:spacing w:val="-4"/>
          <w:sz w:val="24"/>
        </w:rPr>
        <w:t xml:space="preserve"> </w:t>
      </w:r>
      <w:r>
        <w:rPr>
          <w:sz w:val="24"/>
        </w:rPr>
        <w:t>Goods</w:t>
      </w:r>
      <w:r>
        <w:rPr>
          <w:spacing w:val="-4"/>
          <w:sz w:val="24"/>
        </w:rPr>
        <w:t xml:space="preserve"> Only)</w:t>
      </w:r>
    </w:p>
    <w:p w14:paraId="0EE59F12" w14:textId="77777777" w:rsidR="00947E90" w:rsidRDefault="00947E90">
      <w:pPr>
        <w:pStyle w:val="BodyText"/>
        <w:spacing w:before="1"/>
        <w:rPr>
          <w:sz w:val="23"/>
        </w:rPr>
      </w:pPr>
    </w:p>
    <w:p w14:paraId="1A14365B" w14:textId="77777777" w:rsidR="00947E90" w:rsidRDefault="00EE35DE">
      <w:pPr>
        <w:pStyle w:val="BodyText"/>
        <w:spacing w:before="90"/>
        <w:ind w:left="1571" w:right="1337"/>
        <w:jc w:val="center"/>
      </w:pPr>
      <w:r>
        <w:t>NC</w:t>
      </w:r>
      <w:r>
        <w:rPr>
          <w:spacing w:val="-3"/>
        </w:rPr>
        <w:t xml:space="preserve"> </w:t>
      </w:r>
      <w:r>
        <w:t>-</w:t>
      </w:r>
      <w:r>
        <w:rPr>
          <w:spacing w:val="-3"/>
        </w:rPr>
        <w:t xml:space="preserve"> </w:t>
      </w:r>
      <w:r>
        <w:rPr>
          <w:spacing w:val="-5"/>
        </w:rPr>
        <w:t>VNM</w:t>
      </w:r>
    </w:p>
    <w:p w14:paraId="1475F91C" w14:textId="77777777" w:rsidR="00947E90" w:rsidRDefault="00EE35DE">
      <w:pPr>
        <w:pStyle w:val="BodyText"/>
        <w:spacing w:before="2" w:line="294" w:lineRule="exact"/>
        <w:ind w:left="1571" w:right="1571"/>
        <w:jc w:val="center"/>
      </w:pPr>
      <w:r>
        <w:t>RVC</w:t>
      </w:r>
      <w:r>
        <w:rPr>
          <w:spacing w:val="-1"/>
        </w:rPr>
        <w:t xml:space="preserve"> </w:t>
      </w:r>
      <w:r>
        <w:t>=</w:t>
      </w:r>
      <w:r>
        <w:rPr>
          <w:spacing w:val="57"/>
        </w:rPr>
        <w:t xml:space="preserve">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spacing w:val="-1"/>
        </w:rPr>
        <w:t xml:space="preserve"> </w:t>
      </w:r>
      <w:r>
        <w:t>x</w:t>
      </w:r>
      <w:r>
        <w:rPr>
          <w:spacing w:val="1"/>
        </w:rPr>
        <w:t xml:space="preserve"> </w:t>
      </w:r>
      <w:r>
        <w:rPr>
          <w:spacing w:val="-5"/>
        </w:rPr>
        <w:t>100</w:t>
      </w:r>
    </w:p>
    <w:p w14:paraId="0CE2558E" w14:textId="77777777" w:rsidR="00947E90" w:rsidRDefault="00EE35DE">
      <w:pPr>
        <w:pStyle w:val="BodyText"/>
        <w:spacing w:line="276" w:lineRule="exact"/>
        <w:ind w:left="1571" w:right="1333"/>
        <w:jc w:val="center"/>
      </w:pPr>
      <w:r>
        <w:rPr>
          <w:spacing w:val="-5"/>
        </w:rPr>
        <w:t>NC</w:t>
      </w:r>
    </w:p>
    <w:p w14:paraId="61F8ECC5" w14:textId="77777777" w:rsidR="00947E90" w:rsidRDefault="00EE35DE">
      <w:pPr>
        <w:pStyle w:val="BodyText"/>
        <w:spacing w:before="2"/>
        <w:ind w:left="304"/>
      </w:pPr>
      <w:r>
        <w:rPr>
          <w:spacing w:val="-2"/>
        </w:rPr>
        <w:t>where:</w:t>
      </w:r>
    </w:p>
    <w:p w14:paraId="25A026A6" w14:textId="77777777" w:rsidR="00947E90" w:rsidRDefault="00947E90">
      <w:pPr>
        <w:pStyle w:val="BodyText"/>
        <w:spacing w:before="1"/>
        <w:rPr>
          <w:sz w:val="23"/>
        </w:rPr>
      </w:pPr>
    </w:p>
    <w:p w14:paraId="0BF7630F" w14:textId="77777777" w:rsidR="00947E90" w:rsidRDefault="00EE35DE">
      <w:pPr>
        <w:pStyle w:val="BodyText"/>
        <w:spacing w:before="90"/>
        <w:ind w:left="304"/>
        <w:jc w:val="both"/>
      </w:pPr>
      <w:r>
        <w:rPr>
          <w:b/>
        </w:rPr>
        <w:t>RVC</w:t>
      </w:r>
      <w:r>
        <w:rPr>
          <w:b/>
          <w:spacing w:val="-3"/>
        </w:rPr>
        <w:t xml:space="preserve"> </w:t>
      </w:r>
      <w:r>
        <w:t>is</w:t>
      </w:r>
      <w:r>
        <w:rPr>
          <w:spacing w:val="-2"/>
        </w:rPr>
        <w:t xml:space="preserve"> </w:t>
      </w:r>
      <w:r>
        <w:t>the</w:t>
      </w:r>
      <w:r>
        <w:rPr>
          <w:spacing w:val="-3"/>
        </w:rPr>
        <w:t xml:space="preserve"> </w:t>
      </w:r>
      <w:r>
        <w:t>regional</w:t>
      </w:r>
      <w:r>
        <w:rPr>
          <w:spacing w:val="-2"/>
        </w:rPr>
        <w:t xml:space="preserve"> </w:t>
      </w:r>
      <w:r>
        <w:t>value</w:t>
      </w:r>
      <w:r>
        <w:rPr>
          <w:spacing w:val="-3"/>
        </w:rPr>
        <w:t xml:space="preserve"> </w:t>
      </w:r>
      <w:r>
        <w:t>content</w:t>
      </w:r>
      <w:r>
        <w:rPr>
          <w:spacing w:val="-2"/>
        </w:rPr>
        <w:t xml:space="preserve"> </w:t>
      </w:r>
      <w:r>
        <w:t>of</w:t>
      </w:r>
      <w:r>
        <w:rPr>
          <w:spacing w:val="-3"/>
        </w:rPr>
        <w:t xml:space="preserve"> </w:t>
      </w:r>
      <w:r>
        <w:t>a</w:t>
      </w:r>
      <w:r>
        <w:rPr>
          <w:spacing w:val="-1"/>
        </w:rPr>
        <w:t xml:space="preserve"> </w:t>
      </w:r>
      <w:r>
        <w:t>good,</w:t>
      </w:r>
      <w:r>
        <w:rPr>
          <w:spacing w:val="-1"/>
        </w:rPr>
        <w:t xml:space="preserve"> </w:t>
      </w:r>
      <w:r>
        <w:t>expressed</w:t>
      </w:r>
      <w:r>
        <w:rPr>
          <w:spacing w:val="-2"/>
        </w:rPr>
        <w:t xml:space="preserve"> </w:t>
      </w:r>
      <w:r>
        <w:t>as</w:t>
      </w:r>
      <w:r>
        <w:rPr>
          <w:spacing w:val="-2"/>
        </w:rPr>
        <w:t xml:space="preserve"> </w:t>
      </w:r>
      <w:r>
        <w:t>a</w:t>
      </w:r>
      <w:r>
        <w:rPr>
          <w:spacing w:val="-3"/>
        </w:rPr>
        <w:t xml:space="preserve"> </w:t>
      </w:r>
      <w:proofErr w:type="gramStart"/>
      <w:r>
        <w:rPr>
          <w:spacing w:val="-2"/>
        </w:rPr>
        <w:t>percentage;</w:t>
      </w:r>
      <w:proofErr w:type="gramEnd"/>
    </w:p>
    <w:p w14:paraId="2C9FE522" w14:textId="77777777" w:rsidR="00947E90" w:rsidRDefault="00947E90">
      <w:pPr>
        <w:pStyle w:val="BodyText"/>
      </w:pPr>
    </w:p>
    <w:p w14:paraId="0D26030D" w14:textId="77777777" w:rsidR="00947E90" w:rsidRDefault="00EE35DE">
      <w:pPr>
        <w:pStyle w:val="BodyText"/>
        <w:ind w:left="304" w:right="304"/>
        <w:jc w:val="both"/>
      </w:pPr>
      <w:r>
        <w:rPr>
          <w:b/>
        </w:rPr>
        <w:t xml:space="preserve">VNM </w:t>
      </w:r>
      <w:r>
        <w:t xml:space="preserve">is the value of non-originating materials, including materials of undetermined origin, used in the production of the </w:t>
      </w:r>
      <w:proofErr w:type="gramStart"/>
      <w:r>
        <w:t>good;</w:t>
      </w:r>
      <w:proofErr w:type="gramEnd"/>
    </w:p>
    <w:p w14:paraId="064FB7F5" w14:textId="77777777" w:rsidR="00947E90" w:rsidRDefault="00947E90">
      <w:pPr>
        <w:pStyle w:val="BodyText"/>
      </w:pPr>
    </w:p>
    <w:p w14:paraId="3B50E841" w14:textId="77777777" w:rsidR="00947E90" w:rsidRDefault="00EE35DE">
      <w:pPr>
        <w:pStyle w:val="BodyText"/>
        <w:ind w:left="304" w:right="306"/>
        <w:jc w:val="both"/>
      </w:pPr>
      <w:r>
        <w:rPr>
          <w:b/>
        </w:rPr>
        <w:t xml:space="preserve">NC </w:t>
      </w:r>
      <w:r>
        <w:t xml:space="preserve">is the net cost of the good determined in accordance with Article 3.9 (Net </w:t>
      </w:r>
      <w:r>
        <w:rPr>
          <w:spacing w:val="-2"/>
        </w:rPr>
        <w:t>Cost</w:t>
      </w:r>
      <w:proofErr w:type="gramStart"/>
      <w:r>
        <w:rPr>
          <w:spacing w:val="-2"/>
        </w:rPr>
        <w:t>);</w:t>
      </w:r>
      <w:proofErr w:type="gramEnd"/>
    </w:p>
    <w:p w14:paraId="29EACC92" w14:textId="77777777" w:rsidR="00947E90" w:rsidRDefault="00947E90">
      <w:pPr>
        <w:pStyle w:val="BodyText"/>
      </w:pPr>
    </w:p>
    <w:p w14:paraId="2FB6D767" w14:textId="77777777" w:rsidR="00947E90" w:rsidRDefault="00EE35DE">
      <w:pPr>
        <w:pStyle w:val="BodyText"/>
        <w:ind w:left="304" w:right="300"/>
        <w:jc w:val="both"/>
      </w:pPr>
      <w:r>
        <w:rPr>
          <w:b/>
        </w:rPr>
        <w:t xml:space="preserve">FVNM </w:t>
      </w:r>
      <w:r>
        <w:t>is the value of non-originating materials, including materials of undetermined origin, specified in the applicable product-specific-rule (PSR) in Annex 3-D (Product-Specific Rules of Origin) and used in the production of the good.</w:t>
      </w:r>
      <w:r>
        <w:rPr>
          <w:spacing w:val="40"/>
        </w:rPr>
        <w:t xml:space="preserve"> </w:t>
      </w:r>
      <w:r>
        <w:t>For greater certainty, no</w:t>
      </w:r>
      <w:r>
        <w:t xml:space="preserve">n-originating materials that are not specified in the applicable PSR in Annex 3-D (Product-Specific Rules of Origin) are not </w:t>
      </w:r>
      <w:proofErr w:type="gramStart"/>
      <w:r>
        <w:t>taken</w:t>
      </w:r>
      <w:r>
        <w:rPr>
          <w:spacing w:val="40"/>
        </w:rPr>
        <w:t xml:space="preserve"> </w:t>
      </w:r>
      <w:r>
        <w:t>into account</w:t>
      </w:r>
      <w:proofErr w:type="gramEnd"/>
      <w:r>
        <w:t xml:space="preserve"> for the purpose of determining FVNM; and</w:t>
      </w:r>
    </w:p>
    <w:p w14:paraId="14726682" w14:textId="77777777" w:rsidR="00947E90" w:rsidRDefault="00947E90">
      <w:pPr>
        <w:pStyle w:val="BodyText"/>
      </w:pPr>
    </w:p>
    <w:p w14:paraId="03D345C6" w14:textId="77777777" w:rsidR="00947E90" w:rsidRDefault="00EE35DE">
      <w:pPr>
        <w:pStyle w:val="BodyText"/>
        <w:ind w:left="304" w:right="304"/>
        <w:jc w:val="both"/>
      </w:pPr>
      <w:r>
        <w:rPr>
          <w:b/>
        </w:rPr>
        <w:t xml:space="preserve">VOM </w:t>
      </w:r>
      <w:r>
        <w:t>is the value of originating materials used in the production of th</w:t>
      </w:r>
      <w:r>
        <w:t>e good in the territory of one or more of the Parties.</w:t>
      </w:r>
    </w:p>
    <w:p w14:paraId="5B28676A" w14:textId="77777777" w:rsidR="00947E90" w:rsidRDefault="00947E90">
      <w:pPr>
        <w:pStyle w:val="BodyText"/>
      </w:pPr>
    </w:p>
    <w:p w14:paraId="381426F9" w14:textId="77777777" w:rsidR="00947E90" w:rsidRDefault="00EE35DE">
      <w:pPr>
        <w:pStyle w:val="ListParagraph"/>
        <w:numPr>
          <w:ilvl w:val="0"/>
          <w:numId w:val="24"/>
        </w:numPr>
        <w:tabs>
          <w:tab w:val="left" w:pos="1025"/>
        </w:tabs>
        <w:spacing w:before="1"/>
        <w:ind w:right="300" w:firstLine="0"/>
        <w:jc w:val="both"/>
        <w:rPr>
          <w:sz w:val="24"/>
        </w:rPr>
      </w:pPr>
      <w:r>
        <w:rPr>
          <w:sz w:val="24"/>
        </w:rPr>
        <w:t xml:space="preserve">Each Party shall provide that all costs considered for the calculation of regional value content are recorded and maintained in conformity with the Generally Accepted Accounting Principles applicable </w:t>
      </w:r>
      <w:r>
        <w:rPr>
          <w:sz w:val="24"/>
        </w:rPr>
        <w:t>in the territory of a Party where the good is produced.</w:t>
      </w:r>
    </w:p>
    <w:p w14:paraId="7827F3A6" w14:textId="77777777" w:rsidR="00947E90" w:rsidRDefault="00947E90">
      <w:pPr>
        <w:jc w:val="both"/>
        <w:rPr>
          <w:sz w:val="24"/>
        </w:rPr>
        <w:sectPr w:rsidR="00947E90">
          <w:pgSz w:w="11910" w:h="16840"/>
          <w:pgMar w:top="1700" w:right="1680" w:bottom="940" w:left="1680" w:header="0" w:footer="751" w:gutter="0"/>
          <w:cols w:space="720"/>
        </w:sectPr>
      </w:pPr>
    </w:p>
    <w:p w14:paraId="2FBB154D" w14:textId="77777777" w:rsidR="00947E90" w:rsidRDefault="00EE35DE">
      <w:pPr>
        <w:pStyle w:val="Heading2"/>
        <w:spacing w:before="76"/>
      </w:pPr>
      <w:r>
        <w:lastRenderedPageBreak/>
        <w:t>Article</w:t>
      </w:r>
      <w:r>
        <w:rPr>
          <w:spacing w:val="-7"/>
        </w:rPr>
        <w:t xml:space="preserve"> </w:t>
      </w:r>
      <w:r>
        <w:t>3.6:</w:t>
      </w:r>
      <w:r>
        <w:rPr>
          <w:spacing w:val="46"/>
        </w:rPr>
        <w:t xml:space="preserve"> </w:t>
      </w:r>
      <w:r>
        <w:t>Materials</w:t>
      </w:r>
      <w:r>
        <w:rPr>
          <w:spacing w:val="-4"/>
        </w:rPr>
        <w:t xml:space="preserve"> </w:t>
      </w:r>
      <w:r>
        <w:t>Used</w:t>
      </w:r>
      <w:r>
        <w:rPr>
          <w:spacing w:val="-5"/>
        </w:rPr>
        <w:t xml:space="preserve"> </w:t>
      </w:r>
      <w:r>
        <w:t>in</w:t>
      </w:r>
      <w:r>
        <w:rPr>
          <w:spacing w:val="-6"/>
        </w:rPr>
        <w:t xml:space="preserve"> </w:t>
      </w:r>
      <w:r>
        <w:rPr>
          <w:spacing w:val="-2"/>
        </w:rPr>
        <w:t>Production</w:t>
      </w:r>
    </w:p>
    <w:p w14:paraId="372CF753" w14:textId="77777777" w:rsidR="00947E90" w:rsidRDefault="00947E90">
      <w:pPr>
        <w:pStyle w:val="BodyText"/>
        <w:spacing w:before="6"/>
        <w:rPr>
          <w:b/>
          <w:sz w:val="23"/>
        </w:rPr>
      </w:pPr>
    </w:p>
    <w:p w14:paraId="53190883" w14:textId="77777777" w:rsidR="00947E90" w:rsidRDefault="00EE35DE">
      <w:pPr>
        <w:pStyle w:val="ListParagraph"/>
        <w:numPr>
          <w:ilvl w:val="0"/>
          <w:numId w:val="23"/>
        </w:numPr>
        <w:tabs>
          <w:tab w:val="left" w:pos="1025"/>
        </w:tabs>
        <w:ind w:right="298" w:firstLine="0"/>
        <w:jc w:val="both"/>
        <w:rPr>
          <w:sz w:val="24"/>
        </w:rPr>
      </w:pPr>
      <w:r>
        <w:rPr>
          <w:sz w:val="24"/>
        </w:rPr>
        <w:t>Each Party shall provide that if a non-originating material undergoes further production such that it satisfies the requirements of this Ch</w:t>
      </w:r>
      <w:r>
        <w:rPr>
          <w:sz w:val="24"/>
        </w:rPr>
        <w:t>apter, the material is treated as originating when determining the originating status of the subsequently</w:t>
      </w:r>
      <w:r>
        <w:rPr>
          <w:spacing w:val="-2"/>
          <w:sz w:val="24"/>
        </w:rPr>
        <w:t xml:space="preserve"> </w:t>
      </w:r>
      <w:r>
        <w:rPr>
          <w:sz w:val="24"/>
        </w:rPr>
        <w:t>produced good, regardless of whether that material was produced by the producer of the good.</w:t>
      </w:r>
    </w:p>
    <w:p w14:paraId="02686FDF" w14:textId="77777777" w:rsidR="00947E90" w:rsidRDefault="00947E90">
      <w:pPr>
        <w:pStyle w:val="BodyText"/>
      </w:pPr>
    </w:p>
    <w:p w14:paraId="7B986F29" w14:textId="77777777" w:rsidR="00947E90" w:rsidRDefault="00EE35DE">
      <w:pPr>
        <w:pStyle w:val="ListParagraph"/>
        <w:numPr>
          <w:ilvl w:val="0"/>
          <w:numId w:val="23"/>
        </w:numPr>
        <w:tabs>
          <w:tab w:val="left" w:pos="1025"/>
        </w:tabs>
        <w:spacing w:before="1"/>
        <w:ind w:firstLine="0"/>
        <w:jc w:val="both"/>
        <w:rPr>
          <w:sz w:val="24"/>
        </w:rPr>
      </w:pPr>
      <w:r>
        <w:rPr>
          <w:sz w:val="24"/>
        </w:rPr>
        <w:t>Each Party shall provide that if a non-originating mater</w:t>
      </w:r>
      <w:r>
        <w:rPr>
          <w:sz w:val="24"/>
        </w:rPr>
        <w:t xml:space="preserve">ial is used in the production of a good, the following may be counted as originating content for the purpose of determining whether the good meets a regional value content </w:t>
      </w:r>
      <w:r>
        <w:rPr>
          <w:spacing w:val="-2"/>
          <w:sz w:val="24"/>
        </w:rPr>
        <w:t>requirement:</w:t>
      </w:r>
    </w:p>
    <w:p w14:paraId="21ED7E18" w14:textId="77777777" w:rsidR="00947E90" w:rsidRDefault="00947E90">
      <w:pPr>
        <w:pStyle w:val="BodyText"/>
        <w:spacing w:before="11"/>
        <w:rPr>
          <w:sz w:val="23"/>
        </w:rPr>
      </w:pPr>
    </w:p>
    <w:p w14:paraId="2F0B356A" w14:textId="77777777" w:rsidR="00947E90" w:rsidRDefault="00EE35DE">
      <w:pPr>
        <w:pStyle w:val="ListParagraph"/>
        <w:numPr>
          <w:ilvl w:val="1"/>
          <w:numId w:val="23"/>
        </w:numPr>
        <w:tabs>
          <w:tab w:val="left" w:pos="1724"/>
        </w:tabs>
        <w:ind w:right="305"/>
        <w:jc w:val="both"/>
        <w:rPr>
          <w:sz w:val="24"/>
        </w:rPr>
      </w:pPr>
      <w:r>
        <w:rPr>
          <w:sz w:val="24"/>
        </w:rPr>
        <w:t>the value of processing of the non-originating materials undertaken in</w:t>
      </w:r>
      <w:r>
        <w:rPr>
          <w:sz w:val="24"/>
        </w:rPr>
        <w:t xml:space="preserve"> the territory of one or more of the Parties; and</w:t>
      </w:r>
    </w:p>
    <w:p w14:paraId="5C0CDD0D" w14:textId="77777777" w:rsidR="00947E90" w:rsidRDefault="00947E90">
      <w:pPr>
        <w:pStyle w:val="BodyText"/>
      </w:pPr>
    </w:p>
    <w:p w14:paraId="748928BE" w14:textId="77777777" w:rsidR="00947E90" w:rsidRDefault="00EE35DE">
      <w:pPr>
        <w:pStyle w:val="ListParagraph"/>
        <w:numPr>
          <w:ilvl w:val="1"/>
          <w:numId w:val="23"/>
        </w:numPr>
        <w:tabs>
          <w:tab w:val="left" w:pos="1724"/>
        </w:tabs>
        <w:ind w:right="301"/>
        <w:jc w:val="both"/>
        <w:rPr>
          <w:sz w:val="24"/>
        </w:rPr>
      </w:pPr>
      <w:r>
        <w:rPr>
          <w:sz w:val="24"/>
        </w:rPr>
        <w:t>the value of any originating material used in the production of the non-originating material undertaken in the territory of one or more of the Parties.</w:t>
      </w:r>
    </w:p>
    <w:p w14:paraId="4CECE5E0" w14:textId="77777777" w:rsidR="00947E90" w:rsidRDefault="00947E90">
      <w:pPr>
        <w:pStyle w:val="BodyText"/>
        <w:rPr>
          <w:sz w:val="26"/>
        </w:rPr>
      </w:pPr>
    </w:p>
    <w:p w14:paraId="373BAF19" w14:textId="77777777" w:rsidR="00947E90" w:rsidRDefault="00947E90">
      <w:pPr>
        <w:pStyle w:val="BodyText"/>
        <w:spacing w:before="5"/>
        <w:rPr>
          <w:sz w:val="22"/>
        </w:rPr>
      </w:pPr>
    </w:p>
    <w:p w14:paraId="07B91B11" w14:textId="77777777" w:rsidR="00947E90" w:rsidRDefault="00EE35DE">
      <w:pPr>
        <w:pStyle w:val="Heading2"/>
      </w:pPr>
      <w:bookmarkStart w:id="6" w:name="Article_3.7:__Value_of_Materials_Used_in"/>
      <w:bookmarkEnd w:id="6"/>
      <w:r>
        <w:t>Article</w:t>
      </w:r>
      <w:r>
        <w:rPr>
          <w:spacing w:val="-6"/>
        </w:rPr>
        <w:t xml:space="preserve"> </w:t>
      </w:r>
      <w:r>
        <w:t>3.7:</w:t>
      </w:r>
      <w:r>
        <w:rPr>
          <w:spacing w:val="51"/>
        </w:rPr>
        <w:t xml:space="preserve"> </w:t>
      </w:r>
      <w:r>
        <w:t>Value</w:t>
      </w:r>
      <w:r>
        <w:rPr>
          <w:spacing w:val="-5"/>
        </w:rPr>
        <w:t xml:space="preserve"> </w:t>
      </w:r>
      <w:r>
        <w:t>of</w:t>
      </w:r>
      <w:r>
        <w:rPr>
          <w:spacing w:val="-3"/>
        </w:rPr>
        <w:t xml:space="preserve"> </w:t>
      </w:r>
      <w:r>
        <w:t>Materials</w:t>
      </w:r>
      <w:r>
        <w:rPr>
          <w:spacing w:val="-4"/>
        </w:rPr>
        <w:t xml:space="preserve"> </w:t>
      </w:r>
      <w:r>
        <w:t>Used</w:t>
      </w:r>
      <w:r>
        <w:rPr>
          <w:spacing w:val="-3"/>
        </w:rPr>
        <w:t xml:space="preserve"> </w:t>
      </w:r>
      <w:r>
        <w:t>in</w:t>
      </w:r>
      <w:r>
        <w:rPr>
          <w:spacing w:val="-4"/>
        </w:rPr>
        <w:t xml:space="preserve"> </w:t>
      </w:r>
      <w:r>
        <w:rPr>
          <w:spacing w:val="-2"/>
        </w:rPr>
        <w:t>Production</w:t>
      </w:r>
    </w:p>
    <w:p w14:paraId="63500B81" w14:textId="77777777" w:rsidR="00947E90" w:rsidRDefault="00947E90">
      <w:pPr>
        <w:pStyle w:val="BodyText"/>
        <w:spacing w:before="7"/>
        <w:rPr>
          <w:b/>
          <w:sz w:val="23"/>
        </w:rPr>
      </w:pPr>
    </w:p>
    <w:p w14:paraId="10D633C6" w14:textId="77777777" w:rsidR="00947E90" w:rsidRDefault="00EE35DE">
      <w:pPr>
        <w:pStyle w:val="BodyText"/>
        <w:ind w:left="304" w:right="322" w:firstLine="720"/>
      </w:pPr>
      <w:r>
        <w:t>Each Party shall provide that for the purposes of this Chapter, the value of a material is:</w:t>
      </w:r>
    </w:p>
    <w:p w14:paraId="048CF997" w14:textId="77777777" w:rsidR="00947E90" w:rsidRDefault="00947E90">
      <w:pPr>
        <w:pStyle w:val="BodyText"/>
        <w:spacing w:before="9"/>
        <w:rPr>
          <w:sz w:val="23"/>
        </w:rPr>
      </w:pPr>
    </w:p>
    <w:p w14:paraId="2F4FD459" w14:textId="77777777" w:rsidR="00947E90" w:rsidRDefault="00EE35DE">
      <w:pPr>
        <w:pStyle w:val="ListParagraph"/>
        <w:numPr>
          <w:ilvl w:val="0"/>
          <w:numId w:val="22"/>
        </w:numPr>
        <w:tabs>
          <w:tab w:val="left" w:pos="1724"/>
        </w:tabs>
        <w:ind w:right="303"/>
        <w:jc w:val="both"/>
        <w:rPr>
          <w:sz w:val="24"/>
        </w:rPr>
      </w:pPr>
      <w:r>
        <w:rPr>
          <w:sz w:val="24"/>
        </w:rPr>
        <w:t>for a material imported by</w:t>
      </w:r>
      <w:r>
        <w:rPr>
          <w:spacing w:val="-1"/>
          <w:sz w:val="24"/>
        </w:rPr>
        <w:t xml:space="preserve"> </w:t>
      </w:r>
      <w:r>
        <w:rPr>
          <w:sz w:val="24"/>
        </w:rPr>
        <w:t>the producer of the good, the transaction value of the material at the time of importation, including the costs incurred in the internat</w:t>
      </w:r>
      <w:r>
        <w:rPr>
          <w:sz w:val="24"/>
        </w:rPr>
        <w:t xml:space="preserve">ional shipment of the </w:t>
      </w:r>
      <w:proofErr w:type="gramStart"/>
      <w:r>
        <w:rPr>
          <w:sz w:val="24"/>
        </w:rPr>
        <w:t>material;</w:t>
      </w:r>
      <w:proofErr w:type="gramEnd"/>
    </w:p>
    <w:p w14:paraId="2492208B" w14:textId="77777777" w:rsidR="00947E90" w:rsidRDefault="00947E90">
      <w:pPr>
        <w:pStyle w:val="BodyText"/>
      </w:pPr>
    </w:p>
    <w:p w14:paraId="14F72F8B" w14:textId="77777777" w:rsidR="00947E90" w:rsidRDefault="00EE35DE">
      <w:pPr>
        <w:pStyle w:val="ListParagraph"/>
        <w:numPr>
          <w:ilvl w:val="0"/>
          <w:numId w:val="22"/>
        </w:numPr>
        <w:tabs>
          <w:tab w:val="left" w:pos="1744"/>
          <w:tab w:val="left" w:pos="1745"/>
        </w:tabs>
        <w:ind w:left="1744" w:right="0" w:hanging="721"/>
        <w:rPr>
          <w:sz w:val="24"/>
        </w:rPr>
      </w:pPr>
      <w:r>
        <w:rPr>
          <w:sz w:val="24"/>
        </w:rPr>
        <w:t>for</w:t>
      </w:r>
      <w:r>
        <w:rPr>
          <w:spacing w:val="-6"/>
          <w:sz w:val="24"/>
        </w:rPr>
        <w:t xml:space="preserve"> </w:t>
      </w:r>
      <w:r>
        <w:rPr>
          <w:sz w:val="24"/>
        </w:rPr>
        <w:t>a</w:t>
      </w:r>
      <w:r>
        <w:rPr>
          <w:spacing w:val="-5"/>
          <w:sz w:val="24"/>
        </w:rPr>
        <w:t xml:space="preserve"> </w:t>
      </w:r>
      <w:r>
        <w:rPr>
          <w:sz w:val="24"/>
        </w:rPr>
        <w:t>material</w:t>
      </w:r>
      <w:r>
        <w:rPr>
          <w:spacing w:val="-4"/>
          <w:sz w:val="24"/>
        </w:rPr>
        <w:t xml:space="preserve"> </w:t>
      </w:r>
      <w:r>
        <w:rPr>
          <w:sz w:val="24"/>
        </w:rPr>
        <w:t>acquired</w:t>
      </w:r>
      <w:r>
        <w:rPr>
          <w:spacing w:val="-5"/>
          <w:sz w:val="24"/>
        </w:rPr>
        <w:t xml:space="preserve"> </w:t>
      </w:r>
      <w:r>
        <w:rPr>
          <w:sz w:val="24"/>
        </w:rPr>
        <w:t>in</w:t>
      </w:r>
      <w:r>
        <w:rPr>
          <w:spacing w:val="-2"/>
          <w:sz w:val="24"/>
        </w:rPr>
        <w:t xml:space="preserve"> </w:t>
      </w:r>
      <w:r>
        <w:rPr>
          <w:sz w:val="24"/>
        </w:rPr>
        <w:t>the</w:t>
      </w:r>
      <w:r>
        <w:rPr>
          <w:spacing w:val="-5"/>
          <w:sz w:val="24"/>
        </w:rPr>
        <w:t xml:space="preserve"> </w:t>
      </w:r>
      <w:r>
        <w:rPr>
          <w:sz w:val="24"/>
        </w:rPr>
        <w:t>territory</w:t>
      </w:r>
      <w:r>
        <w:rPr>
          <w:spacing w:val="-9"/>
          <w:sz w:val="24"/>
        </w:rPr>
        <w:t xml:space="preserve"> </w:t>
      </w:r>
      <w:r>
        <w:rPr>
          <w:sz w:val="24"/>
        </w:rPr>
        <w:t>where</w:t>
      </w:r>
      <w:r>
        <w:rPr>
          <w:spacing w:val="-5"/>
          <w:sz w:val="24"/>
        </w:rPr>
        <w:t xml:space="preserve"> </w:t>
      </w:r>
      <w:r>
        <w:rPr>
          <w:sz w:val="24"/>
        </w:rPr>
        <w:t>the</w:t>
      </w:r>
      <w:r>
        <w:rPr>
          <w:spacing w:val="-3"/>
          <w:sz w:val="24"/>
        </w:rPr>
        <w:t xml:space="preserve"> </w:t>
      </w:r>
      <w:r>
        <w:rPr>
          <w:sz w:val="24"/>
        </w:rPr>
        <w:t>good</w:t>
      </w:r>
      <w:r>
        <w:rPr>
          <w:spacing w:val="-3"/>
          <w:sz w:val="24"/>
        </w:rPr>
        <w:t xml:space="preserve"> </w:t>
      </w:r>
      <w:r>
        <w:rPr>
          <w:sz w:val="24"/>
        </w:rPr>
        <w:t>is</w:t>
      </w:r>
      <w:r>
        <w:rPr>
          <w:spacing w:val="-4"/>
          <w:sz w:val="24"/>
        </w:rPr>
        <w:t xml:space="preserve"> </w:t>
      </w:r>
      <w:r>
        <w:rPr>
          <w:spacing w:val="-2"/>
          <w:sz w:val="24"/>
        </w:rPr>
        <w:t>produced:</w:t>
      </w:r>
    </w:p>
    <w:p w14:paraId="69E7A011" w14:textId="77777777" w:rsidR="00947E90" w:rsidRDefault="00947E90">
      <w:pPr>
        <w:pStyle w:val="BodyText"/>
      </w:pPr>
    </w:p>
    <w:p w14:paraId="75F48B55" w14:textId="77777777" w:rsidR="00947E90" w:rsidRDefault="00EE35DE">
      <w:pPr>
        <w:pStyle w:val="ListParagraph"/>
        <w:numPr>
          <w:ilvl w:val="1"/>
          <w:numId w:val="22"/>
        </w:numPr>
        <w:tabs>
          <w:tab w:val="left" w:pos="2464"/>
          <w:tab w:val="left" w:pos="2465"/>
        </w:tabs>
        <w:ind w:right="304"/>
        <w:rPr>
          <w:sz w:val="24"/>
        </w:rPr>
      </w:pPr>
      <w:r>
        <w:rPr>
          <w:sz w:val="24"/>
        </w:rPr>
        <w:t>the</w:t>
      </w:r>
      <w:r>
        <w:rPr>
          <w:spacing w:val="-1"/>
          <w:sz w:val="24"/>
        </w:rPr>
        <w:t xml:space="preserve"> </w:t>
      </w:r>
      <w:r>
        <w:rPr>
          <w:sz w:val="24"/>
        </w:rPr>
        <w:t>price</w:t>
      </w:r>
      <w:r>
        <w:rPr>
          <w:spacing w:val="-1"/>
          <w:sz w:val="24"/>
        </w:rPr>
        <w:t xml:space="preserve"> </w:t>
      </w:r>
      <w:r>
        <w:rPr>
          <w:sz w:val="24"/>
        </w:rPr>
        <w:t>paid or</w:t>
      </w:r>
      <w:r>
        <w:rPr>
          <w:spacing w:val="-1"/>
          <w:sz w:val="24"/>
        </w:rPr>
        <w:t xml:space="preserve"> </w:t>
      </w:r>
      <w:r>
        <w:rPr>
          <w:sz w:val="24"/>
        </w:rPr>
        <w:t>payable by</w:t>
      </w:r>
      <w:r>
        <w:rPr>
          <w:spacing w:val="-5"/>
          <w:sz w:val="24"/>
        </w:rPr>
        <w:t xml:space="preserve"> </w:t>
      </w:r>
      <w:r>
        <w:rPr>
          <w:sz w:val="24"/>
        </w:rPr>
        <w:t>the</w:t>
      </w:r>
      <w:r>
        <w:rPr>
          <w:spacing w:val="-1"/>
          <w:sz w:val="24"/>
        </w:rPr>
        <w:t xml:space="preserve"> </w:t>
      </w:r>
      <w:r>
        <w:rPr>
          <w:sz w:val="24"/>
        </w:rPr>
        <w:t>producer</w:t>
      </w:r>
      <w:r>
        <w:rPr>
          <w:spacing w:val="-1"/>
          <w:sz w:val="24"/>
        </w:rPr>
        <w:t xml:space="preserve"> </w:t>
      </w:r>
      <w:r>
        <w:rPr>
          <w:sz w:val="24"/>
        </w:rPr>
        <w:t>in the</w:t>
      </w:r>
      <w:r>
        <w:rPr>
          <w:spacing w:val="-1"/>
          <w:sz w:val="24"/>
        </w:rPr>
        <w:t xml:space="preserve"> </w:t>
      </w:r>
      <w:r>
        <w:rPr>
          <w:sz w:val="24"/>
        </w:rPr>
        <w:t>Party</w:t>
      </w:r>
      <w:r>
        <w:rPr>
          <w:spacing w:val="-4"/>
          <w:sz w:val="24"/>
        </w:rPr>
        <w:t xml:space="preserve"> </w:t>
      </w:r>
      <w:r>
        <w:rPr>
          <w:sz w:val="24"/>
        </w:rPr>
        <w:t xml:space="preserve">where the producer is </w:t>
      </w:r>
      <w:proofErr w:type="gramStart"/>
      <w:r>
        <w:rPr>
          <w:sz w:val="24"/>
        </w:rPr>
        <w:t>located;</w:t>
      </w:r>
      <w:proofErr w:type="gramEnd"/>
    </w:p>
    <w:p w14:paraId="41922FF1" w14:textId="77777777" w:rsidR="00947E90" w:rsidRDefault="00947E90">
      <w:pPr>
        <w:pStyle w:val="BodyText"/>
      </w:pPr>
    </w:p>
    <w:p w14:paraId="20461854" w14:textId="77777777" w:rsidR="00947E90" w:rsidRDefault="00EE35DE">
      <w:pPr>
        <w:pStyle w:val="ListParagraph"/>
        <w:numPr>
          <w:ilvl w:val="1"/>
          <w:numId w:val="22"/>
        </w:numPr>
        <w:tabs>
          <w:tab w:val="left" w:pos="2464"/>
          <w:tab w:val="left" w:pos="2465"/>
        </w:tabs>
        <w:rPr>
          <w:sz w:val="24"/>
        </w:rPr>
      </w:pPr>
      <w:r>
        <w:rPr>
          <w:sz w:val="24"/>
        </w:rPr>
        <w:t>the</w:t>
      </w:r>
      <w:r>
        <w:rPr>
          <w:spacing w:val="80"/>
          <w:sz w:val="24"/>
        </w:rPr>
        <w:t xml:space="preserve"> </w:t>
      </w:r>
      <w:r>
        <w:rPr>
          <w:sz w:val="24"/>
        </w:rPr>
        <w:t>value</w:t>
      </w:r>
      <w:r>
        <w:rPr>
          <w:spacing w:val="80"/>
          <w:sz w:val="24"/>
        </w:rPr>
        <w:t xml:space="preserve"> </w:t>
      </w:r>
      <w:r>
        <w:rPr>
          <w:sz w:val="24"/>
        </w:rPr>
        <w:t>as</w:t>
      </w:r>
      <w:r>
        <w:rPr>
          <w:spacing w:val="80"/>
          <w:sz w:val="24"/>
        </w:rPr>
        <w:t xml:space="preserve"> </w:t>
      </w:r>
      <w:r>
        <w:rPr>
          <w:sz w:val="24"/>
        </w:rPr>
        <w:t>determined</w:t>
      </w:r>
      <w:r>
        <w:rPr>
          <w:spacing w:val="80"/>
          <w:sz w:val="24"/>
        </w:rPr>
        <w:t xml:space="preserve"> </w:t>
      </w:r>
      <w:r>
        <w:rPr>
          <w:sz w:val="24"/>
        </w:rPr>
        <w:t>for</w:t>
      </w:r>
      <w:r>
        <w:rPr>
          <w:spacing w:val="80"/>
          <w:sz w:val="24"/>
        </w:rPr>
        <w:t xml:space="preserve"> </w:t>
      </w:r>
      <w:r>
        <w:rPr>
          <w:sz w:val="24"/>
        </w:rPr>
        <w:t>an</w:t>
      </w:r>
      <w:r>
        <w:rPr>
          <w:spacing w:val="80"/>
          <w:sz w:val="24"/>
        </w:rPr>
        <w:t xml:space="preserve"> </w:t>
      </w:r>
      <w:r>
        <w:rPr>
          <w:sz w:val="24"/>
        </w:rPr>
        <w:t>imported</w:t>
      </w:r>
      <w:r>
        <w:rPr>
          <w:spacing w:val="80"/>
          <w:sz w:val="24"/>
        </w:rPr>
        <w:t xml:space="preserve"> </w:t>
      </w:r>
      <w:r>
        <w:rPr>
          <w:sz w:val="24"/>
        </w:rPr>
        <w:t>material</w:t>
      </w:r>
      <w:r>
        <w:rPr>
          <w:spacing w:val="80"/>
          <w:sz w:val="24"/>
        </w:rPr>
        <w:t xml:space="preserve"> </w:t>
      </w:r>
      <w:r>
        <w:rPr>
          <w:sz w:val="24"/>
        </w:rPr>
        <w:t>in subparagraph (a); or</w:t>
      </w:r>
    </w:p>
    <w:p w14:paraId="3C2017F2" w14:textId="77777777" w:rsidR="00947E90" w:rsidRDefault="00947E90">
      <w:pPr>
        <w:pStyle w:val="BodyText"/>
      </w:pPr>
    </w:p>
    <w:p w14:paraId="3643790E" w14:textId="77777777" w:rsidR="00947E90" w:rsidRDefault="00EE35DE">
      <w:pPr>
        <w:pStyle w:val="ListParagraph"/>
        <w:numPr>
          <w:ilvl w:val="1"/>
          <w:numId w:val="22"/>
        </w:numPr>
        <w:tabs>
          <w:tab w:val="left" w:pos="2464"/>
          <w:tab w:val="left" w:pos="2465"/>
        </w:tabs>
        <w:ind w:right="304"/>
        <w:rPr>
          <w:sz w:val="24"/>
        </w:rPr>
      </w:pPr>
      <w:r>
        <w:rPr>
          <w:sz w:val="24"/>
        </w:rPr>
        <w:t>the</w:t>
      </w:r>
      <w:r>
        <w:rPr>
          <w:spacing w:val="80"/>
          <w:sz w:val="24"/>
        </w:rPr>
        <w:t xml:space="preserve"> </w:t>
      </w:r>
      <w:r>
        <w:rPr>
          <w:sz w:val="24"/>
        </w:rPr>
        <w:t>earliest</w:t>
      </w:r>
      <w:r>
        <w:rPr>
          <w:spacing w:val="80"/>
          <w:sz w:val="24"/>
        </w:rPr>
        <w:t xml:space="preserve"> </w:t>
      </w:r>
      <w:r>
        <w:rPr>
          <w:sz w:val="24"/>
        </w:rPr>
        <w:t>ascertainable</w:t>
      </w:r>
      <w:r>
        <w:rPr>
          <w:spacing w:val="80"/>
          <w:sz w:val="24"/>
        </w:rPr>
        <w:t xml:space="preserve"> </w:t>
      </w:r>
      <w:r>
        <w:rPr>
          <w:sz w:val="24"/>
        </w:rPr>
        <w:t>price</w:t>
      </w:r>
      <w:r>
        <w:rPr>
          <w:spacing w:val="80"/>
          <w:sz w:val="24"/>
        </w:rPr>
        <w:t xml:space="preserve"> </w:t>
      </w:r>
      <w:r>
        <w:rPr>
          <w:sz w:val="24"/>
        </w:rPr>
        <w:t>paid</w:t>
      </w:r>
      <w:r>
        <w:rPr>
          <w:spacing w:val="80"/>
          <w:sz w:val="24"/>
        </w:rPr>
        <w:t xml:space="preserve"> </w:t>
      </w:r>
      <w:r>
        <w:rPr>
          <w:sz w:val="24"/>
        </w:rPr>
        <w:t>or</w:t>
      </w:r>
      <w:r>
        <w:rPr>
          <w:spacing w:val="80"/>
          <w:sz w:val="24"/>
        </w:rPr>
        <w:t xml:space="preserve"> </w:t>
      </w:r>
      <w:r>
        <w:rPr>
          <w:sz w:val="24"/>
        </w:rPr>
        <w:t>payable</w:t>
      </w:r>
      <w:r>
        <w:rPr>
          <w:spacing w:val="80"/>
          <w:sz w:val="24"/>
        </w:rPr>
        <w:t xml:space="preserve"> </w:t>
      </w:r>
      <w:r>
        <w:rPr>
          <w:sz w:val="24"/>
        </w:rPr>
        <w:t>in</w:t>
      </w:r>
      <w:r>
        <w:rPr>
          <w:spacing w:val="80"/>
          <w:sz w:val="24"/>
        </w:rPr>
        <w:t xml:space="preserve"> </w:t>
      </w:r>
      <w:r>
        <w:rPr>
          <w:sz w:val="24"/>
        </w:rPr>
        <w:t>the territory of the Party; or</w:t>
      </w:r>
    </w:p>
    <w:p w14:paraId="5587D544" w14:textId="77777777" w:rsidR="00947E90" w:rsidRDefault="00947E90">
      <w:pPr>
        <w:pStyle w:val="BodyText"/>
      </w:pPr>
    </w:p>
    <w:p w14:paraId="570D80F8" w14:textId="77777777" w:rsidR="00947E90" w:rsidRDefault="00EE35DE">
      <w:pPr>
        <w:pStyle w:val="ListParagraph"/>
        <w:numPr>
          <w:ilvl w:val="0"/>
          <w:numId w:val="22"/>
        </w:numPr>
        <w:tabs>
          <w:tab w:val="left" w:pos="1744"/>
          <w:tab w:val="left" w:pos="1745"/>
        </w:tabs>
        <w:ind w:left="1744" w:right="0" w:hanging="721"/>
        <w:rPr>
          <w:sz w:val="24"/>
        </w:rPr>
      </w:pPr>
      <w:r>
        <w:rPr>
          <w:sz w:val="24"/>
        </w:rPr>
        <w:t>for</w:t>
      </w:r>
      <w:r>
        <w:rPr>
          <w:spacing w:val="-7"/>
          <w:sz w:val="24"/>
        </w:rPr>
        <w:t xml:space="preserve"> </w:t>
      </w:r>
      <w:r>
        <w:rPr>
          <w:sz w:val="24"/>
        </w:rPr>
        <w:t>a</w:t>
      </w:r>
      <w:r>
        <w:rPr>
          <w:spacing w:val="-6"/>
          <w:sz w:val="24"/>
        </w:rPr>
        <w:t xml:space="preserve"> </w:t>
      </w:r>
      <w:r>
        <w:rPr>
          <w:sz w:val="24"/>
        </w:rPr>
        <w:t>material</w:t>
      </w:r>
      <w:r>
        <w:rPr>
          <w:spacing w:val="-5"/>
          <w:sz w:val="24"/>
        </w:rPr>
        <w:t xml:space="preserve"> </w:t>
      </w:r>
      <w:r>
        <w:rPr>
          <w:sz w:val="24"/>
        </w:rPr>
        <w:t>that</w:t>
      </w:r>
      <w:r>
        <w:rPr>
          <w:spacing w:val="-5"/>
          <w:sz w:val="24"/>
        </w:rPr>
        <w:t xml:space="preserve"> </w:t>
      </w:r>
      <w:r>
        <w:rPr>
          <w:sz w:val="24"/>
        </w:rPr>
        <w:t>is</w:t>
      </w:r>
      <w:r>
        <w:rPr>
          <w:spacing w:val="-5"/>
          <w:sz w:val="24"/>
        </w:rPr>
        <w:t xml:space="preserve"> </w:t>
      </w:r>
      <w:r>
        <w:rPr>
          <w:sz w:val="24"/>
        </w:rPr>
        <w:t>self-</w:t>
      </w:r>
      <w:r>
        <w:rPr>
          <w:spacing w:val="-2"/>
          <w:sz w:val="24"/>
        </w:rPr>
        <w:t>produced:</w:t>
      </w:r>
    </w:p>
    <w:p w14:paraId="3C19A02E" w14:textId="77777777" w:rsidR="00947E90" w:rsidRDefault="00947E90">
      <w:pPr>
        <w:pStyle w:val="BodyText"/>
      </w:pPr>
    </w:p>
    <w:p w14:paraId="3E22E8BE" w14:textId="77777777" w:rsidR="00947E90" w:rsidRDefault="00EE35DE">
      <w:pPr>
        <w:pStyle w:val="ListParagraph"/>
        <w:numPr>
          <w:ilvl w:val="1"/>
          <w:numId w:val="22"/>
        </w:numPr>
        <w:tabs>
          <w:tab w:val="left" w:pos="2464"/>
          <w:tab w:val="left" w:pos="2465"/>
        </w:tabs>
        <w:ind w:right="305"/>
        <w:rPr>
          <w:sz w:val="24"/>
        </w:rPr>
      </w:pPr>
      <w:r>
        <w:rPr>
          <w:sz w:val="24"/>
        </w:rPr>
        <w:t>all</w:t>
      </w:r>
      <w:r>
        <w:rPr>
          <w:spacing w:val="40"/>
          <w:sz w:val="24"/>
        </w:rPr>
        <w:t xml:space="preserve"> </w:t>
      </w:r>
      <w:r>
        <w:rPr>
          <w:sz w:val="24"/>
        </w:rPr>
        <w:t>the</w:t>
      </w:r>
      <w:r>
        <w:rPr>
          <w:spacing w:val="40"/>
          <w:sz w:val="24"/>
        </w:rPr>
        <w:t xml:space="preserve"> </w:t>
      </w:r>
      <w:r>
        <w:rPr>
          <w:sz w:val="24"/>
        </w:rPr>
        <w:t>costs</w:t>
      </w:r>
      <w:r>
        <w:rPr>
          <w:spacing w:val="40"/>
          <w:sz w:val="24"/>
        </w:rPr>
        <w:t xml:space="preserve"> </w:t>
      </w:r>
      <w:r>
        <w:rPr>
          <w:sz w:val="24"/>
        </w:rPr>
        <w:t>incurred</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production</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material, which includes general expenses; and</w:t>
      </w:r>
    </w:p>
    <w:p w14:paraId="5C47874E" w14:textId="77777777" w:rsidR="00947E90" w:rsidRDefault="00947E90">
      <w:pPr>
        <w:rPr>
          <w:sz w:val="24"/>
        </w:rPr>
        <w:sectPr w:rsidR="00947E90">
          <w:pgSz w:w="11910" w:h="16840"/>
          <w:pgMar w:top="1700" w:right="1680" w:bottom="940" w:left="1680" w:header="0" w:footer="751" w:gutter="0"/>
          <w:cols w:space="720"/>
        </w:sectPr>
      </w:pPr>
    </w:p>
    <w:p w14:paraId="3F1EA3B6" w14:textId="77777777" w:rsidR="00947E90" w:rsidRDefault="00EE35DE">
      <w:pPr>
        <w:pStyle w:val="ListParagraph"/>
        <w:numPr>
          <w:ilvl w:val="1"/>
          <w:numId w:val="22"/>
        </w:numPr>
        <w:tabs>
          <w:tab w:val="left" w:pos="2465"/>
        </w:tabs>
        <w:spacing w:before="71"/>
        <w:ind w:right="300"/>
        <w:jc w:val="both"/>
      </w:pPr>
      <w:r>
        <w:rPr>
          <w:sz w:val="24"/>
        </w:rPr>
        <w:lastRenderedPageBreak/>
        <w:t>an amount equivalent to the profit added in the normal course of trade, or equal to the profit that is usually</w:t>
      </w:r>
      <w:r>
        <w:rPr>
          <w:spacing w:val="40"/>
          <w:sz w:val="24"/>
        </w:rPr>
        <w:t xml:space="preserve"> </w:t>
      </w:r>
      <w:r>
        <w:rPr>
          <w:sz w:val="24"/>
        </w:rPr>
        <w:t>reflected in the sale of goods of the same class or kind as</w:t>
      </w:r>
      <w:r>
        <w:rPr>
          <w:spacing w:val="40"/>
          <w:sz w:val="24"/>
        </w:rPr>
        <w:t xml:space="preserve"> </w:t>
      </w:r>
      <w:r>
        <w:rPr>
          <w:sz w:val="24"/>
        </w:rPr>
        <w:t>the self-produced material that is being valued.</w:t>
      </w:r>
    </w:p>
    <w:p w14:paraId="157B57EF" w14:textId="77777777" w:rsidR="00947E90" w:rsidRDefault="00947E90">
      <w:pPr>
        <w:pStyle w:val="BodyText"/>
        <w:rPr>
          <w:sz w:val="26"/>
        </w:rPr>
      </w:pPr>
    </w:p>
    <w:p w14:paraId="37E924FF" w14:textId="77777777" w:rsidR="00947E90" w:rsidRDefault="00947E90">
      <w:pPr>
        <w:pStyle w:val="BodyText"/>
        <w:spacing w:before="5"/>
        <w:rPr>
          <w:sz w:val="22"/>
        </w:rPr>
      </w:pPr>
    </w:p>
    <w:p w14:paraId="063D14D2" w14:textId="77777777" w:rsidR="00947E90" w:rsidRDefault="00EE35DE">
      <w:pPr>
        <w:pStyle w:val="Heading2"/>
      </w:pPr>
      <w:r>
        <w:t>Article</w:t>
      </w:r>
      <w:r>
        <w:rPr>
          <w:spacing w:val="-8"/>
        </w:rPr>
        <w:t xml:space="preserve"> </w:t>
      </w:r>
      <w:r>
        <w:t>3.8:</w:t>
      </w:r>
      <w:r>
        <w:rPr>
          <w:spacing w:val="48"/>
        </w:rPr>
        <w:t xml:space="preserve"> </w:t>
      </w:r>
      <w:r>
        <w:t>Further</w:t>
      </w:r>
      <w:r>
        <w:rPr>
          <w:spacing w:val="-4"/>
        </w:rPr>
        <w:t xml:space="preserve"> </w:t>
      </w:r>
      <w:r>
        <w:t>Adjustments</w:t>
      </w:r>
      <w:r>
        <w:rPr>
          <w:spacing w:val="-6"/>
        </w:rPr>
        <w:t xml:space="preserve"> </w:t>
      </w:r>
      <w:r>
        <w:t>to</w:t>
      </w:r>
      <w:r>
        <w:rPr>
          <w:spacing w:val="-6"/>
        </w:rPr>
        <w:t xml:space="preserve"> </w:t>
      </w:r>
      <w:r>
        <w:t>the</w:t>
      </w:r>
      <w:r>
        <w:rPr>
          <w:spacing w:val="-5"/>
        </w:rPr>
        <w:t xml:space="preserve"> </w:t>
      </w:r>
      <w:r>
        <w:t>Value</w:t>
      </w:r>
      <w:r>
        <w:rPr>
          <w:spacing w:val="-6"/>
        </w:rPr>
        <w:t xml:space="preserve"> </w:t>
      </w:r>
      <w:r>
        <w:t>of</w:t>
      </w:r>
      <w:r>
        <w:rPr>
          <w:spacing w:val="-5"/>
        </w:rPr>
        <w:t xml:space="preserve"> </w:t>
      </w:r>
      <w:r>
        <w:rPr>
          <w:spacing w:val="-2"/>
        </w:rPr>
        <w:t>Materials</w:t>
      </w:r>
    </w:p>
    <w:p w14:paraId="70546905" w14:textId="77777777" w:rsidR="00947E90" w:rsidRDefault="00947E90">
      <w:pPr>
        <w:pStyle w:val="BodyText"/>
        <w:spacing w:before="6"/>
        <w:rPr>
          <w:b/>
          <w:sz w:val="23"/>
        </w:rPr>
      </w:pPr>
    </w:p>
    <w:p w14:paraId="714DCF83" w14:textId="77777777" w:rsidR="00947E90" w:rsidRDefault="00EE35DE">
      <w:pPr>
        <w:pStyle w:val="ListParagraph"/>
        <w:numPr>
          <w:ilvl w:val="0"/>
          <w:numId w:val="21"/>
        </w:numPr>
        <w:tabs>
          <w:tab w:val="left" w:pos="1025"/>
        </w:tabs>
        <w:spacing w:before="1"/>
        <w:ind w:right="303" w:firstLine="0"/>
        <w:jc w:val="both"/>
        <w:rPr>
          <w:sz w:val="24"/>
        </w:rPr>
      </w:pPr>
      <w:r>
        <w:rPr>
          <w:sz w:val="24"/>
        </w:rPr>
        <w:t>Each Party shall provide that for an originating material, the following expenses may</w:t>
      </w:r>
      <w:r>
        <w:rPr>
          <w:sz w:val="24"/>
        </w:rPr>
        <w:t xml:space="preserve"> be added to the value of the material, if not included under Article</w:t>
      </w:r>
    </w:p>
    <w:p w14:paraId="511EC79B" w14:textId="77777777" w:rsidR="00947E90" w:rsidRDefault="00EE35DE">
      <w:pPr>
        <w:pStyle w:val="BodyText"/>
        <w:ind w:left="304"/>
        <w:jc w:val="both"/>
      </w:pPr>
      <w:r>
        <w:t>3.7</w:t>
      </w:r>
      <w:r>
        <w:rPr>
          <w:spacing w:val="-3"/>
        </w:rPr>
        <w:t xml:space="preserve"> </w:t>
      </w:r>
      <w:r>
        <w:t>(Value</w:t>
      </w:r>
      <w:r>
        <w:rPr>
          <w:spacing w:val="-3"/>
        </w:rPr>
        <w:t xml:space="preserve"> </w:t>
      </w:r>
      <w:r>
        <w:t>of</w:t>
      </w:r>
      <w:r>
        <w:rPr>
          <w:spacing w:val="-4"/>
        </w:rPr>
        <w:t xml:space="preserve"> </w:t>
      </w:r>
      <w:r>
        <w:t>Materials Used</w:t>
      </w:r>
      <w:r>
        <w:rPr>
          <w:spacing w:val="-3"/>
        </w:rPr>
        <w:t xml:space="preserve"> </w:t>
      </w:r>
      <w:r>
        <w:t>in</w:t>
      </w:r>
      <w:r>
        <w:rPr>
          <w:spacing w:val="-2"/>
        </w:rPr>
        <w:t xml:space="preserve"> Production):</w:t>
      </w:r>
    </w:p>
    <w:p w14:paraId="24DC5842" w14:textId="77777777" w:rsidR="00947E90" w:rsidRDefault="00947E90">
      <w:pPr>
        <w:pStyle w:val="BodyText"/>
        <w:spacing w:before="11"/>
        <w:rPr>
          <w:sz w:val="23"/>
        </w:rPr>
      </w:pPr>
    </w:p>
    <w:p w14:paraId="34329260" w14:textId="77777777" w:rsidR="00947E90" w:rsidRDefault="00EE35DE">
      <w:pPr>
        <w:pStyle w:val="ListParagraph"/>
        <w:numPr>
          <w:ilvl w:val="0"/>
          <w:numId w:val="1"/>
        </w:numPr>
        <w:tabs>
          <w:tab w:val="left" w:pos="1724"/>
        </w:tabs>
        <w:ind w:right="305"/>
        <w:jc w:val="both"/>
        <w:rPr>
          <w:sz w:val="24"/>
        </w:rPr>
      </w:pPr>
      <w:r>
        <w:rPr>
          <w:sz w:val="24"/>
        </w:rPr>
        <w:t>the costs of freight, insurance, packing and all other costs incurred to transport the</w:t>
      </w:r>
      <w:r>
        <w:rPr>
          <w:spacing w:val="-1"/>
          <w:sz w:val="24"/>
        </w:rPr>
        <w:t xml:space="preserve"> </w:t>
      </w:r>
      <w:r>
        <w:rPr>
          <w:sz w:val="24"/>
        </w:rPr>
        <w:t>material to the</w:t>
      </w:r>
      <w:r>
        <w:rPr>
          <w:spacing w:val="-1"/>
          <w:sz w:val="24"/>
        </w:rPr>
        <w:t xml:space="preserve"> </w:t>
      </w:r>
      <w:r>
        <w:rPr>
          <w:sz w:val="24"/>
        </w:rPr>
        <w:t>location of</w:t>
      </w:r>
      <w:r>
        <w:rPr>
          <w:spacing w:val="-1"/>
          <w:sz w:val="24"/>
        </w:rPr>
        <w:t xml:space="preserve"> </w:t>
      </w:r>
      <w:r>
        <w:rPr>
          <w:sz w:val="24"/>
        </w:rPr>
        <w:t>the</w:t>
      </w:r>
      <w:r>
        <w:rPr>
          <w:spacing w:val="-1"/>
          <w:sz w:val="24"/>
        </w:rPr>
        <w:t xml:space="preserve"> </w:t>
      </w:r>
      <w:r>
        <w:rPr>
          <w:sz w:val="24"/>
        </w:rPr>
        <w:t>producer</w:t>
      </w:r>
      <w:r>
        <w:rPr>
          <w:spacing w:val="-1"/>
          <w:sz w:val="24"/>
        </w:rPr>
        <w:t xml:space="preserve"> </w:t>
      </w:r>
      <w:r>
        <w:rPr>
          <w:sz w:val="24"/>
        </w:rPr>
        <w:t>of</w:t>
      </w:r>
      <w:r>
        <w:rPr>
          <w:spacing w:val="-1"/>
          <w:sz w:val="24"/>
        </w:rPr>
        <w:t xml:space="preserve"> </w:t>
      </w:r>
      <w:r>
        <w:rPr>
          <w:sz w:val="24"/>
        </w:rPr>
        <w:t xml:space="preserve">the </w:t>
      </w:r>
      <w:proofErr w:type="gramStart"/>
      <w:r>
        <w:rPr>
          <w:sz w:val="24"/>
        </w:rPr>
        <w:t>good;</w:t>
      </w:r>
      <w:proofErr w:type="gramEnd"/>
    </w:p>
    <w:p w14:paraId="132641C6" w14:textId="77777777" w:rsidR="00947E90" w:rsidRDefault="00947E90">
      <w:pPr>
        <w:pStyle w:val="BodyText"/>
      </w:pPr>
    </w:p>
    <w:p w14:paraId="3DB5F4B0" w14:textId="77777777" w:rsidR="00947E90" w:rsidRDefault="00EE35DE">
      <w:pPr>
        <w:pStyle w:val="ListParagraph"/>
        <w:numPr>
          <w:ilvl w:val="0"/>
          <w:numId w:val="1"/>
        </w:numPr>
        <w:tabs>
          <w:tab w:val="left" w:pos="1724"/>
        </w:tabs>
        <w:ind w:right="299"/>
        <w:jc w:val="both"/>
        <w:rPr>
          <w:sz w:val="24"/>
        </w:rPr>
      </w:pPr>
      <w:r>
        <w:rPr>
          <w:sz w:val="24"/>
        </w:rPr>
        <w:t xml:space="preserve">duties, </w:t>
      </w:r>
      <w:proofErr w:type="gramStart"/>
      <w:r>
        <w:rPr>
          <w:sz w:val="24"/>
        </w:rPr>
        <w:t>taxes</w:t>
      </w:r>
      <w:proofErr w:type="gramEnd"/>
      <w:r>
        <w:rPr>
          <w:sz w:val="24"/>
        </w:rPr>
        <w:t xml:space="preserve"> and customs brokerage fees on the material, paid in</w:t>
      </w:r>
      <w:r>
        <w:rPr>
          <w:spacing w:val="40"/>
          <w:sz w:val="24"/>
        </w:rPr>
        <w:t xml:space="preserve"> </w:t>
      </w:r>
      <w:r>
        <w:rPr>
          <w:sz w:val="24"/>
        </w:rPr>
        <w:t>the territory of one or more of the Parties, other than duties and taxes that are waived, refunded, refundable or otherwise recoverable, which include credit against duty or tax paid or payable; and</w:t>
      </w:r>
    </w:p>
    <w:p w14:paraId="0878E0C7" w14:textId="77777777" w:rsidR="00947E90" w:rsidRDefault="00947E90">
      <w:pPr>
        <w:pStyle w:val="BodyText"/>
      </w:pPr>
    </w:p>
    <w:p w14:paraId="2053E7CB" w14:textId="77777777" w:rsidR="00947E90" w:rsidRDefault="00EE35DE">
      <w:pPr>
        <w:pStyle w:val="ListParagraph"/>
        <w:numPr>
          <w:ilvl w:val="0"/>
          <w:numId w:val="1"/>
        </w:numPr>
        <w:tabs>
          <w:tab w:val="left" w:pos="1745"/>
        </w:tabs>
        <w:ind w:left="1744" w:right="304" w:hanging="720"/>
        <w:jc w:val="both"/>
        <w:rPr>
          <w:sz w:val="24"/>
        </w:rPr>
      </w:pPr>
      <w:r>
        <w:rPr>
          <w:sz w:val="24"/>
        </w:rPr>
        <w:t>the</w:t>
      </w:r>
      <w:r>
        <w:rPr>
          <w:spacing w:val="-4"/>
          <w:sz w:val="24"/>
        </w:rPr>
        <w:t xml:space="preserve"> </w:t>
      </w:r>
      <w:r>
        <w:rPr>
          <w:sz w:val="24"/>
        </w:rPr>
        <w:t>cost</w:t>
      </w:r>
      <w:r>
        <w:rPr>
          <w:spacing w:val="-3"/>
          <w:sz w:val="24"/>
        </w:rPr>
        <w:t xml:space="preserve"> </w:t>
      </w:r>
      <w:r>
        <w:rPr>
          <w:sz w:val="24"/>
        </w:rPr>
        <w:t>of</w:t>
      </w:r>
      <w:r>
        <w:rPr>
          <w:spacing w:val="-4"/>
          <w:sz w:val="24"/>
        </w:rPr>
        <w:t xml:space="preserve"> </w:t>
      </w:r>
      <w:r>
        <w:rPr>
          <w:sz w:val="24"/>
        </w:rPr>
        <w:t>waste</w:t>
      </w:r>
      <w:r>
        <w:rPr>
          <w:spacing w:val="-4"/>
          <w:sz w:val="24"/>
        </w:rPr>
        <w:t xml:space="preserve"> </w:t>
      </w:r>
      <w:r>
        <w:rPr>
          <w:sz w:val="24"/>
        </w:rPr>
        <w:t>and</w:t>
      </w:r>
      <w:r>
        <w:rPr>
          <w:spacing w:val="-3"/>
          <w:sz w:val="24"/>
        </w:rPr>
        <w:t xml:space="preserve"> </w:t>
      </w:r>
      <w:r>
        <w:rPr>
          <w:sz w:val="24"/>
        </w:rPr>
        <w:t>spoilage</w:t>
      </w:r>
      <w:r>
        <w:rPr>
          <w:spacing w:val="-2"/>
          <w:sz w:val="24"/>
        </w:rPr>
        <w:t xml:space="preserve"> </w:t>
      </w:r>
      <w:r>
        <w:rPr>
          <w:sz w:val="24"/>
        </w:rPr>
        <w:t>resulting</w:t>
      </w:r>
      <w:r>
        <w:rPr>
          <w:spacing w:val="-3"/>
          <w:sz w:val="24"/>
        </w:rPr>
        <w:t xml:space="preserve"> </w:t>
      </w:r>
      <w:r>
        <w:rPr>
          <w:sz w:val="24"/>
        </w:rPr>
        <w:t>from</w:t>
      </w:r>
      <w:r>
        <w:rPr>
          <w:spacing w:val="-3"/>
          <w:sz w:val="24"/>
        </w:rPr>
        <w:t xml:space="preserve"> </w:t>
      </w:r>
      <w:r>
        <w:rPr>
          <w:sz w:val="24"/>
        </w:rPr>
        <w:t>the</w:t>
      </w:r>
      <w:r>
        <w:rPr>
          <w:spacing w:val="-2"/>
          <w:sz w:val="24"/>
        </w:rPr>
        <w:t xml:space="preserve"> </w:t>
      </w:r>
      <w:r>
        <w:rPr>
          <w:sz w:val="24"/>
        </w:rPr>
        <w:t>use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material in the production of the good, less the value of reusable scrap or</w:t>
      </w:r>
      <w:r>
        <w:rPr>
          <w:spacing w:val="40"/>
          <w:sz w:val="24"/>
        </w:rPr>
        <w:t xml:space="preserve"> </w:t>
      </w:r>
      <w:r>
        <w:rPr>
          <w:spacing w:val="-2"/>
          <w:sz w:val="24"/>
        </w:rPr>
        <w:t>by-product.</w:t>
      </w:r>
    </w:p>
    <w:p w14:paraId="4DF024BF" w14:textId="77777777" w:rsidR="00947E90" w:rsidRDefault="00947E90">
      <w:pPr>
        <w:pStyle w:val="BodyText"/>
      </w:pPr>
    </w:p>
    <w:p w14:paraId="10BE909A" w14:textId="77777777" w:rsidR="00947E90" w:rsidRDefault="00EE35DE">
      <w:pPr>
        <w:pStyle w:val="ListParagraph"/>
        <w:numPr>
          <w:ilvl w:val="0"/>
          <w:numId w:val="21"/>
        </w:numPr>
        <w:tabs>
          <w:tab w:val="left" w:pos="1025"/>
        </w:tabs>
        <w:ind w:right="304" w:firstLine="0"/>
        <w:jc w:val="both"/>
        <w:rPr>
          <w:sz w:val="24"/>
        </w:rPr>
      </w:pPr>
      <w:r>
        <w:rPr>
          <w:sz w:val="24"/>
        </w:rPr>
        <w:t>Each Party shall provide that, for a non-originating material or material of undetermined origin, the following expenses may be deducted from the value of the m</w:t>
      </w:r>
      <w:r>
        <w:rPr>
          <w:sz w:val="24"/>
        </w:rPr>
        <w:t>aterial:</w:t>
      </w:r>
    </w:p>
    <w:p w14:paraId="79BE15EB" w14:textId="77777777" w:rsidR="00947E90" w:rsidRDefault="00947E90">
      <w:pPr>
        <w:pStyle w:val="BodyText"/>
        <w:spacing w:before="9"/>
        <w:rPr>
          <w:sz w:val="23"/>
        </w:rPr>
      </w:pPr>
    </w:p>
    <w:p w14:paraId="0C5BDE7F" w14:textId="77777777" w:rsidR="00947E90" w:rsidRDefault="00EE35DE">
      <w:pPr>
        <w:pStyle w:val="ListParagraph"/>
        <w:numPr>
          <w:ilvl w:val="1"/>
          <w:numId w:val="21"/>
        </w:numPr>
        <w:tabs>
          <w:tab w:val="left" w:pos="1745"/>
        </w:tabs>
        <w:spacing w:before="1"/>
        <w:ind w:right="304"/>
        <w:jc w:val="both"/>
        <w:rPr>
          <w:sz w:val="24"/>
        </w:rPr>
      </w:pPr>
      <w:r>
        <w:rPr>
          <w:sz w:val="24"/>
        </w:rPr>
        <w:t xml:space="preserve">the costs of freight, insurance, packing and all other costs incurred in transporting the material to the location of the producer of the </w:t>
      </w:r>
      <w:proofErr w:type="gramStart"/>
      <w:r>
        <w:rPr>
          <w:spacing w:val="-2"/>
          <w:sz w:val="24"/>
        </w:rPr>
        <w:t>good;</w:t>
      </w:r>
      <w:proofErr w:type="gramEnd"/>
    </w:p>
    <w:p w14:paraId="3B736702" w14:textId="77777777" w:rsidR="00947E90" w:rsidRDefault="00947E90">
      <w:pPr>
        <w:pStyle w:val="BodyText"/>
      </w:pPr>
    </w:p>
    <w:p w14:paraId="55438C65" w14:textId="77777777" w:rsidR="00947E90" w:rsidRDefault="00EE35DE">
      <w:pPr>
        <w:pStyle w:val="ListParagraph"/>
        <w:numPr>
          <w:ilvl w:val="1"/>
          <w:numId w:val="21"/>
        </w:numPr>
        <w:tabs>
          <w:tab w:val="left" w:pos="1745"/>
        </w:tabs>
        <w:ind w:right="301"/>
        <w:jc w:val="both"/>
        <w:rPr>
          <w:sz w:val="24"/>
        </w:rPr>
      </w:pPr>
      <w:r>
        <w:rPr>
          <w:sz w:val="24"/>
        </w:rPr>
        <w:t>duties,</w:t>
      </w:r>
      <w:r>
        <w:rPr>
          <w:spacing w:val="-1"/>
          <w:sz w:val="24"/>
        </w:rPr>
        <w:t xml:space="preserve"> </w:t>
      </w:r>
      <w:proofErr w:type="gramStart"/>
      <w:r>
        <w:rPr>
          <w:sz w:val="24"/>
        </w:rPr>
        <w:t>taxes</w:t>
      </w:r>
      <w:proofErr w:type="gramEnd"/>
      <w:r>
        <w:rPr>
          <w:spacing w:val="-1"/>
          <w:sz w:val="24"/>
        </w:rPr>
        <w:t xml:space="preserve"> </w:t>
      </w:r>
      <w:r>
        <w:rPr>
          <w:sz w:val="24"/>
        </w:rPr>
        <w:t>and</w:t>
      </w:r>
      <w:r>
        <w:rPr>
          <w:spacing w:val="-1"/>
          <w:sz w:val="24"/>
        </w:rPr>
        <w:t xml:space="preserve"> </w:t>
      </w:r>
      <w:r>
        <w:rPr>
          <w:sz w:val="24"/>
        </w:rPr>
        <w:t>customs</w:t>
      </w:r>
      <w:r>
        <w:rPr>
          <w:spacing w:val="-3"/>
          <w:sz w:val="24"/>
        </w:rPr>
        <w:t xml:space="preserve"> </w:t>
      </w:r>
      <w:r>
        <w:rPr>
          <w:sz w:val="24"/>
        </w:rPr>
        <w:t>brokerage</w:t>
      </w:r>
      <w:r>
        <w:rPr>
          <w:spacing w:val="-2"/>
          <w:sz w:val="24"/>
        </w:rPr>
        <w:t xml:space="preserve"> </w:t>
      </w:r>
      <w:r>
        <w:rPr>
          <w:sz w:val="24"/>
        </w:rPr>
        <w:t>fees</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z w:val="24"/>
        </w:rPr>
        <w:t>material</w:t>
      </w:r>
      <w:r>
        <w:rPr>
          <w:spacing w:val="-1"/>
          <w:sz w:val="24"/>
        </w:rPr>
        <w:t xml:space="preserve"> </w:t>
      </w:r>
      <w:r>
        <w:rPr>
          <w:sz w:val="24"/>
        </w:rPr>
        <w:t>paid</w:t>
      </w:r>
      <w:r>
        <w:rPr>
          <w:spacing w:val="-1"/>
          <w:sz w:val="24"/>
        </w:rPr>
        <w:t xml:space="preserve"> </w:t>
      </w:r>
      <w:r>
        <w:rPr>
          <w:sz w:val="24"/>
        </w:rPr>
        <w:t>in</w:t>
      </w:r>
      <w:r>
        <w:rPr>
          <w:spacing w:val="-1"/>
          <w:sz w:val="24"/>
        </w:rPr>
        <w:t xml:space="preserve"> </w:t>
      </w:r>
      <w:r>
        <w:rPr>
          <w:sz w:val="24"/>
        </w:rPr>
        <w:t xml:space="preserve">the territory of one or more of the </w:t>
      </w:r>
      <w:r>
        <w:rPr>
          <w:sz w:val="24"/>
        </w:rPr>
        <w:t>Parties, other than duties and taxes that are waived, refunded, refundable or otherwise recoverable, which include credit against duty or tax paid or payable; and</w:t>
      </w:r>
    </w:p>
    <w:p w14:paraId="1B6DE246" w14:textId="77777777" w:rsidR="00947E90" w:rsidRDefault="00947E90">
      <w:pPr>
        <w:pStyle w:val="BodyText"/>
      </w:pPr>
    </w:p>
    <w:p w14:paraId="618E5A44" w14:textId="77777777" w:rsidR="00947E90" w:rsidRDefault="00EE35DE">
      <w:pPr>
        <w:pStyle w:val="ListParagraph"/>
        <w:numPr>
          <w:ilvl w:val="1"/>
          <w:numId w:val="21"/>
        </w:numPr>
        <w:tabs>
          <w:tab w:val="left" w:pos="1745"/>
        </w:tabs>
        <w:ind w:right="304"/>
        <w:jc w:val="both"/>
        <w:rPr>
          <w:sz w:val="24"/>
        </w:rPr>
      </w:pPr>
      <w:r>
        <w:rPr>
          <w:sz w:val="24"/>
        </w:rPr>
        <w:t>the</w:t>
      </w:r>
      <w:r>
        <w:rPr>
          <w:spacing w:val="-4"/>
          <w:sz w:val="24"/>
        </w:rPr>
        <w:t xml:space="preserve"> </w:t>
      </w:r>
      <w:r>
        <w:rPr>
          <w:sz w:val="24"/>
        </w:rPr>
        <w:t>cost</w:t>
      </w:r>
      <w:r>
        <w:rPr>
          <w:spacing w:val="-3"/>
          <w:sz w:val="24"/>
        </w:rPr>
        <w:t xml:space="preserve"> </w:t>
      </w:r>
      <w:r>
        <w:rPr>
          <w:sz w:val="24"/>
        </w:rPr>
        <w:t>of</w:t>
      </w:r>
      <w:r>
        <w:rPr>
          <w:spacing w:val="-4"/>
          <w:sz w:val="24"/>
        </w:rPr>
        <w:t xml:space="preserve"> </w:t>
      </w:r>
      <w:r>
        <w:rPr>
          <w:sz w:val="24"/>
        </w:rPr>
        <w:t>waste</w:t>
      </w:r>
      <w:r>
        <w:rPr>
          <w:spacing w:val="-4"/>
          <w:sz w:val="24"/>
        </w:rPr>
        <w:t xml:space="preserve"> </w:t>
      </w:r>
      <w:r>
        <w:rPr>
          <w:sz w:val="24"/>
        </w:rPr>
        <w:t>and</w:t>
      </w:r>
      <w:r>
        <w:rPr>
          <w:spacing w:val="-3"/>
          <w:sz w:val="24"/>
        </w:rPr>
        <w:t xml:space="preserve"> </w:t>
      </w:r>
      <w:r>
        <w:rPr>
          <w:sz w:val="24"/>
        </w:rPr>
        <w:t>spoilage</w:t>
      </w:r>
      <w:r>
        <w:rPr>
          <w:spacing w:val="-2"/>
          <w:sz w:val="24"/>
        </w:rPr>
        <w:t xml:space="preserve"> </w:t>
      </w:r>
      <w:r>
        <w:rPr>
          <w:sz w:val="24"/>
        </w:rPr>
        <w:t>resulting</w:t>
      </w:r>
      <w:r>
        <w:rPr>
          <w:spacing w:val="-3"/>
          <w:sz w:val="24"/>
        </w:rPr>
        <w:t xml:space="preserve"> </w:t>
      </w:r>
      <w:r>
        <w:rPr>
          <w:sz w:val="24"/>
        </w:rPr>
        <w:t>from</w:t>
      </w:r>
      <w:r>
        <w:rPr>
          <w:spacing w:val="-3"/>
          <w:sz w:val="24"/>
        </w:rPr>
        <w:t xml:space="preserve"> </w:t>
      </w:r>
      <w:r>
        <w:rPr>
          <w:sz w:val="24"/>
        </w:rPr>
        <w:t>the</w:t>
      </w:r>
      <w:r>
        <w:rPr>
          <w:spacing w:val="-2"/>
          <w:sz w:val="24"/>
        </w:rPr>
        <w:t xml:space="preserve"> </w:t>
      </w:r>
      <w:r>
        <w:rPr>
          <w:sz w:val="24"/>
        </w:rPr>
        <w:t>use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material in the production of t</w:t>
      </w:r>
      <w:r>
        <w:rPr>
          <w:sz w:val="24"/>
        </w:rPr>
        <w:t>he good, less the value of reusable scrap or</w:t>
      </w:r>
      <w:r>
        <w:rPr>
          <w:spacing w:val="40"/>
          <w:sz w:val="24"/>
        </w:rPr>
        <w:t xml:space="preserve"> </w:t>
      </w:r>
      <w:r>
        <w:rPr>
          <w:spacing w:val="-2"/>
          <w:sz w:val="24"/>
        </w:rPr>
        <w:t>by-product.</w:t>
      </w:r>
    </w:p>
    <w:p w14:paraId="2D29BD71" w14:textId="77777777" w:rsidR="00947E90" w:rsidRDefault="00947E90">
      <w:pPr>
        <w:pStyle w:val="BodyText"/>
      </w:pPr>
    </w:p>
    <w:p w14:paraId="3555709E" w14:textId="77777777" w:rsidR="00947E90" w:rsidRDefault="00EE35DE">
      <w:pPr>
        <w:pStyle w:val="ListParagraph"/>
        <w:numPr>
          <w:ilvl w:val="0"/>
          <w:numId w:val="21"/>
        </w:numPr>
        <w:tabs>
          <w:tab w:val="left" w:pos="1025"/>
        </w:tabs>
        <w:ind w:firstLine="0"/>
        <w:jc w:val="both"/>
        <w:rPr>
          <w:sz w:val="24"/>
        </w:rPr>
      </w:pPr>
      <w:r>
        <w:rPr>
          <w:sz w:val="24"/>
        </w:rPr>
        <w:t>If the cost or expense listed in paragraph 1 or 2 is unknown or documentary evidence of the amount of the adjustment is not available, then no adjustment is allowed for that particular cost.</w:t>
      </w:r>
    </w:p>
    <w:p w14:paraId="29CE2BB3" w14:textId="77777777" w:rsidR="00947E90" w:rsidRDefault="00947E90">
      <w:pPr>
        <w:jc w:val="both"/>
        <w:rPr>
          <w:sz w:val="24"/>
        </w:rPr>
        <w:sectPr w:rsidR="00947E90">
          <w:pgSz w:w="11910" w:h="16840"/>
          <w:pgMar w:top="1700" w:right="1680" w:bottom="940" w:left="1680" w:header="0" w:footer="751" w:gutter="0"/>
          <w:cols w:space="720"/>
        </w:sectPr>
      </w:pPr>
    </w:p>
    <w:p w14:paraId="656F44BF" w14:textId="77777777" w:rsidR="00947E90" w:rsidRDefault="00EE35DE">
      <w:pPr>
        <w:pStyle w:val="Heading2"/>
        <w:spacing w:before="76"/>
      </w:pPr>
      <w:r>
        <w:lastRenderedPageBreak/>
        <w:t>Article</w:t>
      </w:r>
      <w:r>
        <w:rPr>
          <w:spacing w:val="-7"/>
        </w:rPr>
        <w:t xml:space="preserve"> </w:t>
      </w:r>
      <w:r>
        <w:t>3.9:</w:t>
      </w:r>
      <w:r>
        <w:rPr>
          <w:spacing w:val="49"/>
        </w:rPr>
        <w:t xml:space="preserve"> </w:t>
      </w:r>
      <w:r>
        <w:t>Net</w:t>
      </w:r>
      <w:r>
        <w:rPr>
          <w:spacing w:val="-5"/>
        </w:rPr>
        <w:t xml:space="preserve"> </w:t>
      </w:r>
      <w:r>
        <w:rPr>
          <w:spacing w:val="-4"/>
        </w:rPr>
        <w:t>Cost</w:t>
      </w:r>
    </w:p>
    <w:p w14:paraId="78AD419A" w14:textId="77777777" w:rsidR="00947E90" w:rsidRDefault="00947E90">
      <w:pPr>
        <w:pStyle w:val="BodyText"/>
        <w:spacing w:before="6"/>
        <w:rPr>
          <w:b/>
          <w:sz w:val="23"/>
        </w:rPr>
      </w:pPr>
    </w:p>
    <w:p w14:paraId="29BAB891" w14:textId="77777777" w:rsidR="00947E90" w:rsidRDefault="00EE35DE">
      <w:pPr>
        <w:pStyle w:val="ListParagraph"/>
        <w:numPr>
          <w:ilvl w:val="0"/>
          <w:numId w:val="20"/>
        </w:numPr>
        <w:tabs>
          <w:tab w:val="left" w:pos="1025"/>
        </w:tabs>
        <w:ind w:right="300" w:firstLine="0"/>
        <w:jc w:val="both"/>
        <w:rPr>
          <w:sz w:val="24"/>
        </w:rPr>
      </w:pPr>
      <w:r>
        <w:rPr>
          <w:sz w:val="24"/>
        </w:rPr>
        <w:t>If Annex 3-D (Product-Specific</w:t>
      </w:r>
      <w:r>
        <w:rPr>
          <w:spacing w:val="-1"/>
          <w:sz w:val="24"/>
        </w:rPr>
        <w:t xml:space="preserve"> </w:t>
      </w:r>
      <w:r>
        <w:rPr>
          <w:sz w:val="24"/>
        </w:rPr>
        <w:t>Rules of Origin) specifies a</w:t>
      </w:r>
      <w:r>
        <w:rPr>
          <w:spacing w:val="-1"/>
          <w:sz w:val="24"/>
        </w:rPr>
        <w:t xml:space="preserve"> </w:t>
      </w:r>
      <w:r>
        <w:rPr>
          <w:sz w:val="24"/>
        </w:rPr>
        <w:t>regional value content requirement to determine whether an automotive good of subheading 8407.31 through 8407.34, 8408.20, subheading</w:t>
      </w:r>
      <w:r>
        <w:rPr>
          <w:spacing w:val="-2"/>
          <w:sz w:val="24"/>
        </w:rPr>
        <w:t xml:space="preserve"> </w:t>
      </w:r>
      <w:r>
        <w:rPr>
          <w:sz w:val="24"/>
        </w:rPr>
        <w:t>8409.91 through 8409.99, heading</w:t>
      </w:r>
    </w:p>
    <w:p w14:paraId="7B4763D2" w14:textId="77777777" w:rsidR="00947E90" w:rsidRDefault="00EE35DE">
      <w:pPr>
        <w:pStyle w:val="BodyText"/>
        <w:ind w:left="304" w:right="303"/>
        <w:jc w:val="both"/>
      </w:pPr>
      <w:r>
        <w:t>87.01 through 87.09 or heading 87.11 is originating, each Party shall provide that the re</w:t>
      </w:r>
      <w:r>
        <w:t>quirement to determine the origin of that good based on the Net Cost</w:t>
      </w:r>
      <w:r>
        <w:rPr>
          <w:spacing w:val="40"/>
        </w:rPr>
        <w:t xml:space="preserve"> </w:t>
      </w:r>
      <w:r>
        <w:t>Method is calculated as set out under Article 3.5 (Regional Value Content).</w:t>
      </w:r>
    </w:p>
    <w:p w14:paraId="7CCD64A0" w14:textId="77777777" w:rsidR="00947E90" w:rsidRDefault="00947E90">
      <w:pPr>
        <w:pStyle w:val="BodyText"/>
      </w:pPr>
    </w:p>
    <w:p w14:paraId="6E9A3958" w14:textId="77777777" w:rsidR="00947E90" w:rsidRDefault="00EE35DE">
      <w:pPr>
        <w:pStyle w:val="ListParagraph"/>
        <w:numPr>
          <w:ilvl w:val="0"/>
          <w:numId w:val="20"/>
        </w:numPr>
        <w:tabs>
          <w:tab w:val="left" w:pos="1025"/>
        </w:tabs>
        <w:spacing w:before="1"/>
        <w:ind w:left="1024" w:right="0" w:hanging="721"/>
        <w:jc w:val="both"/>
        <w:rPr>
          <w:sz w:val="24"/>
        </w:rPr>
      </w:pPr>
      <w:r>
        <w:rPr>
          <w:sz w:val="24"/>
        </w:rPr>
        <w:t>For</w:t>
      </w:r>
      <w:r>
        <w:rPr>
          <w:spacing w:val="-5"/>
          <w:sz w:val="24"/>
        </w:rPr>
        <w:t xml:space="preserve"> </w:t>
      </w:r>
      <w:r>
        <w:rPr>
          <w:sz w:val="24"/>
        </w:rPr>
        <w:t>the</w:t>
      </w:r>
      <w:r>
        <w:rPr>
          <w:spacing w:val="-5"/>
          <w:sz w:val="24"/>
        </w:rPr>
        <w:t xml:space="preserve"> </w:t>
      </w:r>
      <w:r>
        <w:rPr>
          <w:sz w:val="24"/>
        </w:rPr>
        <w:t>purposes</w:t>
      </w:r>
      <w:r>
        <w:rPr>
          <w:spacing w:val="-4"/>
          <w:sz w:val="24"/>
        </w:rPr>
        <w:t xml:space="preserve"> </w:t>
      </w:r>
      <w:r>
        <w:rPr>
          <w:sz w:val="24"/>
        </w:rPr>
        <w:t>of</w:t>
      </w:r>
      <w:r>
        <w:rPr>
          <w:spacing w:val="-4"/>
          <w:sz w:val="24"/>
        </w:rPr>
        <w:t xml:space="preserve"> </w:t>
      </w:r>
      <w:r>
        <w:rPr>
          <w:sz w:val="24"/>
        </w:rPr>
        <w:t>this</w:t>
      </w:r>
      <w:r>
        <w:rPr>
          <w:spacing w:val="-3"/>
          <w:sz w:val="24"/>
        </w:rPr>
        <w:t xml:space="preserve"> </w:t>
      </w:r>
      <w:r>
        <w:rPr>
          <w:spacing w:val="-2"/>
          <w:sz w:val="24"/>
        </w:rPr>
        <w:t>Article:</w:t>
      </w:r>
    </w:p>
    <w:p w14:paraId="2D96E27A" w14:textId="77777777" w:rsidR="00947E90" w:rsidRDefault="00947E90">
      <w:pPr>
        <w:pStyle w:val="BodyText"/>
        <w:spacing w:before="11"/>
        <w:rPr>
          <w:sz w:val="23"/>
        </w:rPr>
      </w:pPr>
    </w:p>
    <w:p w14:paraId="107B1F64" w14:textId="77777777" w:rsidR="00947E90" w:rsidRDefault="00EE35DE">
      <w:pPr>
        <w:pStyle w:val="ListParagraph"/>
        <w:numPr>
          <w:ilvl w:val="1"/>
          <w:numId w:val="20"/>
        </w:numPr>
        <w:tabs>
          <w:tab w:val="left" w:pos="1745"/>
        </w:tabs>
        <w:ind w:right="305"/>
        <w:jc w:val="both"/>
        <w:rPr>
          <w:sz w:val="24"/>
        </w:rPr>
      </w:pPr>
      <w:r>
        <w:rPr>
          <w:b/>
          <w:sz w:val="24"/>
        </w:rPr>
        <w:t xml:space="preserve">net cost </w:t>
      </w:r>
      <w:r>
        <w:rPr>
          <w:sz w:val="24"/>
        </w:rPr>
        <w:t xml:space="preserve">means total cost minus sales promotion, marketing and after-sales </w:t>
      </w:r>
      <w:r>
        <w:rPr>
          <w:sz w:val="24"/>
        </w:rPr>
        <w:t>service costs, royalties, shipping and packing costs, and non-allowable interest costs that are included in the total cost; and</w:t>
      </w:r>
    </w:p>
    <w:p w14:paraId="5E6FF43A" w14:textId="77777777" w:rsidR="00947E90" w:rsidRDefault="00947E90">
      <w:pPr>
        <w:pStyle w:val="BodyText"/>
      </w:pPr>
    </w:p>
    <w:p w14:paraId="07F9380E" w14:textId="77777777" w:rsidR="00947E90" w:rsidRDefault="00EE35DE">
      <w:pPr>
        <w:pStyle w:val="ListParagraph"/>
        <w:numPr>
          <w:ilvl w:val="1"/>
          <w:numId w:val="20"/>
        </w:numPr>
        <w:tabs>
          <w:tab w:val="left" w:pos="1745"/>
        </w:tabs>
        <w:ind w:right="300"/>
        <w:jc w:val="both"/>
        <w:rPr>
          <w:sz w:val="24"/>
        </w:rPr>
      </w:pPr>
      <w:r>
        <w:rPr>
          <w:b/>
          <w:sz w:val="24"/>
        </w:rPr>
        <w:t xml:space="preserve">net cost of the good </w:t>
      </w:r>
      <w:r>
        <w:rPr>
          <w:sz w:val="24"/>
        </w:rPr>
        <w:t>means the net cost that can be reasonably allocated to the good, using one of the following methods:</w:t>
      </w:r>
    </w:p>
    <w:p w14:paraId="7EE82289" w14:textId="77777777" w:rsidR="00947E90" w:rsidRDefault="00947E90">
      <w:pPr>
        <w:pStyle w:val="BodyText"/>
      </w:pPr>
    </w:p>
    <w:p w14:paraId="2A81DD7A" w14:textId="77777777" w:rsidR="00947E90" w:rsidRDefault="00EE35DE">
      <w:pPr>
        <w:pStyle w:val="ListParagraph"/>
        <w:numPr>
          <w:ilvl w:val="2"/>
          <w:numId w:val="20"/>
        </w:numPr>
        <w:tabs>
          <w:tab w:val="left" w:pos="2465"/>
        </w:tabs>
        <w:jc w:val="both"/>
        <w:rPr>
          <w:sz w:val="24"/>
        </w:rPr>
      </w:pPr>
      <w:r>
        <w:rPr>
          <w:sz w:val="24"/>
        </w:rPr>
        <w:t>calc</w:t>
      </w:r>
      <w:r>
        <w:rPr>
          <w:sz w:val="24"/>
        </w:rPr>
        <w:t>ulating the total cost incurred with respect to all automotive goods produced by that producer, subtracting any sales promotion, marketing and after-sales service</w:t>
      </w:r>
      <w:r>
        <w:rPr>
          <w:spacing w:val="40"/>
          <w:sz w:val="24"/>
        </w:rPr>
        <w:t xml:space="preserve"> </w:t>
      </w:r>
      <w:r>
        <w:rPr>
          <w:sz w:val="24"/>
        </w:rPr>
        <w:t>costs, royalties, shipping and packing costs, and non- allowable interest costs that are incl</w:t>
      </w:r>
      <w:r>
        <w:rPr>
          <w:sz w:val="24"/>
        </w:rPr>
        <w:t>uded in the total cost of all those goods, and then reasonably</w:t>
      </w:r>
      <w:r>
        <w:rPr>
          <w:spacing w:val="-3"/>
          <w:sz w:val="24"/>
        </w:rPr>
        <w:t xml:space="preserve"> </w:t>
      </w:r>
      <w:r>
        <w:rPr>
          <w:sz w:val="24"/>
        </w:rPr>
        <w:t>allocating</w:t>
      </w:r>
      <w:r>
        <w:rPr>
          <w:spacing w:val="-1"/>
          <w:sz w:val="24"/>
        </w:rPr>
        <w:t xml:space="preserve"> </w:t>
      </w:r>
      <w:r>
        <w:rPr>
          <w:sz w:val="24"/>
        </w:rPr>
        <w:t xml:space="preserve">the resulting net cost of those goods to the </w:t>
      </w:r>
      <w:proofErr w:type="gramStart"/>
      <w:r>
        <w:rPr>
          <w:sz w:val="24"/>
        </w:rPr>
        <w:t>good;</w:t>
      </w:r>
      <w:proofErr w:type="gramEnd"/>
    </w:p>
    <w:p w14:paraId="531A66F6" w14:textId="77777777" w:rsidR="00947E90" w:rsidRDefault="00947E90">
      <w:pPr>
        <w:pStyle w:val="BodyText"/>
        <w:spacing w:before="9"/>
        <w:rPr>
          <w:sz w:val="23"/>
        </w:rPr>
      </w:pPr>
    </w:p>
    <w:p w14:paraId="36ECDCCF" w14:textId="77777777" w:rsidR="00947E90" w:rsidRDefault="00EE35DE">
      <w:pPr>
        <w:pStyle w:val="ListParagraph"/>
        <w:numPr>
          <w:ilvl w:val="2"/>
          <w:numId w:val="20"/>
        </w:numPr>
        <w:tabs>
          <w:tab w:val="left" w:pos="2465"/>
        </w:tabs>
        <w:spacing w:before="1"/>
        <w:ind w:right="300"/>
        <w:jc w:val="both"/>
        <w:rPr>
          <w:sz w:val="24"/>
        </w:rPr>
      </w:pPr>
      <w:r>
        <w:rPr>
          <w:sz w:val="24"/>
        </w:rPr>
        <w:t>calculating the total</w:t>
      </w:r>
      <w:r>
        <w:rPr>
          <w:sz w:val="24"/>
        </w:rPr>
        <w:t xml:space="preserve"> cost incurred with respect to all automotive goods produced by that producer, reasonably allocating the total cost to the good, and then subtracting any sales promotion, </w:t>
      </w:r>
      <w:proofErr w:type="gramStart"/>
      <w:r>
        <w:rPr>
          <w:sz w:val="24"/>
        </w:rPr>
        <w:t>marketing</w:t>
      </w:r>
      <w:proofErr w:type="gramEnd"/>
      <w:r>
        <w:rPr>
          <w:sz w:val="24"/>
        </w:rPr>
        <w:t xml:space="preserve"> and after-sales service</w:t>
      </w:r>
      <w:r>
        <w:rPr>
          <w:spacing w:val="40"/>
          <w:sz w:val="24"/>
        </w:rPr>
        <w:t xml:space="preserve"> </w:t>
      </w:r>
      <w:r>
        <w:rPr>
          <w:sz w:val="24"/>
        </w:rPr>
        <w:t>costs; royalties, shipping and packing costs, and n</w:t>
      </w:r>
      <w:r>
        <w:rPr>
          <w:sz w:val="24"/>
        </w:rPr>
        <w:t>on- allowable interest costs that are included in the portion of the total cost allocated to the good; or</w:t>
      </w:r>
    </w:p>
    <w:p w14:paraId="37DFCB30" w14:textId="77777777" w:rsidR="00947E90" w:rsidRDefault="00947E90">
      <w:pPr>
        <w:pStyle w:val="BodyText"/>
      </w:pPr>
    </w:p>
    <w:p w14:paraId="1F82D00C" w14:textId="77777777" w:rsidR="00947E90" w:rsidRDefault="00EE35DE">
      <w:pPr>
        <w:pStyle w:val="ListParagraph"/>
        <w:numPr>
          <w:ilvl w:val="2"/>
          <w:numId w:val="20"/>
        </w:numPr>
        <w:tabs>
          <w:tab w:val="left" w:pos="2465"/>
        </w:tabs>
        <w:jc w:val="both"/>
        <w:rPr>
          <w:sz w:val="24"/>
        </w:rPr>
      </w:pPr>
      <w:r>
        <w:rPr>
          <w:sz w:val="24"/>
        </w:rPr>
        <w:t>reasonably allocating each cost that forms part of the total cost incurred with respect to the good, so that the</w:t>
      </w:r>
      <w:r>
        <w:rPr>
          <w:spacing w:val="-1"/>
          <w:sz w:val="24"/>
        </w:rPr>
        <w:t xml:space="preserve"> </w:t>
      </w:r>
      <w:r>
        <w:rPr>
          <w:sz w:val="24"/>
        </w:rPr>
        <w:t>aggregate of these costs does not in</w:t>
      </w:r>
      <w:r>
        <w:rPr>
          <w:sz w:val="24"/>
        </w:rPr>
        <w:t>clude any sales promotion, marketing and after-sales service costs, royalties, shipping and packing costs, and non-allowable interest costs, provided that the allocation of all those costs is consistent with the provisions regarding the reasonable allocati</w:t>
      </w:r>
      <w:r>
        <w:rPr>
          <w:sz w:val="24"/>
        </w:rPr>
        <w:t>on of costs set out in Generally Accepted Accounting Principles.</w:t>
      </w:r>
    </w:p>
    <w:p w14:paraId="78742D81" w14:textId="77777777" w:rsidR="00947E90" w:rsidRDefault="00947E90">
      <w:pPr>
        <w:pStyle w:val="BodyText"/>
        <w:spacing w:before="4"/>
        <w:rPr>
          <w:sz w:val="23"/>
        </w:rPr>
      </w:pPr>
    </w:p>
    <w:p w14:paraId="1C02A334" w14:textId="77777777" w:rsidR="00947E90" w:rsidRDefault="00EE35DE">
      <w:pPr>
        <w:pStyle w:val="ListParagraph"/>
        <w:numPr>
          <w:ilvl w:val="0"/>
          <w:numId w:val="20"/>
        </w:numPr>
        <w:tabs>
          <w:tab w:val="left" w:pos="1025"/>
        </w:tabs>
        <w:ind w:right="299" w:firstLine="0"/>
        <w:jc w:val="both"/>
        <w:rPr>
          <w:sz w:val="24"/>
        </w:rPr>
      </w:pPr>
      <w:r>
        <w:rPr>
          <w:sz w:val="24"/>
        </w:rPr>
        <w:t>Each Party</w:t>
      </w:r>
      <w:r>
        <w:rPr>
          <w:spacing w:val="-1"/>
          <w:sz w:val="24"/>
        </w:rPr>
        <w:t xml:space="preserve"> </w:t>
      </w:r>
      <w:r>
        <w:rPr>
          <w:sz w:val="24"/>
        </w:rPr>
        <w:t>shall provide that, for the purposes of the Net Cost Method for motor vehicles of heading 87.01 through 87.06 or heading 87.11, the calculation may be averaged over the producer’s</w:t>
      </w:r>
      <w:r>
        <w:rPr>
          <w:sz w:val="24"/>
        </w:rPr>
        <w:t xml:space="preserve"> fiscal year using any one of the following categories, on the basis of all motor vehicles in the category or only those motor vehicles in the category that are exported to the territory of another Party:</w:t>
      </w:r>
    </w:p>
    <w:p w14:paraId="2C3BC6C0" w14:textId="77777777" w:rsidR="00947E90" w:rsidRDefault="00947E90">
      <w:pPr>
        <w:jc w:val="both"/>
        <w:rPr>
          <w:sz w:val="24"/>
        </w:rPr>
        <w:sectPr w:rsidR="00947E90">
          <w:pgSz w:w="11910" w:h="16840"/>
          <w:pgMar w:top="1700" w:right="1680" w:bottom="940" w:left="1680" w:header="0" w:footer="751" w:gutter="0"/>
          <w:cols w:space="720"/>
        </w:sectPr>
      </w:pPr>
    </w:p>
    <w:p w14:paraId="0C448AD2" w14:textId="77777777" w:rsidR="00947E90" w:rsidRDefault="00EE35DE">
      <w:pPr>
        <w:pStyle w:val="ListParagraph"/>
        <w:numPr>
          <w:ilvl w:val="1"/>
          <w:numId w:val="20"/>
        </w:numPr>
        <w:tabs>
          <w:tab w:val="left" w:pos="1744"/>
          <w:tab w:val="left" w:pos="1745"/>
        </w:tabs>
        <w:spacing w:before="127"/>
        <w:jc w:val="left"/>
      </w:pPr>
      <w:r>
        <w:rPr>
          <w:sz w:val="24"/>
        </w:rPr>
        <w:lastRenderedPageBreak/>
        <w:t>the same model line of motor vehi</w:t>
      </w:r>
      <w:r>
        <w:rPr>
          <w:sz w:val="24"/>
        </w:rPr>
        <w:t>cles in the same class of motor</w:t>
      </w:r>
      <w:r>
        <w:rPr>
          <w:spacing w:val="40"/>
          <w:sz w:val="24"/>
        </w:rPr>
        <w:t xml:space="preserve"> </w:t>
      </w:r>
      <w:r>
        <w:rPr>
          <w:sz w:val="24"/>
        </w:rPr>
        <w:t xml:space="preserve">vehicles produced in the same plant in the territory of a </w:t>
      </w:r>
      <w:proofErr w:type="gramStart"/>
      <w:r>
        <w:rPr>
          <w:sz w:val="24"/>
        </w:rPr>
        <w:t>Party;</w:t>
      </w:r>
      <w:proofErr w:type="gramEnd"/>
    </w:p>
    <w:p w14:paraId="3C8E5050" w14:textId="77777777" w:rsidR="00947E90" w:rsidRDefault="00947E90">
      <w:pPr>
        <w:pStyle w:val="BodyText"/>
      </w:pPr>
    </w:p>
    <w:p w14:paraId="3AABE57B" w14:textId="77777777" w:rsidR="00947E90" w:rsidRDefault="00EE35DE">
      <w:pPr>
        <w:pStyle w:val="ListParagraph"/>
        <w:numPr>
          <w:ilvl w:val="1"/>
          <w:numId w:val="20"/>
        </w:numPr>
        <w:tabs>
          <w:tab w:val="left" w:pos="1744"/>
          <w:tab w:val="left" w:pos="1745"/>
        </w:tabs>
        <w:jc w:val="left"/>
      </w:pPr>
      <w:r>
        <w:rPr>
          <w:sz w:val="24"/>
        </w:rPr>
        <w:t xml:space="preserve">the same class of motor vehicles produced in the same plant in the territory of a </w:t>
      </w:r>
      <w:proofErr w:type="gramStart"/>
      <w:r>
        <w:rPr>
          <w:sz w:val="24"/>
        </w:rPr>
        <w:t>Party;</w:t>
      </w:r>
      <w:proofErr w:type="gramEnd"/>
    </w:p>
    <w:p w14:paraId="6F8F600B" w14:textId="77777777" w:rsidR="00947E90" w:rsidRDefault="00947E90">
      <w:pPr>
        <w:pStyle w:val="BodyText"/>
      </w:pPr>
    </w:p>
    <w:p w14:paraId="6A648752" w14:textId="77777777" w:rsidR="00947E90" w:rsidRDefault="00EE35DE">
      <w:pPr>
        <w:pStyle w:val="ListParagraph"/>
        <w:numPr>
          <w:ilvl w:val="1"/>
          <w:numId w:val="20"/>
        </w:numPr>
        <w:tabs>
          <w:tab w:val="left" w:pos="1744"/>
          <w:tab w:val="left" w:pos="1745"/>
        </w:tabs>
        <w:ind w:right="304"/>
        <w:jc w:val="left"/>
      </w:pPr>
      <w:r>
        <w:rPr>
          <w:sz w:val="24"/>
        </w:rPr>
        <w:t>the</w:t>
      </w:r>
      <w:r>
        <w:rPr>
          <w:spacing w:val="-3"/>
          <w:sz w:val="24"/>
        </w:rPr>
        <w:t xml:space="preserve"> </w:t>
      </w:r>
      <w:r>
        <w:rPr>
          <w:sz w:val="24"/>
        </w:rPr>
        <w:t>same</w:t>
      </w:r>
      <w:r>
        <w:rPr>
          <w:spacing w:val="-3"/>
          <w:sz w:val="24"/>
        </w:rPr>
        <w:t xml:space="preserve"> </w:t>
      </w:r>
      <w:r>
        <w:rPr>
          <w:sz w:val="24"/>
        </w:rPr>
        <w:t>model</w:t>
      </w:r>
      <w:r>
        <w:rPr>
          <w:spacing w:val="-2"/>
          <w:sz w:val="24"/>
        </w:rPr>
        <w:t xml:space="preserve"> </w:t>
      </w:r>
      <w:r>
        <w:rPr>
          <w:sz w:val="24"/>
        </w:rPr>
        <w:t>line</w:t>
      </w:r>
      <w:r>
        <w:rPr>
          <w:spacing w:val="-3"/>
          <w:sz w:val="24"/>
        </w:rPr>
        <w:t xml:space="preserve"> </w:t>
      </w:r>
      <w:r>
        <w:rPr>
          <w:sz w:val="24"/>
        </w:rPr>
        <w:t>of</w:t>
      </w:r>
      <w:r>
        <w:rPr>
          <w:spacing w:val="-3"/>
          <w:sz w:val="24"/>
        </w:rPr>
        <w:t xml:space="preserve"> </w:t>
      </w:r>
      <w:r>
        <w:rPr>
          <w:sz w:val="24"/>
        </w:rPr>
        <w:t>motor</w:t>
      </w:r>
      <w:r>
        <w:rPr>
          <w:spacing w:val="-3"/>
          <w:sz w:val="24"/>
        </w:rPr>
        <w:t xml:space="preserve"> </w:t>
      </w:r>
      <w:r>
        <w:rPr>
          <w:sz w:val="24"/>
        </w:rPr>
        <w:t>vehicles</w:t>
      </w:r>
      <w:r>
        <w:rPr>
          <w:spacing w:val="-2"/>
          <w:sz w:val="24"/>
        </w:rPr>
        <w:t xml:space="preserve"> </w:t>
      </w:r>
      <w:r>
        <w:rPr>
          <w:sz w:val="24"/>
        </w:rPr>
        <w:t>produced</w:t>
      </w:r>
      <w:r>
        <w:rPr>
          <w:spacing w:val="-2"/>
          <w:sz w:val="24"/>
        </w:rPr>
        <w:t xml:space="preserve"> </w:t>
      </w:r>
      <w:r>
        <w:rPr>
          <w:sz w:val="24"/>
        </w:rPr>
        <w:t>in the</w:t>
      </w:r>
      <w:r>
        <w:rPr>
          <w:spacing w:val="-3"/>
          <w:sz w:val="24"/>
        </w:rPr>
        <w:t xml:space="preserve"> </w:t>
      </w:r>
      <w:r>
        <w:rPr>
          <w:sz w:val="24"/>
        </w:rPr>
        <w:t>territory</w:t>
      </w:r>
      <w:r>
        <w:rPr>
          <w:spacing w:val="-7"/>
          <w:sz w:val="24"/>
        </w:rPr>
        <w:t xml:space="preserve"> </w:t>
      </w:r>
      <w:r>
        <w:rPr>
          <w:sz w:val="24"/>
        </w:rPr>
        <w:t>of</w:t>
      </w:r>
      <w:r>
        <w:rPr>
          <w:spacing w:val="-3"/>
          <w:sz w:val="24"/>
        </w:rPr>
        <w:t xml:space="preserve"> </w:t>
      </w:r>
      <w:r>
        <w:rPr>
          <w:sz w:val="24"/>
        </w:rPr>
        <w:t>a Party; or</w:t>
      </w:r>
    </w:p>
    <w:p w14:paraId="2DA84269" w14:textId="77777777" w:rsidR="00947E90" w:rsidRDefault="00947E90">
      <w:pPr>
        <w:pStyle w:val="BodyText"/>
      </w:pPr>
    </w:p>
    <w:p w14:paraId="2B088605" w14:textId="77777777" w:rsidR="00947E90" w:rsidRDefault="00EE35DE">
      <w:pPr>
        <w:pStyle w:val="ListParagraph"/>
        <w:numPr>
          <w:ilvl w:val="1"/>
          <w:numId w:val="20"/>
        </w:numPr>
        <w:tabs>
          <w:tab w:val="left" w:pos="1744"/>
          <w:tab w:val="left" w:pos="1745"/>
        </w:tabs>
        <w:ind w:right="0" w:hanging="721"/>
        <w:jc w:val="left"/>
      </w:pPr>
      <w:r>
        <w:rPr>
          <w:sz w:val="24"/>
        </w:rPr>
        <w:t>any</w:t>
      </w:r>
      <w:r>
        <w:rPr>
          <w:spacing w:val="-7"/>
          <w:sz w:val="24"/>
        </w:rPr>
        <w:t xml:space="preserve"> </w:t>
      </w:r>
      <w:r>
        <w:rPr>
          <w:sz w:val="24"/>
        </w:rPr>
        <w:t>other</w:t>
      </w:r>
      <w:r>
        <w:rPr>
          <w:spacing w:val="-2"/>
          <w:sz w:val="24"/>
        </w:rPr>
        <w:t xml:space="preserve"> </w:t>
      </w:r>
      <w:r>
        <w:rPr>
          <w:sz w:val="24"/>
        </w:rPr>
        <w:t>category</w:t>
      </w:r>
      <w:r>
        <w:rPr>
          <w:spacing w:val="-4"/>
          <w:sz w:val="24"/>
        </w:rPr>
        <w:t xml:space="preserve"> </w:t>
      </w:r>
      <w:r>
        <w:rPr>
          <w:sz w:val="24"/>
        </w:rPr>
        <w:t>as</w:t>
      </w:r>
      <w:r>
        <w:rPr>
          <w:spacing w:val="-1"/>
          <w:sz w:val="24"/>
        </w:rPr>
        <w:t xml:space="preserve"> </w:t>
      </w:r>
      <w:r>
        <w:rPr>
          <w:sz w:val="24"/>
        </w:rPr>
        <w:t>the Parties</w:t>
      </w:r>
      <w:r>
        <w:rPr>
          <w:spacing w:val="-1"/>
          <w:sz w:val="24"/>
        </w:rPr>
        <w:t xml:space="preserve"> </w:t>
      </w:r>
      <w:r>
        <w:rPr>
          <w:sz w:val="24"/>
        </w:rPr>
        <w:t>may</w:t>
      </w:r>
      <w:r>
        <w:rPr>
          <w:spacing w:val="-6"/>
          <w:sz w:val="24"/>
        </w:rPr>
        <w:t xml:space="preserve"> </w:t>
      </w:r>
      <w:r>
        <w:rPr>
          <w:spacing w:val="-2"/>
          <w:sz w:val="24"/>
        </w:rPr>
        <w:t>decide.</w:t>
      </w:r>
    </w:p>
    <w:p w14:paraId="010A396C" w14:textId="77777777" w:rsidR="00947E90" w:rsidRDefault="00947E90">
      <w:pPr>
        <w:pStyle w:val="BodyText"/>
      </w:pPr>
    </w:p>
    <w:p w14:paraId="0049A247" w14:textId="77777777" w:rsidR="00947E90" w:rsidRDefault="00EE35DE">
      <w:pPr>
        <w:pStyle w:val="ListParagraph"/>
        <w:numPr>
          <w:ilvl w:val="0"/>
          <w:numId w:val="20"/>
        </w:numPr>
        <w:tabs>
          <w:tab w:val="left" w:pos="1025"/>
        </w:tabs>
        <w:ind w:right="300" w:firstLine="0"/>
        <w:jc w:val="both"/>
        <w:rPr>
          <w:sz w:val="24"/>
        </w:rPr>
      </w:pPr>
      <w:r>
        <w:rPr>
          <w:sz w:val="24"/>
        </w:rPr>
        <w:t>Each Party shall provide that, for the purposes of the Net Cost Method in paragraphs 1 and 2, for automotive materials of subheading 8407.31 through 8407.34, 8408.20, heading 84.09, 87.06, 87.07, or 87.08, produced in the same plant, a calculation may be a</w:t>
      </w:r>
      <w:r>
        <w:rPr>
          <w:sz w:val="24"/>
        </w:rPr>
        <w:t>veraged:</w:t>
      </w:r>
    </w:p>
    <w:p w14:paraId="23E3408F" w14:textId="77777777" w:rsidR="00947E90" w:rsidRDefault="00947E90">
      <w:pPr>
        <w:pStyle w:val="BodyText"/>
      </w:pPr>
    </w:p>
    <w:p w14:paraId="603066DB" w14:textId="77777777" w:rsidR="00947E90" w:rsidRDefault="00EE35DE">
      <w:pPr>
        <w:pStyle w:val="ListParagraph"/>
        <w:numPr>
          <w:ilvl w:val="1"/>
          <w:numId w:val="20"/>
        </w:numPr>
        <w:tabs>
          <w:tab w:val="left" w:pos="1744"/>
          <w:tab w:val="left" w:pos="1745"/>
        </w:tabs>
        <w:jc w:val="left"/>
        <w:rPr>
          <w:sz w:val="24"/>
        </w:rPr>
      </w:pPr>
      <w:r>
        <w:rPr>
          <w:sz w:val="24"/>
        </w:rPr>
        <w:t>over</w:t>
      </w:r>
      <w:r>
        <w:rPr>
          <w:spacing w:val="39"/>
          <w:sz w:val="24"/>
        </w:rPr>
        <w:t xml:space="preserve"> </w:t>
      </w:r>
      <w:r>
        <w:rPr>
          <w:sz w:val="24"/>
        </w:rPr>
        <w:t>the</w:t>
      </w:r>
      <w:r>
        <w:rPr>
          <w:spacing w:val="39"/>
          <w:sz w:val="24"/>
        </w:rPr>
        <w:t xml:space="preserve"> </w:t>
      </w:r>
      <w:r>
        <w:rPr>
          <w:sz w:val="24"/>
        </w:rPr>
        <w:t>fiscal</w:t>
      </w:r>
      <w:r>
        <w:rPr>
          <w:spacing w:val="40"/>
          <w:sz w:val="24"/>
        </w:rPr>
        <w:t xml:space="preserve"> </w:t>
      </w:r>
      <w:r>
        <w:rPr>
          <w:sz w:val="24"/>
        </w:rPr>
        <w:t>year</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motor</w:t>
      </w:r>
      <w:r>
        <w:rPr>
          <w:spacing w:val="40"/>
          <w:sz w:val="24"/>
        </w:rPr>
        <w:t xml:space="preserve"> </w:t>
      </w:r>
      <w:r>
        <w:rPr>
          <w:sz w:val="24"/>
        </w:rPr>
        <w:t>vehicle</w:t>
      </w:r>
      <w:r>
        <w:rPr>
          <w:spacing w:val="40"/>
          <w:sz w:val="24"/>
        </w:rPr>
        <w:t xml:space="preserve"> </w:t>
      </w:r>
      <w:r>
        <w:rPr>
          <w:sz w:val="24"/>
        </w:rPr>
        <w:t>producer</w:t>
      </w:r>
      <w:r>
        <w:rPr>
          <w:spacing w:val="40"/>
          <w:sz w:val="24"/>
        </w:rPr>
        <w:t xml:space="preserve"> </w:t>
      </w:r>
      <w:r>
        <w:rPr>
          <w:sz w:val="24"/>
        </w:rPr>
        <w:t>to</w:t>
      </w:r>
      <w:r>
        <w:rPr>
          <w:spacing w:val="40"/>
          <w:sz w:val="24"/>
        </w:rPr>
        <w:t xml:space="preserve"> </w:t>
      </w:r>
      <w:r>
        <w:rPr>
          <w:sz w:val="24"/>
        </w:rPr>
        <w:t>whom</w:t>
      </w:r>
      <w:r>
        <w:rPr>
          <w:spacing w:val="40"/>
          <w:sz w:val="24"/>
        </w:rPr>
        <w:t xml:space="preserve"> </w:t>
      </w:r>
      <w:r>
        <w:rPr>
          <w:sz w:val="24"/>
        </w:rPr>
        <w:t xml:space="preserve">the good is </w:t>
      </w:r>
      <w:proofErr w:type="gramStart"/>
      <w:r>
        <w:rPr>
          <w:sz w:val="24"/>
        </w:rPr>
        <w:t>sold;</w:t>
      </w:r>
      <w:proofErr w:type="gramEnd"/>
    </w:p>
    <w:p w14:paraId="3BE6B6C7" w14:textId="77777777" w:rsidR="00947E90" w:rsidRDefault="00947E90">
      <w:pPr>
        <w:pStyle w:val="BodyText"/>
      </w:pPr>
    </w:p>
    <w:p w14:paraId="1CFEB441" w14:textId="77777777" w:rsidR="00947E90" w:rsidRDefault="00EE35DE">
      <w:pPr>
        <w:pStyle w:val="ListParagraph"/>
        <w:numPr>
          <w:ilvl w:val="1"/>
          <w:numId w:val="20"/>
        </w:numPr>
        <w:tabs>
          <w:tab w:val="left" w:pos="1744"/>
          <w:tab w:val="left" w:pos="1745"/>
        </w:tabs>
        <w:ind w:right="0" w:hanging="721"/>
        <w:jc w:val="left"/>
        <w:rPr>
          <w:sz w:val="24"/>
        </w:rPr>
      </w:pPr>
      <w:r>
        <w:rPr>
          <w:sz w:val="24"/>
        </w:rPr>
        <w:t>over</w:t>
      </w:r>
      <w:r>
        <w:rPr>
          <w:spacing w:val="-6"/>
          <w:sz w:val="24"/>
        </w:rPr>
        <w:t xml:space="preserve"> </w:t>
      </w:r>
      <w:r>
        <w:rPr>
          <w:sz w:val="24"/>
        </w:rPr>
        <w:t>any</w:t>
      </w:r>
      <w:r>
        <w:rPr>
          <w:spacing w:val="-10"/>
          <w:sz w:val="24"/>
        </w:rPr>
        <w:t xml:space="preserve"> </w:t>
      </w:r>
      <w:r>
        <w:rPr>
          <w:sz w:val="24"/>
        </w:rPr>
        <w:t>quarter</w:t>
      </w:r>
      <w:r>
        <w:rPr>
          <w:spacing w:val="-5"/>
          <w:sz w:val="24"/>
        </w:rPr>
        <w:t xml:space="preserve"> </w:t>
      </w:r>
      <w:r>
        <w:rPr>
          <w:sz w:val="24"/>
        </w:rPr>
        <w:t>or</w:t>
      </w:r>
      <w:r>
        <w:rPr>
          <w:spacing w:val="-6"/>
          <w:sz w:val="24"/>
        </w:rPr>
        <w:t xml:space="preserve"> </w:t>
      </w:r>
      <w:r>
        <w:rPr>
          <w:sz w:val="24"/>
        </w:rPr>
        <w:t>month;</w:t>
      </w:r>
      <w:r>
        <w:rPr>
          <w:spacing w:val="-5"/>
          <w:sz w:val="24"/>
        </w:rPr>
        <w:t xml:space="preserve"> or</w:t>
      </w:r>
    </w:p>
    <w:p w14:paraId="7255F1C9" w14:textId="77777777" w:rsidR="00947E90" w:rsidRDefault="00947E90">
      <w:pPr>
        <w:pStyle w:val="BodyText"/>
      </w:pPr>
    </w:p>
    <w:p w14:paraId="6629937E" w14:textId="77777777" w:rsidR="00947E90" w:rsidRDefault="00EE35DE">
      <w:pPr>
        <w:pStyle w:val="ListParagraph"/>
        <w:numPr>
          <w:ilvl w:val="1"/>
          <w:numId w:val="20"/>
        </w:numPr>
        <w:tabs>
          <w:tab w:val="left" w:pos="1744"/>
          <w:tab w:val="left" w:pos="1745"/>
        </w:tabs>
        <w:ind w:right="0" w:hanging="721"/>
        <w:jc w:val="left"/>
        <w:rPr>
          <w:sz w:val="24"/>
        </w:rPr>
      </w:pPr>
      <w:r>
        <w:rPr>
          <w:sz w:val="24"/>
        </w:rPr>
        <w:t>over</w:t>
      </w:r>
      <w:r>
        <w:rPr>
          <w:spacing w:val="-4"/>
          <w:sz w:val="24"/>
        </w:rPr>
        <w:t xml:space="preserve"> </w:t>
      </w:r>
      <w:r>
        <w:rPr>
          <w:sz w:val="24"/>
        </w:rPr>
        <w:t>the</w:t>
      </w:r>
      <w:r>
        <w:rPr>
          <w:spacing w:val="-3"/>
          <w:sz w:val="24"/>
        </w:rPr>
        <w:t xml:space="preserve"> </w:t>
      </w:r>
      <w:r>
        <w:rPr>
          <w:sz w:val="24"/>
        </w:rPr>
        <w:t>fiscal year</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producer</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automotive</w:t>
      </w:r>
      <w:r>
        <w:rPr>
          <w:spacing w:val="-2"/>
          <w:sz w:val="24"/>
        </w:rPr>
        <w:t xml:space="preserve"> material,</w:t>
      </w:r>
    </w:p>
    <w:p w14:paraId="640C4321" w14:textId="77777777" w:rsidR="00947E90" w:rsidRDefault="00947E90">
      <w:pPr>
        <w:pStyle w:val="BodyText"/>
      </w:pPr>
    </w:p>
    <w:p w14:paraId="45783A94" w14:textId="77777777" w:rsidR="00947E90" w:rsidRDefault="00EE35DE">
      <w:pPr>
        <w:pStyle w:val="BodyText"/>
        <w:ind w:left="1024"/>
      </w:pPr>
      <w:r>
        <w:t>provided</w:t>
      </w:r>
      <w:r>
        <w:rPr>
          <w:spacing w:val="40"/>
        </w:rPr>
        <w:t xml:space="preserve"> </w:t>
      </w:r>
      <w:r>
        <w:t>that</w:t>
      </w:r>
      <w:r>
        <w:rPr>
          <w:spacing w:val="40"/>
        </w:rPr>
        <w:t xml:space="preserve"> </w:t>
      </w:r>
      <w:r>
        <w:t>the</w:t>
      </w:r>
      <w:r>
        <w:rPr>
          <w:spacing w:val="40"/>
        </w:rPr>
        <w:t xml:space="preserve"> </w:t>
      </w:r>
      <w:r>
        <w:t>good</w:t>
      </w:r>
      <w:r>
        <w:rPr>
          <w:spacing w:val="40"/>
        </w:rPr>
        <w:t xml:space="preserve"> </w:t>
      </w:r>
      <w:r>
        <w:t>was</w:t>
      </w:r>
      <w:r>
        <w:rPr>
          <w:spacing w:val="40"/>
        </w:rPr>
        <w:t xml:space="preserve"> </w:t>
      </w:r>
      <w:r>
        <w:t>produced</w:t>
      </w:r>
      <w:r>
        <w:rPr>
          <w:spacing w:val="40"/>
        </w:rPr>
        <w:t xml:space="preserve"> </w:t>
      </w:r>
      <w:r>
        <w:t>during</w:t>
      </w:r>
      <w:r>
        <w:rPr>
          <w:spacing w:val="40"/>
        </w:rPr>
        <w:t xml:space="preserve"> </w:t>
      </w:r>
      <w:r>
        <w:t>the</w:t>
      </w:r>
      <w:r>
        <w:rPr>
          <w:spacing w:val="40"/>
        </w:rPr>
        <w:t xml:space="preserve"> </w:t>
      </w:r>
      <w:r>
        <w:t>fiscal</w:t>
      </w:r>
      <w:r>
        <w:rPr>
          <w:spacing w:val="40"/>
        </w:rPr>
        <w:t xml:space="preserve"> </w:t>
      </w:r>
      <w:r>
        <w:t>year,</w:t>
      </w:r>
      <w:r>
        <w:rPr>
          <w:spacing w:val="40"/>
        </w:rPr>
        <w:t xml:space="preserve"> </w:t>
      </w:r>
      <w:r>
        <w:t>quarter</w:t>
      </w:r>
      <w:r>
        <w:rPr>
          <w:spacing w:val="40"/>
        </w:rPr>
        <w:t xml:space="preserve"> </w:t>
      </w:r>
      <w:r>
        <w:t>or month forming the basis for the calculation, in which:</w:t>
      </w:r>
    </w:p>
    <w:p w14:paraId="306C27B1" w14:textId="77777777" w:rsidR="00947E90" w:rsidRDefault="00947E90">
      <w:pPr>
        <w:pStyle w:val="BodyText"/>
        <w:spacing w:before="9"/>
        <w:rPr>
          <w:sz w:val="23"/>
        </w:rPr>
      </w:pPr>
    </w:p>
    <w:p w14:paraId="403B88AB" w14:textId="77777777" w:rsidR="00947E90" w:rsidRDefault="00EE35DE">
      <w:pPr>
        <w:pStyle w:val="ListParagraph"/>
        <w:numPr>
          <w:ilvl w:val="2"/>
          <w:numId w:val="20"/>
        </w:numPr>
        <w:tabs>
          <w:tab w:val="left" w:pos="2465"/>
        </w:tabs>
        <w:spacing w:before="1"/>
        <w:ind w:right="304"/>
        <w:jc w:val="both"/>
        <w:rPr>
          <w:sz w:val="24"/>
        </w:rPr>
      </w:pPr>
      <w:r>
        <w:rPr>
          <w:sz w:val="24"/>
        </w:rPr>
        <w:t>the average in subparagraph (a) is calculated separately for those goods sold to one or more motor vehicle producers;</w:t>
      </w:r>
      <w:r>
        <w:rPr>
          <w:spacing w:val="80"/>
          <w:sz w:val="24"/>
        </w:rPr>
        <w:t xml:space="preserve"> </w:t>
      </w:r>
      <w:r>
        <w:rPr>
          <w:spacing w:val="-6"/>
          <w:sz w:val="24"/>
        </w:rPr>
        <w:t>or</w:t>
      </w:r>
    </w:p>
    <w:p w14:paraId="46F6DA05" w14:textId="77777777" w:rsidR="00947E90" w:rsidRDefault="00947E90">
      <w:pPr>
        <w:pStyle w:val="BodyText"/>
        <w:spacing w:before="11"/>
        <w:rPr>
          <w:sz w:val="23"/>
        </w:rPr>
      </w:pPr>
    </w:p>
    <w:p w14:paraId="0716B9C0" w14:textId="77777777" w:rsidR="00947E90" w:rsidRDefault="00EE35DE">
      <w:pPr>
        <w:pStyle w:val="ListParagraph"/>
        <w:numPr>
          <w:ilvl w:val="2"/>
          <w:numId w:val="20"/>
        </w:numPr>
        <w:tabs>
          <w:tab w:val="left" w:pos="2465"/>
        </w:tabs>
        <w:ind w:right="300"/>
        <w:jc w:val="both"/>
        <w:rPr>
          <w:sz w:val="24"/>
        </w:rPr>
      </w:pPr>
      <w:r>
        <w:rPr>
          <w:sz w:val="24"/>
        </w:rPr>
        <w:t>the average in subparagraph (a) or (b) is calculated separately for</w:t>
      </w:r>
      <w:r>
        <w:rPr>
          <w:sz w:val="24"/>
        </w:rPr>
        <w:t xml:space="preserve"> those goods that are exported to the territory of another Party.</w:t>
      </w:r>
    </w:p>
    <w:p w14:paraId="0DE0BC9E" w14:textId="77777777" w:rsidR="00947E90" w:rsidRDefault="00947E90">
      <w:pPr>
        <w:pStyle w:val="BodyText"/>
      </w:pPr>
    </w:p>
    <w:p w14:paraId="01B09FEA" w14:textId="77777777" w:rsidR="00947E90" w:rsidRDefault="00EE35DE">
      <w:pPr>
        <w:pStyle w:val="ListParagraph"/>
        <w:numPr>
          <w:ilvl w:val="0"/>
          <w:numId w:val="20"/>
        </w:numPr>
        <w:tabs>
          <w:tab w:val="left" w:pos="1025"/>
        </w:tabs>
        <w:ind w:left="1024" w:right="0" w:hanging="721"/>
        <w:jc w:val="both"/>
        <w:rPr>
          <w:sz w:val="24"/>
        </w:rPr>
      </w:pPr>
      <w:r>
        <w:rPr>
          <w:sz w:val="24"/>
        </w:rPr>
        <w:t>For</w:t>
      </w:r>
      <w:r>
        <w:rPr>
          <w:spacing w:val="-6"/>
          <w:sz w:val="24"/>
        </w:rPr>
        <w:t xml:space="preserve"> </w:t>
      </w:r>
      <w:r>
        <w:rPr>
          <w:sz w:val="24"/>
        </w:rPr>
        <w:t>the</w:t>
      </w:r>
      <w:r>
        <w:rPr>
          <w:spacing w:val="-5"/>
          <w:sz w:val="24"/>
        </w:rPr>
        <w:t xml:space="preserve"> </w:t>
      </w:r>
      <w:r>
        <w:rPr>
          <w:sz w:val="24"/>
        </w:rPr>
        <w:t>purposes</w:t>
      </w:r>
      <w:r>
        <w:rPr>
          <w:spacing w:val="-3"/>
          <w:sz w:val="24"/>
        </w:rPr>
        <w:t xml:space="preserve"> </w:t>
      </w:r>
      <w:r>
        <w:rPr>
          <w:sz w:val="24"/>
        </w:rPr>
        <w:t>of</w:t>
      </w:r>
      <w:r>
        <w:rPr>
          <w:spacing w:val="-5"/>
          <w:sz w:val="24"/>
        </w:rPr>
        <w:t xml:space="preserve"> </w:t>
      </w:r>
      <w:r>
        <w:rPr>
          <w:sz w:val="24"/>
        </w:rPr>
        <w:t>this</w:t>
      </w:r>
      <w:r>
        <w:rPr>
          <w:spacing w:val="-3"/>
          <w:sz w:val="24"/>
        </w:rPr>
        <w:t xml:space="preserve"> </w:t>
      </w:r>
      <w:r>
        <w:rPr>
          <w:spacing w:val="-2"/>
          <w:sz w:val="24"/>
        </w:rPr>
        <w:t>Article:</w:t>
      </w:r>
    </w:p>
    <w:p w14:paraId="6FF3956B" w14:textId="77777777" w:rsidR="00947E90" w:rsidRDefault="00947E90">
      <w:pPr>
        <w:pStyle w:val="BodyText"/>
      </w:pPr>
    </w:p>
    <w:p w14:paraId="6EB819AA" w14:textId="77777777" w:rsidR="00947E90" w:rsidRDefault="00EE35DE">
      <w:pPr>
        <w:pStyle w:val="ListParagraph"/>
        <w:numPr>
          <w:ilvl w:val="1"/>
          <w:numId w:val="20"/>
        </w:numPr>
        <w:tabs>
          <w:tab w:val="left" w:pos="1744"/>
          <w:tab w:val="left" w:pos="1745"/>
        </w:tabs>
        <w:ind w:right="306"/>
        <w:jc w:val="left"/>
        <w:rPr>
          <w:sz w:val="24"/>
        </w:rPr>
      </w:pPr>
      <w:r>
        <w:rPr>
          <w:b/>
          <w:sz w:val="24"/>
        </w:rPr>
        <w:t xml:space="preserve">class of motor vehicles </w:t>
      </w:r>
      <w:r>
        <w:rPr>
          <w:sz w:val="24"/>
        </w:rPr>
        <w:t>means any one of the following categories of motor vehicles:</w:t>
      </w:r>
    </w:p>
    <w:p w14:paraId="27BD7FFA" w14:textId="77777777" w:rsidR="00947E90" w:rsidRDefault="00947E90">
      <w:pPr>
        <w:pStyle w:val="BodyText"/>
      </w:pPr>
    </w:p>
    <w:p w14:paraId="2BE35EFB" w14:textId="77777777" w:rsidR="00947E90" w:rsidRDefault="00EE35DE">
      <w:pPr>
        <w:pStyle w:val="ListParagraph"/>
        <w:numPr>
          <w:ilvl w:val="2"/>
          <w:numId w:val="20"/>
        </w:numPr>
        <w:tabs>
          <w:tab w:val="left" w:pos="2465"/>
        </w:tabs>
        <w:jc w:val="both"/>
        <w:rPr>
          <w:sz w:val="24"/>
        </w:rPr>
      </w:pPr>
      <w:r>
        <w:rPr>
          <w:sz w:val="24"/>
        </w:rPr>
        <w:t>motor vehicles classified under subheading 8701.20, motor vehicles for the transport of 16 or more persons classified under subheading 8702.10 or 8702.90, and motor vehicles classified</w:t>
      </w:r>
      <w:r>
        <w:rPr>
          <w:spacing w:val="75"/>
          <w:sz w:val="24"/>
        </w:rPr>
        <w:t xml:space="preserve"> </w:t>
      </w:r>
      <w:r>
        <w:rPr>
          <w:sz w:val="24"/>
        </w:rPr>
        <w:t>under</w:t>
      </w:r>
      <w:r>
        <w:rPr>
          <w:spacing w:val="40"/>
          <w:sz w:val="24"/>
        </w:rPr>
        <w:t xml:space="preserve"> </w:t>
      </w:r>
      <w:r>
        <w:rPr>
          <w:sz w:val="24"/>
        </w:rPr>
        <w:t>subheading</w:t>
      </w:r>
      <w:r>
        <w:rPr>
          <w:spacing w:val="40"/>
          <w:sz w:val="24"/>
        </w:rPr>
        <w:t xml:space="preserve"> </w:t>
      </w:r>
      <w:r>
        <w:rPr>
          <w:sz w:val="24"/>
        </w:rPr>
        <w:t>8704.10,</w:t>
      </w:r>
      <w:r>
        <w:rPr>
          <w:spacing w:val="75"/>
          <w:sz w:val="24"/>
        </w:rPr>
        <w:t xml:space="preserve"> </w:t>
      </w:r>
      <w:r>
        <w:rPr>
          <w:sz w:val="24"/>
        </w:rPr>
        <w:t>8704.22,</w:t>
      </w:r>
      <w:r>
        <w:rPr>
          <w:spacing w:val="78"/>
          <w:sz w:val="24"/>
        </w:rPr>
        <w:t xml:space="preserve"> </w:t>
      </w:r>
      <w:r>
        <w:rPr>
          <w:sz w:val="24"/>
        </w:rPr>
        <w:t>8704.23,</w:t>
      </w:r>
    </w:p>
    <w:p w14:paraId="4CBF8FC3" w14:textId="77777777" w:rsidR="00947E90" w:rsidRDefault="00EE35DE">
      <w:pPr>
        <w:pStyle w:val="BodyText"/>
        <w:ind w:left="2464"/>
        <w:jc w:val="both"/>
      </w:pPr>
      <w:r>
        <w:t>8704.32 or</w:t>
      </w:r>
      <w:r>
        <w:rPr>
          <w:spacing w:val="-1"/>
        </w:rPr>
        <w:t xml:space="preserve"> </w:t>
      </w:r>
      <w:r>
        <w:t>8704.90, or heading</w:t>
      </w:r>
      <w:r>
        <w:rPr>
          <w:spacing w:val="-3"/>
        </w:rPr>
        <w:t xml:space="preserve"> </w:t>
      </w:r>
      <w:r>
        <w:t xml:space="preserve">87.05 or </w:t>
      </w:r>
      <w:proofErr w:type="gramStart"/>
      <w:r>
        <w:rPr>
          <w:spacing w:val="-2"/>
        </w:rPr>
        <w:t>87.06;</w:t>
      </w:r>
      <w:proofErr w:type="gramEnd"/>
    </w:p>
    <w:p w14:paraId="6BFAF7BD" w14:textId="77777777" w:rsidR="00947E90" w:rsidRDefault="00947E90">
      <w:pPr>
        <w:jc w:val="both"/>
        <w:sectPr w:rsidR="00947E90">
          <w:pgSz w:w="11910" w:h="16840"/>
          <w:pgMar w:top="1920" w:right="1680" w:bottom="940" w:left="1680" w:header="0" w:footer="751" w:gutter="0"/>
          <w:cols w:space="720"/>
        </w:sectPr>
      </w:pPr>
    </w:p>
    <w:p w14:paraId="15FF0DF1" w14:textId="77777777" w:rsidR="00947E90" w:rsidRDefault="00EE35DE">
      <w:pPr>
        <w:pStyle w:val="ListParagraph"/>
        <w:numPr>
          <w:ilvl w:val="2"/>
          <w:numId w:val="20"/>
        </w:numPr>
        <w:tabs>
          <w:tab w:val="left" w:pos="2465"/>
        </w:tabs>
        <w:spacing w:before="71"/>
        <w:jc w:val="both"/>
        <w:rPr>
          <w:sz w:val="24"/>
        </w:rPr>
      </w:pPr>
      <w:r>
        <w:rPr>
          <w:sz w:val="24"/>
        </w:rPr>
        <w:lastRenderedPageBreak/>
        <w:t xml:space="preserve">motor vehicles classified under subheading 8701.10 or subheadings 8701.30 through </w:t>
      </w:r>
      <w:proofErr w:type="gramStart"/>
      <w:r>
        <w:rPr>
          <w:sz w:val="24"/>
        </w:rPr>
        <w:t>8701.90;</w:t>
      </w:r>
      <w:proofErr w:type="gramEnd"/>
    </w:p>
    <w:p w14:paraId="74C688D3" w14:textId="77777777" w:rsidR="00947E90" w:rsidRDefault="00947E90">
      <w:pPr>
        <w:pStyle w:val="BodyText"/>
      </w:pPr>
    </w:p>
    <w:p w14:paraId="7F7C0248" w14:textId="77777777" w:rsidR="00947E90" w:rsidRDefault="00EE35DE">
      <w:pPr>
        <w:pStyle w:val="ListParagraph"/>
        <w:numPr>
          <w:ilvl w:val="2"/>
          <w:numId w:val="20"/>
        </w:numPr>
        <w:tabs>
          <w:tab w:val="left" w:pos="2465"/>
        </w:tabs>
        <w:jc w:val="both"/>
        <w:rPr>
          <w:sz w:val="24"/>
        </w:rPr>
      </w:pPr>
      <w:r>
        <w:rPr>
          <w:sz w:val="24"/>
        </w:rPr>
        <w:t>motor vehicles for the transport of 15 or fewer persons classified under subheading 8702.10 or 8702.90, and mo</w:t>
      </w:r>
      <w:r>
        <w:rPr>
          <w:sz w:val="24"/>
        </w:rPr>
        <w:t xml:space="preserve">tor vehicles classified under subheading 8704.21 or </w:t>
      </w:r>
      <w:proofErr w:type="gramStart"/>
      <w:r>
        <w:rPr>
          <w:sz w:val="24"/>
        </w:rPr>
        <w:t>8704.31;</w:t>
      </w:r>
      <w:proofErr w:type="gramEnd"/>
    </w:p>
    <w:p w14:paraId="53707945" w14:textId="77777777" w:rsidR="00947E90" w:rsidRDefault="00947E90">
      <w:pPr>
        <w:pStyle w:val="BodyText"/>
      </w:pPr>
    </w:p>
    <w:p w14:paraId="1CE92250" w14:textId="77777777" w:rsidR="00947E90" w:rsidRDefault="00EE35DE">
      <w:pPr>
        <w:pStyle w:val="ListParagraph"/>
        <w:numPr>
          <w:ilvl w:val="2"/>
          <w:numId w:val="20"/>
        </w:numPr>
        <w:tabs>
          <w:tab w:val="left" w:pos="2465"/>
        </w:tabs>
        <w:jc w:val="both"/>
        <w:rPr>
          <w:sz w:val="24"/>
        </w:rPr>
      </w:pPr>
      <w:r>
        <w:rPr>
          <w:sz w:val="24"/>
        </w:rPr>
        <w:t>motor vehicles classified under subheadings 8703.21 through 8703.90; or</w:t>
      </w:r>
    </w:p>
    <w:p w14:paraId="36D60D29" w14:textId="77777777" w:rsidR="00947E90" w:rsidRDefault="00947E90">
      <w:pPr>
        <w:pStyle w:val="BodyText"/>
      </w:pPr>
    </w:p>
    <w:p w14:paraId="4CC3BD47" w14:textId="77777777" w:rsidR="00947E90" w:rsidRDefault="00EE35DE">
      <w:pPr>
        <w:pStyle w:val="ListParagraph"/>
        <w:numPr>
          <w:ilvl w:val="2"/>
          <w:numId w:val="20"/>
        </w:numPr>
        <w:tabs>
          <w:tab w:val="left" w:pos="2464"/>
          <w:tab w:val="left" w:pos="2465"/>
        </w:tabs>
        <w:ind w:right="0" w:hanging="721"/>
        <w:rPr>
          <w:sz w:val="24"/>
        </w:rPr>
      </w:pPr>
      <w:r>
        <w:rPr>
          <w:sz w:val="24"/>
        </w:rPr>
        <w:t>motor</w:t>
      </w:r>
      <w:r>
        <w:rPr>
          <w:spacing w:val="-7"/>
          <w:sz w:val="24"/>
        </w:rPr>
        <w:t xml:space="preserve"> </w:t>
      </w:r>
      <w:r>
        <w:rPr>
          <w:sz w:val="24"/>
        </w:rPr>
        <w:t>vehicles</w:t>
      </w:r>
      <w:r>
        <w:rPr>
          <w:spacing w:val="-5"/>
          <w:sz w:val="24"/>
        </w:rPr>
        <w:t xml:space="preserve"> </w:t>
      </w:r>
      <w:r>
        <w:rPr>
          <w:sz w:val="24"/>
        </w:rPr>
        <w:t>classified</w:t>
      </w:r>
      <w:r>
        <w:rPr>
          <w:spacing w:val="-3"/>
          <w:sz w:val="24"/>
        </w:rPr>
        <w:t xml:space="preserve"> </w:t>
      </w:r>
      <w:r>
        <w:rPr>
          <w:sz w:val="24"/>
        </w:rPr>
        <w:t>under</w:t>
      </w:r>
      <w:r>
        <w:rPr>
          <w:spacing w:val="-6"/>
          <w:sz w:val="24"/>
        </w:rPr>
        <w:t xml:space="preserve"> </w:t>
      </w:r>
      <w:r>
        <w:rPr>
          <w:sz w:val="24"/>
        </w:rPr>
        <w:t>heading</w:t>
      </w:r>
      <w:r>
        <w:rPr>
          <w:spacing w:val="-8"/>
          <w:sz w:val="24"/>
        </w:rPr>
        <w:t xml:space="preserve"> </w:t>
      </w:r>
      <w:r>
        <w:rPr>
          <w:spacing w:val="-2"/>
          <w:sz w:val="24"/>
        </w:rPr>
        <w:t>87.11.</w:t>
      </w:r>
    </w:p>
    <w:p w14:paraId="0C412F67" w14:textId="77777777" w:rsidR="00947E90" w:rsidRDefault="00947E90">
      <w:pPr>
        <w:pStyle w:val="BodyText"/>
      </w:pPr>
    </w:p>
    <w:p w14:paraId="3BC43765" w14:textId="77777777" w:rsidR="00947E90" w:rsidRDefault="00EE35DE">
      <w:pPr>
        <w:pStyle w:val="ListParagraph"/>
        <w:numPr>
          <w:ilvl w:val="1"/>
          <w:numId w:val="20"/>
        </w:numPr>
        <w:tabs>
          <w:tab w:val="left" w:pos="1745"/>
        </w:tabs>
        <w:ind w:right="305"/>
        <w:jc w:val="both"/>
        <w:rPr>
          <w:sz w:val="24"/>
        </w:rPr>
      </w:pPr>
      <w:r>
        <w:rPr>
          <w:b/>
          <w:sz w:val="24"/>
        </w:rPr>
        <w:t xml:space="preserve">model line of motor vehicles </w:t>
      </w:r>
      <w:r>
        <w:rPr>
          <w:sz w:val="24"/>
        </w:rPr>
        <w:t xml:space="preserve">means a group of motor vehicles having the same platform or model </w:t>
      </w:r>
      <w:proofErr w:type="gramStart"/>
      <w:r>
        <w:rPr>
          <w:sz w:val="24"/>
        </w:rPr>
        <w:t>name;</w:t>
      </w:r>
      <w:proofErr w:type="gramEnd"/>
    </w:p>
    <w:p w14:paraId="718DE146" w14:textId="77777777" w:rsidR="00947E90" w:rsidRDefault="00947E90">
      <w:pPr>
        <w:pStyle w:val="BodyText"/>
      </w:pPr>
    </w:p>
    <w:p w14:paraId="6B08347C" w14:textId="77777777" w:rsidR="00947E90" w:rsidRDefault="00EE35DE">
      <w:pPr>
        <w:pStyle w:val="ListParagraph"/>
        <w:numPr>
          <w:ilvl w:val="1"/>
          <w:numId w:val="20"/>
        </w:numPr>
        <w:tabs>
          <w:tab w:val="left" w:pos="1745"/>
        </w:tabs>
        <w:ind w:right="303"/>
        <w:jc w:val="both"/>
        <w:rPr>
          <w:sz w:val="24"/>
        </w:rPr>
      </w:pPr>
      <w:r>
        <w:rPr>
          <w:b/>
          <w:sz w:val="24"/>
        </w:rPr>
        <w:t xml:space="preserve">non-allowable interest costs </w:t>
      </w:r>
      <w:proofErr w:type="gramStart"/>
      <w:r>
        <w:rPr>
          <w:sz w:val="24"/>
        </w:rPr>
        <w:t>means</w:t>
      </w:r>
      <w:proofErr w:type="gramEnd"/>
      <w:r>
        <w:rPr>
          <w:sz w:val="24"/>
        </w:rPr>
        <w:t xml:space="preserve"> interest costs incurred by a producer that exceed 700 basis points above the yield on debt obligations of comparable maturities issued by the centra</w:t>
      </w:r>
      <w:r>
        <w:rPr>
          <w:sz w:val="24"/>
        </w:rPr>
        <w:t>l level of government of the Party in which the producer is located;</w:t>
      </w:r>
    </w:p>
    <w:p w14:paraId="34D27534" w14:textId="77777777" w:rsidR="00947E90" w:rsidRDefault="00947E90">
      <w:pPr>
        <w:pStyle w:val="BodyText"/>
      </w:pPr>
    </w:p>
    <w:p w14:paraId="08E724FC" w14:textId="77777777" w:rsidR="00947E90" w:rsidRDefault="00EE35DE">
      <w:pPr>
        <w:pStyle w:val="ListParagraph"/>
        <w:numPr>
          <w:ilvl w:val="1"/>
          <w:numId w:val="20"/>
        </w:numPr>
        <w:tabs>
          <w:tab w:val="left" w:pos="1745"/>
        </w:tabs>
        <w:ind w:right="304"/>
        <w:jc w:val="both"/>
        <w:rPr>
          <w:sz w:val="24"/>
        </w:rPr>
      </w:pPr>
      <w:r>
        <w:rPr>
          <w:b/>
          <w:sz w:val="24"/>
        </w:rPr>
        <w:t xml:space="preserve">reasonably allocate </w:t>
      </w:r>
      <w:r>
        <w:rPr>
          <w:sz w:val="24"/>
        </w:rPr>
        <w:t xml:space="preserve">means to apportion in a manner appropriate under Generally Accepted Accounting </w:t>
      </w:r>
      <w:proofErr w:type="gramStart"/>
      <w:r>
        <w:rPr>
          <w:sz w:val="24"/>
        </w:rPr>
        <w:t>Principles;</w:t>
      </w:r>
      <w:proofErr w:type="gramEnd"/>
    </w:p>
    <w:p w14:paraId="268289E7" w14:textId="77777777" w:rsidR="00947E90" w:rsidRDefault="00947E90">
      <w:pPr>
        <w:pStyle w:val="BodyText"/>
      </w:pPr>
    </w:p>
    <w:p w14:paraId="78F118CA" w14:textId="77777777" w:rsidR="00947E90" w:rsidRDefault="00EE35DE">
      <w:pPr>
        <w:pStyle w:val="ListParagraph"/>
        <w:numPr>
          <w:ilvl w:val="1"/>
          <w:numId w:val="20"/>
        </w:numPr>
        <w:tabs>
          <w:tab w:val="left" w:pos="1745"/>
        </w:tabs>
        <w:ind w:right="304"/>
        <w:jc w:val="both"/>
        <w:rPr>
          <w:sz w:val="24"/>
        </w:rPr>
      </w:pPr>
      <w:r>
        <w:rPr>
          <w:b/>
          <w:sz w:val="24"/>
        </w:rPr>
        <w:t xml:space="preserve">royalty </w:t>
      </w:r>
      <w:r>
        <w:rPr>
          <w:sz w:val="24"/>
        </w:rPr>
        <w:t>means payments of any kind, including payments under technical ass</w:t>
      </w:r>
      <w:r>
        <w:rPr>
          <w:sz w:val="24"/>
        </w:rPr>
        <w:t xml:space="preserve">istance or similar agreements, made as consideration for the use or right to use any copyright; literary, </w:t>
      </w:r>
      <w:proofErr w:type="gramStart"/>
      <w:r>
        <w:rPr>
          <w:sz w:val="24"/>
        </w:rPr>
        <w:t>artistic</w:t>
      </w:r>
      <w:proofErr w:type="gramEnd"/>
      <w:r>
        <w:rPr>
          <w:sz w:val="24"/>
        </w:rPr>
        <w:t xml:space="preserve"> or scientific work; patent; trademark; design; model; plan; secret formula or process, excluding those payments under technical assistance or</w:t>
      </w:r>
      <w:r>
        <w:rPr>
          <w:sz w:val="24"/>
        </w:rPr>
        <w:t xml:space="preserve"> similar agreements that can be related to specific services such as:</w:t>
      </w:r>
    </w:p>
    <w:p w14:paraId="5450EE39" w14:textId="77777777" w:rsidR="00947E90" w:rsidRDefault="00947E90">
      <w:pPr>
        <w:pStyle w:val="BodyText"/>
        <w:spacing w:before="9"/>
        <w:rPr>
          <w:sz w:val="23"/>
        </w:rPr>
      </w:pPr>
    </w:p>
    <w:p w14:paraId="3FCFEFD3" w14:textId="77777777" w:rsidR="00947E90" w:rsidRDefault="00EE35DE">
      <w:pPr>
        <w:pStyle w:val="ListParagraph"/>
        <w:numPr>
          <w:ilvl w:val="2"/>
          <w:numId w:val="20"/>
        </w:numPr>
        <w:tabs>
          <w:tab w:val="left" w:pos="2465"/>
        </w:tabs>
        <w:spacing w:before="1"/>
        <w:ind w:right="306"/>
        <w:jc w:val="both"/>
        <w:rPr>
          <w:sz w:val="24"/>
        </w:rPr>
      </w:pPr>
      <w:r>
        <w:rPr>
          <w:sz w:val="24"/>
        </w:rPr>
        <w:t>personnel training, without regard to where that training is performed; or</w:t>
      </w:r>
    </w:p>
    <w:p w14:paraId="273059CE" w14:textId="77777777" w:rsidR="00947E90" w:rsidRDefault="00947E90">
      <w:pPr>
        <w:pStyle w:val="BodyText"/>
      </w:pPr>
    </w:p>
    <w:p w14:paraId="04F1F9BF" w14:textId="77777777" w:rsidR="00947E90" w:rsidRDefault="00EE35DE">
      <w:pPr>
        <w:pStyle w:val="ListParagraph"/>
        <w:numPr>
          <w:ilvl w:val="2"/>
          <w:numId w:val="20"/>
        </w:numPr>
        <w:tabs>
          <w:tab w:val="left" w:pos="2465"/>
        </w:tabs>
        <w:ind w:right="303"/>
        <w:jc w:val="both"/>
        <w:rPr>
          <w:sz w:val="24"/>
        </w:rPr>
      </w:pPr>
      <w:r>
        <w:rPr>
          <w:sz w:val="24"/>
        </w:rPr>
        <w:t>engineering, tooling, die-setting, software design and similar</w:t>
      </w:r>
      <w:r>
        <w:rPr>
          <w:spacing w:val="-1"/>
          <w:sz w:val="24"/>
        </w:rPr>
        <w:t xml:space="preserve"> </w:t>
      </w:r>
      <w:r>
        <w:rPr>
          <w:sz w:val="24"/>
        </w:rPr>
        <w:t>computer</w:t>
      </w:r>
      <w:r>
        <w:rPr>
          <w:spacing w:val="-1"/>
          <w:sz w:val="24"/>
        </w:rPr>
        <w:t xml:space="preserve"> </w:t>
      </w:r>
      <w:r>
        <w:rPr>
          <w:sz w:val="24"/>
        </w:rPr>
        <w:t>services,</w:t>
      </w:r>
      <w:r>
        <w:rPr>
          <w:spacing w:val="-1"/>
          <w:sz w:val="24"/>
        </w:rPr>
        <w:t xml:space="preserve"> </w:t>
      </w:r>
      <w:r>
        <w:rPr>
          <w:sz w:val="24"/>
        </w:rPr>
        <w:t>or</w:t>
      </w:r>
      <w:r>
        <w:rPr>
          <w:spacing w:val="-1"/>
          <w:sz w:val="24"/>
        </w:rPr>
        <w:t xml:space="preserve"> </w:t>
      </w:r>
      <w:r>
        <w:rPr>
          <w:sz w:val="24"/>
        </w:rPr>
        <w:t>other</w:t>
      </w:r>
      <w:r>
        <w:rPr>
          <w:spacing w:val="-1"/>
          <w:sz w:val="24"/>
        </w:rPr>
        <w:t xml:space="preserve"> </w:t>
      </w:r>
      <w:r>
        <w:rPr>
          <w:sz w:val="24"/>
        </w:rPr>
        <w:t>services,</w:t>
      </w:r>
      <w:r>
        <w:rPr>
          <w:spacing w:val="-1"/>
          <w:sz w:val="24"/>
        </w:rPr>
        <w:t xml:space="preserve"> </w:t>
      </w:r>
      <w:r>
        <w:rPr>
          <w:sz w:val="24"/>
        </w:rPr>
        <w:t>if</w:t>
      </w:r>
      <w:r>
        <w:rPr>
          <w:spacing w:val="-1"/>
          <w:sz w:val="24"/>
        </w:rPr>
        <w:t xml:space="preserve"> </w:t>
      </w:r>
      <w:r>
        <w:rPr>
          <w:sz w:val="24"/>
        </w:rPr>
        <w:t>performed</w:t>
      </w:r>
      <w:r>
        <w:rPr>
          <w:spacing w:val="-1"/>
          <w:sz w:val="24"/>
        </w:rPr>
        <w:t xml:space="preserve"> </w:t>
      </w:r>
      <w:r>
        <w:rPr>
          <w:sz w:val="24"/>
        </w:rPr>
        <w:t xml:space="preserve">in the territory of one or more of the </w:t>
      </w:r>
      <w:proofErr w:type="gramStart"/>
      <w:r>
        <w:rPr>
          <w:sz w:val="24"/>
        </w:rPr>
        <w:t>Parties;</w:t>
      </w:r>
      <w:proofErr w:type="gramEnd"/>
    </w:p>
    <w:p w14:paraId="5206D9EB" w14:textId="77777777" w:rsidR="00947E90" w:rsidRDefault="00947E90">
      <w:pPr>
        <w:pStyle w:val="BodyText"/>
      </w:pPr>
    </w:p>
    <w:p w14:paraId="6BE2FBC9" w14:textId="77777777" w:rsidR="00947E90" w:rsidRDefault="00EE35DE">
      <w:pPr>
        <w:pStyle w:val="ListParagraph"/>
        <w:numPr>
          <w:ilvl w:val="1"/>
          <w:numId w:val="20"/>
        </w:numPr>
        <w:tabs>
          <w:tab w:val="left" w:pos="1745"/>
        </w:tabs>
        <w:ind w:right="305"/>
        <w:jc w:val="both"/>
        <w:rPr>
          <w:sz w:val="24"/>
        </w:rPr>
      </w:pPr>
      <w:r>
        <w:rPr>
          <w:b/>
          <w:sz w:val="24"/>
        </w:rPr>
        <w:t xml:space="preserve">sales promotion, marketing and after-sales service costs </w:t>
      </w:r>
      <w:r>
        <w:rPr>
          <w:sz w:val="24"/>
        </w:rPr>
        <w:t>means the</w:t>
      </w:r>
      <w:r>
        <w:rPr>
          <w:spacing w:val="-1"/>
          <w:sz w:val="24"/>
        </w:rPr>
        <w:t xml:space="preserve"> </w:t>
      </w:r>
      <w:r>
        <w:rPr>
          <w:sz w:val="24"/>
        </w:rPr>
        <w:t>following costs related to sales promotion, marketing and after- sales service:</w:t>
      </w:r>
    </w:p>
    <w:p w14:paraId="7DE2520A" w14:textId="77777777" w:rsidR="00947E90" w:rsidRDefault="00947E90">
      <w:pPr>
        <w:pStyle w:val="BodyText"/>
      </w:pPr>
    </w:p>
    <w:p w14:paraId="6E724BEE" w14:textId="77777777" w:rsidR="00947E90" w:rsidRDefault="00EE35DE">
      <w:pPr>
        <w:pStyle w:val="ListParagraph"/>
        <w:numPr>
          <w:ilvl w:val="2"/>
          <w:numId w:val="20"/>
        </w:numPr>
        <w:tabs>
          <w:tab w:val="left" w:pos="2465"/>
        </w:tabs>
        <w:ind w:right="304"/>
        <w:jc w:val="both"/>
        <w:rPr>
          <w:sz w:val="24"/>
        </w:rPr>
      </w:pPr>
      <w:r>
        <w:rPr>
          <w:sz w:val="24"/>
        </w:rPr>
        <w:t>sales and marketing promotion; media advertising;</w:t>
      </w:r>
      <w:r>
        <w:rPr>
          <w:sz w:val="24"/>
        </w:rPr>
        <w:t xml:space="preserve"> advertising and market research; promotional and demonstration materials; exhibits; sales conferences, trade shows and conventions; banners; marketing displays; free samples;</w:t>
      </w:r>
      <w:r>
        <w:rPr>
          <w:spacing w:val="28"/>
          <w:sz w:val="24"/>
        </w:rPr>
        <w:t xml:space="preserve"> </w:t>
      </w:r>
      <w:r>
        <w:rPr>
          <w:sz w:val="24"/>
        </w:rPr>
        <w:t>sales,</w:t>
      </w:r>
      <w:r>
        <w:rPr>
          <w:spacing w:val="27"/>
          <w:sz w:val="24"/>
        </w:rPr>
        <w:t xml:space="preserve"> </w:t>
      </w:r>
      <w:proofErr w:type="gramStart"/>
      <w:r>
        <w:rPr>
          <w:sz w:val="24"/>
        </w:rPr>
        <w:t>marketing</w:t>
      </w:r>
      <w:proofErr w:type="gramEnd"/>
      <w:r>
        <w:rPr>
          <w:sz w:val="24"/>
        </w:rPr>
        <w:t xml:space="preserve"> and</w:t>
      </w:r>
      <w:r>
        <w:rPr>
          <w:spacing w:val="27"/>
          <w:sz w:val="24"/>
        </w:rPr>
        <w:t xml:space="preserve"> </w:t>
      </w:r>
      <w:r>
        <w:rPr>
          <w:sz w:val="24"/>
        </w:rPr>
        <w:t>after-sales</w:t>
      </w:r>
      <w:r>
        <w:rPr>
          <w:spacing w:val="27"/>
          <w:sz w:val="24"/>
        </w:rPr>
        <w:t xml:space="preserve"> </w:t>
      </w:r>
      <w:r>
        <w:rPr>
          <w:sz w:val="24"/>
        </w:rPr>
        <w:t>service</w:t>
      </w:r>
      <w:r>
        <w:rPr>
          <w:spacing w:val="29"/>
          <w:sz w:val="24"/>
        </w:rPr>
        <w:t xml:space="preserve"> </w:t>
      </w:r>
      <w:r>
        <w:rPr>
          <w:sz w:val="24"/>
        </w:rPr>
        <w:t>literature</w:t>
      </w:r>
    </w:p>
    <w:p w14:paraId="31D7E4DE" w14:textId="77777777" w:rsidR="00947E90" w:rsidRDefault="00947E90">
      <w:pPr>
        <w:jc w:val="both"/>
        <w:rPr>
          <w:sz w:val="24"/>
        </w:rPr>
        <w:sectPr w:rsidR="00947E90">
          <w:pgSz w:w="11910" w:h="16840"/>
          <w:pgMar w:top="1700" w:right="1680" w:bottom="940" w:left="1680" w:header="0" w:footer="751" w:gutter="0"/>
          <w:cols w:space="720"/>
        </w:sectPr>
      </w:pPr>
    </w:p>
    <w:p w14:paraId="4273F8C8" w14:textId="77777777" w:rsidR="00947E90" w:rsidRDefault="00EE35DE">
      <w:pPr>
        <w:pStyle w:val="BodyText"/>
        <w:spacing w:before="71"/>
        <w:ind w:left="2464" w:right="303"/>
        <w:jc w:val="both"/>
      </w:pPr>
      <w:r>
        <w:lastRenderedPageBreak/>
        <w:t>(</w:t>
      </w:r>
      <w:proofErr w:type="gramStart"/>
      <w:r>
        <w:t>good</w:t>
      </w:r>
      <w:proofErr w:type="gramEnd"/>
      <w:r>
        <w:t xml:space="preserve"> brochures, catalogues, technical literature, price lists, service manuals and sales aid information); establishment and protection of logos and trademarks; sponsorships; wholesale and retail restocking charges; and entertainment;</w:t>
      </w:r>
    </w:p>
    <w:p w14:paraId="761BEC37" w14:textId="77777777" w:rsidR="00947E90" w:rsidRDefault="00947E90">
      <w:pPr>
        <w:pStyle w:val="BodyText"/>
      </w:pPr>
    </w:p>
    <w:p w14:paraId="2841F8D6" w14:textId="77777777" w:rsidR="00947E90" w:rsidRDefault="00EE35DE">
      <w:pPr>
        <w:pStyle w:val="ListParagraph"/>
        <w:numPr>
          <w:ilvl w:val="2"/>
          <w:numId w:val="20"/>
        </w:numPr>
        <w:tabs>
          <w:tab w:val="left" w:pos="2465"/>
        </w:tabs>
        <w:ind w:right="304"/>
        <w:jc w:val="both"/>
        <w:rPr>
          <w:sz w:val="24"/>
        </w:rPr>
      </w:pPr>
      <w:r>
        <w:rPr>
          <w:sz w:val="24"/>
        </w:rPr>
        <w:t>sales and marketing</w:t>
      </w:r>
      <w:r>
        <w:rPr>
          <w:sz w:val="24"/>
        </w:rPr>
        <w:t xml:space="preserve"> incentives; consumer, retailer or wholesaler rebates; and merchandise </w:t>
      </w:r>
      <w:proofErr w:type="gramStart"/>
      <w:r>
        <w:rPr>
          <w:sz w:val="24"/>
        </w:rPr>
        <w:t>incentives;</w:t>
      </w:r>
      <w:proofErr w:type="gramEnd"/>
    </w:p>
    <w:p w14:paraId="05F3F127" w14:textId="77777777" w:rsidR="00947E90" w:rsidRDefault="00947E90">
      <w:pPr>
        <w:pStyle w:val="BodyText"/>
      </w:pPr>
    </w:p>
    <w:p w14:paraId="7A771C9D" w14:textId="77777777" w:rsidR="00947E90" w:rsidRDefault="00EE35DE">
      <w:pPr>
        <w:pStyle w:val="ListParagraph"/>
        <w:numPr>
          <w:ilvl w:val="2"/>
          <w:numId w:val="20"/>
        </w:numPr>
        <w:tabs>
          <w:tab w:val="left" w:pos="2465"/>
        </w:tabs>
        <w:jc w:val="both"/>
        <w:rPr>
          <w:sz w:val="24"/>
        </w:rPr>
      </w:pPr>
      <w:r>
        <w:rPr>
          <w:sz w:val="24"/>
        </w:rPr>
        <w:t>salaries and wages; sales commissions; bonuses; benefits (for example, medical, insurance or pension benefits); travelling and living expenses; and membership and professio</w:t>
      </w:r>
      <w:r>
        <w:rPr>
          <w:sz w:val="24"/>
        </w:rPr>
        <w:t xml:space="preserve">nal fees for sales promotion, marketing and after- sales service </w:t>
      </w:r>
      <w:proofErr w:type="gramStart"/>
      <w:r>
        <w:rPr>
          <w:sz w:val="24"/>
        </w:rPr>
        <w:t>personnel;</w:t>
      </w:r>
      <w:proofErr w:type="gramEnd"/>
    </w:p>
    <w:p w14:paraId="46919CC2" w14:textId="77777777" w:rsidR="00947E90" w:rsidRDefault="00947E90">
      <w:pPr>
        <w:pStyle w:val="BodyText"/>
      </w:pPr>
    </w:p>
    <w:p w14:paraId="5B37A3B4" w14:textId="77777777" w:rsidR="00947E90" w:rsidRDefault="00EE35DE">
      <w:pPr>
        <w:pStyle w:val="ListParagraph"/>
        <w:numPr>
          <w:ilvl w:val="2"/>
          <w:numId w:val="20"/>
        </w:numPr>
        <w:tabs>
          <w:tab w:val="left" w:pos="2465"/>
        </w:tabs>
        <w:ind w:right="303"/>
        <w:jc w:val="both"/>
        <w:rPr>
          <w:sz w:val="24"/>
        </w:rPr>
      </w:pPr>
      <w:r>
        <w:rPr>
          <w:sz w:val="24"/>
        </w:rPr>
        <w:t xml:space="preserve">recruiting and training of sales promotion, marketing and after-sales service personnel and after-sales training of customers’ employees, if those costs are identified separately </w:t>
      </w:r>
      <w:r>
        <w:rPr>
          <w:sz w:val="24"/>
        </w:rPr>
        <w:t>for sales promotion, marketing and after-sales service of goods on the financial statements or cost</w:t>
      </w:r>
      <w:r>
        <w:rPr>
          <w:spacing w:val="40"/>
          <w:sz w:val="24"/>
        </w:rPr>
        <w:t xml:space="preserve"> </w:t>
      </w:r>
      <w:r>
        <w:rPr>
          <w:sz w:val="24"/>
        </w:rPr>
        <w:t xml:space="preserve">accounts of the </w:t>
      </w:r>
      <w:proofErr w:type="gramStart"/>
      <w:r>
        <w:rPr>
          <w:sz w:val="24"/>
        </w:rPr>
        <w:t>producer;</w:t>
      </w:r>
      <w:proofErr w:type="gramEnd"/>
    </w:p>
    <w:p w14:paraId="00901972" w14:textId="77777777" w:rsidR="00947E90" w:rsidRDefault="00947E90">
      <w:pPr>
        <w:pStyle w:val="BodyText"/>
      </w:pPr>
    </w:p>
    <w:p w14:paraId="332CD0DA" w14:textId="77777777" w:rsidR="00947E90" w:rsidRDefault="00EE35DE">
      <w:pPr>
        <w:pStyle w:val="ListParagraph"/>
        <w:numPr>
          <w:ilvl w:val="2"/>
          <w:numId w:val="20"/>
        </w:numPr>
        <w:tabs>
          <w:tab w:val="left" w:pos="2464"/>
          <w:tab w:val="left" w:pos="2465"/>
        </w:tabs>
        <w:ind w:right="0" w:hanging="721"/>
        <w:rPr>
          <w:sz w:val="24"/>
        </w:rPr>
      </w:pPr>
      <w:r>
        <w:rPr>
          <w:sz w:val="24"/>
        </w:rPr>
        <w:t>liability</w:t>
      </w:r>
      <w:r>
        <w:rPr>
          <w:spacing w:val="-12"/>
          <w:sz w:val="24"/>
        </w:rPr>
        <w:t xml:space="preserve"> </w:t>
      </w:r>
      <w:r>
        <w:rPr>
          <w:sz w:val="24"/>
        </w:rPr>
        <w:t>insurance</w:t>
      </w:r>
      <w:r>
        <w:rPr>
          <w:spacing w:val="-3"/>
          <w:sz w:val="24"/>
        </w:rPr>
        <w:t xml:space="preserve"> </w:t>
      </w:r>
      <w:r>
        <w:rPr>
          <w:sz w:val="24"/>
        </w:rPr>
        <w:t>for</w:t>
      </w:r>
      <w:r>
        <w:rPr>
          <w:spacing w:val="-3"/>
          <w:sz w:val="24"/>
        </w:rPr>
        <w:t xml:space="preserve"> </w:t>
      </w:r>
      <w:proofErr w:type="gramStart"/>
      <w:r>
        <w:rPr>
          <w:spacing w:val="-2"/>
          <w:sz w:val="24"/>
        </w:rPr>
        <w:t>goods;</w:t>
      </w:r>
      <w:proofErr w:type="gramEnd"/>
    </w:p>
    <w:p w14:paraId="59551C01" w14:textId="77777777" w:rsidR="00947E90" w:rsidRDefault="00947E90">
      <w:pPr>
        <w:pStyle w:val="BodyText"/>
      </w:pPr>
    </w:p>
    <w:p w14:paraId="31202B6B" w14:textId="77777777" w:rsidR="00947E90" w:rsidRDefault="00EE35DE">
      <w:pPr>
        <w:pStyle w:val="ListParagraph"/>
        <w:numPr>
          <w:ilvl w:val="2"/>
          <w:numId w:val="20"/>
        </w:numPr>
        <w:tabs>
          <w:tab w:val="left" w:pos="2465"/>
        </w:tabs>
        <w:ind w:right="303"/>
        <w:jc w:val="both"/>
        <w:rPr>
          <w:sz w:val="24"/>
        </w:rPr>
      </w:pPr>
      <w:r>
        <w:rPr>
          <w:sz w:val="24"/>
        </w:rPr>
        <w:t xml:space="preserve">office supplies for sales promotion, marketing and after- sales service of goods, if those costs </w:t>
      </w:r>
      <w:r>
        <w:rPr>
          <w:sz w:val="24"/>
        </w:rPr>
        <w:t>are identified separately for sales promotion, marketing and after-sales service of goods on the financial statements or cost</w:t>
      </w:r>
      <w:r>
        <w:rPr>
          <w:spacing w:val="40"/>
          <w:sz w:val="24"/>
        </w:rPr>
        <w:t xml:space="preserve"> </w:t>
      </w:r>
      <w:r>
        <w:rPr>
          <w:sz w:val="24"/>
        </w:rPr>
        <w:t xml:space="preserve">accounts of the </w:t>
      </w:r>
      <w:proofErr w:type="gramStart"/>
      <w:r>
        <w:rPr>
          <w:sz w:val="24"/>
        </w:rPr>
        <w:t>producer;</w:t>
      </w:r>
      <w:proofErr w:type="gramEnd"/>
    </w:p>
    <w:p w14:paraId="3A2E69F5" w14:textId="77777777" w:rsidR="00947E90" w:rsidRDefault="00947E90">
      <w:pPr>
        <w:pStyle w:val="BodyText"/>
        <w:spacing w:before="9"/>
        <w:rPr>
          <w:sz w:val="23"/>
        </w:rPr>
      </w:pPr>
    </w:p>
    <w:p w14:paraId="21A3BDCA" w14:textId="77777777" w:rsidR="00947E90" w:rsidRDefault="00EE35DE">
      <w:pPr>
        <w:pStyle w:val="ListParagraph"/>
        <w:numPr>
          <w:ilvl w:val="2"/>
          <w:numId w:val="20"/>
        </w:numPr>
        <w:tabs>
          <w:tab w:val="left" w:pos="2465"/>
        </w:tabs>
        <w:spacing w:before="1"/>
        <w:ind w:right="304"/>
        <w:jc w:val="both"/>
        <w:rPr>
          <w:sz w:val="24"/>
        </w:rPr>
      </w:pPr>
      <w:r>
        <w:rPr>
          <w:sz w:val="24"/>
        </w:rPr>
        <w:t>telephone, mail and other communications, if those costs</w:t>
      </w:r>
      <w:r>
        <w:rPr>
          <w:spacing w:val="40"/>
          <w:sz w:val="24"/>
        </w:rPr>
        <w:t xml:space="preserve"> </w:t>
      </w:r>
      <w:r>
        <w:rPr>
          <w:sz w:val="24"/>
        </w:rPr>
        <w:t>are identified separately</w:t>
      </w:r>
      <w:r>
        <w:rPr>
          <w:spacing w:val="-1"/>
          <w:sz w:val="24"/>
        </w:rPr>
        <w:t xml:space="preserve"> </w:t>
      </w:r>
      <w:r>
        <w:rPr>
          <w:sz w:val="24"/>
        </w:rPr>
        <w:t>for sales promotion,</w:t>
      </w:r>
      <w:r>
        <w:rPr>
          <w:sz w:val="24"/>
        </w:rPr>
        <w:t xml:space="preserve"> marketing</w:t>
      </w:r>
      <w:r>
        <w:rPr>
          <w:spacing w:val="-1"/>
          <w:sz w:val="24"/>
        </w:rPr>
        <w:t xml:space="preserve"> </w:t>
      </w:r>
      <w:r>
        <w:rPr>
          <w:sz w:val="24"/>
        </w:rPr>
        <w:t xml:space="preserve">and after-sales service of goods on the financial statements or cost accounts of the </w:t>
      </w:r>
      <w:proofErr w:type="gramStart"/>
      <w:r>
        <w:rPr>
          <w:sz w:val="24"/>
        </w:rPr>
        <w:t>producer;</w:t>
      </w:r>
      <w:proofErr w:type="gramEnd"/>
    </w:p>
    <w:p w14:paraId="21B4A36F" w14:textId="77777777" w:rsidR="00947E90" w:rsidRDefault="00947E90">
      <w:pPr>
        <w:pStyle w:val="BodyText"/>
      </w:pPr>
    </w:p>
    <w:p w14:paraId="29EEA3E1" w14:textId="77777777" w:rsidR="00947E90" w:rsidRDefault="00EE35DE">
      <w:pPr>
        <w:pStyle w:val="ListParagraph"/>
        <w:numPr>
          <w:ilvl w:val="2"/>
          <w:numId w:val="20"/>
        </w:numPr>
        <w:tabs>
          <w:tab w:val="left" w:pos="2465"/>
        </w:tabs>
        <w:ind w:right="305"/>
        <w:jc w:val="both"/>
        <w:rPr>
          <w:sz w:val="24"/>
        </w:rPr>
      </w:pPr>
      <w:r>
        <w:rPr>
          <w:sz w:val="24"/>
        </w:rPr>
        <w:t xml:space="preserve">rent and depreciation of sales promotion, marketing and after-sales service offices and distribution </w:t>
      </w:r>
      <w:proofErr w:type="spellStart"/>
      <w:proofErr w:type="gramStart"/>
      <w:r>
        <w:rPr>
          <w:sz w:val="24"/>
        </w:rPr>
        <w:t>centres</w:t>
      </w:r>
      <w:proofErr w:type="spellEnd"/>
      <w:r>
        <w:rPr>
          <w:sz w:val="24"/>
        </w:rPr>
        <w:t>;</w:t>
      </w:r>
      <w:proofErr w:type="gramEnd"/>
    </w:p>
    <w:p w14:paraId="4311BE50" w14:textId="77777777" w:rsidR="00947E90" w:rsidRDefault="00947E90">
      <w:pPr>
        <w:pStyle w:val="BodyText"/>
      </w:pPr>
    </w:p>
    <w:p w14:paraId="1ABED928" w14:textId="77777777" w:rsidR="00947E90" w:rsidRDefault="00EE35DE">
      <w:pPr>
        <w:pStyle w:val="ListParagraph"/>
        <w:numPr>
          <w:ilvl w:val="2"/>
          <w:numId w:val="20"/>
        </w:numPr>
        <w:tabs>
          <w:tab w:val="left" w:pos="2465"/>
        </w:tabs>
        <w:jc w:val="both"/>
        <w:rPr>
          <w:sz w:val="24"/>
        </w:rPr>
      </w:pPr>
      <w:r>
        <w:rPr>
          <w:sz w:val="24"/>
        </w:rPr>
        <w:t>property insurance</w:t>
      </w:r>
      <w:r>
        <w:rPr>
          <w:sz w:val="24"/>
        </w:rPr>
        <w:t xml:space="preserve"> premiums, taxes, cost of utilities, and repair and maintenance of sales promotion, marketing and after-sales service offices and distribution </w:t>
      </w:r>
      <w:proofErr w:type="spellStart"/>
      <w:r>
        <w:rPr>
          <w:sz w:val="24"/>
        </w:rPr>
        <w:t>centres</w:t>
      </w:r>
      <w:proofErr w:type="spellEnd"/>
      <w:r>
        <w:rPr>
          <w:sz w:val="24"/>
        </w:rPr>
        <w:t xml:space="preserve">, if those costs are identified separately for sales promotion, </w:t>
      </w:r>
      <w:proofErr w:type="gramStart"/>
      <w:r>
        <w:rPr>
          <w:sz w:val="24"/>
        </w:rPr>
        <w:t>marketing</w:t>
      </w:r>
      <w:proofErr w:type="gramEnd"/>
      <w:r>
        <w:rPr>
          <w:sz w:val="24"/>
        </w:rPr>
        <w:t xml:space="preserve"> and after-sales service of goods</w:t>
      </w:r>
      <w:r>
        <w:rPr>
          <w:sz w:val="24"/>
        </w:rPr>
        <w:t xml:space="preserve"> on the financial statements or cost accounts of the producer; and</w:t>
      </w:r>
    </w:p>
    <w:p w14:paraId="269DA20F" w14:textId="77777777" w:rsidR="00947E90" w:rsidRDefault="00947E90">
      <w:pPr>
        <w:pStyle w:val="BodyText"/>
      </w:pPr>
    </w:p>
    <w:p w14:paraId="085EDAB7" w14:textId="77777777" w:rsidR="00947E90" w:rsidRDefault="00EE35DE">
      <w:pPr>
        <w:pStyle w:val="ListParagraph"/>
        <w:numPr>
          <w:ilvl w:val="2"/>
          <w:numId w:val="20"/>
        </w:numPr>
        <w:tabs>
          <w:tab w:val="left" w:pos="2465"/>
        </w:tabs>
        <w:ind w:right="300"/>
        <w:jc w:val="both"/>
        <w:rPr>
          <w:sz w:val="24"/>
        </w:rPr>
      </w:pPr>
      <w:r>
        <w:rPr>
          <w:sz w:val="24"/>
        </w:rPr>
        <w:t xml:space="preserve">payments by the producer to other persons for warranty </w:t>
      </w:r>
      <w:proofErr w:type="gramStart"/>
      <w:r>
        <w:rPr>
          <w:spacing w:val="-2"/>
          <w:sz w:val="24"/>
        </w:rPr>
        <w:t>repairs;</w:t>
      </w:r>
      <w:proofErr w:type="gramEnd"/>
    </w:p>
    <w:p w14:paraId="39F959F9" w14:textId="77777777" w:rsidR="00947E90" w:rsidRDefault="00947E90">
      <w:pPr>
        <w:jc w:val="both"/>
        <w:rPr>
          <w:sz w:val="24"/>
        </w:rPr>
        <w:sectPr w:rsidR="00947E90">
          <w:pgSz w:w="11910" w:h="16840"/>
          <w:pgMar w:top="1700" w:right="1680" w:bottom="940" w:left="1680" w:header="0" w:footer="751" w:gutter="0"/>
          <w:cols w:space="720"/>
        </w:sectPr>
      </w:pPr>
    </w:p>
    <w:p w14:paraId="2DFD87D7" w14:textId="77777777" w:rsidR="00947E90" w:rsidRDefault="00EE35DE">
      <w:pPr>
        <w:pStyle w:val="ListParagraph"/>
        <w:numPr>
          <w:ilvl w:val="1"/>
          <w:numId w:val="20"/>
        </w:numPr>
        <w:tabs>
          <w:tab w:val="left" w:pos="1745"/>
        </w:tabs>
        <w:spacing w:before="71"/>
        <w:ind w:right="304"/>
        <w:jc w:val="both"/>
        <w:rPr>
          <w:sz w:val="24"/>
        </w:rPr>
      </w:pPr>
      <w:r>
        <w:rPr>
          <w:b/>
          <w:sz w:val="24"/>
        </w:rPr>
        <w:lastRenderedPageBreak/>
        <w:t xml:space="preserve">shipping and packing costs </w:t>
      </w:r>
      <w:proofErr w:type="gramStart"/>
      <w:r>
        <w:rPr>
          <w:sz w:val="24"/>
        </w:rPr>
        <w:t>means</w:t>
      </w:r>
      <w:proofErr w:type="gramEnd"/>
      <w:r>
        <w:rPr>
          <w:sz w:val="24"/>
        </w:rPr>
        <w:t xml:space="preserve"> the costs incurred to pack a good for shipment and to ship the good from the point of direct shipment to the buyer, excluding costs to prepare and package the good for retail sale; and</w:t>
      </w:r>
    </w:p>
    <w:p w14:paraId="72510989" w14:textId="77777777" w:rsidR="00947E90" w:rsidRDefault="00947E90">
      <w:pPr>
        <w:pStyle w:val="BodyText"/>
      </w:pPr>
    </w:p>
    <w:p w14:paraId="29E7C315" w14:textId="77777777" w:rsidR="00947E90" w:rsidRDefault="00EE35DE">
      <w:pPr>
        <w:pStyle w:val="ListParagraph"/>
        <w:numPr>
          <w:ilvl w:val="1"/>
          <w:numId w:val="20"/>
        </w:numPr>
        <w:tabs>
          <w:tab w:val="left" w:pos="1745"/>
        </w:tabs>
        <w:jc w:val="both"/>
        <w:rPr>
          <w:sz w:val="24"/>
        </w:rPr>
      </w:pPr>
      <w:r>
        <w:rPr>
          <w:b/>
          <w:sz w:val="24"/>
        </w:rPr>
        <w:t xml:space="preserve">total cost </w:t>
      </w:r>
      <w:r>
        <w:rPr>
          <w:sz w:val="24"/>
        </w:rPr>
        <w:t>means all product costs, period costs and other costs</w:t>
      </w:r>
      <w:r>
        <w:rPr>
          <w:sz w:val="24"/>
        </w:rPr>
        <w:t xml:space="preserve"> for</w:t>
      </w:r>
      <w:r>
        <w:rPr>
          <w:spacing w:val="40"/>
          <w:sz w:val="24"/>
        </w:rPr>
        <w:t xml:space="preserve"> </w:t>
      </w:r>
      <w:r>
        <w:rPr>
          <w:sz w:val="24"/>
        </w:rPr>
        <w:t>a good incurred in the territory of one or more of the Parties,</w:t>
      </w:r>
      <w:r>
        <w:rPr>
          <w:spacing w:val="40"/>
          <w:sz w:val="24"/>
        </w:rPr>
        <w:t xml:space="preserve"> </w:t>
      </w:r>
      <w:r>
        <w:rPr>
          <w:spacing w:val="-2"/>
          <w:sz w:val="24"/>
        </w:rPr>
        <w:t>where:</w:t>
      </w:r>
    </w:p>
    <w:p w14:paraId="3B33CF47" w14:textId="77777777" w:rsidR="00947E90" w:rsidRDefault="00947E90">
      <w:pPr>
        <w:pStyle w:val="BodyText"/>
      </w:pPr>
    </w:p>
    <w:p w14:paraId="4DA397AE" w14:textId="77777777" w:rsidR="00947E90" w:rsidRDefault="00EE35DE">
      <w:pPr>
        <w:pStyle w:val="ListParagraph"/>
        <w:numPr>
          <w:ilvl w:val="1"/>
          <w:numId w:val="20"/>
        </w:numPr>
        <w:tabs>
          <w:tab w:val="left" w:pos="2465"/>
        </w:tabs>
        <w:ind w:left="2464"/>
        <w:jc w:val="both"/>
        <w:rPr>
          <w:sz w:val="24"/>
        </w:rPr>
      </w:pPr>
      <w:r>
        <w:rPr>
          <w:sz w:val="24"/>
        </w:rPr>
        <w:t xml:space="preserve">product costs are costs that are associated with the production of a good and include the value of materials, direct </w:t>
      </w:r>
      <w:proofErr w:type="spellStart"/>
      <w:r>
        <w:rPr>
          <w:sz w:val="24"/>
        </w:rPr>
        <w:t>labour</w:t>
      </w:r>
      <w:proofErr w:type="spellEnd"/>
      <w:r>
        <w:rPr>
          <w:sz w:val="24"/>
        </w:rPr>
        <w:t xml:space="preserve"> costs and direct </w:t>
      </w:r>
      <w:proofErr w:type="gramStart"/>
      <w:r>
        <w:rPr>
          <w:sz w:val="24"/>
        </w:rPr>
        <w:t>overheads;</w:t>
      </w:r>
      <w:proofErr w:type="gramEnd"/>
    </w:p>
    <w:p w14:paraId="17FED397" w14:textId="77777777" w:rsidR="00947E90" w:rsidRDefault="00EE35DE">
      <w:pPr>
        <w:pStyle w:val="ListParagraph"/>
        <w:numPr>
          <w:ilvl w:val="0"/>
          <w:numId w:val="19"/>
        </w:numPr>
        <w:tabs>
          <w:tab w:val="left" w:pos="2465"/>
        </w:tabs>
        <w:spacing w:before="199"/>
        <w:ind w:right="303"/>
        <w:jc w:val="both"/>
        <w:rPr>
          <w:sz w:val="24"/>
        </w:rPr>
      </w:pPr>
      <w:r>
        <w:rPr>
          <w:sz w:val="24"/>
        </w:rPr>
        <w:t>period costs are costs, oth</w:t>
      </w:r>
      <w:r>
        <w:rPr>
          <w:sz w:val="24"/>
        </w:rPr>
        <w:t xml:space="preserve">er than product costs, that are expensed in the period in which they are incurred, such as selling expenses and general and administrative expenses; </w:t>
      </w:r>
      <w:r>
        <w:rPr>
          <w:spacing w:val="-4"/>
          <w:sz w:val="24"/>
        </w:rPr>
        <w:t>and</w:t>
      </w:r>
    </w:p>
    <w:p w14:paraId="2608187B" w14:textId="77777777" w:rsidR="00947E90" w:rsidRDefault="00EE35DE">
      <w:pPr>
        <w:pStyle w:val="ListParagraph"/>
        <w:numPr>
          <w:ilvl w:val="0"/>
          <w:numId w:val="19"/>
        </w:numPr>
        <w:tabs>
          <w:tab w:val="left" w:pos="2465"/>
        </w:tabs>
        <w:spacing w:before="200"/>
        <w:ind w:right="303"/>
        <w:jc w:val="both"/>
        <w:rPr>
          <w:sz w:val="24"/>
        </w:rPr>
      </w:pPr>
      <w:r>
        <w:rPr>
          <w:sz w:val="24"/>
        </w:rPr>
        <w:t>other costs are all costs recorded on the books of the producer that are not product costs or period co</w:t>
      </w:r>
      <w:r>
        <w:rPr>
          <w:sz w:val="24"/>
        </w:rPr>
        <w:t xml:space="preserve">sts, such as </w:t>
      </w:r>
      <w:r>
        <w:rPr>
          <w:spacing w:val="-2"/>
          <w:sz w:val="24"/>
        </w:rPr>
        <w:t>interest.</w:t>
      </w:r>
    </w:p>
    <w:p w14:paraId="1F9FEB3F" w14:textId="77777777" w:rsidR="00947E90" w:rsidRDefault="00947E90">
      <w:pPr>
        <w:pStyle w:val="BodyText"/>
      </w:pPr>
    </w:p>
    <w:p w14:paraId="55108B14" w14:textId="77777777" w:rsidR="00947E90" w:rsidRDefault="00EE35DE">
      <w:pPr>
        <w:pStyle w:val="BodyText"/>
        <w:ind w:left="1723" w:right="303"/>
        <w:jc w:val="both"/>
      </w:pPr>
      <w:r>
        <w:t>Total cost does not include profits that are earned by the producer, regardless of whether they are retained by the producer or paid out to other persons as dividends, or taxes paid on those profits, including capital gains taxes.</w:t>
      </w:r>
    </w:p>
    <w:p w14:paraId="76B46B22" w14:textId="77777777" w:rsidR="00947E90" w:rsidRDefault="00947E90">
      <w:pPr>
        <w:pStyle w:val="BodyText"/>
        <w:rPr>
          <w:sz w:val="26"/>
        </w:rPr>
      </w:pPr>
    </w:p>
    <w:p w14:paraId="027EF4A3" w14:textId="77777777" w:rsidR="00947E90" w:rsidRDefault="00947E90">
      <w:pPr>
        <w:pStyle w:val="BodyText"/>
        <w:spacing w:before="4"/>
        <w:rPr>
          <w:sz w:val="22"/>
        </w:rPr>
      </w:pPr>
    </w:p>
    <w:p w14:paraId="5B7BB94D" w14:textId="77777777" w:rsidR="00947E90" w:rsidRDefault="00EE35DE">
      <w:pPr>
        <w:pStyle w:val="Heading2"/>
        <w:spacing w:before="1"/>
      </w:pPr>
      <w:r>
        <w:t>Article</w:t>
      </w:r>
      <w:r>
        <w:rPr>
          <w:spacing w:val="-7"/>
        </w:rPr>
        <w:t xml:space="preserve"> </w:t>
      </w:r>
      <w:r>
        <w:t>3.10:</w:t>
      </w:r>
      <w:r>
        <w:rPr>
          <w:spacing w:val="48"/>
        </w:rPr>
        <w:t xml:space="preserve"> </w:t>
      </w:r>
      <w:r>
        <w:rPr>
          <w:spacing w:val="-2"/>
        </w:rPr>
        <w:t>Accumulation</w:t>
      </w:r>
    </w:p>
    <w:p w14:paraId="34809FA2" w14:textId="77777777" w:rsidR="00947E90" w:rsidRDefault="00947E90">
      <w:pPr>
        <w:pStyle w:val="BodyText"/>
        <w:spacing w:before="6"/>
        <w:rPr>
          <w:b/>
          <w:sz w:val="23"/>
        </w:rPr>
      </w:pPr>
    </w:p>
    <w:p w14:paraId="4578E078" w14:textId="77777777" w:rsidR="00947E90" w:rsidRDefault="00EE35DE">
      <w:pPr>
        <w:pStyle w:val="ListParagraph"/>
        <w:numPr>
          <w:ilvl w:val="0"/>
          <w:numId w:val="18"/>
        </w:numPr>
        <w:tabs>
          <w:tab w:val="left" w:pos="1025"/>
        </w:tabs>
        <w:ind w:right="301" w:firstLine="0"/>
        <w:jc w:val="both"/>
        <w:rPr>
          <w:sz w:val="24"/>
        </w:rPr>
      </w:pPr>
      <w:r>
        <w:rPr>
          <w:sz w:val="24"/>
        </w:rPr>
        <w:t>Each Party shall provide that a good is originating if the good is produced in the territory of one or more of the Parties by one or more producers, provided that the good satisfies the requirements in Article 3.2 (Originating</w:t>
      </w:r>
      <w:r>
        <w:rPr>
          <w:sz w:val="24"/>
        </w:rPr>
        <w:t xml:space="preserve"> Goods) and all other applicable requirements in this Chapter.</w:t>
      </w:r>
    </w:p>
    <w:p w14:paraId="49483489" w14:textId="77777777" w:rsidR="00947E90" w:rsidRDefault="00947E90">
      <w:pPr>
        <w:pStyle w:val="BodyText"/>
      </w:pPr>
    </w:p>
    <w:p w14:paraId="7214368C" w14:textId="77777777" w:rsidR="00947E90" w:rsidRDefault="00EE35DE">
      <w:pPr>
        <w:pStyle w:val="ListParagraph"/>
        <w:numPr>
          <w:ilvl w:val="0"/>
          <w:numId w:val="18"/>
        </w:numPr>
        <w:tabs>
          <w:tab w:val="left" w:pos="1025"/>
        </w:tabs>
        <w:spacing w:before="1"/>
        <w:ind w:right="300" w:firstLine="0"/>
        <w:jc w:val="both"/>
        <w:rPr>
          <w:sz w:val="24"/>
        </w:rPr>
      </w:pPr>
      <w:r>
        <w:rPr>
          <w:sz w:val="24"/>
        </w:rPr>
        <w:t>Each Party shall provide that an originating good or material of one or more of the Parties that is used in the production of another good in the territory</w:t>
      </w:r>
      <w:r>
        <w:rPr>
          <w:spacing w:val="80"/>
          <w:sz w:val="24"/>
        </w:rPr>
        <w:t xml:space="preserve"> </w:t>
      </w:r>
      <w:r>
        <w:rPr>
          <w:sz w:val="24"/>
        </w:rPr>
        <w:t>of another Party is considered as or</w:t>
      </w:r>
      <w:r>
        <w:rPr>
          <w:sz w:val="24"/>
        </w:rPr>
        <w:t>iginating in the territory of the other Party.</w:t>
      </w:r>
    </w:p>
    <w:p w14:paraId="0C7D7D57" w14:textId="77777777" w:rsidR="00947E90" w:rsidRDefault="00947E90">
      <w:pPr>
        <w:pStyle w:val="BodyText"/>
        <w:spacing w:before="11"/>
        <w:rPr>
          <w:sz w:val="23"/>
        </w:rPr>
      </w:pPr>
    </w:p>
    <w:p w14:paraId="453E3C69" w14:textId="77777777" w:rsidR="00947E90" w:rsidRDefault="00EE35DE">
      <w:pPr>
        <w:pStyle w:val="ListParagraph"/>
        <w:numPr>
          <w:ilvl w:val="0"/>
          <w:numId w:val="18"/>
        </w:numPr>
        <w:tabs>
          <w:tab w:val="left" w:pos="1025"/>
        </w:tabs>
        <w:ind w:firstLine="0"/>
        <w:jc w:val="both"/>
        <w:rPr>
          <w:sz w:val="24"/>
        </w:rPr>
      </w:pPr>
      <w:r>
        <w:rPr>
          <w:sz w:val="24"/>
        </w:rPr>
        <w:t>Each Party shall provide that production undertaken on a non-originating material in the territory of one or more of the Parties by one or more producers may contribute toward the originating content of a goo</w:t>
      </w:r>
      <w:r>
        <w:rPr>
          <w:sz w:val="24"/>
        </w:rPr>
        <w:t>d for the purpose of determining its origin, regardless of whether that production was sufficient to confer originating status to the material itself.</w:t>
      </w:r>
    </w:p>
    <w:p w14:paraId="7FA05EC2" w14:textId="77777777" w:rsidR="00947E90" w:rsidRDefault="00947E90">
      <w:pPr>
        <w:jc w:val="both"/>
        <w:rPr>
          <w:sz w:val="24"/>
        </w:rPr>
        <w:sectPr w:rsidR="00947E90">
          <w:pgSz w:w="11910" w:h="16840"/>
          <w:pgMar w:top="1700" w:right="1680" w:bottom="940" w:left="1680" w:header="0" w:footer="751" w:gutter="0"/>
          <w:cols w:space="720"/>
        </w:sectPr>
      </w:pPr>
    </w:p>
    <w:p w14:paraId="466037C8" w14:textId="77777777" w:rsidR="00947E90" w:rsidRDefault="00EE35DE">
      <w:pPr>
        <w:spacing w:before="76"/>
        <w:ind w:left="304"/>
        <w:rPr>
          <w:b/>
          <w:i/>
          <w:sz w:val="24"/>
        </w:rPr>
      </w:pPr>
      <w:bookmarkStart w:id="7" w:name="Article_3.11:__De_Minimis"/>
      <w:bookmarkEnd w:id="7"/>
      <w:r>
        <w:rPr>
          <w:b/>
          <w:sz w:val="24"/>
        </w:rPr>
        <w:lastRenderedPageBreak/>
        <w:t>Article</w:t>
      </w:r>
      <w:r>
        <w:rPr>
          <w:b/>
          <w:spacing w:val="-6"/>
          <w:sz w:val="24"/>
        </w:rPr>
        <w:t xml:space="preserve"> </w:t>
      </w:r>
      <w:r>
        <w:rPr>
          <w:b/>
          <w:sz w:val="24"/>
        </w:rPr>
        <w:t>3.11:</w:t>
      </w:r>
      <w:r>
        <w:rPr>
          <w:b/>
          <w:spacing w:val="49"/>
          <w:sz w:val="24"/>
        </w:rPr>
        <w:t xml:space="preserve"> </w:t>
      </w:r>
      <w:r>
        <w:rPr>
          <w:b/>
          <w:i/>
          <w:sz w:val="24"/>
        </w:rPr>
        <w:t>De</w:t>
      </w:r>
      <w:r>
        <w:rPr>
          <w:b/>
          <w:i/>
          <w:spacing w:val="-5"/>
          <w:sz w:val="24"/>
        </w:rPr>
        <w:t xml:space="preserve"> </w:t>
      </w:r>
      <w:r>
        <w:rPr>
          <w:b/>
          <w:i/>
          <w:spacing w:val="-2"/>
          <w:sz w:val="24"/>
        </w:rPr>
        <w:t>Minimis</w:t>
      </w:r>
    </w:p>
    <w:p w14:paraId="7448BE82" w14:textId="77777777" w:rsidR="00947E90" w:rsidRDefault="00947E90">
      <w:pPr>
        <w:pStyle w:val="BodyText"/>
        <w:spacing w:before="6"/>
        <w:rPr>
          <w:b/>
          <w:i/>
          <w:sz w:val="23"/>
        </w:rPr>
      </w:pPr>
    </w:p>
    <w:p w14:paraId="25C16CAD" w14:textId="77777777" w:rsidR="00947E90" w:rsidRDefault="00EE35DE">
      <w:pPr>
        <w:pStyle w:val="ListParagraph"/>
        <w:numPr>
          <w:ilvl w:val="0"/>
          <w:numId w:val="17"/>
        </w:numPr>
        <w:tabs>
          <w:tab w:val="left" w:pos="1025"/>
        </w:tabs>
        <w:ind w:right="301" w:firstLine="0"/>
        <w:jc w:val="both"/>
        <w:rPr>
          <w:sz w:val="24"/>
        </w:rPr>
      </w:pPr>
      <w:r>
        <w:rPr>
          <w:sz w:val="24"/>
        </w:rPr>
        <w:t>Except as provided in Annex 3-C (Exceptions to Article 3.11 (</w:t>
      </w:r>
      <w:r>
        <w:rPr>
          <w:i/>
          <w:sz w:val="24"/>
        </w:rPr>
        <w:t>De Minimis</w:t>
      </w:r>
      <w:r>
        <w:rPr>
          <w:sz w:val="24"/>
        </w:rPr>
        <w:t>)), each Party shall provide that a good that contains non-originating materials that do not satisfy the applicable change in tariff</w:t>
      </w:r>
      <w:r>
        <w:rPr>
          <w:sz w:val="24"/>
        </w:rPr>
        <w:t xml:space="preserve"> classification requirement specified in Annex 3-D (Product-Specific Rules of Origin) for the good is nonetheless an originating good if the</w:t>
      </w:r>
      <w:r>
        <w:rPr>
          <w:spacing w:val="-1"/>
          <w:sz w:val="24"/>
        </w:rPr>
        <w:t xml:space="preserve"> </w:t>
      </w:r>
      <w:r>
        <w:rPr>
          <w:sz w:val="24"/>
        </w:rPr>
        <w:t>value</w:t>
      </w:r>
      <w:r>
        <w:rPr>
          <w:spacing w:val="-1"/>
          <w:sz w:val="24"/>
        </w:rPr>
        <w:t xml:space="preserve"> </w:t>
      </w:r>
      <w:r>
        <w:rPr>
          <w:sz w:val="24"/>
        </w:rPr>
        <w:t>of all those</w:t>
      </w:r>
      <w:r>
        <w:rPr>
          <w:spacing w:val="-1"/>
          <w:sz w:val="24"/>
        </w:rPr>
        <w:t xml:space="preserve"> </w:t>
      </w:r>
      <w:r>
        <w:rPr>
          <w:sz w:val="24"/>
        </w:rPr>
        <w:t>materials does not exceed 10 per cent of the value of the good, as defined under Article 3.1 (De</w:t>
      </w:r>
      <w:r>
        <w:rPr>
          <w:sz w:val="24"/>
        </w:rPr>
        <w:t xml:space="preserve">finitions), and the good meets all the other applicable requirements of this </w:t>
      </w:r>
      <w:r>
        <w:rPr>
          <w:spacing w:val="-2"/>
          <w:sz w:val="24"/>
        </w:rPr>
        <w:t>Chapter.</w:t>
      </w:r>
    </w:p>
    <w:p w14:paraId="0872EE9C" w14:textId="77777777" w:rsidR="00947E90" w:rsidRDefault="00947E90">
      <w:pPr>
        <w:pStyle w:val="BodyText"/>
      </w:pPr>
    </w:p>
    <w:p w14:paraId="3C388E45" w14:textId="77777777" w:rsidR="00947E90" w:rsidRDefault="00EE35DE">
      <w:pPr>
        <w:pStyle w:val="ListParagraph"/>
        <w:numPr>
          <w:ilvl w:val="0"/>
          <w:numId w:val="17"/>
        </w:numPr>
        <w:tabs>
          <w:tab w:val="left" w:pos="1025"/>
        </w:tabs>
        <w:spacing w:before="1"/>
        <w:ind w:right="304" w:firstLine="0"/>
        <w:jc w:val="both"/>
        <w:rPr>
          <w:sz w:val="24"/>
        </w:rPr>
      </w:pPr>
      <w:r>
        <w:rPr>
          <w:sz w:val="24"/>
        </w:rPr>
        <w:t>Paragraph 1 applies only when using a non-originating material in the production of another good.</w:t>
      </w:r>
    </w:p>
    <w:p w14:paraId="60B6BE5D" w14:textId="77777777" w:rsidR="00947E90" w:rsidRDefault="00947E90">
      <w:pPr>
        <w:pStyle w:val="BodyText"/>
        <w:spacing w:before="11"/>
        <w:rPr>
          <w:sz w:val="23"/>
        </w:rPr>
      </w:pPr>
    </w:p>
    <w:p w14:paraId="5DB1D2B2" w14:textId="77777777" w:rsidR="00947E90" w:rsidRDefault="00EE35DE">
      <w:pPr>
        <w:pStyle w:val="ListParagraph"/>
        <w:numPr>
          <w:ilvl w:val="0"/>
          <w:numId w:val="17"/>
        </w:numPr>
        <w:tabs>
          <w:tab w:val="left" w:pos="1025"/>
        </w:tabs>
        <w:ind w:right="303" w:firstLine="0"/>
        <w:jc w:val="both"/>
        <w:rPr>
          <w:sz w:val="24"/>
        </w:rPr>
      </w:pPr>
      <w:r>
        <w:rPr>
          <w:sz w:val="24"/>
        </w:rPr>
        <w:t>If a good described in paragraph 1 is also subject to a regional value content</w:t>
      </w:r>
      <w:r>
        <w:rPr>
          <w:spacing w:val="-2"/>
          <w:sz w:val="24"/>
        </w:rPr>
        <w:t xml:space="preserve"> </w:t>
      </w:r>
      <w:r>
        <w:rPr>
          <w:sz w:val="24"/>
        </w:rPr>
        <w:t>requirement,</w:t>
      </w:r>
      <w:r>
        <w:rPr>
          <w:spacing w:val="-2"/>
          <w:sz w:val="24"/>
        </w:rPr>
        <w:t xml:space="preserve"> </w:t>
      </w:r>
      <w:r>
        <w:rPr>
          <w:sz w:val="24"/>
        </w:rPr>
        <w:t>the</w:t>
      </w:r>
      <w:r>
        <w:rPr>
          <w:spacing w:val="-1"/>
          <w:sz w:val="24"/>
        </w:rPr>
        <w:t xml:space="preserve"> </w:t>
      </w:r>
      <w:r>
        <w:rPr>
          <w:sz w:val="24"/>
        </w:rPr>
        <w:t>value</w:t>
      </w:r>
      <w:r>
        <w:rPr>
          <w:spacing w:val="-3"/>
          <w:sz w:val="24"/>
        </w:rPr>
        <w:t xml:space="preserve"> </w:t>
      </w:r>
      <w:r>
        <w:rPr>
          <w:sz w:val="24"/>
        </w:rPr>
        <w:t>of</w:t>
      </w:r>
      <w:r>
        <w:rPr>
          <w:spacing w:val="-1"/>
          <w:sz w:val="24"/>
        </w:rPr>
        <w:t xml:space="preserve"> </w:t>
      </w:r>
      <w:r>
        <w:rPr>
          <w:sz w:val="24"/>
        </w:rPr>
        <w:t>those</w:t>
      </w:r>
      <w:r>
        <w:rPr>
          <w:spacing w:val="-3"/>
          <w:sz w:val="24"/>
        </w:rPr>
        <w:t xml:space="preserve"> </w:t>
      </w:r>
      <w:r>
        <w:rPr>
          <w:sz w:val="24"/>
        </w:rPr>
        <w:t>non-originating</w:t>
      </w:r>
      <w:r>
        <w:rPr>
          <w:spacing w:val="-5"/>
          <w:sz w:val="24"/>
        </w:rPr>
        <w:t xml:space="preserve"> </w:t>
      </w:r>
      <w:r>
        <w:rPr>
          <w:sz w:val="24"/>
        </w:rPr>
        <w:t>materials</w:t>
      </w:r>
      <w:r>
        <w:rPr>
          <w:spacing w:val="-2"/>
          <w:sz w:val="24"/>
        </w:rPr>
        <w:t xml:space="preserve"> </w:t>
      </w:r>
      <w:r>
        <w:rPr>
          <w:sz w:val="24"/>
        </w:rPr>
        <w:t>shall</w:t>
      </w:r>
      <w:r>
        <w:rPr>
          <w:spacing w:val="-2"/>
          <w:sz w:val="24"/>
        </w:rPr>
        <w:t xml:space="preserve"> </w:t>
      </w:r>
      <w:r>
        <w:rPr>
          <w:sz w:val="24"/>
        </w:rPr>
        <w:t>be</w:t>
      </w:r>
      <w:r>
        <w:rPr>
          <w:spacing w:val="-1"/>
          <w:sz w:val="24"/>
        </w:rPr>
        <w:t xml:space="preserve"> </w:t>
      </w:r>
      <w:r>
        <w:rPr>
          <w:sz w:val="24"/>
        </w:rPr>
        <w:t>included in</w:t>
      </w:r>
      <w:r>
        <w:rPr>
          <w:sz w:val="24"/>
        </w:rPr>
        <w:t xml:space="preserve"> the value of non-originating materials for the applicable regional value content </w:t>
      </w:r>
      <w:r>
        <w:rPr>
          <w:spacing w:val="-2"/>
          <w:sz w:val="24"/>
        </w:rPr>
        <w:t>requirement.</w:t>
      </w:r>
    </w:p>
    <w:p w14:paraId="09ECD980" w14:textId="77777777" w:rsidR="00947E90" w:rsidRDefault="00947E90">
      <w:pPr>
        <w:pStyle w:val="BodyText"/>
      </w:pPr>
    </w:p>
    <w:p w14:paraId="5E60A704" w14:textId="77777777" w:rsidR="00947E90" w:rsidRDefault="00EE35DE">
      <w:pPr>
        <w:pStyle w:val="ListParagraph"/>
        <w:numPr>
          <w:ilvl w:val="0"/>
          <w:numId w:val="17"/>
        </w:numPr>
        <w:tabs>
          <w:tab w:val="left" w:pos="1025"/>
        </w:tabs>
        <w:ind w:right="305" w:firstLine="0"/>
        <w:jc w:val="both"/>
        <w:rPr>
          <w:sz w:val="24"/>
        </w:rPr>
      </w:pPr>
      <w:r>
        <w:rPr>
          <w:sz w:val="24"/>
        </w:rPr>
        <w:t>With respect to a textile or apparel good, Article 4.2 (Rules of Origin and Related Matters) applies in place of paragraph 1.</w:t>
      </w:r>
    </w:p>
    <w:p w14:paraId="3CF4220A" w14:textId="77777777" w:rsidR="00947E90" w:rsidRDefault="00947E90">
      <w:pPr>
        <w:pStyle w:val="BodyText"/>
        <w:rPr>
          <w:sz w:val="26"/>
        </w:rPr>
      </w:pPr>
    </w:p>
    <w:p w14:paraId="7CCAAE73" w14:textId="77777777" w:rsidR="00947E90" w:rsidRDefault="00947E90">
      <w:pPr>
        <w:pStyle w:val="BodyText"/>
        <w:spacing w:before="5"/>
        <w:rPr>
          <w:sz w:val="22"/>
        </w:rPr>
      </w:pPr>
    </w:p>
    <w:p w14:paraId="0693634C" w14:textId="77777777" w:rsidR="00947E90" w:rsidRDefault="00EE35DE">
      <w:pPr>
        <w:pStyle w:val="Heading2"/>
      </w:pPr>
      <w:bookmarkStart w:id="8" w:name="Article_3.12:__Fungible_Goods_or_Materia"/>
      <w:bookmarkEnd w:id="8"/>
      <w:r>
        <w:t>Article</w:t>
      </w:r>
      <w:r>
        <w:rPr>
          <w:spacing w:val="-7"/>
        </w:rPr>
        <w:t xml:space="preserve"> </w:t>
      </w:r>
      <w:r>
        <w:t>3.12:</w:t>
      </w:r>
      <w:r>
        <w:rPr>
          <w:spacing w:val="51"/>
        </w:rPr>
        <w:t xml:space="preserve"> </w:t>
      </w:r>
      <w:r>
        <w:t>Fungible</w:t>
      </w:r>
      <w:r>
        <w:rPr>
          <w:spacing w:val="-9"/>
        </w:rPr>
        <w:t xml:space="preserve"> </w:t>
      </w:r>
      <w:r>
        <w:t>Goods</w:t>
      </w:r>
      <w:r>
        <w:rPr>
          <w:spacing w:val="-4"/>
        </w:rPr>
        <w:t xml:space="preserve"> </w:t>
      </w:r>
      <w:r>
        <w:t>or</w:t>
      </w:r>
      <w:r>
        <w:rPr>
          <w:spacing w:val="-6"/>
        </w:rPr>
        <w:t xml:space="preserve"> </w:t>
      </w:r>
      <w:r>
        <w:rPr>
          <w:spacing w:val="-2"/>
        </w:rPr>
        <w:t>Materials</w:t>
      </w:r>
    </w:p>
    <w:p w14:paraId="5F551547" w14:textId="77777777" w:rsidR="00947E90" w:rsidRDefault="00947E90">
      <w:pPr>
        <w:pStyle w:val="BodyText"/>
        <w:spacing w:before="9"/>
        <w:rPr>
          <w:b/>
          <w:sz w:val="23"/>
        </w:rPr>
      </w:pPr>
    </w:p>
    <w:p w14:paraId="5E1E273F" w14:textId="77777777" w:rsidR="00947E90" w:rsidRDefault="00EE35DE">
      <w:pPr>
        <w:pStyle w:val="BodyText"/>
        <w:spacing w:line="237" w:lineRule="auto"/>
        <w:ind w:left="304" w:firstLine="720"/>
      </w:pPr>
      <w:r>
        <w:t>Each</w:t>
      </w:r>
      <w:r>
        <w:rPr>
          <w:spacing w:val="40"/>
        </w:rPr>
        <w:t xml:space="preserve"> </w:t>
      </w:r>
      <w:r>
        <w:t>Party</w:t>
      </w:r>
      <w:r>
        <w:rPr>
          <w:spacing w:val="40"/>
        </w:rPr>
        <w:t xml:space="preserve"> </w:t>
      </w:r>
      <w:r>
        <w:t>shall</w:t>
      </w:r>
      <w:r>
        <w:rPr>
          <w:spacing w:val="40"/>
        </w:rPr>
        <w:t xml:space="preserve"> </w:t>
      </w:r>
      <w:r>
        <w:t>provide</w:t>
      </w:r>
      <w:r>
        <w:rPr>
          <w:spacing w:val="40"/>
        </w:rPr>
        <w:t xml:space="preserve"> </w:t>
      </w:r>
      <w:r>
        <w:t>that</w:t>
      </w:r>
      <w:r>
        <w:rPr>
          <w:spacing w:val="40"/>
        </w:rPr>
        <w:t xml:space="preserve"> </w:t>
      </w:r>
      <w:r>
        <w:t>a</w:t>
      </w:r>
      <w:r>
        <w:rPr>
          <w:spacing w:val="40"/>
        </w:rPr>
        <w:t xml:space="preserve"> </w:t>
      </w:r>
      <w:r>
        <w:t>fungible</w:t>
      </w:r>
      <w:r>
        <w:rPr>
          <w:spacing w:val="40"/>
        </w:rPr>
        <w:t xml:space="preserve"> </w:t>
      </w:r>
      <w:r>
        <w:t>good</w:t>
      </w:r>
      <w:r>
        <w:rPr>
          <w:spacing w:val="40"/>
        </w:rPr>
        <w:t xml:space="preserve"> </w:t>
      </w:r>
      <w:r>
        <w:t>or</w:t>
      </w:r>
      <w:r>
        <w:rPr>
          <w:spacing w:val="40"/>
        </w:rPr>
        <w:t xml:space="preserve"> </w:t>
      </w:r>
      <w:r>
        <w:t>material</w:t>
      </w:r>
      <w:r>
        <w:rPr>
          <w:spacing w:val="40"/>
        </w:rPr>
        <w:t xml:space="preserve"> </w:t>
      </w:r>
      <w:r>
        <w:t>is</w:t>
      </w:r>
      <w:r>
        <w:rPr>
          <w:spacing w:val="40"/>
        </w:rPr>
        <w:t xml:space="preserve"> </w:t>
      </w:r>
      <w:r>
        <w:t>treated</w:t>
      </w:r>
      <w:r>
        <w:rPr>
          <w:spacing w:val="40"/>
        </w:rPr>
        <w:t xml:space="preserve"> </w:t>
      </w:r>
      <w:r>
        <w:t>as originating based on the:</w:t>
      </w:r>
    </w:p>
    <w:p w14:paraId="45D48FA7" w14:textId="77777777" w:rsidR="00947E90" w:rsidRDefault="00947E90">
      <w:pPr>
        <w:pStyle w:val="BodyText"/>
        <w:spacing w:before="1"/>
      </w:pPr>
    </w:p>
    <w:p w14:paraId="0697C580" w14:textId="77777777" w:rsidR="00947E90" w:rsidRDefault="00EE35DE">
      <w:pPr>
        <w:pStyle w:val="ListParagraph"/>
        <w:numPr>
          <w:ilvl w:val="1"/>
          <w:numId w:val="17"/>
        </w:numPr>
        <w:tabs>
          <w:tab w:val="left" w:pos="1744"/>
          <w:tab w:val="left" w:pos="1745"/>
        </w:tabs>
        <w:ind w:right="0" w:hanging="721"/>
        <w:rPr>
          <w:sz w:val="24"/>
        </w:rPr>
      </w:pPr>
      <w:r>
        <w:rPr>
          <w:sz w:val="24"/>
        </w:rPr>
        <w:t>physical</w:t>
      </w:r>
      <w:r>
        <w:rPr>
          <w:spacing w:val="-3"/>
          <w:sz w:val="24"/>
        </w:rPr>
        <w:t xml:space="preserve"> </w:t>
      </w:r>
      <w:r>
        <w:rPr>
          <w:sz w:val="24"/>
        </w:rPr>
        <w:t>segregation</w:t>
      </w:r>
      <w:r>
        <w:rPr>
          <w:spacing w:val="-2"/>
          <w:sz w:val="24"/>
        </w:rPr>
        <w:t xml:space="preserve"> </w:t>
      </w:r>
      <w:r>
        <w:rPr>
          <w:sz w:val="24"/>
        </w:rPr>
        <w:t>of</w:t>
      </w:r>
      <w:r>
        <w:rPr>
          <w:spacing w:val="-4"/>
          <w:sz w:val="24"/>
        </w:rPr>
        <w:t xml:space="preserve"> </w:t>
      </w:r>
      <w:r>
        <w:rPr>
          <w:sz w:val="24"/>
        </w:rPr>
        <w:t>each</w:t>
      </w:r>
      <w:r>
        <w:rPr>
          <w:spacing w:val="-2"/>
          <w:sz w:val="24"/>
        </w:rPr>
        <w:t xml:space="preserve"> </w:t>
      </w:r>
      <w:r>
        <w:rPr>
          <w:sz w:val="24"/>
        </w:rPr>
        <w:t>fungible</w:t>
      </w:r>
      <w:r>
        <w:rPr>
          <w:spacing w:val="-2"/>
          <w:sz w:val="24"/>
        </w:rPr>
        <w:t xml:space="preserve"> </w:t>
      </w:r>
      <w:r>
        <w:rPr>
          <w:sz w:val="24"/>
        </w:rPr>
        <w:t>good</w:t>
      </w:r>
      <w:r>
        <w:rPr>
          <w:spacing w:val="-2"/>
          <w:sz w:val="24"/>
        </w:rPr>
        <w:t xml:space="preserve"> </w:t>
      </w:r>
      <w:r>
        <w:rPr>
          <w:sz w:val="24"/>
        </w:rPr>
        <w:t>or</w:t>
      </w:r>
      <w:r>
        <w:rPr>
          <w:spacing w:val="-4"/>
          <w:sz w:val="24"/>
        </w:rPr>
        <w:t xml:space="preserve"> </w:t>
      </w:r>
      <w:r>
        <w:rPr>
          <w:sz w:val="24"/>
        </w:rPr>
        <w:t>material;</w:t>
      </w:r>
      <w:r>
        <w:rPr>
          <w:spacing w:val="-2"/>
          <w:sz w:val="24"/>
        </w:rPr>
        <w:t xml:space="preserve"> </w:t>
      </w:r>
      <w:r>
        <w:rPr>
          <w:spacing w:val="-5"/>
          <w:sz w:val="24"/>
        </w:rPr>
        <w:t>or</w:t>
      </w:r>
    </w:p>
    <w:p w14:paraId="07806C16" w14:textId="77777777" w:rsidR="00947E90" w:rsidRDefault="00947E90">
      <w:pPr>
        <w:pStyle w:val="BodyText"/>
      </w:pPr>
    </w:p>
    <w:p w14:paraId="64BF3E63" w14:textId="77777777" w:rsidR="00947E90" w:rsidRDefault="00EE35DE">
      <w:pPr>
        <w:pStyle w:val="ListParagraph"/>
        <w:numPr>
          <w:ilvl w:val="1"/>
          <w:numId w:val="17"/>
        </w:numPr>
        <w:tabs>
          <w:tab w:val="left" w:pos="1724"/>
        </w:tabs>
        <w:ind w:left="1723" w:right="303" w:hanging="699"/>
        <w:jc w:val="both"/>
        <w:rPr>
          <w:sz w:val="24"/>
        </w:rPr>
      </w:pPr>
      <w:r>
        <w:rPr>
          <w:sz w:val="24"/>
        </w:rPr>
        <w:t xml:space="preserve">use of any inventory management method </w:t>
      </w:r>
      <w:proofErr w:type="spellStart"/>
      <w:r>
        <w:rPr>
          <w:sz w:val="24"/>
        </w:rPr>
        <w:t>recognised</w:t>
      </w:r>
      <w:proofErr w:type="spellEnd"/>
      <w:r>
        <w:rPr>
          <w:sz w:val="24"/>
        </w:rPr>
        <w:t xml:space="preserve"> in the Generally Accepted Accounting Principles if the fungible good or material is commingled, provided that the inventory management method selected is used throughout the fiscal year of the person</w:t>
      </w:r>
      <w:r>
        <w:rPr>
          <w:spacing w:val="40"/>
          <w:sz w:val="24"/>
        </w:rPr>
        <w:t xml:space="preserve"> </w:t>
      </w:r>
      <w:r>
        <w:rPr>
          <w:sz w:val="24"/>
        </w:rPr>
        <w:t>that s</w:t>
      </w:r>
      <w:r>
        <w:rPr>
          <w:sz w:val="24"/>
        </w:rPr>
        <w:t>elected the inventory management method.</w:t>
      </w:r>
    </w:p>
    <w:p w14:paraId="17C9573A" w14:textId="77777777" w:rsidR="00947E90" w:rsidRDefault="00947E90">
      <w:pPr>
        <w:pStyle w:val="BodyText"/>
        <w:rPr>
          <w:sz w:val="26"/>
        </w:rPr>
      </w:pPr>
    </w:p>
    <w:p w14:paraId="2223F7D5" w14:textId="77777777" w:rsidR="00947E90" w:rsidRDefault="00947E90">
      <w:pPr>
        <w:pStyle w:val="BodyText"/>
        <w:spacing w:before="5"/>
        <w:rPr>
          <w:sz w:val="22"/>
        </w:rPr>
      </w:pPr>
    </w:p>
    <w:p w14:paraId="58E75CDA" w14:textId="77777777" w:rsidR="00947E90" w:rsidRDefault="00EE35DE">
      <w:pPr>
        <w:pStyle w:val="Heading2"/>
        <w:tabs>
          <w:tab w:val="left" w:pos="1859"/>
        </w:tabs>
        <w:ind w:right="322"/>
      </w:pPr>
      <w:r>
        <w:t>Article</w:t>
      </w:r>
      <w:r>
        <w:rPr>
          <w:spacing w:val="40"/>
        </w:rPr>
        <w:t xml:space="preserve"> </w:t>
      </w:r>
      <w:r>
        <w:t>3.13:</w:t>
      </w:r>
      <w:r>
        <w:tab/>
        <w:t>Accessories,</w:t>
      </w:r>
      <w:r>
        <w:rPr>
          <w:spacing w:val="40"/>
        </w:rPr>
        <w:t xml:space="preserve"> </w:t>
      </w:r>
      <w:r>
        <w:t>Spare</w:t>
      </w:r>
      <w:r>
        <w:rPr>
          <w:spacing w:val="40"/>
        </w:rPr>
        <w:t xml:space="preserve"> </w:t>
      </w:r>
      <w:r>
        <w:t>Parts,</w:t>
      </w:r>
      <w:r>
        <w:rPr>
          <w:spacing w:val="40"/>
        </w:rPr>
        <w:t xml:space="preserve"> </w:t>
      </w:r>
      <w:r>
        <w:t>Tools</w:t>
      </w:r>
      <w:r>
        <w:rPr>
          <w:spacing w:val="40"/>
        </w:rPr>
        <w:t xml:space="preserve"> </w:t>
      </w:r>
      <w:r>
        <w:t>and</w:t>
      </w:r>
      <w:r>
        <w:rPr>
          <w:spacing w:val="40"/>
        </w:rPr>
        <w:t xml:space="preserve"> </w:t>
      </w:r>
      <w:r>
        <w:t>Instructional</w:t>
      </w:r>
      <w:r>
        <w:rPr>
          <w:spacing w:val="40"/>
        </w:rPr>
        <w:t xml:space="preserve"> </w:t>
      </w:r>
      <w:r>
        <w:t>or</w:t>
      </w:r>
      <w:r>
        <w:rPr>
          <w:spacing w:val="40"/>
        </w:rPr>
        <w:t xml:space="preserve"> </w:t>
      </w:r>
      <w:r>
        <w:t>Other Information Materials</w:t>
      </w:r>
    </w:p>
    <w:p w14:paraId="3EE1F30F" w14:textId="77777777" w:rsidR="00947E90" w:rsidRDefault="00947E90">
      <w:pPr>
        <w:pStyle w:val="BodyText"/>
        <w:spacing w:before="7"/>
        <w:rPr>
          <w:b/>
          <w:sz w:val="23"/>
        </w:rPr>
      </w:pPr>
    </w:p>
    <w:p w14:paraId="7D365472" w14:textId="77777777" w:rsidR="00947E90" w:rsidRDefault="00EE35DE">
      <w:pPr>
        <w:pStyle w:val="ListParagraph"/>
        <w:numPr>
          <w:ilvl w:val="0"/>
          <w:numId w:val="16"/>
        </w:numPr>
        <w:tabs>
          <w:tab w:val="left" w:pos="1025"/>
        </w:tabs>
        <w:ind w:right="0" w:hanging="721"/>
        <w:jc w:val="both"/>
        <w:rPr>
          <w:sz w:val="24"/>
        </w:rPr>
      </w:pPr>
      <w:r>
        <w:rPr>
          <w:sz w:val="24"/>
        </w:rPr>
        <w:t>Each</w:t>
      </w:r>
      <w:r>
        <w:rPr>
          <w:spacing w:val="-2"/>
          <w:sz w:val="24"/>
        </w:rPr>
        <w:t xml:space="preserve"> </w:t>
      </w:r>
      <w:r>
        <w:rPr>
          <w:sz w:val="24"/>
        </w:rPr>
        <w:t>Party</w:t>
      </w:r>
      <w:r>
        <w:rPr>
          <w:spacing w:val="-6"/>
          <w:sz w:val="24"/>
        </w:rPr>
        <w:t xml:space="preserve"> </w:t>
      </w:r>
      <w:r>
        <w:rPr>
          <w:sz w:val="24"/>
        </w:rPr>
        <w:t>shall</w:t>
      </w:r>
      <w:r>
        <w:rPr>
          <w:spacing w:val="-1"/>
          <w:sz w:val="24"/>
        </w:rPr>
        <w:t xml:space="preserve"> </w:t>
      </w:r>
      <w:r>
        <w:rPr>
          <w:sz w:val="24"/>
        </w:rPr>
        <w:t xml:space="preserve">provide </w:t>
      </w:r>
      <w:r>
        <w:rPr>
          <w:spacing w:val="-2"/>
          <w:sz w:val="24"/>
        </w:rPr>
        <w:t>that:</w:t>
      </w:r>
    </w:p>
    <w:p w14:paraId="28529CFD" w14:textId="77777777" w:rsidR="00947E90" w:rsidRDefault="00947E90">
      <w:pPr>
        <w:pStyle w:val="BodyText"/>
      </w:pPr>
    </w:p>
    <w:p w14:paraId="045D6E41" w14:textId="77777777" w:rsidR="00947E90" w:rsidRDefault="00EE35DE">
      <w:pPr>
        <w:pStyle w:val="ListParagraph"/>
        <w:numPr>
          <w:ilvl w:val="1"/>
          <w:numId w:val="16"/>
        </w:numPr>
        <w:tabs>
          <w:tab w:val="left" w:pos="1724"/>
        </w:tabs>
        <w:jc w:val="both"/>
        <w:rPr>
          <w:sz w:val="24"/>
        </w:rPr>
      </w:pPr>
      <w:r>
        <w:rPr>
          <w:sz w:val="24"/>
        </w:rPr>
        <w:t>in determining whether a good is wholly obtained, or satisfies a process or change in</w:t>
      </w:r>
      <w:r>
        <w:rPr>
          <w:sz w:val="24"/>
        </w:rPr>
        <w:t xml:space="preserve"> tariff classification requirement as set out in Annex 3-D (Product-Specific Rules of Origin), accessories, spare parts, tools or instructional or other information materials, as described in paragraph 3, are to be disregarded; and</w:t>
      </w:r>
    </w:p>
    <w:p w14:paraId="0F5B6D03" w14:textId="77777777" w:rsidR="00947E90" w:rsidRDefault="00947E90">
      <w:pPr>
        <w:jc w:val="both"/>
        <w:rPr>
          <w:sz w:val="24"/>
        </w:rPr>
        <w:sectPr w:rsidR="00947E90">
          <w:pgSz w:w="11910" w:h="16840"/>
          <w:pgMar w:top="1700" w:right="1680" w:bottom="940" w:left="1680" w:header="0" w:footer="751" w:gutter="0"/>
          <w:cols w:space="720"/>
        </w:sectPr>
      </w:pPr>
    </w:p>
    <w:p w14:paraId="4171C4D0" w14:textId="77777777" w:rsidR="00947E90" w:rsidRDefault="00EE35DE">
      <w:pPr>
        <w:pStyle w:val="ListParagraph"/>
        <w:numPr>
          <w:ilvl w:val="1"/>
          <w:numId w:val="16"/>
        </w:numPr>
        <w:tabs>
          <w:tab w:val="left" w:pos="1724"/>
        </w:tabs>
        <w:spacing w:before="127"/>
        <w:ind w:right="303"/>
        <w:jc w:val="both"/>
        <w:rPr>
          <w:sz w:val="24"/>
        </w:rPr>
      </w:pPr>
      <w:r>
        <w:rPr>
          <w:sz w:val="24"/>
        </w:rPr>
        <w:lastRenderedPageBreak/>
        <w:t>in det</w:t>
      </w:r>
      <w:r>
        <w:rPr>
          <w:sz w:val="24"/>
        </w:rPr>
        <w:t xml:space="preserve">ermining whether a good meets a regional value content requirement, the value of the accessories, spare parts, tools or instructional or other information materials, as described in paragraph 3, are to be </w:t>
      </w:r>
      <w:proofErr w:type="gramStart"/>
      <w:r>
        <w:rPr>
          <w:sz w:val="24"/>
        </w:rPr>
        <w:t>taken into account</w:t>
      </w:r>
      <w:proofErr w:type="gramEnd"/>
      <w:r>
        <w:rPr>
          <w:sz w:val="24"/>
        </w:rPr>
        <w:t xml:space="preserve"> as originating or non- originati</w:t>
      </w:r>
      <w:r>
        <w:rPr>
          <w:sz w:val="24"/>
        </w:rPr>
        <w:t>ng</w:t>
      </w:r>
      <w:r>
        <w:rPr>
          <w:spacing w:val="-6"/>
          <w:sz w:val="24"/>
        </w:rPr>
        <w:t xml:space="preserve"> </w:t>
      </w:r>
      <w:r>
        <w:rPr>
          <w:sz w:val="24"/>
        </w:rPr>
        <w:t>materials,</w:t>
      </w:r>
      <w:r>
        <w:rPr>
          <w:spacing w:val="-3"/>
          <w:sz w:val="24"/>
        </w:rPr>
        <w:t xml:space="preserve"> </w:t>
      </w:r>
      <w:r>
        <w:rPr>
          <w:sz w:val="24"/>
        </w:rPr>
        <w:t>as</w:t>
      </w:r>
      <w:r>
        <w:rPr>
          <w:spacing w:val="-3"/>
          <w:sz w:val="24"/>
        </w:rPr>
        <w:t xml:space="preserve"> </w:t>
      </w:r>
      <w:r>
        <w:rPr>
          <w:sz w:val="24"/>
        </w:rPr>
        <w:t>the</w:t>
      </w:r>
      <w:r>
        <w:rPr>
          <w:spacing w:val="-4"/>
          <w:sz w:val="24"/>
        </w:rPr>
        <w:t xml:space="preserve"> </w:t>
      </w:r>
      <w:r>
        <w:rPr>
          <w:sz w:val="24"/>
        </w:rPr>
        <w:t>case</w:t>
      </w:r>
      <w:r>
        <w:rPr>
          <w:spacing w:val="-2"/>
          <w:sz w:val="24"/>
        </w:rPr>
        <w:t xml:space="preserve"> </w:t>
      </w:r>
      <w:r>
        <w:rPr>
          <w:sz w:val="24"/>
        </w:rPr>
        <w:t>may</w:t>
      </w:r>
      <w:r>
        <w:rPr>
          <w:spacing w:val="-8"/>
          <w:sz w:val="24"/>
        </w:rPr>
        <w:t xml:space="preserve"> </w:t>
      </w:r>
      <w:r>
        <w:rPr>
          <w:sz w:val="24"/>
        </w:rPr>
        <w:t>be,</w:t>
      </w:r>
      <w:r>
        <w:rPr>
          <w:spacing w:val="-3"/>
          <w:sz w:val="24"/>
        </w:rPr>
        <w:t xml:space="preserve"> </w:t>
      </w:r>
      <w:r>
        <w:rPr>
          <w:sz w:val="24"/>
        </w:rPr>
        <w:t>in</w:t>
      </w:r>
      <w:r>
        <w:rPr>
          <w:spacing w:val="-3"/>
          <w:sz w:val="24"/>
        </w:rPr>
        <w:t xml:space="preserve"> </w:t>
      </w:r>
      <w:r>
        <w:rPr>
          <w:sz w:val="24"/>
        </w:rPr>
        <w:t>calculating</w:t>
      </w:r>
      <w:r>
        <w:rPr>
          <w:spacing w:val="-6"/>
          <w:sz w:val="24"/>
        </w:rPr>
        <w:t xml:space="preserve"> </w:t>
      </w:r>
      <w:r>
        <w:rPr>
          <w:sz w:val="24"/>
        </w:rPr>
        <w:t>the</w:t>
      </w:r>
      <w:r>
        <w:rPr>
          <w:spacing w:val="-4"/>
          <w:sz w:val="24"/>
        </w:rPr>
        <w:t xml:space="preserve"> </w:t>
      </w:r>
      <w:r>
        <w:rPr>
          <w:sz w:val="24"/>
        </w:rPr>
        <w:t>regional value content of the good.</w:t>
      </w:r>
    </w:p>
    <w:p w14:paraId="4498264B" w14:textId="77777777" w:rsidR="00947E90" w:rsidRDefault="00947E90">
      <w:pPr>
        <w:pStyle w:val="BodyText"/>
      </w:pPr>
    </w:p>
    <w:p w14:paraId="1C01F712" w14:textId="77777777" w:rsidR="00947E90" w:rsidRDefault="00EE35DE">
      <w:pPr>
        <w:pStyle w:val="ListParagraph"/>
        <w:numPr>
          <w:ilvl w:val="0"/>
          <w:numId w:val="16"/>
        </w:numPr>
        <w:tabs>
          <w:tab w:val="left" w:pos="1025"/>
        </w:tabs>
        <w:ind w:left="304" w:right="305" w:firstLine="0"/>
        <w:jc w:val="both"/>
        <w:rPr>
          <w:sz w:val="24"/>
        </w:rPr>
      </w:pPr>
      <w:r>
        <w:rPr>
          <w:sz w:val="24"/>
        </w:rPr>
        <w:t>Each Party shall provide that a good’s accessories, spare parts, tools or instructional or other information materials, as described in paragraph 3, have the originating status of the good with which they are delivered.</w:t>
      </w:r>
    </w:p>
    <w:p w14:paraId="12702FA1" w14:textId="77777777" w:rsidR="00947E90" w:rsidRDefault="00947E90">
      <w:pPr>
        <w:pStyle w:val="BodyText"/>
      </w:pPr>
    </w:p>
    <w:p w14:paraId="74DFEEE7" w14:textId="77777777" w:rsidR="00947E90" w:rsidRDefault="00EE35DE">
      <w:pPr>
        <w:pStyle w:val="ListParagraph"/>
        <w:numPr>
          <w:ilvl w:val="0"/>
          <w:numId w:val="16"/>
        </w:numPr>
        <w:tabs>
          <w:tab w:val="left" w:pos="1025"/>
        </w:tabs>
        <w:ind w:left="304" w:right="305" w:firstLine="0"/>
        <w:jc w:val="both"/>
        <w:rPr>
          <w:sz w:val="24"/>
        </w:rPr>
      </w:pPr>
      <w:r>
        <w:rPr>
          <w:sz w:val="24"/>
        </w:rPr>
        <w:t>For the purposes of this Article, a</w:t>
      </w:r>
      <w:r>
        <w:rPr>
          <w:sz w:val="24"/>
        </w:rPr>
        <w:t>ccessories, spare parts, tools, and instructional or other information materials are covered when:</w:t>
      </w:r>
    </w:p>
    <w:p w14:paraId="4DDD15B1" w14:textId="77777777" w:rsidR="00947E90" w:rsidRDefault="00947E90">
      <w:pPr>
        <w:pStyle w:val="BodyText"/>
      </w:pPr>
    </w:p>
    <w:p w14:paraId="35961838" w14:textId="77777777" w:rsidR="00947E90" w:rsidRDefault="00EE35DE">
      <w:pPr>
        <w:pStyle w:val="ListParagraph"/>
        <w:numPr>
          <w:ilvl w:val="1"/>
          <w:numId w:val="16"/>
        </w:numPr>
        <w:tabs>
          <w:tab w:val="left" w:pos="1724"/>
        </w:tabs>
        <w:ind w:right="303"/>
        <w:jc w:val="both"/>
        <w:rPr>
          <w:sz w:val="24"/>
        </w:rPr>
      </w:pPr>
      <w:r>
        <w:rPr>
          <w:sz w:val="24"/>
        </w:rPr>
        <w:t>the</w:t>
      </w:r>
      <w:r>
        <w:rPr>
          <w:sz w:val="24"/>
        </w:rPr>
        <w:t xml:space="preserve"> accessories, spare parts, tools and instructional or other information materials are classified with, delivered with but not invoiced separately from the good; and</w:t>
      </w:r>
    </w:p>
    <w:p w14:paraId="5A2BEBEB" w14:textId="77777777" w:rsidR="00947E90" w:rsidRDefault="00947E90">
      <w:pPr>
        <w:pStyle w:val="BodyText"/>
      </w:pPr>
    </w:p>
    <w:p w14:paraId="62066C76" w14:textId="77777777" w:rsidR="00947E90" w:rsidRDefault="00EE35DE">
      <w:pPr>
        <w:pStyle w:val="ListParagraph"/>
        <w:numPr>
          <w:ilvl w:val="1"/>
          <w:numId w:val="16"/>
        </w:numPr>
        <w:tabs>
          <w:tab w:val="left" w:pos="1724"/>
        </w:tabs>
        <w:ind w:right="303"/>
        <w:jc w:val="both"/>
        <w:rPr>
          <w:sz w:val="24"/>
        </w:rPr>
      </w:pPr>
      <w:r>
        <w:rPr>
          <w:sz w:val="24"/>
        </w:rPr>
        <w:t xml:space="preserve">the types, quantities, and value of the accessories, spare parts, tools and instructional </w:t>
      </w:r>
      <w:r>
        <w:rPr>
          <w:sz w:val="24"/>
        </w:rPr>
        <w:t>or other information materials are customary for that good.</w:t>
      </w:r>
    </w:p>
    <w:p w14:paraId="2B7BDFC2" w14:textId="77777777" w:rsidR="00947E90" w:rsidRDefault="00947E90">
      <w:pPr>
        <w:pStyle w:val="BodyText"/>
        <w:rPr>
          <w:sz w:val="26"/>
        </w:rPr>
      </w:pPr>
    </w:p>
    <w:p w14:paraId="4A43D6BD" w14:textId="77777777" w:rsidR="00947E90" w:rsidRDefault="00947E90">
      <w:pPr>
        <w:pStyle w:val="BodyText"/>
        <w:spacing w:before="5"/>
        <w:rPr>
          <w:sz w:val="22"/>
        </w:rPr>
      </w:pPr>
    </w:p>
    <w:p w14:paraId="2791F285" w14:textId="77777777" w:rsidR="00947E90" w:rsidRDefault="00EE35DE">
      <w:pPr>
        <w:pStyle w:val="Heading2"/>
      </w:pPr>
      <w:bookmarkStart w:id="9" w:name="Article_3.14:__Packaging_Materials_and_C"/>
      <w:bookmarkEnd w:id="9"/>
      <w:r>
        <w:t>Article</w:t>
      </w:r>
      <w:r>
        <w:rPr>
          <w:spacing w:val="-8"/>
        </w:rPr>
        <w:t xml:space="preserve"> </w:t>
      </w:r>
      <w:r>
        <w:t>3.14:</w:t>
      </w:r>
      <w:r>
        <w:rPr>
          <w:spacing w:val="49"/>
        </w:rPr>
        <w:t xml:space="preserve"> </w:t>
      </w:r>
      <w:r>
        <w:t>Packaging</w:t>
      </w:r>
      <w:r>
        <w:rPr>
          <w:spacing w:val="-6"/>
        </w:rPr>
        <w:t xml:space="preserve"> </w:t>
      </w:r>
      <w:r>
        <w:t>Materials</w:t>
      </w:r>
      <w:r>
        <w:rPr>
          <w:spacing w:val="-6"/>
        </w:rPr>
        <w:t xml:space="preserve"> </w:t>
      </w:r>
      <w:r>
        <w:t>and</w:t>
      </w:r>
      <w:r>
        <w:rPr>
          <w:spacing w:val="-5"/>
        </w:rPr>
        <w:t xml:space="preserve"> </w:t>
      </w:r>
      <w:r>
        <w:t>Containers</w:t>
      </w:r>
      <w:r>
        <w:rPr>
          <w:spacing w:val="-6"/>
        </w:rPr>
        <w:t xml:space="preserve"> </w:t>
      </w:r>
      <w:r>
        <w:t>for</w:t>
      </w:r>
      <w:r>
        <w:rPr>
          <w:spacing w:val="-6"/>
        </w:rPr>
        <w:t xml:space="preserve"> </w:t>
      </w:r>
      <w:r>
        <w:t>Retail</w:t>
      </w:r>
      <w:r>
        <w:rPr>
          <w:spacing w:val="-6"/>
        </w:rPr>
        <w:t xml:space="preserve"> </w:t>
      </w:r>
      <w:r>
        <w:rPr>
          <w:spacing w:val="-4"/>
        </w:rPr>
        <w:t>Sale</w:t>
      </w:r>
    </w:p>
    <w:p w14:paraId="25119456" w14:textId="77777777" w:rsidR="00947E90" w:rsidRDefault="00947E90">
      <w:pPr>
        <w:pStyle w:val="BodyText"/>
        <w:spacing w:before="4"/>
        <w:rPr>
          <w:b/>
          <w:sz w:val="23"/>
        </w:rPr>
      </w:pPr>
    </w:p>
    <w:p w14:paraId="2E746DAD" w14:textId="77777777" w:rsidR="00947E90" w:rsidRDefault="00EE35DE">
      <w:pPr>
        <w:pStyle w:val="ListParagraph"/>
        <w:numPr>
          <w:ilvl w:val="0"/>
          <w:numId w:val="15"/>
        </w:numPr>
        <w:tabs>
          <w:tab w:val="left" w:pos="1025"/>
        </w:tabs>
        <w:spacing w:before="1"/>
        <w:ind w:firstLine="0"/>
        <w:jc w:val="both"/>
        <w:rPr>
          <w:sz w:val="24"/>
        </w:rPr>
      </w:pPr>
      <w:r>
        <w:rPr>
          <w:sz w:val="24"/>
        </w:rPr>
        <w:t>Each Party shall provide that packaging materials and containers in which a good is packaged for retail sale, if classified with</w:t>
      </w:r>
      <w:r>
        <w:rPr>
          <w:sz w:val="24"/>
        </w:rPr>
        <w:t xml:space="preserve"> the good, are disregarded in determining whether all the non-originating materials used in the production of</w:t>
      </w:r>
      <w:r>
        <w:rPr>
          <w:spacing w:val="40"/>
          <w:sz w:val="24"/>
        </w:rPr>
        <w:t xml:space="preserve"> </w:t>
      </w:r>
      <w:r>
        <w:rPr>
          <w:sz w:val="24"/>
        </w:rPr>
        <w:t>the good have satisfied the applicable process or change in tariff classification requirement set out in Annex 3-D (Product-Specific Rules of Orig</w:t>
      </w:r>
      <w:r>
        <w:rPr>
          <w:sz w:val="24"/>
        </w:rPr>
        <w:t>in) or whether the good is wholly obtained or produced.</w:t>
      </w:r>
    </w:p>
    <w:p w14:paraId="43A055CC" w14:textId="77777777" w:rsidR="00947E90" w:rsidRDefault="00947E90">
      <w:pPr>
        <w:pStyle w:val="BodyText"/>
        <w:spacing w:before="11"/>
        <w:rPr>
          <w:sz w:val="23"/>
        </w:rPr>
      </w:pPr>
    </w:p>
    <w:p w14:paraId="790845AD" w14:textId="77777777" w:rsidR="00947E90" w:rsidRDefault="00EE35DE">
      <w:pPr>
        <w:pStyle w:val="ListParagraph"/>
        <w:numPr>
          <w:ilvl w:val="0"/>
          <w:numId w:val="15"/>
        </w:numPr>
        <w:tabs>
          <w:tab w:val="left" w:pos="1025"/>
        </w:tabs>
        <w:ind w:firstLine="0"/>
        <w:jc w:val="both"/>
        <w:rPr>
          <w:sz w:val="24"/>
        </w:rPr>
      </w:pPr>
      <w:r>
        <w:rPr>
          <w:sz w:val="24"/>
        </w:rPr>
        <w:t>Each Party shall provide that if a good is subject to a regional value</w:t>
      </w:r>
      <w:r>
        <w:rPr>
          <w:spacing w:val="40"/>
          <w:sz w:val="24"/>
        </w:rPr>
        <w:t xml:space="preserve"> </w:t>
      </w:r>
      <w:r>
        <w:rPr>
          <w:sz w:val="24"/>
        </w:rPr>
        <w:t>content requirement, the value of the packaging materials and containers in which the good is packaged for retail sale, if class</w:t>
      </w:r>
      <w:r>
        <w:rPr>
          <w:sz w:val="24"/>
        </w:rPr>
        <w:t xml:space="preserve">ified with the good, are </w:t>
      </w:r>
      <w:proofErr w:type="gramStart"/>
      <w:r>
        <w:rPr>
          <w:sz w:val="24"/>
        </w:rPr>
        <w:t>taken into account</w:t>
      </w:r>
      <w:proofErr w:type="gramEnd"/>
      <w:r>
        <w:rPr>
          <w:sz w:val="24"/>
        </w:rPr>
        <w:t xml:space="preserve"> as originating or non-originating, as the case may be, in calculating the regional value content of the good.</w:t>
      </w:r>
    </w:p>
    <w:p w14:paraId="4D66047E" w14:textId="77777777" w:rsidR="00947E90" w:rsidRDefault="00947E90">
      <w:pPr>
        <w:pStyle w:val="BodyText"/>
        <w:rPr>
          <w:sz w:val="26"/>
        </w:rPr>
      </w:pPr>
    </w:p>
    <w:p w14:paraId="5DC73F59" w14:textId="77777777" w:rsidR="00947E90" w:rsidRDefault="00947E90">
      <w:pPr>
        <w:pStyle w:val="BodyText"/>
        <w:spacing w:before="5"/>
        <w:rPr>
          <w:sz w:val="22"/>
        </w:rPr>
      </w:pPr>
    </w:p>
    <w:p w14:paraId="3FD6108D" w14:textId="77777777" w:rsidR="00947E90" w:rsidRDefault="00EE35DE">
      <w:pPr>
        <w:pStyle w:val="Heading2"/>
      </w:pPr>
      <w:bookmarkStart w:id="10" w:name="Article_3.15:__Packing_Materials_and_Con"/>
      <w:bookmarkEnd w:id="10"/>
      <w:r>
        <w:t>Article</w:t>
      </w:r>
      <w:r>
        <w:rPr>
          <w:spacing w:val="-8"/>
        </w:rPr>
        <w:t xml:space="preserve"> </w:t>
      </w:r>
      <w:r>
        <w:t>3.15:</w:t>
      </w:r>
      <w:r>
        <w:rPr>
          <w:spacing w:val="48"/>
        </w:rPr>
        <w:t xml:space="preserve"> </w:t>
      </w:r>
      <w:r>
        <w:t>Packing</w:t>
      </w:r>
      <w:r>
        <w:rPr>
          <w:spacing w:val="-5"/>
        </w:rPr>
        <w:t xml:space="preserve"> </w:t>
      </w:r>
      <w:r>
        <w:t>Materials</w:t>
      </w:r>
      <w:r>
        <w:rPr>
          <w:spacing w:val="-6"/>
        </w:rPr>
        <w:t xml:space="preserve"> </w:t>
      </w:r>
      <w:r>
        <w:t>and</w:t>
      </w:r>
      <w:r>
        <w:rPr>
          <w:spacing w:val="-6"/>
        </w:rPr>
        <w:t xml:space="preserve"> </w:t>
      </w:r>
      <w:r>
        <w:t>Containers</w:t>
      </w:r>
      <w:r>
        <w:rPr>
          <w:spacing w:val="-5"/>
        </w:rPr>
        <w:t xml:space="preserve"> </w:t>
      </w:r>
      <w:r>
        <w:t>for</w:t>
      </w:r>
      <w:r>
        <w:rPr>
          <w:spacing w:val="-7"/>
        </w:rPr>
        <w:t xml:space="preserve"> </w:t>
      </w:r>
      <w:r>
        <w:rPr>
          <w:spacing w:val="-2"/>
        </w:rPr>
        <w:t>Shipment</w:t>
      </w:r>
    </w:p>
    <w:p w14:paraId="1245B530" w14:textId="77777777" w:rsidR="00947E90" w:rsidRDefault="00947E90">
      <w:pPr>
        <w:pStyle w:val="BodyText"/>
        <w:spacing w:before="7"/>
        <w:rPr>
          <w:b/>
          <w:sz w:val="23"/>
        </w:rPr>
      </w:pPr>
    </w:p>
    <w:p w14:paraId="17449C40" w14:textId="77777777" w:rsidR="00947E90" w:rsidRDefault="00EE35DE">
      <w:pPr>
        <w:pStyle w:val="BodyText"/>
        <w:ind w:left="304" w:firstLine="720"/>
      </w:pPr>
      <w:r>
        <w:t>Each</w:t>
      </w:r>
      <w:r>
        <w:rPr>
          <w:spacing w:val="80"/>
        </w:rPr>
        <w:t xml:space="preserve"> </w:t>
      </w:r>
      <w:r>
        <w:t>Party</w:t>
      </w:r>
      <w:r>
        <w:rPr>
          <w:spacing w:val="80"/>
        </w:rPr>
        <w:t xml:space="preserve"> </w:t>
      </w:r>
      <w:r>
        <w:t>shall</w:t>
      </w:r>
      <w:r>
        <w:rPr>
          <w:spacing w:val="80"/>
        </w:rPr>
        <w:t xml:space="preserve"> </w:t>
      </w:r>
      <w:r>
        <w:t>provide</w:t>
      </w:r>
      <w:r>
        <w:rPr>
          <w:spacing w:val="80"/>
        </w:rPr>
        <w:t xml:space="preserve"> </w:t>
      </w:r>
      <w:r>
        <w:t>that</w:t>
      </w:r>
      <w:r>
        <w:rPr>
          <w:spacing w:val="80"/>
        </w:rPr>
        <w:t xml:space="preserve"> </w:t>
      </w:r>
      <w:r>
        <w:t>packing</w:t>
      </w:r>
      <w:r>
        <w:rPr>
          <w:spacing w:val="80"/>
        </w:rPr>
        <w:t xml:space="preserve"> </w:t>
      </w:r>
      <w:r>
        <w:t>materials</w:t>
      </w:r>
      <w:r>
        <w:rPr>
          <w:spacing w:val="80"/>
        </w:rPr>
        <w:t xml:space="preserve"> </w:t>
      </w:r>
      <w:r>
        <w:t>and</w:t>
      </w:r>
      <w:r>
        <w:rPr>
          <w:spacing w:val="80"/>
        </w:rPr>
        <w:t xml:space="preserve"> </w:t>
      </w:r>
      <w:r>
        <w:t>containers</w:t>
      </w:r>
      <w:r>
        <w:rPr>
          <w:spacing w:val="80"/>
        </w:rPr>
        <w:t xml:space="preserve"> </w:t>
      </w:r>
      <w:r>
        <w:t>for shipment are disregarded in determining whether a good is originating.</w:t>
      </w:r>
    </w:p>
    <w:p w14:paraId="3E2B045D" w14:textId="77777777" w:rsidR="00947E90" w:rsidRDefault="00947E90">
      <w:pPr>
        <w:sectPr w:rsidR="00947E90">
          <w:pgSz w:w="11910" w:h="16840"/>
          <w:pgMar w:top="1920" w:right="1680" w:bottom="940" w:left="1680" w:header="0" w:footer="751" w:gutter="0"/>
          <w:cols w:space="720"/>
        </w:sectPr>
      </w:pPr>
    </w:p>
    <w:p w14:paraId="135337B5" w14:textId="77777777" w:rsidR="00947E90" w:rsidRDefault="00EE35DE">
      <w:pPr>
        <w:pStyle w:val="Heading2"/>
        <w:spacing w:before="76"/>
      </w:pPr>
      <w:bookmarkStart w:id="11" w:name="Article_3.16:__Indirect_materials"/>
      <w:bookmarkEnd w:id="11"/>
      <w:r>
        <w:lastRenderedPageBreak/>
        <w:t>Article</w:t>
      </w:r>
      <w:r>
        <w:rPr>
          <w:spacing w:val="-7"/>
        </w:rPr>
        <w:t xml:space="preserve"> </w:t>
      </w:r>
      <w:r>
        <w:t>3.16:</w:t>
      </w:r>
      <w:r>
        <w:rPr>
          <w:spacing w:val="47"/>
        </w:rPr>
        <w:t xml:space="preserve"> </w:t>
      </w:r>
      <w:r>
        <w:t>Indirect</w:t>
      </w:r>
      <w:r>
        <w:rPr>
          <w:spacing w:val="-4"/>
        </w:rPr>
        <w:t xml:space="preserve"> </w:t>
      </w:r>
      <w:r>
        <w:rPr>
          <w:spacing w:val="-2"/>
        </w:rPr>
        <w:t>materials</w:t>
      </w:r>
    </w:p>
    <w:p w14:paraId="7A8CDF03" w14:textId="77777777" w:rsidR="00947E90" w:rsidRDefault="00947E90">
      <w:pPr>
        <w:pStyle w:val="BodyText"/>
        <w:spacing w:before="6"/>
        <w:rPr>
          <w:b/>
          <w:sz w:val="23"/>
        </w:rPr>
      </w:pPr>
    </w:p>
    <w:p w14:paraId="09546224" w14:textId="77777777" w:rsidR="00947E90" w:rsidRDefault="00EE35DE">
      <w:pPr>
        <w:pStyle w:val="BodyText"/>
        <w:ind w:left="304" w:firstLine="720"/>
      </w:pPr>
      <w:r>
        <w:t>Each</w:t>
      </w:r>
      <w:r>
        <w:rPr>
          <w:spacing w:val="40"/>
        </w:rPr>
        <w:t xml:space="preserve"> </w:t>
      </w:r>
      <w:r>
        <w:t>Party</w:t>
      </w:r>
      <w:r>
        <w:rPr>
          <w:spacing w:val="40"/>
        </w:rPr>
        <w:t xml:space="preserve"> </w:t>
      </w:r>
      <w:r>
        <w:t>shall</w:t>
      </w:r>
      <w:r>
        <w:rPr>
          <w:spacing w:val="40"/>
        </w:rPr>
        <w:t xml:space="preserve"> </w:t>
      </w:r>
      <w:r>
        <w:t>provide</w:t>
      </w:r>
      <w:r>
        <w:rPr>
          <w:spacing w:val="40"/>
        </w:rPr>
        <w:t xml:space="preserve"> </w:t>
      </w:r>
      <w:r>
        <w:t>that</w:t>
      </w:r>
      <w:r>
        <w:rPr>
          <w:spacing w:val="40"/>
        </w:rPr>
        <w:t xml:space="preserve"> </w:t>
      </w:r>
      <w:r>
        <w:t>an</w:t>
      </w:r>
      <w:r>
        <w:rPr>
          <w:spacing w:val="40"/>
        </w:rPr>
        <w:t xml:space="preserve"> </w:t>
      </w:r>
      <w:r>
        <w:t>indirect</w:t>
      </w:r>
      <w:r>
        <w:rPr>
          <w:spacing w:val="40"/>
        </w:rPr>
        <w:t xml:space="preserve"> </w:t>
      </w:r>
      <w:r>
        <w:t>material</w:t>
      </w:r>
      <w:r>
        <w:rPr>
          <w:spacing w:val="40"/>
        </w:rPr>
        <w:t xml:space="preserve"> </w:t>
      </w:r>
      <w:r>
        <w:t>is</w:t>
      </w:r>
      <w:r>
        <w:rPr>
          <w:spacing w:val="40"/>
        </w:rPr>
        <w:t xml:space="preserve"> </w:t>
      </w:r>
      <w:r>
        <w:t>considered</w:t>
      </w:r>
      <w:r>
        <w:rPr>
          <w:spacing w:val="40"/>
        </w:rPr>
        <w:t xml:space="preserve"> </w:t>
      </w:r>
      <w:r>
        <w:t>to</w:t>
      </w:r>
      <w:r>
        <w:rPr>
          <w:spacing w:val="40"/>
        </w:rPr>
        <w:t xml:space="preserve"> </w:t>
      </w:r>
      <w:r>
        <w:t>be originating without regar</w:t>
      </w:r>
      <w:r>
        <w:t>d to where it is produced.</w:t>
      </w:r>
    </w:p>
    <w:p w14:paraId="0545AFDC" w14:textId="77777777" w:rsidR="00947E90" w:rsidRDefault="00947E90">
      <w:pPr>
        <w:pStyle w:val="BodyText"/>
        <w:spacing w:before="5"/>
      </w:pPr>
    </w:p>
    <w:p w14:paraId="5D7847E9" w14:textId="77777777" w:rsidR="00947E90" w:rsidRDefault="00EE35DE">
      <w:pPr>
        <w:pStyle w:val="Heading2"/>
      </w:pPr>
      <w:r>
        <w:t>Article</w:t>
      </w:r>
      <w:r>
        <w:rPr>
          <w:spacing w:val="-6"/>
        </w:rPr>
        <w:t xml:space="preserve"> </w:t>
      </w:r>
      <w:r>
        <w:t>3.17:</w:t>
      </w:r>
      <w:r>
        <w:rPr>
          <w:spacing w:val="50"/>
        </w:rPr>
        <w:t xml:space="preserve"> </w:t>
      </w:r>
      <w:r>
        <w:t>Sets</w:t>
      </w:r>
      <w:r>
        <w:rPr>
          <w:spacing w:val="-3"/>
        </w:rPr>
        <w:t xml:space="preserve"> </w:t>
      </w:r>
      <w:r>
        <w:t>of</w:t>
      </w:r>
      <w:r>
        <w:rPr>
          <w:spacing w:val="-3"/>
        </w:rPr>
        <w:t xml:space="preserve"> </w:t>
      </w:r>
      <w:r>
        <w:rPr>
          <w:spacing w:val="-2"/>
        </w:rPr>
        <w:t>Goods</w:t>
      </w:r>
    </w:p>
    <w:p w14:paraId="6A6BB04D" w14:textId="77777777" w:rsidR="00947E90" w:rsidRDefault="00947E90">
      <w:pPr>
        <w:pStyle w:val="BodyText"/>
        <w:spacing w:before="7"/>
        <w:rPr>
          <w:b/>
          <w:sz w:val="23"/>
        </w:rPr>
      </w:pPr>
    </w:p>
    <w:p w14:paraId="40576113" w14:textId="77777777" w:rsidR="00947E90" w:rsidRDefault="00EE35DE">
      <w:pPr>
        <w:pStyle w:val="ListParagraph"/>
        <w:numPr>
          <w:ilvl w:val="0"/>
          <w:numId w:val="14"/>
        </w:numPr>
        <w:tabs>
          <w:tab w:val="left" w:pos="1025"/>
        </w:tabs>
        <w:ind w:right="304" w:firstLine="0"/>
        <w:jc w:val="both"/>
        <w:rPr>
          <w:sz w:val="24"/>
        </w:rPr>
      </w:pPr>
      <w:r>
        <w:rPr>
          <w:sz w:val="24"/>
        </w:rPr>
        <w:t>Each Party shall provide that for a set classified as a result of the application of rule 3(a) or (b) of the General Rules for the Interpretation of the Harmonized System, the originating status of the set shall be determined in accordance with the product</w:t>
      </w:r>
      <w:r>
        <w:rPr>
          <w:sz w:val="24"/>
        </w:rPr>
        <w:t>-specific rule of origin that applies to the set.</w:t>
      </w:r>
    </w:p>
    <w:p w14:paraId="7333ED57" w14:textId="77777777" w:rsidR="00947E90" w:rsidRDefault="00947E90">
      <w:pPr>
        <w:pStyle w:val="BodyText"/>
      </w:pPr>
    </w:p>
    <w:p w14:paraId="2A2521D6" w14:textId="77777777" w:rsidR="00947E90" w:rsidRDefault="00EE35DE">
      <w:pPr>
        <w:pStyle w:val="ListParagraph"/>
        <w:numPr>
          <w:ilvl w:val="0"/>
          <w:numId w:val="14"/>
        </w:numPr>
        <w:tabs>
          <w:tab w:val="left" w:pos="1025"/>
        </w:tabs>
        <w:ind w:firstLine="0"/>
        <w:jc w:val="both"/>
        <w:rPr>
          <w:sz w:val="24"/>
        </w:rPr>
      </w:pPr>
      <w:r>
        <w:rPr>
          <w:sz w:val="24"/>
        </w:rPr>
        <w:t>Each Party shall provide that for a set classified as a result of the application of rule 3(c) of the General Rules for the Interpretation of the Harmonized System, the set is originating only if each good</w:t>
      </w:r>
      <w:r>
        <w:rPr>
          <w:sz w:val="24"/>
        </w:rPr>
        <w:t xml:space="preserve"> in the set is originating and both the set and the goods meet the other applicable requirements of this Chapter.</w:t>
      </w:r>
    </w:p>
    <w:p w14:paraId="6D8FD2B3" w14:textId="77777777" w:rsidR="00947E90" w:rsidRDefault="00947E90">
      <w:pPr>
        <w:pStyle w:val="BodyText"/>
      </w:pPr>
    </w:p>
    <w:p w14:paraId="41931390" w14:textId="77777777" w:rsidR="00947E90" w:rsidRDefault="00EE35DE">
      <w:pPr>
        <w:pStyle w:val="ListParagraph"/>
        <w:numPr>
          <w:ilvl w:val="0"/>
          <w:numId w:val="14"/>
        </w:numPr>
        <w:tabs>
          <w:tab w:val="left" w:pos="1025"/>
        </w:tabs>
        <w:ind w:firstLine="0"/>
        <w:jc w:val="both"/>
        <w:rPr>
          <w:sz w:val="24"/>
        </w:rPr>
      </w:pPr>
      <w:r>
        <w:rPr>
          <w:sz w:val="24"/>
        </w:rPr>
        <w:t>Notwithstanding paragraph 2, for a set classified as a result of the application of rule 3(c) of the General Rules for the Interpretation of the Harmonized System, the set is originating if the value of all the non-originating goods in the set does not exc</w:t>
      </w:r>
      <w:r>
        <w:rPr>
          <w:sz w:val="24"/>
        </w:rPr>
        <w:t>eed 10 per cent of the value of the set.</w:t>
      </w:r>
    </w:p>
    <w:p w14:paraId="426262F0" w14:textId="77777777" w:rsidR="00947E90" w:rsidRDefault="00947E90">
      <w:pPr>
        <w:pStyle w:val="BodyText"/>
      </w:pPr>
    </w:p>
    <w:p w14:paraId="537A730B" w14:textId="77777777" w:rsidR="00947E90" w:rsidRDefault="00EE35DE">
      <w:pPr>
        <w:pStyle w:val="ListParagraph"/>
        <w:numPr>
          <w:ilvl w:val="0"/>
          <w:numId w:val="14"/>
        </w:numPr>
        <w:tabs>
          <w:tab w:val="left" w:pos="1025"/>
        </w:tabs>
        <w:ind w:right="304" w:firstLine="0"/>
        <w:jc w:val="both"/>
        <w:rPr>
          <w:sz w:val="24"/>
        </w:rPr>
      </w:pPr>
      <w:r>
        <w:rPr>
          <w:sz w:val="24"/>
        </w:rPr>
        <w:t>For the purposes of paragraph 3, the value of the non-originating goods in the set and the value of the set shall be calculated in the same manner as the value of non-originating materials and the value of the good</w:t>
      </w:r>
      <w:r>
        <w:rPr>
          <w:sz w:val="24"/>
        </w:rPr>
        <w:t>.</w:t>
      </w:r>
    </w:p>
    <w:p w14:paraId="1B9C4F61" w14:textId="77777777" w:rsidR="00947E90" w:rsidRDefault="00947E90">
      <w:pPr>
        <w:pStyle w:val="BodyText"/>
        <w:rPr>
          <w:sz w:val="26"/>
        </w:rPr>
      </w:pPr>
    </w:p>
    <w:p w14:paraId="569E02AB" w14:textId="77777777" w:rsidR="00947E90" w:rsidRDefault="00947E90">
      <w:pPr>
        <w:pStyle w:val="BodyText"/>
        <w:spacing w:before="3"/>
        <w:rPr>
          <w:sz w:val="22"/>
        </w:rPr>
      </w:pPr>
    </w:p>
    <w:p w14:paraId="06D95070" w14:textId="77777777" w:rsidR="00947E90" w:rsidRDefault="00EE35DE">
      <w:pPr>
        <w:pStyle w:val="Heading2"/>
      </w:pPr>
      <w:r>
        <w:t>Article</w:t>
      </w:r>
      <w:r>
        <w:rPr>
          <w:spacing w:val="-7"/>
        </w:rPr>
        <w:t xml:space="preserve"> </w:t>
      </w:r>
      <w:r>
        <w:t>3.18:</w:t>
      </w:r>
      <w:r>
        <w:rPr>
          <w:spacing w:val="48"/>
        </w:rPr>
        <w:t xml:space="preserve"> </w:t>
      </w:r>
      <w:r>
        <w:t>Transit</w:t>
      </w:r>
      <w:r>
        <w:rPr>
          <w:spacing w:val="-6"/>
        </w:rPr>
        <w:t xml:space="preserve"> </w:t>
      </w:r>
      <w:r>
        <w:t>and</w:t>
      </w:r>
      <w:r>
        <w:rPr>
          <w:spacing w:val="-5"/>
        </w:rPr>
        <w:t xml:space="preserve"> </w:t>
      </w:r>
      <w:proofErr w:type="spellStart"/>
      <w:r>
        <w:rPr>
          <w:spacing w:val="-2"/>
        </w:rPr>
        <w:t>Transhipment</w:t>
      </w:r>
      <w:proofErr w:type="spellEnd"/>
    </w:p>
    <w:p w14:paraId="59EF84E5" w14:textId="77777777" w:rsidR="00947E90" w:rsidRDefault="00947E90">
      <w:pPr>
        <w:pStyle w:val="BodyText"/>
        <w:spacing w:before="6"/>
        <w:rPr>
          <w:b/>
          <w:sz w:val="23"/>
        </w:rPr>
      </w:pPr>
    </w:p>
    <w:p w14:paraId="54CA2579" w14:textId="77777777" w:rsidR="00947E90" w:rsidRDefault="00EE35DE">
      <w:pPr>
        <w:pStyle w:val="ListParagraph"/>
        <w:numPr>
          <w:ilvl w:val="0"/>
          <w:numId w:val="13"/>
        </w:numPr>
        <w:tabs>
          <w:tab w:val="left" w:pos="1025"/>
        </w:tabs>
        <w:spacing w:before="1"/>
        <w:ind w:firstLine="0"/>
        <w:jc w:val="both"/>
        <w:rPr>
          <w:sz w:val="24"/>
        </w:rPr>
      </w:pPr>
      <w:r>
        <w:rPr>
          <w:sz w:val="24"/>
        </w:rPr>
        <w:t>Each Party shall provide that an originating good retains its originating status if the good has been transported to the importing Party without passing through the territory of a non-Party.</w:t>
      </w:r>
    </w:p>
    <w:p w14:paraId="6A0C7C74" w14:textId="77777777" w:rsidR="00947E90" w:rsidRDefault="00947E90">
      <w:pPr>
        <w:pStyle w:val="BodyText"/>
      </w:pPr>
    </w:p>
    <w:p w14:paraId="7C0F64C0" w14:textId="77777777" w:rsidR="00947E90" w:rsidRDefault="00EE35DE">
      <w:pPr>
        <w:pStyle w:val="ListParagraph"/>
        <w:numPr>
          <w:ilvl w:val="0"/>
          <w:numId w:val="13"/>
        </w:numPr>
        <w:tabs>
          <w:tab w:val="left" w:pos="1025"/>
        </w:tabs>
        <w:ind w:right="305" w:firstLine="0"/>
        <w:jc w:val="both"/>
        <w:rPr>
          <w:sz w:val="24"/>
        </w:rPr>
      </w:pPr>
      <w:r>
        <w:rPr>
          <w:sz w:val="24"/>
        </w:rPr>
        <w:t>Each Party shall pro</w:t>
      </w:r>
      <w:r>
        <w:rPr>
          <w:sz w:val="24"/>
        </w:rPr>
        <w:t>vide that if an originating good is transported through the territory of one or more non-Parties, the good retains its originating status provided that the good:</w:t>
      </w:r>
    </w:p>
    <w:p w14:paraId="75990831" w14:textId="77777777" w:rsidR="00947E90" w:rsidRDefault="00947E90">
      <w:pPr>
        <w:pStyle w:val="BodyText"/>
      </w:pPr>
    </w:p>
    <w:p w14:paraId="0ADC361E" w14:textId="77777777" w:rsidR="00947E90" w:rsidRDefault="00EE35DE">
      <w:pPr>
        <w:pStyle w:val="ListParagraph"/>
        <w:numPr>
          <w:ilvl w:val="1"/>
          <w:numId w:val="13"/>
        </w:numPr>
        <w:tabs>
          <w:tab w:val="left" w:pos="1724"/>
        </w:tabs>
        <w:ind w:right="301"/>
        <w:jc w:val="both"/>
        <w:rPr>
          <w:sz w:val="24"/>
        </w:rPr>
      </w:pPr>
      <w:r>
        <w:rPr>
          <w:sz w:val="24"/>
        </w:rPr>
        <w:t>does not undergo any</w:t>
      </w:r>
      <w:r>
        <w:rPr>
          <w:spacing w:val="-3"/>
          <w:sz w:val="24"/>
        </w:rPr>
        <w:t xml:space="preserve"> </w:t>
      </w:r>
      <w:r>
        <w:rPr>
          <w:sz w:val="24"/>
        </w:rPr>
        <w:t>operation outside the territories of the Parties other than: unloading; reloading; separation from a bulk shipment; storing; labelling or marking required by the importing Party; or any other operation necessary to preserve it in good condition or to trans</w:t>
      </w:r>
      <w:r>
        <w:rPr>
          <w:sz w:val="24"/>
        </w:rPr>
        <w:t>port the good to the territory of the importing Party; and</w:t>
      </w:r>
    </w:p>
    <w:p w14:paraId="3D14C92E" w14:textId="77777777" w:rsidR="00947E90" w:rsidRDefault="00947E90">
      <w:pPr>
        <w:pStyle w:val="BodyText"/>
      </w:pPr>
    </w:p>
    <w:p w14:paraId="6176D0F6" w14:textId="77777777" w:rsidR="00947E90" w:rsidRDefault="00EE35DE">
      <w:pPr>
        <w:pStyle w:val="ListParagraph"/>
        <w:numPr>
          <w:ilvl w:val="1"/>
          <w:numId w:val="13"/>
        </w:numPr>
        <w:tabs>
          <w:tab w:val="left" w:pos="1724"/>
        </w:tabs>
        <w:ind w:right="301"/>
        <w:jc w:val="both"/>
        <w:rPr>
          <w:sz w:val="24"/>
        </w:rPr>
      </w:pPr>
      <w:r>
        <w:rPr>
          <w:sz w:val="24"/>
        </w:rPr>
        <w:t>remains under the control of the customs administration in the territory of a non-Party.</w:t>
      </w:r>
    </w:p>
    <w:p w14:paraId="263B52BF" w14:textId="77777777" w:rsidR="00947E90" w:rsidRDefault="00947E90">
      <w:pPr>
        <w:jc w:val="both"/>
        <w:rPr>
          <w:sz w:val="24"/>
        </w:rPr>
        <w:sectPr w:rsidR="00947E90">
          <w:pgSz w:w="11910" w:h="16840"/>
          <w:pgMar w:top="1700" w:right="1680" w:bottom="940" w:left="1680" w:header="0" w:footer="751" w:gutter="0"/>
          <w:cols w:space="720"/>
        </w:sectPr>
      </w:pPr>
    </w:p>
    <w:p w14:paraId="4CE23A02" w14:textId="77777777" w:rsidR="00947E90" w:rsidRDefault="00EE35DE">
      <w:pPr>
        <w:pStyle w:val="Heading2"/>
        <w:spacing w:before="76" w:line="480" w:lineRule="auto"/>
        <w:ind w:right="2234" w:firstLine="2464"/>
      </w:pPr>
      <w:bookmarkStart w:id="12" w:name="Section_B:_Origin_Procedures"/>
      <w:bookmarkEnd w:id="12"/>
      <w:r>
        <w:lastRenderedPageBreak/>
        <w:t>Section</w:t>
      </w:r>
      <w:r>
        <w:rPr>
          <w:spacing w:val="-11"/>
        </w:rPr>
        <w:t xml:space="preserve"> </w:t>
      </w:r>
      <w:r>
        <w:t>B:</w:t>
      </w:r>
      <w:r>
        <w:rPr>
          <w:spacing w:val="-12"/>
        </w:rPr>
        <w:t xml:space="preserve"> </w:t>
      </w:r>
      <w:r>
        <w:t>Origin</w:t>
      </w:r>
      <w:r>
        <w:rPr>
          <w:spacing w:val="-11"/>
        </w:rPr>
        <w:t xml:space="preserve"> </w:t>
      </w:r>
      <w:r>
        <w:t>Procedures Article 3.19:</w:t>
      </w:r>
      <w:r>
        <w:rPr>
          <w:spacing w:val="40"/>
        </w:rPr>
        <w:t xml:space="preserve"> </w:t>
      </w:r>
      <w:r>
        <w:t>Application of Origin Procedures</w:t>
      </w:r>
    </w:p>
    <w:p w14:paraId="1DD849A7" w14:textId="77777777" w:rsidR="00947E90" w:rsidRDefault="00EE35DE">
      <w:pPr>
        <w:pStyle w:val="BodyText"/>
        <w:ind w:left="304" w:right="322" w:firstLine="720"/>
      </w:pPr>
      <w:r>
        <w:t>Except as oth</w:t>
      </w:r>
      <w:r>
        <w:t>erwise provided in Annex 3-A (Other Arrangements), each</w:t>
      </w:r>
      <w:r>
        <w:rPr>
          <w:spacing w:val="40"/>
        </w:rPr>
        <w:t xml:space="preserve"> </w:t>
      </w:r>
      <w:r>
        <w:t>Party shall apply the procedures in this Section.</w:t>
      </w:r>
    </w:p>
    <w:p w14:paraId="0D8E46DD" w14:textId="77777777" w:rsidR="00947E90" w:rsidRDefault="00947E90">
      <w:pPr>
        <w:pStyle w:val="BodyText"/>
        <w:rPr>
          <w:sz w:val="26"/>
        </w:rPr>
      </w:pPr>
    </w:p>
    <w:p w14:paraId="264152CB" w14:textId="77777777" w:rsidR="00947E90" w:rsidRDefault="00947E90">
      <w:pPr>
        <w:pStyle w:val="BodyText"/>
        <w:rPr>
          <w:sz w:val="22"/>
        </w:rPr>
      </w:pPr>
    </w:p>
    <w:p w14:paraId="33120CAA" w14:textId="77777777" w:rsidR="00947E90" w:rsidRDefault="00EE35DE">
      <w:pPr>
        <w:pStyle w:val="Heading2"/>
      </w:pPr>
      <w:r>
        <w:t>Article</w:t>
      </w:r>
      <w:r>
        <w:rPr>
          <w:spacing w:val="-7"/>
        </w:rPr>
        <w:t xml:space="preserve"> </w:t>
      </w:r>
      <w:r>
        <w:t>3.20:</w:t>
      </w:r>
      <w:r>
        <w:rPr>
          <w:spacing w:val="48"/>
        </w:rPr>
        <w:t xml:space="preserve"> </w:t>
      </w:r>
      <w:r>
        <w:t>Claims</w:t>
      </w:r>
      <w:r>
        <w:rPr>
          <w:spacing w:val="-5"/>
        </w:rPr>
        <w:t xml:space="preserve"> </w:t>
      </w:r>
      <w:r>
        <w:t>for</w:t>
      </w:r>
      <w:r>
        <w:rPr>
          <w:spacing w:val="-5"/>
        </w:rPr>
        <w:t xml:space="preserve"> </w:t>
      </w:r>
      <w:r>
        <w:t>Preferential</w:t>
      </w:r>
      <w:r>
        <w:rPr>
          <w:spacing w:val="-6"/>
        </w:rPr>
        <w:t xml:space="preserve"> </w:t>
      </w:r>
      <w:r>
        <w:rPr>
          <w:spacing w:val="-2"/>
        </w:rPr>
        <w:t>Treatment</w:t>
      </w:r>
    </w:p>
    <w:p w14:paraId="567CA435" w14:textId="77777777" w:rsidR="00947E90" w:rsidRDefault="00947E90">
      <w:pPr>
        <w:pStyle w:val="BodyText"/>
        <w:spacing w:before="6"/>
        <w:rPr>
          <w:b/>
          <w:sz w:val="23"/>
        </w:rPr>
      </w:pPr>
    </w:p>
    <w:p w14:paraId="06B465EA" w14:textId="77777777" w:rsidR="00947E90" w:rsidRDefault="00EE35DE">
      <w:pPr>
        <w:pStyle w:val="ListParagraph"/>
        <w:numPr>
          <w:ilvl w:val="0"/>
          <w:numId w:val="12"/>
        </w:numPr>
        <w:tabs>
          <w:tab w:val="left" w:pos="872"/>
        </w:tabs>
        <w:spacing w:before="1"/>
        <w:ind w:firstLine="0"/>
        <w:jc w:val="both"/>
        <w:rPr>
          <w:sz w:val="24"/>
        </w:rPr>
      </w:pPr>
      <w:r>
        <w:rPr>
          <w:sz w:val="24"/>
        </w:rPr>
        <w:t>Except as otherwise provided in Annex 3-A (Other Arrangements), each Party shall provide that an im</w:t>
      </w:r>
      <w:r>
        <w:rPr>
          <w:sz w:val="24"/>
        </w:rPr>
        <w:t>porter may make a claim for preferential tariff treatment, based on a certification of origin completed by the exporter, producer</w:t>
      </w:r>
      <w:r>
        <w:rPr>
          <w:spacing w:val="40"/>
          <w:sz w:val="24"/>
        </w:rPr>
        <w:t xml:space="preserve"> </w:t>
      </w:r>
      <w:r>
        <w:rPr>
          <w:sz w:val="24"/>
        </w:rPr>
        <w:t>or importer.</w:t>
      </w:r>
      <w:hyperlink w:anchor="_bookmark1" w:history="1">
        <w:r>
          <w:rPr>
            <w:sz w:val="24"/>
            <w:vertAlign w:val="superscript"/>
          </w:rPr>
          <w:t>2</w:t>
        </w:r>
      </w:hyperlink>
      <w:r>
        <w:rPr>
          <w:sz w:val="24"/>
          <w:vertAlign w:val="superscript"/>
        </w:rPr>
        <w:t>,</w:t>
      </w:r>
      <w:r>
        <w:rPr>
          <w:sz w:val="24"/>
        </w:rPr>
        <w:t xml:space="preserve"> </w:t>
      </w:r>
      <w:hyperlink w:anchor="_bookmark2" w:history="1">
        <w:r>
          <w:rPr>
            <w:sz w:val="24"/>
            <w:vertAlign w:val="superscript"/>
          </w:rPr>
          <w:t>3</w:t>
        </w:r>
      </w:hyperlink>
    </w:p>
    <w:p w14:paraId="51B6819F" w14:textId="77777777" w:rsidR="00947E90" w:rsidRDefault="00947E90">
      <w:pPr>
        <w:pStyle w:val="BodyText"/>
        <w:spacing w:before="11"/>
        <w:rPr>
          <w:sz w:val="23"/>
        </w:rPr>
      </w:pPr>
    </w:p>
    <w:p w14:paraId="619792C4" w14:textId="77777777" w:rsidR="00947E90" w:rsidRDefault="00EE35DE">
      <w:pPr>
        <w:pStyle w:val="ListParagraph"/>
        <w:numPr>
          <w:ilvl w:val="0"/>
          <w:numId w:val="12"/>
        </w:numPr>
        <w:tabs>
          <w:tab w:val="left" w:pos="845"/>
        </w:tabs>
        <w:ind w:left="844" w:right="0" w:hanging="541"/>
        <w:jc w:val="both"/>
        <w:rPr>
          <w:sz w:val="24"/>
        </w:rPr>
      </w:pPr>
      <w:r>
        <w:rPr>
          <w:sz w:val="24"/>
        </w:rPr>
        <w:t>An</w:t>
      </w:r>
      <w:r>
        <w:rPr>
          <w:spacing w:val="-1"/>
          <w:sz w:val="24"/>
        </w:rPr>
        <w:t xml:space="preserve"> </w:t>
      </w:r>
      <w:r>
        <w:rPr>
          <w:sz w:val="24"/>
        </w:rPr>
        <w:t>importing</w:t>
      </w:r>
      <w:r>
        <w:rPr>
          <w:spacing w:val="-4"/>
          <w:sz w:val="24"/>
        </w:rPr>
        <w:t xml:space="preserve"> </w:t>
      </w:r>
      <w:r>
        <w:rPr>
          <w:sz w:val="24"/>
        </w:rPr>
        <w:t>Party</w:t>
      </w:r>
      <w:r>
        <w:rPr>
          <w:spacing w:val="-6"/>
          <w:sz w:val="24"/>
        </w:rPr>
        <w:t xml:space="preserve"> </w:t>
      </w:r>
      <w:r>
        <w:rPr>
          <w:spacing w:val="-4"/>
          <w:sz w:val="24"/>
        </w:rPr>
        <w:t>may:</w:t>
      </w:r>
    </w:p>
    <w:p w14:paraId="0EE65986" w14:textId="77777777" w:rsidR="00947E90" w:rsidRDefault="00947E90">
      <w:pPr>
        <w:pStyle w:val="BodyText"/>
      </w:pPr>
    </w:p>
    <w:p w14:paraId="360527DF" w14:textId="77777777" w:rsidR="00947E90" w:rsidRDefault="00EE35DE">
      <w:pPr>
        <w:pStyle w:val="ListParagraph"/>
        <w:numPr>
          <w:ilvl w:val="1"/>
          <w:numId w:val="12"/>
        </w:numPr>
        <w:tabs>
          <w:tab w:val="left" w:pos="1724"/>
        </w:tabs>
        <w:ind w:right="305"/>
        <w:jc w:val="both"/>
        <w:rPr>
          <w:sz w:val="24"/>
        </w:rPr>
      </w:pPr>
      <w:r>
        <w:rPr>
          <w:sz w:val="24"/>
        </w:rPr>
        <w:t>require that an</w:t>
      </w:r>
      <w:r>
        <w:rPr>
          <w:sz w:val="24"/>
        </w:rPr>
        <w:t xml:space="preserve"> importer who completes a certification of origin provide</w:t>
      </w:r>
      <w:r>
        <w:rPr>
          <w:spacing w:val="-4"/>
          <w:sz w:val="24"/>
        </w:rPr>
        <w:t xml:space="preserve"> </w:t>
      </w:r>
      <w:r>
        <w:rPr>
          <w:sz w:val="24"/>
        </w:rPr>
        <w:t>documents</w:t>
      </w:r>
      <w:r>
        <w:rPr>
          <w:spacing w:val="-3"/>
          <w:sz w:val="24"/>
        </w:rPr>
        <w:t xml:space="preserve"> </w:t>
      </w:r>
      <w:r>
        <w:rPr>
          <w:sz w:val="24"/>
        </w:rPr>
        <w:t>or</w:t>
      </w:r>
      <w:r>
        <w:rPr>
          <w:spacing w:val="-4"/>
          <w:sz w:val="24"/>
        </w:rPr>
        <w:t xml:space="preserve"> </w:t>
      </w:r>
      <w:r>
        <w:rPr>
          <w:sz w:val="24"/>
        </w:rPr>
        <w:t>other</w:t>
      </w:r>
      <w:r>
        <w:rPr>
          <w:spacing w:val="-4"/>
          <w:sz w:val="24"/>
        </w:rPr>
        <w:t xml:space="preserve"> </w:t>
      </w:r>
      <w:r>
        <w:rPr>
          <w:sz w:val="24"/>
        </w:rPr>
        <w:t>information</w:t>
      </w:r>
      <w:r>
        <w:rPr>
          <w:spacing w:val="-3"/>
          <w:sz w:val="24"/>
        </w:rPr>
        <w:t xml:space="preserve"> </w:t>
      </w:r>
      <w:r>
        <w:rPr>
          <w:sz w:val="24"/>
        </w:rPr>
        <w:t>to</w:t>
      </w:r>
      <w:r>
        <w:rPr>
          <w:spacing w:val="-3"/>
          <w:sz w:val="24"/>
        </w:rPr>
        <w:t xml:space="preserve"> </w:t>
      </w:r>
      <w:r>
        <w:rPr>
          <w:sz w:val="24"/>
        </w:rPr>
        <w:t>support</w:t>
      </w:r>
      <w:r>
        <w:rPr>
          <w:spacing w:val="-3"/>
          <w:sz w:val="24"/>
        </w:rPr>
        <w:t xml:space="preserve"> </w:t>
      </w:r>
      <w:r>
        <w:rPr>
          <w:sz w:val="24"/>
        </w:rPr>
        <w:t>the</w:t>
      </w:r>
      <w:r>
        <w:rPr>
          <w:spacing w:val="-4"/>
          <w:sz w:val="24"/>
        </w:rPr>
        <w:t xml:space="preserve"> </w:t>
      </w:r>
      <w:proofErr w:type="gramStart"/>
      <w:r>
        <w:rPr>
          <w:sz w:val="24"/>
        </w:rPr>
        <w:t>certification;</w:t>
      </w:r>
      <w:proofErr w:type="gramEnd"/>
    </w:p>
    <w:p w14:paraId="7ED766B5" w14:textId="77777777" w:rsidR="00947E90" w:rsidRDefault="00947E90">
      <w:pPr>
        <w:pStyle w:val="BodyText"/>
      </w:pPr>
    </w:p>
    <w:p w14:paraId="288C1FA6" w14:textId="77777777" w:rsidR="00947E90" w:rsidRDefault="00EE35DE">
      <w:pPr>
        <w:pStyle w:val="ListParagraph"/>
        <w:numPr>
          <w:ilvl w:val="1"/>
          <w:numId w:val="12"/>
        </w:numPr>
        <w:tabs>
          <w:tab w:val="left" w:pos="1724"/>
        </w:tabs>
        <w:ind w:right="305"/>
        <w:jc w:val="both"/>
        <w:rPr>
          <w:sz w:val="24"/>
        </w:rPr>
      </w:pPr>
      <w:r>
        <w:rPr>
          <w:sz w:val="24"/>
        </w:rPr>
        <w:t xml:space="preserve">establish in its law conditions that an importer shall meet to complete a certification of </w:t>
      </w:r>
      <w:proofErr w:type="gramStart"/>
      <w:r>
        <w:rPr>
          <w:sz w:val="24"/>
        </w:rPr>
        <w:t>origin;</w:t>
      </w:r>
      <w:proofErr w:type="gramEnd"/>
    </w:p>
    <w:p w14:paraId="22A6DA61" w14:textId="77777777" w:rsidR="00947E90" w:rsidRDefault="00947E90">
      <w:pPr>
        <w:pStyle w:val="BodyText"/>
      </w:pPr>
    </w:p>
    <w:p w14:paraId="7614821E" w14:textId="77777777" w:rsidR="00947E90" w:rsidRDefault="00EE35DE">
      <w:pPr>
        <w:pStyle w:val="ListParagraph"/>
        <w:numPr>
          <w:ilvl w:val="1"/>
          <w:numId w:val="12"/>
        </w:numPr>
        <w:tabs>
          <w:tab w:val="left" w:pos="1745"/>
        </w:tabs>
        <w:ind w:left="1744" w:right="303" w:hanging="720"/>
        <w:jc w:val="both"/>
        <w:rPr>
          <w:sz w:val="24"/>
        </w:rPr>
      </w:pPr>
      <w:r>
        <w:rPr>
          <w:sz w:val="24"/>
        </w:rPr>
        <w:t>if an importer fails to meet or no longer meets the conditions established under subparagraph (b), prohibit that importer from providing its own certificati</w:t>
      </w:r>
      <w:r>
        <w:rPr>
          <w:sz w:val="24"/>
        </w:rPr>
        <w:t>on as the basis of a claim for preferential tariff treatment; or</w:t>
      </w:r>
    </w:p>
    <w:p w14:paraId="0BD0B2A9" w14:textId="77777777" w:rsidR="00947E90" w:rsidRDefault="00947E90">
      <w:pPr>
        <w:pStyle w:val="BodyText"/>
        <w:spacing w:before="9"/>
        <w:rPr>
          <w:sz w:val="23"/>
        </w:rPr>
      </w:pPr>
    </w:p>
    <w:p w14:paraId="6062B750" w14:textId="77777777" w:rsidR="00947E90" w:rsidRDefault="00EE35DE">
      <w:pPr>
        <w:pStyle w:val="ListParagraph"/>
        <w:numPr>
          <w:ilvl w:val="1"/>
          <w:numId w:val="12"/>
        </w:numPr>
        <w:tabs>
          <w:tab w:val="left" w:pos="1745"/>
        </w:tabs>
        <w:spacing w:before="1"/>
        <w:ind w:left="1744" w:right="300" w:hanging="720"/>
        <w:jc w:val="both"/>
        <w:rPr>
          <w:sz w:val="24"/>
        </w:rPr>
      </w:pPr>
      <w:r>
        <w:rPr>
          <w:sz w:val="24"/>
        </w:rPr>
        <w:t>if a claim for preferential tariff treatment is based on a certification of origin completed by an importer, prohibit that importer from making a subsequent claim for preferential tariff tre</w:t>
      </w:r>
      <w:r>
        <w:rPr>
          <w:sz w:val="24"/>
        </w:rPr>
        <w:t>atment for the same importation based on a certification of origin completed by the exporter or producer.</w:t>
      </w:r>
    </w:p>
    <w:p w14:paraId="461F6190" w14:textId="77777777" w:rsidR="00947E90" w:rsidRDefault="00947E90">
      <w:pPr>
        <w:pStyle w:val="BodyText"/>
        <w:spacing w:before="4"/>
        <w:rPr>
          <w:sz w:val="23"/>
        </w:rPr>
      </w:pPr>
    </w:p>
    <w:p w14:paraId="3CEEA190" w14:textId="77777777" w:rsidR="00947E90" w:rsidRDefault="00EE35DE">
      <w:pPr>
        <w:pStyle w:val="ListParagraph"/>
        <w:numPr>
          <w:ilvl w:val="0"/>
          <w:numId w:val="12"/>
        </w:numPr>
        <w:tabs>
          <w:tab w:val="left" w:pos="872"/>
        </w:tabs>
        <w:ind w:left="871" w:right="0" w:hanging="568"/>
        <w:jc w:val="both"/>
        <w:rPr>
          <w:sz w:val="24"/>
        </w:rPr>
      </w:pPr>
      <w:r>
        <w:rPr>
          <w:sz w:val="24"/>
        </w:rPr>
        <w:t>Each</w:t>
      </w:r>
      <w:r>
        <w:rPr>
          <w:spacing w:val="-2"/>
          <w:sz w:val="24"/>
        </w:rPr>
        <w:t xml:space="preserve"> </w:t>
      </w:r>
      <w:r>
        <w:rPr>
          <w:sz w:val="24"/>
        </w:rPr>
        <w:t>Party</w:t>
      </w:r>
      <w:r>
        <w:rPr>
          <w:spacing w:val="-6"/>
          <w:sz w:val="24"/>
        </w:rPr>
        <w:t xml:space="preserve"> </w:t>
      </w:r>
      <w:r>
        <w:rPr>
          <w:sz w:val="24"/>
        </w:rPr>
        <w:t>shall</w:t>
      </w:r>
      <w:r>
        <w:rPr>
          <w:spacing w:val="-1"/>
          <w:sz w:val="24"/>
        </w:rPr>
        <w:t xml:space="preserve"> </w:t>
      </w:r>
      <w:r>
        <w:rPr>
          <w:sz w:val="24"/>
        </w:rPr>
        <w:t>provide that</w:t>
      </w:r>
      <w:r>
        <w:rPr>
          <w:spacing w:val="-1"/>
          <w:sz w:val="24"/>
        </w:rPr>
        <w:t xml:space="preserve"> </w:t>
      </w:r>
      <w:r>
        <w:rPr>
          <w:sz w:val="24"/>
        </w:rPr>
        <w:t>a</w:t>
      </w:r>
      <w:r>
        <w:rPr>
          <w:spacing w:val="-2"/>
          <w:sz w:val="24"/>
        </w:rPr>
        <w:t xml:space="preserve"> </w:t>
      </w:r>
      <w:r>
        <w:rPr>
          <w:sz w:val="24"/>
        </w:rPr>
        <w:t>certification</w:t>
      </w:r>
      <w:r>
        <w:rPr>
          <w:spacing w:val="-2"/>
          <w:sz w:val="24"/>
        </w:rPr>
        <w:t xml:space="preserve"> </w:t>
      </w:r>
      <w:r>
        <w:rPr>
          <w:sz w:val="24"/>
        </w:rPr>
        <w:t>of</w:t>
      </w:r>
      <w:r>
        <w:rPr>
          <w:spacing w:val="-2"/>
          <w:sz w:val="24"/>
        </w:rPr>
        <w:t xml:space="preserve"> origin:</w:t>
      </w:r>
    </w:p>
    <w:p w14:paraId="29B8D965" w14:textId="77777777" w:rsidR="00947E90" w:rsidRDefault="00947E90">
      <w:pPr>
        <w:pStyle w:val="BodyText"/>
      </w:pPr>
    </w:p>
    <w:p w14:paraId="3378C77E" w14:textId="77777777" w:rsidR="00947E90" w:rsidRDefault="00EE35DE">
      <w:pPr>
        <w:pStyle w:val="ListParagraph"/>
        <w:numPr>
          <w:ilvl w:val="1"/>
          <w:numId w:val="12"/>
        </w:numPr>
        <w:tabs>
          <w:tab w:val="left" w:pos="1744"/>
          <w:tab w:val="left" w:pos="1745"/>
        </w:tabs>
        <w:ind w:left="1744" w:right="0" w:hanging="721"/>
        <w:rPr>
          <w:sz w:val="24"/>
        </w:rPr>
      </w:pPr>
      <w:r>
        <w:rPr>
          <w:sz w:val="24"/>
        </w:rPr>
        <w:t>need</w:t>
      </w:r>
      <w:r>
        <w:rPr>
          <w:spacing w:val="-6"/>
          <w:sz w:val="24"/>
        </w:rPr>
        <w:t xml:space="preserve"> </w:t>
      </w:r>
      <w:r>
        <w:rPr>
          <w:sz w:val="24"/>
        </w:rPr>
        <w:t>not</w:t>
      </w:r>
      <w:r>
        <w:rPr>
          <w:spacing w:val="-6"/>
          <w:sz w:val="24"/>
        </w:rPr>
        <w:t xml:space="preserve"> </w:t>
      </w:r>
      <w:r>
        <w:rPr>
          <w:sz w:val="24"/>
        </w:rPr>
        <w:t>follow</w:t>
      </w:r>
      <w:r>
        <w:rPr>
          <w:spacing w:val="-6"/>
          <w:sz w:val="24"/>
        </w:rPr>
        <w:t xml:space="preserve"> </w:t>
      </w:r>
      <w:r>
        <w:rPr>
          <w:sz w:val="24"/>
        </w:rPr>
        <w:t>a</w:t>
      </w:r>
      <w:r>
        <w:rPr>
          <w:spacing w:val="-6"/>
          <w:sz w:val="24"/>
        </w:rPr>
        <w:t xml:space="preserve"> </w:t>
      </w:r>
      <w:r>
        <w:rPr>
          <w:sz w:val="24"/>
        </w:rPr>
        <w:t>prescribed</w:t>
      </w:r>
      <w:r>
        <w:rPr>
          <w:spacing w:val="-6"/>
          <w:sz w:val="24"/>
        </w:rPr>
        <w:t xml:space="preserve"> </w:t>
      </w:r>
      <w:proofErr w:type="gramStart"/>
      <w:r>
        <w:rPr>
          <w:spacing w:val="-2"/>
          <w:sz w:val="24"/>
        </w:rPr>
        <w:t>format;</w:t>
      </w:r>
      <w:proofErr w:type="gramEnd"/>
    </w:p>
    <w:p w14:paraId="3B89F169" w14:textId="77777777" w:rsidR="00947E90" w:rsidRDefault="00947E90">
      <w:pPr>
        <w:pStyle w:val="BodyText"/>
      </w:pPr>
    </w:p>
    <w:p w14:paraId="35FF0B4F" w14:textId="77777777" w:rsidR="00947E90" w:rsidRDefault="00EE35DE">
      <w:pPr>
        <w:pStyle w:val="ListParagraph"/>
        <w:numPr>
          <w:ilvl w:val="1"/>
          <w:numId w:val="12"/>
        </w:numPr>
        <w:tabs>
          <w:tab w:val="left" w:pos="1744"/>
          <w:tab w:val="left" w:pos="1745"/>
        </w:tabs>
        <w:ind w:left="1744" w:right="0" w:hanging="721"/>
        <w:rPr>
          <w:sz w:val="24"/>
        </w:rPr>
      </w:pPr>
      <w:r>
        <w:rPr>
          <w:sz w:val="24"/>
        </w:rPr>
        <w:t>be</w:t>
      </w:r>
      <w:r>
        <w:rPr>
          <w:spacing w:val="-9"/>
          <w:sz w:val="24"/>
        </w:rPr>
        <w:t xml:space="preserve"> </w:t>
      </w:r>
      <w:r>
        <w:rPr>
          <w:sz w:val="24"/>
        </w:rPr>
        <w:t>in</w:t>
      </w:r>
      <w:r>
        <w:rPr>
          <w:spacing w:val="-8"/>
          <w:sz w:val="24"/>
        </w:rPr>
        <w:t xml:space="preserve"> </w:t>
      </w:r>
      <w:r>
        <w:rPr>
          <w:sz w:val="24"/>
        </w:rPr>
        <w:t>writing,</w:t>
      </w:r>
      <w:r>
        <w:rPr>
          <w:spacing w:val="-8"/>
          <w:sz w:val="24"/>
        </w:rPr>
        <w:t xml:space="preserve"> </w:t>
      </w:r>
      <w:r>
        <w:rPr>
          <w:sz w:val="24"/>
        </w:rPr>
        <w:t>including</w:t>
      </w:r>
      <w:r>
        <w:rPr>
          <w:spacing w:val="-11"/>
          <w:sz w:val="24"/>
        </w:rPr>
        <w:t xml:space="preserve"> </w:t>
      </w:r>
      <w:r>
        <w:rPr>
          <w:sz w:val="24"/>
        </w:rPr>
        <w:t>electronic</w:t>
      </w:r>
      <w:r>
        <w:rPr>
          <w:spacing w:val="-9"/>
          <w:sz w:val="24"/>
        </w:rPr>
        <w:t xml:space="preserve"> </w:t>
      </w:r>
      <w:proofErr w:type="gramStart"/>
      <w:r>
        <w:rPr>
          <w:spacing w:val="-2"/>
          <w:sz w:val="24"/>
        </w:rPr>
        <w:t>format;</w:t>
      </w:r>
      <w:proofErr w:type="gramEnd"/>
    </w:p>
    <w:p w14:paraId="14619817" w14:textId="77777777" w:rsidR="00947E90" w:rsidRDefault="00EE35DE">
      <w:pPr>
        <w:pStyle w:val="BodyText"/>
        <w:spacing w:before="1"/>
      </w:pPr>
      <w:r>
        <w:pict w14:anchorId="16ED48C3">
          <v:rect id="docshape3" o:spid="_x0000_s2054" style="position:absolute;margin-left:99.25pt;margin-top:15.05pt;width:2in;height:.7pt;z-index:-15728128;mso-wrap-distance-left:0;mso-wrap-distance-right:0;mso-position-horizontal-relative:page" fillcolor="black" stroked="f">
            <w10:wrap type="topAndBottom" anchorx="page"/>
          </v:rect>
        </w:pict>
      </w:r>
    </w:p>
    <w:p w14:paraId="7F145B48" w14:textId="77777777" w:rsidR="00947E90" w:rsidRDefault="00EE35DE">
      <w:pPr>
        <w:spacing w:before="96"/>
        <w:ind w:left="304" w:right="333" w:hanging="1"/>
        <w:rPr>
          <w:sz w:val="20"/>
        </w:rPr>
      </w:pPr>
      <w:bookmarkStart w:id="13" w:name="_bookmark1"/>
      <w:bookmarkEnd w:id="13"/>
      <w:r>
        <w:rPr>
          <w:sz w:val="20"/>
          <w:vertAlign w:val="superscript"/>
        </w:rPr>
        <w:t>2</w:t>
      </w:r>
      <w:r>
        <w:rPr>
          <w:spacing w:val="40"/>
          <w:sz w:val="20"/>
        </w:rPr>
        <w:t xml:space="preserve"> </w:t>
      </w:r>
      <w:r>
        <w:rPr>
          <w:sz w:val="20"/>
        </w:rPr>
        <w:t>Nothing</w:t>
      </w:r>
      <w:r>
        <w:rPr>
          <w:spacing w:val="-3"/>
          <w:sz w:val="20"/>
        </w:rPr>
        <w:t xml:space="preserve"> </w:t>
      </w:r>
      <w:r>
        <w:rPr>
          <w:sz w:val="20"/>
        </w:rPr>
        <w:t>in</w:t>
      </w:r>
      <w:r>
        <w:rPr>
          <w:spacing w:val="-3"/>
          <w:sz w:val="20"/>
        </w:rPr>
        <w:t xml:space="preserve"> </w:t>
      </w:r>
      <w:r>
        <w:rPr>
          <w:sz w:val="20"/>
        </w:rPr>
        <w:t>this</w:t>
      </w:r>
      <w:r>
        <w:rPr>
          <w:spacing w:val="-3"/>
          <w:sz w:val="20"/>
        </w:rPr>
        <w:t xml:space="preserve"> </w:t>
      </w:r>
      <w:r>
        <w:rPr>
          <w:sz w:val="20"/>
        </w:rPr>
        <w:t>Chapter</w:t>
      </w:r>
      <w:r>
        <w:rPr>
          <w:spacing w:val="-1"/>
          <w:sz w:val="20"/>
        </w:rPr>
        <w:t xml:space="preserve"> </w:t>
      </w:r>
      <w:r>
        <w:rPr>
          <w:sz w:val="20"/>
        </w:rPr>
        <w:t>shall prevent</w:t>
      </w:r>
      <w:r>
        <w:rPr>
          <w:spacing w:val="-2"/>
          <w:sz w:val="20"/>
        </w:rPr>
        <w:t xml:space="preserve"> </w:t>
      </w:r>
      <w:r>
        <w:rPr>
          <w:sz w:val="20"/>
        </w:rPr>
        <w:t>a</w:t>
      </w:r>
      <w:r>
        <w:rPr>
          <w:spacing w:val="-2"/>
          <w:sz w:val="20"/>
        </w:rPr>
        <w:t xml:space="preserve"> </w:t>
      </w:r>
      <w:r>
        <w:rPr>
          <w:sz w:val="20"/>
        </w:rPr>
        <w:t>Party</w:t>
      </w:r>
      <w:r>
        <w:rPr>
          <w:spacing w:val="-3"/>
          <w:sz w:val="20"/>
        </w:rPr>
        <w:t xml:space="preserve"> </w:t>
      </w:r>
      <w:r>
        <w:rPr>
          <w:sz w:val="20"/>
        </w:rPr>
        <w:t>from</w:t>
      </w:r>
      <w:r>
        <w:rPr>
          <w:spacing w:val="-6"/>
          <w:sz w:val="20"/>
        </w:rPr>
        <w:t xml:space="preserve"> </w:t>
      </w:r>
      <w:r>
        <w:rPr>
          <w:sz w:val="20"/>
        </w:rPr>
        <w:t>requiring</w:t>
      </w:r>
      <w:r>
        <w:rPr>
          <w:spacing w:val="-3"/>
          <w:sz w:val="20"/>
        </w:rPr>
        <w:t xml:space="preserve"> </w:t>
      </w:r>
      <w:r>
        <w:rPr>
          <w:sz w:val="20"/>
        </w:rPr>
        <w:t>an</w:t>
      </w:r>
      <w:r>
        <w:rPr>
          <w:spacing w:val="-3"/>
          <w:sz w:val="20"/>
        </w:rPr>
        <w:t xml:space="preserve"> </w:t>
      </w:r>
      <w:r>
        <w:rPr>
          <w:sz w:val="20"/>
        </w:rPr>
        <w:t>importer,</w:t>
      </w:r>
      <w:r>
        <w:rPr>
          <w:spacing w:val="-1"/>
          <w:sz w:val="20"/>
        </w:rPr>
        <w:t xml:space="preserve"> </w:t>
      </w:r>
      <w:r>
        <w:rPr>
          <w:sz w:val="20"/>
        </w:rPr>
        <w:t>exporter</w:t>
      </w:r>
      <w:r>
        <w:rPr>
          <w:spacing w:val="-1"/>
          <w:sz w:val="20"/>
        </w:rPr>
        <w:t xml:space="preserve"> </w:t>
      </w:r>
      <w:r>
        <w:rPr>
          <w:sz w:val="20"/>
        </w:rPr>
        <w:t>or</w:t>
      </w:r>
      <w:r>
        <w:rPr>
          <w:spacing w:val="-4"/>
          <w:sz w:val="20"/>
        </w:rPr>
        <w:t xml:space="preserve"> </w:t>
      </w:r>
      <w:r>
        <w:rPr>
          <w:sz w:val="20"/>
        </w:rPr>
        <w:t>producer</w:t>
      </w:r>
      <w:r>
        <w:rPr>
          <w:spacing w:val="-1"/>
          <w:sz w:val="20"/>
        </w:rPr>
        <w:t xml:space="preserve"> </w:t>
      </w:r>
      <w:r>
        <w:rPr>
          <w:sz w:val="20"/>
        </w:rPr>
        <w:t xml:space="preserve">in its territory that completes a certification of origin to demonstrate that it is able to support that </w:t>
      </w:r>
      <w:r>
        <w:rPr>
          <w:spacing w:val="-2"/>
          <w:sz w:val="20"/>
        </w:rPr>
        <w:t>certification.</w:t>
      </w:r>
    </w:p>
    <w:p w14:paraId="4AFECA73" w14:textId="77777777" w:rsidR="00947E90" w:rsidRDefault="00947E90">
      <w:pPr>
        <w:pStyle w:val="BodyText"/>
        <w:spacing w:before="11"/>
        <w:rPr>
          <w:sz w:val="19"/>
        </w:rPr>
      </w:pPr>
    </w:p>
    <w:p w14:paraId="2BA969D5" w14:textId="77777777" w:rsidR="00947E90" w:rsidRDefault="00EE35DE">
      <w:pPr>
        <w:spacing w:line="242" w:lineRule="auto"/>
        <w:ind w:left="304" w:right="455" w:hanging="1"/>
        <w:jc w:val="both"/>
        <w:rPr>
          <w:sz w:val="20"/>
        </w:rPr>
      </w:pPr>
      <w:bookmarkStart w:id="14" w:name="_bookmark2"/>
      <w:bookmarkEnd w:id="14"/>
      <w:r>
        <w:rPr>
          <w:sz w:val="20"/>
          <w:vertAlign w:val="superscript"/>
        </w:rPr>
        <w:t>3</w:t>
      </w:r>
      <w:r>
        <w:rPr>
          <w:spacing w:val="40"/>
          <w:sz w:val="20"/>
        </w:rPr>
        <w:t xml:space="preserve"> </w:t>
      </w:r>
      <w:r>
        <w:rPr>
          <w:sz w:val="20"/>
        </w:rPr>
        <w:t>For</w:t>
      </w:r>
      <w:r>
        <w:rPr>
          <w:spacing w:val="-2"/>
          <w:sz w:val="20"/>
        </w:rPr>
        <w:t xml:space="preserve"> </w:t>
      </w:r>
      <w:r>
        <w:rPr>
          <w:sz w:val="20"/>
        </w:rPr>
        <w:t>Brunei</w:t>
      </w:r>
      <w:r>
        <w:rPr>
          <w:spacing w:val="-3"/>
          <w:sz w:val="20"/>
        </w:rPr>
        <w:t xml:space="preserve"> </w:t>
      </w:r>
      <w:r>
        <w:rPr>
          <w:sz w:val="20"/>
        </w:rPr>
        <w:t>Darussalam,</w:t>
      </w:r>
      <w:r>
        <w:rPr>
          <w:spacing w:val="-2"/>
          <w:sz w:val="20"/>
        </w:rPr>
        <w:t xml:space="preserve"> </w:t>
      </w:r>
      <w:r>
        <w:rPr>
          <w:sz w:val="20"/>
        </w:rPr>
        <w:t>Malaysia,</w:t>
      </w:r>
      <w:r>
        <w:rPr>
          <w:spacing w:val="-2"/>
          <w:sz w:val="20"/>
        </w:rPr>
        <w:t xml:space="preserve"> </w:t>
      </w:r>
      <w:r>
        <w:rPr>
          <w:sz w:val="20"/>
        </w:rPr>
        <w:t>Mexic</w:t>
      </w:r>
      <w:r>
        <w:rPr>
          <w:sz w:val="20"/>
        </w:rPr>
        <w:t>o,</w:t>
      </w:r>
      <w:r>
        <w:rPr>
          <w:spacing w:val="-2"/>
          <w:sz w:val="20"/>
        </w:rPr>
        <w:t xml:space="preserve"> </w:t>
      </w:r>
      <w:r>
        <w:rPr>
          <w:sz w:val="20"/>
        </w:rPr>
        <w:t>Peru</w:t>
      </w:r>
      <w:r>
        <w:rPr>
          <w:spacing w:val="-4"/>
          <w:sz w:val="20"/>
        </w:rPr>
        <w:t xml:space="preserve"> </w:t>
      </w:r>
      <w:r>
        <w:rPr>
          <w:sz w:val="20"/>
        </w:rPr>
        <w:t>and</w:t>
      </w:r>
      <w:r>
        <w:rPr>
          <w:spacing w:val="-2"/>
          <w:sz w:val="20"/>
        </w:rPr>
        <w:t xml:space="preserve"> </w:t>
      </w:r>
      <w:r>
        <w:rPr>
          <w:sz w:val="20"/>
        </w:rPr>
        <w:t>Viet</w:t>
      </w:r>
      <w:r>
        <w:rPr>
          <w:spacing w:val="-3"/>
          <w:sz w:val="20"/>
        </w:rPr>
        <w:t xml:space="preserve"> </w:t>
      </w:r>
      <w:r>
        <w:rPr>
          <w:sz w:val="20"/>
        </w:rPr>
        <w:t>Nam,</w:t>
      </w:r>
      <w:r>
        <w:rPr>
          <w:spacing w:val="-2"/>
          <w:sz w:val="20"/>
        </w:rPr>
        <w:t xml:space="preserve"> </w:t>
      </w:r>
      <w:r>
        <w:rPr>
          <w:sz w:val="20"/>
        </w:rPr>
        <w:t>implementation</w:t>
      </w:r>
      <w:r>
        <w:rPr>
          <w:spacing w:val="-4"/>
          <w:sz w:val="20"/>
        </w:rPr>
        <w:t xml:space="preserve"> </w:t>
      </w:r>
      <w:r>
        <w:rPr>
          <w:sz w:val="20"/>
        </w:rPr>
        <w:t>of</w:t>
      </w:r>
      <w:r>
        <w:rPr>
          <w:spacing w:val="-5"/>
          <w:sz w:val="20"/>
        </w:rPr>
        <w:t xml:space="preserve"> </w:t>
      </w:r>
      <w:r>
        <w:rPr>
          <w:sz w:val="20"/>
        </w:rPr>
        <w:t>paragraph</w:t>
      </w:r>
      <w:r>
        <w:rPr>
          <w:spacing w:val="-4"/>
          <w:sz w:val="20"/>
        </w:rPr>
        <w:t xml:space="preserve"> </w:t>
      </w:r>
      <w:r>
        <w:rPr>
          <w:sz w:val="20"/>
        </w:rPr>
        <w:t>1 with</w:t>
      </w:r>
      <w:r>
        <w:rPr>
          <w:spacing w:val="-1"/>
          <w:sz w:val="20"/>
        </w:rPr>
        <w:t xml:space="preserve"> </w:t>
      </w:r>
      <w:r>
        <w:rPr>
          <w:sz w:val="20"/>
        </w:rPr>
        <w:t>respect to a certification of</w:t>
      </w:r>
      <w:r>
        <w:rPr>
          <w:spacing w:val="-2"/>
          <w:sz w:val="20"/>
        </w:rPr>
        <w:t xml:space="preserve"> </w:t>
      </w:r>
      <w:r>
        <w:rPr>
          <w:sz w:val="20"/>
        </w:rPr>
        <w:t>origin</w:t>
      </w:r>
      <w:r>
        <w:rPr>
          <w:spacing w:val="-1"/>
          <w:sz w:val="20"/>
        </w:rPr>
        <w:t xml:space="preserve"> </w:t>
      </w:r>
      <w:r>
        <w:rPr>
          <w:sz w:val="20"/>
        </w:rPr>
        <w:t>by</w:t>
      </w:r>
      <w:r>
        <w:rPr>
          <w:spacing w:val="-4"/>
          <w:sz w:val="20"/>
        </w:rPr>
        <w:t xml:space="preserve"> </w:t>
      </w:r>
      <w:r>
        <w:rPr>
          <w:sz w:val="20"/>
        </w:rPr>
        <w:t>the importer shall be no later than five years</w:t>
      </w:r>
      <w:r>
        <w:rPr>
          <w:spacing w:val="-1"/>
          <w:sz w:val="20"/>
        </w:rPr>
        <w:t xml:space="preserve"> </w:t>
      </w:r>
      <w:r>
        <w:rPr>
          <w:sz w:val="20"/>
        </w:rPr>
        <w:t>after their respective dates of entry into force of this Agreement.</w:t>
      </w:r>
    </w:p>
    <w:p w14:paraId="1D4DD1DE" w14:textId="77777777" w:rsidR="00947E90" w:rsidRDefault="00947E90">
      <w:pPr>
        <w:spacing w:line="242" w:lineRule="auto"/>
        <w:jc w:val="both"/>
        <w:rPr>
          <w:sz w:val="20"/>
        </w:rPr>
        <w:sectPr w:rsidR="00947E90">
          <w:pgSz w:w="11910" w:h="16840"/>
          <w:pgMar w:top="1700" w:right="1680" w:bottom="940" w:left="1680" w:header="0" w:footer="751" w:gutter="0"/>
          <w:cols w:space="720"/>
        </w:sectPr>
      </w:pPr>
    </w:p>
    <w:p w14:paraId="4D79020C" w14:textId="77777777" w:rsidR="00947E90" w:rsidRDefault="00EE35DE">
      <w:pPr>
        <w:pStyle w:val="ListParagraph"/>
        <w:numPr>
          <w:ilvl w:val="1"/>
          <w:numId w:val="12"/>
        </w:numPr>
        <w:tabs>
          <w:tab w:val="left" w:pos="1723"/>
          <w:tab w:val="left" w:pos="1724"/>
        </w:tabs>
        <w:spacing w:before="127"/>
        <w:ind w:right="304"/>
        <w:rPr>
          <w:sz w:val="24"/>
        </w:rPr>
      </w:pPr>
      <w:r>
        <w:rPr>
          <w:sz w:val="24"/>
        </w:rPr>
        <w:lastRenderedPageBreak/>
        <w:t>specifies</w:t>
      </w:r>
      <w:r>
        <w:rPr>
          <w:spacing w:val="80"/>
          <w:w w:val="150"/>
          <w:sz w:val="24"/>
        </w:rPr>
        <w:t xml:space="preserve"> </w:t>
      </w:r>
      <w:r>
        <w:rPr>
          <w:sz w:val="24"/>
        </w:rPr>
        <w:t>that</w:t>
      </w:r>
      <w:r>
        <w:rPr>
          <w:spacing w:val="80"/>
          <w:w w:val="150"/>
          <w:sz w:val="24"/>
        </w:rPr>
        <w:t xml:space="preserve"> </w:t>
      </w:r>
      <w:r>
        <w:rPr>
          <w:sz w:val="24"/>
        </w:rPr>
        <w:t>the</w:t>
      </w:r>
      <w:r>
        <w:rPr>
          <w:spacing w:val="80"/>
          <w:w w:val="150"/>
          <w:sz w:val="24"/>
        </w:rPr>
        <w:t xml:space="preserve"> </w:t>
      </w:r>
      <w:r>
        <w:rPr>
          <w:sz w:val="24"/>
        </w:rPr>
        <w:t>good</w:t>
      </w:r>
      <w:r>
        <w:rPr>
          <w:spacing w:val="80"/>
          <w:w w:val="150"/>
          <w:sz w:val="24"/>
        </w:rPr>
        <w:t xml:space="preserve"> </w:t>
      </w:r>
      <w:r>
        <w:rPr>
          <w:sz w:val="24"/>
        </w:rPr>
        <w:t>is</w:t>
      </w:r>
      <w:r>
        <w:rPr>
          <w:spacing w:val="80"/>
          <w:w w:val="150"/>
          <w:sz w:val="24"/>
        </w:rPr>
        <w:t xml:space="preserve"> </w:t>
      </w:r>
      <w:r>
        <w:rPr>
          <w:sz w:val="24"/>
        </w:rPr>
        <w:t>both</w:t>
      </w:r>
      <w:r>
        <w:rPr>
          <w:spacing w:val="80"/>
          <w:w w:val="150"/>
          <w:sz w:val="24"/>
        </w:rPr>
        <w:t xml:space="preserve"> </w:t>
      </w:r>
      <w:r>
        <w:rPr>
          <w:sz w:val="24"/>
        </w:rPr>
        <w:t>originating</w:t>
      </w:r>
      <w:r>
        <w:rPr>
          <w:spacing w:val="80"/>
          <w:w w:val="150"/>
          <w:sz w:val="24"/>
        </w:rPr>
        <w:t xml:space="preserve"> </w:t>
      </w:r>
      <w:r>
        <w:rPr>
          <w:sz w:val="24"/>
        </w:rPr>
        <w:t>and</w:t>
      </w:r>
      <w:r>
        <w:rPr>
          <w:spacing w:val="80"/>
          <w:w w:val="150"/>
          <w:sz w:val="24"/>
        </w:rPr>
        <w:t xml:space="preserve"> </w:t>
      </w:r>
      <w:r>
        <w:rPr>
          <w:sz w:val="24"/>
        </w:rPr>
        <w:t>meets</w:t>
      </w:r>
      <w:r>
        <w:rPr>
          <w:spacing w:val="80"/>
          <w:w w:val="150"/>
          <w:sz w:val="24"/>
        </w:rPr>
        <w:t xml:space="preserve"> </w:t>
      </w:r>
      <w:r>
        <w:rPr>
          <w:sz w:val="24"/>
        </w:rPr>
        <w:t>the requirements of this Chapter; and</w:t>
      </w:r>
    </w:p>
    <w:p w14:paraId="36505C61" w14:textId="77777777" w:rsidR="00947E90" w:rsidRDefault="00947E90">
      <w:pPr>
        <w:pStyle w:val="BodyText"/>
      </w:pPr>
    </w:p>
    <w:p w14:paraId="43F4BCCB" w14:textId="77777777" w:rsidR="00947E90" w:rsidRDefault="00EE35DE">
      <w:pPr>
        <w:pStyle w:val="ListParagraph"/>
        <w:numPr>
          <w:ilvl w:val="1"/>
          <w:numId w:val="12"/>
        </w:numPr>
        <w:tabs>
          <w:tab w:val="left" w:pos="1744"/>
          <w:tab w:val="left" w:pos="1745"/>
        </w:tabs>
        <w:ind w:left="1744" w:right="299" w:hanging="720"/>
        <w:rPr>
          <w:sz w:val="24"/>
        </w:rPr>
      </w:pPr>
      <w:r>
        <w:rPr>
          <w:sz w:val="24"/>
        </w:rPr>
        <w:t>contains</w:t>
      </w:r>
      <w:r>
        <w:rPr>
          <w:spacing w:val="-2"/>
          <w:sz w:val="24"/>
        </w:rPr>
        <w:t xml:space="preserve"> </w:t>
      </w:r>
      <w:r>
        <w:rPr>
          <w:sz w:val="24"/>
        </w:rPr>
        <w:t>a</w:t>
      </w:r>
      <w:r>
        <w:rPr>
          <w:spacing w:val="-2"/>
          <w:sz w:val="24"/>
        </w:rPr>
        <w:t xml:space="preserve"> </w:t>
      </w:r>
      <w:r>
        <w:rPr>
          <w:sz w:val="24"/>
        </w:rPr>
        <w:t>set</w:t>
      </w:r>
      <w:r>
        <w:rPr>
          <w:spacing w:val="-2"/>
          <w:sz w:val="24"/>
        </w:rPr>
        <w:t xml:space="preserve"> </w:t>
      </w:r>
      <w:r>
        <w:rPr>
          <w:sz w:val="24"/>
        </w:rPr>
        <w:t>of</w:t>
      </w:r>
      <w:r>
        <w:rPr>
          <w:spacing w:val="-2"/>
          <w:sz w:val="24"/>
        </w:rPr>
        <w:t xml:space="preserve"> </w:t>
      </w:r>
      <w:r>
        <w:rPr>
          <w:sz w:val="24"/>
        </w:rPr>
        <w:t>minimum</w:t>
      </w:r>
      <w:r>
        <w:rPr>
          <w:spacing w:val="-1"/>
          <w:sz w:val="24"/>
        </w:rPr>
        <w:t xml:space="preserve"> </w:t>
      </w:r>
      <w:r>
        <w:rPr>
          <w:sz w:val="24"/>
        </w:rPr>
        <w:t>data</w:t>
      </w:r>
      <w:r>
        <w:rPr>
          <w:spacing w:val="-2"/>
          <w:sz w:val="24"/>
        </w:rPr>
        <w:t xml:space="preserve"> </w:t>
      </w:r>
      <w:r>
        <w:rPr>
          <w:sz w:val="24"/>
        </w:rPr>
        <w:t>requirements</w:t>
      </w:r>
      <w:r>
        <w:rPr>
          <w:spacing w:val="-2"/>
          <w:sz w:val="24"/>
        </w:rPr>
        <w:t xml:space="preserve"> </w:t>
      </w:r>
      <w:r>
        <w:rPr>
          <w:sz w:val="24"/>
        </w:rPr>
        <w:t>as</w:t>
      </w:r>
      <w:r>
        <w:rPr>
          <w:spacing w:val="-2"/>
          <w:sz w:val="24"/>
        </w:rPr>
        <w:t xml:space="preserve"> </w:t>
      </w:r>
      <w:r>
        <w:rPr>
          <w:sz w:val="24"/>
        </w:rPr>
        <w:t>set</w:t>
      </w:r>
      <w:r>
        <w:rPr>
          <w:spacing w:val="-2"/>
          <w:sz w:val="24"/>
        </w:rPr>
        <w:t xml:space="preserve"> </w:t>
      </w:r>
      <w:r>
        <w:rPr>
          <w:sz w:val="24"/>
        </w:rPr>
        <w:t>out</w:t>
      </w:r>
      <w:r>
        <w:rPr>
          <w:spacing w:val="-1"/>
          <w:sz w:val="24"/>
        </w:rPr>
        <w:t xml:space="preserve"> </w:t>
      </w:r>
      <w:r>
        <w:rPr>
          <w:sz w:val="24"/>
        </w:rPr>
        <w:t>in</w:t>
      </w:r>
      <w:r>
        <w:rPr>
          <w:spacing w:val="-2"/>
          <w:sz w:val="24"/>
        </w:rPr>
        <w:t xml:space="preserve"> </w:t>
      </w:r>
      <w:r>
        <w:rPr>
          <w:sz w:val="24"/>
        </w:rPr>
        <w:t>Annex 3- B (Minimum</w:t>
      </w:r>
      <w:r>
        <w:rPr>
          <w:sz w:val="24"/>
        </w:rPr>
        <w:t xml:space="preserve"> Data Requirements).</w:t>
      </w:r>
    </w:p>
    <w:p w14:paraId="1EFBA37F" w14:textId="77777777" w:rsidR="00947E90" w:rsidRDefault="00947E90">
      <w:pPr>
        <w:pStyle w:val="BodyText"/>
      </w:pPr>
    </w:p>
    <w:p w14:paraId="36BBFA42" w14:textId="77777777" w:rsidR="00947E90" w:rsidRDefault="00EE35DE">
      <w:pPr>
        <w:pStyle w:val="ListParagraph"/>
        <w:numPr>
          <w:ilvl w:val="0"/>
          <w:numId w:val="12"/>
        </w:numPr>
        <w:tabs>
          <w:tab w:val="left" w:pos="566"/>
          <w:tab w:val="left" w:pos="567"/>
        </w:tabs>
        <w:ind w:left="566" w:right="1244"/>
        <w:jc w:val="right"/>
        <w:rPr>
          <w:sz w:val="24"/>
        </w:rPr>
      </w:pPr>
      <w:r>
        <w:rPr>
          <w:sz w:val="24"/>
        </w:rPr>
        <w:t>Each</w:t>
      </w:r>
      <w:r>
        <w:rPr>
          <w:spacing w:val="-1"/>
          <w:sz w:val="24"/>
        </w:rPr>
        <w:t xml:space="preserve"> </w:t>
      </w:r>
      <w:r>
        <w:rPr>
          <w:sz w:val="24"/>
        </w:rPr>
        <w:t>Party</w:t>
      </w:r>
      <w:r>
        <w:rPr>
          <w:spacing w:val="-5"/>
          <w:sz w:val="24"/>
        </w:rPr>
        <w:t xml:space="preserve"> </w:t>
      </w:r>
      <w:r>
        <w:rPr>
          <w:sz w:val="24"/>
        </w:rPr>
        <w:t>shall provide that a</w:t>
      </w:r>
      <w:r>
        <w:rPr>
          <w:spacing w:val="-1"/>
          <w:sz w:val="24"/>
        </w:rPr>
        <w:t xml:space="preserve"> </w:t>
      </w:r>
      <w:r>
        <w:rPr>
          <w:sz w:val="24"/>
        </w:rPr>
        <w:t>certification</w:t>
      </w:r>
      <w:r>
        <w:rPr>
          <w:spacing w:val="-1"/>
          <w:sz w:val="24"/>
        </w:rPr>
        <w:t xml:space="preserve"> </w:t>
      </w:r>
      <w:r>
        <w:rPr>
          <w:sz w:val="24"/>
        </w:rPr>
        <w:t>of</w:t>
      </w:r>
      <w:r>
        <w:rPr>
          <w:spacing w:val="-1"/>
          <w:sz w:val="24"/>
        </w:rPr>
        <w:t xml:space="preserve"> </w:t>
      </w:r>
      <w:r>
        <w:rPr>
          <w:sz w:val="24"/>
        </w:rPr>
        <w:t>origin may</w:t>
      </w:r>
      <w:r>
        <w:rPr>
          <w:spacing w:val="-5"/>
          <w:sz w:val="24"/>
        </w:rPr>
        <w:t xml:space="preserve"> </w:t>
      </w:r>
      <w:r>
        <w:rPr>
          <w:sz w:val="24"/>
        </w:rPr>
        <w:t>apply</w:t>
      </w:r>
      <w:r>
        <w:rPr>
          <w:spacing w:val="-6"/>
          <w:sz w:val="24"/>
        </w:rPr>
        <w:t xml:space="preserve"> </w:t>
      </w:r>
      <w:r>
        <w:rPr>
          <w:spacing w:val="-5"/>
          <w:sz w:val="24"/>
        </w:rPr>
        <w:t>to:</w:t>
      </w:r>
    </w:p>
    <w:p w14:paraId="647C7584" w14:textId="77777777" w:rsidR="00947E90" w:rsidRDefault="00947E90">
      <w:pPr>
        <w:pStyle w:val="BodyText"/>
      </w:pPr>
    </w:p>
    <w:p w14:paraId="15B523FE" w14:textId="77777777" w:rsidR="00947E90" w:rsidRDefault="00EE35DE">
      <w:pPr>
        <w:pStyle w:val="ListParagraph"/>
        <w:numPr>
          <w:ilvl w:val="1"/>
          <w:numId w:val="12"/>
        </w:numPr>
        <w:tabs>
          <w:tab w:val="left" w:pos="719"/>
          <w:tab w:val="left" w:pos="720"/>
        </w:tabs>
        <w:ind w:left="720" w:right="1202" w:hanging="720"/>
        <w:jc w:val="right"/>
        <w:rPr>
          <w:sz w:val="24"/>
        </w:rPr>
      </w:pPr>
      <w:r>
        <w:rPr>
          <w:sz w:val="24"/>
        </w:rPr>
        <w:t>a</w:t>
      </w:r>
      <w:r>
        <w:rPr>
          <w:spacing w:val="-3"/>
          <w:sz w:val="24"/>
        </w:rPr>
        <w:t xml:space="preserve"> </w:t>
      </w:r>
      <w:r>
        <w:rPr>
          <w:sz w:val="24"/>
        </w:rPr>
        <w:t>single</w:t>
      </w:r>
      <w:r>
        <w:rPr>
          <w:spacing w:val="-2"/>
          <w:sz w:val="24"/>
        </w:rPr>
        <w:t xml:space="preserve"> </w:t>
      </w:r>
      <w:r>
        <w:rPr>
          <w:sz w:val="24"/>
        </w:rPr>
        <w:t>shipment</w:t>
      </w:r>
      <w:r>
        <w:rPr>
          <w:spacing w:val="-2"/>
          <w:sz w:val="24"/>
        </w:rPr>
        <w:t xml:space="preserve"> </w:t>
      </w:r>
      <w:r>
        <w:rPr>
          <w:sz w:val="24"/>
        </w:rPr>
        <w:t>of a good</w:t>
      </w:r>
      <w:r>
        <w:rPr>
          <w:spacing w:val="-1"/>
          <w:sz w:val="24"/>
        </w:rPr>
        <w:t xml:space="preserve"> </w:t>
      </w:r>
      <w:r>
        <w:rPr>
          <w:sz w:val="24"/>
        </w:rPr>
        <w:t>into</w:t>
      </w:r>
      <w:r>
        <w:rPr>
          <w:spacing w:val="-1"/>
          <w:sz w:val="24"/>
        </w:rPr>
        <w:t xml:space="preserve"> </w:t>
      </w:r>
      <w:r>
        <w:rPr>
          <w:sz w:val="24"/>
        </w:rPr>
        <w:t>the</w:t>
      </w:r>
      <w:r>
        <w:rPr>
          <w:spacing w:val="-3"/>
          <w:sz w:val="24"/>
        </w:rPr>
        <w:t xml:space="preserve"> </w:t>
      </w:r>
      <w:r>
        <w:rPr>
          <w:sz w:val="24"/>
        </w:rPr>
        <w:t>territory</w:t>
      </w:r>
      <w:r>
        <w:rPr>
          <w:spacing w:val="-6"/>
          <w:sz w:val="24"/>
        </w:rPr>
        <w:t xml:space="preserve"> </w:t>
      </w:r>
      <w:r>
        <w:rPr>
          <w:sz w:val="24"/>
        </w:rPr>
        <w:t>of</w:t>
      </w:r>
      <w:r>
        <w:rPr>
          <w:spacing w:val="-2"/>
          <w:sz w:val="24"/>
        </w:rPr>
        <w:t xml:space="preserve"> </w:t>
      </w:r>
      <w:r>
        <w:rPr>
          <w:sz w:val="24"/>
        </w:rPr>
        <w:t>a Party;</w:t>
      </w:r>
      <w:r>
        <w:rPr>
          <w:spacing w:val="-1"/>
          <w:sz w:val="24"/>
        </w:rPr>
        <w:t xml:space="preserve"> </w:t>
      </w:r>
      <w:r>
        <w:rPr>
          <w:spacing w:val="-5"/>
          <w:sz w:val="24"/>
        </w:rPr>
        <w:t>or</w:t>
      </w:r>
    </w:p>
    <w:p w14:paraId="61329559" w14:textId="77777777" w:rsidR="00947E90" w:rsidRDefault="00947E90">
      <w:pPr>
        <w:pStyle w:val="BodyText"/>
      </w:pPr>
    </w:p>
    <w:p w14:paraId="6C985B82" w14:textId="77777777" w:rsidR="00947E90" w:rsidRDefault="00EE35DE">
      <w:pPr>
        <w:pStyle w:val="ListParagraph"/>
        <w:numPr>
          <w:ilvl w:val="1"/>
          <w:numId w:val="12"/>
        </w:numPr>
        <w:tabs>
          <w:tab w:val="left" w:pos="1723"/>
          <w:tab w:val="left" w:pos="1724"/>
        </w:tabs>
        <w:ind w:right="306"/>
        <w:rPr>
          <w:sz w:val="24"/>
        </w:rPr>
      </w:pPr>
      <w:r>
        <w:rPr>
          <w:sz w:val="24"/>
        </w:rPr>
        <w:t>multiple shipments of identical goods within any period specified</w:t>
      </w:r>
      <w:r>
        <w:rPr>
          <w:spacing w:val="40"/>
          <w:sz w:val="24"/>
        </w:rPr>
        <w:t xml:space="preserve"> </w:t>
      </w:r>
      <w:r>
        <w:rPr>
          <w:sz w:val="24"/>
        </w:rPr>
        <w:t>in the certification of origin, but not exceeding 12 months.</w:t>
      </w:r>
    </w:p>
    <w:p w14:paraId="2BFB84D0" w14:textId="77777777" w:rsidR="00947E90" w:rsidRDefault="00947E90">
      <w:pPr>
        <w:pStyle w:val="BodyText"/>
      </w:pPr>
    </w:p>
    <w:p w14:paraId="6B22D954" w14:textId="77777777" w:rsidR="00947E90" w:rsidRDefault="00EE35DE">
      <w:pPr>
        <w:pStyle w:val="ListParagraph"/>
        <w:numPr>
          <w:ilvl w:val="0"/>
          <w:numId w:val="12"/>
        </w:numPr>
        <w:tabs>
          <w:tab w:val="left" w:pos="872"/>
        </w:tabs>
        <w:ind w:right="303" w:firstLine="0"/>
        <w:jc w:val="both"/>
        <w:rPr>
          <w:sz w:val="24"/>
        </w:rPr>
      </w:pPr>
      <w:r>
        <w:rPr>
          <w:sz w:val="24"/>
        </w:rPr>
        <w:t>Each Party shall provide that a certification of origin is valid for one year after the date that it was issued or for such long</w:t>
      </w:r>
      <w:r>
        <w:rPr>
          <w:sz w:val="24"/>
        </w:rPr>
        <w:t>er period specified by</w:t>
      </w:r>
      <w:r>
        <w:rPr>
          <w:spacing w:val="-4"/>
          <w:sz w:val="24"/>
        </w:rPr>
        <w:t xml:space="preserve"> </w:t>
      </w:r>
      <w:r>
        <w:rPr>
          <w:sz w:val="24"/>
        </w:rPr>
        <w:t>the laws and regulations of the importing Party.</w:t>
      </w:r>
    </w:p>
    <w:p w14:paraId="32F86D71" w14:textId="77777777" w:rsidR="00947E90" w:rsidRDefault="00947E90">
      <w:pPr>
        <w:pStyle w:val="BodyText"/>
      </w:pPr>
    </w:p>
    <w:p w14:paraId="7F8B60B0" w14:textId="77777777" w:rsidR="00947E90" w:rsidRDefault="00EE35DE">
      <w:pPr>
        <w:pStyle w:val="ListParagraph"/>
        <w:numPr>
          <w:ilvl w:val="0"/>
          <w:numId w:val="12"/>
        </w:numPr>
        <w:tabs>
          <w:tab w:val="left" w:pos="872"/>
        </w:tabs>
        <w:ind w:right="300" w:firstLine="0"/>
        <w:jc w:val="both"/>
        <w:rPr>
          <w:sz w:val="24"/>
        </w:rPr>
      </w:pPr>
      <w:r>
        <w:rPr>
          <w:sz w:val="24"/>
        </w:rPr>
        <w:t>Each Party shall allow an importer to submit a certification of origin in English.</w:t>
      </w:r>
      <w:r>
        <w:rPr>
          <w:spacing w:val="40"/>
          <w:sz w:val="24"/>
        </w:rPr>
        <w:t xml:space="preserve"> </w:t>
      </w:r>
      <w:r>
        <w:rPr>
          <w:sz w:val="24"/>
        </w:rPr>
        <w:t>If the certification of origin is not in English, the importing Party may require the importer to su</w:t>
      </w:r>
      <w:r>
        <w:rPr>
          <w:sz w:val="24"/>
        </w:rPr>
        <w:t>bmit a translation in the language of the importing Party.</w:t>
      </w:r>
    </w:p>
    <w:p w14:paraId="21093B92" w14:textId="77777777" w:rsidR="00947E90" w:rsidRDefault="00947E90">
      <w:pPr>
        <w:pStyle w:val="BodyText"/>
        <w:rPr>
          <w:sz w:val="26"/>
        </w:rPr>
      </w:pPr>
    </w:p>
    <w:p w14:paraId="7A3F1EC9" w14:textId="77777777" w:rsidR="00947E90" w:rsidRDefault="00947E90">
      <w:pPr>
        <w:pStyle w:val="BodyText"/>
        <w:spacing w:before="5"/>
        <w:rPr>
          <w:sz w:val="22"/>
        </w:rPr>
      </w:pPr>
    </w:p>
    <w:p w14:paraId="628D018C" w14:textId="77777777" w:rsidR="00947E90" w:rsidRDefault="00EE35DE">
      <w:pPr>
        <w:pStyle w:val="Heading2"/>
      </w:pPr>
      <w:r>
        <w:t>Article</w:t>
      </w:r>
      <w:r>
        <w:rPr>
          <w:spacing w:val="-6"/>
        </w:rPr>
        <w:t xml:space="preserve"> </w:t>
      </w:r>
      <w:r>
        <w:t>3.21:</w:t>
      </w:r>
      <w:r>
        <w:rPr>
          <w:spacing w:val="51"/>
        </w:rPr>
        <w:t xml:space="preserve"> </w:t>
      </w:r>
      <w:r>
        <w:t>Basis</w:t>
      </w:r>
      <w:r>
        <w:rPr>
          <w:spacing w:val="-4"/>
        </w:rPr>
        <w:t xml:space="preserve"> </w:t>
      </w:r>
      <w:r>
        <w:t>of</w:t>
      </w:r>
      <w:r>
        <w:rPr>
          <w:spacing w:val="-3"/>
        </w:rPr>
        <w:t xml:space="preserve"> </w:t>
      </w:r>
      <w:r>
        <w:t>a</w:t>
      </w:r>
      <w:r>
        <w:rPr>
          <w:spacing w:val="-6"/>
        </w:rPr>
        <w:t xml:space="preserve"> </w:t>
      </w:r>
      <w:r>
        <w:t>Certification</w:t>
      </w:r>
      <w:r>
        <w:rPr>
          <w:spacing w:val="-4"/>
        </w:rPr>
        <w:t xml:space="preserve"> </w:t>
      </w:r>
      <w:r>
        <w:t>of</w:t>
      </w:r>
      <w:r>
        <w:rPr>
          <w:spacing w:val="-2"/>
        </w:rPr>
        <w:t xml:space="preserve"> Origin</w:t>
      </w:r>
    </w:p>
    <w:p w14:paraId="568153DD" w14:textId="77777777" w:rsidR="00947E90" w:rsidRDefault="00947E90">
      <w:pPr>
        <w:pStyle w:val="BodyText"/>
        <w:spacing w:before="7"/>
        <w:rPr>
          <w:b/>
          <w:sz w:val="23"/>
        </w:rPr>
      </w:pPr>
    </w:p>
    <w:p w14:paraId="3A7B36BA" w14:textId="77777777" w:rsidR="00947E90" w:rsidRDefault="00EE35DE">
      <w:pPr>
        <w:pStyle w:val="ListParagraph"/>
        <w:numPr>
          <w:ilvl w:val="0"/>
          <w:numId w:val="11"/>
        </w:numPr>
        <w:tabs>
          <w:tab w:val="left" w:pos="1025"/>
        </w:tabs>
        <w:ind w:right="300" w:firstLine="0"/>
        <w:jc w:val="both"/>
        <w:rPr>
          <w:sz w:val="24"/>
        </w:rPr>
      </w:pPr>
      <w:r>
        <w:rPr>
          <w:sz w:val="24"/>
        </w:rPr>
        <w:t>Each Party shall provide that if a producer certifies the origin of a good,</w:t>
      </w:r>
      <w:r>
        <w:rPr>
          <w:spacing w:val="40"/>
          <w:sz w:val="24"/>
        </w:rPr>
        <w:t xml:space="preserve"> </w:t>
      </w:r>
      <w:r>
        <w:rPr>
          <w:sz w:val="24"/>
        </w:rPr>
        <w:t>the certification of origin is completed on the basis of the producer</w:t>
      </w:r>
      <w:r>
        <w:rPr>
          <w:sz w:val="24"/>
        </w:rPr>
        <w:t xml:space="preserve"> having information that the good is originating.</w:t>
      </w:r>
    </w:p>
    <w:p w14:paraId="23EF5790" w14:textId="77777777" w:rsidR="00947E90" w:rsidRDefault="00947E90">
      <w:pPr>
        <w:pStyle w:val="BodyText"/>
        <w:spacing w:before="9"/>
        <w:rPr>
          <w:sz w:val="23"/>
        </w:rPr>
      </w:pPr>
    </w:p>
    <w:p w14:paraId="2FFEE88F" w14:textId="77777777" w:rsidR="00947E90" w:rsidRDefault="00EE35DE">
      <w:pPr>
        <w:pStyle w:val="ListParagraph"/>
        <w:numPr>
          <w:ilvl w:val="0"/>
          <w:numId w:val="11"/>
        </w:numPr>
        <w:tabs>
          <w:tab w:val="left" w:pos="1025"/>
        </w:tabs>
        <w:ind w:firstLine="0"/>
        <w:jc w:val="both"/>
        <w:rPr>
          <w:sz w:val="24"/>
        </w:rPr>
      </w:pPr>
      <w:r>
        <w:rPr>
          <w:sz w:val="24"/>
        </w:rPr>
        <w:t>Each Party shall provide that if the exporter is not the producer of the</w:t>
      </w:r>
      <w:r>
        <w:rPr>
          <w:spacing w:val="40"/>
          <w:sz w:val="24"/>
        </w:rPr>
        <w:t xml:space="preserve"> </w:t>
      </w:r>
      <w:r>
        <w:rPr>
          <w:sz w:val="24"/>
        </w:rPr>
        <w:t>good, a certification of origin may be completed by the exporter of the good on</w:t>
      </w:r>
      <w:r>
        <w:rPr>
          <w:spacing w:val="40"/>
          <w:sz w:val="24"/>
        </w:rPr>
        <w:t xml:space="preserve"> </w:t>
      </w:r>
      <w:r>
        <w:rPr>
          <w:sz w:val="24"/>
        </w:rPr>
        <w:t>the basis of:</w:t>
      </w:r>
    </w:p>
    <w:p w14:paraId="612C8718" w14:textId="77777777" w:rsidR="00947E90" w:rsidRDefault="00947E90">
      <w:pPr>
        <w:pStyle w:val="BodyText"/>
      </w:pPr>
    </w:p>
    <w:p w14:paraId="0447990F" w14:textId="77777777" w:rsidR="00947E90" w:rsidRDefault="00EE35DE">
      <w:pPr>
        <w:pStyle w:val="ListParagraph"/>
        <w:numPr>
          <w:ilvl w:val="1"/>
          <w:numId w:val="11"/>
        </w:numPr>
        <w:tabs>
          <w:tab w:val="left" w:pos="1744"/>
          <w:tab w:val="left" w:pos="1745"/>
        </w:tabs>
        <w:ind w:right="0" w:hanging="721"/>
        <w:rPr>
          <w:sz w:val="24"/>
        </w:rPr>
      </w:pPr>
      <w:r>
        <w:rPr>
          <w:sz w:val="24"/>
        </w:rPr>
        <w:t>the</w:t>
      </w:r>
      <w:r>
        <w:rPr>
          <w:spacing w:val="-8"/>
          <w:sz w:val="24"/>
        </w:rPr>
        <w:t xml:space="preserve"> </w:t>
      </w:r>
      <w:r>
        <w:rPr>
          <w:sz w:val="24"/>
        </w:rPr>
        <w:t>exporter</w:t>
      </w:r>
      <w:r>
        <w:rPr>
          <w:spacing w:val="-7"/>
          <w:sz w:val="24"/>
        </w:rPr>
        <w:t xml:space="preserve"> </w:t>
      </w:r>
      <w:r>
        <w:rPr>
          <w:sz w:val="24"/>
        </w:rPr>
        <w:t>having</w:t>
      </w:r>
      <w:r>
        <w:rPr>
          <w:spacing w:val="-9"/>
          <w:sz w:val="24"/>
        </w:rPr>
        <w:t xml:space="preserve"> </w:t>
      </w:r>
      <w:r>
        <w:rPr>
          <w:sz w:val="24"/>
        </w:rPr>
        <w:t>information</w:t>
      </w:r>
      <w:r>
        <w:rPr>
          <w:spacing w:val="-6"/>
          <w:sz w:val="24"/>
        </w:rPr>
        <w:t xml:space="preserve"> </w:t>
      </w:r>
      <w:r>
        <w:rPr>
          <w:sz w:val="24"/>
        </w:rPr>
        <w:t>that</w:t>
      </w:r>
      <w:r>
        <w:rPr>
          <w:spacing w:val="-6"/>
          <w:sz w:val="24"/>
        </w:rPr>
        <w:t xml:space="preserve"> </w:t>
      </w:r>
      <w:r>
        <w:rPr>
          <w:sz w:val="24"/>
        </w:rPr>
        <w:t>the</w:t>
      </w:r>
      <w:r>
        <w:rPr>
          <w:spacing w:val="-8"/>
          <w:sz w:val="24"/>
        </w:rPr>
        <w:t xml:space="preserve"> </w:t>
      </w:r>
      <w:r>
        <w:rPr>
          <w:sz w:val="24"/>
        </w:rPr>
        <w:t>good</w:t>
      </w:r>
      <w:r>
        <w:rPr>
          <w:spacing w:val="-6"/>
          <w:sz w:val="24"/>
        </w:rPr>
        <w:t xml:space="preserve"> </w:t>
      </w:r>
      <w:r>
        <w:rPr>
          <w:sz w:val="24"/>
        </w:rPr>
        <w:t>is</w:t>
      </w:r>
      <w:r>
        <w:rPr>
          <w:spacing w:val="-6"/>
          <w:sz w:val="24"/>
        </w:rPr>
        <w:t xml:space="preserve"> </w:t>
      </w:r>
      <w:r>
        <w:rPr>
          <w:sz w:val="24"/>
        </w:rPr>
        <w:t>originating;</w:t>
      </w:r>
      <w:r>
        <w:rPr>
          <w:spacing w:val="-5"/>
          <w:sz w:val="24"/>
        </w:rPr>
        <w:t xml:space="preserve"> or</w:t>
      </w:r>
    </w:p>
    <w:p w14:paraId="49C79928" w14:textId="77777777" w:rsidR="00947E90" w:rsidRDefault="00947E90">
      <w:pPr>
        <w:pStyle w:val="BodyText"/>
      </w:pPr>
    </w:p>
    <w:p w14:paraId="094B8307" w14:textId="77777777" w:rsidR="00947E90" w:rsidRDefault="00EE35DE">
      <w:pPr>
        <w:pStyle w:val="ListParagraph"/>
        <w:numPr>
          <w:ilvl w:val="1"/>
          <w:numId w:val="11"/>
        </w:numPr>
        <w:tabs>
          <w:tab w:val="left" w:pos="1723"/>
          <w:tab w:val="left" w:pos="1724"/>
        </w:tabs>
        <w:ind w:left="1723" w:right="300" w:hanging="699"/>
        <w:rPr>
          <w:sz w:val="24"/>
        </w:rPr>
      </w:pPr>
      <w:r>
        <w:rPr>
          <w:sz w:val="24"/>
        </w:rPr>
        <w:t xml:space="preserve">reasonable reliance on the producer’s information that the good is </w:t>
      </w:r>
      <w:r>
        <w:rPr>
          <w:spacing w:val="-2"/>
          <w:sz w:val="24"/>
        </w:rPr>
        <w:t>originating.</w:t>
      </w:r>
    </w:p>
    <w:p w14:paraId="30EE61CF" w14:textId="77777777" w:rsidR="00947E90" w:rsidRDefault="00947E90">
      <w:pPr>
        <w:pStyle w:val="BodyText"/>
      </w:pPr>
    </w:p>
    <w:p w14:paraId="442B19DE" w14:textId="77777777" w:rsidR="00947E90" w:rsidRDefault="00EE35DE">
      <w:pPr>
        <w:pStyle w:val="ListParagraph"/>
        <w:numPr>
          <w:ilvl w:val="0"/>
          <w:numId w:val="11"/>
        </w:numPr>
        <w:tabs>
          <w:tab w:val="left" w:pos="1025"/>
        </w:tabs>
        <w:ind w:right="300" w:firstLine="0"/>
        <w:jc w:val="both"/>
        <w:rPr>
          <w:sz w:val="24"/>
        </w:rPr>
      </w:pPr>
      <w:r>
        <w:rPr>
          <w:sz w:val="24"/>
        </w:rPr>
        <w:t>Each Party</w:t>
      </w:r>
      <w:r>
        <w:rPr>
          <w:spacing w:val="-5"/>
          <w:sz w:val="24"/>
        </w:rPr>
        <w:t xml:space="preserve"> </w:t>
      </w:r>
      <w:r>
        <w:rPr>
          <w:sz w:val="24"/>
        </w:rPr>
        <w:t>shall provide that a certification of origin may</w:t>
      </w:r>
      <w:r>
        <w:rPr>
          <w:spacing w:val="-5"/>
          <w:sz w:val="24"/>
        </w:rPr>
        <w:t xml:space="preserve"> </w:t>
      </w:r>
      <w:r>
        <w:rPr>
          <w:sz w:val="24"/>
        </w:rPr>
        <w:t>be completed by the importer of the good on the basis of:</w:t>
      </w:r>
    </w:p>
    <w:p w14:paraId="448C210E" w14:textId="77777777" w:rsidR="00947E90" w:rsidRDefault="00947E90">
      <w:pPr>
        <w:pStyle w:val="BodyText"/>
      </w:pPr>
    </w:p>
    <w:p w14:paraId="4EDCF3E5" w14:textId="77777777" w:rsidR="00947E90" w:rsidRDefault="00EE35DE">
      <w:pPr>
        <w:pStyle w:val="ListParagraph"/>
        <w:numPr>
          <w:ilvl w:val="1"/>
          <w:numId w:val="11"/>
        </w:numPr>
        <w:tabs>
          <w:tab w:val="left" w:pos="1744"/>
          <w:tab w:val="left" w:pos="1745"/>
        </w:tabs>
        <w:ind w:right="0" w:hanging="721"/>
        <w:rPr>
          <w:sz w:val="24"/>
        </w:rPr>
      </w:pPr>
      <w:r>
        <w:rPr>
          <w:sz w:val="24"/>
        </w:rPr>
        <w:t>the</w:t>
      </w:r>
      <w:r>
        <w:rPr>
          <w:spacing w:val="-8"/>
          <w:sz w:val="24"/>
        </w:rPr>
        <w:t xml:space="preserve"> </w:t>
      </w:r>
      <w:r>
        <w:rPr>
          <w:sz w:val="24"/>
        </w:rPr>
        <w:t>importer</w:t>
      </w:r>
      <w:r>
        <w:rPr>
          <w:spacing w:val="-8"/>
          <w:sz w:val="24"/>
        </w:rPr>
        <w:t xml:space="preserve"> </w:t>
      </w:r>
      <w:r>
        <w:rPr>
          <w:sz w:val="24"/>
        </w:rPr>
        <w:t>having</w:t>
      </w:r>
      <w:r>
        <w:rPr>
          <w:spacing w:val="-9"/>
          <w:sz w:val="24"/>
        </w:rPr>
        <w:t xml:space="preserve"> </w:t>
      </w:r>
      <w:r>
        <w:rPr>
          <w:sz w:val="24"/>
        </w:rPr>
        <w:t>documentation</w:t>
      </w:r>
      <w:r>
        <w:rPr>
          <w:spacing w:val="-7"/>
          <w:sz w:val="24"/>
        </w:rPr>
        <w:t xml:space="preserve"> </w:t>
      </w:r>
      <w:r>
        <w:rPr>
          <w:sz w:val="24"/>
        </w:rPr>
        <w:t>that</w:t>
      </w:r>
      <w:r>
        <w:rPr>
          <w:spacing w:val="-6"/>
          <w:sz w:val="24"/>
        </w:rPr>
        <w:t xml:space="preserve"> </w:t>
      </w:r>
      <w:r>
        <w:rPr>
          <w:sz w:val="24"/>
        </w:rPr>
        <w:t>the</w:t>
      </w:r>
      <w:r>
        <w:rPr>
          <w:spacing w:val="-8"/>
          <w:sz w:val="24"/>
        </w:rPr>
        <w:t xml:space="preserve"> </w:t>
      </w:r>
      <w:r>
        <w:rPr>
          <w:sz w:val="24"/>
        </w:rPr>
        <w:t>good</w:t>
      </w:r>
      <w:r>
        <w:rPr>
          <w:spacing w:val="-6"/>
          <w:sz w:val="24"/>
        </w:rPr>
        <w:t xml:space="preserve"> </w:t>
      </w:r>
      <w:r>
        <w:rPr>
          <w:sz w:val="24"/>
        </w:rPr>
        <w:t>is</w:t>
      </w:r>
      <w:r>
        <w:rPr>
          <w:spacing w:val="-7"/>
          <w:sz w:val="24"/>
        </w:rPr>
        <w:t xml:space="preserve"> </w:t>
      </w:r>
      <w:r>
        <w:rPr>
          <w:sz w:val="24"/>
        </w:rPr>
        <w:t>origi</w:t>
      </w:r>
      <w:r>
        <w:rPr>
          <w:sz w:val="24"/>
        </w:rPr>
        <w:t>nating;</w:t>
      </w:r>
      <w:r>
        <w:rPr>
          <w:spacing w:val="-6"/>
          <w:sz w:val="24"/>
        </w:rPr>
        <w:t xml:space="preserve"> </w:t>
      </w:r>
      <w:r>
        <w:rPr>
          <w:spacing w:val="-5"/>
          <w:sz w:val="24"/>
        </w:rPr>
        <w:t>or</w:t>
      </w:r>
    </w:p>
    <w:p w14:paraId="0D8581EB" w14:textId="77777777" w:rsidR="00947E90" w:rsidRDefault="00947E90">
      <w:pPr>
        <w:pStyle w:val="BodyText"/>
      </w:pPr>
    </w:p>
    <w:p w14:paraId="55D5D329" w14:textId="77777777" w:rsidR="00947E90" w:rsidRDefault="00EE35DE">
      <w:pPr>
        <w:pStyle w:val="ListParagraph"/>
        <w:numPr>
          <w:ilvl w:val="1"/>
          <w:numId w:val="11"/>
        </w:numPr>
        <w:tabs>
          <w:tab w:val="left" w:pos="1723"/>
          <w:tab w:val="left" w:pos="1724"/>
        </w:tabs>
        <w:ind w:left="1723" w:right="304" w:hanging="699"/>
        <w:rPr>
          <w:sz w:val="24"/>
        </w:rPr>
      </w:pPr>
      <w:r>
        <w:rPr>
          <w:sz w:val="24"/>
        </w:rPr>
        <w:t>reasonable reliance on</w:t>
      </w:r>
      <w:r>
        <w:rPr>
          <w:spacing w:val="29"/>
          <w:sz w:val="24"/>
        </w:rPr>
        <w:t xml:space="preserve"> </w:t>
      </w:r>
      <w:r>
        <w:rPr>
          <w:sz w:val="24"/>
        </w:rPr>
        <w:t>supporting documentation</w:t>
      </w:r>
      <w:r>
        <w:rPr>
          <w:spacing w:val="29"/>
          <w:sz w:val="24"/>
        </w:rPr>
        <w:t xml:space="preserve"> </w:t>
      </w:r>
      <w:r>
        <w:rPr>
          <w:sz w:val="24"/>
        </w:rPr>
        <w:t>provided</w:t>
      </w:r>
      <w:r>
        <w:rPr>
          <w:spacing w:val="29"/>
          <w:sz w:val="24"/>
        </w:rPr>
        <w:t xml:space="preserve"> </w:t>
      </w:r>
      <w:r>
        <w:rPr>
          <w:sz w:val="24"/>
        </w:rPr>
        <w:t>by the exporter or producer that the good is originating.</w:t>
      </w:r>
    </w:p>
    <w:p w14:paraId="0712ADFB" w14:textId="77777777" w:rsidR="00947E90" w:rsidRDefault="00947E90">
      <w:pPr>
        <w:rPr>
          <w:sz w:val="24"/>
        </w:rPr>
        <w:sectPr w:rsidR="00947E90">
          <w:pgSz w:w="11910" w:h="16840"/>
          <w:pgMar w:top="1920" w:right="1680" w:bottom="940" w:left="1680" w:header="0" w:footer="751" w:gutter="0"/>
          <w:cols w:space="720"/>
        </w:sectPr>
      </w:pPr>
    </w:p>
    <w:p w14:paraId="72A920BD" w14:textId="77777777" w:rsidR="00947E90" w:rsidRDefault="00EE35DE">
      <w:pPr>
        <w:pStyle w:val="ListParagraph"/>
        <w:numPr>
          <w:ilvl w:val="0"/>
          <w:numId w:val="11"/>
        </w:numPr>
        <w:tabs>
          <w:tab w:val="left" w:pos="1025"/>
        </w:tabs>
        <w:spacing w:before="71"/>
        <w:ind w:right="300" w:firstLine="0"/>
        <w:jc w:val="both"/>
        <w:rPr>
          <w:sz w:val="24"/>
        </w:rPr>
      </w:pPr>
      <w:r>
        <w:rPr>
          <w:sz w:val="24"/>
        </w:rPr>
        <w:lastRenderedPageBreak/>
        <w:t>For greater certainty, nothing in paragraph 1 or 2 shall be construed to allow a Party to require an exporter o</w:t>
      </w:r>
      <w:r>
        <w:rPr>
          <w:sz w:val="24"/>
        </w:rPr>
        <w:t>r producer to complete a certification of origin or provide a certification of origin to another person.</w:t>
      </w:r>
    </w:p>
    <w:p w14:paraId="5D59F974" w14:textId="77777777" w:rsidR="00947E90" w:rsidRDefault="00947E90">
      <w:pPr>
        <w:pStyle w:val="BodyText"/>
        <w:rPr>
          <w:sz w:val="26"/>
        </w:rPr>
      </w:pPr>
    </w:p>
    <w:p w14:paraId="5FC3CEA6" w14:textId="77777777" w:rsidR="00947E90" w:rsidRDefault="00947E90">
      <w:pPr>
        <w:pStyle w:val="BodyText"/>
        <w:spacing w:before="5"/>
        <w:rPr>
          <w:sz w:val="22"/>
        </w:rPr>
      </w:pPr>
    </w:p>
    <w:p w14:paraId="75DBABA4" w14:textId="77777777" w:rsidR="00947E90" w:rsidRDefault="00EE35DE">
      <w:pPr>
        <w:pStyle w:val="Heading2"/>
      </w:pPr>
      <w:r>
        <w:t>Article</w:t>
      </w:r>
      <w:r>
        <w:rPr>
          <w:spacing w:val="-7"/>
        </w:rPr>
        <w:t xml:space="preserve"> </w:t>
      </w:r>
      <w:r>
        <w:t>3.22:</w:t>
      </w:r>
      <w:r>
        <w:rPr>
          <w:spacing w:val="48"/>
        </w:rPr>
        <w:t xml:space="preserve"> </w:t>
      </w:r>
      <w:r>
        <w:rPr>
          <w:spacing w:val="-2"/>
        </w:rPr>
        <w:t>Discrepancies</w:t>
      </w:r>
    </w:p>
    <w:p w14:paraId="07549DA8" w14:textId="77777777" w:rsidR="00947E90" w:rsidRDefault="00947E90">
      <w:pPr>
        <w:pStyle w:val="BodyText"/>
        <w:spacing w:before="6"/>
        <w:rPr>
          <w:b/>
          <w:sz w:val="23"/>
        </w:rPr>
      </w:pPr>
    </w:p>
    <w:p w14:paraId="5430D8DF" w14:textId="77777777" w:rsidR="00947E90" w:rsidRDefault="00EE35DE">
      <w:pPr>
        <w:pStyle w:val="BodyText"/>
        <w:spacing w:before="1"/>
        <w:ind w:left="304" w:right="322" w:firstLine="720"/>
      </w:pPr>
      <w:r>
        <w:t>Each Party shall provide that it shall not reject a certification of origin due to minor errors or discrepancies in the certification of origin.</w:t>
      </w:r>
    </w:p>
    <w:p w14:paraId="70FCCE9B" w14:textId="77777777" w:rsidR="00947E90" w:rsidRDefault="00947E90">
      <w:pPr>
        <w:pStyle w:val="BodyText"/>
        <w:rPr>
          <w:sz w:val="26"/>
        </w:rPr>
      </w:pPr>
    </w:p>
    <w:p w14:paraId="2D8F0A38" w14:textId="77777777" w:rsidR="00947E90" w:rsidRDefault="00947E90">
      <w:pPr>
        <w:pStyle w:val="BodyText"/>
        <w:spacing w:before="4"/>
        <w:rPr>
          <w:sz w:val="22"/>
        </w:rPr>
      </w:pPr>
    </w:p>
    <w:p w14:paraId="6387CE33" w14:textId="77777777" w:rsidR="00947E90" w:rsidRDefault="00EE35DE">
      <w:pPr>
        <w:pStyle w:val="Heading2"/>
      </w:pPr>
      <w:r>
        <w:t>Article</w:t>
      </w:r>
      <w:r>
        <w:rPr>
          <w:spacing w:val="-8"/>
        </w:rPr>
        <w:t xml:space="preserve"> </w:t>
      </w:r>
      <w:r>
        <w:t>3.23:</w:t>
      </w:r>
      <w:r>
        <w:rPr>
          <w:spacing w:val="45"/>
        </w:rPr>
        <w:t xml:space="preserve"> </w:t>
      </w:r>
      <w:r>
        <w:t>Waiver</w:t>
      </w:r>
      <w:r>
        <w:rPr>
          <w:spacing w:val="-7"/>
        </w:rPr>
        <w:t xml:space="preserve"> </w:t>
      </w:r>
      <w:r>
        <w:t>of</w:t>
      </w:r>
      <w:r>
        <w:rPr>
          <w:spacing w:val="-6"/>
        </w:rPr>
        <w:t xml:space="preserve"> </w:t>
      </w:r>
      <w:r>
        <w:t>Certification</w:t>
      </w:r>
      <w:r>
        <w:rPr>
          <w:spacing w:val="-6"/>
        </w:rPr>
        <w:t xml:space="preserve"> </w:t>
      </w:r>
      <w:r>
        <w:t>of</w:t>
      </w:r>
      <w:r>
        <w:rPr>
          <w:spacing w:val="-6"/>
        </w:rPr>
        <w:t xml:space="preserve"> </w:t>
      </w:r>
      <w:r>
        <w:rPr>
          <w:spacing w:val="-2"/>
        </w:rPr>
        <w:t>Origin</w:t>
      </w:r>
    </w:p>
    <w:p w14:paraId="6BFE5BC8" w14:textId="77777777" w:rsidR="00947E90" w:rsidRDefault="00947E90">
      <w:pPr>
        <w:pStyle w:val="BodyText"/>
        <w:spacing w:before="7"/>
        <w:rPr>
          <w:b/>
          <w:sz w:val="23"/>
        </w:rPr>
      </w:pPr>
    </w:p>
    <w:p w14:paraId="1813FF05" w14:textId="77777777" w:rsidR="00947E90" w:rsidRDefault="00EE35DE">
      <w:pPr>
        <w:pStyle w:val="BodyText"/>
        <w:ind w:left="1024"/>
      </w:pPr>
      <w:r>
        <w:t>No</w:t>
      </w:r>
      <w:r>
        <w:rPr>
          <w:spacing w:val="-3"/>
        </w:rPr>
        <w:t xml:space="preserve"> </w:t>
      </w:r>
      <w:r>
        <w:t>Party</w:t>
      </w:r>
      <w:r>
        <w:rPr>
          <w:spacing w:val="-7"/>
        </w:rPr>
        <w:t xml:space="preserve"> </w:t>
      </w:r>
      <w:r>
        <w:t>shall</w:t>
      </w:r>
      <w:r>
        <w:rPr>
          <w:spacing w:val="-3"/>
        </w:rPr>
        <w:t xml:space="preserve"> </w:t>
      </w:r>
      <w:r>
        <w:t>require</w:t>
      </w:r>
      <w:r>
        <w:rPr>
          <w:spacing w:val="-1"/>
        </w:rPr>
        <w:t xml:space="preserve"> </w:t>
      </w:r>
      <w:r>
        <w:t>a</w:t>
      </w:r>
      <w:r>
        <w:rPr>
          <w:spacing w:val="-3"/>
        </w:rPr>
        <w:t xml:space="preserve"> </w:t>
      </w:r>
      <w:r>
        <w:t>certification</w:t>
      </w:r>
      <w:r>
        <w:rPr>
          <w:spacing w:val="-3"/>
        </w:rPr>
        <w:t xml:space="preserve"> </w:t>
      </w:r>
      <w:r>
        <w:t>of</w:t>
      </w:r>
      <w:r>
        <w:rPr>
          <w:spacing w:val="-3"/>
        </w:rPr>
        <w:t xml:space="preserve"> </w:t>
      </w:r>
      <w:r>
        <w:t>origin</w:t>
      </w:r>
      <w:r>
        <w:rPr>
          <w:spacing w:val="-2"/>
        </w:rPr>
        <w:t xml:space="preserve"> </w:t>
      </w:r>
      <w:r>
        <w:rPr>
          <w:spacing w:val="-5"/>
        </w:rPr>
        <w:t>if:</w:t>
      </w:r>
    </w:p>
    <w:p w14:paraId="522B23EE" w14:textId="77777777" w:rsidR="00947E90" w:rsidRDefault="00947E90">
      <w:pPr>
        <w:pStyle w:val="BodyText"/>
      </w:pPr>
    </w:p>
    <w:p w14:paraId="5C0E3561" w14:textId="77777777" w:rsidR="00947E90" w:rsidRDefault="00EE35DE">
      <w:pPr>
        <w:pStyle w:val="ListParagraph"/>
        <w:numPr>
          <w:ilvl w:val="1"/>
          <w:numId w:val="11"/>
        </w:numPr>
        <w:tabs>
          <w:tab w:val="left" w:pos="1724"/>
        </w:tabs>
        <w:ind w:left="1723" w:right="299" w:hanging="699"/>
        <w:jc w:val="both"/>
        <w:rPr>
          <w:sz w:val="24"/>
        </w:rPr>
      </w:pPr>
      <w:r>
        <w:rPr>
          <w:sz w:val="24"/>
        </w:rPr>
        <w:t>the cu</w:t>
      </w:r>
      <w:r>
        <w:rPr>
          <w:sz w:val="24"/>
        </w:rPr>
        <w:t>stoms value of the importation does not exceed US $1,000 or the equivalent amount in the importing Party’s currency or any higher amount as the importing Party may establish; or</w:t>
      </w:r>
    </w:p>
    <w:p w14:paraId="2822B4DD" w14:textId="77777777" w:rsidR="00947E90" w:rsidRDefault="00947E90">
      <w:pPr>
        <w:pStyle w:val="BodyText"/>
      </w:pPr>
    </w:p>
    <w:p w14:paraId="568147F8" w14:textId="77777777" w:rsidR="00947E90" w:rsidRDefault="00EE35DE">
      <w:pPr>
        <w:pStyle w:val="ListParagraph"/>
        <w:numPr>
          <w:ilvl w:val="1"/>
          <w:numId w:val="11"/>
        </w:numPr>
        <w:tabs>
          <w:tab w:val="left" w:pos="1724"/>
        </w:tabs>
        <w:ind w:left="1723" w:right="304" w:hanging="699"/>
        <w:jc w:val="both"/>
        <w:rPr>
          <w:sz w:val="24"/>
        </w:rPr>
      </w:pPr>
      <w:r>
        <w:rPr>
          <w:sz w:val="24"/>
        </w:rPr>
        <w:t>it is a good for which the importing Party has waived the requirement or does</w:t>
      </w:r>
      <w:r>
        <w:rPr>
          <w:sz w:val="24"/>
        </w:rPr>
        <w:t xml:space="preserve"> not require the importer to present a certification of origin,</w:t>
      </w:r>
    </w:p>
    <w:p w14:paraId="38B2CC16" w14:textId="77777777" w:rsidR="00947E90" w:rsidRDefault="00947E90">
      <w:pPr>
        <w:pStyle w:val="BodyText"/>
      </w:pPr>
    </w:p>
    <w:p w14:paraId="3E4C3D69" w14:textId="77777777" w:rsidR="00947E90" w:rsidRDefault="00EE35DE">
      <w:pPr>
        <w:pStyle w:val="BodyText"/>
        <w:ind w:left="304" w:right="305"/>
        <w:jc w:val="both"/>
      </w:pPr>
      <w:r>
        <w:t>provided</w:t>
      </w:r>
      <w:r>
        <w:rPr>
          <w:spacing w:val="-3"/>
        </w:rPr>
        <w:t xml:space="preserve"> </w:t>
      </w:r>
      <w:r>
        <w:t>that</w:t>
      </w:r>
      <w:r>
        <w:rPr>
          <w:spacing w:val="-3"/>
        </w:rPr>
        <w:t xml:space="preserve"> </w:t>
      </w:r>
      <w:r>
        <w:t>the</w:t>
      </w:r>
      <w:r>
        <w:rPr>
          <w:spacing w:val="-2"/>
        </w:rPr>
        <w:t xml:space="preserve"> </w:t>
      </w:r>
      <w:r>
        <w:t>importation</w:t>
      </w:r>
      <w:r>
        <w:rPr>
          <w:spacing w:val="-3"/>
        </w:rPr>
        <w:t xml:space="preserve"> </w:t>
      </w:r>
      <w:r>
        <w:t>does</w:t>
      </w:r>
      <w:r>
        <w:rPr>
          <w:spacing w:val="-2"/>
        </w:rPr>
        <w:t xml:space="preserve"> </w:t>
      </w:r>
      <w:r>
        <w:t>not</w:t>
      </w:r>
      <w:r>
        <w:rPr>
          <w:spacing w:val="-2"/>
        </w:rPr>
        <w:t xml:space="preserve"> </w:t>
      </w:r>
      <w:r>
        <w:t>form part</w:t>
      </w:r>
      <w:r>
        <w:rPr>
          <w:spacing w:val="-2"/>
        </w:rPr>
        <w:t xml:space="preserve"> </w:t>
      </w:r>
      <w:r>
        <w:t>of</w:t>
      </w:r>
      <w:r>
        <w:rPr>
          <w:spacing w:val="-3"/>
        </w:rPr>
        <w:t xml:space="preserve"> </w:t>
      </w:r>
      <w:r>
        <w:t>a</w:t>
      </w:r>
      <w:r>
        <w:rPr>
          <w:spacing w:val="-3"/>
        </w:rPr>
        <w:t xml:space="preserve"> </w:t>
      </w:r>
      <w:r>
        <w:t>series of</w:t>
      </w:r>
      <w:r>
        <w:rPr>
          <w:spacing w:val="-3"/>
        </w:rPr>
        <w:t xml:space="preserve"> </w:t>
      </w:r>
      <w:r>
        <w:t xml:space="preserve">importations carried out or planned for the purpose of evading compliance with the importing Party’s laws governing claims for </w:t>
      </w:r>
      <w:r>
        <w:t>preferential tariff treatment under this Agreement.</w:t>
      </w:r>
    </w:p>
    <w:p w14:paraId="0DDCC1AF" w14:textId="77777777" w:rsidR="00947E90" w:rsidRDefault="00947E90">
      <w:pPr>
        <w:pStyle w:val="BodyText"/>
        <w:rPr>
          <w:sz w:val="26"/>
        </w:rPr>
      </w:pPr>
    </w:p>
    <w:p w14:paraId="68FF1690" w14:textId="77777777" w:rsidR="00947E90" w:rsidRDefault="00947E90">
      <w:pPr>
        <w:pStyle w:val="BodyText"/>
        <w:spacing w:before="3"/>
        <w:rPr>
          <w:sz w:val="22"/>
        </w:rPr>
      </w:pPr>
    </w:p>
    <w:p w14:paraId="1D1170CD" w14:textId="77777777" w:rsidR="00947E90" w:rsidRDefault="00EE35DE">
      <w:pPr>
        <w:pStyle w:val="Heading2"/>
        <w:jc w:val="both"/>
      </w:pPr>
      <w:r>
        <w:t>Article</w:t>
      </w:r>
      <w:r>
        <w:rPr>
          <w:spacing w:val="-7"/>
        </w:rPr>
        <w:t xml:space="preserve"> </w:t>
      </w:r>
      <w:r>
        <w:t>3.24:</w:t>
      </w:r>
      <w:r>
        <w:rPr>
          <w:spacing w:val="48"/>
        </w:rPr>
        <w:t xml:space="preserve"> </w:t>
      </w:r>
      <w:r>
        <w:t>Obligations</w:t>
      </w:r>
      <w:r>
        <w:rPr>
          <w:spacing w:val="-5"/>
        </w:rPr>
        <w:t xml:space="preserve"> </w:t>
      </w:r>
      <w:r>
        <w:t>Relating</w:t>
      </w:r>
      <w:r>
        <w:rPr>
          <w:spacing w:val="-5"/>
        </w:rPr>
        <w:t xml:space="preserve"> </w:t>
      </w:r>
      <w:r>
        <w:t>to</w:t>
      </w:r>
      <w:r>
        <w:rPr>
          <w:spacing w:val="-4"/>
        </w:rPr>
        <w:t xml:space="preserve"> </w:t>
      </w:r>
      <w:r>
        <w:rPr>
          <w:spacing w:val="-2"/>
        </w:rPr>
        <w:t>Importation</w:t>
      </w:r>
    </w:p>
    <w:p w14:paraId="41211DD2" w14:textId="77777777" w:rsidR="00947E90" w:rsidRDefault="00947E90">
      <w:pPr>
        <w:pStyle w:val="BodyText"/>
        <w:spacing w:before="6"/>
        <w:rPr>
          <w:b/>
          <w:sz w:val="23"/>
        </w:rPr>
      </w:pPr>
    </w:p>
    <w:p w14:paraId="2E81E7B8" w14:textId="77777777" w:rsidR="00947E90" w:rsidRDefault="00EE35DE">
      <w:pPr>
        <w:pStyle w:val="ListParagraph"/>
        <w:numPr>
          <w:ilvl w:val="0"/>
          <w:numId w:val="10"/>
        </w:numPr>
        <w:tabs>
          <w:tab w:val="left" w:pos="1025"/>
        </w:tabs>
        <w:spacing w:before="1"/>
        <w:ind w:firstLine="0"/>
        <w:jc w:val="both"/>
        <w:rPr>
          <w:sz w:val="24"/>
        </w:rPr>
      </w:pPr>
      <w:r>
        <w:rPr>
          <w:sz w:val="24"/>
        </w:rPr>
        <w:t>Except as otherwise provided for in this Chapter, each Party shall provide that, for the purpose of claiming preferential tariff treatment, the importer shall:</w:t>
      </w:r>
    </w:p>
    <w:p w14:paraId="48A33CEF" w14:textId="77777777" w:rsidR="00947E90" w:rsidRDefault="00947E90">
      <w:pPr>
        <w:pStyle w:val="BodyText"/>
      </w:pPr>
    </w:p>
    <w:p w14:paraId="3965746B" w14:textId="77777777" w:rsidR="00947E90" w:rsidRDefault="00EE35DE">
      <w:pPr>
        <w:pStyle w:val="ListParagraph"/>
        <w:numPr>
          <w:ilvl w:val="1"/>
          <w:numId w:val="10"/>
        </w:numPr>
        <w:tabs>
          <w:tab w:val="left" w:pos="1744"/>
          <w:tab w:val="left" w:pos="1745"/>
        </w:tabs>
        <w:ind w:right="0" w:hanging="721"/>
        <w:rPr>
          <w:sz w:val="24"/>
        </w:rPr>
      </w:pPr>
      <w:r>
        <w:rPr>
          <w:sz w:val="24"/>
        </w:rPr>
        <w:t>make</w:t>
      </w:r>
      <w:r>
        <w:rPr>
          <w:spacing w:val="-4"/>
          <w:sz w:val="24"/>
        </w:rPr>
        <w:t xml:space="preserve"> </w:t>
      </w:r>
      <w:r>
        <w:rPr>
          <w:sz w:val="24"/>
        </w:rPr>
        <w:t>a</w:t>
      </w:r>
      <w:r>
        <w:rPr>
          <w:spacing w:val="-3"/>
          <w:sz w:val="24"/>
        </w:rPr>
        <w:t xml:space="preserve"> </w:t>
      </w:r>
      <w:r>
        <w:rPr>
          <w:sz w:val="24"/>
        </w:rPr>
        <w:t>declaration</w:t>
      </w:r>
      <w:hyperlink w:anchor="_bookmark3" w:history="1">
        <w:r>
          <w:rPr>
            <w:sz w:val="24"/>
            <w:vertAlign w:val="superscript"/>
          </w:rPr>
          <w:t>4</w:t>
        </w:r>
      </w:hyperlink>
      <w:r>
        <w:rPr>
          <w:spacing w:val="-1"/>
          <w:sz w:val="24"/>
        </w:rPr>
        <w:t xml:space="preserve"> </w:t>
      </w:r>
      <w:r>
        <w:rPr>
          <w:sz w:val="24"/>
        </w:rPr>
        <w:t>that</w:t>
      </w:r>
      <w:r>
        <w:rPr>
          <w:spacing w:val="-2"/>
          <w:sz w:val="24"/>
        </w:rPr>
        <w:t xml:space="preserve"> </w:t>
      </w:r>
      <w:r>
        <w:rPr>
          <w:sz w:val="24"/>
        </w:rPr>
        <w:t>the</w:t>
      </w:r>
      <w:r>
        <w:rPr>
          <w:spacing w:val="-3"/>
          <w:sz w:val="24"/>
        </w:rPr>
        <w:t xml:space="preserve"> </w:t>
      </w:r>
      <w:r>
        <w:rPr>
          <w:sz w:val="24"/>
        </w:rPr>
        <w:t>good</w:t>
      </w:r>
      <w:r>
        <w:rPr>
          <w:spacing w:val="-2"/>
          <w:sz w:val="24"/>
        </w:rPr>
        <w:t xml:space="preserve"> </w:t>
      </w:r>
      <w:r>
        <w:rPr>
          <w:sz w:val="24"/>
        </w:rPr>
        <w:t>qualifies</w:t>
      </w:r>
      <w:r>
        <w:rPr>
          <w:spacing w:val="-2"/>
          <w:sz w:val="24"/>
        </w:rPr>
        <w:t xml:space="preserve"> </w:t>
      </w:r>
      <w:r>
        <w:rPr>
          <w:sz w:val="24"/>
        </w:rPr>
        <w:t>as</w:t>
      </w:r>
      <w:r>
        <w:rPr>
          <w:spacing w:val="-2"/>
          <w:sz w:val="24"/>
        </w:rPr>
        <w:t xml:space="preserve"> </w:t>
      </w:r>
      <w:r>
        <w:rPr>
          <w:sz w:val="24"/>
        </w:rPr>
        <w:t>an</w:t>
      </w:r>
      <w:r>
        <w:rPr>
          <w:spacing w:val="-2"/>
          <w:sz w:val="24"/>
        </w:rPr>
        <w:t xml:space="preserve"> </w:t>
      </w:r>
      <w:r>
        <w:rPr>
          <w:sz w:val="24"/>
        </w:rPr>
        <w:t>originating</w:t>
      </w:r>
      <w:r>
        <w:rPr>
          <w:spacing w:val="-2"/>
          <w:sz w:val="24"/>
        </w:rPr>
        <w:t xml:space="preserve"> </w:t>
      </w:r>
      <w:proofErr w:type="gramStart"/>
      <w:r>
        <w:rPr>
          <w:spacing w:val="-2"/>
          <w:sz w:val="24"/>
        </w:rPr>
        <w:t>goo</w:t>
      </w:r>
      <w:r>
        <w:rPr>
          <w:spacing w:val="-2"/>
          <w:sz w:val="24"/>
        </w:rPr>
        <w:t>d;</w:t>
      </w:r>
      <w:proofErr w:type="gramEnd"/>
    </w:p>
    <w:p w14:paraId="042FED50" w14:textId="77777777" w:rsidR="00947E90" w:rsidRDefault="00947E90">
      <w:pPr>
        <w:pStyle w:val="BodyText"/>
      </w:pPr>
    </w:p>
    <w:p w14:paraId="3DAFD1A2" w14:textId="77777777" w:rsidR="00947E90" w:rsidRDefault="00EE35DE">
      <w:pPr>
        <w:pStyle w:val="ListParagraph"/>
        <w:numPr>
          <w:ilvl w:val="1"/>
          <w:numId w:val="10"/>
        </w:numPr>
        <w:tabs>
          <w:tab w:val="left" w:pos="1724"/>
        </w:tabs>
        <w:ind w:left="1723" w:hanging="699"/>
        <w:jc w:val="both"/>
        <w:rPr>
          <w:sz w:val="24"/>
        </w:rPr>
      </w:pPr>
      <w:r>
        <w:rPr>
          <w:sz w:val="24"/>
        </w:rPr>
        <w:t xml:space="preserve">have a valid certification of origin in its possession at the time the declaration referred to in subparagraph (a) is </w:t>
      </w:r>
      <w:proofErr w:type="gramStart"/>
      <w:r>
        <w:rPr>
          <w:sz w:val="24"/>
        </w:rPr>
        <w:t>made;</w:t>
      </w:r>
      <w:proofErr w:type="gramEnd"/>
    </w:p>
    <w:p w14:paraId="1D09F6D7" w14:textId="77777777" w:rsidR="00947E90" w:rsidRDefault="00947E90">
      <w:pPr>
        <w:pStyle w:val="BodyText"/>
      </w:pPr>
    </w:p>
    <w:p w14:paraId="224F586B" w14:textId="77777777" w:rsidR="00947E90" w:rsidRDefault="00EE35DE">
      <w:pPr>
        <w:pStyle w:val="ListParagraph"/>
        <w:numPr>
          <w:ilvl w:val="1"/>
          <w:numId w:val="10"/>
        </w:numPr>
        <w:tabs>
          <w:tab w:val="left" w:pos="1724"/>
        </w:tabs>
        <w:ind w:left="1723" w:right="300" w:hanging="699"/>
        <w:jc w:val="both"/>
        <w:rPr>
          <w:sz w:val="24"/>
        </w:rPr>
      </w:pPr>
      <w:r>
        <w:rPr>
          <w:sz w:val="24"/>
        </w:rPr>
        <w:t>provide a copy of the certification of origin to the importing Party</w:t>
      </w:r>
      <w:r>
        <w:rPr>
          <w:spacing w:val="40"/>
          <w:sz w:val="24"/>
        </w:rPr>
        <w:t xml:space="preserve"> </w:t>
      </w:r>
      <w:r>
        <w:rPr>
          <w:sz w:val="24"/>
        </w:rPr>
        <w:t>if required by the Party; and</w:t>
      </w:r>
    </w:p>
    <w:p w14:paraId="58FFD131" w14:textId="77777777" w:rsidR="00947E90" w:rsidRDefault="00947E90">
      <w:pPr>
        <w:pStyle w:val="BodyText"/>
        <w:rPr>
          <w:sz w:val="20"/>
        </w:rPr>
      </w:pPr>
    </w:p>
    <w:p w14:paraId="69093A36" w14:textId="77777777" w:rsidR="00947E90" w:rsidRDefault="00947E90">
      <w:pPr>
        <w:pStyle w:val="BodyText"/>
        <w:rPr>
          <w:sz w:val="20"/>
        </w:rPr>
      </w:pPr>
    </w:p>
    <w:p w14:paraId="220B1BA9" w14:textId="77777777" w:rsidR="00947E90" w:rsidRDefault="00947E90">
      <w:pPr>
        <w:pStyle w:val="BodyText"/>
        <w:rPr>
          <w:sz w:val="20"/>
        </w:rPr>
      </w:pPr>
    </w:p>
    <w:p w14:paraId="1F30E768" w14:textId="77777777" w:rsidR="00947E90" w:rsidRDefault="00EE35DE">
      <w:pPr>
        <w:pStyle w:val="BodyText"/>
        <w:spacing w:before="4"/>
        <w:rPr>
          <w:sz w:val="19"/>
        </w:rPr>
      </w:pPr>
      <w:r>
        <w:pict w14:anchorId="280D2D45">
          <v:rect id="docshape4" o:spid="_x0000_s2053" style="position:absolute;margin-left:99.25pt;margin-top:12.35pt;width:2in;height:.7pt;z-index:-15727616;mso-wrap-distance-left:0;mso-wrap-distance-right:0;mso-position-horizontal-relative:page" fillcolor="black" stroked="f">
            <w10:wrap type="topAndBottom" anchorx="page"/>
          </v:rect>
        </w:pict>
      </w:r>
    </w:p>
    <w:p w14:paraId="322A3F6C" w14:textId="77777777" w:rsidR="00947E90" w:rsidRDefault="00EE35DE">
      <w:pPr>
        <w:spacing w:before="96" w:line="242" w:lineRule="auto"/>
        <w:ind w:left="304" w:hanging="1"/>
        <w:rPr>
          <w:sz w:val="20"/>
        </w:rPr>
      </w:pPr>
      <w:bookmarkStart w:id="15" w:name="_bookmark3"/>
      <w:bookmarkEnd w:id="15"/>
      <w:r>
        <w:rPr>
          <w:sz w:val="20"/>
          <w:vertAlign w:val="superscript"/>
        </w:rPr>
        <w:t>4</w:t>
      </w:r>
      <w:r>
        <w:rPr>
          <w:spacing w:val="40"/>
          <w:sz w:val="20"/>
        </w:rPr>
        <w:t xml:space="preserve"> </w:t>
      </w:r>
      <w:r>
        <w:rPr>
          <w:sz w:val="20"/>
        </w:rPr>
        <w:t>A</w:t>
      </w:r>
      <w:r>
        <w:rPr>
          <w:spacing w:val="-3"/>
          <w:sz w:val="20"/>
        </w:rPr>
        <w:t xml:space="preserve"> </w:t>
      </w:r>
      <w:r>
        <w:rPr>
          <w:sz w:val="20"/>
        </w:rPr>
        <w:t>Party</w:t>
      </w:r>
      <w:r>
        <w:rPr>
          <w:spacing w:val="-5"/>
          <w:sz w:val="20"/>
        </w:rPr>
        <w:t xml:space="preserve"> </w:t>
      </w:r>
      <w:r>
        <w:rPr>
          <w:sz w:val="20"/>
        </w:rPr>
        <w:t>shall</w:t>
      </w:r>
      <w:r>
        <w:rPr>
          <w:spacing w:val="-1"/>
          <w:sz w:val="20"/>
        </w:rPr>
        <w:t xml:space="preserve"> </w:t>
      </w:r>
      <w:r>
        <w:rPr>
          <w:sz w:val="20"/>
        </w:rPr>
        <w:t>specify</w:t>
      </w:r>
      <w:r>
        <w:rPr>
          <w:spacing w:val="-5"/>
          <w:sz w:val="20"/>
        </w:rPr>
        <w:t xml:space="preserve"> </w:t>
      </w:r>
      <w:r>
        <w:rPr>
          <w:sz w:val="20"/>
        </w:rPr>
        <w:t>its</w:t>
      </w:r>
      <w:r>
        <w:rPr>
          <w:spacing w:val="-2"/>
          <w:sz w:val="20"/>
        </w:rPr>
        <w:t xml:space="preserve"> </w:t>
      </w:r>
      <w:r>
        <w:rPr>
          <w:sz w:val="20"/>
        </w:rPr>
        <w:t>declaration</w:t>
      </w:r>
      <w:r>
        <w:rPr>
          <w:spacing w:val="-2"/>
          <w:sz w:val="20"/>
        </w:rPr>
        <w:t xml:space="preserve"> </w:t>
      </w:r>
      <w:r>
        <w:rPr>
          <w:sz w:val="20"/>
        </w:rPr>
        <w:t>requirements</w:t>
      </w:r>
      <w:r>
        <w:rPr>
          <w:spacing w:val="-2"/>
          <w:sz w:val="20"/>
        </w:rPr>
        <w:t xml:space="preserve"> </w:t>
      </w:r>
      <w:r>
        <w:rPr>
          <w:sz w:val="20"/>
        </w:rPr>
        <w:t>in</w:t>
      </w:r>
      <w:r>
        <w:rPr>
          <w:spacing w:val="-2"/>
          <w:sz w:val="20"/>
        </w:rPr>
        <w:t xml:space="preserve"> </w:t>
      </w:r>
      <w:r>
        <w:rPr>
          <w:sz w:val="20"/>
        </w:rPr>
        <w:t>its</w:t>
      </w:r>
      <w:r>
        <w:rPr>
          <w:spacing w:val="-2"/>
          <w:sz w:val="20"/>
        </w:rPr>
        <w:t xml:space="preserve"> </w:t>
      </w:r>
      <w:r>
        <w:rPr>
          <w:sz w:val="20"/>
        </w:rPr>
        <w:t>laws, regulations</w:t>
      </w:r>
      <w:r>
        <w:rPr>
          <w:spacing w:val="-2"/>
          <w:sz w:val="20"/>
        </w:rPr>
        <w:t xml:space="preserve"> </w:t>
      </w:r>
      <w:r>
        <w:rPr>
          <w:sz w:val="20"/>
        </w:rPr>
        <w:t>or procedures</w:t>
      </w:r>
      <w:r>
        <w:rPr>
          <w:spacing w:val="-2"/>
          <w:sz w:val="20"/>
        </w:rPr>
        <w:t xml:space="preserve"> </w:t>
      </w:r>
      <w:r>
        <w:rPr>
          <w:sz w:val="20"/>
        </w:rPr>
        <w:t>that</w:t>
      </w:r>
      <w:r>
        <w:rPr>
          <w:spacing w:val="-1"/>
          <w:sz w:val="20"/>
        </w:rPr>
        <w:t xml:space="preserve"> </w:t>
      </w:r>
      <w:r>
        <w:rPr>
          <w:sz w:val="20"/>
        </w:rPr>
        <w:t>are published or otherwise made available in a manner as to enable interested persons to become acquainted with them.</w:t>
      </w:r>
    </w:p>
    <w:p w14:paraId="19CFE662" w14:textId="77777777" w:rsidR="00947E90" w:rsidRDefault="00947E90">
      <w:pPr>
        <w:spacing w:line="242" w:lineRule="auto"/>
        <w:rPr>
          <w:sz w:val="20"/>
        </w:rPr>
        <w:sectPr w:rsidR="00947E90">
          <w:pgSz w:w="11910" w:h="16840"/>
          <w:pgMar w:top="1700" w:right="1680" w:bottom="940" w:left="1680" w:header="0" w:footer="751" w:gutter="0"/>
          <w:cols w:space="720"/>
        </w:sectPr>
      </w:pPr>
    </w:p>
    <w:p w14:paraId="57C5F067" w14:textId="77777777" w:rsidR="00947E90" w:rsidRDefault="00EE35DE">
      <w:pPr>
        <w:pStyle w:val="ListParagraph"/>
        <w:numPr>
          <w:ilvl w:val="1"/>
          <w:numId w:val="10"/>
        </w:numPr>
        <w:tabs>
          <w:tab w:val="left" w:pos="1724"/>
        </w:tabs>
        <w:spacing w:before="71"/>
        <w:ind w:left="1723" w:hanging="699"/>
        <w:jc w:val="both"/>
        <w:rPr>
          <w:sz w:val="24"/>
        </w:rPr>
      </w:pPr>
      <w:r>
        <w:rPr>
          <w:sz w:val="24"/>
        </w:rPr>
        <w:lastRenderedPageBreak/>
        <w:t>if required by a Party to demonstrate t</w:t>
      </w:r>
      <w:r>
        <w:rPr>
          <w:sz w:val="24"/>
        </w:rPr>
        <w:t xml:space="preserve">hat the requirements in Article 3.18 (Transit and </w:t>
      </w:r>
      <w:proofErr w:type="spellStart"/>
      <w:r>
        <w:rPr>
          <w:sz w:val="24"/>
        </w:rPr>
        <w:t>Transhipment</w:t>
      </w:r>
      <w:proofErr w:type="spellEnd"/>
      <w:r>
        <w:rPr>
          <w:sz w:val="24"/>
        </w:rPr>
        <w:t>) have been satisfied, provide relevant documents, such as transport documents, and in</w:t>
      </w:r>
      <w:r>
        <w:rPr>
          <w:spacing w:val="40"/>
          <w:sz w:val="24"/>
        </w:rPr>
        <w:t xml:space="preserve"> </w:t>
      </w:r>
      <w:r>
        <w:rPr>
          <w:sz w:val="24"/>
        </w:rPr>
        <w:t xml:space="preserve">the case of storage, </w:t>
      </w:r>
      <w:proofErr w:type="gramStart"/>
      <w:r>
        <w:rPr>
          <w:sz w:val="24"/>
        </w:rPr>
        <w:t>storage</w:t>
      </w:r>
      <w:proofErr w:type="gramEnd"/>
      <w:r>
        <w:rPr>
          <w:sz w:val="24"/>
        </w:rPr>
        <w:t xml:space="preserve"> or customs documents.</w:t>
      </w:r>
    </w:p>
    <w:p w14:paraId="5FA47F1A" w14:textId="77777777" w:rsidR="00947E90" w:rsidRDefault="00947E90">
      <w:pPr>
        <w:pStyle w:val="BodyText"/>
      </w:pPr>
    </w:p>
    <w:p w14:paraId="44ACE090" w14:textId="77777777" w:rsidR="00947E90" w:rsidRDefault="00EE35DE">
      <w:pPr>
        <w:pStyle w:val="ListParagraph"/>
        <w:numPr>
          <w:ilvl w:val="0"/>
          <w:numId w:val="10"/>
        </w:numPr>
        <w:tabs>
          <w:tab w:val="left" w:pos="1025"/>
        </w:tabs>
        <w:ind w:right="304" w:firstLine="0"/>
        <w:jc w:val="both"/>
        <w:rPr>
          <w:sz w:val="24"/>
        </w:rPr>
      </w:pPr>
      <w:r>
        <w:rPr>
          <w:sz w:val="24"/>
        </w:rPr>
        <w:t>Each Party shall provide that, if the importer has reason to believe that the certification of origin is based on incorrect information that could affect the accuracy or validity of the certification of origin, the importer shall correct the importation do</w:t>
      </w:r>
      <w:r>
        <w:rPr>
          <w:sz w:val="24"/>
        </w:rPr>
        <w:t xml:space="preserve">cument and pay any customs duty and, if applicable, penalties </w:t>
      </w:r>
      <w:r>
        <w:rPr>
          <w:spacing w:val="-4"/>
          <w:sz w:val="24"/>
        </w:rPr>
        <w:t>owed.</w:t>
      </w:r>
    </w:p>
    <w:p w14:paraId="372FBF2B" w14:textId="77777777" w:rsidR="00947E90" w:rsidRDefault="00EE35DE">
      <w:pPr>
        <w:pStyle w:val="ListParagraph"/>
        <w:numPr>
          <w:ilvl w:val="0"/>
          <w:numId w:val="10"/>
        </w:numPr>
        <w:tabs>
          <w:tab w:val="left" w:pos="1025"/>
        </w:tabs>
        <w:spacing w:before="199"/>
        <w:ind w:right="304" w:firstLine="0"/>
        <w:jc w:val="both"/>
        <w:rPr>
          <w:sz w:val="24"/>
        </w:rPr>
      </w:pPr>
      <w:r>
        <w:rPr>
          <w:sz w:val="24"/>
        </w:rPr>
        <w:t>No importing Party shall subject an importer to a penalty for making an invalid claim for preferential tariff treatment if the importer, on becoming aware that such a claim is not valid an</w:t>
      </w:r>
      <w:r>
        <w:rPr>
          <w:sz w:val="24"/>
        </w:rPr>
        <w:t>d prior to discovery of the error by that Party, voluntarily corrects the claim and pays any applicable customs duty under the circumstances provided for in the Party’s law.</w:t>
      </w:r>
    </w:p>
    <w:p w14:paraId="3DC599B5" w14:textId="77777777" w:rsidR="00947E90" w:rsidRDefault="00947E90">
      <w:pPr>
        <w:pStyle w:val="BodyText"/>
        <w:rPr>
          <w:sz w:val="26"/>
        </w:rPr>
      </w:pPr>
    </w:p>
    <w:p w14:paraId="60A67A5C" w14:textId="77777777" w:rsidR="00947E90" w:rsidRDefault="00947E90">
      <w:pPr>
        <w:pStyle w:val="BodyText"/>
        <w:spacing w:before="5"/>
        <w:rPr>
          <w:sz w:val="22"/>
        </w:rPr>
      </w:pPr>
    </w:p>
    <w:p w14:paraId="6DB111CE" w14:textId="77777777" w:rsidR="00947E90" w:rsidRDefault="00EE35DE">
      <w:pPr>
        <w:pStyle w:val="Heading2"/>
      </w:pPr>
      <w:r>
        <w:t>Article</w:t>
      </w:r>
      <w:r>
        <w:rPr>
          <w:spacing w:val="-7"/>
        </w:rPr>
        <w:t xml:space="preserve"> </w:t>
      </w:r>
      <w:r>
        <w:t>3.25:</w:t>
      </w:r>
      <w:r>
        <w:rPr>
          <w:spacing w:val="48"/>
        </w:rPr>
        <w:t xml:space="preserve"> </w:t>
      </w:r>
      <w:r>
        <w:t>Obligations</w:t>
      </w:r>
      <w:r>
        <w:rPr>
          <w:spacing w:val="-5"/>
        </w:rPr>
        <w:t xml:space="preserve"> </w:t>
      </w:r>
      <w:r>
        <w:t>Relating</w:t>
      </w:r>
      <w:r>
        <w:rPr>
          <w:spacing w:val="-5"/>
        </w:rPr>
        <w:t xml:space="preserve"> </w:t>
      </w:r>
      <w:r>
        <w:t>to</w:t>
      </w:r>
      <w:r>
        <w:rPr>
          <w:spacing w:val="-4"/>
        </w:rPr>
        <w:t xml:space="preserve"> </w:t>
      </w:r>
      <w:r>
        <w:rPr>
          <w:spacing w:val="-2"/>
        </w:rPr>
        <w:t>Exportation</w:t>
      </w:r>
    </w:p>
    <w:p w14:paraId="3D050BBD" w14:textId="77777777" w:rsidR="00947E90" w:rsidRDefault="00947E90">
      <w:pPr>
        <w:pStyle w:val="BodyText"/>
        <w:spacing w:before="7"/>
        <w:rPr>
          <w:b/>
          <w:sz w:val="23"/>
        </w:rPr>
      </w:pPr>
    </w:p>
    <w:p w14:paraId="05A02DE7" w14:textId="77777777" w:rsidR="00947E90" w:rsidRDefault="00EE35DE">
      <w:pPr>
        <w:pStyle w:val="ListParagraph"/>
        <w:numPr>
          <w:ilvl w:val="0"/>
          <w:numId w:val="9"/>
        </w:numPr>
        <w:tabs>
          <w:tab w:val="left" w:pos="1025"/>
        </w:tabs>
        <w:ind w:right="304" w:firstLine="0"/>
        <w:jc w:val="both"/>
        <w:rPr>
          <w:sz w:val="24"/>
        </w:rPr>
      </w:pPr>
      <w:r>
        <w:rPr>
          <w:sz w:val="24"/>
        </w:rPr>
        <w:t>Each Party shall provide that</w:t>
      </w:r>
      <w:r>
        <w:rPr>
          <w:sz w:val="24"/>
        </w:rPr>
        <w:t xml:space="preserve"> an exporter or producer in its territory that completes a certification of origin shall submit a copy of that certification of</w:t>
      </w:r>
      <w:r>
        <w:rPr>
          <w:spacing w:val="40"/>
          <w:sz w:val="24"/>
        </w:rPr>
        <w:t xml:space="preserve"> </w:t>
      </w:r>
      <w:r>
        <w:rPr>
          <w:sz w:val="24"/>
        </w:rPr>
        <w:t>origin to the exporting Party, on its request.</w:t>
      </w:r>
    </w:p>
    <w:p w14:paraId="6D0D9B08" w14:textId="77777777" w:rsidR="00947E90" w:rsidRDefault="00947E90">
      <w:pPr>
        <w:pStyle w:val="BodyText"/>
      </w:pPr>
    </w:p>
    <w:p w14:paraId="3E0170E0" w14:textId="77777777" w:rsidR="00947E90" w:rsidRDefault="00EE35DE">
      <w:pPr>
        <w:pStyle w:val="ListParagraph"/>
        <w:numPr>
          <w:ilvl w:val="0"/>
          <w:numId w:val="9"/>
        </w:numPr>
        <w:tabs>
          <w:tab w:val="left" w:pos="1025"/>
        </w:tabs>
        <w:ind w:right="301" w:firstLine="0"/>
        <w:jc w:val="both"/>
        <w:rPr>
          <w:sz w:val="24"/>
        </w:rPr>
      </w:pPr>
      <w:r>
        <w:rPr>
          <w:sz w:val="24"/>
        </w:rPr>
        <w:t>Each Party may provide that a false certification of origin or other false infor</w:t>
      </w:r>
      <w:r>
        <w:rPr>
          <w:sz w:val="24"/>
        </w:rPr>
        <w:t>mation provided by an exporter or a producer in its territory to support a claim that a good exported to the territory of another Party is originating has the same legal consequences, with appropriate modifications, as those that would apply to an importer</w:t>
      </w:r>
      <w:r>
        <w:rPr>
          <w:sz w:val="24"/>
        </w:rPr>
        <w:t xml:space="preserve"> in its territory that makes a false statement or representation in connection with an importation.</w:t>
      </w:r>
    </w:p>
    <w:p w14:paraId="58541BAA" w14:textId="77777777" w:rsidR="00947E90" w:rsidRDefault="00947E90">
      <w:pPr>
        <w:pStyle w:val="BodyText"/>
      </w:pPr>
    </w:p>
    <w:p w14:paraId="2DB61DE1" w14:textId="77777777" w:rsidR="00947E90" w:rsidRDefault="00EE35DE">
      <w:pPr>
        <w:pStyle w:val="ListParagraph"/>
        <w:numPr>
          <w:ilvl w:val="0"/>
          <w:numId w:val="9"/>
        </w:numPr>
        <w:tabs>
          <w:tab w:val="left" w:pos="1025"/>
        </w:tabs>
        <w:ind w:right="300" w:firstLine="0"/>
        <w:jc w:val="both"/>
        <w:rPr>
          <w:sz w:val="24"/>
        </w:rPr>
      </w:pPr>
      <w:r>
        <w:rPr>
          <w:sz w:val="24"/>
        </w:rPr>
        <w:t>Each Party shall provide that if an exporter or a producer in its territory</w:t>
      </w:r>
      <w:r>
        <w:rPr>
          <w:spacing w:val="80"/>
          <w:sz w:val="24"/>
        </w:rPr>
        <w:t xml:space="preserve"> </w:t>
      </w:r>
      <w:r>
        <w:rPr>
          <w:sz w:val="24"/>
        </w:rPr>
        <w:t>has provided a certification of origin and has reason to believe that it contai</w:t>
      </w:r>
      <w:r>
        <w:rPr>
          <w:sz w:val="24"/>
        </w:rPr>
        <w:t>ns or</w:t>
      </w:r>
      <w:r>
        <w:rPr>
          <w:spacing w:val="80"/>
          <w:sz w:val="24"/>
        </w:rPr>
        <w:t xml:space="preserve"> </w:t>
      </w:r>
      <w:r>
        <w:rPr>
          <w:sz w:val="24"/>
        </w:rPr>
        <w:t>is based on incorrect information, the exporter or producer shall promptly notify, in writing, every person and every Party to whom the exporter or producer provided the certification of origin of any change that could affect the accuracy</w:t>
      </w:r>
      <w:r>
        <w:rPr>
          <w:spacing w:val="-2"/>
          <w:sz w:val="24"/>
        </w:rPr>
        <w:t xml:space="preserve"> </w:t>
      </w:r>
      <w:r>
        <w:rPr>
          <w:sz w:val="24"/>
        </w:rPr>
        <w:t>or validity</w:t>
      </w:r>
      <w:r>
        <w:rPr>
          <w:sz w:val="24"/>
        </w:rPr>
        <w:t xml:space="preserve"> of the certification of origin.</w:t>
      </w:r>
    </w:p>
    <w:p w14:paraId="3EA50167" w14:textId="77777777" w:rsidR="00947E90" w:rsidRDefault="00947E90">
      <w:pPr>
        <w:pStyle w:val="BodyText"/>
        <w:rPr>
          <w:sz w:val="26"/>
        </w:rPr>
      </w:pPr>
    </w:p>
    <w:p w14:paraId="5B339CE4" w14:textId="77777777" w:rsidR="00947E90" w:rsidRDefault="00947E90">
      <w:pPr>
        <w:pStyle w:val="BodyText"/>
        <w:spacing w:before="5"/>
        <w:rPr>
          <w:sz w:val="22"/>
        </w:rPr>
      </w:pPr>
    </w:p>
    <w:p w14:paraId="6616B3D0" w14:textId="77777777" w:rsidR="00947E90" w:rsidRDefault="00EE35DE">
      <w:pPr>
        <w:pStyle w:val="Heading2"/>
      </w:pPr>
      <w:bookmarkStart w:id="16" w:name="Article_3.26:__Record_Keeping_Requiremen"/>
      <w:bookmarkEnd w:id="16"/>
      <w:r>
        <w:t>Article</w:t>
      </w:r>
      <w:r>
        <w:rPr>
          <w:spacing w:val="-7"/>
        </w:rPr>
        <w:t xml:space="preserve"> </w:t>
      </w:r>
      <w:r>
        <w:t>3.26:</w:t>
      </w:r>
      <w:r>
        <w:rPr>
          <w:spacing w:val="46"/>
        </w:rPr>
        <w:t xml:space="preserve"> </w:t>
      </w:r>
      <w:r>
        <w:t>Record</w:t>
      </w:r>
      <w:r>
        <w:rPr>
          <w:spacing w:val="-5"/>
        </w:rPr>
        <w:t xml:space="preserve"> </w:t>
      </w:r>
      <w:r>
        <w:t>Keeping</w:t>
      </w:r>
      <w:r>
        <w:rPr>
          <w:spacing w:val="-6"/>
        </w:rPr>
        <w:t xml:space="preserve"> </w:t>
      </w:r>
      <w:r>
        <w:rPr>
          <w:spacing w:val="-2"/>
        </w:rPr>
        <w:t>Requirements</w:t>
      </w:r>
    </w:p>
    <w:p w14:paraId="0FFD1C5D" w14:textId="77777777" w:rsidR="00947E90" w:rsidRDefault="00947E90">
      <w:pPr>
        <w:pStyle w:val="BodyText"/>
        <w:spacing w:before="7"/>
        <w:rPr>
          <w:b/>
          <w:sz w:val="23"/>
        </w:rPr>
      </w:pPr>
    </w:p>
    <w:p w14:paraId="7C35E18A" w14:textId="77777777" w:rsidR="00947E90" w:rsidRDefault="00EE35DE">
      <w:pPr>
        <w:pStyle w:val="ListParagraph"/>
        <w:numPr>
          <w:ilvl w:val="0"/>
          <w:numId w:val="8"/>
        </w:numPr>
        <w:tabs>
          <w:tab w:val="left" w:pos="1025"/>
        </w:tabs>
        <w:ind w:right="304" w:firstLine="0"/>
        <w:jc w:val="both"/>
        <w:rPr>
          <w:sz w:val="24"/>
        </w:rPr>
      </w:pPr>
      <w:r>
        <w:rPr>
          <w:sz w:val="24"/>
        </w:rPr>
        <w:t>Each Party shall provide that an importer claiming preferential tariff treatment for a good imported into the territory of that Party shall maintain, for a period of no less than five years from the date of importation of the good:</w:t>
      </w:r>
    </w:p>
    <w:p w14:paraId="3A1A6F75" w14:textId="77777777" w:rsidR="00947E90" w:rsidRDefault="00947E90">
      <w:pPr>
        <w:pStyle w:val="BodyText"/>
      </w:pPr>
    </w:p>
    <w:p w14:paraId="2332ACF4" w14:textId="77777777" w:rsidR="00947E90" w:rsidRDefault="00EE35DE">
      <w:pPr>
        <w:pStyle w:val="ListParagraph"/>
        <w:numPr>
          <w:ilvl w:val="1"/>
          <w:numId w:val="8"/>
        </w:numPr>
        <w:tabs>
          <w:tab w:val="left" w:pos="1724"/>
        </w:tabs>
        <w:jc w:val="both"/>
        <w:rPr>
          <w:sz w:val="24"/>
        </w:rPr>
      </w:pPr>
      <w:r>
        <w:rPr>
          <w:sz w:val="24"/>
        </w:rPr>
        <w:t>the documentation relat</w:t>
      </w:r>
      <w:r>
        <w:rPr>
          <w:sz w:val="24"/>
        </w:rPr>
        <w:t>ed to the importation, including the certification of origin that served as the basis for the claim; and</w:t>
      </w:r>
    </w:p>
    <w:p w14:paraId="6A21D11F" w14:textId="77777777" w:rsidR="00947E90" w:rsidRDefault="00947E90">
      <w:pPr>
        <w:jc w:val="both"/>
        <w:rPr>
          <w:sz w:val="24"/>
        </w:rPr>
        <w:sectPr w:rsidR="00947E90">
          <w:pgSz w:w="11910" w:h="16840"/>
          <w:pgMar w:top="1700" w:right="1680" w:bottom="940" w:left="1680" w:header="0" w:footer="751" w:gutter="0"/>
          <w:cols w:space="720"/>
        </w:sectPr>
      </w:pPr>
    </w:p>
    <w:p w14:paraId="2E609337" w14:textId="77777777" w:rsidR="00947E90" w:rsidRDefault="00EE35DE">
      <w:pPr>
        <w:pStyle w:val="ListParagraph"/>
        <w:numPr>
          <w:ilvl w:val="1"/>
          <w:numId w:val="8"/>
        </w:numPr>
        <w:tabs>
          <w:tab w:val="left" w:pos="1724"/>
        </w:tabs>
        <w:spacing w:before="71"/>
        <w:ind w:right="303"/>
        <w:jc w:val="both"/>
        <w:rPr>
          <w:sz w:val="24"/>
        </w:rPr>
      </w:pPr>
      <w:r>
        <w:rPr>
          <w:sz w:val="24"/>
        </w:rPr>
        <w:lastRenderedPageBreak/>
        <w:t>all records necessary to demonstrate that the good is originating</w:t>
      </w:r>
      <w:r>
        <w:rPr>
          <w:spacing w:val="40"/>
          <w:sz w:val="24"/>
        </w:rPr>
        <w:t xml:space="preserve"> </w:t>
      </w:r>
      <w:r>
        <w:rPr>
          <w:sz w:val="24"/>
        </w:rPr>
        <w:t>and qualified for preferential tariff treatment, if the claim was</w:t>
      </w:r>
      <w:r>
        <w:rPr>
          <w:spacing w:val="80"/>
          <w:sz w:val="24"/>
        </w:rPr>
        <w:t xml:space="preserve"> </w:t>
      </w:r>
      <w:r>
        <w:rPr>
          <w:sz w:val="24"/>
        </w:rPr>
        <w:t>b</w:t>
      </w:r>
      <w:r>
        <w:rPr>
          <w:sz w:val="24"/>
        </w:rPr>
        <w:t>ased on a certification of origin completed by the importer.</w:t>
      </w:r>
    </w:p>
    <w:p w14:paraId="49FC6F9C" w14:textId="77777777" w:rsidR="00947E90" w:rsidRDefault="00947E90">
      <w:pPr>
        <w:pStyle w:val="BodyText"/>
      </w:pPr>
    </w:p>
    <w:p w14:paraId="74528A36" w14:textId="77777777" w:rsidR="00947E90" w:rsidRDefault="00EE35DE">
      <w:pPr>
        <w:pStyle w:val="ListParagraph"/>
        <w:numPr>
          <w:ilvl w:val="0"/>
          <w:numId w:val="8"/>
        </w:numPr>
        <w:tabs>
          <w:tab w:val="left" w:pos="1025"/>
        </w:tabs>
        <w:ind w:firstLine="0"/>
        <w:jc w:val="both"/>
        <w:rPr>
          <w:sz w:val="24"/>
        </w:rPr>
      </w:pPr>
      <w:r>
        <w:rPr>
          <w:sz w:val="24"/>
        </w:rPr>
        <w:t>Each Party shall provide that a producer or exporter in its territory that provides a certification of origin shall maintain, for a period of no less than five years from the date the certificat</w:t>
      </w:r>
      <w:r>
        <w:rPr>
          <w:sz w:val="24"/>
        </w:rPr>
        <w:t>ion of origin was issued, all records necessary to demonstrate that a good for which the exporter or producer provided a</w:t>
      </w:r>
      <w:r>
        <w:rPr>
          <w:spacing w:val="40"/>
          <w:sz w:val="24"/>
        </w:rPr>
        <w:t xml:space="preserve"> </w:t>
      </w:r>
      <w:r>
        <w:rPr>
          <w:sz w:val="24"/>
        </w:rPr>
        <w:t>certification of origin is originating.</w:t>
      </w:r>
      <w:r>
        <w:rPr>
          <w:spacing w:val="80"/>
          <w:sz w:val="24"/>
        </w:rPr>
        <w:t xml:space="preserve"> </w:t>
      </w:r>
      <w:r>
        <w:rPr>
          <w:sz w:val="24"/>
        </w:rPr>
        <w:t xml:space="preserve">Each Party shall </w:t>
      </w:r>
      <w:proofErr w:type="spellStart"/>
      <w:r>
        <w:rPr>
          <w:sz w:val="24"/>
        </w:rPr>
        <w:t>endeavour</w:t>
      </w:r>
      <w:proofErr w:type="spellEnd"/>
      <w:r>
        <w:rPr>
          <w:sz w:val="24"/>
        </w:rPr>
        <w:t xml:space="preserve"> to make</w:t>
      </w:r>
      <w:r>
        <w:rPr>
          <w:spacing w:val="40"/>
          <w:sz w:val="24"/>
        </w:rPr>
        <w:t xml:space="preserve"> </w:t>
      </w:r>
      <w:r>
        <w:rPr>
          <w:sz w:val="24"/>
        </w:rPr>
        <w:t>available information on types of records that may be used t</w:t>
      </w:r>
      <w:r>
        <w:rPr>
          <w:sz w:val="24"/>
        </w:rPr>
        <w:t>o demonstrate that a good is originating.</w:t>
      </w:r>
    </w:p>
    <w:p w14:paraId="1D8D31F4" w14:textId="77777777" w:rsidR="00947E90" w:rsidRDefault="00947E90">
      <w:pPr>
        <w:pStyle w:val="BodyText"/>
      </w:pPr>
    </w:p>
    <w:p w14:paraId="4CC22CB1" w14:textId="77777777" w:rsidR="00947E90" w:rsidRDefault="00EE35DE">
      <w:pPr>
        <w:pStyle w:val="ListParagraph"/>
        <w:numPr>
          <w:ilvl w:val="0"/>
          <w:numId w:val="8"/>
        </w:numPr>
        <w:tabs>
          <w:tab w:val="left" w:pos="1025"/>
        </w:tabs>
        <w:ind w:right="300" w:firstLine="0"/>
        <w:jc w:val="both"/>
        <w:rPr>
          <w:sz w:val="24"/>
        </w:rPr>
      </w:pPr>
      <w:r>
        <w:rPr>
          <w:sz w:val="24"/>
        </w:rPr>
        <w:t xml:space="preserve">Each Party shall provide that an importer, </w:t>
      </w:r>
      <w:proofErr w:type="gramStart"/>
      <w:r>
        <w:rPr>
          <w:sz w:val="24"/>
        </w:rPr>
        <w:t>exporter</w:t>
      </w:r>
      <w:proofErr w:type="gramEnd"/>
      <w:r>
        <w:rPr>
          <w:sz w:val="24"/>
        </w:rPr>
        <w:t xml:space="preserve"> or producer in its territory may choose to maintain the records specified in paragraphs 1 and 2 in</w:t>
      </w:r>
      <w:r>
        <w:rPr>
          <w:spacing w:val="40"/>
          <w:sz w:val="24"/>
        </w:rPr>
        <w:t xml:space="preserve"> </w:t>
      </w:r>
      <w:r>
        <w:rPr>
          <w:sz w:val="24"/>
        </w:rPr>
        <w:t>any medium that allows for prompt retrieval, including electro</w:t>
      </w:r>
      <w:r>
        <w:rPr>
          <w:sz w:val="24"/>
        </w:rPr>
        <w:t>nic, optical, magnetic or written form in accordance with that Party’s law.</w:t>
      </w:r>
    </w:p>
    <w:p w14:paraId="50394DFA" w14:textId="77777777" w:rsidR="00947E90" w:rsidRDefault="00947E90">
      <w:pPr>
        <w:pStyle w:val="BodyText"/>
        <w:rPr>
          <w:sz w:val="26"/>
        </w:rPr>
      </w:pPr>
    </w:p>
    <w:p w14:paraId="41715B31" w14:textId="77777777" w:rsidR="00947E90" w:rsidRDefault="00947E90">
      <w:pPr>
        <w:pStyle w:val="BodyText"/>
        <w:spacing w:before="5"/>
        <w:rPr>
          <w:sz w:val="22"/>
        </w:rPr>
      </w:pPr>
    </w:p>
    <w:p w14:paraId="34C44BCE" w14:textId="77777777" w:rsidR="00947E90" w:rsidRDefault="00EE35DE">
      <w:pPr>
        <w:pStyle w:val="Heading2"/>
      </w:pPr>
      <w:r>
        <w:t>Article</w:t>
      </w:r>
      <w:r>
        <w:rPr>
          <w:spacing w:val="-6"/>
        </w:rPr>
        <w:t xml:space="preserve"> </w:t>
      </w:r>
      <w:r>
        <w:t>3.27:</w:t>
      </w:r>
      <w:r>
        <w:rPr>
          <w:spacing w:val="50"/>
        </w:rPr>
        <w:t xml:space="preserve"> </w:t>
      </w:r>
      <w:r>
        <w:t>Verification</w:t>
      </w:r>
      <w:r>
        <w:rPr>
          <w:spacing w:val="-4"/>
        </w:rPr>
        <w:t xml:space="preserve"> </w:t>
      </w:r>
      <w:r>
        <w:t>of</w:t>
      </w:r>
      <w:r>
        <w:rPr>
          <w:spacing w:val="-3"/>
        </w:rPr>
        <w:t xml:space="preserve"> </w:t>
      </w:r>
      <w:r>
        <w:rPr>
          <w:spacing w:val="-2"/>
        </w:rPr>
        <w:t>Origin</w:t>
      </w:r>
    </w:p>
    <w:p w14:paraId="699CF1FA" w14:textId="77777777" w:rsidR="00947E90" w:rsidRDefault="00947E90">
      <w:pPr>
        <w:pStyle w:val="BodyText"/>
        <w:spacing w:before="7"/>
        <w:rPr>
          <w:b/>
          <w:sz w:val="23"/>
        </w:rPr>
      </w:pPr>
    </w:p>
    <w:p w14:paraId="44FC0359" w14:textId="77777777" w:rsidR="00947E90" w:rsidRDefault="00EE35DE">
      <w:pPr>
        <w:pStyle w:val="ListParagraph"/>
        <w:numPr>
          <w:ilvl w:val="0"/>
          <w:numId w:val="7"/>
        </w:numPr>
        <w:tabs>
          <w:tab w:val="left" w:pos="1025"/>
        </w:tabs>
        <w:ind w:right="300" w:firstLine="0"/>
        <w:jc w:val="both"/>
        <w:rPr>
          <w:sz w:val="24"/>
        </w:rPr>
      </w:pPr>
      <w:r>
        <w:rPr>
          <w:sz w:val="24"/>
        </w:rPr>
        <w:t>For the purpose of determining whether a good imported into its territory</w:t>
      </w:r>
      <w:r>
        <w:rPr>
          <w:spacing w:val="40"/>
          <w:sz w:val="24"/>
        </w:rPr>
        <w:t xml:space="preserve"> </w:t>
      </w:r>
      <w:r>
        <w:rPr>
          <w:sz w:val="24"/>
        </w:rPr>
        <w:t xml:space="preserve">is originating, the importing Party may conduct a verification of </w:t>
      </w:r>
      <w:r>
        <w:rPr>
          <w:sz w:val="24"/>
        </w:rPr>
        <w:t>any claim for preferential tariff treatment by one or more of the following:</w:t>
      </w:r>
      <w:hyperlink w:anchor="_bookmark4" w:history="1">
        <w:r>
          <w:rPr>
            <w:sz w:val="24"/>
            <w:vertAlign w:val="superscript"/>
          </w:rPr>
          <w:t>5</w:t>
        </w:r>
      </w:hyperlink>
    </w:p>
    <w:p w14:paraId="13194D05" w14:textId="77777777" w:rsidR="00947E90" w:rsidRDefault="00947E90">
      <w:pPr>
        <w:pStyle w:val="BodyText"/>
      </w:pPr>
    </w:p>
    <w:p w14:paraId="4CAC6A91" w14:textId="77777777" w:rsidR="00947E90" w:rsidRDefault="00EE35DE">
      <w:pPr>
        <w:pStyle w:val="ListParagraph"/>
        <w:numPr>
          <w:ilvl w:val="1"/>
          <w:numId w:val="7"/>
        </w:numPr>
        <w:tabs>
          <w:tab w:val="left" w:pos="1744"/>
          <w:tab w:val="left" w:pos="1745"/>
        </w:tabs>
        <w:ind w:right="0" w:hanging="721"/>
        <w:rPr>
          <w:sz w:val="24"/>
        </w:rPr>
      </w:pPr>
      <w:r>
        <w:rPr>
          <w:sz w:val="24"/>
        </w:rPr>
        <w:t>a</w:t>
      </w:r>
      <w:r>
        <w:rPr>
          <w:spacing w:val="-4"/>
          <w:sz w:val="24"/>
        </w:rPr>
        <w:t xml:space="preserve"> </w:t>
      </w:r>
      <w:r>
        <w:rPr>
          <w:sz w:val="24"/>
        </w:rPr>
        <w:t>written</w:t>
      </w:r>
      <w:r>
        <w:rPr>
          <w:spacing w:val="-3"/>
          <w:sz w:val="24"/>
        </w:rPr>
        <w:t xml:space="preserve"> </w:t>
      </w:r>
      <w:r>
        <w:rPr>
          <w:sz w:val="24"/>
        </w:rPr>
        <w:t>request</w:t>
      </w:r>
      <w:r>
        <w:rPr>
          <w:spacing w:val="-2"/>
          <w:sz w:val="24"/>
        </w:rPr>
        <w:t xml:space="preserve"> </w:t>
      </w:r>
      <w:r>
        <w:rPr>
          <w:sz w:val="24"/>
        </w:rPr>
        <w:t>for</w:t>
      </w:r>
      <w:r>
        <w:rPr>
          <w:spacing w:val="-3"/>
          <w:sz w:val="24"/>
        </w:rPr>
        <w:t xml:space="preserve"> </w:t>
      </w:r>
      <w:r>
        <w:rPr>
          <w:sz w:val="24"/>
        </w:rPr>
        <w:t>information</w:t>
      </w:r>
      <w:r>
        <w:rPr>
          <w:spacing w:val="-3"/>
          <w:sz w:val="24"/>
        </w:rPr>
        <w:t xml:space="preserve"> </w:t>
      </w:r>
      <w:r>
        <w:rPr>
          <w:sz w:val="24"/>
        </w:rPr>
        <w:t>from</w:t>
      </w:r>
      <w:r>
        <w:rPr>
          <w:spacing w:val="-2"/>
          <w:sz w:val="24"/>
        </w:rPr>
        <w:t xml:space="preserve"> </w:t>
      </w:r>
      <w:r>
        <w:rPr>
          <w:sz w:val="24"/>
        </w:rPr>
        <w:t>the</w:t>
      </w:r>
      <w:r>
        <w:rPr>
          <w:spacing w:val="-3"/>
          <w:sz w:val="24"/>
        </w:rPr>
        <w:t xml:space="preserve"> </w:t>
      </w:r>
      <w:r>
        <w:rPr>
          <w:sz w:val="24"/>
        </w:rPr>
        <w:t>importer</w:t>
      </w:r>
      <w:r>
        <w:rPr>
          <w:spacing w:val="-3"/>
          <w:sz w:val="24"/>
        </w:rPr>
        <w:t xml:space="preserve"> </w:t>
      </w:r>
      <w:r>
        <w:rPr>
          <w:sz w:val="24"/>
        </w:rPr>
        <w:t>of</w:t>
      </w:r>
      <w:r>
        <w:rPr>
          <w:spacing w:val="-4"/>
          <w:sz w:val="24"/>
        </w:rPr>
        <w:t xml:space="preserve"> </w:t>
      </w:r>
      <w:r>
        <w:rPr>
          <w:sz w:val="24"/>
        </w:rPr>
        <w:t>the</w:t>
      </w:r>
      <w:r>
        <w:rPr>
          <w:spacing w:val="-1"/>
          <w:sz w:val="24"/>
        </w:rPr>
        <w:t xml:space="preserve"> </w:t>
      </w:r>
      <w:proofErr w:type="gramStart"/>
      <w:r>
        <w:rPr>
          <w:spacing w:val="-2"/>
          <w:sz w:val="24"/>
        </w:rPr>
        <w:t>good;</w:t>
      </w:r>
      <w:proofErr w:type="gramEnd"/>
    </w:p>
    <w:p w14:paraId="0D812DE5" w14:textId="77777777" w:rsidR="00947E90" w:rsidRDefault="00947E90">
      <w:pPr>
        <w:pStyle w:val="BodyText"/>
        <w:spacing w:before="9"/>
        <w:rPr>
          <w:sz w:val="23"/>
        </w:rPr>
      </w:pPr>
    </w:p>
    <w:p w14:paraId="2FCA6F47" w14:textId="77777777" w:rsidR="00947E90" w:rsidRDefault="00EE35DE">
      <w:pPr>
        <w:pStyle w:val="ListParagraph"/>
        <w:numPr>
          <w:ilvl w:val="1"/>
          <w:numId w:val="7"/>
        </w:numPr>
        <w:tabs>
          <w:tab w:val="left" w:pos="1723"/>
          <w:tab w:val="left" w:pos="1724"/>
        </w:tabs>
        <w:ind w:left="1723" w:right="518" w:hanging="699"/>
        <w:rPr>
          <w:sz w:val="24"/>
        </w:rPr>
      </w:pPr>
      <w:r>
        <w:rPr>
          <w:sz w:val="24"/>
        </w:rPr>
        <w:t>a</w:t>
      </w:r>
      <w:r>
        <w:rPr>
          <w:spacing w:val="-5"/>
          <w:sz w:val="24"/>
        </w:rPr>
        <w:t xml:space="preserve"> </w:t>
      </w:r>
      <w:r>
        <w:rPr>
          <w:sz w:val="24"/>
        </w:rPr>
        <w:t>written</w:t>
      </w:r>
      <w:r>
        <w:rPr>
          <w:spacing w:val="-4"/>
          <w:sz w:val="24"/>
        </w:rPr>
        <w:t xml:space="preserve"> </w:t>
      </w:r>
      <w:r>
        <w:rPr>
          <w:sz w:val="24"/>
        </w:rPr>
        <w:t>request</w:t>
      </w:r>
      <w:r>
        <w:rPr>
          <w:spacing w:val="-3"/>
          <w:sz w:val="24"/>
        </w:rPr>
        <w:t xml:space="preserve"> </w:t>
      </w:r>
      <w:r>
        <w:rPr>
          <w:sz w:val="24"/>
        </w:rPr>
        <w:t>for</w:t>
      </w:r>
      <w:r>
        <w:rPr>
          <w:spacing w:val="-4"/>
          <w:sz w:val="24"/>
        </w:rPr>
        <w:t xml:space="preserve"> </w:t>
      </w:r>
      <w:r>
        <w:rPr>
          <w:sz w:val="24"/>
        </w:rPr>
        <w:t>information</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exporter</w:t>
      </w:r>
      <w:r>
        <w:rPr>
          <w:spacing w:val="-4"/>
          <w:sz w:val="24"/>
        </w:rPr>
        <w:t xml:space="preserve"> </w:t>
      </w:r>
      <w:r>
        <w:rPr>
          <w:sz w:val="24"/>
        </w:rPr>
        <w:t>or</w:t>
      </w:r>
      <w:r>
        <w:rPr>
          <w:spacing w:val="-4"/>
          <w:sz w:val="24"/>
        </w:rPr>
        <w:t xml:space="preserve"> </w:t>
      </w:r>
      <w:r>
        <w:rPr>
          <w:sz w:val="24"/>
        </w:rPr>
        <w:t>producer</w:t>
      </w:r>
      <w:r>
        <w:rPr>
          <w:spacing w:val="-4"/>
          <w:sz w:val="24"/>
        </w:rPr>
        <w:t xml:space="preserve"> </w:t>
      </w:r>
      <w:r>
        <w:rPr>
          <w:sz w:val="24"/>
        </w:rPr>
        <w:t xml:space="preserve">of the </w:t>
      </w:r>
      <w:proofErr w:type="gramStart"/>
      <w:r>
        <w:rPr>
          <w:sz w:val="24"/>
        </w:rPr>
        <w:t>good;</w:t>
      </w:r>
      <w:proofErr w:type="gramEnd"/>
    </w:p>
    <w:p w14:paraId="041BBC68" w14:textId="77777777" w:rsidR="00947E90" w:rsidRDefault="00947E90">
      <w:pPr>
        <w:pStyle w:val="BodyText"/>
      </w:pPr>
    </w:p>
    <w:p w14:paraId="37178B71" w14:textId="77777777" w:rsidR="00947E90" w:rsidRDefault="00EE35DE">
      <w:pPr>
        <w:pStyle w:val="ListParagraph"/>
        <w:numPr>
          <w:ilvl w:val="1"/>
          <w:numId w:val="7"/>
        </w:numPr>
        <w:tabs>
          <w:tab w:val="left" w:pos="1723"/>
          <w:tab w:val="left" w:pos="1724"/>
        </w:tabs>
        <w:ind w:left="1723" w:right="304" w:hanging="699"/>
        <w:rPr>
          <w:sz w:val="24"/>
        </w:rPr>
      </w:pPr>
      <w:r>
        <w:rPr>
          <w:sz w:val="24"/>
        </w:rPr>
        <w:t>a</w:t>
      </w:r>
      <w:r>
        <w:rPr>
          <w:spacing w:val="-4"/>
          <w:sz w:val="24"/>
        </w:rPr>
        <w:t xml:space="preserve"> </w:t>
      </w:r>
      <w:r>
        <w:rPr>
          <w:sz w:val="24"/>
        </w:rPr>
        <w:t>verification</w:t>
      </w:r>
      <w:r>
        <w:rPr>
          <w:spacing w:val="-3"/>
          <w:sz w:val="24"/>
        </w:rPr>
        <w:t xml:space="preserve"> </w:t>
      </w:r>
      <w:proofErr w:type="gramStart"/>
      <w:r>
        <w:rPr>
          <w:sz w:val="24"/>
        </w:rPr>
        <w:t>visit</w:t>
      </w:r>
      <w:proofErr w:type="gramEnd"/>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premises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exporter</w:t>
      </w:r>
      <w:r>
        <w:rPr>
          <w:spacing w:val="-2"/>
          <w:sz w:val="24"/>
        </w:rPr>
        <w:t xml:space="preserve"> </w:t>
      </w:r>
      <w:r>
        <w:rPr>
          <w:sz w:val="24"/>
        </w:rPr>
        <w:t>or</w:t>
      </w:r>
      <w:r>
        <w:rPr>
          <w:spacing w:val="-4"/>
          <w:sz w:val="24"/>
        </w:rPr>
        <w:t xml:space="preserve"> </w:t>
      </w:r>
      <w:r>
        <w:rPr>
          <w:sz w:val="24"/>
        </w:rPr>
        <w:t>producer</w:t>
      </w:r>
      <w:r>
        <w:rPr>
          <w:spacing w:val="-4"/>
          <w:sz w:val="24"/>
        </w:rPr>
        <w:t xml:space="preserve"> </w:t>
      </w:r>
      <w:r>
        <w:rPr>
          <w:sz w:val="24"/>
        </w:rPr>
        <w:t>of</w:t>
      </w:r>
      <w:r>
        <w:rPr>
          <w:spacing w:val="-4"/>
          <w:sz w:val="24"/>
        </w:rPr>
        <w:t xml:space="preserve"> </w:t>
      </w:r>
      <w:r>
        <w:rPr>
          <w:sz w:val="24"/>
        </w:rPr>
        <w:t xml:space="preserve">the </w:t>
      </w:r>
      <w:r>
        <w:rPr>
          <w:spacing w:val="-2"/>
          <w:sz w:val="24"/>
        </w:rPr>
        <w:t>good;</w:t>
      </w:r>
    </w:p>
    <w:p w14:paraId="1D4D4798" w14:textId="77777777" w:rsidR="00947E90" w:rsidRDefault="00947E90">
      <w:pPr>
        <w:pStyle w:val="BodyText"/>
      </w:pPr>
    </w:p>
    <w:p w14:paraId="38C04805" w14:textId="77777777" w:rsidR="00947E90" w:rsidRDefault="00EE35DE">
      <w:pPr>
        <w:pStyle w:val="ListParagraph"/>
        <w:numPr>
          <w:ilvl w:val="1"/>
          <w:numId w:val="7"/>
        </w:numPr>
        <w:tabs>
          <w:tab w:val="left" w:pos="1723"/>
          <w:tab w:val="left" w:pos="1724"/>
        </w:tabs>
        <w:ind w:left="1723" w:right="595" w:hanging="699"/>
        <w:rPr>
          <w:sz w:val="24"/>
        </w:rPr>
      </w:pPr>
      <w:r>
        <w:rPr>
          <w:sz w:val="24"/>
        </w:rPr>
        <w:t>for</w:t>
      </w:r>
      <w:r>
        <w:rPr>
          <w:spacing w:val="-4"/>
          <w:sz w:val="24"/>
        </w:rPr>
        <w:t xml:space="preserve"> </w:t>
      </w:r>
      <w:r>
        <w:rPr>
          <w:sz w:val="24"/>
        </w:rPr>
        <w:t>a</w:t>
      </w:r>
      <w:r>
        <w:rPr>
          <w:spacing w:val="-4"/>
          <w:sz w:val="24"/>
        </w:rPr>
        <w:t xml:space="preserve"> </w:t>
      </w:r>
      <w:r>
        <w:rPr>
          <w:sz w:val="24"/>
        </w:rPr>
        <w:t>textile</w:t>
      </w:r>
      <w:r>
        <w:rPr>
          <w:spacing w:val="-4"/>
          <w:sz w:val="24"/>
        </w:rPr>
        <w:t xml:space="preserve"> </w:t>
      </w:r>
      <w:r>
        <w:rPr>
          <w:sz w:val="24"/>
        </w:rPr>
        <w:t>or</w:t>
      </w:r>
      <w:r>
        <w:rPr>
          <w:spacing w:val="-4"/>
          <w:sz w:val="24"/>
        </w:rPr>
        <w:t xml:space="preserve"> </w:t>
      </w:r>
      <w:r>
        <w:rPr>
          <w:sz w:val="24"/>
        </w:rPr>
        <w:t>apparel</w:t>
      </w:r>
      <w:r>
        <w:rPr>
          <w:spacing w:val="-1"/>
          <w:sz w:val="24"/>
        </w:rPr>
        <w:t xml:space="preserve"> </w:t>
      </w:r>
      <w:r>
        <w:rPr>
          <w:sz w:val="24"/>
        </w:rPr>
        <w:t>good,</w:t>
      </w:r>
      <w:r>
        <w:rPr>
          <w:spacing w:val="-3"/>
          <w:sz w:val="24"/>
        </w:rPr>
        <w:t xml:space="preserve"> </w:t>
      </w:r>
      <w:r>
        <w:rPr>
          <w:sz w:val="24"/>
        </w:rPr>
        <w:t>the</w:t>
      </w:r>
      <w:r>
        <w:rPr>
          <w:spacing w:val="-4"/>
          <w:sz w:val="24"/>
        </w:rPr>
        <w:t xml:space="preserve"> </w:t>
      </w:r>
      <w:r>
        <w:rPr>
          <w:sz w:val="24"/>
        </w:rPr>
        <w:t>procedures</w:t>
      </w:r>
      <w:r>
        <w:rPr>
          <w:spacing w:val="-3"/>
          <w:sz w:val="24"/>
        </w:rPr>
        <w:t xml:space="preserve"> </w:t>
      </w:r>
      <w:r>
        <w:rPr>
          <w:sz w:val="24"/>
        </w:rPr>
        <w:t>set</w:t>
      </w:r>
      <w:r>
        <w:rPr>
          <w:spacing w:val="-3"/>
          <w:sz w:val="24"/>
        </w:rPr>
        <w:t xml:space="preserve"> </w:t>
      </w:r>
      <w:r>
        <w:rPr>
          <w:sz w:val="24"/>
        </w:rPr>
        <w:t>out</w:t>
      </w:r>
      <w:r>
        <w:rPr>
          <w:spacing w:val="-3"/>
          <w:sz w:val="24"/>
        </w:rPr>
        <w:t xml:space="preserve"> </w:t>
      </w:r>
      <w:r>
        <w:rPr>
          <w:sz w:val="24"/>
        </w:rPr>
        <w:t>in</w:t>
      </w:r>
      <w:r>
        <w:rPr>
          <w:spacing w:val="-3"/>
          <w:sz w:val="24"/>
        </w:rPr>
        <w:t xml:space="preserve"> </w:t>
      </w:r>
      <w:r>
        <w:rPr>
          <w:sz w:val="24"/>
        </w:rPr>
        <w:t>Article</w:t>
      </w:r>
      <w:r>
        <w:rPr>
          <w:spacing w:val="-4"/>
          <w:sz w:val="24"/>
        </w:rPr>
        <w:t xml:space="preserve"> </w:t>
      </w:r>
      <w:r>
        <w:rPr>
          <w:sz w:val="24"/>
        </w:rPr>
        <w:t>4.6 (Verification); or</w:t>
      </w:r>
    </w:p>
    <w:p w14:paraId="4397AB54" w14:textId="77777777" w:rsidR="00947E90" w:rsidRDefault="00947E90">
      <w:pPr>
        <w:pStyle w:val="BodyText"/>
      </w:pPr>
    </w:p>
    <w:p w14:paraId="2C94823E" w14:textId="77777777" w:rsidR="00947E90" w:rsidRDefault="00EE35DE">
      <w:pPr>
        <w:pStyle w:val="ListParagraph"/>
        <w:numPr>
          <w:ilvl w:val="1"/>
          <w:numId w:val="7"/>
        </w:numPr>
        <w:tabs>
          <w:tab w:val="left" w:pos="1723"/>
          <w:tab w:val="left" w:pos="1724"/>
        </w:tabs>
        <w:ind w:left="1723" w:right="402" w:hanging="699"/>
        <w:rPr>
          <w:sz w:val="24"/>
        </w:rPr>
      </w:pPr>
      <w:r>
        <w:rPr>
          <w:sz w:val="24"/>
        </w:rPr>
        <w:t>other</w:t>
      </w:r>
      <w:r>
        <w:rPr>
          <w:spacing w:val="-4"/>
          <w:sz w:val="24"/>
        </w:rPr>
        <w:t xml:space="preserve"> </w:t>
      </w:r>
      <w:r>
        <w:rPr>
          <w:sz w:val="24"/>
        </w:rPr>
        <w:t>procedures as</w:t>
      </w:r>
      <w:r>
        <w:rPr>
          <w:spacing w:val="-2"/>
          <w:sz w:val="24"/>
        </w:rPr>
        <w:t xml:space="preserve"> </w:t>
      </w:r>
      <w:r>
        <w:rPr>
          <w:sz w:val="24"/>
        </w:rPr>
        <w:t>may</w:t>
      </w:r>
      <w:r>
        <w:rPr>
          <w:spacing w:val="-5"/>
          <w:sz w:val="24"/>
        </w:rPr>
        <w:t xml:space="preserve"> </w:t>
      </w:r>
      <w:r>
        <w:rPr>
          <w:sz w:val="24"/>
        </w:rPr>
        <w:t>be</w:t>
      </w:r>
      <w:r>
        <w:rPr>
          <w:spacing w:val="-3"/>
          <w:sz w:val="24"/>
        </w:rPr>
        <w:t xml:space="preserve"> </w:t>
      </w:r>
      <w:r>
        <w:rPr>
          <w:sz w:val="24"/>
        </w:rPr>
        <w:t>decided</w:t>
      </w:r>
      <w:r>
        <w:rPr>
          <w:spacing w:val="-2"/>
          <w:sz w:val="24"/>
        </w:rPr>
        <w:t xml:space="preserve"> </w:t>
      </w:r>
      <w:r>
        <w:rPr>
          <w:sz w:val="24"/>
        </w:rPr>
        <w:t>by</w:t>
      </w:r>
      <w:r>
        <w:rPr>
          <w:spacing w:val="-7"/>
          <w:sz w:val="24"/>
        </w:rPr>
        <w:t xml:space="preserve"> </w:t>
      </w:r>
      <w:r>
        <w:rPr>
          <w:sz w:val="24"/>
        </w:rPr>
        <w:t>the</w:t>
      </w:r>
      <w:r>
        <w:rPr>
          <w:spacing w:val="-3"/>
          <w:sz w:val="24"/>
        </w:rPr>
        <w:t xml:space="preserve"> </w:t>
      </w:r>
      <w:r>
        <w:rPr>
          <w:sz w:val="24"/>
        </w:rPr>
        <w:t>importing</w:t>
      </w:r>
      <w:r>
        <w:rPr>
          <w:spacing w:val="-5"/>
          <w:sz w:val="24"/>
        </w:rPr>
        <w:t xml:space="preserve"> </w:t>
      </w:r>
      <w:r>
        <w:rPr>
          <w:sz w:val="24"/>
        </w:rPr>
        <w:t>Party</w:t>
      </w:r>
      <w:r>
        <w:rPr>
          <w:spacing w:val="-5"/>
          <w:sz w:val="24"/>
        </w:rPr>
        <w:t xml:space="preserve"> </w:t>
      </w:r>
      <w:r>
        <w:rPr>
          <w:sz w:val="24"/>
        </w:rPr>
        <w:t>and</w:t>
      </w:r>
      <w:r>
        <w:rPr>
          <w:spacing w:val="-2"/>
          <w:sz w:val="24"/>
        </w:rPr>
        <w:t xml:space="preserve"> </w:t>
      </w:r>
      <w:r>
        <w:rPr>
          <w:sz w:val="24"/>
        </w:rPr>
        <w:t>the Party where an exporter or producer of the good is located.</w:t>
      </w:r>
    </w:p>
    <w:p w14:paraId="58555E5C" w14:textId="77777777" w:rsidR="00947E90" w:rsidRDefault="00947E90">
      <w:pPr>
        <w:pStyle w:val="BodyText"/>
      </w:pPr>
    </w:p>
    <w:p w14:paraId="5E11E775" w14:textId="77777777" w:rsidR="00947E90" w:rsidRDefault="00EE35DE">
      <w:pPr>
        <w:pStyle w:val="ListParagraph"/>
        <w:numPr>
          <w:ilvl w:val="0"/>
          <w:numId w:val="7"/>
        </w:numPr>
        <w:tabs>
          <w:tab w:val="left" w:pos="1025"/>
        </w:tabs>
        <w:ind w:right="305" w:firstLine="0"/>
        <w:jc w:val="both"/>
        <w:rPr>
          <w:sz w:val="24"/>
        </w:rPr>
      </w:pPr>
      <w:r>
        <w:rPr>
          <w:sz w:val="24"/>
        </w:rPr>
        <w:t xml:space="preserve">If an importing Party conducts a verification, it shall accept information directly from the importer, </w:t>
      </w:r>
      <w:proofErr w:type="gramStart"/>
      <w:r>
        <w:rPr>
          <w:sz w:val="24"/>
        </w:rPr>
        <w:t>exporter</w:t>
      </w:r>
      <w:proofErr w:type="gramEnd"/>
      <w:r>
        <w:rPr>
          <w:sz w:val="24"/>
        </w:rPr>
        <w:t xml:space="preserve"> or producer.</w:t>
      </w:r>
    </w:p>
    <w:p w14:paraId="6FE94CE4" w14:textId="77777777" w:rsidR="00947E90" w:rsidRDefault="00947E90">
      <w:pPr>
        <w:pStyle w:val="BodyText"/>
      </w:pPr>
    </w:p>
    <w:p w14:paraId="6437BB6A" w14:textId="77777777" w:rsidR="00947E90" w:rsidRDefault="00EE35DE">
      <w:pPr>
        <w:pStyle w:val="ListParagraph"/>
        <w:numPr>
          <w:ilvl w:val="0"/>
          <w:numId w:val="7"/>
        </w:numPr>
        <w:tabs>
          <w:tab w:val="left" w:pos="1025"/>
        </w:tabs>
        <w:ind w:firstLine="0"/>
        <w:jc w:val="both"/>
        <w:rPr>
          <w:sz w:val="24"/>
        </w:rPr>
      </w:pPr>
      <w:r>
        <w:rPr>
          <w:sz w:val="24"/>
        </w:rPr>
        <w:t>If a claim for preferential tariff treatment is based on a certification of origin</w:t>
      </w:r>
      <w:r>
        <w:rPr>
          <w:spacing w:val="36"/>
          <w:sz w:val="24"/>
        </w:rPr>
        <w:t xml:space="preserve"> </w:t>
      </w:r>
      <w:r>
        <w:rPr>
          <w:sz w:val="24"/>
        </w:rPr>
        <w:t>completed</w:t>
      </w:r>
      <w:r>
        <w:rPr>
          <w:spacing w:val="36"/>
          <w:sz w:val="24"/>
        </w:rPr>
        <w:t xml:space="preserve"> </w:t>
      </w:r>
      <w:r>
        <w:rPr>
          <w:sz w:val="24"/>
        </w:rPr>
        <w:t>by</w:t>
      </w:r>
      <w:r>
        <w:rPr>
          <w:spacing w:val="31"/>
          <w:sz w:val="24"/>
        </w:rPr>
        <w:t xml:space="preserve"> </w:t>
      </w:r>
      <w:r>
        <w:rPr>
          <w:sz w:val="24"/>
        </w:rPr>
        <w:t>the</w:t>
      </w:r>
      <w:r>
        <w:rPr>
          <w:spacing w:val="37"/>
          <w:sz w:val="24"/>
        </w:rPr>
        <w:t xml:space="preserve"> </w:t>
      </w:r>
      <w:r>
        <w:rPr>
          <w:sz w:val="24"/>
        </w:rPr>
        <w:t>exporter</w:t>
      </w:r>
      <w:r>
        <w:rPr>
          <w:spacing w:val="35"/>
          <w:sz w:val="24"/>
        </w:rPr>
        <w:t xml:space="preserve"> </w:t>
      </w:r>
      <w:r>
        <w:rPr>
          <w:sz w:val="24"/>
        </w:rPr>
        <w:t>or</w:t>
      </w:r>
      <w:r>
        <w:rPr>
          <w:spacing w:val="35"/>
          <w:sz w:val="24"/>
        </w:rPr>
        <w:t xml:space="preserve"> </w:t>
      </w:r>
      <w:r>
        <w:rPr>
          <w:sz w:val="24"/>
        </w:rPr>
        <w:t>producer</w:t>
      </w:r>
      <w:r>
        <w:rPr>
          <w:spacing w:val="35"/>
          <w:sz w:val="24"/>
        </w:rPr>
        <w:t xml:space="preserve"> </w:t>
      </w:r>
      <w:r>
        <w:rPr>
          <w:sz w:val="24"/>
        </w:rPr>
        <w:t>and,</w:t>
      </w:r>
      <w:r>
        <w:rPr>
          <w:spacing w:val="36"/>
          <w:sz w:val="24"/>
        </w:rPr>
        <w:t xml:space="preserve"> </w:t>
      </w:r>
      <w:r>
        <w:rPr>
          <w:sz w:val="24"/>
        </w:rPr>
        <w:t>in</w:t>
      </w:r>
      <w:r>
        <w:rPr>
          <w:spacing w:val="36"/>
          <w:sz w:val="24"/>
        </w:rPr>
        <w:t xml:space="preserve"> </w:t>
      </w:r>
      <w:r>
        <w:rPr>
          <w:sz w:val="24"/>
        </w:rPr>
        <w:t>response</w:t>
      </w:r>
      <w:r>
        <w:rPr>
          <w:spacing w:val="34"/>
          <w:sz w:val="24"/>
        </w:rPr>
        <w:t xml:space="preserve"> </w:t>
      </w:r>
      <w:r>
        <w:rPr>
          <w:sz w:val="24"/>
        </w:rPr>
        <w:t>to</w:t>
      </w:r>
      <w:r>
        <w:rPr>
          <w:spacing w:val="35"/>
          <w:sz w:val="24"/>
        </w:rPr>
        <w:t xml:space="preserve"> </w:t>
      </w:r>
      <w:r>
        <w:rPr>
          <w:sz w:val="24"/>
        </w:rPr>
        <w:t>a</w:t>
      </w:r>
      <w:r>
        <w:rPr>
          <w:spacing w:val="34"/>
          <w:sz w:val="24"/>
        </w:rPr>
        <w:t xml:space="preserve"> </w:t>
      </w:r>
      <w:r>
        <w:rPr>
          <w:sz w:val="24"/>
        </w:rPr>
        <w:t>request</w:t>
      </w:r>
      <w:r>
        <w:rPr>
          <w:spacing w:val="36"/>
          <w:sz w:val="24"/>
        </w:rPr>
        <w:t xml:space="preserve"> </w:t>
      </w:r>
      <w:r>
        <w:rPr>
          <w:sz w:val="24"/>
        </w:rPr>
        <w:t>for</w:t>
      </w:r>
    </w:p>
    <w:p w14:paraId="491DC3A0" w14:textId="77777777" w:rsidR="00947E90" w:rsidRDefault="00EE35DE">
      <w:pPr>
        <w:pStyle w:val="BodyText"/>
        <w:spacing w:before="7"/>
        <w:rPr>
          <w:sz w:val="21"/>
        </w:rPr>
      </w:pPr>
      <w:r>
        <w:pict w14:anchorId="1C8E6E09">
          <v:rect id="docshape5" o:spid="_x0000_s2052" style="position:absolute;margin-left:99.25pt;margin-top:13.65pt;width:2in;height:.7pt;z-index:-15727104;mso-wrap-distance-left:0;mso-wrap-distance-right:0;mso-position-horizontal-relative:page" fillcolor="black" stroked="f">
            <w10:wrap type="topAndBottom" anchorx="page"/>
          </v:rect>
        </w:pict>
      </w:r>
    </w:p>
    <w:p w14:paraId="15E69D1B" w14:textId="77777777" w:rsidR="00947E90" w:rsidRDefault="00EE35DE">
      <w:pPr>
        <w:spacing w:before="119"/>
        <w:ind w:left="304" w:right="291"/>
        <w:jc w:val="both"/>
        <w:rPr>
          <w:sz w:val="20"/>
        </w:rPr>
      </w:pPr>
      <w:bookmarkStart w:id="17" w:name="_bookmark4"/>
      <w:bookmarkEnd w:id="17"/>
      <w:r>
        <w:rPr>
          <w:rFonts w:ascii="Calibri"/>
          <w:sz w:val="20"/>
          <w:vertAlign w:val="superscript"/>
        </w:rPr>
        <w:t>5</w:t>
      </w:r>
      <w:r>
        <w:rPr>
          <w:rFonts w:ascii="Calibri"/>
          <w:spacing w:val="40"/>
          <w:sz w:val="20"/>
        </w:rPr>
        <w:t xml:space="preserve"> </w:t>
      </w:r>
      <w:r>
        <w:rPr>
          <w:sz w:val="20"/>
        </w:rPr>
        <w:t>For</w:t>
      </w:r>
      <w:r>
        <w:rPr>
          <w:spacing w:val="-1"/>
          <w:sz w:val="20"/>
        </w:rPr>
        <w:t xml:space="preserve"> </w:t>
      </w:r>
      <w:r>
        <w:rPr>
          <w:sz w:val="20"/>
        </w:rPr>
        <w:t>the</w:t>
      </w:r>
      <w:r>
        <w:rPr>
          <w:spacing w:val="-2"/>
          <w:sz w:val="20"/>
        </w:rPr>
        <w:t xml:space="preserve"> </w:t>
      </w:r>
      <w:r>
        <w:rPr>
          <w:sz w:val="20"/>
        </w:rPr>
        <w:t>purposes</w:t>
      </w:r>
      <w:r>
        <w:rPr>
          <w:spacing w:val="-3"/>
          <w:sz w:val="20"/>
        </w:rPr>
        <w:t xml:space="preserve"> </w:t>
      </w:r>
      <w:r>
        <w:rPr>
          <w:sz w:val="20"/>
        </w:rPr>
        <w:t>of</w:t>
      </w:r>
      <w:r>
        <w:rPr>
          <w:spacing w:val="-4"/>
          <w:sz w:val="20"/>
        </w:rPr>
        <w:t xml:space="preserve"> </w:t>
      </w:r>
      <w:r>
        <w:rPr>
          <w:sz w:val="20"/>
        </w:rPr>
        <w:t>this</w:t>
      </w:r>
      <w:r>
        <w:rPr>
          <w:spacing w:val="-11"/>
          <w:sz w:val="20"/>
        </w:rPr>
        <w:t xml:space="preserve"> </w:t>
      </w:r>
      <w:r>
        <w:rPr>
          <w:sz w:val="20"/>
        </w:rPr>
        <w:t>Article,</w:t>
      </w:r>
      <w:r>
        <w:rPr>
          <w:spacing w:val="-1"/>
          <w:sz w:val="20"/>
        </w:rPr>
        <w:t xml:space="preserve"> </w:t>
      </w:r>
      <w:r>
        <w:rPr>
          <w:sz w:val="20"/>
        </w:rPr>
        <w:t>the</w:t>
      </w:r>
      <w:r>
        <w:rPr>
          <w:spacing w:val="-2"/>
          <w:sz w:val="20"/>
        </w:rPr>
        <w:t xml:space="preserve"> </w:t>
      </w:r>
      <w:r>
        <w:rPr>
          <w:sz w:val="20"/>
        </w:rPr>
        <w:t>information</w:t>
      </w:r>
      <w:r>
        <w:rPr>
          <w:spacing w:val="-3"/>
          <w:sz w:val="20"/>
        </w:rPr>
        <w:t xml:space="preserve"> </w:t>
      </w:r>
      <w:r>
        <w:rPr>
          <w:sz w:val="20"/>
        </w:rPr>
        <w:t>collected</w:t>
      </w:r>
      <w:r>
        <w:rPr>
          <w:spacing w:val="-1"/>
          <w:sz w:val="20"/>
        </w:rPr>
        <w:t xml:space="preserve"> </w:t>
      </w:r>
      <w:r>
        <w:rPr>
          <w:sz w:val="20"/>
        </w:rPr>
        <w:t>in</w:t>
      </w:r>
      <w:r>
        <w:rPr>
          <w:spacing w:val="-3"/>
          <w:sz w:val="20"/>
        </w:rPr>
        <w:t xml:space="preserve"> </w:t>
      </w:r>
      <w:r>
        <w:rPr>
          <w:sz w:val="20"/>
        </w:rPr>
        <w:t>accordance with</w:t>
      </w:r>
      <w:r>
        <w:rPr>
          <w:spacing w:val="-3"/>
          <w:sz w:val="20"/>
        </w:rPr>
        <w:t xml:space="preserve"> </w:t>
      </w:r>
      <w:r>
        <w:rPr>
          <w:sz w:val="20"/>
        </w:rPr>
        <w:t>this</w:t>
      </w:r>
      <w:r>
        <w:rPr>
          <w:spacing w:val="-10"/>
          <w:sz w:val="20"/>
        </w:rPr>
        <w:t xml:space="preserve"> </w:t>
      </w:r>
      <w:r>
        <w:rPr>
          <w:sz w:val="20"/>
        </w:rPr>
        <w:t>Article shall</w:t>
      </w:r>
      <w:r>
        <w:rPr>
          <w:spacing w:val="-2"/>
          <w:sz w:val="20"/>
        </w:rPr>
        <w:t xml:space="preserve"> </w:t>
      </w:r>
      <w:r>
        <w:rPr>
          <w:sz w:val="20"/>
        </w:rPr>
        <w:t>be used</w:t>
      </w:r>
      <w:r>
        <w:rPr>
          <w:spacing w:val="-4"/>
          <w:sz w:val="20"/>
        </w:rPr>
        <w:t xml:space="preserve"> </w:t>
      </w:r>
      <w:r>
        <w:rPr>
          <w:sz w:val="20"/>
        </w:rPr>
        <w:t>for</w:t>
      </w:r>
      <w:r>
        <w:rPr>
          <w:spacing w:val="-2"/>
          <w:sz w:val="20"/>
        </w:rPr>
        <w:t xml:space="preserve"> </w:t>
      </w:r>
      <w:r>
        <w:rPr>
          <w:sz w:val="20"/>
        </w:rPr>
        <w:t>the</w:t>
      </w:r>
      <w:r>
        <w:rPr>
          <w:spacing w:val="-3"/>
          <w:sz w:val="20"/>
        </w:rPr>
        <w:t xml:space="preserve"> </w:t>
      </w:r>
      <w:r>
        <w:rPr>
          <w:sz w:val="20"/>
        </w:rPr>
        <w:t>purpose</w:t>
      </w:r>
      <w:r>
        <w:rPr>
          <w:spacing w:val="-3"/>
          <w:sz w:val="20"/>
        </w:rPr>
        <w:t xml:space="preserve"> </w:t>
      </w:r>
      <w:r>
        <w:rPr>
          <w:sz w:val="20"/>
        </w:rPr>
        <w:t>of</w:t>
      </w:r>
      <w:r>
        <w:rPr>
          <w:spacing w:val="-5"/>
          <w:sz w:val="20"/>
        </w:rPr>
        <w:t xml:space="preserve"> </w:t>
      </w:r>
      <w:r>
        <w:rPr>
          <w:sz w:val="20"/>
        </w:rPr>
        <w:t>ensuring</w:t>
      </w:r>
      <w:r>
        <w:rPr>
          <w:spacing w:val="-4"/>
          <w:sz w:val="20"/>
        </w:rPr>
        <w:t xml:space="preserve"> </w:t>
      </w:r>
      <w:r>
        <w:rPr>
          <w:sz w:val="20"/>
        </w:rPr>
        <w:t>the</w:t>
      </w:r>
      <w:r>
        <w:rPr>
          <w:spacing w:val="-3"/>
          <w:sz w:val="20"/>
        </w:rPr>
        <w:t xml:space="preserve"> </w:t>
      </w:r>
      <w:r>
        <w:rPr>
          <w:sz w:val="20"/>
        </w:rPr>
        <w:t>effective</w:t>
      </w:r>
      <w:r>
        <w:rPr>
          <w:spacing w:val="-3"/>
          <w:sz w:val="20"/>
        </w:rPr>
        <w:t xml:space="preserve"> </w:t>
      </w:r>
      <w:r>
        <w:rPr>
          <w:sz w:val="20"/>
        </w:rPr>
        <w:t>implementation</w:t>
      </w:r>
      <w:r>
        <w:rPr>
          <w:spacing w:val="-4"/>
          <w:sz w:val="20"/>
        </w:rPr>
        <w:t xml:space="preserve"> </w:t>
      </w:r>
      <w:r>
        <w:rPr>
          <w:sz w:val="20"/>
        </w:rPr>
        <w:t>of</w:t>
      </w:r>
      <w:r>
        <w:rPr>
          <w:spacing w:val="-5"/>
          <w:sz w:val="20"/>
        </w:rPr>
        <w:t xml:space="preserve"> </w:t>
      </w:r>
      <w:r>
        <w:rPr>
          <w:sz w:val="20"/>
        </w:rPr>
        <w:t>this</w:t>
      </w:r>
      <w:r>
        <w:rPr>
          <w:spacing w:val="-2"/>
          <w:sz w:val="20"/>
        </w:rPr>
        <w:t xml:space="preserve"> </w:t>
      </w:r>
      <w:r>
        <w:rPr>
          <w:sz w:val="20"/>
        </w:rPr>
        <w:t>Chapter.</w:t>
      </w:r>
      <w:r>
        <w:rPr>
          <w:spacing w:val="35"/>
          <w:sz w:val="20"/>
        </w:rPr>
        <w:t xml:space="preserve"> </w:t>
      </w:r>
      <w:r>
        <w:rPr>
          <w:sz w:val="20"/>
        </w:rPr>
        <w:t>A</w:t>
      </w:r>
      <w:r>
        <w:rPr>
          <w:spacing w:val="-13"/>
          <w:sz w:val="20"/>
        </w:rPr>
        <w:t xml:space="preserve"> </w:t>
      </w:r>
      <w:r>
        <w:rPr>
          <w:sz w:val="20"/>
        </w:rPr>
        <w:t>Party</w:t>
      </w:r>
      <w:r>
        <w:rPr>
          <w:spacing w:val="-4"/>
          <w:sz w:val="20"/>
        </w:rPr>
        <w:t xml:space="preserve"> </w:t>
      </w:r>
      <w:r>
        <w:rPr>
          <w:sz w:val="20"/>
        </w:rPr>
        <w:t>shall</w:t>
      </w:r>
      <w:r>
        <w:rPr>
          <w:spacing w:val="-3"/>
          <w:sz w:val="20"/>
        </w:rPr>
        <w:t xml:space="preserve"> </w:t>
      </w:r>
      <w:r>
        <w:rPr>
          <w:sz w:val="20"/>
        </w:rPr>
        <w:t>not</w:t>
      </w:r>
      <w:r>
        <w:rPr>
          <w:spacing w:val="-3"/>
          <w:sz w:val="20"/>
        </w:rPr>
        <w:t xml:space="preserve"> </w:t>
      </w:r>
      <w:r>
        <w:rPr>
          <w:sz w:val="20"/>
        </w:rPr>
        <w:t>use these procedures to collect information for other purposes.</w:t>
      </w:r>
    </w:p>
    <w:p w14:paraId="4B25CF54" w14:textId="77777777" w:rsidR="00947E90" w:rsidRDefault="00947E90">
      <w:pPr>
        <w:jc w:val="both"/>
        <w:rPr>
          <w:sz w:val="20"/>
        </w:rPr>
        <w:sectPr w:rsidR="00947E90">
          <w:pgSz w:w="11910" w:h="16840"/>
          <w:pgMar w:top="1700" w:right="1680" w:bottom="940" w:left="1680" w:header="0" w:footer="751" w:gutter="0"/>
          <w:cols w:space="720"/>
        </w:sectPr>
      </w:pPr>
    </w:p>
    <w:p w14:paraId="048F9E0A" w14:textId="77777777" w:rsidR="00947E90" w:rsidRDefault="00EE35DE">
      <w:pPr>
        <w:pStyle w:val="BodyText"/>
        <w:spacing w:before="71"/>
        <w:ind w:left="304" w:right="300"/>
        <w:jc w:val="both"/>
      </w:pPr>
      <w:r>
        <w:lastRenderedPageBreak/>
        <w:t xml:space="preserve">information by an importing Party under paragraph 1(a), the </w:t>
      </w:r>
      <w:r>
        <w:t xml:space="preserve">importer does not provide information to the importing </w:t>
      </w:r>
      <w:proofErr w:type="gramStart"/>
      <w:r>
        <w:t>Party</w:t>
      </w:r>
      <w:proofErr w:type="gramEnd"/>
      <w:r>
        <w:t xml:space="preserve"> or the information provided is not sufficient to support a claim for preferential tariff treatment, the importing Party shall request information from the exporter or producer under paragraph 1(b</w:t>
      </w:r>
      <w:r>
        <w:t>) or 1(c) before it may deny the claim for preferential tariff treatment.</w:t>
      </w:r>
      <w:r>
        <w:rPr>
          <w:spacing w:val="40"/>
        </w:rPr>
        <w:t xml:space="preserve"> </w:t>
      </w:r>
      <w:r>
        <w:t xml:space="preserve">The importing Party shall complete the verification, including any additional request to the exporter or producer under paragraph 1(b) or 1(c), within the time provided in paragraph </w:t>
      </w:r>
      <w:r>
        <w:t>6(e).</w:t>
      </w:r>
      <w:hyperlink w:anchor="_bookmark5" w:history="1">
        <w:r>
          <w:rPr>
            <w:vertAlign w:val="superscript"/>
          </w:rPr>
          <w:t>6</w:t>
        </w:r>
      </w:hyperlink>
    </w:p>
    <w:p w14:paraId="14AE94EA" w14:textId="77777777" w:rsidR="00947E90" w:rsidRDefault="00947E90">
      <w:pPr>
        <w:pStyle w:val="BodyText"/>
      </w:pPr>
    </w:p>
    <w:p w14:paraId="0893A017" w14:textId="77777777" w:rsidR="00947E90" w:rsidRDefault="00EE35DE">
      <w:pPr>
        <w:pStyle w:val="ListParagraph"/>
        <w:numPr>
          <w:ilvl w:val="0"/>
          <w:numId w:val="7"/>
        </w:numPr>
        <w:tabs>
          <w:tab w:val="left" w:pos="1025"/>
        </w:tabs>
        <w:ind w:right="305" w:firstLine="0"/>
        <w:jc w:val="both"/>
        <w:rPr>
          <w:sz w:val="24"/>
        </w:rPr>
      </w:pPr>
      <w:r>
        <w:rPr>
          <w:sz w:val="24"/>
        </w:rPr>
        <w:t>A written request for information or for a verification visit under paragraphs 1(a) through 1(c) shall:</w:t>
      </w:r>
    </w:p>
    <w:p w14:paraId="227145FC" w14:textId="77777777" w:rsidR="00947E90" w:rsidRDefault="00947E90">
      <w:pPr>
        <w:pStyle w:val="BodyText"/>
      </w:pPr>
    </w:p>
    <w:p w14:paraId="6E968DCA" w14:textId="77777777" w:rsidR="00947E90" w:rsidRDefault="00EE35DE">
      <w:pPr>
        <w:pStyle w:val="ListParagraph"/>
        <w:numPr>
          <w:ilvl w:val="1"/>
          <w:numId w:val="7"/>
        </w:numPr>
        <w:tabs>
          <w:tab w:val="left" w:pos="1724"/>
        </w:tabs>
        <w:ind w:left="1723" w:right="305" w:hanging="699"/>
        <w:jc w:val="both"/>
        <w:rPr>
          <w:sz w:val="24"/>
        </w:rPr>
      </w:pPr>
      <w:r>
        <w:rPr>
          <w:sz w:val="24"/>
        </w:rPr>
        <w:t>be</w:t>
      </w:r>
      <w:r>
        <w:rPr>
          <w:spacing w:val="-1"/>
          <w:sz w:val="24"/>
        </w:rPr>
        <w:t xml:space="preserve"> </w:t>
      </w:r>
      <w:r>
        <w:rPr>
          <w:sz w:val="24"/>
        </w:rPr>
        <w:t>in English or</w:t>
      </w:r>
      <w:r>
        <w:rPr>
          <w:spacing w:val="-1"/>
          <w:sz w:val="24"/>
        </w:rPr>
        <w:t xml:space="preserve"> </w:t>
      </w:r>
      <w:r>
        <w:rPr>
          <w:sz w:val="24"/>
        </w:rPr>
        <w:t>in an official language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Party</w:t>
      </w:r>
      <w:r>
        <w:rPr>
          <w:spacing w:val="-2"/>
          <w:sz w:val="24"/>
        </w:rPr>
        <w:t xml:space="preserve"> </w:t>
      </w:r>
      <w:r>
        <w:rPr>
          <w:sz w:val="24"/>
        </w:rPr>
        <w:t>of the</w:t>
      </w:r>
      <w:r>
        <w:rPr>
          <w:spacing w:val="-1"/>
          <w:sz w:val="24"/>
        </w:rPr>
        <w:t xml:space="preserve"> </w:t>
      </w:r>
      <w:r>
        <w:rPr>
          <w:sz w:val="24"/>
        </w:rPr>
        <w:t xml:space="preserve">person to whom the request is </w:t>
      </w:r>
      <w:proofErr w:type="gramStart"/>
      <w:r>
        <w:rPr>
          <w:sz w:val="24"/>
        </w:rPr>
        <w:t>made;</w:t>
      </w:r>
      <w:proofErr w:type="gramEnd"/>
    </w:p>
    <w:p w14:paraId="20CA75E5" w14:textId="77777777" w:rsidR="00947E90" w:rsidRDefault="00947E90">
      <w:pPr>
        <w:pStyle w:val="BodyText"/>
      </w:pPr>
    </w:p>
    <w:p w14:paraId="1219A13E" w14:textId="77777777" w:rsidR="00947E90" w:rsidRDefault="00EE35DE">
      <w:pPr>
        <w:pStyle w:val="ListParagraph"/>
        <w:numPr>
          <w:ilvl w:val="1"/>
          <w:numId w:val="7"/>
        </w:numPr>
        <w:tabs>
          <w:tab w:val="left" w:pos="1723"/>
          <w:tab w:val="left" w:pos="1724"/>
        </w:tabs>
        <w:ind w:left="1723" w:right="0" w:hanging="700"/>
        <w:rPr>
          <w:sz w:val="24"/>
        </w:rPr>
      </w:pPr>
      <w:r>
        <w:rPr>
          <w:sz w:val="24"/>
        </w:rPr>
        <w:t>include</w:t>
      </w:r>
      <w:r>
        <w:rPr>
          <w:spacing w:val="-7"/>
          <w:sz w:val="24"/>
        </w:rPr>
        <w:t xml:space="preserve"> </w:t>
      </w:r>
      <w:r>
        <w:rPr>
          <w:sz w:val="24"/>
        </w:rPr>
        <w:t>the</w:t>
      </w:r>
      <w:r>
        <w:rPr>
          <w:spacing w:val="-6"/>
          <w:sz w:val="24"/>
        </w:rPr>
        <w:t xml:space="preserve"> </w:t>
      </w:r>
      <w:r>
        <w:rPr>
          <w:sz w:val="24"/>
        </w:rPr>
        <w:t>identity</w:t>
      </w:r>
      <w:r>
        <w:rPr>
          <w:spacing w:val="-10"/>
          <w:sz w:val="24"/>
        </w:rPr>
        <w:t xml:space="preserve"> </w:t>
      </w:r>
      <w:r>
        <w:rPr>
          <w:sz w:val="24"/>
        </w:rPr>
        <w:t>of</w:t>
      </w:r>
      <w:r>
        <w:rPr>
          <w:spacing w:val="-7"/>
          <w:sz w:val="24"/>
        </w:rPr>
        <w:t xml:space="preserve"> </w:t>
      </w:r>
      <w:r>
        <w:rPr>
          <w:sz w:val="24"/>
        </w:rPr>
        <w:t>the</w:t>
      </w:r>
      <w:r>
        <w:rPr>
          <w:spacing w:val="-6"/>
          <w:sz w:val="24"/>
        </w:rPr>
        <w:t xml:space="preserve"> </w:t>
      </w:r>
      <w:r>
        <w:rPr>
          <w:sz w:val="24"/>
        </w:rPr>
        <w:t>government</w:t>
      </w:r>
      <w:r>
        <w:rPr>
          <w:spacing w:val="-6"/>
          <w:sz w:val="24"/>
        </w:rPr>
        <w:t xml:space="preserve"> </w:t>
      </w:r>
      <w:r>
        <w:rPr>
          <w:sz w:val="24"/>
        </w:rPr>
        <w:t>authority</w:t>
      </w:r>
      <w:r>
        <w:rPr>
          <w:spacing w:val="-10"/>
          <w:sz w:val="24"/>
        </w:rPr>
        <w:t xml:space="preserve"> </w:t>
      </w:r>
      <w:r>
        <w:rPr>
          <w:sz w:val="24"/>
        </w:rPr>
        <w:t>issuing</w:t>
      </w:r>
      <w:r>
        <w:rPr>
          <w:spacing w:val="-8"/>
          <w:sz w:val="24"/>
        </w:rPr>
        <w:t xml:space="preserve"> </w:t>
      </w:r>
      <w:r>
        <w:rPr>
          <w:sz w:val="24"/>
        </w:rPr>
        <w:t>the</w:t>
      </w:r>
      <w:r>
        <w:rPr>
          <w:spacing w:val="-6"/>
          <w:sz w:val="24"/>
        </w:rPr>
        <w:t xml:space="preserve"> </w:t>
      </w:r>
      <w:proofErr w:type="gramStart"/>
      <w:r>
        <w:rPr>
          <w:spacing w:val="-2"/>
          <w:sz w:val="24"/>
        </w:rPr>
        <w:t>request;</w:t>
      </w:r>
      <w:proofErr w:type="gramEnd"/>
    </w:p>
    <w:p w14:paraId="7C4B9333" w14:textId="77777777" w:rsidR="00947E90" w:rsidRDefault="00947E90">
      <w:pPr>
        <w:pStyle w:val="BodyText"/>
      </w:pPr>
    </w:p>
    <w:p w14:paraId="7A5AF6E5" w14:textId="77777777" w:rsidR="00947E90" w:rsidRDefault="00EE35DE">
      <w:pPr>
        <w:pStyle w:val="ListParagraph"/>
        <w:numPr>
          <w:ilvl w:val="1"/>
          <w:numId w:val="7"/>
        </w:numPr>
        <w:tabs>
          <w:tab w:val="left" w:pos="1724"/>
        </w:tabs>
        <w:ind w:left="1723" w:right="304" w:hanging="699"/>
        <w:jc w:val="both"/>
        <w:rPr>
          <w:sz w:val="24"/>
        </w:rPr>
      </w:pPr>
      <w:r>
        <w:rPr>
          <w:sz w:val="24"/>
        </w:rPr>
        <w:t xml:space="preserve">state the reason for the request, including the specific issue the requesting Party seeks to resolve with the </w:t>
      </w:r>
      <w:proofErr w:type="gramStart"/>
      <w:r>
        <w:rPr>
          <w:sz w:val="24"/>
        </w:rPr>
        <w:t>verification;</w:t>
      </w:r>
      <w:proofErr w:type="gramEnd"/>
    </w:p>
    <w:p w14:paraId="0EBEBAA3" w14:textId="77777777" w:rsidR="00947E90" w:rsidRDefault="00947E90">
      <w:pPr>
        <w:pStyle w:val="BodyText"/>
      </w:pPr>
    </w:p>
    <w:p w14:paraId="460AB40A" w14:textId="77777777" w:rsidR="00947E90" w:rsidRDefault="00EE35DE">
      <w:pPr>
        <w:pStyle w:val="ListParagraph"/>
        <w:numPr>
          <w:ilvl w:val="1"/>
          <w:numId w:val="7"/>
        </w:numPr>
        <w:tabs>
          <w:tab w:val="left" w:pos="1724"/>
        </w:tabs>
        <w:ind w:left="1723" w:right="303" w:hanging="699"/>
        <w:jc w:val="both"/>
        <w:rPr>
          <w:sz w:val="24"/>
        </w:rPr>
      </w:pPr>
      <w:r>
        <w:rPr>
          <w:sz w:val="24"/>
        </w:rPr>
        <w:t xml:space="preserve">include sufficient information to identify the good that is being </w:t>
      </w:r>
      <w:proofErr w:type="gramStart"/>
      <w:r>
        <w:rPr>
          <w:spacing w:val="-2"/>
          <w:sz w:val="24"/>
        </w:rPr>
        <w:t>verified;</w:t>
      </w:r>
      <w:proofErr w:type="gramEnd"/>
    </w:p>
    <w:p w14:paraId="23A9BFA6" w14:textId="77777777" w:rsidR="00947E90" w:rsidRDefault="00947E90">
      <w:pPr>
        <w:pStyle w:val="BodyText"/>
      </w:pPr>
    </w:p>
    <w:p w14:paraId="4229F8E1" w14:textId="77777777" w:rsidR="00947E90" w:rsidRDefault="00EE35DE">
      <w:pPr>
        <w:pStyle w:val="ListParagraph"/>
        <w:numPr>
          <w:ilvl w:val="1"/>
          <w:numId w:val="7"/>
        </w:numPr>
        <w:tabs>
          <w:tab w:val="left" w:pos="1724"/>
        </w:tabs>
        <w:ind w:left="1723" w:right="305" w:hanging="699"/>
        <w:jc w:val="both"/>
        <w:rPr>
          <w:sz w:val="24"/>
        </w:rPr>
      </w:pPr>
      <w:r>
        <w:rPr>
          <w:sz w:val="24"/>
        </w:rPr>
        <w:t xml:space="preserve">include a copy of relevant information submitted with </w:t>
      </w:r>
      <w:r>
        <w:rPr>
          <w:sz w:val="24"/>
        </w:rPr>
        <w:t>the good, including the certification of origin; and</w:t>
      </w:r>
    </w:p>
    <w:p w14:paraId="5F3DA4B5" w14:textId="77777777" w:rsidR="00947E90" w:rsidRDefault="00947E90">
      <w:pPr>
        <w:pStyle w:val="BodyText"/>
        <w:spacing w:before="9"/>
        <w:rPr>
          <w:sz w:val="23"/>
        </w:rPr>
      </w:pPr>
    </w:p>
    <w:p w14:paraId="5AE48CD8" w14:textId="77777777" w:rsidR="00947E90" w:rsidRDefault="00EE35DE">
      <w:pPr>
        <w:pStyle w:val="ListParagraph"/>
        <w:numPr>
          <w:ilvl w:val="1"/>
          <w:numId w:val="7"/>
        </w:numPr>
        <w:tabs>
          <w:tab w:val="left" w:pos="1724"/>
        </w:tabs>
        <w:spacing w:before="1"/>
        <w:ind w:left="1723" w:hanging="699"/>
        <w:jc w:val="both"/>
        <w:rPr>
          <w:sz w:val="24"/>
        </w:rPr>
      </w:pPr>
      <w:r>
        <w:rPr>
          <w:sz w:val="24"/>
        </w:rPr>
        <w:t>in the case of a verification visit, request the written consent of the exporter or producer whose premises are going to be visited, and state the proposed date and location for the visit and its specif</w:t>
      </w:r>
      <w:r>
        <w:rPr>
          <w:sz w:val="24"/>
        </w:rPr>
        <w:t xml:space="preserve">ic </w:t>
      </w:r>
      <w:r>
        <w:rPr>
          <w:spacing w:val="-2"/>
          <w:sz w:val="24"/>
        </w:rPr>
        <w:t>purpose.</w:t>
      </w:r>
    </w:p>
    <w:p w14:paraId="0CFC1330" w14:textId="77777777" w:rsidR="00947E90" w:rsidRDefault="00947E90">
      <w:pPr>
        <w:pStyle w:val="BodyText"/>
        <w:spacing w:before="11"/>
        <w:rPr>
          <w:sz w:val="23"/>
        </w:rPr>
      </w:pPr>
    </w:p>
    <w:p w14:paraId="3D78CE50" w14:textId="77777777" w:rsidR="00947E90" w:rsidRDefault="00EE35DE">
      <w:pPr>
        <w:pStyle w:val="ListParagraph"/>
        <w:numPr>
          <w:ilvl w:val="0"/>
          <w:numId w:val="7"/>
        </w:numPr>
        <w:tabs>
          <w:tab w:val="left" w:pos="1025"/>
        </w:tabs>
        <w:ind w:firstLine="0"/>
        <w:jc w:val="both"/>
        <w:rPr>
          <w:sz w:val="24"/>
        </w:rPr>
      </w:pPr>
      <w:r>
        <w:rPr>
          <w:sz w:val="24"/>
        </w:rPr>
        <w:t xml:space="preserve">If an importing Party has initiated a verification in accordance with paragraph 1(b) or 1(c), it shall inform the importer of the initiation of the </w:t>
      </w:r>
      <w:r>
        <w:rPr>
          <w:spacing w:val="-2"/>
          <w:sz w:val="24"/>
        </w:rPr>
        <w:t>verification.</w:t>
      </w:r>
    </w:p>
    <w:p w14:paraId="5E8F9D8A" w14:textId="77777777" w:rsidR="00947E90" w:rsidRDefault="00947E90">
      <w:pPr>
        <w:pStyle w:val="BodyText"/>
      </w:pPr>
    </w:p>
    <w:p w14:paraId="469BA61A" w14:textId="77777777" w:rsidR="00947E90" w:rsidRDefault="00EE35DE">
      <w:pPr>
        <w:pStyle w:val="ListParagraph"/>
        <w:numPr>
          <w:ilvl w:val="0"/>
          <w:numId w:val="7"/>
        </w:numPr>
        <w:tabs>
          <w:tab w:val="left" w:pos="1025"/>
        </w:tabs>
        <w:ind w:right="300" w:firstLine="0"/>
        <w:jc w:val="both"/>
        <w:rPr>
          <w:sz w:val="24"/>
        </w:rPr>
      </w:pPr>
      <w:r>
        <w:rPr>
          <w:sz w:val="24"/>
        </w:rPr>
        <w:t xml:space="preserve">For a verification under paragraphs 1(a) through 1(c), the importing Party </w:t>
      </w:r>
      <w:r>
        <w:rPr>
          <w:spacing w:val="-2"/>
          <w:sz w:val="24"/>
        </w:rPr>
        <w:t>shall</w:t>
      </w:r>
      <w:r>
        <w:rPr>
          <w:spacing w:val="-2"/>
          <w:sz w:val="24"/>
        </w:rPr>
        <w:t>:</w:t>
      </w:r>
    </w:p>
    <w:p w14:paraId="5C400DA8" w14:textId="77777777" w:rsidR="00947E90" w:rsidRDefault="00947E90">
      <w:pPr>
        <w:pStyle w:val="BodyText"/>
      </w:pPr>
    </w:p>
    <w:p w14:paraId="2058DA8C" w14:textId="77777777" w:rsidR="00947E90" w:rsidRDefault="00EE35DE">
      <w:pPr>
        <w:pStyle w:val="ListParagraph"/>
        <w:numPr>
          <w:ilvl w:val="1"/>
          <w:numId w:val="7"/>
        </w:numPr>
        <w:tabs>
          <w:tab w:val="left" w:pos="1724"/>
        </w:tabs>
        <w:ind w:left="1723" w:right="305" w:hanging="699"/>
        <w:jc w:val="both"/>
        <w:rPr>
          <w:sz w:val="24"/>
        </w:rPr>
      </w:pPr>
      <w:r>
        <w:rPr>
          <w:sz w:val="24"/>
        </w:rPr>
        <w:t xml:space="preserve">ensure that a written request for information, or for documentation to be reviewed during a verification visit, is limited to information and documentation to determine whether the good is </w:t>
      </w:r>
      <w:proofErr w:type="gramStart"/>
      <w:r>
        <w:rPr>
          <w:sz w:val="24"/>
        </w:rPr>
        <w:t>originating;</w:t>
      </w:r>
      <w:proofErr w:type="gramEnd"/>
    </w:p>
    <w:p w14:paraId="0BC4F1A6" w14:textId="77777777" w:rsidR="00947E90" w:rsidRDefault="00947E90">
      <w:pPr>
        <w:pStyle w:val="BodyText"/>
        <w:rPr>
          <w:sz w:val="20"/>
        </w:rPr>
      </w:pPr>
    </w:p>
    <w:p w14:paraId="1D77170B" w14:textId="77777777" w:rsidR="00947E90" w:rsidRDefault="00EE35DE">
      <w:pPr>
        <w:pStyle w:val="BodyText"/>
        <w:spacing w:before="7"/>
        <w:rPr>
          <w:sz w:val="15"/>
        </w:rPr>
      </w:pPr>
      <w:r>
        <w:pict w14:anchorId="1F200B11">
          <v:rect id="docshape6" o:spid="_x0000_s2051" style="position:absolute;margin-left:99.25pt;margin-top:10.2pt;width:2in;height:.7pt;z-index:-15726592;mso-wrap-distance-left:0;mso-wrap-distance-right:0;mso-position-horizontal-relative:page" fillcolor="black" stroked="f">
            <w10:wrap type="topAndBottom" anchorx="page"/>
          </v:rect>
        </w:pict>
      </w:r>
    </w:p>
    <w:p w14:paraId="7CBBBB23" w14:textId="77777777" w:rsidR="00947E90" w:rsidRDefault="00EE35DE">
      <w:pPr>
        <w:spacing w:before="96"/>
        <w:ind w:left="304" w:right="322" w:hanging="1"/>
        <w:rPr>
          <w:sz w:val="20"/>
        </w:rPr>
      </w:pPr>
      <w:bookmarkStart w:id="18" w:name="_bookmark5"/>
      <w:bookmarkEnd w:id="18"/>
      <w:r>
        <w:rPr>
          <w:sz w:val="20"/>
          <w:vertAlign w:val="superscript"/>
        </w:rPr>
        <w:t>6</w:t>
      </w:r>
      <w:r>
        <w:rPr>
          <w:spacing w:val="40"/>
          <w:sz w:val="20"/>
        </w:rPr>
        <w:t xml:space="preserve"> </w:t>
      </w:r>
      <w:r>
        <w:rPr>
          <w:sz w:val="20"/>
        </w:rPr>
        <w:t>For</w:t>
      </w:r>
      <w:r>
        <w:rPr>
          <w:spacing w:val="-2"/>
          <w:sz w:val="20"/>
        </w:rPr>
        <w:t xml:space="preserve"> </w:t>
      </w:r>
      <w:r>
        <w:rPr>
          <w:sz w:val="20"/>
        </w:rPr>
        <w:t>greater</w:t>
      </w:r>
      <w:r>
        <w:rPr>
          <w:spacing w:val="-2"/>
          <w:sz w:val="20"/>
        </w:rPr>
        <w:t xml:space="preserve"> </w:t>
      </w:r>
      <w:r>
        <w:rPr>
          <w:sz w:val="20"/>
        </w:rPr>
        <w:t>certainty,</w:t>
      </w:r>
      <w:r>
        <w:rPr>
          <w:spacing w:val="-2"/>
          <w:sz w:val="20"/>
        </w:rPr>
        <w:t xml:space="preserve"> </w:t>
      </w:r>
      <w:r>
        <w:rPr>
          <w:sz w:val="20"/>
        </w:rPr>
        <w:t>a</w:t>
      </w:r>
      <w:r>
        <w:rPr>
          <w:spacing w:val="-3"/>
          <w:sz w:val="20"/>
        </w:rPr>
        <w:t xml:space="preserve"> </w:t>
      </w:r>
      <w:r>
        <w:rPr>
          <w:sz w:val="20"/>
        </w:rPr>
        <w:t>Party</w:t>
      </w:r>
      <w:r>
        <w:rPr>
          <w:spacing w:val="-4"/>
          <w:sz w:val="20"/>
        </w:rPr>
        <w:t xml:space="preserve"> </w:t>
      </w:r>
      <w:r>
        <w:rPr>
          <w:sz w:val="20"/>
        </w:rPr>
        <w:t>is</w:t>
      </w:r>
      <w:r>
        <w:rPr>
          <w:spacing w:val="-4"/>
          <w:sz w:val="20"/>
        </w:rPr>
        <w:t xml:space="preserve"> </w:t>
      </w:r>
      <w:r>
        <w:rPr>
          <w:sz w:val="20"/>
        </w:rPr>
        <w:t>not</w:t>
      </w:r>
      <w:r>
        <w:rPr>
          <w:spacing w:val="-3"/>
          <w:sz w:val="20"/>
        </w:rPr>
        <w:t xml:space="preserve"> </w:t>
      </w:r>
      <w:r>
        <w:rPr>
          <w:sz w:val="20"/>
        </w:rPr>
        <w:t>required</w:t>
      </w:r>
      <w:r>
        <w:rPr>
          <w:spacing w:val="-2"/>
          <w:sz w:val="20"/>
        </w:rPr>
        <w:t xml:space="preserve"> </w:t>
      </w:r>
      <w:r>
        <w:rPr>
          <w:sz w:val="20"/>
        </w:rPr>
        <w:t>to</w:t>
      </w:r>
      <w:r>
        <w:rPr>
          <w:spacing w:val="-2"/>
          <w:sz w:val="20"/>
        </w:rPr>
        <w:t xml:space="preserve"> </w:t>
      </w:r>
      <w:r>
        <w:rPr>
          <w:sz w:val="20"/>
        </w:rPr>
        <w:t>request</w:t>
      </w:r>
      <w:r>
        <w:rPr>
          <w:spacing w:val="-3"/>
          <w:sz w:val="20"/>
        </w:rPr>
        <w:t xml:space="preserve"> </w:t>
      </w:r>
      <w:r>
        <w:rPr>
          <w:sz w:val="20"/>
        </w:rPr>
        <w:t>information</w:t>
      </w:r>
      <w:r>
        <w:rPr>
          <w:spacing w:val="-2"/>
          <w:sz w:val="20"/>
        </w:rPr>
        <w:t xml:space="preserve"> </w:t>
      </w:r>
      <w:r>
        <w:rPr>
          <w:sz w:val="20"/>
        </w:rPr>
        <w:t>from</w:t>
      </w:r>
      <w:r>
        <w:rPr>
          <w:spacing w:val="-6"/>
          <w:sz w:val="20"/>
        </w:rPr>
        <w:t xml:space="preserve"> </w:t>
      </w:r>
      <w:r>
        <w:rPr>
          <w:sz w:val="20"/>
        </w:rPr>
        <w:t>the</w:t>
      </w:r>
      <w:r>
        <w:rPr>
          <w:spacing w:val="-3"/>
          <w:sz w:val="20"/>
        </w:rPr>
        <w:t xml:space="preserve"> </w:t>
      </w:r>
      <w:r>
        <w:rPr>
          <w:sz w:val="20"/>
        </w:rPr>
        <w:t>exporter</w:t>
      </w:r>
      <w:r>
        <w:rPr>
          <w:spacing w:val="-2"/>
          <w:sz w:val="20"/>
        </w:rPr>
        <w:t xml:space="preserve"> </w:t>
      </w:r>
      <w:r>
        <w:rPr>
          <w:sz w:val="20"/>
        </w:rPr>
        <w:t>or</w:t>
      </w:r>
      <w:r>
        <w:rPr>
          <w:spacing w:val="-2"/>
          <w:sz w:val="20"/>
        </w:rPr>
        <w:t xml:space="preserve"> </w:t>
      </w:r>
      <w:r>
        <w:rPr>
          <w:sz w:val="20"/>
        </w:rPr>
        <w:t>producer to support a claim for preferential tariff treatment or complete a verification through</w:t>
      </w:r>
      <w:r>
        <w:rPr>
          <w:spacing w:val="17"/>
          <w:sz w:val="20"/>
        </w:rPr>
        <w:t xml:space="preserve"> </w:t>
      </w:r>
      <w:r>
        <w:rPr>
          <w:sz w:val="20"/>
        </w:rPr>
        <w:t>the exporter or producer if the claim for preferential tariff treatment is based on the importer’s certifi</w:t>
      </w:r>
      <w:r>
        <w:rPr>
          <w:sz w:val="20"/>
        </w:rPr>
        <w:t xml:space="preserve">cation of </w:t>
      </w:r>
      <w:r>
        <w:rPr>
          <w:spacing w:val="-2"/>
          <w:sz w:val="20"/>
        </w:rPr>
        <w:t>origin.</w:t>
      </w:r>
    </w:p>
    <w:p w14:paraId="49072C1E" w14:textId="77777777" w:rsidR="00947E90" w:rsidRDefault="00947E90">
      <w:pPr>
        <w:rPr>
          <w:sz w:val="20"/>
        </w:rPr>
        <w:sectPr w:rsidR="00947E90">
          <w:pgSz w:w="11910" w:h="16840"/>
          <w:pgMar w:top="1700" w:right="1680" w:bottom="940" w:left="1680" w:header="0" w:footer="751" w:gutter="0"/>
          <w:cols w:space="720"/>
        </w:sectPr>
      </w:pPr>
    </w:p>
    <w:p w14:paraId="33346539" w14:textId="77777777" w:rsidR="00947E90" w:rsidRDefault="00EE35DE">
      <w:pPr>
        <w:pStyle w:val="ListParagraph"/>
        <w:numPr>
          <w:ilvl w:val="1"/>
          <w:numId w:val="7"/>
        </w:numPr>
        <w:tabs>
          <w:tab w:val="left" w:pos="1724"/>
        </w:tabs>
        <w:spacing w:before="127"/>
        <w:ind w:left="1723" w:hanging="699"/>
        <w:jc w:val="both"/>
        <w:rPr>
          <w:sz w:val="24"/>
        </w:rPr>
      </w:pPr>
      <w:r>
        <w:rPr>
          <w:sz w:val="24"/>
        </w:rPr>
        <w:lastRenderedPageBreak/>
        <w:t xml:space="preserve">describe the information or documentation in sufficient detail to allow the importer, exporter or producer to identify the information and documentation necessary to </w:t>
      </w:r>
      <w:proofErr w:type="gramStart"/>
      <w:r>
        <w:rPr>
          <w:sz w:val="24"/>
        </w:rPr>
        <w:t>respond;</w:t>
      </w:r>
      <w:proofErr w:type="gramEnd"/>
    </w:p>
    <w:p w14:paraId="7C1C0BE1" w14:textId="77777777" w:rsidR="00947E90" w:rsidRDefault="00947E90">
      <w:pPr>
        <w:pStyle w:val="BodyText"/>
      </w:pPr>
    </w:p>
    <w:p w14:paraId="5B009E37" w14:textId="77777777" w:rsidR="00947E90" w:rsidRDefault="00EE35DE">
      <w:pPr>
        <w:pStyle w:val="ListParagraph"/>
        <w:numPr>
          <w:ilvl w:val="1"/>
          <w:numId w:val="7"/>
        </w:numPr>
        <w:tabs>
          <w:tab w:val="left" w:pos="1724"/>
        </w:tabs>
        <w:ind w:left="1723" w:right="304" w:hanging="699"/>
        <w:jc w:val="both"/>
        <w:rPr>
          <w:sz w:val="24"/>
        </w:rPr>
      </w:pPr>
      <w:r>
        <w:rPr>
          <w:sz w:val="24"/>
        </w:rPr>
        <w:t xml:space="preserve">allow the importer, exporter or producer at </w:t>
      </w:r>
      <w:r>
        <w:rPr>
          <w:sz w:val="24"/>
        </w:rPr>
        <w:t xml:space="preserve">least 30 days from the date of receipt of the written request for information under paragraph 1(a) or 1(b) to </w:t>
      </w:r>
      <w:proofErr w:type="gramStart"/>
      <w:r>
        <w:rPr>
          <w:sz w:val="24"/>
        </w:rPr>
        <w:t>respond;</w:t>
      </w:r>
      <w:proofErr w:type="gramEnd"/>
    </w:p>
    <w:p w14:paraId="41C277FA" w14:textId="77777777" w:rsidR="00947E90" w:rsidRDefault="00947E90">
      <w:pPr>
        <w:pStyle w:val="BodyText"/>
      </w:pPr>
    </w:p>
    <w:p w14:paraId="5C817D0C" w14:textId="77777777" w:rsidR="00947E90" w:rsidRDefault="00EE35DE">
      <w:pPr>
        <w:pStyle w:val="ListParagraph"/>
        <w:numPr>
          <w:ilvl w:val="1"/>
          <w:numId w:val="7"/>
        </w:numPr>
        <w:tabs>
          <w:tab w:val="left" w:pos="1724"/>
        </w:tabs>
        <w:ind w:left="1723" w:hanging="699"/>
        <w:jc w:val="both"/>
        <w:rPr>
          <w:sz w:val="24"/>
        </w:rPr>
      </w:pPr>
      <w:r>
        <w:rPr>
          <w:sz w:val="24"/>
        </w:rPr>
        <w:t>allow the exporter or producer 30 days from the date of receipt of the written request for a visit under paragraph 1(c) to consent or re</w:t>
      </w:r>
      <w:r>
        <w:rPr>
          <w:sz w:val="24"/>
        </w:rPr>
        <w:t xml:space="preserve">fuse the </w:t>
      </w:r>
      <w:proofErr w:type="gramStart"/>
      <w:r>
        <w:rPr>
          <w:sz w:val="24"/>
        </w:rPr>
        <w:t>request;</w:t>
      </w:r>
      <w:proofErr w:type="gramEnd"/>
      <w:r>
        <w:rPr>
          <w:sz w:val="24"/>
        </w:rPr>
        <w:t xml:space="preserve"> and</w:t>
      </w:r>
    </w:p>
    <w:p w14:paraId="6EA71D48" w14:textId="77777777" w:rsidR="00947E90" w:rsidRDefault="00947E90">
      <w:pPr>
        <w:pStyle w:val="BodyText"/>
      </w:pPr>
    </w:p>
    <w:p w14:paraId="1C1B50E3" w14:textId="77777777" w:rsidR="00947E90" w:rsidRDefault="00EE35DE">
      <w:pPr>
        <w:pStyle w:val="ListParagraph"/>
        <w:numPr>
          <w:ilvl w:val="1"/>
          <w:numId w:val="7"/>
        </w:numPr>
        <w:tabs>
          <w:tab w:val="left" w:pos="1724"/>
        </w:tabs>
        <w:ind w:left="1723" w:right="300" w:hanging="699"/>
        <w:jc w:val="both"/>
        <w:rPr>
          <w:sz w:val="24"/>
        </w:rPr>
      </w:pPr>
      <w:proofErr w:type="gramStart"/>
      <w:r>
        <w:rPr>
          <w:sz w:val="24"/>
        </w:rPr>
        <w:t>make a determination</w:t>
      </w:r>
      <w:proofErr w:type="gramEnd"/>
      <w:r>
        <w:rPr>
          <w:sz w:val="24"/>
        </w:rPr>
        <w:t xml:space="preserve"> following a verification as expeditiously as possible and no later than 90 days after it receives the information necessary to make the determination, including, if applicable, any information received under para</w:t>
      </w:r>
      <w:r>
        <w:rPr>
          <w:sz w:val="24"/>
        </w:rPr>
        <w:t>graph 9, and no later than 365 days after the first request for information or other action under paragraph 1.</w:t>
      </w:r>
      <w:r>
        <w:rPr>
          <w:spacing w:val="80"/>
          <w:sz w:val="24"/>
        </w:rPr>
        <w:t xml:space="preserve"> </w:t>
      </w:r>
      <w:r>
        <w:rPr>
          <w:sz w:val="24"/>
        </w:rPr>
        <w:t xml:space="preserve">If permitted by its law, a Party may extend the </w:t>
      </w:r>
      <w:proofErr w:type="gramStart"/>
      <w:r>
        <w:rPr>
          <w:sz w:val="24"/>
        </w:rPr>
        <w:t>365 day</w:t>
      </w:r>
      <w:proofErr w:type="gramEnd"/>
      <w:r>
        <w:rPr>
          <w:sz w:val="24"/>
        </w:rPr>
        <w:t xml:space="preserve"> period in exceptional cases, such as where the technical information concerned is very co</w:t>
      </w:r>
      <w:r>
        <w:rPr>
          <w:sz w:val="24"/>
        </w:rPr>
        <w:t>mplex.</w:t>
      </w:r>
    </w:p>
    <w:p w14:paraId="5EFAE682" w14:textId="77777777" w:rsidR="00947E90" w:rsidRDefault="00947E90">
      <w:pPr>
        <w:pStyle w:val="BodyText"/>
      </w:pPr>
    </w:p>
    <w:p w14:paraId="5A6A0575" w14:textId="77777777" w:rsidR="00947E90" w:rsidRDefault="00EE35DE">
      <w:pPr>
        <w:pStyle w:val="ListParagraph"/>
        <w:numPr>
          <w:ilvl w:val="0"/>
          <w:numId w:val="7"/>
        </w:numPr>
        <w:tabs>
          <w:tab w:val="left" w:pos="1025"/>
        </w:tabs>
        <w:ind w:right="300" w:firstLine="0"/>
        <w:jc w:val="both"/>
      </w:pPr>
      <w:r>
        <w:rPr>
          <w:sz w:val="24"/>
        </w:rPr>
        <w:t>If an importing Party</w:t>
      </w:r>
      <w:r>
        <w:rPr>
          <w:spacing w:val="-1"/>
          <w:sz w:val="24"/>
        </w:rPr>
        <w:t xml:space="preserve"> </w:t>
      </w:r>
      <w:r>
        <w:rPr>
          <w:sz w:val="24"/>
        </w:rPr>
        <w:t>makes a verification request under paragraph 1(b), it shall, on request of the Party where the exporter or producer is located and in accordance with the importing Party’s laws and regulations, inform that Party.</w:t>
      </w:r>
      <w:r>
        <w:rPr>
          <w:spacing w:val="40"/>
          <w:sz w:val="24"/>
        </w:rPr>
        <w:t xml:space="preserve"> </w:t>
      </w:r>
      <w:r>
        <w:rPr>
          <w:sz w:val="24"/>
        </w:rPr>
        <w:t>The Parties c</w:t>
      </w:r>
      <w:r>
        <w:rPr>
          <w:sz w:val="24"/>
        </w:rPr>
        <w:t>oncerned shall decide the manner and timing of informing the Party where the exporter or producer is located of the verification request.</w:t>
      </w:r>
      <w:r>
        <w:rPr>
          <w:spacing w:val="40"/>
          <w:sz w:val="24"/>
        </w:rPr>
        <w:t xml:space="preserve"> </w:t>
      </w:r>
      <w:r>
        <w:rPr>
          <w:sz w:val="24"/>
        </w:rPr>
        <w:t>In addition, on request of the importing Party, the Party where the exporter or producer is located may, as it deems a</w:t>
      </w:r>
      <w:r>
        <w:rPr>
          <w:sz w:val="24"/>
        </w:rPr>
        <w:t>ppropriate and in accordance with its laws and regulations, assist with the verification.</w:t>
      </w:r>
      <w:r>
        <w:rPr>
          <w:spacing w:val="40"/>
          <w:sz w:val="24"/>
        </w:rPr>
        <w:t xml:space="preserve"> </w:t>
      </w:r>
      <w:r>
        <w:rPr>
          <w:sz w:val="24"/>
        </w:rPr>
        <w:t xml:space="preserve">This assistance may include providing a contact point for the verification, collecting information from the exporter or producer on behalf of the importing Party, or </w:t>
      </w:r>
      <w:r>
        <w:rPr>
          <w:sz w:val="24"/>
        </w:rPr>
        <w:t xml:space="preserve">other activities in order that the importing Party may </w:t>
      </w:r>
      <w:proofErr w:type="gramStart"/>
      <w:r>
        <w:rPr>
          <w:sz w:val="24"/>
        </w:rPr>
        <w:t>make a determination</w:t>
      </w:r>
      <w:proofErr w:type="gramEnd"/>
      <w:r>
        <w:rPr>
          <w:sz w:val="24"/>
        </w:rPr>
        <w:t xml:space="preserve"> as to whether the good is originating. The importing Party shall not deny a claim for preferential tariff treatment solely on the ground that the Party where the exporter or produc</w:t>
      </w:r>
      <w:r>
        <w:rPr>
          <w:sz w:val="24"/>
        </w:rPr>
        <w:t>er is located did not provide requested assistance</w:t>
      </w:r>
      <w:r>
        <w:t>.</w:t>
      </w:r>
    </w:p>
    <w:p w14:paraId="3060397D" w14:textId="77777777" w:rsidR="00947E90" w:rsidRDefault="00947E90">
      <w:pPr>
        <w:pStyle w:val="BodyText"/>
        <w:spacing w:before="10"/>
        <w:rPr>
          <w:sz w:val="23"/>
        </w:rPr>
      </w:pPr>
    </w:p>
    <w:p w14:paraId="768A3E08" w14:textId="77777777" w:rsidR="00947E90" w:rsidRDefault="00EE35DE">
      <w:pPr>
        <w:pStyle w:val="ListParagraph"/>
        <w:numPr>
          <w:ilvl w:val="0"/>
          <w:numId w:val="7"/>
        </w:numPr>
        <w:tabs>
          <w:tab w:val="left" w:pos="1025"/>
        </w:tabs>
        <w:ind w:firstLine="0"/>
        <w:jc w:val="both"/>
        <w:rPr>
          <w:sz w:val="24"/>
        </w:rPr>
      </w:pPr>
      <w:r>
        <w:rPr>
          <w:sz w:val="24"/>
        </w:rPr>
        <w:t>If an importing Party initiates a verification under paragraph 1(c), it shall, at the time of the request for the visit, inform the Party where the exporter or producer</w:t>
      </w:r>
      <w:r>
        <w:rPr>
          <w:spacing w:val="-1"/>
          <w:sz w:val="24"/>
        </w:rPr>
        <w:t xml:space="preserve"> </w:t>
      </w:r>
      <w:r>
        <w:rPr>
          <w:sz w:val="24"/>
        </w:rPr>
        <w:t>is</w:t>
      </w:r>
      <w:r>
        <w:rPr>
          <w:spacing w:val="-2"/>
          <w:sz w:val="24"/>
        </w:rPr>
        <w:t xml:space="preserve"> </w:t>
      </w:r>
      <w:r>
        <w:rPr>
          <w:sz w:val="24"/>
        </w:rPr>
        <w:t>located</w:t>
      </w:r>
      <w:r>
        <w:rPr>
          <w:spacing w:val="-2"/>
          <w:sz w:val="24"/>
        </w:rPr>
        <w:t xml:space="preserve"> </w:t>
      </w:r>
      <w:r>
        <w:rPr>
          <w:sz w:val="24"/>
        </w:rPr>
        <w:t>and provide</w:t>
      </w:r>
      <w:r>
        <w:rPr>
          <w:spacing w:val="-3"/>
          <w:sz w:val="24"/>
        </w:rPr>
        <w:t xml:space="preserve"> </w:t>
      </w:r>
      <w:r>
        <w:rPr>
          <w:sz w:val="24"/>
        </w:rPr>
        <w:t>the</w:t>
      </w:r>
      <w:r>
        <w:rPr>
          <w:spacing w:val="-3"/>
          <w:sz w:val="24"/>
        </w:rPr>
        <w:t xml:space="preserve"> </w:t>
      </w:r>
      <w:r>
        <w:rPr>
          <w:sz w:val="24"/>
        </w:rPr>
        <w:t>opportunity</w:t>
      </w:r>
      <w:r>
        <w:rPr>
          <w:spacing w:val="-4"/>
          <w:sz w:val="24"/>
        </w:rPr>
        <w:t xml:space="preserve"> </w:t>
      </w:r>
      <w:r>
        <w:rPr>
          <w:sz w:val="24"/>
        </w:rPr>
        <w:t>for</w:t>
      </w:r>
      <w:r>
        <w:rPr>
          <w:spacing w:val="-3"/>
          <w:sz w:val="24"/>
        </w:rPr>
        <w:t xml:space="preserve"> </w:t>
      </w:r>
      <w:r>
        <w:rPr>
          <w:sz w:val="24"/>
        </w:rPr>
        <w:t>the</w:t>
      </w:r>
      <w:r>
        <w:rPr>
          <w:spacing w:val="-3"/>
          <w:sz w:val="24"/>
        </w:rPr>
        <w:t xml:space="preserve"> </w:t>
      </w:r>
      <w:r>
        <w:rPr>
          <w:sz w:val="24"/>
        </w:rPr>
        <w:t>officials</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Party</w:t>
      </w:r>
      <w:r>
        <w:rPr>
          <w:spacing w:val="-4"/>
          <w:sz w:val="24"/>
        </w:rPr>
        <w:t xml:space="preserve"> </w:t>
      </w:r>
      <w:r>
        <w:rPr>
          <w:sz w:val="24"/>
        </w:rPr>
        <w:t>where the exporte</w:t>
      </w:r>
      <w:r>
        <w:rPr>
          <w:sz w:val="24"/>
        </w:rPr>
        <w:t>r or producer is located to accompany them during the visit.</w:t>
      </w:r>
    </w:p>
    <w:p w14:paraId="307AC001" w14:textId="77777777" w:rsidR="00947E90" w:rsidRDefault="00947E90">
      <w:pPr>
        <w:pStyle w:val="BodyText"/>
      </w:pPr>
    </w:p>
    <w:p w14:paraId="7024AD05" w14:textId="77777777" w:rsidR="00947E90" w:rsidRDefault="00EE35DE">
      <w:pPr>
        <w:pStyle w:val="ListParagraph"/>
        <w:numPr>
          <w:ilvl w:val="0"/>
          <w:numId w:val="7"/>
        </w:numPr>
        <w:tabs>
          <w:tab w:val="left" w:pos="1025"/>
        </w:tabs>
        <w:ind w:right="300" w:firstLine="0"/>
        <w:jc w:val="both"/>
        <w:rPr>
          <w:sz w:val="24"/>
        </w:rPr>
      </w:pPr>
      <w:r>
        <w:rPr>
          <w:sz w:val="24"/>
        </w:rPr>
        <w:t>Prior to issuing a written determination, the importing Party shall inform the importer and any exporter or producer that provided information directly to</w:t>
      </w:r>
      <w:r>
        <w:rPr>
          <w:spacing w:val="80"/>
          <w:sz w:val="24"/>
        </w:rPr>
        <w:t xml:space="preserve"> </w:t>
      </w:r>
      <w:r>
        <w:rPr>
          <w:sz w:val="24"/>
        </w:rPr>
        <w:t xml:space="preserve">the importing Party, of the results of </w:t>
      </w:r>
      <w:r>
        <w:rPr>
          <w:sz w:val="24"/>
        </w:rPr>
        <w:t>the verification and, if the importing Party intends</w:t>
      </w:r>
      <w:r>
        <w:rPr>
          <w:spacing w:val="19"/>
          <w:sz w:val="24"/>
        </w:rPr>
        <w:t xml:space="preserve"> </w:t>
      </w:r>
      <w:r>
        <w:rPr>
          <w:sz w:val="24"/>
        </w:rPr>
        <w:t>to</w:t>
      </w:r>
      <w:r>
        <w:rPr>
          <w:spacing w:val="20"/>
          <w:sz w:val="24"/>
        </w:rPr>
        <w:t xml:space="preserve"> </w:t>
      </w:r>
      <w:r>
        <w:rPr>
          <w:sz w:val="24"/>
        </w:rPr>
        <w:t>deny</w:t>
      </w:r>
      <w:r>
        <w:rPr>
          <w:spacing w:val="12"/>
          <w:sz w:val="24"/>
        </w:rPr>
        <w:t xml:space="preserve"> </w:t>
      </w:r>
      <w:r>
        <w:rPr>
          <w:sz w:val="24"/>
        </w:rPr>
        <w:t>preferential</w:t>
      </w:r>
      <w:r>
        <w:rPr>
          <w:spacing w:val="21"/>
          <w:sz w:val="24"/>
        </w:rPr>
        <w:t xml:space="preserve"> </w:t>
      </w:r>
      <w:r>
        <w:rPr>
          <w:sz w:val="24"/>
        </w:rPr>
        <w:t>tariff</w:t>
      </w:r>
      <w:r>
        <w:rPr>
          <w:spacing w:val="19"/>
          <w:sz w:val="24"/>
        </w:rPr>
        <w:t xml:space="preserve"> </w:t>
      </w:r>
      <w:r>
        <w:rPr>
          <w:sz w:val="24"/>
        </w:rPr>
        <w:t>treatment,</w:t>
      </w:r>
      <w:r>
        <w:rPr>
          <w:spacing w:val="20"/>
          <w:sz w:val="24"/>
        </w:rPr>
        <w:t xml:space="preserve"> </w:t>
      </w:r>
      <w:r>
        <w:rPr>
          <w:sz w:val="24"/>
        </w:rPr>
        <w:t>provide</w:t>
      </w:r>
      <w:r>
        <w:rPr>
          <w:spacing w:val="18"/>
          <w:sz w:val="24"/>
        </w:rPr>
        <w:t xml:space="preserve"> </w:t>
      </w:r>
      <w:r>
        <w:rPr>
          <w:sz w:val="24"/>
        </w:rPr>
        <w:t>those</w:t>
      </w:r>
      <w:r>
        <w:rPr>
          <w:spacing w:val="19"/>
          <w:sz w:val="24"/>
        </w:rPr>
        <w:t xml:space="preserve"> </w:t>
      </w:r>
      <w:r>
        <w:rPr>
          <w:sz w:val="24"/>
        </w:rPr>
        <w:t>persons</w:t>
      </w:r>
      <w:r>
        <w:rPr>
          <w:spacing w:val="19"/>
          <w:sz w:val="24"/>
        </w:rPr>
        <w:t xml:space="preserve"> </w:t>
      </w:r>
      <w:r>
        <w:rPr>
          <w:sz w:val="24"/>
        </w:rPr>
        <w:t>a</w:t>
      </w:r>
      <w:r>
        <w:rPr>
          <w:spacing w:val="19"/>
          <w:sz w:val="24"/>
        </w:rPr>
        <w:t xml:space="preserve"> </w:t>
      </w:r>
      <w:r>
        <w:rPr>
          <w:sz w:val="24"/>
        </w:rPr>
        <w:t>period</w:t>
      </w:r>
      <w:r>
        <w:rPr>
          <w:spacing w:val="19"/>
          <w:sz w:val="24"/>
        </w:rPr>
        <w:t xml:space="preserve"> </w:t>
      </w:r>
      <w:r>
        <w:rPr>
          <w:sz w:val="24"/>
        </w:rPr>
        <w:t>of</w:t>
      </w:r>
      <w:r>
        <w:rPr>
          <w:spacing w:val="19"/>
          <w:sz w:val="24"/>
        </w:rPr>
        <w:t xml:space="preserve"> </w:t>
      </w:r>
      <w:r>
        <w:rPr>
          <w:spacing w:val="-5"/>
          <w:sz w:val="24"/>
        </w:rPr>
        <w:t>at</w:t>
      </w:r>
    </w:p>
    <w:p w14:paraId="4A0E7DAB" w14:textId="77777777" w:rsidR="00947E90" w:rsidRDefault="00947E90">
      <w:pPr>
        <w:jc w:val="both"/>
        <w:rPr>
          <w:sz w:val="24"/>
        </w:rPr>
        <w:sectPr w:rsidR="00947E90">
          <w:pgSz w:w="11910" w:h="16840"/>
          <w:pgMar w:top="1920" w:right="1680" w:bottom="940" w:left="1680" w:header="0" w:footer="751" w:gutter="0"/>
          <w:cols w:space="720"/>
        </w:sectPr>
      </w:pPr>
    </w:p>
    <w:p w14:paraId="28F7F5D8" w14:textId="77777777" w:rsidR="00947E90" w:rsidRDefault="00EE35DE">
      <w:pPr>
        <w:pStyle w:val="BodyText"/>
        <w:spacing w:before="71"/>
        <w:ind w:left="304" w:right="322"/>
      </w:pPr>
      <w:r>
        <w:lastRenderedPageBreak/>
        <w:t>least 30 days for the submission of additional information relating to the origin of the good.</w:t>
      </w:r>
    </w:p>
    <w:p w14:paraId="4B9F2873" w14:textId="77777777" w:rsidR="00947E90" w:rsidRDefault="00947E90">
      <w:pPr>
        <w:pStyle w:val="BodyText"/>
      </w:pPr>
    </w:p>
    <w:p w14:paraId="33DF9A78" w14:textId="77777777" w:rsidR="00947E90" w:rsidRDefault="00EE35DE">
      <w:pPr>
        <w:pStyle w:val="ListParagraph"/>
        <w:numPr>
          <w:ilvl w:val="0"/>
          <w:numId w:val="7"/>
        </w:numPr>
        <w:tabs>
          <w:tab w:val="left" w:pos="1025"/>
        </w:tabs>
        <w:ind w:left="1024" w:right="0" w:hanging="721"/>
        <w:jc w:val="both"/>
        <w:rPr>
          <w:sz w:val="24"/>
        </w:rPr>
      </w:pPr>
      <w:r>
        <w:rPr>
          <w:sz w:val="24"/>
        </w:rPr>
        <w:t>The</w:t>
      </w:r>
      <w:r>
        <w:rPr>
          <w:spacing w:val="-2"/>
          <w:sz w:val="24"/>
        </w:rPr>
        <w:t xml:space="preserve"> </w:t>
      </w:r>
      <w:r>
        <w:rPr>
          <w:sz w:val="24"/>
        </w:rPr>
        <w:t>importing</w:t>
      </w:r>
      <w:r>
        <w:rPr>
          <w:spacing w:val="-3"/>
          <w:sz w:val="24"/>
        </w:rPr>
        <w:t xml:space="preserve"> </w:t>
      </w:r>
      <w:r>
        <w:rPr>
          <w:sz w:val="24"/>
        </w:rPr>
        <w:t>Party</w:t>
      </w:r>
      <w:r>
        <w:rPr>
          <w:spacing w:val="-5"/>
          <w:sz w:val="24"/>
        </w:rPr>
        <w:t xml:space="preserve"> </w:t>
      </w:r>
      <w:r>
        <w:rPr>
          <w:spacing w:val="-2"/>
          <w:sz w:val="24"/>
        </w:rPr>
        <w:t>shall:</w:t>
      </w:r>
    </w:p>
    <w:p w14:paraId="2435CD81" w14:textId="77777777" w:rsidR="00947E90" w:rsidRDefault="00947E90">
      <w:pPr>
        <w:pStyle w:val="BodyText"/>
      </w:pPr>
    </w:p>
    <w:p w14:paraId="3F199485" w14:textId="77777777" w:rsidR="00947E90" w:rsidRDefault="00EE35DE">
      <w:pPr>
        <w:pStyle w:val="ListParagraph"/>
        <w:numPr>
          <w:ilvl w:val="1"/>
          <w:numId w:val="7"/>
        </w:numPr>
        <w:tabs>
          <w:tab w:val="left" w:pos="1724"/>
        </w:tabs>
        <w:ind w:left="1723" w:hanging="699"/>
        <w:jc w:val="both"/>
        <w:rPr>
          <w:sz w:val="24"/>
        </w:rPr>
      </w:pPr>
      <w:r>
        <w:rPr>
          <w:sz w:val="24"/>
        </w:rPr>
        <w:t>provide the importer with a written determination of whether the good is originating that includes the basis for the determination;</w:t>
      </w:r>
      <w:r>
        <w:rPr>
          <w:spacing w:val="40"/>
          <w:sz w:val="24"/>
        </w:rPr>
        <w:t xml:space="preserve"> </w:t>
      </w:r>
      <w:r>
        <w:rPr>
          <w:spacing w:val="-4"/>
          <w:sz w:val="24"/>
        </w:rPr>
        <w:t>and</w:t>
      </w:r>
    </w:p>
    <w:p w14:paraId="5363972B" w14:textId="77777777" w:rsidR="00947E90" w:rsidRDefault="00947E90">
      <w:pPr>
        <w:pStyle w:val="BodyText"/>
      </w:pPr>
    </w:p>
    <w:p w14:paraId="2EAB3932" w14:textId="77777777" w:rsidR="00947E90" w:rsidRDefault="00EE35DE">
      <w:pPr>
        <w:pStyle w:val="ListParagraph"/>
        <w:numPr>
          <w:ilvl w:val="1"/>
          <w:numId w:val="7"/>
        </w:numPr>
        <w:tabs>
          <w:tab w:val="left" w:pos="1724"/>
        </w:tabs>
        <w:ind w:left="1723" w:right="303" w:hanging="699"/>
        <w:jc w:val="both"/>
        <w:rPr>
          <w:sz w:val="24"/>
        </w:rPr>
      </w:pPr>
      <w:r>
        <w:rPr>
          <w:sz w:val="24"/>
        </w:rPr>
        <w:t>provide the importer, exporter or producer that provided information during the</w:t>
      </w:r>
      <w:r>
        <w:rPr>
          <w:sz w:val="24"/>
        </w:rPr>
        <w:t xml:space="preserve"> verification or certified that the good was originating with the results of the verification and the reasons for that result.</w:t>
      </w:r>
    </w:p>
    <w:p w14:paraId="79BDEE34" w14:textId="77777777" w:rsidR="00947E90" w:rsidRDefault="00947E90">
      <w:pPr>
        <w:pStyle w:val="BodyText"/>
      </w:pPr>
    </w:p>
    <w:p w14:paraId="06684631" w14:textId="77777777" w:rsidR="00947E90" w:rsidRDefault="00EE35DE">
      <w:pPr>
        <w:pStyle w:val="ListParagraph"/>
        <w:numPr>
          <w:ilvl w:val="0"/>
          <w:numId w:val="7"/>
        </w:numPr>
        <w:tabs>
          <w:tab w:val="left" w:pos="1025"/>
        </w:tabs>
        <w:ind w:right="300" w:firstLine="0"/>
        <w:jc w:val="both"/>
        <w:rPr>
          <w:sz w:val="24"/>
        </w:rPr>
      </w:pPr>
      <w:r>
        <w:rPr>
          <w:sz w:val="24"/>
        </w:rPr>
        <w:t>During verification, the importing Party shall allow the release of the</w:t>
      </w:r>
      <w:r>
        <w:rPr>
          <w:spacing w:val="40"/>
          <w:sz w:val="24"/>
        </w:rPr>
        <w:t xml:space="preserve"> </w:t>
      </w:r>
      <w:r>
        <w:rPr>
          <w:sz w:val="24"/>
        </w:rPr>
        <w:t>good, subject to payment of duties or provision of secur</w:t>
      </w:r>
      <w:r>
        <w:rPr>
          <w:sz w:val="24"/>
        </w:rPr>
        <w:t>ity as provided for in its law.</w:t>
      </w:r>
      <w:r>
        <w:rPr>
          <w:spacing w:val="40"/>
          <w:sz w:val="24"/>
        </w:rPr>
        <w:t xml:space="preserve"> </w:t>
      </w:r>
      <w:r>
        <w:rPr>
          <w:sz w:val="24"/>
        </w:rPr>
        <w:t>If as a result of the verification the importing Party determines that the good is an originating good, it shall grant preferential tariff treatment to the good and refund any excess duties paid or release any security provi</w:t>
      </w:r>
      <w:r>
        <w:rPr>
          <w:sz w:val="24"/>
        </w:rPr>
        <w:t>ded, unless the security also covers other obligations.</w:t>
      </w:r>
    </w:p>
    <w:p w14:paraId="69597EAB" w14:textId="77777777" w:rsidR="00947E90" w:rsidRDefault="00947E90">
      <w:pPr>
        <w:pStyle w:val="BodyText"/>
      </w:pPr>
    </w:p>
    <w:p w14:paraId="295D6128" w14:textId="77777777" w:rsidR="00947E90" w:rsidRDefault="00EE35DE">
      <w:pPr>
        <w:pStyle w:val="ListParagraph"/>
        <w:numPr>
          <w:ilvl w:val="0"/>
          <w:numId w:val="7"/>
        </w:numPr>
        <w:tabs>
          <w:tab w:val="left" w:pos="1025"/>
        </w:tabs>
        <w:ind w:right="303" w:firstLine="0"/>
        <w:jc w:val="both"/>
        <w:rPr>
          <w:sz w:val="24"/>
        </w:rPr>
      </w:pPr>
      <w:r>
        <w:rPr>
          <w:sz w:val="24"/>
        </w:rPr>
        <w:t xml:space="preserve">If verifications of identical goods by a Party indicate a pattern of conduct by an importer, </w:t>
      </w:r>
      <w:proofErr w:type="gramStart"/>
      <w:r>
        <w:rPr>
          <w:sz w:val="24"/>
        </w:rPr>
        <w:t>exporter</w:t>
      </w:r>
      <w:proofErr w:type="gramEnd"/>
      <w:r>
        <w:rPr>
          <w:sz w:val="24"/>
        </w:rPr>
        <w:t xml:space="preserve"> or producer of false or unsupported representations relevant to a claim that a good imported into its territory qualifies as an</w:t>
      </w:r>
      <w:r>
        <w:rPr>
          <w:spacing w:val="40"/>
          <w:sz w:val="24"/>
        </w:rPr>
        <w:t xml:space="preserve"> </w:t>
      </w:r>
      <w:r>
        <w:rPr>
          <w:sz w:val="24"/>
        </w:rPr>
        <w:t>originating good, the Part</w:t>
      </w:r>
      <w:r>
        <w:rPr>
          <w:sz w:val="24"/>
        </w:rPr>
        <w:t>y may withhold preferential tariff treatment to identical goods imported, exported or produced by that person until that person demonstrates that the identical goods qualify as originating.</w:t>
      </w:r>
      <w:r>
        <w:rPr>
          <w:spacing w:val="40"/>
          <w:sz w:val="24"/>
        </w:rPr>
        <w:t xml:space="preserve"> </w:t>
      </w:r>
      <w:r>
        <w:rPr>
          <w:sz w:val="24"/>
        </w:rPr>
        <w:t xml:space="preserve">For the purposes of this paragraph, “identical goods” means goods </w:t>
      </w:r>
      <w:r>
        <w:rPr>
          <w:sz w:val="24"/>
        </w:rPr>
        <w:t>that are the same in all respects relevant to the particular rule of origin that qualifies the goods as originating.</w:t>
      </w:r>
    </w:p>
    <w:p w14:paraId="7E64F8BF" w14:textId="77777777" w:rsidR="00947E90" w:rsidRDefault="00947E90">
      <w:pPr>
        <w:pStyle w:val="BodyText"/>
        <w:spacing w:before="9"/>
        <w:rPr>
          <w:sz w:val="23"/>
        </w:rPr>
      </w:pPr>
    </w:p>
    <w:p w14:paraId="02A7A097" w14:textId="77777777" w:rsidR="00947E90" w:rsidRDefault="00EE35DE">
      <w:pPr>
        <w:pStyle w:val="ListParagraph"/>
        <w:numPr>
          <w:ilvl w:val="0"/>
          <w:numId w:val="7"/>
        </w:numPr>
        <w:tabs>
          <w:tab w:val="left" w:pos="1025"/>
        </w:tabs>
        <w:spacing w:before="1"/>
        <w:ind w:right="300" w:firstLine="0"/>
        <w:jc w:val="both"/>
        <w:rPr>
          <w:sz w:val="24"/>
        </w:rPr>
      </w:pPr>
      <w:r>
        <w:rPr>
          <w:sz w:val="24"/>
        </w:rPr>
        <w:t>For the purpose of a verification request, it is sufficient for a Party to rely on the contact information of an exporter, producer or imp</w:t>
      </w:r>
      <w:r>
        <w:rPr>
          <w:sz w:val="24"/>
        </w:rPr>
        <w:t>orter in a Party</w:t>
      </w:r>
      <w:r>
        <w:rPr>
          <w:spacing w:val="40"/>
          <w:sz w:val="24"/>
        </w:rPr>
        <w:t xml:space="preserve"> </w:t>
      </w:r>
      <w:r>
        <w:rPr>
          <w:sz w:val="24"/>
        </w:rPr>
        <w:t>provided in a certification of origin.</w:t>
      </w:r>
    </w:p>
    <w:p w14:paraId="73C8753A" w14:textId="77777777" w:rsidR="00947E90" w:rsidRDefault="00947E90">
      <w:pPr>
        <w:pStyle w:val="BodyText"/>
        <w:rPr>
          <w:sz w:val="26"/>
        </w:rPr>
      </w:pPr>
    </w:p>
    <w:p w14:paraId="6C463100" w14:textId="77777777" w:rsidR="00947E90" w:rsidRDefault="00947E90">
      <w:pPr>
        <w:pStyle w:val="BodyText"/>
        <w:spacing w:before="4"/>
        <w:rPr>
          <w:sz w:val="22"/>
        </w:rPr>
      </w:pPr>
    </w:p>
    <w:p w14:paraId="5BD2B260" w14:textId="77777777" w:rsidR="00947E90" w:rsidRDefault="00EE35DE">
      <w:pPr>
        <w:pStyle w:val="Heading2"/>
        <w:spacing w:before="1"/>
      </w:pPr>
      <w:r>
        <w:t>Article</w:t>
      </w:r>
      <w:r>
        <w:rPr>
          <w:spacing w:val="-7"/>
        </w:rPr>
        <w:t xml:space="preserve"> </w:t>
      </w:r>
      <w:r>
        <w:t>3.28:</w:t>
      </w:r>
      <w:r>
        <w:rPr>
          <w:spacing w:val="48"/>
        </w:rPr>
        <w:t xml:space="preserve"> </w:t>
      </w:r>
      <w:r>
        <w:t>Determinations</w:t>
      </w:r>
      <w:r>
        <w:rPr>
          <w:spacing w:val="-5"/>
        </w:rPr>
        <w:t xml:space="preserve"> </w:t>
      </w:r>
      <w:r>
        <w:t>on</w:t>
      </w:r>
      <w:r>
        <w:rPr>
          <w:spacing w:val="-4"/>
        </w:rPr>
        <w:t xml:space="preserve"> </w:t>
      </w:r>
      <w:r>
        <w:t>Claims</w:t>
      </w:r>
      <w:r>
        <w:rPr>
          <w:spacing w:val="-5"/>
        </w:rPr>
        <w:t xml:space="preserve"> </w:t>
      </w:r>
      <w:r>
        <w:t>for</w:t>
      </w:r>
      <w:r>
        <w:rPr>
          <w:spacing w:val="-6"/>
        </w:rPr>
        <w:t xml:space="preserve"> </w:t>
      </w:r>
      <w:r>
        <w:t>Preferential</w:t>
      </w:r>
      <w:r>
        <w:rPr>
          <w:spacing w:val="-5"/>
        </w:rPr>
        <w:t xml:space="preserve"> </w:t>
      </w:r>
      <w:r>
        <w:t>Tariff</w:t>
      </w:r>
      <w:r>
        <w:rPr>
          <w:spacing w:val="-4"/>
        </w:rPr>
        <w:t xml:space="preserve"> </w:t>
      </w:r>
      <w:r>
        <w:rPr>
          <w:spacing w:val="-2"/>
        </w:rPr>
        <w:t>Treatment</w:t>
      </w:r>
    </w:p>
    <w:p w14:paraId="3D1203F0" w14:textId="77777777" w:rsidR="00947E90" w:rsidRDefault="00947E90">
      <w:pPr>
        <w:pStyle w:val="BodyText"/>
        <w:spacing w:before="6"/>
        <w:rPr>
          <w:b/>
          <w:sz w:val="23"/>
        </w:rPr>
      </w:pPr>
    </w:p>
    <w:p w14:paraId="772DD9B6" w14:textId="77777777" w:rsidR="00947E90" w:rsidRDefault="00EE35DE">
      <w:pPr>
        <w:pStyle w:val="ListParagraph"/>
        <w:numPr>
          <w:ilvl w:val="0"/>
          <w:numId w:val="6"/>
        </w:numPr>
        <w:tabs>
          <w:tab w:val="left" w:pos="1025"/>
        </w:tabs>
        <w:ind w:right="299" w:firstLine="0"/>
        <w:jc w:val="both"/>
        <w:rPr>
          <w:sz w:val="24"/>
        </w:rPr>
      </w:pPr>
      <w:r>
        <w:rPr>
          <w:sz w:val="24"/>
        </w:rPr>
        <w:t>Except as otherwise provided in paragraph 2 or Article 4.7 (Determinations), each Party shall grant a claim for preferential</w:t>
      </w:r>
      <w:r>
        <w:rPr>
          <w:sz w:val="24"/>
        </w:rPr>
        <w:t xml:space="preserve"> tariff treatment made in accordance with this Chapter for a good that arrives in its territory on or after the date of entry into force of this Agreement for that Party.</w:t>
      </w:r>
      <w:r>
        <w:rPr>
          <w:spacing w:val="40"/>
          <w:sz w:val="24"/>
        </w:rPr>
        <w:t xml:space="preserve"> </w:t>
      </w:r>
      <w:r>
        <w:rPr>
          <w:sz w:val="24"/>
        </w:rPr>
        <w:t>In addition, if permitted by the importing Party, the importing Party shall grant a c</w:t>
      </w:r>
      <w:r>
        <w:rPr>
          <w:sz w:val="24"/>
        </w:rPr>
        <w:t>laim for preferential tariff treatment made in accordance with this Chapter for a good</w:t>
      </w:r>
      <w:r>
        <w:rPr>
          <w:spacing w:val="40"/>
          <w:sz w:val="24"/>
        </w:rPr>
        <w:t xml:space="preserve"> </w:t>
      </w:r>
      <w:r>
        <w:rPr>
          <w:sz w:val="24"/>
        </w:rPr>
        <w:t>which</w:t>
      </w:r>
      <w:r>
        <w:rPr>
          <w:spacing w:val="-2"/>
          <w:sz w:val="24"/>
        </w:rPr>
        <w:t xml:space="preserve"> </w:t>
      </w:r>
      <w:r>
        <w:rPr>
          <w:sz w:val="24"/>
        </w:rPr>
        <w:t>is</w:t>
      </w:r>
      <w:r>
        <w:rPr>
          <w:spacing w:val="-2"/>
          <w:sz w:val="24"/>
        </w:rPr>
        <w:t xml:space="preserve"> </w:t>
      </w:r>
      <w:r>
        <w:rPr>
          <w:sz w:val="24"/>
        </w:rPr>
        <w:t>imported</w:t>
      </w:r>
      <w:r>
        <w:rPr>
          <w:spacing w:val="-2"/>
          <w:sz w:val="24"/>
        </w:rPr>
        <w:t xml:space="preserve"> </w:t>
      </w:r>
      <w:r>
        <w:rPr>
          <w:sz w:val="24"/>
        </w:rPr>
        <w:t>into</w:t>
      </w:r>
      <w:r>
        <w:rPr>
          <w:spacing w:val="-2"/>
          <w:sz w:val="24"/>
        </w:rPr>
        <w:t xml:space="preserve"> </w:t>
      </w:r>
      <w:r>
        <w:rPr>
          <w:sz w:val="24"/>
        </w:rPr>
        <w:t>its</w:t>
      </w:r>
      <w:r>
        <w:rPr>
          <w:spacing w:val="-2"/>
          <w:sz w:val="24"/>
        </w:rPr>
        <w:t xml:space="preserve"> </w:t>
      </w:r>
      <w:r>
        <w:rPr>
          <w:sz w:val="24"/>
        </w:rPr>
        <w:t>territory</w:t>
      </w:r>
      <w:r>
        <w:rPr>
          <w:spacing w:val="-7"/>
          <w:sz w:val="24"/>
        </w:rPr>
        <w:t xml:space="preserve"> </w:t>
      </w:r>
      <w:r>
        <w:rPr>
          <w:sz w:val="24"/>
        </w:rPr>
        <w:t>or</w:t>
      </w:r>
      <w:r>
        <w:rPr>
          <w:spacing w:val="-1"/>
          <w:sz w:val="24"/>
        </w:rPr>
        <w:t xml:space="preserve"> </w:t>
      </w:r>
      <w:r>
        <w:rPr>
          <w:sz w:val="24"/>
        </w:rPr>
        <w:t>released</w:t>
      </w:r>
      <w:r>
        <w:rPr>
          <w:spacing w:val="-2"/>
          <w:sz w:val="24"/>
        </w:rPr>
        <w:t xml:space="preserve"> </w:t>
      </w:r>
      <w:r>
        <w:rPr>
          <w:sz w:val="24"/>
        </w:rPr>
        <w:t>from</w:t>
      </w:r>
      <w:r>
        <w:rPr>
          <w:spacing w:val="-2"/>
          <w:sz w:val="24"/>
        </w:rPr>
        <w:t xml:space="preserve"> </w:t>
      </w:r>
      <w:r>
        <w:rPr>
          <w:sz w:val="24"/>
        </w:rPr>
        <w:t>customs</w:t>
      </w:r>
      <w:r>
        <w:rPr>
          <w:spacing w:val="-2"/>
          <w:sz w:val="24"/>
        </w:rPr>
        <w:t xml:space="preserve"> </w:t>
      </w:r>
      <w:r>
        <w:rPr>
          <w:sz w:val="24"/>
        </w:rPr>
        <w:t>control</w:t>
      </w:r>
      <w:r>
        <w:rPr>
          <w:spacing w:val="-2"/>
          <w:sz w:val="24"/>
        </w:rPr>
        <w:t xml:space="preserve"> </w:t>
      </w:r>
      <w:r>
        <w:rPr>
          <w:sz w:val="24"/>
        </w:rPr>
        <w:t>on</w:t>
      </w:r>
      <w:r>
        <w:rPr>
          <w:spacing w:val="-2"/>
          <w:sz w:val="24"/>
        </w:rPr>
        <w:t xml:space="preserve"> </w:t>
      </w:r>
      <w:r>
        <w:rPr>
          <w:sz w:val="24"/>
        </w:rPr>
        <w:t>or</w:t>
      </w:r>
      <w:r>
        <w:rPr>
          <w:spacing w:val="-1"/>
          <w:sz w:val="24"/>
        </w:rPr>
        <w:t xml:space="preserve"> </w:t>
      </w:r>
      <w:r>
        <w:rPr>
          <w:sz w:val="24"/>
        </w:rPr>
        <w:t>after</w:t>
      </w:r>
      <w:r>
        <w:rPr>
          <w:spacing w:val="-3"/>
          <w:sz w:val="24"/>
        </w:rPr>
        <w:t xml:space="preserve"> </w:t>
      </w:r>
      <w:r>
        <w:rPr>
          <w:sz w:val="24"/>
        </w:rPr>
        <w:t>the date of entry into force of this Agreement for that Party.</w:t>
      </w:r>
    </w:p>
    <w:p w14:paraId="35061EEB" w14:textId="77777777" w:rsidR="00947E90" w:rsidRDefault="00EE35DE">
      <w:pPr>
        <w:pStyle w:val="ListParagraph"/>
        <w:numPr>
          <w:ilvl w:val="0"/>
          <w:numId w:val="6"/>
        </w:numPr>
        <w:tabs>
          <w:tab w:val="left" w:pos="1025"/>
        </w:tabs>
        <w:spacing w:before="202"/>
        <w:ind w:left="1024" w:right="0" w:hanging="721"/>
        <w:jc w:val="both"/>
        <w:rPr>
          <w:sz w:val="24"/>
        </w:rPr>
      </w:pPr>
      <w:r>
        <w:rPr>
          <w:sz w:val="24"/>
        </w:rPr>
        <w:t>The</w:t>
      </w:r>
      <w:r>
        <w:rPr>
          <w:spacing w:val="-2"/>
          <w:sz w:val="24"/>
        </w:rPr>
        <w:t xml:space="preserve"> </w:t>
      </w:r>
      <w:r>
        <w:rPr>
          <w:sz w:val="24"/>
        </w:rPr>
        <w:t>importing</w:t>
      </w:r>
      <w:r>
        <w:rPr>
          <w:spacing w:val="-3"/>
          <w:sz w:val="24"/>
        </w:rPr>
        <w:t xml:space="preserve"> </w:t>
      </w:r>
      <w:r>
        <w:rPr>
          <w:sz w:val="24"/>
        </w:rPr>
        <w:t>Party</w:t>
      </w:r>
      <w:r>
        <w:rPr>
          <w:spacing w:val="-6"/>
          <w:sz w:val="24"/>
        </w:rPr>
        <w:t xml:space="preserve"> </w:t>
      </w:r>
      <w:r>
        <w:rPr>
          <w:sz w:val="24"/>
        </w:rPr>
        <w:t>may</w:t>
      </w:r>
      <w:r>
        <w:rPr>
          <w:spacing w:val="-3"/>
          <w:sz w:val="24"/>
        </w:rPr>
        <w:t xml:space="preserve"> </w:t>
      </w:r>
      <w:r>
        <w:rPr>
          <w:sz w:val="24"/>
        </w:rPr>
        <w:t>deny</w:t>
      </w:r>
      <w:r>
        <w:rPr>
          <w:spacing w:val="-4"/>
          <w:sz w:val="24"/>
        </w:rPr>
        <w:t xml:space="preserve"> </w:t>
      </w:r>
      <w:r>
        <w:rPr>
          <w:sz w:val="24"/>
        </w:rPr>
        <w:t>a</w:t>
      </w:r>
      <w:r>
        <w:rPr>
          <w:spacing w:val="-1"/>
          <w:sz w:val="24"/>
        </w:rPr>
        <w:t xml:space="preserve"> </w:t>
      </w:r>
      <w:r>
        <w:rPr>
          <w:sz w:val="24"/>
        </w:rPr>
        <w:t>claim</w:t>
      </w:r>
      <w:r>
        <w:rPr>
          <w:spacing w:val="-1"/>
          <w:sz w:val="24"/>
        </w:rPr>
        <w:t xml:space="preserve"> </w:t>
      </w:r>
      <w:r>
        <w:rPr>
          <w:sz w:val="24"/>
        </w:rPr>
        <w:t>for</w:t>
      </w:r>
      <w:r>
        <w:rPr>
          <w:spacing w:val="-1"/>
          <w:sz w:val="24"/>
        </w:rPr>
        <w:t xml:space="preserve"> </w:t>
      </w:r>
      <w:r>
        <w:rPr>
          <w:sz w:val="24"/>
        </w:rPr>
        <w:t>preferential</w:t>
      </w:r>
      <w:r>
        <w:rPr>
          <w:spacing w:val="-1"/>
          <w:sz w:val="24"/>
        </w:rPr>
        <w:t xml:space="preserve"> </w:t>
      </w:r>
      <w:r>
        <w:rPr>
          <w:sz w:val="24"/>
        </w:rPr>
        <w:t>tariff</w:t>
      </w:r>
      <w:r>
        <w:rPr>
          <w:spacing w:val="-1"/>
          <w:sz w:val="24"/>
        </w:rPr>
        <w:t xml:space="preserve"> </w:t>
      </w:r>
      <w:r>
        <w:rPr>
          <w:sz w:val="24"/>
        </w:rPr>
        <w:t>treatment</w:t>
      </w:r>
      <w:r>
        <w:rPr>
          <w:spacing w:val="-1"/>
          <w:sz w:val="24"/>
        </w:rPr>
        <w:t xml:space="preserve"> </w:t>
      </w:r>
      <w:r>
        <w:rPr>
          <w:spacing w:val="-5"/>
          <w:sz w:val="24"/>
        </w:rPr>
        <w:t>if:</w:t>
      </w:r>
    </w:p>
    <w:p w14:paraId="46DCE454" w14:textId="77777777" w:rsidR="00947E90" w:rsidRDefault="00947E90">
      <w:pPr>
        <w:jc w:val="both"/>
        <w:rPr>
          <w:sz w:val="24"/>
        </w:rPr>
        <w:sectPr w:rsidR="00947E90">
          <w:pgSz w:w="11910" w:h="16840"/>
          <w:pgMar w:top="1700" w:right="1680" w:bottom="940" w:left="1680" w:header="0" w:footer="751" w:gutter="0"/>
          <w:cols w:space="720"/>
        </w:sectPr>
      </w:pPr>
    </w:p>
    <w:p w14:paraId="233044E2" w14:textId="77777777" w:rsidR="00947E90" w:rsidRDefault="00EE35DE">
      <w:pPr>
        <w:pStyle w:val="ListParagraph"/>
        <w:numPr>
          <w:ilvl w:val="1"/>
          <w:numId w:val="6"/>
        </w:numPr>
        <w:tabs>
          <w:tab w:val="left" w:pos="1724"/>
        </w:tabs>
        <w:spacing w:before="71"/>
        <w:ind w:right="306"/>
        <w:jc w:val="both"/>
        <w:rPr>
          <w:sz w:val="24"/>
        </w:rPr>
      </w:pPr>
      <w:r>
        <w:rPr>
          <w:sz w:val="24"/>
        </w:rPr>
        <w:lastRenderedPageBreak/>
        <w:t xml:space="preserve">it determines that the good does not qualify for preferential </w:t>
      </w:r>
      <w:proofErr w:type="gramStart"/>
      <w:r>
        <w:rPr>
          <w:spacing w:val="-2"/>
          <w:sz w:val="24"/>
        </w:rPr>
        <w:t>treatment;</w:t>
      </w:r>
      <w:proofErr w:type="gramEnd"/>
    </w:p>
    <w:p w14:paraId="0DCF47D4" w14:textId="77777777" w:rsidR="00947E90" w:rsidRDefault="00947E90">
      <w:pPr>
        <w:pStyle w:val="BodyText"/>
      </w:pPr>
    </w:p>
    <w:p w14:paraId="64034C8E" w14:textId="77777777" w:rsidR="00947E90" w:rsidRDefault="00EE35DE">
      <w:pPr>
        <w:pStyle w:val="ListParagraph"/>
        <w:numPr>
          <w:ilvl w:val="1"/>
          <w:numId w:val="6"/>
        </w:numPr>
        <w:tabs>
          <w:tab w:val="left" w:pos="1724"/>
        </w:tabs>
        <w:ind w:right="303"/>
        <w:jc w:val="both"/>
        <w:rPr>
          <w:sz w:val="24"/>
        </w:rPr>
      </w:pPr>
      <w:r>
        <w:rPr>
          <w:sz w:val="24"/>
        </w:rPr>
        <w:t xml:space="preserve">pursuant to a verification under Article 3.27 (Verification of Origin), it has not received sufficient information to determine that the good qualifies as </w:t>
      </w:r>
      <w:proofErr w:type="gramStart"/>
      <w:r>
        <w:rPr>
          <w:sz w:val="24"/>
        </w:rPr>
        <w:t>originating;</w:t>
      </w:r>
      <w:proofErr w:type="gramEnd"/>
    </w:p>
    <w:p w14:paraId="6D9CDACB" w14:textId="77777777" w:rsidR="00947E90" w:rsidRDefault="00947E90">
      <w:pPr>
        <w:pStyle w:val="BodyText"/>
      </w:pPr>
    </w:p>
    <w:p w14:paraId="35829D93" w14:textId="77777777" w:rsidR="00947E90" w:rsidRDefault="00EE35DE">
      <w:pPr>
        <w:pStyle w:val="ListParagraph"/>
        <w:numPr>
          <w:ilvl w:val="1"/>
          <w:numId w:val="6"/>
        </w:numPr>
        <w:tabs>
          <w:tab w:val="left" w:pos="1745"/>
        </w:tabs>
        <w:ind w:left="1744" w:right="305" w:hanging="720"/>
        <w:jc w:val="both"/>
        <w:rPr>
          <w:sz w:val="24"/>
        </w:rPr>
      </w:pPr>
      <w:r>
        <w:rPr>
          <w:sz w:val="24"/>
        </w:rPr>
        <w:t>the exporter, producer or importer fails to respond to a written request for informatio</w:t>
      </w:r>
      <w:r>
        <w:rPr>
          <w:sz w:val="24"/>
        </w:rPr>
        <w:t>n in accordance with Article 3.27 (Verification of Origin</w:t>
      </w:r>
      <w:proofErr w:type="gramStart"/>
      <w:r>
        <w:rPr>
          <w:sz w:val="24"/>
        </w:rPr>
        <w:t>);</w:t>
      </w:r>
      <w:proofErr w:type="gramEnd"/>
    </w:p>
    <w:p w14:paraId="6EE3E5BE" w14:textId="77777777" w:rsidR="00947E90" w:rsidRDefault="00947E90">
      <w:pPr>
        <w:pStyle w:val="BodyText"/>
      </w:pPr>
    </w:p>
    <w:p w14:paraId="37F1A5F5" w14:textId="77777777" w:rsidR="00947E90" w:rsidRDefault="00EE35DE">
      <w:pPr>
        <w:pStyle w:val="ListParagraph"/>
        <w:numPr>
          <w:ilvl w:val="1"/>
          <w:numId w:val="6"/>
        </w:numPr>
        <w:tabs>
          <w:tab w:val="left" w:pos="1745"/>
        </w:tabs>
        <w:ind w:left="1744" w:hanging="720"/>
        <w:jc w:val="both"/>
        <w:rPr>
          <w:sz w:val="24"/>
        </w:rPr>
      </w:pPr>
      <w:r>
        <w:rPr>
          <w:sz w:val="24"/>
        </w:rPr>
        <w:t>after receipt of a written notification for a verification visit, the exporter or producer does not provide its written consent in accordance with Article 3.27 (Verification of Origin); or</w:t>
      </w:r>
    </w:p>
    <w:p w14:paraId="4C786C43" w14:textId="77777777" w:rsidR="00947E90" w:rsidRDefault="00947E90">
      <w:pPr>
        <w:pStyle w:val="BodyText"/>
      </w:pPr>
    </w:p>
    <w:p w14:paraId="42DE3263" w14:textId="77777777" w:rsidR="00947E90" w:rsidRDefault="00EE35DE">
      <w:pPr>
        <w:pStyle w:val="ListParagraph"/>
        <w:numPr>
          <w:ilvl w:val="1"/>
          <w:numId w:val="6"/>
        </w:numPr>
        <w:tabs>
          <w:tab w:val="left" w:pos="1745"/>
        </w:tabs>
        <w:ind w:left="1744" w:hanging="720"/>
        <w:jc w:val="both"/>
        <w:rPr>
          <w:sz w:val="24"/>
        </w:rPr>
      </w:pPr>
      <w:r>
        <w:rPr>
          <w:sz w:val="24"/>
        </w:rPr>
        <w:t>the i</w:t>
      </w:r>
      <w:r>
        <w:rPr>
          <w:sz w:val="24"/>
        </w:rPr>
        <w:t>mporter, exporter or producer fails to comply with the requirements of this Chapter.</w:t>
      </w:r>
    </w:p>
    <w:p w14:paraId="613FD6F4" w14:textId="77777777" w:rsidR="00947E90" w:rsidRDefault="00947E90">
      <w:pPr>
        <w:pStyle w:val="BodyText"/>
      </w:pPr>
    </w:p>
    <w:p w14:paraId="69264A6C" w14:textId="77777777" w:rsidR="00947E90" w:rsidRDefault="00EE35DE">
      <w:pPr>
        <w:pStyle w:val="ListParagraph"/>
        <w:numPr>
          <w:ilvl w:val="0"/>
          <w:numId w:val="6"/>
        </w:numPr>
        <w:tabs>
          <w:tab w:val="left" w:pos="1025"/>
        </w:tabs>
        <w:ind w:right="303" w:firstLine="0"/>
        <w:jc w:val="both"/>
        <w:rPr>
          <w:sz w:val="24"/>
        </w:rPr>
      </w:pPr>
      <w:r>
        <w:rPr>
          <w:sz w:val="24"/>
        </w:rPr>
        <w:t>If an importing Party denies a claim for preferential tariff treatment, it</w:t>
      </w:r>
      <w:r>
        <w:rPr>
          <w:spacing w:val="40"/>
          <w:sz w:val="24"/>
        </w:rPr>
        <w:t xml:space="preserve"> </w:t>
      </w:r>
      <w:r>
        <w:rPr>
          <w:sz w:val="24"/>
        </w:rPr>
        <w:t xml:space="preserve">shall issue a determination to the importer that includes the reasons for the </w:t>
      </w:r>
      <w:r>
        <w:rPr>
          <w:spacing w:val="-2"/>
          <w:sz w:val="24"/>
        </w:rPr>
        <w:t>determination.</w:t>
      </w:r>
    </w:p>
    <w:p w14:paraId="7D01EDC4" w14:textId="77777777" w:rsidR="00947E90" w:rsidRDefault="00947E90">
      <w:pPr>
        <w:pStyle w:val="BodyText"/>
      </w:pPr>
    </w:p>
    <w:p w14:paraId="4E0B84EB" w14:textId="77777777" w:rsidR="00947E90" w:rsidRDefault="00EE35DE">
      <w:pPr>
        <w:pStyle w:val="ListParagraph"/>
        <w:numPr>
          <w:ilvl w:val="0"/>
          <w:numId w:val="6"/>
        </w:numPr>
        <w:tabs>
          <w:tab w:val="left" w:pos="1025"/>
        </w:tabs>
        <w:ind w:firstLine="0"/>
        <w:jc w:val="both"/>
        <w:rPr>
          <w:sz w:val="24"/>
        </w:rPr>
      </w:pPr>
      <w:r>
        <w:rPr>
          <w:sz w:val="24"/>
        </w:rPr>
        <w:t>A</w:t>
      </w:r>
      <w:r>
        <w:rPr>
          <w:sz w:val="24"/>
        </w:rPr>
        <w:t xml:space="preserve"> Party shall not reject a claim for preferential tariff treatment for the sole reason that the invoice was issued in a non-Party.</w:t>
      </w:r>
      <w:r>
        <w:rPr>
          <w:spacing w:val="40"/>
          <w:sz w:val="24"/>
        </w:rPr>
        <w:t xml:space="preserve"> </w:t>
      </w:r>
      <w:r>
        <w:rPr>
          <w:sz w:val="24"/>
        </w:rPr>
        <w:t xml:space="preserve">If an invoice is issued in a non- Party, a Party shall require that the certification of origin be separate from the </w:t>
      </w:r>
      <w:r>
        <w:rPr>
          <w:spacing w:val="-2"/>
          <w:sz w:val="24"/>
        </w:rPr>
        <w:t>invoice.</w:t>
      </w:r>
    </w:p>
    <w:p w14:paraId="2AF70A02" w14:textId="77777777" w:rsidR="00947E90" w:rsidRDefault="00947E90">
      <w:pPr>
        <w:pStyle w:val="BodyText"/>
        <w:rPr>
          <w:sz w:val="26"/>
        </w:rPr>
      </w:pPr>
    </w:p>
    <w:p w14:paraId="6247B203" w14:textId="77777777" w:rsidR="00947E90" w:rsidRDefault="00947E90">
      <w:pPr>
        <w:pStyle w:val="BodyText"/>
        <w:spacing w:before="3"/>
        <w:rPr>
          <w:sz w:val="22"/>
        </w:rPr>
      </w:pPr>
    </w:p>
    <w:p w14:paraId="7384FB46" w14:textId="77777777" w:rsidR="00947E90" w:rsidRDefault="00EE35DE">
      <w:pPr>
        <w:pStyle w:val="Heading2"/>
        <w:tabs>
          <w:tab w:val="left" w:pos="1821"/>
        </w:tabs>
        <w:ind w:right="302"/>
      </w:pPr>
      <w:r>
        <w:t>Article</w:t>
      </w:r>
      <w:r>
        <w:rPr>
          <w:spacing w:val="40"/>
        </w:rPr>
        <w:t xml:space="preserve"> </w:t>
      </w:r>
      <w:r>
        <w:t>3.29:</w:t>
      </w:r>
      <w:r>
        <w:tab/>
        <w:t>Refunds</w:t>
      </w:r>
      <w:r>
        <w:rPr>
          <w:spacing w:val="37"/>
        </w:rPr>
        <w:t xml:space="preserve"> </w:t>
      </w:r>
      <w:r>
        <w:t>and</w:t>
      </w:r>
      <w:r>
        <w:rPr>
          <w:spacing w:val="40"/>
        </w:rPr>
        <w:t xml:space="preserve"> </w:t>
      </w:r>
      <w:r>
        <w:t>Claims</w:t>
      </w:r>
      <w:r>
        <w:rPr>
          <w:spacing w:val="39"/>
        </w:rPr>
        <w:t xml:space="preserve"> </w:t>
      </w:r>
      <w:r>
        <w:t>for</w:t>
      </w:r>
      <w:r>
        <w:rPr>
          <w:spacing w:val="40"/>
        </w:rPr>
        <w:t xml:space="preserve"> </w:t>
      </w:r>
      <w:r>
        <w:t>Preferential</w:t>
      </w:r>
      <w:r>
        <w:rPr>
          <w:spacing w:val="39"/>
        </w:rPr>
        <w:t xml:space="preserve"> </w:t>
      </w:r>
      <w:r>
        <w:t>Tariff</w:t>
      </w:r>
      <w:r>
        <w:rPr>
          <w:spacing w:val="40"/>
        </w:rPr>
        <w:t xml:space="preserve"> </w:t>
      </w:r>
      <w:r>
        <w:t>Treatment</w:t>
      </w:r>
      <w:r>
        <w:rPr>
          <w:spacing w:val="37"/>
        </w:rPr>
        <w:t xml:space="preserve"> </w:t>
      </w:r>
      <w:r>
        <w:t xml:space="preserve">after </w:t>
      </w:r>
      <w:r>
        <w:rPr>
          <w:spacing w:val="-2"/>
        </w:rPr>
        <w:t>Importation</w:t>
      </w:r>
    </w:p>
    <w:p w14:paraId="4FA892A2" w14:textId="77777777" w:rsidR="00947E90" w:rsidRDefault="00947E90">
      <w:pPr>
        <w:pStyle w:val="BodyText"/>
        <w:spacing w:before="6"/>
        <w:rPr>
          <w:b/>
          <w:sz w:val="23"/>
        </w:rPr>
      </w:pPr>
    </w:p>
    <w:p w14:paraId="110E2167" w14:textId="77777777" w:rsidR="00947E90" w:rsidRDefault="00EE35DE">
      <w:pPr>
        <w:pStyle w:val="ListParagraph"/>
        <w:numPr>
          <w:ilvl w:val="0"/>
          <w:numId w:val="5"/>
        </w:numPr>
        <w:tabs>
          <w:tab w:val="left" w:pos="1025"/>
        </w:tabs>
        <w:spacing w:before="1"/>
        <w:ind w:right="301" w:firstLine="0"/>
        <w:jc w:val="both"/>
        <w:rPr>
          <w:sz w:val="24"/>
        </w:rPr>
      </w:pPr>
      <w:r>
        <w:rPr>
          <w:sz w:val="24"/>
        </w:rPr>
        <w:t>Each Party shall provide that an importer may apply for preferential tariff treatment and a refund of any</w:t>
      </w:r>
      <w:r>
        <w:rPr>
          <w:spacing w:val="-2"/>
          <w:sz w:val="24"/>
        </w:rPr>
        <w:t xml:space="preserve"> </w:t>
      </w:r>
      <w:r>
        <w:rPr>
          <w:sz w:val="24"/>
        </w:rPr>
        <w:t>excess duties paid for a good if the importer did not make a claim for preferential tariff treatment at the time of importation, provided that the goo</w:t>
      </w:r>
      <w:r>
        <w:rPr>
          <w:sz w:val="24"/>
        </w:rPr>
        <w:t>d would have qualified for preferential tariff treatment when it was imported into the territory of the Party.</w:t>
      </w:r>
    </w:p>
    <w:p w14:paraId="66242A02" w14:textId="77777777" w:rsidR="00947E90" w:rsidRDefault="00947E90">
      <w:pPr>
        <w:pStyle w:val="BodyText"/>
      </w:pPr>
    </w:p>
    <w:p w14:paraId="146C7468" w14:textId="77777777" w:rsidR="00947E90" w:rsidRDefault="00EE35DE">
      <w:pPr>
        <w:pStyle w:val="ListParagraph"/>
        <w:numPr>
          <w:ilvl w:val="0"/>
          <w:numId w:val="5"/>
        </w:numPr>
        <w:tabs>
          <w:tab w:val="left" w:pos="1025"/>
        </w:tabs>
        <w:ind w:right="304" w:firstLine="0"/>
        <w:jc w:val="both"/>
        <w:rPr>
          <w:sz w:val="24"/>
        </w:rPr>
      </w:pPr>
      <w:r>
        <w:rPr>
          <w:sz w:val="24"/>
        </w:rPr>
        <w:t>As a condition for preferential tariff treatment under paragraph 1, the importing Party may require that the importer:</w:t>
      </w:r>
    </w:p>
    <w:p w14:paraId="1FBA7FEB" w14:textId="77777777" w:rsidR="00947E90" w:rsidRDefault="00947E90">
      <w:pPr>
        <w:pStyle w:val="BodyText"/>
      </w:pPr>
    </w:p>
    <w:p w14:paraId="50CA0E72" w14:textId="77777777" w:rsidR="00947E90" w:rsidRDefault="00EE35DE">
      <w:pPr>
        <w:pStyle w:val="ListParagraph"/>
        <w:numPr>
          <w:ilvl w:val="1"/>
          <w:numId w:val="5"/>
        </w:numPr>
        <w:tabs>
          <w:tab w:val="left" w:pos="1744"/>
          <w:tab w:val="left" w:pos="1745"/>
        </w:tabs>
        <w:ind w:right="0" w:hanging="721"/>
        <w:rPr>
          <w:sz w:val="24"/>
        </w:rPr>
      </w:pPr>
      <w:r>
        <w:rPr>
          <w:sz w:val="24"/>
        </w:rPr>
        <w:t>make</w:t>
      </w:r>
      <w:r>
        <w:rPr>
          <w:spacing w:val="-8"/>
          <w:sz w:val="24"/>
        </w:rPr>
        <w:t xml:space="preserve"> </w:t>
      </w:r>
      <w:r>
        <w:rPr>
          <w:sz w:val="24"/>
        </w:rPr>
        <w:t>a</w:t>
      </w:r>
      <w:r>
        <w:rPr>
          <w:spacing w:val="-8"/>
          <w:sz w:val="24"/>
        </w:rPr>
        <w:t xml:space="preserve"> </w:t>
      </w:r>
      <w:r>
        <w:rPr>
          <w:sz w:val="24"/>
        </w:rPr>
        <w:t>claim</w:t>
      </w:r>
      <w:r>
        <w:rPr>
          <w:spacing w:val="-6"/>
          <w:sz w:val="24"/>
        </w:rPr>
        <w:t xml:space="preserve"> </w:t>
      </w:r>
      <w:r>
        <w:rPr>
          <w:sz w:val="24"/>
        </w:rPr>
        <w:t>for</w:t>
      </w:r>
      <w:r>
        <w:rPr>
          <w:spacing w:val="-8"/>
          <w:sz w:val="24"/>
        </w:rPr>
        <w:t xml:space="preserve"> </w:t>
      </w:r>
      <w:r>
        <w:rPr>
          <w:sz w:val="24"/>
        </w:rPr>
        <w:t>prefere</w:t>
      </w:r>
      <w:r>
        <w:rPr>
          <w:sz w:val="24"/>
        </w:rPr>
        <w:t>ntial</w:t>
      </w:r>
      <w:r>
        <w:rPr>
          <w:spacing w:val="-7"/>
          <w:sz w:val="24"/>
        </w:rPr>
        <w:t xml:space="preserve"> </w:t>
      </w:r>
      <w:r>
        <w:rPr>
          <w:sz w:val="24"/>
        </w:rPr>
        <w:t>tariff</w:t>
      </w:r>
      <w:r>
        <w:rPr>
          <w:spacing w:val="-7"/>
          <w:sz w:val="24"/>
        </w:rPr>
        <w:t xml:space="preserve"> </w:t>
      </w:r>
      <w:proofErr w:type="gramStart"/>
      <w:r>
        <w:rPr>
          <w:spacing w:val="-2"/>
          <w:sz w:val="24"/>
        </w:rPr>
        <w:t>treatment;</w:t>
      </w:r>
      <w:proofErr w:type="gramEnd"/>
    </w:p>
    <w:p w14:paraId="72990E77" w14:textId="77777777" w:rsidR="00947E90" w:rsidRDefault="00947E90">
      <w:pPr>
        <w:pStyle w:val="BodyText"/>
      </w:pPr>
    </w:p>
    <w:p w14:paraId="74CCF060" w14:textId="77777777" w:rsidR="00947E90" w:rsidRDefault="00EE35DE">
      <w:pPr>
        <w:pStyle w:val="ListParagraph"/>
        <w:numPr>
          <w:ilvl w:val="1"/>
          <w:numId w:val="5"/>
        </w:numPr>
        <w:tabs>
          <w:tab w:val="left" w:pos="1724"/>
        </w:tabs>
        <w:ind w:left="1723" w:right="304" w:hanging="699"/>
        <w:jc w:val="both"/>
        <w:rPr>
          <w:sz w:val="24"/>
        </w:rPr>
      </w:pPr>
      <w:r>
        <w:rPr>
          <w:sz w:val="24"/>
        </w:rPr>
        <w:t xml:space="preserve">provide a statement that the good was originating at the time of </w:t>
      </w:r>
      <w:proofErr w:type="gramStart"/>
      <w:r>
        <w:rPr>
          <w:spacing w:val="-2"/>
          <w:sz w:val="24"/>
        </w:rPr>
        <w:t>importation;</w:t>
      </w:r>
      <w:proofErr w:type="gramEnd"/>
    </w:p>
    <w:p w14:paraId="752E8A88" w14:textId="77777777" w:rsidR="00947E90" w:rsidRDefault="00947E90">
      <w:pPr>
        <w:pStyle w:val="BodyText"/>
      </w:pPr>
    </w:p>
    <w:p w14:paraId="158586C2" w14:textId="77777777" w:rsidR="00947E90" w:rsidRDefault="00EE35DE">
      <w:pPr>
        <w:pStyle w:val="ListParagraph"/>
        <w:numPr>
          <w:ilvl w:val="1"/>
          <w:numId w:val="5"/>
        </w:numPr>
        <w:tabs>
          <w:tab w:val="left" w:pos="1723"/>
          <w:tab w:val="left" w:pos="1724"/>
        </w:tabs>
        <w:ind w:left="1723" w:right="0" w:hanging="700"/>
        <w:rPr>
          <w:sz w:val="24"/>
        </w:rPr>
      </w:pPr>
      <w:r>
        <w:rPr>
          <w:sz w:val="24"/>
        </w:rPr>
        <w:t>provide</w:t>
      </w:r>
      <w:r>
        <w:rPr>
          <w:spacing w:val="-7"/>
          <w:sz w:val="24"/>
        </w:rPr>
        <w:t xml:space="preserve"> </w:t>
      </w:r>
      <w:r>
        <w:rPr>
          <w:sz w:val="24"/>
        </w:rPr>
        <w:t>a</w:t>
      </w:r>
      <w:r>
        <w:rPr>
          <w:spacing w:val="-7"/>
          <w:sz w:val="24"/>
        </w:rPr>
        <w:t xml:space="preserve"> </w:t>
      </w:r>
      <w:r>
        <w:rPr>
          <w:sz w:val="24"/>
        </w:rPr>
        <w:t>copy</w:t>
      </w:r>
      <w:r>
        <w:rPr>
          <w:spacing w:val="-10"/>
          <w:sz w:val="24"/>
        </w:rPr>
        <w:t xml:space="preserve"> </w:t>
      </w:r>
      <w:r>
        <w:rPr>
          <w:sz w:val="24"/>
        </w:rPr>
        <w:t>of</w:t>
      </w:r>
      <w:r>
        <w:rPr>
          <w:spacing w:val="-7"/>
          <w:sz w:val="24"/>
        </w:rPr>
        <w:t xml:space="preserve"> </w:t>
      </w:r>
      <w:r>
        <w:rPr>
          <w:sz w:val="24"/>
        </w:rPr>
        <w:t>the</w:t>
      </w:r>
      <w:r>
        <w:rPr>
          <w:spacing w:val="-6"/>
          <w:sz w:val="24"/>
        </w:rPr>
        <w:t xml:space="preserve"> </w:t>
      </w:r>
      <w:r>
        <w:rPr>
          <w:sz w:val="24"/>
        </w:rPr>
        <w:t>certification</w:t>
      </w:r>
      <w:r>
        <w:rPr>
          <w:spacing w:val="-6"/>
          <w:sz w:val="24"/>
        </w:rPr>
        <w:t xml:space="preserve"> </w:t>
      </w:r>
      <w:r>
        <w:rPr>
          <w:sz w:val="24"/>
        </w:rPr>
        <w:t>of</w:t>
      </w:r>
      <w:r>
        <w:rPr>
          <w:spacing w:val="-7"/>
          <w:sz w:val="24"/>
        </w:rPr>
        <w:t xml:space="preserve"> </w:t>
      </w:r>
      <w:r>
        <w:rPr>
          <w:sz w:val="24"/>
        </w:rPr>
        <w:t>origin;</w:t>
      </w:r>
      <w:r>
        <w:rPr>
          <w:spacing w:val="-5"/>
          <w:sz w:val="24"/>
        </w:rPr>
        <w:t xml:space="preserve"> and</w:t>
      </w:r>
    </w:p>
    <w:p w14:paraId="3E8F83FD" w14:textId="77777777" w:rsidR="00947E90" w:rsidRDefault="00947E90">
      <w:pPr>
        <w:rPr>
          <w:sz w:val="24"/>
        </w:rPr>
        <w:sectPr w:rsidR="00947E90">
          <w:pgSz w:w="11910" w:h="16840"/>
          <w:pgMar w:top="1700" w:right="1680" w:bottom="940" w:left="1680" w:header="0" w:footer="751" w:gutter="0"/>
          <w:cols w:space="720"/>
        </w:sectPr>
      </w:pPr>
    </w:p>
    <w:p w14:paraId="22C74DA4" w14:textId="77777777" w:rsidR="00947E90" w:rsidRDefault="00EE35DE">
      <w:pPr>
        <w:pStyle w:val="ListParagraph"/>
        <w:numPr>
          <w:ilvl w:val="1"/>
          <w:numId w:val="5"/>
        </w:numPr>
        <w:tabs>
          <w:tab w:val="left" w:pos="1723"/>
          <w:tab w:val="left" w:pos="1724"/>
        </w:tabs>
        <w:spacing w:before="71"/>
        <w:ind w:left="1723" w:right="301" w:hanging="699"/>
        <w:rPr>
          <w:sz w:val="24"/>
        </w:rPr>
      </w:pPr>
      <w:r>
        <w:rPr>
          <w:sz w:val="24"/>
        </w:rPr>
        <w:lastRenderedPageBreak/>
        <w:t>provide such other documentation relating to the importation of the good as the imp</w:t>
      </w:r>
      <w:r>
        <w:rPr>
          <w:sz w:val="24"/>
        </w:rPr>
        <w:t>orting Party may require,</w:t>
      </w:r>
    </w:p>
    <w:p w14:paraId="52FA400E" w14:textId="77777777" w:rsidR="00947E90" w:rsidRDefault="00947E90">
      <w:pPr>
        <w:pStyle w:val="BodyText"/>
      </w:pPr>
    </w:p>
    <w:p w14:paraId="65782AC1" w14:textId="77777777" w:rsidR="00947E90" w:rsidRDefault="00EE35DE">
      <w:pPr>
        <w:pStyle w:val="BodyText"/>
        <w:ind w:left="304" w:right="322"/>
      </w:pPr>
      <w:r>
        <w:t>no later than one year after the date of importation or a longer period if specified in the importing Party’s law.</w:t>
      </w:r>
    </w:p>
    <w:p w14:paraId="4E0D2DDE" w14:textId="77777777" w:rsidR="00947E90" w:rsidRDefault="00947E90">
      <w:pPr>
        <w:pStyle w:val="BodyText"/>
        <w:rPr>
          <w:sz w:val="26"/>
        </w:rPr>
      </w:pPr>
    </w:p>
    <w:p w14:paraId="6AA56BDF" w14:textId="77777777" w:rsidR="00947E90" w:rsidRDefault="00947E90">
      <w:pPr>
        <w:pStyle w:val="BodyText"/>
        <w:spacing w:before="5"/>
        <w:rPr>
          <w:sz w:val="22"/>
        </w:rPr>
      </w:pPr>
    </w:p>
    <w:p w14:paraId="67283C20" w14:textId="77777777" w:rsidR="00947E90" w:rsidRDefault="00EE35DE">
      <w:pPr>
        <w:pStyle w:val="Heading2"/>
      </w:pPr>
      <w:r>
        <w:t>Article</w:t>
      </w:r>
      <w:r>
        <w:rPr>
          <w:spacing w:val="-7"/>
        </w:rPr>
        <w:t xml:space="preserve"> </w:t>
      </w:r>
      <w:r>
        <w:t>3.30:</w:t>
      </w:r>
      <w:r>
        <w:rPr>
          <w:spacing w:val="50"/>
        </w:rPr>
        <w:t xml:space="preserve"> </w:t>
      </w:r>
      <w:r>
        <w:rPr>
          <w:spacing w:val="-2"/>
        </w:rPr>
        <w:t>Penalties</w:t>
      </w:r>
    </w:p>
    <w:p w14:paraId="0D9789F8" w14:textId="77777777" w:rsidR="00947E90" w:rsidRDefault="00947E90">
      <w:pPr>
        <w:pStyle w:val="BodyText"/>
        <w:spacing w:before="6"/>
        <w:rPr>
          <w:b/>
          <w:sz w:val="23"/>
        </w:rPr>
      </w:pPr>
    </w:p>
    <w:p w14:paraId="0994A99E" w14:textId="77777777" w:rsidR="00947E90" w:rsidRDefault="00EE35DE">
      <w:pPr>
        <w:pStyle w:val="BodyText"/>
        <w:spacing w:before="1"/>
        <w:ind w:left="304" w:right="305" w:firstLine="720"/>
        <w:jc w:val="both"/>
      </w:pPr>
      <w:r>
        <w:t>A Party may establish or maintain appropriate penalties for violations of</w:t>
      </w:r>
      <w:r>
        <w:rPr>
          <w:spacing w:val="40"/>
        </w:rPr>
        <w:t xml:space="preserve"> </w:t>
      </w:r>
      <w:r>
        <w:t>its laws and regulations related to this Chapter.</w:t>
      </w:r>
    </w:p>
    <w:p w14:paraId="273BC08E" w14:textId="77777777" w:rsidR="00947E90" w:rsidRDefault="00947E90">
      <w:pPr>
        <w:pStyle w:val="BodyText"/>
        <w:rPr>
          <w:sz w:val="26"/>
        </w:rPr>
      </w:pPr>
    </w:p>
    <w:p w14:paraId="3A56DD3B" w14:textId="77777777" w:rsidR="00947E90" w:rsidRDefault="00947E90">
      <w:pPr>
        <w:pStyle w:val="BodyText"/>
        <w:spacing w:before="4"/>
        <w:rPr>
          <w:sz w:val="22"/>
        </w:rPr>
      </w:pPr>
    </w:p>
    <w:p w14:paraId="3171EB83" w14:textId="77777777" w:rsidR="00947E90" w:rsidRDefault="00EE35DE">
      <w:pPr>
        <w:pStyle w:val="Heading2"/>
      </w:pPr>
      <w:r>
        <w:t>Article</w:t>
      </w:r>
      <w:r>
        <w:rPr>
          <w:spacing w:val="-7"/>
        </w:rPr>
        <w:t xml:space="preserve"> </w:t>
      </w:r>
      <w:r>
        <w:t>3.31:</w:t>
      </w:r>
      <w:r>
        <w:rPr>
          <w:spacing w:val="48"/>
        </w:rPr>
        <w:t xml:space="preserve"> </w:t>
      </w:r>
      <w:r>
        <w:rPr>
          <w:spacing w:val="-2"/>
        </w:rPr>
        <w:t>Confidentiality</w:t>
      </w:r>
    </w:p>
    <w:p w14:paraId="7A64DA93" w14:textId="77777777" w:rsidR="00947E90" w:rsidRDefault="00947E90">
      <w:pPr>
        <w:pStyle w:val="BodyText"/>
        <w:spacing w:before="7"/>
        <w:rPr>
          <w:b/>
          <w:sz w:val="23"/>
        </w:rPr>
      </w:pPr>
    </w:p>
    <w:p w14:paraId="0A223F61" w14:textId="77777777" w:rsidR="00947E90" w:rsidRDefault="00EE35DE">
      <w:pPr>
        <w:pStyle w:val="BodyText"/>
        <w:ind w:left="304" w:right="305" w:firstLine="720"/>
        <w:jc w:val="both"/>
      </w:pPr>
      <w:r>
        <w:t>Each Party shall maintain the confidentiality of the information collected</w:t>
      </w:r>
      <w:r>
        <w:rPr>
          <w:spacing w:val="40"/>
        </w:rPr>
        <w:t xml:space="preserve"> </w:t>
      </w:r>
      <w:r>
        <w:t xml:space="preserve">in accordance with this Chapter and shall protect that information from disclosure that could prejudice the competitive position of the person providing the </w:t>
      </w:r>
      <w:r>
        <w:rPr>
          <w:spacing w:val="-2"/>
        </w:rPr>
        <w:t>information.</w:t>
      </w:r>
    </w:p>
    <w:p w14:paraId="5EE61705" w14:textId="77777777" w:rsidR="00947E90" w:rsidRDefault="00947E90">
      <w:pPr>
        <w:pStyle w:val="BodyText"/>
        <w:rPr>
          <w:sz w:val="26"/>
        </w:rPr>
      </w:pPr>
    </w:p>
    <w:p w14:paraId="3C0E1028" w14:textId="77777777" w:rsidR="00947E90" w:rsidRDefault="00947E90">
      <w:pPr>
        <w:pStyle w:val="BodyText"/>
        <w:spacing w:before="5"/>
        <w:rPr>
          <w:sz w:val="22"/>
        </w:rPr>
      </w:pPr>
    </w:p>
    <w:p w14:paraId="028E933F" w14:textId="77777777" w:rsidR="00947E90" w:rsidRDefault="00EE35DE">
      <w:pPr>
        <w:pStyle w:val="Heading2"/>
        <w:ind w:left="1571" w:right="1572"/>
        <w:jc w:val="center"/>
      </w:pPr>
      <w:r>
        <w:t>Section</w:t>
      </w:r>
      <w:r>
        <w:rPr>
          <w:spacing w:val="-7"/>
        </w:rPr>
        <w:t xml:space="preserve"> </w:t>
      </w:r>
      <w:r>
        <w:t>C</w:t>
      </w:r>
      <w:r>
        <w:t>:</w:t>
      </w:r>
      <w:r>
        <w:rPr>
          <w:spacing w:val="-8"/>
        </w:rPr>
        <w:t xml:space="preserve"> </w:t>
      </w:r>
      <w:r>
        <w:t>Other</w:t>
      </w:r>
      <w:r>
        <w:rPr>
          <w:spacing w:val="-6"/>
        </w:rPr>
        <w:t xml:space="preserve"> </w:t>
      </w:r>
      <w:r>
        <w:rPr>
          <w:spacing w:val="-2"/>
        </w:rPr>
        <w:t>Matters</w:t>
      </w:r>
    </w:p>
    <w:p w14:paraId="32B37AA8" w14:textId="77777777" w:rsidR="00947E90" w:rsidRDefault="00947E90">
      <w:pPr>
        <w:pStyle w:val="BodyText"/>
        <w:rPr>
          <w:b/>
        </w:rPr>
      </w:pPr>
    </w:p>
    <w:p w14:paraId="2A753D4D" w14:textId="77777777" w:rsidR="00947E90" w:rsidRDefault="00EE35DE">
      <w:pPr>
        <w:ind w:left="304"/>
        <w:rPr>
          <w:b/>
          <w:sz w:val="24"/>
        </w:rPr>
      </w:pPr>
      <w:r>
        <w:rPr>
          <w:b/>
          <w:sz w:val="24"/>
        </w:rPr>
        <w:t>Article</w:t>
      </w:r>
      <w:r>
        <w:rPr>
          <w:b/>
          <w:spacing w:val="-6"/>
          <w:sz w:val="24"/>
        </w:rPr>
        <w:t xml:space="preserve"> </w:t>
      </w:r>
      <w:r>
        <w:rPr>
          <w:b/>
          <w:sz w:val="24"/>
        </w:rPr>
        <w:t>3.32:</w:t>
      </w:r>
      <w:r>
        <w:rPr>
          <w:b/>
          <w:spacing w:val="50"/>
          <w:sz w:val="24"/>
        </w:rPr>
        <w:t xml:space="preserve"> </w:t>
      </w:r>
      <w:r>
        <w:rPr>
          <w:b/>
          <w:sz w:val="24"/>
        </w:rPr>
        <w:t>Committee</w:t>
      </w:r>
      <w:r>
        <w:rPr>
          <w:b/>
          <w:spacing w:val="-5"/>
          <w:sz w:val="24"/>
        </w:rPr>
        <w:t xml:space="preserve"> </w:t>
      </w:r>
      <w:r>
        <w:rPr>
          <w:b/>
          <w:sz w:val="24"/>
        </w:rPr>
        <w:t>on</w:t>
      </w:r>
      <w:r>
        <w:rPr>
          <w:b/>
          <w:spacing w:val="-4"/>
          <w:sz w:val="24"/>
        </w:rPr>
        <w:t xml:space="preserve"> </w:t>
      </w:r>
      <w:r>
        <w:rPr>
          <w:b/>
          <w:sz w:val="24"/>
        </w:rPr>
        <w:t>Rules</w:t>
      </w:r>
      <w:r>
        <w:rPr>
          <w:b/>
          <w:spacing w:val="-4"/>
          <w:sz w:val="24"/>
        </w:rPr>
        <w:t xml:space="preserve"> </w:t>
      </w:r>
      <w:r>
        <w:rPr>
          <w:b/>
          <w:sz w:val="24"/>
        </w:rPr>
        <w:t>of</w:t>
      </w:r>
      <w:r>
        <w:rPr>
          <w:b/>
          <w:spacing w:val="-3"/>
          <w:sz w:val="24"/>
        </w:rPr>
        <w:t xml:space="preserve"> </w:t>
      </w:r>
      <w:r>
        <w:rPr>
          <w:b/>
          <w:sz w:val="24"/>
        </w:rPr>
        <w:t>Origin</w:t>
      </w:r>
      <w:r>
        <w:rPr>
          <w:b/>
          <w:spacing w:val="-4"/>
          <w:sz w:val="24"/>
        </w:rPr>
        <w:t xml:space="preserve"> </w:t>
      </w:r>
      <w:r>
        <w:rPr>
          <w:b/>
          <w:sz w:val="24"/>
        </w:rPr>
        <w:t>and</w:t>
      </w:r>
      <w:r>
        <w:rPr>
          <w:b/>
          <w:spacing w:val="-4"/>
          <w:sz w:val="24"/>
        </w:rPr>
        <w:t xml:space="preserve"> </w:t>
      </w:r>
      <w:r>
        <w:rPr>
          <w:b/>
          <w:sz w:val="24"/>
        </w:rPr>
        <w:t>Origin</w:t>
      </w:r>
      <w:r>
        <w:rPr>
          <w:b/>
          <w:spacing w:val="-4"/>
          <w:sz w:val="24"/>
        </w:rPr>
        <w:t xml:space="preserve"> </w:t>
      </w:r>
      <w:r>
        <w:rPr>
          <w:b/>
          <w:spacing w:val="-2"/>
          <w:sz w:val="24"/>
        </w:rPr>
        <w:t>Procedures</w:t>
      </w:r>
    </w:p>
    <w:p w14:paraId="6EBD7B47" w14:textId="77777777" w:rsidR="00947E90" w:rsidRDefault="00947E90">
      <w:pPr>
        <w:pStyle w:val="BodyText"/>
        <w:spacing w:before="7"/>
        <w:rPr>
          <w:b/>
          <w:sz w:val="23"/>
        </w:rPr>
      </w:pPr>
    </w:p>
    <w:p w14:paraId="762F377E" w14:textId="77777777" w:rsidR="00947E90" w:rsidRDefault="00EE35DE">
      <w:pPr>
        <w:pStyle w:val="ListParagraph"/>
        <w:numPr>
          <w:ilvl w:val="0"/>
          <w:numId w:val="4"/>
        </w:numPr>
        <w:tabs>
          <w:tab w:val="left" w:pos="1025"/>
        </w:tabs>
        <w:ind w:right="305" w:firstLine="0"/>
        <w:jc w:val="both"/>
        <w:rPr>
          <w:sz w:val="24"/>
        </w:rPr>
      </w:pPr>
      <w:r>
        <w:rPr>
          <w:sz w:val="24"/>
        </w:rPr>
        <w:t>The Parties hereby establish a Committee on Rules of Origin and Origin Procedures (Committee), composed of government representatives of each Party, to consider any matters arising under this Chapter.</w:t>
      </w:r>
    </w:p>
    <w:p w14:paraId="0C70E1C6" w14:textId="77777777" w:rsidR="00947E90" w:rsidRDefault="00947E90">
      <w:pPr>
        <w:pStyle w:val="BodyText"/>
        <w:spacing w:before="9"/>
        <w:rPr>
          <w:sz w:val="23"/>
        </w:rPr>
      </w:pPr>
    </w:p>
    <w:p w14:paraId="61922C4A" w14:textId="77777777" w:rsidR="00947E90" w:rsidRDefault="00EE35DE">
      <w:pPr>
        <w:pStyle w:val="ListParagraph"/>
        <w:numPr>
          <w:ilvl w:val="0"/>
          <w:numId w:val="4"/>
        </w:numPr>
        <w:tabs>
          <w:tab w:val="left" w:pos="1025"/>
        </w:tabs>
        <w:ind w:right="303" w:firstLine="0"/>
        <w:jc w:val="both"/>
        <w:rPr>
          <w:sz w:val="24"/>
        </w:rPr>
      </w:pPr>
      <w:r>
        <w:rPr>
          <w:sz w:val="24"/>
        </w:rPr>
        <w:t>The Committee shall consult regularly to ensure that t</w:t>
      </w:r>
      <w:r>
        <w:rPr>
          <w:sz w:val="24"/>
        </w:rPr>
        <w:t xml:space="preserve">his Chapter is administered effectively, uniformly and consistently with the spirit and objectives of this </w:t>
      </w:r>
      <w:proofErr w:type="gramStart"/>
      <w:r>
        <w:rPr>
          <w:sz w:val="24"/>
        </w:rPr>
        <w:t>Agreement, and</w:t>
      </w:r>
      <w:proofErr w:type="gramEnd"/>
      <w:r>
        <w:rPr>
          <w:sz w:val="24"/>
        </w:rPr>
        <w:t xml:space="preserve"> shall cooperate in the administration of this Chapter.</w:t>
      </w:r>
    </w:p>
    <w:p w14:paraId="3FB9F809" w14:textId="77777777" w:rsidR="00947E90" w:rsidRDefault="00947E90">
      <w:pPr>
        <w:pStyle w:val="BodyText"/>
      </w:pPr>
    </w:p>
    <w:p w14:paraId="5C6D5359" w14:textId="77777777" w:rsidR="00947E90" w:rsidRDefault="00EE35DE">
      <w:pPr>
        <w:pStyle w:val="ListParagraph"/>
        <w:numPr>
          <w:ilvl w:val="0"/>
          <w:numId w:val="4"/>
        </w:numPr>
        <w:tabs>
          <w:tab w:val="left" w:pos="1025"/>
        </w:tabs>
        <w:ind w:right="300" w:firstLine="0"/>
        <w:jc w:val="both"/>
        <w:rPr>
          <w:sz w:val="24"/>
        </w:rPr>
      </w:pPr>
      <w:r>
        <w:rPr>
          <w:sz w:val="24"/>
        </w:rPr>
        <w:t>The Committee shall consult to discuss possible amendments or modifications to</w:t>
      </w:r>
      <w:r>
        <w:rPr>
          <w:sz w:val="24"/>
        </w:rPr>
        <w:t xml:space="preserve"> this Chapter and its Annexes, </w:t>
      </w:r>
      <w:proofErr w:type="gramStart"/>
      <w:r>
        <w:rPr>
          <w:sz w:val="24"/>
        </w:rPr>
        <w:t>taking into account</w:t>
      </w:r>
      <w:proofErr w:type="gramEnd"/>
      <w:r>
        <w:rPr>
          <w:sz w:val="24"/>
        </w:rPr>
        <w:t xml:space="preserve"> developments</w:t>
      </w:r>
      <w:r>
        <w:rPr>
          <w:spacing w:val="40"/>
          <w:sz w:val="24"/>
        </w:rPr>
        <w:t xml:space="preserve"> </w:t>
      </w:r>
      <w:r>
        <w:rPr>
          <w:sz w:val="24"/>
        </w:rPr>
        <w:t>in technology, production processes or other related matters.</w:t>
      </w:r>
    </w:p>
    <w:p w14:paraId="6923749E" w14:textId="77777777" w:rsidR="00947E90" w:rsidRDefault="00947E90">
      <w:pPr>
        <w:pStyle w:val="BodyText"/>
      </w:pPr>
    </w:p>
    <w:p w14:paraId="103DB1D6" w14:textId="77777777" w:rsidR="00947E90" w:rsidRDefault="00EE35DE">
      <w:pPr>
        <w:pStyle w:val="ListParagraph"/>
        <w:numPr>
          <w:ilvl w:val="0"/>
          <w:numId w:val="4"/>
        </w:numPr>
        <w:tabs>
          <w:tab w:val="left" w:pos="1025"/>
        </w:tabs>
        <w:ind w:right="303" w:firstLine="0"/>
        <w:jc w:val="both"/>
        <w:rPr>
          <w:sz w:val="24"/>
        </w:rPr>
      </w:pPr>
      <w:r>
        <w:rPr>
          <w:sz w:val="24"/>
        </w:rPr>
        <w:t>Prior to the entry into force of an amended</w:t>
      </w:r>
      <w:r>
        <w:rPr>
          <w:sz w:val="24"/>
        </w:rPr>
        <w:t xml:space="preserve"> version of the Harmonized System, the Committee shall consult to prepare updates to this Chapter that are necessary to reflect changes to the Harmonized System.</w:t>
      </w:r>
    </w:p>
    <w:p w14:paraId="29DC0974" w14:textId="77777777" w:rsidR="00947E90" w:rsidRDefault="00947E90">
      <w:pPr>
        <w:pStyle w:val="BodyText"/>
      </w:pPr>
    </w:p>
    <w:p w14:paraId="79636F25" w14:textId="77777777" w:rsidR="00947E90" w:rsidRDefault="00EE35DE">
      <w:pPr>
        <w:pStyle w:val="ListParagraph"/>
        <w:numPr>
          <w:ilvl w:val="0"/>
          <w:numId w:val="4"/>
        </w:numPr>
        <w:tabs>
          <w:tab w:val="left" w:pos="1025"/>
        </w:tabs>
        <w:ind w:right="300" w:firstLine="0"/>
        <w:jc w:val="both"/>
        <w:rPr>
          <w:sz w:val="24"/>
        </w:rPr>
      </w:pPr>
      <w:r>
        <w:rPr>
          <w:sz w:val="24"/>
        </w:rPr>
        <w:t>With respect to a textile or apparel good, Article 4.8 (Committee on</w:t>
      </w:r>
      <w:r>
        <w:rPr>
          <w:spacing w:val="40"/>
          <w:sz w:val="24"/>
        </w:rPr>
        <w:t xml:space="preserve"> </w:t>
      </w:r>
      <w:r>
        <w:rPr>
          <w:sz w:val="24"/>
        </w:rPr>
        <w:t>Textile and Apparel Trad</w:t>
      </w:r>
      <w:r>
        <w:rPr>
          <w:sz w:val="24"/>
        </w:rPr>
        <w:t>e Matters) applies in place of this Article.</w:t>
      </w:r>
    </w:p>
    <w:p w14:paraId="76ABCDA2" w14:textId="77777777" w:rsidR="00947E90" w:rsidRDefault="00947E90">
      <w:pPr>
        <w:pStyle w:val="BodyText"/>
      </w:pPr>
    </w:p>
    <w:p w14:paraId="37FCAEF9" w14:textId="77777777" w:rsidR="00947E90" w:rsidRDefault="00EE35DE">
      <w:pPr>
        <w:pStyle w:val="ListParagraph"/>
        <w:numPr>
          <w:ilvl w:val="0"/>
          <w:numId w:val="4"/>
        </w:numPr>
        <w:tabs>
          <w:tab w:val="left" w:pos="1025"/>
        </w:tabs>
        <w:ind w:right="303" w:firstLine="0"/>
        <w:jc w:val="both"/>
        <w:rPr>
          <w:sz w:val="24"/>
        </w:rPr>
      </w:pPr>
      <w:r>
        <w:rPr>
          <w:sz w:val="24"/>
        </w:rPr>
        <w:t>The Committee shall consult on the technical aspects of submission and</w:t>
      </w:r>
      <w:r>
        <w:rPr>
          <w:spacing w:val="40"/>
          <w:sz w:val="24"/>
        </w:rPr>
        <w:t xml:space="preserve"> </w:t>
      </w:r>
      <w:r>
        <w:rPr>
          <w:sz w:val="24"/>
        </w:rPr>
        <w:t>the format of the electronic certification of origin.</w:t>
      </w:r>
    </w:p>
    <w:p w14:paraId="73D14851" w14:textId="77777777" w:rsidR="00947E90" w:rsidRDefault="00947E90">
      <w:pPr>
        <w:jc w:val="both"/>
        <w:rPr>
          <w:sz w:val="24"/>
        </w:rPr>
        <w:sectPr w:rsidR="00947E90">
          <w:pgSz w:w="11910" w:h="16840"/>
          <w:pgMar w:top="1700" w:right="1680" w:bottom="940" w:left="1680" w:header="0" w:footer="751" w:gutter="0"/>
          <w:cols w:space="720"/>
        </w:sectPr>
      </w:pPr>
    </w:p>
    <w:p w14:paraId="3ED03EAA" w14:textId="77777777" w:rsidR="00947E90" w:rsidRDefault="00947E90">
      <w:pPr>
        <w:pStyle w:val="BodyText"/>
        <w:spacing w:before="7"/>
        <w:rPr>
          <w:sz w:val="27"/>
        </w:rPr>
      </w:pPr>
    </w:p>
    <w:p w14:paraId="5600E7AF" w14:textId="77777777" w:rsidR="00947E90" w:rsidRDefault="00EE35DE">
      <w:pPr>
        <w:pStyle w:val="Heading1"/>
        <w:spacing w:line="480" w:lineRule="auto"/>
        <w:ind w:left="2776" w:right="2773" w:firstLine="852"/>
        <w:jc w:val="left"/>
      </w:pPr>
      <w:bookmarkStart w:id="19" w:name="ANNEX_3-A"/>
      <w:bookmarkEnd w:id="19"/>
      <w:r>
        <w:t xml:space="preserve">ANNEX 3-A </w:t>
      </w:r>
      <w:bookmarkStart w:id="20" w:name="OTHER_ARRANGEMENTS"/>
      <w:bookmarkEnd w:id="20"/>
      <w:r>
        <w:t>OTHER</w:t>
      </w:r>
      <w:r>
        <w:rPr>
          <w:spacing w:val="-15"/>
        </w:rPr>
        <w:t xml:space="preserve"> </w:t>
      </w:r>
      <w:r>
        <w:t>ARRANGEMENTS</w:t>
      </w:r>
    </w:p>
    <w:p w14:paraId="7BC4FBF0" w14:textId="77777777" w:rsidR="00947E90" w:rsidRDefault="00947E90">
      <w:pPr>
        <w:pStyle w:val="BodyText"/>
        <w:spacing w:before="7"/>
        <w:rPr>
          <w:b/>
          <w:sz w:val="23"/>
        </w:rPr>
      </w:pPr>
    </w:p>
    <w:p w14:paraId="4F021E72" w14:textId="77777777" w:rsidR="00947E90" w:rsidRDefault="00EE35DE">
      <w:pPr>
        <w:pStyle w:val="ListParagraph"/>
        <w:numPr>
          <w:ilvl w:val="0"/>
          <w:numId w:val="3"/>
        </w:numPr>
        <w:tabs>
          <w:tab w:val="left" w:pos="1025"/>
        </w:tabs>
        <w:ind w:right="304" w:firstLine="0"/>
        <w:jc w:val="both"/>
        <w:rPr>
          <w:sz w:val="24"/>
        </w:rPr>
      </w:pPr>
      <w:r>
        <w:rPr>
          <w:sz w:val="24"/>
        </w:rPr>
        <w:t>This Annex shall remain in force for</w:t>
      </w:r>
      <w:r>
        <w:rPr>
          <w:sz w:val="24"/>
        </w:rPr>
        <w:t xml:space="preserve"> a period of 12 years from the date of entry into force of this Agreement according to Article 30.5.1 (Entry into Force).</w:t>
      </w:r>
    </w:p>
    <w:p w14:paraId="1F56E9C9" w14:textId="77777777" w:rsidR="00947E90" w:rsidRDefault="00947E90">
      <w:pPr>
        <w:pStyle w:val="BodyText"/>
      </w:pPr>
    </w:p>
    <w:p w14:paraId="64538CD9" w14:textId="77777777" w:rsidR="00947E90" w:rsidRDefault="00EE35DE">
      <w:pPr>
        <w:pStyle w:val="ListParagraph"/>
        <w:numPr>
          <w:ilvl w:val="0"/>
          <w:numId w:val="3"/>
        </w:numPr>
        <w:tabs>
          <w:tab w:val="left" w:pos="1025"/>
        </w:tabs>
        <w:ind w:firstLine="0"/>
        <w:jc w:val="both"/>
        <w:rPr>
          <w:sz w:val="24"/>
        </w:rPr>
      </w:pPr>
      <w:r>
        <w:rPr>
          <w:sz w:val="24"/>
        </w:rPr>
        <w:t>A Party may apply the arrangements under paragraph 5 only if it has notified the</w:t>
      </w:r>
      <w:r>
        <w:rPr>
          <w:spacing w:val="-1"/>
          <w:sz w:val="24"/>
        </w:rPr>
        <w:t xml:space="preserve"> </w:t>
      </w:r>
      <w:r>
        <w:rPr>
          <w:sz w:val="24"/>
        </w:rPr>
        <w:t>other</w:t>
      </w:r>
      <w:r>
        <w:rPr>
          <w:spacing w:val="-1"/>
          <w:sz w:val="24"/>
        </w:rPr>
        <w:t xml:space="preserve"> </w:t>
      </w:r>
      <w:r>
        <w:rPr>
          <w:sz w:val="24"/>
        </w:rPr>
        <w:t>Parties</w:t>
      </w:r>
      <w:r>
        <w:rPr>
          <w:spacing w:val="-2"/>
          <w:sz w:val="24"/>
        </w:rPr>
        <w:t xml:space="preserve"> </w:t>
      </w:r>
      <w:r>
        <w:rPr>
          <w:sz w:val="24"/>
        </w:rPr>
        <w:t>of</w:t>
      </w:r>
      <w:r>
        <w:rPr>
          <w:spacing w:val="-1"/>
          <w:sz w:val="24"/>
        </w:rPr>
        <w:t xml:space="preserve"> </w:t>
      </w:r>
      <w:r>
        <w:rPr>
          <w:sz w:val="24"/>
        </w:rPr>
        <w:t>its intention to</w:t>
      </w:r>
      <w:r>
        <w:rPr>
          <w:spacing w:val="-2"/>
          <w:sz w:val="24"/>
        </w:rPr>
        <w:t xml:space="preserve"> </w:t>
      </w:r>
      <w:r>
        <w:rPr>
          <w:sz w:val="24"/>
        </w:rPr>
        <w:t>apply</w:t>
      </w:r>
      <w:r>
        <w:rPr>
          <w:spacing w:val="-7"/>
          <w:sz w:val="24"/>
        </w:rPr>
        <w:t xml:space="preserve"> </w:t>
      </w:r>
      <w:r>
        <w:rPr>
          <w:sz w:val="24"/>
        </w:rPr>
        <w:t>those</w:t>
      </w:r>
      <w:r>
        <w:rPr>
          <w:spacing w:val="-1"/>
          <w:sz w:val="24"/>
        </w:rPr>
        <w:t xml:space="preserve"> </w:t>
      </w:r>
      <w:r>
        <w:rPr>
          <w:sz w:val="24"/>
        </w:rPr>
        <w:t>arrangements at the</w:t>
      </w:r>
      <w:r>
        <w:rPr>
          <w:spacing w:val="-3"/>
          <w:sz w:val="24"/>
        </w:rPr>
        <w:t xml:space="preserve"> </w:t>
      </w:r>
      <w:r>
        <w:rPr>
          <w:sz w:val="24"/>
        </w:rPr>
        <w:t>time</w:t>
      </w:r>
      <w:r>
        <w:rPr>
          <w:spacing w:val="-1"/>
          <w:sz w:val="24"/>
        </w:rPr>
        <w:t xml:space="preserve"> </w:t>
      </w:r>
      <w:r>
        <w:rPr>
          <w:sz w:val="24"/>
        </w:rPr>
        <w:t>of entry into force of this Agreement for that Party.</w:t>
      </w:r>
      <w:r>
        <w:rPr>
          <w:spacing w:val="40"/>
          <w:sz w:val="24"/>
        </w:rPr>
        <w:t xml:space="preserve"> </w:t>
      </w:r>
      <w:r>
        <w:rPr>
          <w:sz w:val="24"/>
        </w:rPr>
        <w:t>That Party (the notifying Party) may apply these a</w:t>
      </w:r>
      <w:r>
        <w:rPr>
          <w:sz w:val="24"/>
        </w:rPr>
        <w:t>rrangements for a period not exceeding five years after the date of entry into force of this Agreement for that Party.</w:t>
      </w:r>
    </w:p>
    <w:p w14:paraId="744F4FF3" w14:textId="77777777" w:rsidR="00947E90" w:rsidRDefault="00947E90">
      <w:pPr>
        <w:pStyle w:val="BodyText"/>
      </w:pPr>
    </w:p>
    <w:p w14:paraId="21BB056E" w14:textId="77777777" w:rsidR="00947E90" w:rsidRDefault="00EE35DE">
      <w:pPr>
        <w:pStyle w:val="ListParagraph"/>
        <w:numPr>
          <w:ilvl w:val="0"/>
          <w:numId w:val="3"/>
        </w:numPr>
        <w:tabs>
          <w:tab w:val="left" w:pos="1025"/>
        </w:tabs>
        <w:ind w:right="301" w:firstLine="0"/>
        <w:jc w:val="both"/>
        <w:rPr>
          <w:sz w:val="24"/>
        </w:rPr>
      </w:pPr>
      <w:r>
        <w:rPr>
          <w:sz w:val="24"/>
        </w:rPr>
        <w:t>The notifying Party may extend the period under paragraph 2 for one additional period of no more than five years if it notifies the othe</w:t>
      </w:r>
      <w:r>
        <w:rPr>
          <w:sz w:val="24"/>
        </w:rPr>
        <w:t>r Parties no later than 60 days prior to the expiration of the initial period.</w:t>
      </w:r>
    </w:p>
    <w:p w14:paraId="1ECC1305" w14:textId="77777777" w:rsidR="00947E90" w:rsidRDefault="00947E90">
      <w:pPr>
        <w:pStyle w:val="BodyText"/>
      </w:pPr>
    </w:p>
    <w:p w14:paraId="16027A4A" w14:textId="77777777" w:rsidR="00947E90" w:rsidRDefault="00EE35DE">
      <w:pPr>
        <w:pStyle w:val="ListParagraph"/>
        <w:numPr>
          <w:ilvl w:val="0"/>
          <w:numId w:val="3"/>
        </w:numPr>
        <w:tabs>
          <w:tab w:val="left" w:pos="1025"/>
        </w:tabs>
        <w:ind w:firstLine="0"/>
        <w:jc w:val="both"/>
        <w:rPr>
          <w:sz w:val="24"/>
        </w:rPr>
      </w:pPr>
      <w:r>
        <w:rPr>
          <w:sz w:val="24"/>
        </w:rPr>
        <w:t>In no case shall a Party apply the arrangements under paragraph 5 beyond 12</w:t>
      </w:r>
      <w:r>
        <w:rPr>
          <w:spacing w:val="16"/>
          <w:sz w:val="24"/>
        </w:rPr>
        <w:t xml:space="preserve"> </w:t>
      </w:r>
      <w:r>
        <w:rPr>
          <w:sz w:val="24"/>
        </w:rPr>
        <w:t>years</w:t>
      </w:r>
      <w:r>
        <w:rPr>
          <w:spacing w:val="14"/>
          <w:sz w:val="24"/>
        </w:rPr>
        <w:t xml:space="preserve"> </w:t>
      </w:r>
      <w:r>
        <w:rPr>
          <w:sz w:val="24"/>
        </w:rPr>
        <w:t>from</w:t>
      </w:r>
      <w:r>
        <w:rPr>
          <w:spacing w:val="14"/>
          <w:sz w:val="24"/>
        </w:rPr>
        <w:t xml:space="preserve"> </w:t>
      </w:r>
      <w:r>
        <w:rPr>
          <w:sz w:val="24"/>
        </w:rPr>
        <w:t>the date of</w:t>
      </w:r>
      <w:r>
        <w:rPr>
          <w:spacing w:val="13"/>
          <w:sz w:val="24"/>
        </w:rPr>
        <w:t xml:space="preserve"> </w:t>
      </w:r>
      <w:r>
        <w:rPr>
          <w:sz w:val="24"/>
        </w:rPr>
        <w:t>entry into</w:t>
      </w:r>
      <w:r>
        <w:rPr>
          <w:spacing w:val="13"/>
          <w:sz w:val="24"/>
        </w:rPr>
        <w:t xml:space="preserve"> </w:t>
      </w:r>
      <w:r>
        <w:rPr>
          <w:sz w:val="24"/>
        </w:rPr>
        <w:t>force of</w:t>
      </w:r>
      <w:r>
        <w:rPr>
          <w:spacing w:val="13"/>
          <w:sz w:val="24"/>
        </w:rPr>
        <w:t xml:space="preserve"> </w:t>
      </w:r>
      <w:r>
        <w:rPr>
          <w:sz w:val="24"/>
        </w:rPr>
        <w:t>this</w:t>
      </w:r>
      <w:r>
        <w:rPr>
          <w:spacing w:val="14"/>
          <w:sz w:val="24"/>
        </w:rPr>
        <w:t xml:space="preserve"> </w:t>
      </w:r>
      <w:r>
        <w:rPr>
          <w:sz w:val="24"/>
        </w:rPr>
        <w:t>Agreement</w:t>
      </w:r>
      <w:r>
        <w:rPr>
          <w:spacing w:val="13"/>
          <w:sz w:val="24"/>
        </w:rPr>
        <w:t xml:space="preserve"> </w:t>
      </w:r>
      <w:r>
        <w:rPr>
          <w:sz w:val="24"/>
        </w:rPr>
        <w:t>according to Article</w:t>
      </w:r>
    </w:p>
    <w:p w14:paraId="781A29B1" w14:textId="77777777" w:rsidR="00947E90" w:rsidRDefault="00EE35DE">
      <w:pPr>
        <w:pStyle w:val="BodyText"/>
        <w:ind w:left="304"/>
        <w:jc w:val="both"/>
      </w:pPr>
      <w:r>
        <w:t>30.5.1 (Entry</w:t>
      </w:r>
      <w:r>
        <w:rPr>
          <w:spacing w:val="-4"/>
        </w:rPr>
        <w:t xml:space="preserve"> </w:t>
      </w:r>
      <w:r>
        <w:t>into</w:t>
      </w:r>
      <w:r>
        <w:rPr>
          <w:spacing w:val="1"/>
        </w:rPr>
        <w:t xml:space="preserve"> </w:t>
      </w:r>
      <w:r>
        <w:rPr>
          <w:spacing w:val="-2"/>
        </w:rPr>
        <w:t>Force).</w:t>
      </w:r>
    </w:p>
    <w:p w14:paraId="1EBE7013" w14:textId="77777777" w:rsidR="00947E90" w:rsidRDefault="00947E90">
      <w:pPr>
        <w:pStyle w:val="BodyText"/>
      </w:pPr>
    </w:p>
    <w:p w14:paraId="0ADE5DA6" w14:textId="77777777" w:rsidR="00947E90" w:rsidRDefault="00EE35DE">
      <w:pPr>
        <w:pStyle w:val="ListParagraph"/>
        <w:numPr>
          <w:ilvl w:val="0"/>
          <w:numId w:val="3"/>
        </w:numPr>
        <w:tabs>
          <w:tab w:val="left" w:pos="1025"/>
        </w:tabs>
        <w:ind w:right="305" w:firstLine="0"/>
        <w:jc w:val="both"/>
        <w:rPr>
          <w:sz w:val="24"/>
        </w:rPr>
      </w:pPr>
      <w:r>
        <w:rPr>
          <w:sz w:val="24"/>
        </w:rPr>
        <w:t>An exporting Party may require that a certification of origin for a good exported from its territory be either:</w:t>
      </w:r>
    </w:p>
    <w:p w14:paraId="0FBB6D7E" w14:textId="77777777" w:rsidR="00947E90" w:rsidRDefault="00947E90">
      <w:pPr>
        <w:pStyle w:val="BodyText"/>
        <w:spacing w:before="9"/>
        <w:rPr>
          <w:sz w:val="23"/>
        </w:rPr>
      </w:pPr>
    </w:p>
    <w:p w14:paraId="2464397E" w14:textId="77777777" w:rsidR="00947E90" w:rsidRDefault="00EE35DE">
      <w:pPr>
        <w:pStyle w:val="ListParagraph"/>
        <w:numPr>
          <w:ilvl w:val="1"/>
          <w:numId w:val="3"/>
        </w:numPr>
        <w:tabs>
          <w:tab w:val="left" w:pos="1744"/>
          <w:tab w:val="left" w:pos="1745"/>
        </w:tabs>
        <w:spacing w:before="1"/>
        <w:ind w:right="0" w:hanging="721"/>
        <w:rPr>
          <w:sz w:val="24"/>
        </w:rPr>
      </w:pPr>
      <w:r>
        <w:rPr>
          <w:sz w:val="24"/>
        </w:rPr>
        <w:t>issued</w:t>
      </w:r>
      <w:r>
        <w:rPr>
          <w:spacing w:val="-3"/>
          <w:sz w:val="24"/>
        </w:rPr>
        <w:t xml:space="preserve"> </w:t>
      </w:r>
      <w:r>
        <w:rPr>
          <w:sz w:val="24"/>
        </w:rPr>
        <w:t>by</w:t>
      </w:r>
      <w:r>
        <w:rPr>
          <w:spacing w:val="-7"/>
          <w:sz w:val="24"/>
        </w:rPr>
        <w:t xml:space="preserve"> </w:t>
      </w:r>
      <w:r>
        <w:rPr>
          <w:sz w:val="24"/>
        </w:rPr>
        <w:t>a</w:t>
      </w:r>
      <w:r>
        <w:rPr>
          <w:spacing w:val="-1"/>
          <w:sz w:val="24"/>
        </w:rPr>
        <w:t xml:space="preserve"> </w:t>
      </w:r>
      <w:r>
        <w:rPr>
          <w:sz w:val="24"/>
        </w:rPr>
        <w:t>competent</w:t>
      </w:r>
      <w:r>
        <w:rPr>
          <w:spacing w:val="-3"/>
          <w:sz w:val="24"/>
        </w:rPr>
        <w:t xml:space="preserve"> </w:t>
      </w:r>
      <w:r>
        <w:rPr>
          <w:sz w:val="24"/>
        </w:rPr>
        <w:t>authority;</w:t>
      </w:r>
      <w:r>
        <w:rPr>
          <w:spacing w:val="-2"/>
          <w:sz w:val="24"/>
        </w:rPr>
        <w:t xml:space="preserve"> </w:t>
      </w:r>
      <w:r>
        <w:rPr>
          <w:spacing w:val="-5"/>
          <w:sz w:val="24"/>
        </w:rPr>
        <w:t>or</w:t>
      </w:r>
    </w:p>
    <w:p w14:paraId="33FE4B86" w14:textId="77777777" w:rsidR="00947E90" w:rsidRDefault="00947E90">
      <w:pPr>
        <w:pStyle w:val="BodyText"/>
        <w:spacing w:before="11"/>
        <w:rPr>
          <w:sz w:val="23"/>
        </w:rPr>
      </w:pPr>
    </w:p>
    <w:p w14:paraId="3DA428B9" w14:textId="77777777" w:rsidR="00947E90" w:rsidRDefault="00EE35DE">
      <w:pPr>
        <w:pStyle w:val="ListParagraph"/>
        <w:numPr>
          <w:ilvl w:val="1"/>
          <w:numId w:val="3"/>
        </w:numPr>
        <w:tabs>
          <w:tab w:val="left" w:pos="1744"/>
          <w:tab w:val="left" w:pos="1745"/>
        </w:tabs>
        <w:ind w:right="0" w:hanging="721"/>
        <w:rPr>
          <w:sz w:val="24"/>
        </w:rPr>
      </w:pPr>
      <w:r>
        <w:rPr>
          <w:sz w:val="24"/>
        </w:rPr>
        <w:t>completed</w:t>
      </w:r>
      <w:r>
        <w:rPr>
          <w:spacing w:val="-7"/>
          <w:sz w:val="24"/>
        </w:rPr>
        <w:t xml:space="preserve"> </w:t>
      </w:r>
      <w:r>
        <w:rPr>
          <w:sz w:val="24"/>
        </w:rPr>
        <w:t>by</w:t>
      </w:r>
      <w:r>
        <w:rPr>
          <w:spacing w:val="-11"/>
          <w:sz w:val="24"/>
        </w:rPr>
        <w:t xml:space="preserve"> </w:t>
      </w:r>
      <w:r>
        <w:rPr>
          <w:sz w:val="24"/>
        </w:rPr>
        <w:t>an</w:t>
      </w:r>
      <w:r>
        <w:rPr>
          <w:spacing w:val="-6"/>
          <w:sz w:val="24"/>
        </w:rPr>
        <w:t xml:space="preserve"> </w:t>
      </w:r>
      <w:r>
        <w:rPr>
          <w:sz w:val="24"/>
        </w:rPr>
        <w:t>approved</w:t>
      </w:r>
      <w:r>
        <w:rPr>
          <w:spacing w:val="-6"/>
          <w:sz w:val="24"/>
        </w:rPr>
        <w:t xml:space="preserve"> </w:t>
      </w:r>
      <w:r>
        <w:rPr>
          <w:spacing w:val="-2"/>
          <w:sz w:val="24"/>
        </w:rPr>
        <w:t>exporter.</w:t>
      </w:r>
    </w:p>
    <w:p w14:paraId="5DBB2143" w14:textId="77777777" w:rsidR="00947E90" w:rsidRDefault="00947E90">
      <w:pPr>
        <w:pStyle w:val="BodyText"/>
      </w:pPr>
    </w:p>
    <w:p w14:paraId="6EF8024B" w14:textId="77777777" w:rsidR="00947E90" w:rsidRDefault="00EE35DE">
      <w:pPr>
        <w:pStyle w:val="ListParagraph"/>
        <w:numPr>
          <w:ilvl w:val="0"/>
          <w:numId w:val="3"/>
        </w:numPr>
        <w:tabs>
          <w:tab w:val="left" w:pos="1025"/>
        </w:tabs>
        <w:ind w:firstLine="0"/>
        <w:jc w:val="both"/>
        <w:rPr>
          <w:sz w:val="24"/>
        </w:rPr>
      </w:pPr>
      <w:r>
        <w:rPr>
          <w:sz w:val="24"/>
        </w:rPr>
        <w:t>If an exporting Party applies the arrangements under paragrap</w:t>
      </w:r>
      <w:r>
        <w:rPr>
          <w:sz w:val="24"/>
        </w:rPr>
        <w:t>h 5, it shall provide the requirements for those arrangements in publicly available laws or regulations, inform the other Parties at the time of the notification under</w:t>
      </w:r>
      <w:r>
        <w:rPr>
          <w:spacing w:val="80"/>
          <w:sz w:val="24"/>
        </w:rPr>
        <w:t xml:space="preserve"> </w:t>
      </w:r>
      <w:r>
        <w:rPr>
          <w:sz w:val="24"/>
        </w:rPr>
        <w:t>paragraph 2, and inform the other Parties at least 90 days before any</w:t>
      </w:r>
      <w:r>
        <w:rPr>
          <w:spacing w:val="-1"/>
          <w:sz w:val="24"/>
        </w:rPr>
        <w:t xml:space="preserve"> </w:t>
      </w:r>
      <w:r>
        <w:rPr>
          <w:sz w:val="24"/>
        </w:rPr>
        <w:t>modification to th</w:t>
      </w:r>
      <w:r>
        <w:rPr>
          <w:sz w:val="24"/>
        </w:rPr>
        <w:t>e requirements comes into effect.</w:t>
      </w:r>
    </w:p>
    <w:p w14:paraId="3B7CFA39" w14:textId="77777777" w:rsidR="00947E90" w:rsidRDefault="00947E90">
      <w:pPr>
        <w:pStyle w:val="BodyText"/>
      </w:pPr>
    </w:p>
    <w:p w14:paraId="449823AA" w14:textId="77777777" w:rsidR="00947E90" w:rsidRDefault="00EE35DE">
      <w:pPr>
        <w:pStyle w:val="ListParagraph"/>
        <w:numPr>
          <w:ilvl w:val="0"/>
          <w:numId w:val="3"/>
        </w:numPr>
        <w:tabs>
          <w:tab w:val="left" w:pos="1025"/>
        </w:tabs>
        <w:ind w:right="303" w:firstLine="0"/>
        <w:jc w:val="both"/>
        <w:rPr>
          <w:sz w:val="24"/>
        </w:rPr>
      </w:pPr>
      <w:r>
        <w:rPr>
          <w:sz w:val="24"/>
        </w:rPr>
        <w:t>An importing Party may treat a certification of origin issued by a competent authority or completed by an approved exporter in the same manner as a certification of origin under Section B.</w:t>
      </w:r>
    </w:p>
    <w:p w14:paraId="1B9D0B20" w14:textId="77777777" w:rsidR="00947E90" w:rsidRDefault="00947E90">
      <w:pPr>
        <w:pStyle w:val="BodyText"/>
      </w:pPr>
    </w:p>
    <w:p w14:paraId="72C08059" w14:textId="77777777" w:rsidR="00947E90" w:rsidRDefault="00EE35DE">
      <w:pPr>
        <w:pStyle w:val="ListParagraph"/>
        <w:numPr>
          <w:ilvl w:val="0"/>
          <w:numId w:val="3"/>
        </w:numPr>
        <w:tabs>
          <w:tab w:val="left" w:pos="1025"/>
        </w:tabs>
        <w:ind w:firstLine="0"/>
        <w:jc w:val="both"/>
        <w:rPr>
          <w:sz w:val="24"/>
        </w:rPr>
      </w:pPr>
      <w:r>
        <w:rPr>
          <w:sz w:val="24"/>
        </w:rPr>
        <w:t xml:space="preserve">An importing Party may condition acceptance of a certification of </w:t>
      </w:r>
      <w:r>
        <w:rPr>
          <w:sz w:val="24"/>
        </w:rPr>
        <w:t xml:space="preserve">origin issued by a competent authority or completed by an approved exporter on the authentication of elements such as stamps, </w:t>
      </w:r>
      <w:proofErr w:type="gramStart"/>
      <w:r>
        <w:rPr>
          <w:sz w:val="24"/>
        </w:rPr>
        <w:t>signatures</w:t>
      </w:r>
      <w:proofErr w:type="gramEnd"/>
      <w:r>
        <w:rPr>
          <w:sz w:val="24"/>
        </w:rPr>
        <w:t xml:space="preserve"> or approved exporter numbers.</w:t>
      </w:r>
      <w:r>
        <w:rPr>
          <w:spacing w:val="40"/>
          <w:sz w:val="24"/>
        </w:rPr>
        <w:t xml:space="preserve"> </w:t>
      </w:r>
      <w:r>
        <w:rPr>
          <w:sz w:val="24"/>
        </w:rPr>
        <w:t>To facilitate that authentication, the Parties concerned shall exchange information on th</w:t>
      </w:r>
      <w:r>
        <w:rPr>
          <w:sz w:val="24"/>
        </w:rPr>
        <w:t>ose elements.</w:t>
      </w:r>
    </w:p>
    <w:p w14:paraId="5E08B93C" w14:textId="77777777" w:rsidR="00947E90" w:rsidRDefault="00947E90">
      <w:pPr>
        <w:jc w:val="both"/>
        <w:rPr>
          <w:sz w:val="24"/>
        </w:rPr>
        <w:sectPr w:rsidR="00947E90">
          <w:pgSz w:w="11910" w:h="16840"/>
          <w:pgMar w:top="1920" w:right="1680" w:bottom="940" w:left="1680" w:header="0" w:footer="751" w:gutter="0"/>
          <w:cols w:space="720"/>
        </w:sectPr>
      </w:pPr>
    </w:p>
    <w:p w14:paraId="0FB72A03" w14:textId="77777777" w:rsidR="00947E90" w:rsidRDefault="00EE35DE">
      <w:pPr>
        <w:pStyle w:val="ListParagraph"/>
        <w:numPr>
          <w:ilvl w:val="0"/>
          <w:numId w:val="3"/>
        </w:numPr>
        <w:tabs>
          <w:tab w:val="left" w:pos="1025"/>
        </w:tabs>
        <w:spacing w:before="71"/>
        <w:ind w:firstLine="0"/>
        <w:jc w:val="both"/>
        <w:rPr>
          <w:sz w:val="24"/>
        </w:rPr>
      </w:pPr>
      <w:r>
        <w:rPr>
          <w:sz w:val="24"/>
        </w:rPr>
        <w:lastRenderedPageBreak/>
        <w:t xml:space="preserve">If a claim for preferential tariff treatment is based on a certification of origin issued by a competent authority or completed by an approved exporter, the importing Party may make a verification request to the exporter or </w:t>
      </w:r>
      <w:r>
        <w:rPr>
          <w:sz w:val="24"/>
        </w:rPr>
        <w:t>producer in accordance with Article 3.27 (Verification of Origin) or to the competent</w:t>
      </w:r>
      <w:r>
        <w:rPr>
          <w:spacing w:val="80"/>
          <w:sz w:val="24"/>
        </w:rPr>
        <w:t xml:space="preserve"> </w:t>
      </w:r>
      <w:r>
        <w:rPr>
          <w:sz w:val="24"/>
        </w:rPr>
        <w:t>authority that issued the certification of origin.</w:t>
      </w:r>
    </w:p>
    <w:p w14:paraId="00D36832" w14:textId="77777777" w:rsidR="00947E90" w:rsidRDefault="00947E90">
      <w:pPr>
        <w:pStyle w:val="BodyText"/>
      </w:pPr>
    </w:p>
    <w:p w14:paraId="4950F4FE" w14:textId="77777777" w:rsidR="00947E90" w:rsidRDefault="00EE35DE">
      <w:pPr>
        <w:pStyle w:val="ListParagraph"/>
        <w:numPr>
          <w:ilvl w:val="0"/>
          <w:numId w:val="3"/>
        </w:numPr>
        <w:tabs>
          <w:tab w:val="left" w:pos="1025"/>
        </w:tabs>
        <w:ind w:right="301" w:firstLine="0"/>
        <w:jc w:val="both"/>
        <w:rPr>
          <w:sz w:val="24"/>
        </w:rPr>
      </w:pPr>
      <w:r>
        <w:rPr>
          <w:sz w:val="24"/>
        </w:rPr>
        <w:t>If a Party makes a verification request to the competent authority, the competent authority shall respond to it in the</w:t>
      </w:r>
      <w:r>
        <w:rPr>
          <w:sz w:val="24"/>
        </w:rPr>
        <w:t xml:space="preserve"> same manner as an exporter or producer under Article 3.27 (Verification of Origin).</w:t>
      </w:r>
      <w:r>
        <w:rPr>
          <w:spacing w:val="40"/>
          <w:sz w:val="24"/>
        </w:rPr>
        <w:t xml:space="preserve"> </w:t>
      </w:r>
      <w:r>
        <w:rPr>
          <w:sz w:val="24"/>
        </w:rPr>
        <w:t>A competent authority shall maintain</w:t>
      </w:r>
      <w:r>
        <w:rPr>
          <w:spacing w:val="-2"/>
          <w:sz w:val="24"/>
        </w:rPr>
        <w:t xml:space="preserve"> </w:t>
      </w:r>
      <w:r>
        <w:rPr>
          <w:sz w:val="24"/>
        </w:rPr>
        <w:t>records</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same</w:t>
      </w:r>
      <w:r>
        <w:rPr>
          <w:spacing w:val="-3"/>
          <w:sz w:val="24"/>
        </w:rPr>
        <w:t xml:space="preserve"> </w:t>
      </w:r>
      <w:r>
        <w:rPr>
          <w:sz w:val="24"/>
        </w:rPr>
        <w:t>manner</w:t>
      </w:r>
      <w:r>
        <w:rPr>
          <w:spacing w:val="-3"/>
          <w:sz w:val="24"/>
        </w:rPr>
        <w:t xml:space="preserve"> </w:t>
      </w:r>
      <w:r>
        <w:rPr>
          <w:sz w:val="24"/>
        </w:rPr>
        <w:t>as an</w:t>
      </w:r>
      <w:r>
        <w:rPr>
          <w:spacing w:val="-2"/>
          <w:sz w:val="24"/>
        </w:rPr>
        <w:t xml:space="preserve"> </w:t>
      </w:r>
      <w:r>
        <w:rPr>
          <w:sz w:val="24"/>
        </w:rPr>
        <w:t>exporter</w:t>
      </w:r>
      <w:r>
        <w:rPr>
          <w:spacing w:val="-3"/>
          <w:sz w:val="24"/>
        </w:rPr>
        <w:t xml:space="preserve"> </w:t>
      </w:r>
      <w:r>
        <w:rPr>
          <w:sz w:val="24"/>
        </w:rPr>
        <w:t>or</w:t>
      </w:r>
      <w:r>
        <w:rPr>
          <w:spacing w:val="-3"/>
          <w:sz w:val="24"/>
        </w:rPr>
        <w:t xml:space="preserve"> </w:t>
      </w:r>
      <w:r>
        <w:rPr>
          <w:sz w:val="24"/>
        </w:rPr>
        <w:t>producer</w:t>
      </w:r>
      <w:r>
        <w:rPr>
          <w:spacing w:val="-3"/>
          <w:sz w:val="24"/>
        </w:rPr>
        <w:t xml:space="preserve"> </w:t>
      </w:r>
      <w:r>
        <w:rPr>
          <w:sz w:val="24"/>
        </w:rPr>
        <w:t>under</w:t>
      </w:r>
      <w:r>
        <w:rPr>
          <w:spacing w:val="-3"/>
          <w:sz w:val="24"/>
        </w:rPr>
        <w:t xml:space="preserve"> </w:t>
      </w:r>
      <w:r>
        <w:rPr>
          <w:sz w:val="24"/>
        </w:rPr>
        <w:t>Article</w:t>
      </w:r>
      <w:r>
        <w:rPr>
          <w:spacing w:val="-4"/>
          <w:sz w:val="24"/>
        </w:rPr>
        <w:t xml:space="preserve"> </w:t>
      </w:r>
      <w:r>
        <w:rPr>
          <w:sz w:val="24"/>
        </w:rPr>
        <w:t>3.26 (Record Keeping Requirements).</w:t>
      </w:r>
      <w:r>
        <w:rPr>
          <w:spacing w:val="40"/>
          <w:sz w:val="24"/>
        </w:rPr>
        <w:t xml:space="preserve"> </w:t>
      </w:r>
      <w:r>
        <w:rPr>
          <w:sz w:val="24"/>
        </w:rPr>
        <w:t>If the competent</w:t>
      </w:r>
      <w:r>
        <w:rPr>
          <w:sz w:val="24"/>
        </w:rPr>
        <w:t xml:space="preserve"> authority that issued the certification</w:t>
      </w:r>
      <w:r>
        <w:rPr>
          <w:spacing w:val="-1"/>
          <w:sz w:val="24"/>
        </w:rPr>
        <w:t xml:space="preserve"> </w:t>
      </w:r>
      <w:r>
        <w:rPr>
          <w:sz w:val="24"/>
        </w:rPr>
        <w:t>of</w:t>
      </w:r>
      <w:r>
        <w:rPr>
          <w:spacing w:val="-2"/>
          <w:sz w:val="24"/>
        </w:rPr>
        <w:t xml:space="preserve"> </w:t>
      </w:r>
      <w:r>
        <w:rPr>
          <w:sz w:val="24"/>
        </w:rPr>
        <w:t>origin</w:t>
      </w:r>
      <w:r>
        <w:rPr>
          <w:spacing w:val="-1"/>
          <w:sz w:val="24"/>
        </w:rPr>
        <w:t xml:space="preserve"> </w:t>
      </w:r>
      <w:r>
        <w:rPr>
          <w:sz w:val="24"/>
        </w:rPr>
        <w:t>fails</w:t>
      </w:r>
      <w:r>
        <w:rPr>
          <w:spacing w:val="-1"/>
          <w:sz w:val="24"/>
        </w:rPr>
        <w:t xml:space="preserve"> </w:t>
      </w:r>
      <w:r>
        <w:rPr>
          <w:sz w:val="24"/>
        </w:rPr>
        <w:t>to</w:t>
      </w:r>
      <w:r>
        <w:rPr>
          <w:spacing w:val="-1"/>
          <w:sz w:val="24"/>
        </w:rPr>
        <w:t xml:space="preserve"> </w:t>
      </w:r>
      <w:r>
        <w:rPr>
          <w:sz w:val="24"/>
        </w:rPr>
        <w:t>respond</w:t>
      </w:r>
      <w:r>
        <w:rPr>
          <w:spacing w:val="-1"/>
          <w:sz w:val="24"/>
        </w:rPr>
        <w:t xml:space="preserve"> </w:t>
      </w:r>
      <w:r>
        <w:rPr>
          <w:sz w:val="24"/>
        </w:rPr>
        <w:t>to</w:t>
      </w:r>
      <w:r>
        <w:rPr>
          <w:spacing w:val="-1"/>
          <w:sz w:val="24"/>
        </w:rPr>
        <w:t xml:space="preserve"> </w:t>
      </w:r>
      <w:r>
        <w:rPr>
          <w:sz w:val="24"/>
        </w:rPr>
        <w:t>a</w:t>
      </w:r>
      <w:r>
        <w:rPr>
          <w:spacing w:val="-2"/>
          <w:sz w:val="24"/>
        </w:rPr>
        <w:t xml:space="preserve"> </w:t>
      </w:r>
      <w:r>
        <w:rPr>
          <w:sz w:val="24"/>
        </w:rPr>
        <w:t>verification</w:t>
      </w:r>
      <w:r>
        <w:rPr>
          <w:spacing w:val="-1"/>
          <w:sz w:val="24"/>
        </w:rPr>
        <w:t xml:space="preserve"> </w:t>
      </w:r>
      <w:r>
        <w:rPr>
          <w:sz w:val="24"/>
        </w:rPr>
        <w:t>request,</w:t>
      </w:r>
      <w:r>
        <w:rPr>
          <w:spacing w:val="-1"/>
          <w:sz w:val="24"/>
        </w:rPr>
        <w:t xml:space="preserve"> </w:t>
      </w:r>
      <w:r>
        <w:rPr>
          <w:sz w:val="24"/>
        </w:rPr>
        <w:t>the</w:t>
      </w:r>
      <w:r>
        <w:rPr>
          <w:spacing w:val="-2"/>
          <w:sz w:val="24"/>
        </w:rPr>
        <w:t xml:space="preserve"> </w:t>
      </w:r>
      <w:r>
        <w:rPr>
          <w:sz w:val="24"/>
        </w:rPr>
        <w:t>importing</w:t>
      </w:r>
      <w:r>
        <w:rPr>
          <w:spacing w:val="-3"/>
          <w:sz w:val="24"/>
        </w:rPr>
        <w:t xml:space="preserve"> </w:t>
      </w:r>
      <w:r>
        <w:rPr>
          <w:sz w:val="24"/>
        </w:rPr>
        <w:t>Party may deny the claim for preferential tariff treatment.</w:t>
      </w:r>
    </w:p>
    <w:p w14:paraId="41D3A245" w14:textId="77777777" w:rsidR="00947E90" w:rsidRDefault="00947E90">
      <w:pPr>
        <w:pStyle w:val="BodyText"/>
      </w:pPr>
    </w:p>
    <w:p w14:paraId="6F0508E1" w14:textId="77777777" w:rsidR="00947E90" w:rsidRDefault="00EE35DE">
      <w:pPr>
        <w:pStyle w:val="ListParagraph"/>
        <w:numPr>
          <w:ilvl w:val="0"/>
          <w:numId w:val="3"/>
        </w:numPr>
        <w:tabs>
          <w:tab w:val="left" w:pos="1025"/>
        </w:tabs>
        <w:ind w:firstLine="0"/>
        <w:jc w:val="both"/>
        <w:rPr>
          <w:sz w:val="24"/>
        </w:rPr>
      </w:pPr>
      <w:r>
        <w:rPr>
          <w:sz w:val="24"/>
        </w:rPr>
        <w:t>If an importing Party makes a verification request under Article 3.27.1(b) (Verificati</w:t>
      </w:r>
      <w:r>
        <w:rPr>
          <w:sz w:val="24"/>
        </w:rPr>
        <w:t>on of Origin), it shall, on request of the Party where the exporter or producer is located and in accordance with the importing Party’s laws and regulations, inform that Party.</w:t>
      </w:r>
      <w:r>
        <w:rPr>
          <w:spacing w:val="40"/>
          <w:sz w:val="24"/>
        </w:rPr>
        <w:t xml:space="preserve"> </w:t>
      </w:r>
      <w:r>
        <w:rPr>
          <w:sz w:val="24"/>
        </w:rPr>
        <w:t>The Parties concerned shall decide the manner and timing of informing the Party</w:t>
      </w:r>
      <w:r>
        <w:rPr>
          <w:sz w:val="24"/>
        </w:rPr>
        <w:t xml:space="preserve"> where the exporter or producer is located of the verification request.</w:t>
      </w:r>
      <w:r>
        <w:rPr>
          <w:spacing w:val="40"/>
          <w:sz w:val="24"/>
        </w:rPr>
        <w:t xml:space="preserve"> </w:t>
      </w:r>
      <w:r>
        <w:rPr>
          <w:sz w:val="24"/>
        </w:rPr>
        <w:t>In addition, on request of the importing Party, the competent authority of the Party where the exporter or producer is located may, as it deems appropriate and in accordance with the l</w:t>
      </w:r>
      <w:r>
        <w:rPr>
          <w:sz w:val="24"/>
        </w:rPr>
        <w:t>aws and regulations of the Party where</w:t>
      </w:r>
      <w:r>
        <w:rPr>
          <w:spacing w:val="80"/>
          <w:sz w:val="24"/>
        </w:rPr>
        <w:t xml:space="preserve"> </w:t>
      </w:r>
      <w:r>
        <w:rPr>
          <w:sz w:val="24"/>
        </w:rPr>
        <w:t>the</w:t>
      </w:r>
      <w:r>
        <w:rPr>
          <w:spacing w:val="-1"/>
          <w:sz w:val="24"/>
        </w:rPr>
        <w:t xml:space="preserve"> </w:t>
      </w:r>
      <w:r>
        <w:rPr>
          <w:sz w:val="24"/>
        </w:rPr>
        <w:t>exporter</w:t>
      </w:r>
      <w:r>
        <w:rPr>
          <w:spacing w:val="-1"/>
          <w:sz w:val="24"/>
        </w:rPr>
        <w:t xml:space="preserve"> </w:t>
      </w:r>
      <w:r>
        <w:rPr>
          <w:sz w:val="24"/>
        </w:rPr>
        <w:t>or</w:t>
      </w:r>
      <w:r>
        <w:rPr>
          <w:spacing w:val="-1"/>
          <w:sz w:val="24"/>
        </w:rPr>
        <w:t xml:space="preserve"> </w:t>
      </w:r>
      <w:r>
        <w:rPr>
          <w:sz w:val="24"/>
        </w:rPr>
        <w:t>producer is located, assist in the</w:t>
      </w:r>
      <w:r>
        <w:rPr>
          <w:spacing w:val="-1"/>
          <w:sz w:val="24"/>
        </w:rPr>
        <w:t xml:space="preserve"> </w:t>
      </w:r>
      <w:r>
        <w:rPr>
          <w:sz w:val="24"/>
        </w:rPr>
        <w:t>verification in the</w:t>
      </w:r>
      <w:r>
        <w:rPr>
          <w:spacing w:val="-1"/>
          <w:sz w:val="24"/>
        </w:rPr>
        <w:t xml:space="preserve"> </w:t>
      </w:r>
      <w:r>
        <w:rPr>
          <w:sz w:val="24"/>
        </w:rPr>
        <w:t>same manner</w:t>
      </w:r>
      <w:r>
        <w:rPr>
          <w:spacing w:val="-1"/>
          <w:sz w:val="24"/>
        </w:rPr>
        <w:t xml:space="preserve"> </w:t>
      </w:r>
      <w:r>
        <w:rPr>
          <w:sz w:val="24"/>
        </w:rPr>
        <w:t>as Article 3.27.7 (Verification of Origin).</w:t>
      </w:r>
    </w:p>
    <w:p w14:paraId="2F329B72" w14:textId="77777777" w:rsidR="00947E90" w:rsidRDefault="00947E90">
      <w:pPr>
        <w:jc w:val="both"/>
        <w:rPr>
          <w:sz w:val="24"/>
        </w:rPr>
        <w:sectPr w:rsidR="00947E90">
          <w:pgSz w:w="11910" w:h="16840"/>
          <w:pgMar w:top="1700" w:right="1680" w:bottom="940" w:left="1680" w:header="0" w:footer="751" w:gutter="0"/>
          <w:cols w:space="720"/>
        </w:sectPr>
      </w:pPr>
    </w:p>
    <w:p w14:paraId="43823A0F" w14:textId="77777777" w:rsidR="00947E90" w:rsidRDefault="00947E90">
      <w:pPr>
        <w:pStyle w:val="BodyText"/>
        <w:spacing w:before="7"/>
        <w:rPr>
          <w:sz w:val="27"/>
        </w:rPr>
      </w:pPr>
    </w:p>
    <w:p w14:paraId="75FA1C86" w14:textId="77777777" w:rsidR="00947E90" w:rsidRDefault="00EE35DE">
      <w:pPr>
        <w:pStyle w:val="Heading1"/>
      </w:pPr>
      <w:r>
        <w:t>ANNEX</w:t>
      </w:r>
      <w:r>
        <w:rPr>
          <w:spacing w:val="-14"/>
        </w:rPr>
        <w:t xml:space="preserve"> </w:t>
      </w:r>
      <w:r>
        <w:t>3-</w:t>
      </w:r>
      <w:r>
        <w:rPr>
          <w:spacing w:val="-10"/>
        </w:rPr>
        <w:t>B</w:t>
      </w:r>
    </w:p>
    <w:p w14:paraId="17254109" w14:textId="77777777" w:rsidR="00947E90" w:rsidRDefault="00947E90">
      <w:pPr>
        <w:pStyle w:val="BodyText"/>
        <w:rPr>
          <w:b/>
        </w:rPr>
      </w:pPr>
    </w:p>
    <w:p w14:paraId="0B3CAF98" w14:textId="77777777" w:rsidR="00947E90" w:rsidRDefault="00EE35DE">
      <w:pPr>
        <w:ind w:left="1571" w:right="1572"/>
        <w:jc w:val="center"/>
        <w:rPr>
          <w:b/>
          <w:sz w:val="24"/>
        </w:rPr>
      </w:pPr>
      <w:r>
        <w:rPr>
          <w:b/>
          <w:sz w:val="24"/>
        </w:rPr>
        <w:t>MINIMUM</w:t>
      </w:r>
      <w:r>
        <w:rPr>
          <w:b/>
          <w:spacing w:val="-10"/>
          <w:sz w:val="24"/>
        </w:rPr>
        <w:t xml:space="preserve"> </w:t>
      </w:r>
      <w:r>
        <w:rPr>
          <w:b/>
          <w:sz w:val="24"/>
        </w:rPr>
        <w:t>DATA</w:t>
      </w:r>
      <w:r>
        <w:rPr>
          <w:b/>
          <w:spacing w:val="-11"/>
          <w:sz w:val="24"/>
        </w:rPr>
        <w:t xml:space="preserve"> </w:t>
      </w:r>
      <w:r>
        <w:rPr>
          <w:b/>
          <w:spacing w:val="-2"/>
          <w:sz w:val="24"/>
        </w:rPr>
        <w:t>REQUIREMENTS</w:t>
      </w:r>
    </w:p>
    <w:p w14:paraId="32290BF9" w14:textId="77777777" w:rsidR="00947E90" w:rsidRDefault="00947E90">
      <w:pPr>
        <w:pStyle w:val="BodyText"/>
        <w:rPr>
          <w:b/>
          <w:sz w:val="26"/>
        </w:rPr>
      </w:pPr>
    </w:p>
    <w:p w14:paraId="6BBD1A4F" w14:textId="77777777" w:rsidR="00947E90" w:rsidRDefault="00947E90">
      <w:pPr>
        <w:pStyle w:val="BodyText"/>
        <w:spacing w:before="7"/>
        <w:rPr>
          <w:b/>
          <w:sz w:val="21"/>
        </w:rPr>
      </w:pPr>
    </w:p>
    <w:p w14:paraId="50A73425" w14:textId="77777777" w:rsidR="00947E90" w:rsidRDefault="00EE35DE">
      <w:pPr>
        <w:pStyle w:val="BodyText"/>
        <w:ind w:left="304" w:right="304" w:firstLine="720"/>
        <w:jc w:val="both"/>
      </w:pPr>
      <w:r>
        <w:t>A certification of origin that is the basis for a claim for preferential tariff treatment under this Agreement shall include the following elements:</w:t>
      </w:r>
    </w:p>
    <w:p w14:paraId="39885B90" w14:textId="77777777" w:rsidR="00947E90" w:rsidRDefault="00947E90">
      <w:pPr>
        <w:pStyle w:val="BodyText"/>
        <w:spacing w:before="5"/>
      </w:pPr>
    </w:p>
    <w:p w14:paraId="3F2D8146" w14:textId="77777777" w:rsidR="00947E90" w:rsidRDefault="00EE35DE">
      <w:pPr>
        <w:pStyle w:val="Heading2"/>
        <w:numPr>
          <w:ilvl w:val="0"/>
          <w:numId w:val="2"/>
        </w:numPr>
        <w:tabs>
          <w:tab w:val="left" w:pos="1024"/>
          <w:tab w:val="left" w:pos="1025"/>
        </w:tabs>
        <w:ind w:hanging="721"/>
      </w:pPr>
      <w:r>
        <w:t>Importer,</w:t>
      </w:r>
      <w:r>
        <w:rPr>
          <w:spacing w:val="-4"/>
        </w:rPr>
        <w:t xml:space="preserve"> </w:t>
      </w:r>
      <w:r>
        <w:t>Exporter</w:t>
      </w:r>
      <w:r>
        <w:rPr>
          <w:spacing w:val="-5"/>
        </w:rPr>
        <w:t xml:space="preserve"> </w:t>
      </w:r>
      <w:r>
        <w:t>or</w:t>
      </w:r>
      <w:r>
        <w:rPr>
          <w:spacing w:val="-3"/>
        </w:rPr>
        <w:t xml:space="preserve"> </w:t>
      </w:r>
      <w:r>
        <w:t>Producer</w:t>
      </w:r>
      <w:r>
        <w:rPr>
          <w:spacing w:val="-5"/>
        </w:rPr>
        <w:t xml:space="preserve"> </w:t>
      </w:r>
      <w:r>
        <w:t>Certification</w:t>
      </w:r>
      <w:r>
        <w:rPr>
          <w:spacing w:val="-3"/>
        </w:rPr>
        <w:t xml:space="preserve"> </w:t>
      </w:r>
      <w:r>
        <w:t>of</w:t>
      </w:r>
      <w:r>
        <w:rPr>
          <w:spacing w:val="-3"/>
        </w:rPr>
        <w:t xml:space="preserve"> </w:t>
      </w:r>
      <w:r>
        <w:rPr>
          <w:spacing w:val="-2"/>
        </w:rPr>
        <w:t>Origin</w:t>
      </w:r>
    </w:p>
    <w:p w14:paraId="4FC52BBA" w14:textId="77777777" w:rsidR="00947E90" w:rsidRDefault="00947E90">
      <w:pPr>
        <w:pStyle w:val="BodyText"/>
        <w:spacing w:before="6"/>
        <w:rPr>
          <w:b/>
          <w:sz w:val="23"/>
        </w:rPr>
      </w:pPr>
    </w:p>
    <w:p w14:paraId="5A2B5B7B" w14:textId="77777777" w:rsidR="00947E90" w:rsidRDefault="00EE35DE">
      <w:pPr>
        <w:pStyle w:val="BodyText"/>
        <w:spacing w:before="1"/>
        <w:ind w:left="304" w:right="305" w:firstLine="720"/>
        <w:jc w:val="both"/>
      </w:pPr>
      <w:r>
        <w:t xml:space="preserve">Indicate whether the certifier is the exporter, </w:t>
      </w:r>
      <w:proofErr w:type="gramStart"/>
      <w:r>
        <w:t>pr</w:t>
      </w:r>
      <w:r>
        <w:t>oducer</w:t>
      </w:r>
      <w:proofErr w:type="gramEnd"/>
      <w:r>
        <w:t xml:space="preserve"> or importer in accordance with Article 3.20 (Claims for Preferential Treatment).</w:t>
      </w:r>
    </w:p>
    <w:p w14:paraId="4C616083" w14:textId="77777777" w:rsidR="00947E90" w:rsidRDefault="00947E90">
      <w:pPr>
        <w:pStyle w:val="BodyText"/>
        <w:spacing w:before="4"/>
      </w:pPr>
    </w:p>
    <w:p w14:paraId="4EC071D5" w14:textId="77777777" w:rsidR="00947E90" w:rsidRDefault="00EE35DE">
      <w:pPr>
        <w:pStyle w:val="Heading2"/>
        <w:numPr>
          <w:ilvl w:val="0"/>
          <w:numId w:val="2"/>
        </w:numPr>
        <w:tabs>
          <w:tab w:val="left" w:pos="1024"/>
          <w:tab w:val="left" w:pos="1025"/>
        </w:tabs>
        <w:ind w:hanging="721"/>
      </w:pPr>
      <w:r>
        <w:rPr>
          <w:spacing w:val="-2"/>
        </w:rPr>
        <w:t>Certifier</w:t>
      </w:r>
    </w:p>
    <w:p w14:paraId="47DBD5F7" w14:textId="77777777" w:rsidR="00947E90" w:rsidRDefault="00947E90">
      <w:pPr>
        <w:pStyle w:val="BodyText"/>
        <w:spacing w:before="7"/>
        <w:rPr>
          <w:b/>
          <w:sz w:val="23"/>
        </w:rPr>
      </w:pPr>
    </w:p>
    <w:p w14:paraId="57AC398C" w14:textId="77777777" w:rsidR="00947E90" w:rsidRDefault="00EE35DE">
      <w:pPr>
        <w:pStyle w:val="BodyText"/>
        <w:ind w:left="304" w:right="304" w:firstLine="720"/>
        <w:jc w:val="both"/>
      </w:pPr>
      <w:r>
        <w:t>Provide the certifier’s name, address (including country), telephone number and e-mail address.</w:t>
      </w:r>
    </w:p>
    <w:p w14:paraId="0528A161" w14:textId="77777777" w:rsidR="00947E90" w:rsidRDefault="00947E90">
      <w:pPr>
        <w:pStyle w:val="BodyText"/>
        <w:spacing w:before="5"/>
      </w:pPr>
    </w:p>
    <w:p w14:paraId="02C3C0D6" w14:textId="77777777" w:rsidR="00947E90" w:rsidRDefault="00EE35DE">
      <w:pPr>
        <w:pStyle w:val="Heading2"/>
        <w:numPr>
          <w:ilvl w:val="0"/>
          <w:numId w:val="2"/>
        </w:numPr>
        <w:tabs>
          <w:tab w:val="left" w:pos="1024"/>
          <w:tab w:val="left" w:pos="1025"/>
        </w:tabs>
        <w:ind w:hanging="721"/>
      </w:pPr>
      <w:r>
        <w:rPr>
          <w:spacing w:val="-2"/>
        </w:rPr>
        <w:t>Exporter</w:t>
      </w:r>
    </w:p>
    <w:p w14:paraId="2AC986DE" w14:textId="77777777" w:rsidR="00947E90" w:rsidRDefault="00947E90">
      <w:pPr>
        <w:pStyle w:val="BodyText"/>
        <w:spacing w:before="7"/>
        <w:rPr>
          <w:b/>
          <w:sz w:val="23"/>
        </w:rPr>
      </w:pPr>
    </w:p>
    <w:p w14:paraId="1047C42D" w14:textId="77777777" w:rsidR="00947E90" w:rsidRDefault="00EE35DE">
      <w:pPr>
        <w:pStyle w:val="BodyText"/>
        <w:ind w:left="304" w:right="301" w:firstLine="720"/>
        <w:jc w:val="both"/>
      </w:pPr>
      <w:r>
        <w:t>Provide the exporter’s name, address (including c</w:t>
      </w:r>
      <w:r>
        <w:t>ountry), e-mail address and telephone number if different from the certifier.</w:t>
      </w:r>
      <w:r>
        <w:rPr>
          <w:spacing w:val="40"/>
        </w:rPr>
        <w:t xml:space="preserve"> </w:t>
      </w:r>
      <w:r>
        <w:t>This information is not required if the producer is completing the certification of origin and does not</w:t>
      </w:r>
      <w:r>
        <w:rPr>
          <w:spacing w:val="40"/>
        </w:rPr>
        <w:t xml:space="preserve"> </w:t>
      </w:r>
      <w:r>
        <w:t>know the identity of the exporter.</w:t>
      </w:r>
      <w:r>
        <w:rPr>
          <w:spacing w:val="80"/>
        </w:rPr>
        <w:t xml:space="preserve"> </w:t>
      </w:r>
      <w:r>
        <w:t>The address of the exporter shall be th</w:t>
      </w:r>
      <w:r>
        <w:t>e place</w:t>
      </w:r>
      <w:r>
        <w:rPr>
          <w:spacing w:val="40"/>
        </w:rPr>
        <w:t xml:space="preserve"> </w:t>
      </w:r>
      <w:r>
        <w:t>of export of the good in a TPP country.</w:t>
      </w:r>
    </w:p>
    <w:p w14:paraId="2C3DAE71" w14:textId="77777777" w:rsidR="00947E90" w:rsidRDefault="00947E90">
      <w:pPr>
        <w:pStyle w:val="BodyText"/>
        <w:spacing w:before="2"/>
      </w:pPr>
    </w:p>
    <w:p w14:paraId="5559F273" w14:textId="77777777" w:rsidR="00947E90" w:rsidRDefault="00EE35DE">
      <w:pPr>
        <w:pStyle w:val="Heading2"/>
        <w:numPr>
          <w:ilvl w:val="0"/>
          <w:numId w:val="2"/>
        </w:numPr>
        <w:tabs>
          <w:tab w:val="left" w:pos="1024"/>
          <w:tab w:val="left" w:pos="1025"/>
        </w:tabs>
        <w:ind w:hanging="721"/>
      </w:pPr>
      <w:r>
        <w:rPr>
          <w:spacing w:val="-2"/>
        </w:rPr>
        <w:t>Producer</w:t>
      </w:r>
    </w:p>
    <w:p w14:paraId="76B717F7" w14:textId="77777777" w:rsidR="00947E90" w:rsidRDefault="00947E90">
      <w:pPr>
        <w:pStyle w:val="BodyText"/>
        <w:spacing w:before="7"/>
        <w:rPr>
          <w:b/>
          <w:sz w:val="23"/>
        </w:rPr>
      </w:pPr>
    </w:p>
    <w:p w14:paraId="691F580A" w14:textId="77777777" w:rsidR="00947E90" w:rsidRDefault="00EE35DE">
      <w:pPr>
        <w:pStyle w:val="BodyText"/>
        <w:ind w:left="304" w:right="303" w:firstLine="720"/>
        <w:jc w:val="both"/>
      </w:pPr>
      <w:r>
        <w:t>Provide the producer’s name, address (including country), e-mail address and telephone number, if different from the certifier or exporter or, if there are multiple producers, state “Various” or pr</w:t>
      </w:r>
      <w:r>
        <w:t>ovide a list of producers.</w:t>
      </w:r>
      <w:r>
        <w:rPr>
          <w:spacing w:val="40"/>
        </w:rPr>
        <w:t xml:space="preserve"> </w:t>
      </w:r>
      <w:r>
        <w:t>A person that wishes for this information to remain confidential may state “Available upon request</w:t>
      </w:r>
      <w:r>
        <w:rPr>
          <w:spacing w:val="-2"/>
        </w:rPr>
        <w:t xml:space="preserve"> </w:t>
      </w:r>
      <w:r>
        <w:t>by</w:t>
      </w:r>
      <w:r>
        <w:rPr>
          <w:spacing w:val="-7"/>
        </w:rPr>
        <w:t xml:space="preserve"> </w:t>
      </w:r>
      <w:r>
        <w:t>the</w:t>
      </w:r>
      <w:r>
        <w:rPr>
          <w:spacing w:val="-3"/>
        </w:rPr>
        <w:t xml:space="preserve"> </w:t>
      </w:r>
      <w:r>
        <w:t>importing</w:t>
      </w:r>
      <w:r>
        <w:rPr>
          <w:spacing w:val="-2"/>
        </w:rPr>
        <w:t xml:space="preserve"> </w:t>
      </w:r>
      <w:r>
        <w:t>authorities”.</w:t>
      </w:r>
      <w:r>
        <w:rPr>
          <w:spacing w:val="40"/>
        </w:rPr>
        <w:t xml:space="preserve"> </w:t>
      </w:r>
      <w:r>
        <w:t>The</w:t>
      </w:r>
      <w:r>
        <w:rPr>
          <w:spacing w:val="-3"/>
        </w:rPr>
        <w:t xml:space="preserve"> </w:t>
      </w:r>
      <w:r>
        <w:t>address of</w:t>
      </w:r>
      <w:r>
        <w:rPr>
          <w:spacing w:val="-3"/>
        </w:rPr>
        <w:t xml:space="preserve"> </w:t>
      </w:r>
      <w:r>
        <w:t>a</w:t>
      </w:r>
      <w:r>
        <w:rPr>
          <w:spacing w:val="-1"/>
        </w:rPr>
        <w:t xml:space="preserve"> </w:t>
      </w:r>
      <w:r>
        <w:t>producer</w:t>
      </w:r>
      <w:r>
        <w:rPr>
          <w:spacing w:val="-1"/>
        </w:rPr>
        <w:t xml:space="preserve"> </w:t>
      </w:r>
      <w:r>
        <w:t>shall</w:t>
      </w:r>
      <w:r>
        <w:rPr>
          <w:spacing w:val="-2"/>
        </w:rPr>
        <w:t xml:space="preserve"> </w:t>
      </w:r>
      <w:r>
        <w:t>be</w:t>
      </w:r>
      <w:r>
        <w:rPr>
          <w:spacing w:val="-1"/>
        </w:rPr>
        <w:t xml:space="preserve"> </w:t>
      </w:r>
      <w:r>
        <w:t>the</w:t>
      </w:r>
      <w:r>
        <w:rPr>
          <w:spacing w:val="-3"/>
        </w:rPr>
        <w:t xml:space="preserve"> </w:t>
      </w:r>
      <w:r>
        <w:t>place of production of the good in a TPP country.</w:t>
      </w:r>
    </w:p>
    <w:p w14:paraId="72815477" w14:textId="77777777" w:rsidR="00947E90" w:rsidRDefault="00947E90">
      <w:pPr>
        <w:pStyle w:val="BodyText"/>
        <w:spacing w:before="5"/>
      </w:pPr>
    </w:p>
    <w:p w14:paraId="66925B74" w14:textId="77777777" w:rsidR="00947E90" w:rsidRDefault="00EE35DE">
      <w:pPr>
        <w:pStyle w:val="Heading2"/>
        <w:numPr>
          <w:ilvl w:val="0"/>
          <w:numId w:val="2"/>
        </w:numPr>
        <w:tabs>
          <w:tab w:val="left" w:pos="1024"/>
          <w:tab w:val="left" w:pos="1025"/>
        </w:tabs>
        <w:ind w:hanging="721"/>
      </w:pPr>
      <w:r>
        <w:rPr>
          <w:spacing w:val="-2"/>
        </w:rPr>
        <w:t>Importer</w:t>
      </w:r>
    </w:p>
    <w:p w14:paraId="17CB65A8" w14:textId="77777777" w:rsidR="00947E90" w:rsidRDefault="00947E90">
      <w:pPr>
        <w:pStyle w:val="BodyText"/>
        <w:spacing w:before="7"/>
        <w:rPr>
          <w:b/>
          <w:sz w:val="23"/>
        </w:rPr>
      </w:pPr>
    </w:p>
    <w:p w14:paraId="7107A2D0" w14:textId="77777777" w:rsidR="00947E90" w:rsidRDefault="00EE35DE">
      <w:pPr>
        <w:pStyle w:val="BodyText"/>
        <w:ind w:left="304" w:right="305" w:firstLine="720"/>
        <w:jc w:val="both"/>
      </w:pPr>
      <w:r>
        <w:t>Provide, if known, the importer’s name, address, e-mail address and telephone number.</w:t>
      </w:r>
      <w:r>
        <w:rPr>
          <w:spacing w:val="40"/>
        </w:rPr>
        <w:t xml:space="preserve"> </w:t>
      </w:r>
      <w:r>
        <w:t>The address of the importer shall be in a TPP country.</w:t>
      </w:r>
    </w:p>
    <w:p w14:paraId="4CFDFC06" w14:textId="77777777" w:rsidR="00947E90" w:rsidRDefault="00947E90">
      <w:pPr>
        <w:pStyle w:val="BodyText"/>
        <w:spacing w:before="5"/>
      </w:pPr>
    </w:p>
    <w:p w14:paraId="46BA52C3" w14:textId="77777777" w:rsidR="00947E90" w:rsidRDefault="00EE35DE">
      <w:pPr>
        <w:pStyle w:val="Heading2"/>
        <w:numPr>
          <w:ilvl w:val="0"/>
          <w:numId w:val="2"/>
        </w:numPr>
        <w:tabs>
          <w:tab w:val="left" w:pos="1024"/>
          <w:tab w:val="left" w:pos="1025"/>
        </w:tabs>
        <w:ind w:hanging="721"/>
      </w:pPr>
      <w:r>
        <w:t>Description</w:t>
      </w:r>
      <w:r>
        <w:rPr>
          <w:spacing w:val="-6"/>
        </w:rPr>
        <w:t xml:space="preserve"> </w:t>
      </w:r>
      <w:r>
        <w:t>and</w:t>
      </w:r>
      <w:r>
        <w:rPr>
          <w:spacing w:val="-6"/>
        </w:rPr>
        <w:t xml:space="preserve"> </w:t>
      </w:r>
      <w:r>
        <w:t>HS</w:t>
      </w:r>
      <w:r>
        <w:rPr>
          <w:spacing w:val="-5"/>
        </w:rPr>
        <w:t xml:space="preserve"> </w:t>
      </w:r>
      <w:r>
        <w:t>Tariff</w:t>
      </w:r>
      <w:r>
        <w:rPr>
          <w:spacing w:val="-5"/>
        </w:rPr>
        <w:t xml:space="preserve"> </w:t>
      </w:r>
      <w:r>
        <w:t>Classification</w:t>
      </w:r>
      <w:r>
        <w:rPr>
          <w:spacing w:val="-6"/>
        </w:rPr>
        <w:t xml:space="preserve"> </w:t>
      </w:r>
      <w:r>
        <w:t>of</w:t>
      </w:r>
      <w:r>
        <w:rPr>
          <w:spacing w:val="-4"/>
        </w:rPr>
        <w:t xml:space="preserve"> </w:t>
      </w:r>
      <w:r>
        <w:t>the</w:t>
      </w:r>
      <w:r>
        <w:rPr>
          <w:spacing w:val="-9"/>
        </w:rPr>
        <w:t xml:space="preserve"> </w:t>
      </w:r>
      <w:r>
        <w:rPr>
          <w:spacing w:val="-4"/>
        </w:rPr>
        <w:t>Good</w:t>
      </w:r>
    </w:p>
    <w:p w14:paraId="7505E1D9" w14:textId="77777777" w:rsidR="00947E90" w:rsidRDefault="00947E90">
      <w:pPr>
        <w:pStyle w:val="BodyText"/>
        <w:spacing w:before="6"/>
        <w:rPr>
          <w:b/>
          <w:sz w:val="23"/>
        </w:rPr>
      </w:pPr>
    </w:p>
    <w:p w14:paraId="7DB627F5" w14:textId="77777777" w:rsidR="00947E90" w:rsidRDefault="00EE35DE">
      <w:pPr>
        <w:pStyle w:val="ListParagraph"/>
        <w:numPr>
          <w:ilvl w:val="1"/>
          <w:numId w:val="2"/>
        </w:numPr>
        <w:tabs>
          <w:tab w:val="left" w:pos="1724"/>
        </w:tabs>
        <w:ind w:right="303"/>
        <w:jc w:val="both"/>
        <w:rPr>
          <w:sz w:val="24"/>
        </w:rPr>
      </w:pPr>
      <w:r>
        <w:rPr>
          <w:sz w:val="24"/>
        </w:rPr>
        <w:t>Provide a description of the good and the HS tariff classification of the good to the 6-digit level.</w:t>
      </w:r>
      <w:r>
        <w:rPr>
          <w:spacing w:val="80"/>
          <w:sz w:val="24"/>
        </w:rPr>
        <w:t xml:space="preserve"> </w:t>
      </w:r>
      <w:r>
        <w:rPr>
          <w:sz w:val="24"/>
        </w:rPr>
        <w:t>The description should be sufficient</w:t>
      </w:r>
      <w:r>
        <w:rPr>
          <w:spacing w:val="40"/>
          <w:sz w:val="24"/>
        </w:rPr>
        <w:t xml:space="preserve"> </w:t>
      </w:r>
      <w:r>
        <w:rPr>
          <w:sz w:val="24"/>
        </w:rPr>
        <w:t>to relate it to the good covered by the certification; and</w:t>
      </w:r>
    </w:p>
    <w:p w14:paraId="5027D205" w14:textId="77777777" w:rsidR="00947E90" w:rsidRDefault="00947E90">
      <w:pPr>
        <w:jc w:val="both"/>
        <w:rPr>
          <w:sz w:val="24"/>
        </w:rPr>
        <w:sectPr w:rsidR="00947E90">
          <w:pgSz w:w="11910" w:h="16840"/>
          <w:pgMar w:top="1920" w:right="1680" w:bottom="940" w:left="1680" w:header="0" w:footer="751" w:gutter="0"/>
          <w:cols w:space="720"/>
        </w:sectPr>
      </w:pPr>
    </w:p>
    <w:p w14:paraId="22B0F8F0" w14:textId="77777777" w:rsidR="00947E90" w:rsidRDefault="00EE35DE">
      <w:pPr>
        <w:pStyle w:val="ListParagraph"/>
        <w:numPr>
          <w:ilvl w:val="1"/>
          <w:numId w:val="2"/>
        </w:numPr>
        <w:tabs>
          <w:tab w:val="left" w:pos="1723"/>
          <w:tab w:val="left" w:pos="1724"/>
        </w:tabs>
        <w:spacing w:before="127"/>
        <w:ind w:right="305"/>
        <w:rPr>
          <w:sz w:val="24"/>
        </w:rPr>
      </w:pPr>
      <w:r>
        <w:rPr>
          <w:sz w:val="24"/>
        </w:rPr>
        <w:lastRenderedPageBreak/>
        <w:t>If</w:t>
      </w:r>
      <w:r>
        <w:rPr>
          <w:spacing w:val="35"/>
          <w:sz w:val="24"/>
        </w:rPr>
        <w:t xml:space="preserve"> </w:t>
      </w:r>
      <w:r>
        <w:rPr>
          <w:sz w:val="24"/>
        </w:rPr>
        <w:t>the</w:t>
      </w:r>
      <w:r>
        <w:rPr>
          <w:spacing w:val="37"/>
          <w:sz w:val="24"/>
        </w:rPr>
        <w:t xml:space="preserve"> </w:t>
      </w:r>
      <w:r>
        <w:rPr>
          <w:sz w:val="24"/>
        </w:rPr>
        <w:t>certification</w:t>
      </w:r>
      <w:r>
        <w:rPr>
          <w:spacing w:val="35"/>
          <w:sz w:val="24"/>
        </w:rPr>
        <w:t xml:space="preserve"> </w:t>
      </w:r>
      <w:r>
        <w:rPr>
          <w:sz w:val="24"/>
        </w:rPr>
        <w:t>of</w:t>
      </w:r>
      <w:r>
        <w:rPr>
          <w:spacing w:val="35"/>
          <w:sz w:val="24"/>
        </w:rPr>
        <w:t xml:space="preserve"> </w:t>
      </w:r>
      <w:r>
        <w:rPr>
          <w:sz w:val="24"/>
        </w:rPr>
        <w:t>origin</w:t>
      </w:r>
      <w:r>
        <w:rPr>
          <w:spacing w:val="35"/>
          <w:sz w:val="24"/>
        </w:rPr>
        <w:t xml:space="preserve"> </w:t>
      </w:r>
      <w:r>
        <w:rPr>
          <w:sz w:val="24"/>
        </w:rPr>
        <w:t>covers</w:t>
      </w:r>
      <w:r>
        <w:rPr>
          <w:spacing w:val="38"/>
          <w:sz w:val="24"/>
        </w:rPr>
        <w:t xml:space="preserve"> </w:t>
      </w:r>
      <w:r>
        <w:rPr>
          <w:sz w:val="24"/>
        </w:rPr>
        <w:t>a</w:t>
      </w:r>
      <w:r>
        <w:rPr>
          <w:spacing w:val="36"/>
          <w:sz w:val="24"/>
        </w:rPr>
        <w:t xml:space="preserve"> </w:t>
      </w:r>
      <w:r>
        <w:rPr>
          <w:sz w:val="24"/>
        </w:rPr>
        <w:t>s</w:t>
      </w:r>
      <w:r>
        <w:rPr>
          <w:sz w:val="24"/>
        </w:rPr>
        <w:t>ingle</w:t>
      </w:r>
      <w:r>
        <w:rPr>
          <w:spacing w:val="36"/>
          <w:sz w:val="24"/>
        </w:rPr>
        <w:t xml:space="preserve"> </w:t>
      </w:r>
      <w:r>
        <w:rPr>
          <w:sz w:val="24"/>
        </w:rPr>
        <w:t>shipment</w:t>
      </w:r>
      <w:r>
        <w:rPr>
          <w:spacing w:val="38"/>
          <w:sz w:val="24"/>
        </w:rPr>
        <w:t xml:space="preserve"> </w:t>
      </w:r>
      <w:r>
        <w:rPr>
          <w:sz w:val="24"/>
        </w:rPr>
        <w:t>of</w:t>
      </w:r>
      <w:r>
        <w:rPr>
          <w:spacing w:val="37"/>
          <w:sz w:val="24"/>
        </w:rPr>
        <w:t xml:space="preserve"> </w:t>
      </w:r>
      <w:r>
        <w:rPr>
          <w:sz w:val="24"/>
        </w:rPr>
        <w:t>a</w:t>
      </w:r>
      <w:r>
        <w:rPr>
          <w:spacing w:val="36"/>
          <w:sz w:val="24"/>
        </w:rPr>
        <w:t xml:space="preserve"> </w:t>
      </w:r>
      <w:r>
        <w:rPr>
          <w:sz w:val="24"/>
        </w:rPr>
        <w:t>good, indicate, if known, the invoice number related to the exportation.</w:t>
      </w:r>
    </w:p>
    <w:p w14:paraId="7A4AD0F9" w14:textId="77777777" w:rsidR="00947E90" w:rsidRDefault="00947E90">
      <w:pPr>
        <w:pStyle w:val="BodyText"/>
        <w:spacing w:before="5"/>
      </w:pPr>
    </w:p>
    <w:p w14:paraId="233FCCBB" w14:textId="77777777" w:rsidR="00947E90" w:rsidRDefault="00EE35DE">
      <w:pPr>
        <w:pStyle w:val="Heading2"/>
        <w:numPr>
          <w:ilvl w:val="0"/>
          <w:numId w:val="2"/>
        </w:numPr>
        <w:tabs>
          <w:tab w:val="left" w:pos="1024"/>
          <w:tab w:val="left" w:pos="1025"/>
        </w:tabs>
        <w:ind w:hanging="721"/>
      </w:pPr>
      <w:r>
        <w:t>Origin</w:t>
      </w:r>
      <w:r>
        <w:rPr>
          <w:spacing w:val="-5"/>
        </w:rPr>
        <w:t xml:space="preserve"> </w:t>
      </w:r>
      <w:r>
        <w:rPr>
          <w:spacing w:val="-2"/>
        </w:rPr>
        <w:t>Criterion</w:t>
      </w:r>
    </w:p>
    <w:p w14:paraId="619DE78A" w14:textId="77777777" w:rsidR="00947E90" w:rsidRDefault="00947E90">
      <w:pPr>
        <w:pStyle w:val="BodyText"/>
        <w:spacing w:before="6"/>
        <w:rPr>
          <w:b/>
          <w:sz w:val="23"/>
        </w:rPr>
      </w:pPr>
    </w:p>
    <w:p w14:paraId="01C88F86" w14:textId="77777777" w:rsidR="00947E90" w:rsidRDefault="00EE35DE">
      <w:pPr>
        <w:pStyle w:val="BodyText"/>
        <w:ind w:left="1024"/>
        <w:jc w:val="both"/>
      </w:pPr>
      <w:r>
        <w:t>Specify</w:t>
      </w:r>
      <w:r>
        <w:rPr>
          <w:spacing w:val="-6"/>
        </w:rPr>
        <w:t xml:space="preserve"> </w:t>
      </w:r>
      <w:r>
        <w:t>the</w:t>
      </w:r>
      <w:r>
        <w:rPr>
          <w:spacing w:val="-2"/>
        </w:rPr>
        <w:t xml:space="preserve"> </w:t>
      </w:r>
      <w:r>
        <w:t>rule</w:t>
      </w:r>
      <w:r>
        <w:rPr>
          <w:spacing w:val="-2"/>
        </w:rPr>
        <w:t xml:space="preserve"> </w:t>
      </w:r>
      <w:r>
        <w:t>of</w:t>
      </w:r>
      <w:r>
        <w:rPr>
          <w:spacing w:val="-2"/>
        </w:rPr>
        <w:t xml:space="preserve"> </w:t>
      </w:r>
      <w:r>
        <w:t>origin</w:t>
      </w:r>
      <w:r>
        <w:rPr>
          <w:spacing w:val="-1"/>
        </w:rPr>
        <w:t xml:space="preserve"> </w:t>
      </w:r>
      <w:r>
        <w:t>under</w:t>
      </w:r>
      <w:r>
        <w:rPr>
          <w:spacing w:val="-2"/>
        </w:rPr>
        <w:t xml:space="preserve"> </w:t>
      </w:r>
      <w:r>
        <w:t>which</w:t>
      </w:r>
      <w:r>
        <w:rPr>
          <w:spacing w:val="-1"/>
        </w:rPr>
        <w:t xml:space="preserve"> </w:t>
      </w:r>
      <w:r>
        <w:t>the</w:t>
      </w:r>
      <w:r>
        <w:rPr>
          <w:spacing w:val="-1"/>
        </w:rPr>
        <w:t xml:space="preserve"> </w:t>
      </w:r>
      <w:r>
        <w:t>good</w:t>
      </w:r>
      <w:r>
        <w:rPr>
          <w:spacing w:val="-1"/>
        </w:rPr>
        <w:t xml:space="preserve"> </w:t>
      </w:r>
      <w:r>
        <w:rPr>
          <w:spacing w:val="-2"/>
        </w:rPr>
        <w:t>qualifies.</w:t>
      </w:r>
    </w:p>
    <w:p w14:paraId="0636BADC" w14:textId="77777777" w:rsidR="00947E90" w:rsidRDefault="00947E90">
      <w:pPr>
        <w:pStyle w:val="BodyText"/>
        <w:spacing w:before="5"/>
      </w:pPr>
    </w:p>
    <w:p w14:paraId="7CAB3FB8" w14:textId="77777777" w:rsidR="00947E90" w:rsidRDefault="00EE35DE">
      <w:pPr>
        <w:pStyle w:val="Heading2"/>
        <w:numPr>
          <w:ilvl w:val="0"/>
          <w:numId w:val="2"/>
        </w:numPr>
        <w:tabs>
          <w:tab w:val="left" w:pos="1024"/>
          <w:tab w:val="left" w:pos="1025"/>
        </w:tabs>
        <w:ind w:hanging="721"/>
      </w:pPr>
      <w:r>
        <w:t>Blanket</w:t>
      </w:r>
      <w:r>
        <w:rPr>
          <w:spacing w:val="-8"/>
        </w:rPr>
        <w:t xml:space="preserve"> </w:t>
      </w:r>
      <w:r>
        <w:rPr>
          <w:spacing w:val="-2"/>
        </w:rPr>
        <w:t>Period</w:t>
      </w:r>
    </w:p>
    <w:p w14:paraId="50B876B6" w14:textId="77777777" w:rsidR="00947E90" w:rsidRDefault="00947E90">
      <w:pPr>
        <w:pStyle w:val="BodyText"/>
        <w:spacing w:before="7"/>
        <w:rPr>
          <w:b/>
          <w:sz w:val="23"/>
        </w:rPr>
      </w:pPr>
    </w:p>
    <w:p w14:paraId="4FAEFF01" w14:textId="77777777" w:rsidR="00947E90" w:rsidRDefault="00EE35DE">
      <w:pPr>
        <w:pStyle w:val="BodyText"/>
        <w:ind w:left="304" w:firstLine="720"/>
      </w:pPr>
      <w:r>
        <w:t>Include</w:t>
      </w:r>
      <w:r>
        <w:rPr>
          <w:spacing w:val="80"/>
        </w:rPr>
        <w:t xml:space="preserve"> </w:t>
      </w:r>
      <w:r>
        <w:t>the</w:t>
      </w:r>
      <w:r>
        <w:rPr>
          <w:spacing w:val="80"/>
        </w:rPr>
        <w:t xml:space="preserve"> </w:t>
      </w:r>
      <w:r>
        <w:t>period</w:t>
      </w:r>
      <w:r>
        <w:rPr>
          <w:spacing w:val="80"/>
        </w:rPr>
        <w:t xml:space="preserve"> </w:t>
      </w:r>
      <w:r>
        <w:t>if</w:t>
      </w:r>
      <w:r>
        <w:rPr>
          <w:spacing w:val="80"/>
        </w:rPr>
        <w:t xml:space="preserve"> </w:t>
      </w:r>
      <w:r>
        <w:t>the</w:t>
      </w:r>
      <w:r>
        <w:rPr>
          <w:spacing w:val="80"/>
        </w:rPr>
        <w:t xml:space="preserve"> </w:t>
      </w:r>
      <w:r>
        <w:t>certification</w:t>
      </w:r>
      <w:r>
        <w:rPr>
          <w:spacing w:val="80"/>
        </w:rPr>
        <w:t xml:space="preserve"> </w:t>
      </w:r>
      <w:r>
        <w:t>covers</w:t>
      </w:r>
      <w:r>
        <w:rPr>
          <w:spacing w:val="80"/>
        </w:rPr>
        <w:t xml:space="preserve"> </w:t>
      </w:r>
      <w:r>
        <w:t>multiple</w:t>
      </w:r>
      <w:r>
        <w:rPr>
          <w:spacing w:val="80"/>
        </w:rPr>
        <w:t xml:space="preserve"> </w:t>
      </w:r>
      <w:r>
        <w:t>shipments</w:t>
      </w:r>
      <w:r>
        <w:rPr>
          <w:spacing w:val="80"/>
        </w:rPr>
        <w:t xml:space="preserve"> </w:t>
      </w:r>
      <w:r>
        <w:t>of identical</w:t>
      </w:r>
      <w:r>
        <w:rPr>
          <w:spacing w:val="37"/>
        </w:rPr>
        <w:t xml:space="preserve"> </w:t>
      </w:r>
      <w:r>
        <w:t>goods</w:t>
      </w:r>
      <w:r>
        <w:rPr>
          <w:spacing w:val="37"/>
        </w:rPr>
        <w:t xml:space="preserve"> </w:t>
      </w:r>
      <w:r>
        <w:t>for</w:t>
      </w:r>
      <w:r>
        <w:rPr>
          <w:spacing w:val="36"/>
        </w:rPr>
        <w:t xml:space="preserve"> </w:t>
      </w:r>
      <w:r>
        <w:t>a</w:t>
      </w:r>
      <w:r>
        <w:rPr>
          <w:spacing w:val="36"/>
        </w:rPr>
        <w:t xml:space="preserve"> </w:t>
      </w:r>
      <w:r>
        <w:t>specified</w:t>
      </w:r>
      <w:r>
        <w:rPr>
          <w:spacing w:val="37"/>
        </w:rPr>
        <w:t xml:space="preserve"> </w:t>
      </w:r>
      <w:r>
        <w:t>period</w:t>
      </w:r>
      <w:r>
        <w:rPr>
          <w:spacing w:val="37"/>
        </w:rPr>
        <w:t xml:space="preserve"> </w:t>
      </w:r>
      <w:r>
        <w:t>of</w:t>
      </w:r>
      <w:r>
        <w:rPr>
          <w:spacing w:val="36"/>
        </w:rPr>
        <w:t xml:space="preserve"> </w:t>
      </w:r>
      <w:r>
        <w:t>up</w:t>
      </w:r>
      <w:r>
        <w:rPr>
          <w:spacing w:val="37"/>
        </w:rPr>
        <w:t xml:space="preserve"> </w:t>
      </w:r>
      <w:r>
        <w:t>to</w:t>
      </w:r>
      <w:r>
        <w:rPr>
          <w:spacing w:val="37"/>
        </w:rPr>
        <w:t xml:space="preserve"> </w:t>
      </w:r>
      <w:r>
        <w:t>12</w:t>
      </w:r>
      <w:r>
        <w:rPr>
          <w:spacing w:val="37"/>
        </w:rPr>
        <w:t xml:space="preserve"> </w:t>
      </w:r>
      <w:r>
        <w:t>months</w:t>
      </w:r>
      <w:r>
        <w:rPr>
          <w:spacing w:val="37"/>
        </w:rPr>
        <w:t xml:space="preserve"> </w:t>
      </w:r>
      <w:r>
        <w:t>as</w:t>
      </w:r>
      <w:r>
        <w:rPr>
          <w:spacing w:val="37"/>
        </w:rPr>
        <w:t xml:space="preserve"> </w:t>
      </w:r>
      <w:r>
        <w:t>set</w:t>
      </w:r>
      <w:r>
        <w:rPr>
          <w:spacing w:val="37"/>
        </w:rPr>
        <w:t xml:space="preserve"> </w:t>
      </w:r>
      <w:r>
        <w:t>out</w:t>
      </w:r>
      <w:r>
        <w:rPr>
          <w:spacing w:val="37"/>
        </w:rPr>
        <w:t xml:space="preserve"> </w:t>
      </w:r>
      <w:r>
        <w:t>in</w:t>
      </w:r>
      <w:r>
        <w:rPr>
          <w:spacing w:val="36"/>
        </w:rPr>
        <w:t xml:space="preserve"> </w:t>
      </w:r>
      <w:r>
        <w:rPr>
          <w:spacing w:val="-2"/>
        </w:rPr>
        <w:t>Article</w:t>
      </w:r>
    </w:p>
    <w:p w14:paraId="0779AFDE" w14:textId="77777777" w:rsidR="00947E90" w:rsidRDefault="00EE35DE">
      <w:pPr>
        <w:pStyle w:val="BodyText"/>
        <w:ind w:left="304"/>
      </w:pPr>
      <w:r>
        <w:t>3.20.4</w:t>
      </w:r>
      <w:r>
        <w:rPr>
          <w:spacing w:val="-6"/>
        </w:rPr>
        <w:t xml:space="preserve"> </w:t>
      </w:r>
      <w:r>
        <w:t>(Claims</w:t>
      </w:r>
      <w:r>
        <w:rPr>
          <w:spacing w:val="-5"/>
        </w:rPr>
        <w:t xml:space="preserve"> </w:t>
      </w:r>
      <w:r>
        <w:t>for</w:t>
      </w:r>
      <w:r>
        <w:rPr>
          <w:spacing w:val="-6"/>
        </w:rPr>
        <w:t xml:space="preserve"> </w:t>
      </w:r>
      <w:r>
        <w:t>Preferential</w:t>
      </w:r>
      <w:r>
        <w:rPr>
          <w:spacing w:val="-6"/>
        </w:rPr>
        <w:t xml:space="preserve"> </w:t>
      </w:r>
      <w:r>
        <w:rPr>
          <w:spacing w:val="-2"/>
        </w:rPr>
        <w:t>Treatment).</w:t>
      </w:r>
    </w:p>
    <w:p w14:paraId="625C9DB4" w14:textId="77777777" w:rsidR="00947E90" w:rsidRDefault="00947E90">
      <w:pPr>
        <w:pStyle w:val="BodyText"/>
        <w:spacing w:before="5"/>
      </w:pPr>
    </w:p>
    <w:p w14:paraId="161AFC3A" w14:textId="77777777" w:rsidR="00947E90" w:rsidRDefault="00EE35DE">
      <w:pPr>
        <w:pStyle w:val="Heading2"/>
        <w:numPr>
          <w:ilvl w:val="0"/>
          <w:numId w:val="2"/>
        </w:numPr>
        <w:tabs>
          <w:tab w:val="left" w:pos="1024"/>
          <w:tab w:val="left" w:pos="1025"/>
        </w:tabs>
        <w:ind w:hanging="721"/>
      </w:pPr>
      <w:proofErr w:type="spellStart"/>
      <w:r>
        <w:t>Authorised</w:t>
      </w:r>
      <w:proofErr w:type="spellEnd"/>
      <w:r>
        <w:rPr>
          <w:spacing w:val="-9"/>
        </w:rPr>
        <w:t xml:space="preserve"> </w:t>
      </w:r>
      <w:r>
        <w:t>Signature</w:t>
      </w:r>
      <w:r>
        <w:rPr>
          <w:spacing w:val="-9"/>
        </w:rPr>
        <w:t xml:space="preserve"> </w:t>
      </w:r>
      <w:r>
        <w:t>and</w:t>
      </w:r>
      <w:r>
        <w:rPr>
          <w:spacing w:val="-9"/>
        </w:rPr>
        <w:t xml:space="preserve"> </w:t>
      </w:r>
      <w:r>
        <w:rPr>
          <w:spacing w:val="-4"/>
        </w:rPr>
        <w:t>Date</w:t>
      </w:r>
    </w:p>
    <w:p w14:paraId="244AFDE3" w14:textId="77777777" w:rsidR="00947E90" w:rsidRDefault="00947E90">
      <w:pPr>
        <w:pStyle w:val="BodyText"/>
        <w:spacing w:before="6"/>
        <w:rPr>
          <w:b/>
          <w:sz w:val="23"/>
        </w:rPr>
      </w:pPr>
    </w:p>
    <w:p w14:paraId="6BFAA582" w14:textId="77777777" w:rsidR="00947E90" w:rsidRDefault="00EE35DE">
      <w:pPr>
        <w:pStyle w:val="BodyText"/>
        <w:spacing w:before="1"/>
        <w:ind w:left="304" w:firstLine="720"/>
      </w:pPr>
      <w:r>
        <w:t>The</w:t>
      </w:r>
      <w:r>
        <w:rPr>
          <w:spacing w:val="80"/>
          <w:w w:val="150"/>
        </w:rPr>
        <w:t xml:space="preserve"> </w:t>
      </w:r>
      <w:r>
        <w:t>certification</w:t>
      </w:r>
      <w:r>
        <w:rPr>
          <w:spacing w:val="80"/>
          <w:w w:val="150"/>
        </w:rPr>
        <w:t xml:space="preserve"> </w:t>
      </w:r>
      <w:r>
        <w:t>must</w:t>
      </w:r>
      <w:r>
        <w:rPr>
          <w:spacing w:val="80"/>
          <w:w w:val="150"/>
        </w:rPr>
        <w:t xml:space="preserve"> </w:t>
      </w:r>
      <w:r>
        <w:t>be</w:t>
      </w:r>
      <w:r>
        <w:rPr>
          <w:spacing w:val="80"/>
          <w:w w:val="150"/>
        </w:rPr>
        <w:t xml:space="preserve"> </w:t>
      </w:r>
      <w:r>
        <w:t>signed</w:t>
      </w:r>
      <w:r>
        <w:rPr>
          <w:spacing w:val="80"/>
          <w:w w:val="150"/>
        </w:rPr>
        <w:t xml:space="preserve"> </w:t>
      </w:r>
      <w:r>
        <w:t>and</w:t>
      </w:r>
      <w:r>
        <w:rPr>
          <w:spacing w:val="80"/>
          <w:w w:val="150"/>
        </w:rPr>
        <w:t xml:space="preserve"> </w:t>
      </w:r>
      <w:r>
        <w:t>dated</w:t>
      </w:r>
      <w:r>
        <w:rPr>
          <w:spacing w:val="80"/>
          <w:w w:val="150"/>
        </w:rPr>
        <w:t xml:space="preserve"> </w:t>
      </w:r>
      <w:r>
        <w:t>by</w:t>
      </w:r>
      <w:r>
        <w:rPr>
          <w:spacing w:val="80"/>
          <w:w w:val="150"/>
        </w:rPr>
        <w:t xml:space="preserve"> </w:t>
      </w:r>
      <w:r>
        <w:t>the</w:t>
      </w:r>
      <w:r>
        <w:rPr>
          <w:spacing w:val="80"/>
          <w:w w:val="150"/>
        </w:rPr>
        <w:t xml:space="preserve"> </w:t>
      </w:r>
      <w:r>
        <w:t>certifier</w:t>
      </w:r>
      <w:r>
        <w:rPr>
          <w:spacing w:val="80"/>
          <w:w w:val="150"/>
        </w:rPr>
        <w:t xml:space="preserve"> </w:t>
      </w:r>
      <w:r>
        <w:t>and accompanied by the following statement:</w:t>
      </w:r>
    </w:p>
    <w:p w14:paraId="09AC6756" w14:textId="77777777" w:rsidR="00947E90" w:rsidRDefault="00947E90">
      <w:pPr>
        <w:pStyle w:val="BodyText"/>
      </w:pPr>
    </w:p>
    <w:p w14:paraId="36051281" w14:textId="77777777" w:rsidR="00947E90" w:rsidRDefault="00EE35DE">
      <w:pPr>
        <w:pStyle w:val="BodyText"/>
        <w:ind w:left="1024" w:right="1022"/>
        <w:jc w:val="both"/>
      </w:pPr>
      <w:r>
        <w:t>I certify that the goods described in this document qualify as originating and the information contained in this document is true and accurate.</w:t>
      </w:r>
      <w:r>
        <w:rPr>
          <w:spacing w:val="40"/>
        </w:rPr>
        <w:t xml:space="preserve"> </w:t>
      </w:r>
      <w:r>
        <w:t xml:space="preserve">I assume responsibility for proving such representations and agree </w:t>
      </w:r>
      <w:r>
        <w:t>to maintain and present upon request or to make available during a verification visit, documentation necessary to support this certification.</w:t>
      </w:r>
    </w:p>
    <w:p w14:paraId="7BA3A48B" w14:textId="77777777" w:rsidR="00947E90" w:rsidRDefault="00947E90">
      <w:pPr>
        <w:jc w:val="both"/>
        <w:sectPr w:rsidR="00947E90">
          <w:pgSz w:w="11910" w:h="16840"/>
          <w:pgMar w:top="1920" w:right="1680" w:bottom="940" w:left="1680" w:header="0" w:footer="751" w:gutter="0"/>
          <w:cols w:space="720"/>
        </w:sectPr>
      </w:pPr>
    </w:p>
    <w:p w14:paraId="4FEC65DA" w14:textId="77777777" w:rsidR="00947E90" w:rsidRDefault="00947E90">
      <w:pPr>
        <w:pStyle w:val="BodyText"/>
        <w:spacing w:before="7"/>
        <w:rPr>
          <w:sz w:val="27"/>
        </w:rPr>
      </w:pPr>
    </w:p>
    <w:p w14:paraId="3B0C31B0" w14:textId="77777777" w:rsidR="00947E90" w:rsidRDefault="00EE35DE">
      <w:pPr>
        <w:pStyle w:val="Heading1"/>
        <w:ind w:left="1570"/>
      </w:pPr>
      <w:r>
        <w:t>ANNEX</w:t>
      </w:r>
      <w:r>
        <w:rPr>
          <w:spacing w:val="-14"/>
        </w:rPr>
        <w:t xml:space="preserve"> </w:t>
      </w:r>
      <w:r>
        <w:t>3-</w:t>
      </w:r>
      <w:r>
        <w:rPr>
          <w:spacing w:val="-10"/>
        </w:rPr>
        <w:t>C</w:t>
      </w:r>
    </w:p>
    <w:p w14:paraId="5DDB1071" w14:textId="77777777" w:rsidR="00947E90" w:rsidRDefault="00947E90">
      <w:pPr>
        <w:pStyle w:val="BodyText"/>
        <w:rPr>
          <w:b/>
        </w:rPr>
      </w:pPr>
    </w:p>
    <w:p w14:paraId="3812A148" w14:textId="77777777" w:rsidR="00947E90" w:rsidRDefault="00EE35DE">
      <w:pPr>
        <w:ind w:left="1571" w:right="1572"/>
        <w:jc w:val="center"/>
        <w:rPr>
          <w:b/>
          <w:sz w:val="24"/>
        </w:rPr>
      </w:pPr>
      <w:r>
        <w:rPr>
          <w:b/>
          <w:sz w:val="24"/>
        </w:rPr>
        <w:t>EXCEPTIONS</w:t>
      </w:r>
      <w:r>
        <w:rPr>
          <w:b/>
          <w:spacing w:val="-7"/>
          <w:sz w:val="24"/>
        </w:rPr>
        <w:t xml:space="preserve"> </w:t>
      </w:r>
      <w:r>
        <w:rPr>
          <w:b/>
          <w:sz w:val="24"/>
        </w:rPr>
        <w:t>TO</w:t>
      </w:r>
      <w:r>
        <w:rPr>
          <w:b/>
          <w:spacing w:val="-6"/>
          <w:sz w:val="24"/>
        </w:rPr>
        <w:t xml:space="preserve"> </w:t>
      </w:r>
      <w:r>
        <w:rPr>
          <w:b/>
          <w:sz w:val="24"/>
        </w:rPr>
        <w:t>ARTICLE</w:t>
      </w:r>
      <w:r>
        <w:rPr>
          <w:b/>
          <w:spacing w:val="-6"/>
          <w:sz w:val="24"/>
        </w:rPr>
        <w:t xml:space="preserve"> </w:t>
      </w:r>
      <w:r>
        <w:rPr>
          <w:b/>
          <w:sz w:val="24"/>
        </w:rPr>
        <w:t>3.11</w:t>
      </w:r>
      <w:r>
        <w:rPr>
          <w:b/>
          <w:spacing w:val="-6"/>
          <w:sz w:val="24"/>
        </w:rPr>
        <w:t xml:space="preserve"> </w:t>
      </w:r>
      <w:r>
        <w:rPr>
          <w:b/>
          <w:sz w:val="24"/>
        </w:rPr>
        <w:t>(</w:t>
      </w:r>
      <w:r>
        <w:rPr>
          <w:b/>
          <w:i/>
          <w:sz w:val="24"/>
        </w:rPr>
        <w:t>De</w:t>
      </w:r>
      <w:r>
        <w:rPr>
          <w:b/>
          <w:i/>
          <w:spacing w:val="-8"/>
          <w:sz w:val="24"/>
        </w:rPr>
        <w:t xml:space="preserve"> </w:t>
      </w:r>
      <w:r>
        <w:rPr>
          <w:b/>
          <w:i/>
          <w:spacing w:val="-2"/>
          <w:sz w:val="24"/>
        </w:rPr>
        <w:t>Minimis</w:t>
      </w:r>
      <w:r>
        <w:rPr>
          <w:b/>
          <w:spacing w:val="-2"/>
          <w:sz w:val="24"/>
        </w:rPr>
        <w:t>)</w:t>
      </w:r>
    </w:p>
    <w:p w14:paraId="3DC22604" w14:textId="77777777" w:rsidR="00947E90" w:rsidRDefault="00947E90">
      <w:pPr>
        <w:pStyle w:val="BodyText"/>
        <w:rPr>
          <w:b/>
          <w:sz w:val="26"/>
        </w:rPr>
      </w:pPr>
    </w:p>
    <w:p w14:paraId="5C393FA4" w14:textId="77777777" w:rsidR="00947E90" w:rsidRDefault="00947E90">
      <w:pPr>
        <w:pStyle w:val="BodyText"/>
        <w:spacing w:before="7"/>
        <w:rPr>
          <w:b/>
          <w:sz w:val="21"/>
        </w:rPr>
      </w:pPr>
    </w:p>
    <w:p w14:paraId="1B4B6EC4" w14:textId="77777777" w:rsidR="00947E90" w:rsidRDefault="00EE35DE">
      <w:pPr>
        <w:pStyle w:val="BodyText"/>
        <w:ind w:left="304"/>
      </w:pPr>
      <w:r>
        <w:t>Each</w:t>
      </w:r>
      <w:r>
        <w:rPr>
          <w:spacing w:val="-3"/>
        </w:rPr>
        <w:t xml:space="preserve"> </w:t>
      </w:r>
      <w:r>
        <w:t>Party</w:t>
      </w:r>
      <w:r>
        <w:rPr>
          <w:spacing w:val="-8"/>
        </w:rPr>
        <w:t xml:space="preserve"> </w:t>
      </w:r>
      <w:r>
        <w:t>shall</w:t>
      </w:r>
      <w:r>
        <w:rPr>
          <w:spacing w:val="-3"/>
        </w:rPr>
        <w:t xml:space="preserve"> </w:t>
      </w:r>
      <w:r>
        <w:t>provide</w:t>
      </w:r>
      <w:r>
        <w:rPr>
          <w:spacing w:val="-2"/>
        </w:rPr>
        <w:t xml:space="preserve"> </w:t>
      </w:r>
      <w:r>
        <w:t>that</w:t>
      </w:r>
      <w:r>
        <w:rPr>
          <w:spacing w:val="-3"/>
        </w:rPr>
        <w:t xml:space="preserve"> </w:t>
      </w:r>
      <w:r>
        <w:t>Article</w:t>
      </w:r>
      <w:r>
        <w:rPr>
          <w:spacing w:val="-4"/>
        </w:rPr>
        <w:t xml:space="preserve"> </w:t>
      </w:r>
      <w:r>
        <w:t>3.11</w:t>
      </w:r>
      <w:r>
        <w:rPr>
          <w:spacing w:val="-4"/>
        </w:rPr>
        <w:t xml:space="preserve"> </w:t>
      </w:r>
      <w:r>
        <w:t>(</w:t>
      </w:r>
      <w:r>
        <w:rPr>
          <w:i/>
        </w:rPr>
        <w:t>De</w:t>
      </w:r>
      <w:r>
        <w:rPr>
          <w:i/>
          <w:spacing w:val="-4"/>
        </w:rPr>
        <w:t xml:space="preserve"> </w:t>
      </w:r>
      <w:r>
        <w:rPr>
          <w:i/>
        </w:rPr>
        <w:t>Minimis</w:t>
      </w:r>
      <w:r>
        <w:t>)</w:t>
      </w:r>
      <w:r>
        <w:rPr>
          <w:spacing w:val="-4"/>
        </w:rPr>
        <w:t xml:space="preserve"> </w:t>
      </w:r>
      <w:r>
        <w:t>shall</w:t>
      </w:r>
      <w:r>
        <w:rPr>
          <w:spacing w:val="-3"/>
        </w:rPr>
        <w:t xml:space="preserve"> </w:t>
      </w:r>
      <w:r>
        <w:t>not</w:t>
      </w:r>
      <w:r>
        <w:rPr>
          <w:spacing w:val="-2"/>
        </w:rPr>
        <w:t xml:space="preserve"> </w:t>
      </w:r>
      <w:r>
        <w:t>apply</w:t>
      </w:r>
      <w:r>
        <w:rPr>
          <w:spacing w:val="-8"/>
        </w:rPr>
        <w:t xml:space="preserve"> </w:t>
      </w:r>
      <w:r>
        <w:rPr>
          <w:spacing w:val="-5"/>
        </w:rPr>
        <w:t>to:</w:t>
      </w:r>
    </w:p>
    <w:p w14:paraId="37E5162B" w14:textId="77777777" w:rsidR="00947E90" w:rsidRDefault="00947E90">
      <w:pPr>
        <w:pStyle w:val="BodyText"/>
      </w:pPr>
    </w:p>
    <w:p w14:paraId="6A90359A" w14:textId="77777777" w:rsidR="00947E90" w:rsidRDefault="00EE35DE">
      <w:pPr>
        <w:pStyle w:val="ListParagraph"/>
        <w:numPr>
          <w:ilvl w:val="1"/>
          <w:numId w:val="2"/>
        </w:numPr>
        <w:tabs>
          <w:tab w:val="left" w:pos="1724"/>
        </w:tabs>
        <w:ind w:right="300"/>
        <w:jc w:val="both"/>
        <w:rPr>
          <w:sz w:val="24"/>
        </w:rPr>
      </w:pPr>
      <w:r>
        <w:rPr>
          <w:sz w:val="24"/>
        </w:rPr>
        <w:t>non-originating materials of heading 04.01 through 04.06, or non- originating dairy preparations containing over 10 per cent by dry weight of milk solids of subheading 1901.90 or 2106.90, used in</w:t>
      </w:r>
      <w:r>
        <w:rPr>
          <w:spacing w:val="40"/>
          <w:sz w:val="24"/>
        </w:rPr>
        <w:t xml:space="preserve"> </w:t>
      </w:r>
      <w:r>
        <w:rPr>
          <w:sz w:val="24"/>
        </w:rPr>
        <w:t>the production of a good of heading</w:t>
      </w:r>
      <w:r>
        <w:rPr>
          <w:spacing w:val="-1"/>
          <w:sz w:val="24"/>
        </w:rPr>
        <w:t xml:space="preserve"> </w:t>
      </w:r>
      <w:r>
        <w:rPr>
          <w:sz w:val="24"/>
        </w:rPr>
        <w:t>04.01 through 04.06 othe</w:t>
      </w:r>
      <w:r>
        <w:rPr>
          <w:sz w:val="24"/>
        </w:rPr>
        <w:t>r than a good of subheading 0402.10 through 0402.29 or 0406.30</w:t>
      </w:r>
      <w:hyperlink w:anchor="_bookmark6" w:history="1">
        <w:r>
          <w:rPr>
            <w:sz w:val="24"/>
            <w:vertAlign w:val="superscript"/>
          </w:rPr>
          <w:t>7</w:t>
        </w:r>
      </w:hyperlink>
      <w:r>
        <w:rPr>
          <w:sz w:val="24"/>
        </w:rPr>
        <w:t>;</w:t>
      </w:r>
    </w:p>
    <w:p w14:paraId="396547D0" w14:textId="77777777" w:rsidR="00947E90" w:rsidRDefault="00947E90">
      <w:pPr>
        <w:pStyle w:val="BodyText"/>
      </w:pPr>
    </w:p>
    <w:p w14:paraId="7D80BB7E" w14:textId="77777777" w:rsidR="00947E90" w:rsidRDefault="00EE35DE">
      <w:pPr>
        <w:pStyle w:val="ListParagraph"/>
        <w:numPr>
          <w:ilvl w:val="1"/>
          <w:numId w:val="2"/>
        </w:numPr>
        <w:tabs>
          <w:tab w:val="left" w:pos="1724"/>
        </w:tabs>
        <w:ind w:right="299"/>
        <w:jc w:val="both"/>
        <w:rPr>
          <w:sz w:val="24"/>
        </w:rPr>
      </w:pPr>
      <w:r>
        <w:rPr>
          <w:sz w:val="24"/>
        </w:rPr>
        <w:t>non-originating materials of heading 04.01 through 04.06, or non- originating dairy preparations containing over 10 per cent by dry weight of milk solids of sub</w:t>
      </w:r>
      <w:r>
        <w:rPr>
          <w:sz w:val="24"/>
        </w:rPr>
        <w:t>heading 1901.90, used in the</w:t>
      </w:r>
      <w:r>
        <w:rPr>
          <w:spacing w:val="40"/>
          <w:sz w:val="24"/>
        </w:rPr>
        <w:t xml:space="preserve"> </w:t>
      </w:r>
      <w:r>
        <w:rPr>
          <w:sz w:val="24"/>
        </w:rPr>
        <w:t>production of the following goods:</w:t>
      </w:r>
    </w:p>
    <w:p w14:paraId="4EA5D52C" w14:textId="77777777" w:rsidR="00947E90" w:rsidRDefault="00947E90">
      <w:pPr>
        <w:pStyle w:val="BodyText"/>
      </w:pPr>
    </w:p>
    <w:p w14:paraId="4AEFD153" w14:textId="77777777" w:rsidR="00947E90" w:rsidRDefault="00EE35DE">
      <w:pPr>
        <w:pStyle w:val="ListParagraph"/>
        <w:numPr>
          <w:ilvl w:val="2"/>
          <w:numId w:val="2"/>
        </w:numPr>
        <w:tabs>
          <w:tab w:val="left" w:pos="2465"/>
        </w:tabs>
        <w:ind w:right="300"/>
        <w:jc w:val="both"/>
        <w:rPr>
          <w:sz w:val="24"/>
        </w:rPr>
      </w:pPr>
      <w:r>
        <w:rPr>
          <w:sz w:val="24"/>
        </w:rPr>
        <w:t xml:space="preserve">infant preparations containing over 10 per cent by dry weight of milk solids of subheading </w:t>
      </w:r>
      <w:proofErr w:type="gramStart"/>
      <w:r>
        <w:rPr>
          <w:sz w:val="24"/>
        </w:rPr>
        <w:t>1901.10;</w:t>
      </w:r>
      <w:proofErr w:type="gramEnd"/>
    </w:p>
    <w:p w14:paraId="6D3E3CE9" w14:textId="77777777" w:rsidR="00947E90" w:rsidRDefault="00947E90">
      <w:pPr>
        <w:pStyle w:val="BodyText"/>
      </w:pPr>
    </w:p>
    <w:p w14:paraId="07B395BB" w14:textId="77777777" w:rsidR="00947E90" w:rsidRDefault="00EE35DE">
      <w:pPr>
        <w:pStyle w:val="ListParagraph"/>
        <w:numPr>
          <w:ilvl w:val="2"/>
          <w:numId w:val="2"/>
        </w:numPr>
        <w:tabs>
          <w:tab w:val="left" w:pos="2465"/>
        </w:tabs>
        <w:ind w:right="300"/>
        <w:jc w:val="both"/>
        <w:rPr>
          <w:sz w:val="24"/>
        </w:rPr>
      </w:pPr>
      <w:r>
        <w:rPr>
          <w:sz w:val="24"/>
        </w:rPr>
        <w:t>mixes and doughs, containing over 25 per cent by dry weight of butterfat, not put up for r</w:t>
      </w:r>
      <w:r>
        <w:rPr>
          <w:sz w:val="24"/>
        </w:rPr>
        <w:t xml:space="preserve">etail sale of subheading </w:t>
      </w:r>
      <w:proofErr w:type="gramStart"/>
      <w:r>
        <w:rPr>
          <w:spacing w:val="-2"/>
          <w:sz w:val="24"/>
        </w:rPr>
        <w:t>1901.20;</w:t>
      </w:r>
      <w:proofErr w:type="gramEnd"/>
    </w:p>
    <w:p w14:paraId="0F83EDBE" w14:textId="77777777" w:rsidR="00947E90" w:rsidRDefault="00947E90">
      <w:pPr>
        <w:pStyle w:val="BodyText"/>
        <w:spacing w:before="9"/>
        <w:rPr>
          <w:sz w:val="23"/>
        </w:rPr>
      </w:pPr>
    </w:p>
    <w:p w14:paraId="53445E73" w14:textId="77777777" w:rsidR="00947E90" w:rsidRDefault="00EE35DE">
      <w:pPr>
        <w:pStyle w:val="ListParagraph"/>
        <w:numPr>
          <w:ilvl w:val="2"/>
          <w:numId w:val="2"/>
        </w:numPr>
        <w:tabs>
          <w:tab w:val="left" w:pos="2465"/>
        </w:tabs>
        <w:spacing w:before="1"/>
        <w:ind w:right="300"/>
        <w:jc w:val="both"/>
        <w:rPr>
          <w:sz w:val="24"/>
        </w:rPr>
      </w:pPr>
      <w:r>
        <w:rPr>
          <w:sz w:val="24"/>
        </w:rPr>
        <w:t>dairy preparations containing over 10 per cent by dry</w:t>
      </w:r>
      <w:r>
        <w:rPr>
          <w:spacing w:val="40"/>
          <w:sz w:val="24"/>
        </w:rPr>
        <w:t xml:space="preserve"> </w:t>
      </w:r>
      <w:r>
        <w:rPr>
          <w:sz w:val="24"/>
        </w:rPr>
        <w:t xml:space="preserve">weight of milk solids of subheading 1901.90 or </w:t>
      </w:r>
      <w:proofErr w:type="gramStart"/>
      <w:r>
        <w:rPr>
          <w:sz w:val="24"/>
        </w:rPr>
        <w:t>2106.90;</w:t>
      </w:r>
      <w:proofErr w:type="gramEnd"/>
    </w:p>
    <w:p w14:paraId="00E8461C" w14:textId="77777777" w:rsidR="00947E90" w:rsidRDefault="00947E90">
      <w:pPr>
        <w:pStyle w:val="BodyText"/>
        <w:spacing w:before="11"/>
        <w:rPr>
          <w:sz w:val="23"/>
        </w:rPr>
      </w:pPr>
    </w:p>
    <w:p w14:paraId="69D65BF6" w14:textId="77777777" w:rsidR="00947E90" w:rsidRDefault="00EE35DE">
      <w:pPr>
        <w:pStyle w:val="ListParagraph"/>
        <w:numPr>
          <w:ilvl w:val="2"/>
          <w:numId w:val="2"/>
        </w:numPr>
        <w:tabs>
          <w:tab w:val="left" w:pos="2464"/>
          <w:tab w:val="left" w:pos="2465"/>
        </w:tabs>
        <w:ind w:right="0" w:hanging="721"/>
        <w:rPr>
          <w:sz w:val="24"/>
        </w:rPr>
      </w:pPr>
      <w:r>
        <w:rPr>
          <w:sz w:val="24"/>
        </w:rPr>
        <w:t>goods</w:t>
      </w:r>
      <w:r>
        <w:rPr>
          <w:spacing w:val="-7"/>
          <w:sz w:val="24"/>
        </w:rPr>
        <w:t xml:space="preserve"> </w:t>
      </w:r>
      <w:r>
        <w:rPr>
          <w:sz w:val="24"/>
        </w:rPr>
        <w:t>of</w:t>
      </w:r>
      <w:r>
        <w:rPr>
          <w:spacing w:val="-7"/>
          <w:sz w:val="24"/>
        </w:rPr>
        <w:t xml:space="preserve"> </w:t>
      </w:r>
      <w:r>
        <w:rPr>
          <w:sz w:val="24"/>
        </w:rPr>
        <w:t>heading</w:t>
      </w:r>
      <w:r>
        <w:rPr>
          <w:spacing w:val="-9"/>
          <w:sz w:val="24"/>
        </w:rPr>
        <w:t xml:space="preserve"> </w:t>
      </w:r>
      <w:proofErr w:type="gramStart"/>
      <w:r>
        <w:rPr>
          <w:spacing w:val="-2"/>
          <w:sz w:val="24"/>
        </w:rPr>
        <w:t>21.05;</w:t>
      </w:r>
      <w:proofErr w:type="gramEnd"/>
    </w:p>
    <w:p w14:paraId="5F92EA9F" w14:textId="77777777" w:rsidR="00947E90" w:rsidRDefault="00947E90">
      <w:pPr>
        <w:pStyle w:val="BodyText"/>
      </w:pPr>
    </w:p>
    <w:p w14:paraId="223FBD8A" w14:textId="77777777" w:rsidR="00947E90" w:rsidRDefault="00EE35DE">
      <w:pPr>
        <w:pStyle w:val="ListParagraph"/>
        <w:numPr>
          <w:ilvl w:val="2"/>
          <w:numId w:val="2"/>
        </w:numPr>
        <w:tabs>
          <w:tab w:val="left" w:pos="2464"/>
          <w:tab w:val="left" w:pos="2465"/>
        </w:tabs>
        <w:ind w:right="0" w:hanging="721"/>
        <w:rPr>
          <w:sz w:val="24"/>
        </w:rPr>
      </w:pPr>
      <w:r>
        <w:rPr>
          <w:sz w:val="24"/>
        </w:rPr>
        <w:t>beverages</w:t>
      </w:r>
      <w:r>
        <w:rPr>
          <w:spacing w:val="-3"/>
          <w:sz w:val="24"/>
        </w:rPr>
        <w:t xml:space="preserve"> </w:t>
      </w:r>
      <w:r>
        <w:rPr>
          <w:sz w:val="24"/>
        </w:rPr>
        <w:t>containing</w:t>
      </w:r>
      <w:r>
        <w:rPr>
          <w:spacing w:val="-5"/>
          <w:sz w:val="24"/>
        </w:rPr>
        <w:t xml:space="preserve"> </w:t>
      </w:r>
      <w:r>
        <w:rPr>
          <w:sz w:val="24"/>
        </w:rPr>
        <w:t>milk</w:t>
      </w:r>
      <w:r>
        <w:rPr>
          <w:spacing w:val="-2"/>
          <w:sz w:val="24"/>
        </w:rPr>
        <w:t xml:space="preserve"> </w:t>
      </w:r>
      <w:r>
        <w:rPr>
          <w:sz w:val="24"/>
        </w:rPr>
        <w:t>of</w:t>
      </w:r>
      <w:r>
        <w:rPr>
          <w:spacing w:val="-3"/>
          <w:sz w:val="24"/>
        </w:rPr>
        <w:t xml:space="preserve"> </w:t>
      </w:r>
      <w:r>
        <w:rPr>
          <w:sz w:val="24"/>
        </w:rPr>
        <w:t>subheading</w:t>
      </w:r>
      <w:r>
        <w:rPr>
          <w:spacing w:val="-6"/>
          <w:sz w:val="24"/>
        </w:rPr>
        <w:t xml:space="preserve"> </w:t>
      </w:r>
      <w:r>
        <w:rPr>
          <w:sz w:val="24"/>
        </w:rPr>
        <w:t xml:space="preserve">2202.90; </w:t>
      </w:r>
      <w:r>
        <w:rPr>
          <w:spacing w:val="-5"/>
          <w:sz w:val="24"/>
        </w:rPr>
        <w:t>or</w:t>
      </w:r>
    </w:p>
    <w:p w14:paraId="02572091" w14:textId="77777777" w:rsidR="00947E90" w:rsidRDefault="00947E90">
      <w:pPr>
        <w:pStyle w:val="BodyText"/>
      </w:pPr>
    </w:p>
    <w:p w14:paraId="63890E73" w14:textId="77777777" w:rsidR="00947E90" w:rsidRDefault="00EE35DE">
      <w:pPr>
        <w:pStyle w:val="ListParagraph"/>
        <w:numPr>
          <w:ilvl w:val="2"/>
          <w:numId w:val="2"/>
        </w:numPr>
        <w:tabs>
          <w:tab w:val="left" w:pos="2465"/>
        </w:tabs>
        <w:jc w:val="both"/>
        <w:rPr>
          <w:sz w:val="24"/>
        </w:rPr>
      </w:pPr>
      <w:r>
        <w:rPr>
          <w:sz w:val="24"/>
        </w:rPr>
        <w:t xml:space="preserve">animal feeds containing over 10 </w:t>
      </w:r>
      <w:r>
        <w:rPr>
          <w:sz w:val="24"/>
        </w:rPr>
        <w:t xml:space="preserve">per cent by dry weight of milk solids of subheading </w:t>
      </w:r>
      <w:proofErr w:type="gramStart"/>
      <w:r>
        <w:rPr>
          <w:sz w:val="24"/>
        </w:rPr>
        <w:t>2309.90;</w:t>
      </w:r>
      <w:proofErr w:type="gramEnd"/>
    </w:p>
    <w:p w14:paraId="1BFC3F54" w14:textId="77777777" w:rsidR="00947E90" w:rsidRDefault="00947E90">
      <w:pPr>
        <w:pStyle w:val="BodyText"/>
      </w:pPr>
    </w:p>
    <w:p w14:paraId="37163310" w14:textId="77777777" w:rsidR="00947E90" w:rsidRDefault="00EE35DE">
      <w:pPr>
        <w:pStyle w:val="ListParagraph"/>
        <w:numPr>
          <w:ilvl w:val="1"/>
          <w:numId w:val="2"/>
        </w:numPr>
        <w:tabs>
          <w:tab w:val="left" w:pos="1724"/>
        </w:tabs>
        <w:jc w:val="both"/>
        <w:rPr>
          <w:sz w:val="24"/>
        </w:rPr>
      </w:pPr>
      <w:r>
        <w:rPr>
          <w:sz w:val="24"/>
        </w:rPr>
        <w:t>non-originating materials of heading 08.05 or subheading 2009.11 through 2009.39, used in the production of a good of subheading 2009.11 through 2009.39 or a fruit or vegetable juice of any single</w:t>
      </w:r>
    </w:p>
    <w:p w14:paraId="69B1B378" w14:textId="77777777" w:rsidR="00947E90" w:rsidRDefault="00947E90">
      <w:pPr>
        <w:pStyle w:val="BodyText"/>
        <w:rPr>
          <w:sz w:val="20"/>
        </w:rPr>
      </w:pPr>
    </w:p>
    <w:p w14:paraId="613EE772" w14:textId="77777777" w:rsidR="00947E90" w:rsidRDefault="00EE35DE">
      <w:pPr>
        <w:pStyle w:val="BodyText"/>
        <w:spacing w:before="6"/>
        <w:rPr>
          <w:sz w:val="19"/>
        </w:rPr>
      </w:pPr>
      <w:r>
        <w:pict w14:anchorId="2B553CB4">
          <v:rect id="docshape7" o:spid="_x0000_s2050" style="position:absolute;margin-left:99.25pt;margin-top:12.45pt;width:2in;height:.7pt;z-index:-15726080;mso-wrap-distance-left:0;mso-wrap-distance-right:0;mso-position-horizontal-relative:page" fillcolor="black" stroked="f">
            <w10:wrap type="topAndBottom" anchorx="page"/>
          </v:rect>
        </w:pict>
      </w:r>
    </w:p>
    <w:p w14:paraId="4541ECFC" w14:textId="77777777" w:rsidR="00947E90" w:rsidRDefault="00EE35DE">
      <w:pPr>
        <w:spacing w:before="96"/>
        <w:ind w:left="304" w:right="333" w:hanging="1"/>
        <w:rPr>
          <w:sz w:val="20"/>
        </w:rPr>
      </w:pPr>
      <w:bookmarkStart w:id="21" w:name="_bookmark6"/>
      <w:bookmarkEnd w:id="21"/>
      <w:r>
        <w:rPr>
          <w:sz w:val="20"/>
          <w:vertAlign w:val="superscript"/>
        </w:rPr>
        <w:t>7</w:t>
      </w:r>
      <w:r>
        <w:rPr>
          <w:spacing w:val="40"/>
          <w:sz w:val="20"/>
        </w:rPr>
        <w:t xml:space="preserve"> </w:t>
      </w:r>
      <w:r>
        <w:rPr>
          <w:sz w:val="20"/>
        </w:rPr>
        <w:t>For greater certainty, milk powder of subheading 0402.10 through 0402.29, and processed cheese</w:t>
      </w:r>
      <w:r>
        <w:rPr>
          <w:spacing w:val="-2"/>
          <w:sz w:val="20"/>
        </w:rPr>
        <w:t xml:space="preserve"> </w:t>
      </w:r>
      <w:r>
        <w:rPr>
          <w:sz w:val="20"/>
        </w:rPr>
        <w:t>of</w:t>
      </w:r>
      <w:r>
        <w:rPr>
          <w:spacing w:val="-1"/>
          <w:sz w:val="20"/>
        </w:rPr>
        <w:t xml:space="preserve"> </w:t>
      </w:r>
      <w:r>
        <w:rPr>
          <w:sz w:val="20"/>
        </w:rPr>
        <w:t>subheading</w:t>
      </w:r>
      <w:r>
        <w:rPr>
          <w:spacing w:val="-3"/>
          <w:sz w:val="20"/>
        </w:rPr>
        <w:t xml:space="preserve"> </w:t>
      </w:r>
      <w:r>
        <w:rPr>
          <w:sz w:val="20"/>
        </w:rPr>
        <w:t>0406.30,</w:t>
      </w:r>
      <w:r>
        <w:rPr>
          <w:spacing w:val="-1"/>
          <w:sz w:val="20"/>
        </w:rPr>
        <w:t xml:space="preserve"> </w:t>
      </w:r>
      <w:r>
        <w:rPr>
          <w:sz w:val="20"/>
        </w:rPr>
        <w:t>that</w:t>
      </w:r>
      <w:r>
        <w:rPr>
          <w:spacing w:val="-2"/>
          <w:sz w:val="20"/>
        </w:rPr>
        <w:t xml:space="preserve"> </w:t>
      </w:r>
      <w:r>
        <w:rPr>
          <w:sz w:val="20"/>
        </w:rPr>
        <w:t>is</w:t>
      </w:r>
      <w:r>
        <w:rPr>
          <w:spacing w:val="-3"/>
          <w:sz w:val="20"/>
        </w:rPr>
        <w:t xml:space="preserve"> </w:t>
      </w:r>
      <w:r>
        <w:rPr>
          <w:sz w:val="20"/>
        </w:rPr>
        <w:t>originating</w:t>
      </w:r>
      <w:r>
        <w:rPr>
          <w:spacing w:val="-3"/>
          <w:sz w:val="20"/>
        </w:rPr>
        <w:t xml:space="preserve"> </w:t>
      </w:r>
      <w:r>
        <w:rPr>
          <w:sz w:val="20"/>
        </w:rPr>
        <w:t>as</w:t>
      </w:r>
      <w:r>
        <w:rPr>
          <w:spacing w:val="-3"/>
          <w:sz w:val="20"/>
        </w:rPr>
        <w:t xml:space="preserve"> </w:t>
      </w:r>
      <w:r>
        <w:rPr>
          <w:sz w:val="20"/>
        </w:rPr>
        <w:t>a</w:t>
      </w:r>
      <w:r>
        <w:rPr>
          <w:spacing w:val="-2"/>
          <w:sz w:val="20"/>
        </w:rPr>
        <w:t xml:space="preserve"> </w:t>
      </w:r>
      <w:r>
        <w:rPr>
          <w:sz w:val="20"/>
        </w:rPr>
        <w:t>result of</w:t>
      </w:r>
      <w:r>
        <w:rPr>
          <w:spacing w:val="-4"/>
          <w:sz w:val="20"/>
        </w:rPr>
        <w:t xml:space="preserve"> </w:t>
      </w:r>
      <w:r>
        <w:rPr>
          <w:sz w:val="20"/>
        </w:rPr>
        <w:t>the</w:t>
      </w:r>
      <w:r>
        <w:rPr>
          <w:spacing w:val="-2"/>
          <w:sz w:val="20"/>
        </w:rPr>
        <w:t xml:space="preserve"> </w:t>
      </w:r>
      <w:r>
        <w:rPr>
          <w:sz w:val="20"/>
        </w:rPr>
        <w:t>application</w:t>
      </w:r>
      <w:r>
        <w:rPr>
          <w:spacing w:val="-3"/>
          <w:sz w:val="20"/>
        </w:rPr>
        <w:t xml:space="preserve"> </w:t>
      </w:r>
      <w:r>
        <w:rPr>
          <w:sz w:val="20"/>
        </w:rPr>
        <w:t>of</w:t>
      </w:r>
      <w:r>
        <w:rPr>
          <w:spacing w:val="-4"/>
          <w:sz w:val="20"/>
        </w:rPr>
        <w:t xml:space="preserve"> </w:t>
      </w:r>
      <w:r>
        <w:rPr>
          <w:sz w:val="20"/>
        </w:rPr>
        <w:t>the</w:t>
      </w:r>
      <w:r>
        <w:rPr>
          <w:spacing w:val="-2"/>
          <w:sz w:val="20"/>
        </w:rPr>
        <w:t xml:space="preserve"> </w:t>
      </w:r>
      <w:r>
        <w:rPr>
          <w:sz w:val="20"/>
        </w:rPr>
        <w:t>10</w:t>
      </w:r>
      <w:r>
        <w:rPr>
          <w:spacing w:val="-1"/>
          <w:sz w:val="20"/>
        </w:rPr>
        <w:t xml:space="preserve"> </w:t>
      </w:r>
      <w:r>
        <w:rPr>
          <w:sz w:val="20"/>
        </w:rPr>
        <w:t>per</w:t>
      </w:r>
      <w:r>
        <w:rPr>
          <w:spacing w:val="-1"/>
          <w:sz w:val="20"/>
        </w:rPr>
        <w:t xml:space="preserve"> </w:t>
      </w:r>
      <w:r>
        <w:rPr>
          <w:sz w:val="20"/>
        </w:rPr>
        <w:t>cent</w:t>
      </w:r>
      <w:r>
        <w:rPr>
          <w:spacing w:val="-2"/>
          <w:sz w:val="20"/>
        </w:rPr>
        <w:t xml:space="preserve"> </w:t>
      </w:r>
      <w:r>
        <w:rPr>
          <w:i/>
          <w:sz w:val="20"/>
        </w:rPr>
        <w:t xml:space="preserve">de minimis </w:t>
      </w:r>
      <w:r>
        <w:rPr>
          <w:sz w:val="20"/>
        </w:rPr>
        <w:t>allowance in Article 3.11 (De Minimis), shall be an origi</w:t>
      </w:r>
      <w:r>
        <w:rPr>
          <w:sz w:val="20"/>
        </w:rPr>
        <w:t>nating material when used in the production of any good of heading 04.01 through 04.06 as referred to in subparagraph (a) or the goods listed in subparagraph (b).</w:t>
      </w:r>
    </w:p>
    <w:p w14:paraId="0D2D60F5" w14:textId="77777777" w:rsidR="00947E90" w:rsidRDefault="00947E90">
      <w:pPr>
        <w:rPr>
          <w:sz w:val="20"/>
        </w:rPr>
        <w:sectPr w:rsidR="00947E90">
          <w:pgSz w:w="11910" w:h="16840"/>
          <w:pgMar w:top="1920" w:right="1680" w:bottom="940" w:left="1680" w:header="0" w:footer="751" w:gutter="0"/>
          <w:cols w:space="720"/>
        </w:sectPr>
      </w:pPr>
    </w:p>
    <w:p w14:paraId="20ED4F94" w14:textId="77777777" w:rsidR="00947E90" w:rsidRDefault="00EE35DE">
      <w:pPr>
        <w:pStyle w:val="BodyText"/>
        <w:spacing w:before="71"/>
        <w:ind w:left="1723" w:right="322"/>
      </w:pPr>
      <w:r>
        <w:lastRenderedPageBreak/>
        <w:t>fruit or vegetable, fortified with minerals or vitamins, concentrated or un</w:t>
      </w:r>
      <w:r>
        <w:t xml:space="preserve">concentrated, of subheading 2106.90 or </w:t>
      </w:r>
      <w:proofErr w:type="gramStart"/>
      <w:r>
        <w:t>2202.90;</w:t>
      </w:r>
      <w:proofErr w:type="gramEnd"/>
    </w:p>
    <w:p w14:paraId="4B129990" w14:textId="77777777" w:rsidR="00947E90" w:rsidRDefault="00947E90">
      <w:pPr>
        <w:pStyle w:val="BodyText"/>
      </w:pPr>
    </w:p>
    <w:p w14:paraId="2399F704" w14:textId="77777777" w:rsidR="00947E90" w:rsidRDefault="00EE35DE">
      <w:pPr>
        <w:pStyle w:val="ListParagraph"/>
        <w:numPr>
          <w:ilvl w:val="1"/>
          <w:numId w:val="2"/>
        </w:numPr>
        <w:tabs>
          <w:tab w:val="left" w:pos="1724"/>
        </w:tabs>
        <w:ind w:right="300"/>
        <w:jc w:val="both"/>
        <w:rPr>
          <w:sz w:val="24"/>
        </w:rPr>
      </w:pPr>
      <w:r>
        <w:rPr>
          <w:sz w:val="24"/>
        </w:rPr>
        <w:t>non-originating</w:t>
      </w:r>
      <w:r>
        <w:rPr>
          <w:spacing w:val="-4"/>
          <w:sz w:val="24"/>
        </w:rPr>
        <w:t xml:space="preserve"> </w:t>
      </w:r>
      <w:r>
        <w:rPr>
          <w:sz w:val="24"/>
        </w:rPr>
        <w:t>materials of</w:t>
      </w:r>
      <w:r>
        <w:rPr>
          <w:spacing w:val="-3"/>
          <w:sz w:val="24"/>
        </w:rPr>
        <w:t xml:space="preserve"> </w:t>
      </w:r>
      <w:r>
        <w:rPr>
          <w:sz w:val="24"/>
        </w:rPr>
        <w:t>Chapter</w:t>
      </w:r>
      <w:r>
        <w:rPr>
          <w:spacing w:val="-3"/>
          <w:sz w:val="24"/>
        </w:rPr>
        <w:t xml:space="preserve"> </w:t>
      </w:r>
      <w:r>
        <w:rPr>
          <w:sz w:val="24"/>
        </w:rPr>
        <w:t>15</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Harmonized</w:t>
      </w:r>
      <w:r>
        <w:rPr>
          <w:spacing w:val="-2"/>
          <w:sz w:val="24"/>
        </w:rPr>
        <w:t xml:space="preserve"> </w:t>
      </w:r>
      <w:r>
        <w:rPr>
          <w:sz w:val="24"/>
        </w:rPr>
        <w:t>System, used in the production of a good of headings 15.07, 15.08, 15.12,</w:t>
      </w:r>
      <w:r>
        <w:rPr>
          <w:spacing w:val="80"/>
          <w:sz w:val="24"/>
        </w:rPr>
        <w:t xml:space="preserve"> </w:t>
      </w:r>
      <w:r>
        <w:rPr>
          <w:sz w:val="24"/>
        </w:rPr>
        <w:t>or 15.14; or</w:t>
      </w:r>
    </w:p>
    <w:p w14:paraId="64A615CA" w14:textId="77777777" w:rsidR="00947E90" w:rsidRDefault="00947E90">
      <w:pPr>
        <w:pStyle w:val="BodyText"/>
      </w:pPr>
    </w:p>
    <w:p w14:paraId="529ECF35" w14:textId="77777777" w:rsidR="00947E90" w:rsidRDefault="00EE35DE">
      <w:pPr>
        <w:pStyle w:val="ListParagraph"/>
        <w:numPr>
          <w:ilvl w:val="1"/>
          <w:numId w:val="2"/>
        </w:numPr>
        <w:tabs>
          <w:tab w:val="left" w:pos="1724"/>
        </w:tabs>
        <w:ind w:right="299"/>
        <w:jc w:val="both"/>
        <w:rPr>
          <w:sz w:val="24"/>
        </w:rPr>
      </w:pPr>
      <w:r>
        <w:rPr>
          <w:sz w:val="24"/>
        </w:rPr>
        <w:t xml:space="preserve">non-originating peaches, </w:t>
      </w:r>
      <w:proofErr w:type="gramStart"/>
      <w:r>
        <w:rPr>
          <w:sz w:val="24"/>
        </w:rPr>
        <w:t>pears</w:t>
      </w:r>
      <w:proofErr w:type="gramEnd"/>
      <w:r>
        <w:rPr>
          <w:sz w:val="24"/>
        </w:rPr>
        <w:t xml:space="preserve"> or apricots of Chapter 8 or 20 of the Harmonized System, used in the production of a good of heading </w:t>
      </w:r>
      <w:r>
        <w:rPr>
          <w:spacing w:val="-2"/>
          <w:sz w:val="24"/>
        </w:rPr>
        <w:t>20.08.</w:t>
      </w:r>
    </w:p>
    <w:sectPr w:rsidR="00947E90">
      <w:pgSz w:w="11910" w:h="16840"/>
      <w:pgMar w:top="1700" w:right="1680" w:bottom="940" w:left="1680" w:header="0" w:footer="7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F3EB6" w14:textId="77777777" w:rsidR="00EE35DE" w:rsidRDefault="00EE35DE">
      <w:r>
        <w:separator/>
      </w:r>
    </w:p>
  </w:endnote>
  <w:endnote w:type="continuationSeparator" w:id="0">
    <w:p w14:paraId="45410058" w14:textId="77777777" w:rsidR="00EE35DE" w:rsidRDefault="00EE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8AF6" w14:textId="77777777" w:rsidR="00947E90" w:rsidRDefault="00EE35DE">
    <w:pPr>
      <w:pStyle w:val="BodyText"/>
      <w:spacing w:line="14" w:lineRule="auto"/>
      <w:rPr>
        <w:sz w:val="20"/>
      </w:rPr>
    </w:pPr>
    <w:r>
      <w:pict w14:anchorId="26CE4E77">
        <v:shapetype id="_x0000_t202" coordsize="21600,21600" o:spt="202" path="m,l,21600r21600,l21600,xe">
          <v:stroke joinstyle="miter"/>
          <v:path gradientshapeok="t" o:connecttype="rect"/>
        </v:shapetype>
        <v:shape id="docshape1" o:spid="_x0000_s1025" type="#_x0000_t202" style="position:absolute;margin-left:285.7pt;margin-top:793.4pt;width:27pt;height:15.3pt;z-index:-251658752;mso-position-horizontal-relative:page;mso-position-vertical-relative:page" filled="f" stroked="f">
          <v:textbox inset="0,0,0,0">
            <w:txbxContent>
              <w:p w14:paraId="53A4E0F4" w14:textId="77777777" w:rsidR="00947E90" w:rsidRDefault="00EE35DE">
                <w:pPr>
                  <w:pStyle w:val="BodyText"/>
                  <w:spacing w:before="10"/>
                  <w:ind w:left="20"/>
                </w:pPr>
                <w:r>
                  <w:rPr>
                    <w:spacing w:val="-2"/>
                  </w:rPr>
                  <w:t>3-</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8267F" w14:textId="77777777" w:rsidR="00EE35DE" w:rsidRDefault="00EE35DE">
      <w:r>
        <w:separator/>
      </w:r>
    </w:p>
  </w:footnote>
  <w:footnote w:type="continuationSeparator" w:id="0">
    <w:p w14:paraId="67EBC3A3" w14:textId="77777777" w:rsidR="00EE35DE" w:rsidRDefault="00EE3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0BA4"/>
    <w:multiLevelType w:val="hybridMultilevel"/>
    <w:tmpl w:val="774031D0"/>
    <w:lvl w:ilvl="0" w:tplc="8048B3A0">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9F7E424C">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A904B3B6">
      <w:numFmt w:val="bullet"/>
      <w:lvlText w:val="•"/>
      <w:lvlJc w:val="left"/>
      <w:pPr>
        <w:ind w:left="2496" w:hanging="720"/>
      </w:pPr>
      <w:rPr>
        <w:rFonts w:hint="default"/>
        <w:lang w:val="en-US" w:eastAsia="en-US" w:bidi="ar-SA"/>
      </w:rPr>
    </w:lvl>
    <w:lvl w:ilvl="3" w:tplc="C384178A">
      <w:numFmt w:val="bullet"/>
      <w:lvlText w:val="•"/>
      <w:lvlJc w:val="left"/>
      <w:pPr>
        <w:ind w:left="3252" w:hanging="720"/>
      </w:pPr>
      <w:rPr>
        <w:rFonts w:hint="default"/>
        <w:lang w:val="en-US" w:eastAsia="en-US" w:bidi="ar-SA"/>
      </w:rPr>
    </w:lvl>
    <w:lvl w:ilvl="4" w:tplc="7CAAF638">
      <w:numFmt w:val="bullet"/>
      <w:lvlText w:val="•"/>
      <w:lvlJc w:val="left"/>
      <w:pPr>
        <w:ind w:left="4008" w:hanging="720"/>
      </w:pPr>
      <w:rPr>
        <w:rFonts w:hint="default"/>
        <w:lang w:val="en-US" w:eastAsia="en-US" w:bidi="ar-SA"/>
      </w:rPr>
    </w:lvl>
    <w:lvl w:ilvl="5" w:tplc="527E2716">
      <w:numFmt w:val="bullet"/>
      <w:lvlText w:val="•"/>
      <w:lvlJc w:val="left"/>
      <w:pPr>
        <w:ind w:left="4765" w:hanging="720"/>
      </w:pPr>
      <w:rPr>
        <w:rFonts w:hint="default"/>
        <w:lang w:val="en-US" w:eastAsia="en-US" w:bidi="ar-SA"/>
      </w:rPr>
    </w:lvl>
    <w:lvl w:ilvl="6" w:tplc="C8AAC344">
      <w:numFmt w:val="bullet"/>
      <w:lvlText w:val="•"/>
      <w:lvlJc w:val="left"/>
      <w:pPr>
        <w:ind w:left="5521" w:hanging="720"/>
      </w:pPr>
      <w:rPr>
        <w:rFonts w:hint="default"/>
        <w:lang w:val="en-US" w:eastAsia="en-US" w:bidi="ar-SA"/>
      </w:rPr>
    </w:lvl>
    <w:lvl w:ilvl="7" w:tplc="79F6572C">
      <w:numFmt w:val="bullet"/>
      <w:lvlText w:val="•"/>
      <w:lvlJc w:val="left"/>
      <w:pPr>
        <w:ind w:left="6277" w:hanging="720"/>
      </w:pPr>
      <w:rPr>
        <w:rFonts w:hint="default"/>
        <w:lang w:val="en-US" w:eastAsia="en-US" w:bidi="ar-SA"/>
      </w:rPr>
    </w:lvl>
    <w:lvl w:ilvl="8" w:tplc="B9E41212">
      <w:numFmt w:val="bullet"/>
      <w:lvlText w:val="•"/>
      <w:lvlJc w:val="left"/>
      <w:pPr>
        <w:ind w:left="7033" w:hanging="720"/>
      </w:pPr>
      <w:rPr>
        <w:rFonts w:hint="default"/>
        <w:lang w:val="en-US" w:eastAsia="en-US" w:bidi="ar-SA"/>
      </w:rPr>
    </w:lvl>
  </w:abstractNum>
  <w:abstractNum w:abstractNumId="1" w15:restartNumberingAfterBreak="0">
    <w:nsid w:val="0B22534D"/>
    <w:multiLevelType w:val="hybridMultilevel"/>
    <w:tmpl w:val="074EAD14"/>
    <w:lvl w:ilvl="0" w:tplc="5AD864D0">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DF08FA42">
      <w:start w:val="1"/>
      <w:numFmt w:val="lowerLetter"/>
      <w:lvlText w:val="(%2)"/>
      <w:lvlJc w:val="left"/>
      <w:pPr>
        <w:ind w:left="1723" w:hanging="699"/>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56EAAE4E">
      <w:numFmt w:val="bullet"/>
      <w:lvlText w:val="•"/>
      <w:lvlJc w:val="left"/>
      <w:pPr>
        <w:ind w:left="2478" w:hanging="699"/>
      </w:pPr>
      <w:rPr>
        <w:rFonts w:hint="default"/>
        <w:lang w:val="en-US" w:eastAsia="en-US" w:bidi="ar-SA"/>
      </w:rPr>
    </w:lvl>
    <w:lvl w:ilvl="3" w:tplc="8BB40984">
      <w:numFmt w:val="bullet"/>
      <w:lvlText w:val="•"/>
      <w:lvlJc w:val="left"/>
      <w:pPr>
        <w:ind w:left="3236" w:hanging="699"/>
      </w:pPr>
      <w:rPr>
        <w:rFonts w:hint="default"/>
        <w:lang w:val="en-US" w:eastAsia="en-US" w:bidi="ar-SA"/>
      </w:rPr>
    </w:lvl>
    <w:lvl w:ilvl="4" w:tplc="819224DC">
      <w:numFmt w:val="bullet"/>
      <w:lvlText w:val="•"/>
      <w:lvlJc w:val="left"/>
      <w:pPr>
        <w:ind w:left="3995" w:hanging="699"/>
      </w:pPr>
      <w:rPr>
        <w:rFonts w:hint="default"/>
        <w:lang w:val="en-US" w:eastAsia="en-US" w:bidi="ar-SA"/>
      </w:rPr>
    </w:lvl>
    <w:lvl w:ilvl="5" w:tplc="79D2E0D2">
      <w:numFmt w:val="bullet"/>
      <w:lvlText w:val="•"/>
      <w:lvlJc w:val="left"/>
      <w:pPr>
        <w:ind w:left="4753" w:hanging="699"/>
      </w:pPr>
      <w:rPr>
        <w:rFonts w:hint="default"/>
        <w:lang w:val="en-US" w:eastAsia="en-US" w:bidi="ar-SA"/>
      </w:rPr>
    </w:lvl>
    <w:lvl w:ilvl="6" w:tplc="85186808">
      <w:numFmt w:val="bullet"/>
      <w:lvlText w:val="•"/>
      <w:lvlJc w:val="left"/>
      <w:pPr>
        <w:ind w:left="5512" w:hanging="699"/>
      </w:pPr>
      <w:rPr>
        <w:rFonts w:hint="default"/>
        <w:lang w:val="en-US" w:eastAsia="en-US" w:bidi="ar-SA"/>
      </w:rPr>
    </w:lvl>
    <w:lvl w:ilvl="7" w:tplc="97E482CA">
      <w:numFmt w:val="bullet"/>
      <w:lvlText w:val="•"/>
      <w:lvlJc w:val="left"/>
      <w:pPr>
        <w:ind w:left="6270" w:hanging="699"/>
      </w:pPr>
      <w:rPr>
        <w:rFonts w:hint="default"/>
        <w:lang w:val="en-US" w:eastAsia="en-US" w:bidi="ar-SA"/>
      </w:rPr>
    </w:lvl>
    <w:lvl w:ilvl="8" w:tplc="03148CCA">
      <w:numFmt w:val="bullet"/>
      <w:lvlText w:val="•"/>
      <w:lvlJc w:val="left"/>
      <w:pPr>
        <w:ind w:left="7029" w:hanging="699"/>
      </w:pPr>
      <w:rPr>
        <w:rFonts w:hint="default"/>
        <w:lang w:val="en-US" w:eastAsia="en-US" w:bidi="ar-SA"/>
      </w:rPr>
    </w:lvl>
  </w:abstractNum>
  <w:abstractNum w:abstractNumId="2" w15:restartNumberingAfterBreak="0">
    <w:nsid w:val="1090266F"/>
    <w:multiLevelType w:val="hybridMultilevel"/>
    <w:tmpl w:val="6D446A2A"/>
    <w:lvl w:ilvl="0" w:tplc="40961012">
      <w:start w:val="1"/>
      <w:numFmt w:val="lowerLetter"/>
      <w:lvlText w:val="(%1)"/>
      <w:lvlJc w:val="left"/>
      <w:pPr>
        <w:ind w:left="1723" w:hanging="699"/>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CE1242A2">
      <w:start w:val="1"/>
      <w:numFmt w:val="lowerRoman"/>
      <w:lvlText w:val="(%2)"/>
      <w:lvlJc w:val="left"/>
      <w:pPr>
        <w:ind w:left="2464" w:hanging="720"/>
        <w:jc w:val="left"/>
      </w:pPr>
      <w:rPr>
        <w:rFonts w:hint="default"/>
        <w:spacing w:val="-1"/>
        <w:w w:val="99"/>
        <w:lang w:val="en-US" w:eastAsia="en-US" w:bidi="ar-SA"/>
      </w:rPr>
    </w:lvl>
    <w:lvl w:ilvl="2" w:tplc="C2C6D61A">
      <w:numFmt w:val="bullet"/>
      <w:lvlText w:val="•"/>
      <w:lvlJc w:val="left"/>
      <w:pPr>
        <w:ind w:left="3136" w:hanging="720"/>
      </w:pPr>
      <w:rPr>
        <w:rFonts w:hint="default"/>
        <w:lang w:val="en-US" w:eastAsia="en-US" w:bidi="ar-SA"/>
      </w:rPr>
    </w:lvl>
    <w:lvl w:ilvl="3" w:tplc="52EEC3E8">
      <w:numFmt w:val="bullet"/>
      <w:lvlText w:val="•"/>
      <w:lvlJc w:val="left"/>
      <w:pPr>
        <w:ind w:left="3812" w:hanging="720"/>
      </w:pPr>
      <w:rPr>
        <w:rFonts w:hint="default"/>
        <w:lang w:val="en-US" w:eastAsia="en-US" w:bidi="ar-SA"/>
      </w:rPr>
    </w:lvl>
    <w:lvl w:ilvl="4" w:tplc="44BE9424">
      <w:numFmt w:val="bullet"/>
      <w:lvlText w:val="•"/>
      <w:lvlJc w:val="left"/>
      <w:pPr>
        <w:ind w:left="4488" w:hanging="720"/>
      </w:pPr>
      <w:rPr>
        <w:rFonts w:hint="default"/>
        <w:lang w:val="en-US" w:eastAsia="en-US" w:bidi="ar-SA"/>
      </w:rPr>
    </w:lvl>
    <w:lvl w:ilvl="5" w:tplc="9F7E160E">
      <w:numFmt w:val="bullet"/>
      <w:lvlText w:val="•"/>
      <w:lvlJc w:val="left"/>
      <w:pPr>
        <w:ind w:left="5165" w:hanging="720"/>
      </w:pPr>
      <w:rPr>
        <w:rFonts w:hint="default"/>
        <w:lang w:val="en-US" w:eastAsia="en-US" w:bidi="ar-SA"/>
      </w:rPr>
    </w:lvl>
    <w:lvl w:ilvl="6" w:tplc="9AE82214">
      <w:numFmt w:val="bullet"/>
      <w:lvlText w:val="•"/>
      <w:lvlJc w:val="left"/>
      <w:pPr>
        <w:ind w:left="5841" w:hanging="720"/>
      </w:pPr>
      <w:rPr>
        <w:rFonts w:hint="default"/>
        <w:lang w:val="en-US" w:eastAsia="en-US" w:bidi="ar-SA"/>
      </w:rPr>
    </w:lvl>
    <w:lvl w:ilvl="7" w:tplc="E21A812C">
      <w:numFmt w:val="bullet"/>
      <w:lvlText w:val="•"/>
      <w:lvlJc w:val="left"/>
      <w:pPr>
        <w:ind w:left="6517" w:hanging="720"/>
      </w:pPr>
      <w:rPr>
        <w:rFonts w:hint="default"/>
        <w:lang w:val="en-US" w:eastAsia="en-US" w:bidi="ar-SA"/>
      </w:rPr>
    </w:lvl>
    <w:lvl w:ilvl="8" w:tplc="0AB0645E">
      <w:numFmt w:val="bullet"/>
      <w:lvlText w:val="•"/>
      <w:lvlJc w:val="left"/>
      <w:pPr>
        <w:ind w:left="7193" w:hanging="720"/>
      </w:pPr>
      <w:rPr>
        <w:rFonts w:hint="default"/>
        <w:lang w:val="en-US" w:eastAsia="en-US" w:bidi="ar-SA"/>
      </w:rPr>
    </w:lvl>
  </w:abstractNum>
  <w:abstractNum w:abstractNumId="3" w15:restartNumberingAfterBreak="0">
    <w:nsid w:val="12A16652"/>
    <w:multiLevelType w:val="hybridMultilevel"/>
    <w:tmpl w:val="4D3691FC"/>
    <w:lvl w:ilvl="0" w:tplc="EC0C4986">
      <w:start w:val="1"/>
      <w:numFmt w:val="lowerLetter"/>
      <w:lvlText w:val="(%1)"/>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23A4BAFA">
      <w:start w:val="1"/>
      <w:numFmt w:val="lowerRoman"/>
      <w:lvlText w:val="(%2)"/>
      <w:lvlJc w:val="left"/>
      <w:pPr>
        <w:ind w:left="246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C2B06800">
      <w:numFmt w:val="bullet"/>
      <w:lvlText w:val="•"/>
      <w:lvlJc w:val="left"/>
      <w:pPr>
        <w:ind w:left="3136" w:hanging="720"/>
      </w:pPr>
      <w:rPr>
        <w:rFonts w:hint="default"/>
        <w:lang w:val="en-US" w:eastAsia="en-US" w:bidi="ar-SA"/>
      </w:rPr>
    </w:lvl>
    <w:lvl w:ilvl="3" w:tplc="4A98086E">
      <w:numFmt w:val="bullet"/>
      <w:lvlText w:val="•"/>
      <w:lvlJc w:val="left"/>
      <w:pPr>
        <w:ind w:left="3812" w:hanging="720"/>
      </w:pPr>
      <w:rPr>
        <w:rFonts w:hint="default"/>
        <w:lang w:val="en-US" w:eastAsia="en-US" w:bidi="ar-SA"/>
      </w:rPr>
    </w:lvl>
    <w:lvl w:ilvl="4" w:tplc="AAC61150">
      <w:numFmt w:val="bullet"/>
      <w:lvlText w:val="•"/>
      <w:lvlJc w:val="left"/>
      <w:pPr>
        <w:ind w:left="4488" w:hanging="720"/>
      </w:pPr>
      <w:rPr>
        <w:rFonts w:hint="default"/>
        <w:lang w:val="en-US" w:eastAsia="en-US" w:bidi="ar-SA"/>
      </w:rPr>
    </w:lvl>
    <w:lvl w:ilvl="5" w:tplc="99BC5502">
      <w:numFmt w:val="bullet"/>
      <w:lvlText w:val="•"/>
      <w:lvlJc w:val="left"/>
      <w:pPr>
        <w:ind w:left="5165" w:hanging="720"/>
      </w:pPr>
      <w:rPr>
        <w:rFonts w:hint="default"/>
        <w:lang w:val="en-US" w:eastAsia="en-US" w:bidi="ar-SA"/>
      </w:rPr>
    </w:lvl>
    <w:lvl w:ilvl="6" w:tplc="A8AEA2DC">
      <w:numFmt w:val="bullet"/>
      <w:lvlText w:val="•"/>
      <w:lvlJc w:val="left"/>
      <w:pPr>
        <w:ind w:left="5841" w:hanging="720"/>
      </w:pPr>
      <w:rPr>
        <w:rFonts w:hint="default"/>
        <w:lang w:val="en-US" w:eastAsia="en-US" w:bidi="ar-SA"/>
      </w:rPr>
    </w:lvl>
    <w:lvl w:ilvl="7" w:tplc="815C0830">
      <w:numFmt w:val="bullet"/>
      <w:lvlText w:val="•"/>
      <w:lvlJc w:val="left"/>
      <w:pPr>
        <w:ind w:left="6517" w:hanging="720"/>
      </w:pPr>
      <w:rPr>
        <w:rFonts w:hint="default"/>
        <w:lang w:val="en-US" w:eastAsia="en-US" w:bidi="ar-SA"/>
      </w:rPr>
    </w:lvl>
    <w:lvl w:ilvl="8" w:tplc="9836C06A">
      <w:numFmt w:val="bullet"/>
      <w:lvlText w:val="•"/>
      <w:lvlJc w:val="left"/>
      <w:pPr>
        <w:ind w:left="7193" w:hanging="720"/>
      </w:pPr>
      <w:rPr>
        <w:rFonts w:hint="default"/>
        <w:lang w:val="en-US" w:eastAsia="en-US" w:bidi="ar-SA"/>
      </w:rPr>
    </w:lvl>
  </w:abstractNum>
  <w:abstractNum w:abstractNumId="4" w15:restartNumberingAfterBreak="0">
    <w:nsid w:val="13FA7F56"/>
    <w:multiLevelType w:val="hybridMultilevel"/>
    <w:tmpl w:val="B2C6E776"/>
    <w:lvl w:ilvl="0" w:tplc="1DBADB4E">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D8967026">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E6525762">
      <w:numFmt w:val="bullet"/>
      <w:lvlText w:val="•"/>
      <w:lvlJc w:val="left"/>
      <w:pPr>
        <w:ind w:left="2496" w:hanging="720"/>
      </w:pPr>
      <w:rPr>
        <w:rFonts w:hint="default"/>
        <w:lang w:val="en-US" w:eastAsia="en-US" w:bidi="ar-SA"/>
      </w:rPr>
    </w:lvl>
    <w:lvl w:ilvl="3" w:tplc="D88068A2">
      <w:numFmt w:val="bullet"/>
      <w:lvlText w:val="•"/>
      <w:lvlJc w:val="left"/>
      <w:pPr>
        <w:ind w:left="3252" w:hanging="720"/>
      </w:pPr>
      <w:rPr>
        <w:rFonts w:hint="default"/>
        <w:lang w:val="en-US" w:eastAsia="en-US" w:bidi="ar-SA"/>
      </w:rPr>
    </w:lvl>
    <w:lvl w:ilvl="4" w:tplc="A31CE2CC">
      <w:numFmt w:val="bullet"/>
      <w:lvlText w:val="•"/>
      <w:lvlJc w:val="left"/>
      <w:pPr>
        <w:ind w:left="4008" w:hanging="720"/>
      </w:pPr>
      <w:rPr>
        <w:rFonts w:hint="default"/>
        <w:lang w:val="en-US" w:eastAsia="en-US" w:bidi="ar-SA"/>
      </w:rPr>
    </w:lvl>
    <w:lvl w:ilvl="5" w:tplc="4D7AC7C2">
      <w:numFmt w:val="bullet"/>
      <w:lvlText w:val="•"/>
      <w:lvlJc w:val="left"/>
      <w:pPr>
        <w:ind w:left="4765" w:hanging="720"/>
      </w:pPr>
      <w:rPr>
        <w:rFonts w:hint="default"/>
        <w:lang w:val="en-US" w:eastAsia="en-US" w:bidi="ar-SA"/>
      </w:rPr>
    </w:lvl>
    <w:lvl w:ilvl="6" w:tplc="116828A2">
      <w:numFmt w:val="bullet"/>
      <w:lvlText w:val="•"/>
      <w:lvlJc w:val="left"/>
      <w:pPr>
        <w:ind w:left="5521" w:hanging="720"/>
      </w:pPr>
      <w:rPr>
        <w:rFonts w:hint="default"/>
        <w:lang w:val="en-US" w:eastAsia="en-US" w:bidi="ar-SA"/>
      </w:rPr>
    </w:lvl>
    <w:lvl w:ilvl="7" w:tplc="2DDA59B4">
      <w:numFmt w:val="bullet"/>
      <w:lvlText w:val="•"/>
      <w:lvlJc w:val="left"/>
      <w:pPr>
        <w:ind w:left="6277" w:hanging="720"/>
      </w:pPr>
      <w:rPr>
        <w:rFonts w:hint="default"/>
        <w:lang w:val="en-US" w:eastAsia="en-US" w:bidi="ar-SA"/>
      </w:rPr>
    </w:lvl>
    <w:lvl w:ilvl="8" w:tplc="CD0CD9C6">
      <w:numFmt w:val="bullet"/>
      <w:lvlText w:val="•"/>
      <w:lvlJc w:val="left"/>
      <w:pPr>
        <w:ind w:left="7033" w:hanging="720"/>
      </w:pPr>
      <w:rPr>
        <w:rFonts w:hint="default"/>
        <w:lang w:val="en-US" w:eastAsia="en-US" w:bidi="ar-SA"/>
      </w:rPr>
    </w:lvl>
  </w:abstractNum>
  <w:abstractNum w:abstractNumId="5" w15:restartNumberingAfterBreak="0">
    <w:nsid w:val="16E27FD5"/>
    <w:multiLevelType w:val="hybridMultilevel"/>
    <w:tmpl w:val="D30C21B8"/>
    <w:lvl w:ilvl="0" w:tplc="E4C85CC2">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11622A70">
      <w:start w:val="1"/>
      <w:numFmt w:val="lowerLetter"/>
      <w:lvlText w:val="(%2)"/>
      <w:lvlJc w:val="left"/>
      <w:pPr>
        <w:ind w:left="1723" w:hanging="699"/>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78D4EB98">
      <w:numFmt w:val="bullet"/>
      <w:lvlText w:val="•"/>
      <w:lvlJc w:val="left"/>
      <w:pPr>
        <w:ind w:left="2478" w:hanging="699"/>
      </w:pPr>
      <w:rPr>
        <w:rFonts w:hint="default"/>
        <w:lang w:val="en-US" w:eastAsia="en-US" w:bidi="ar-SA"/>
      </w:rPr>
    </w:lvl>
    <w:lvl w:ilvl="3" w:tplc="D3D893F4">
      <w:numFmt w:val="bullet"/>
      <w:lvlText w:val="•"/>
      <w:lvlJc w:val="left"/>
      <w:pPr>
        <w:ind w:left="3236" w:hanging="699"/>
      </w:pPr>
      <w:rPr>
        <w:rFonts w:hint="default"/>
        <w:lang w:val="en-US" w:eastAsia="en-US" w:bidi="ar-SA"/>
      </w:rPr>
    </w:lvl>
    <w:lvl w:ilvl="4" w:tplc="70AE2CDE">
      <w:numFmt w:val="bullet"/>
      <w:lvlText w:val="•"/>
      <w:lvlJc w:val="left"/>
      <w:pPr>
        <w:ind w:left="3995" w:hanging="699"/>
      </w:pPr>
      <w:rPr>
        <w:rFonts w:hint="default"/>
        <w:lang w:val="en-US" w:eastAsia="en-US" w:bidi="ar-SA"/>
      </w:rPr>
    </w:lvl>
    <w:lvl w:ilvl="5" w:tplc="9D1E29E8">
      <w:numFmt w:val="bullet"/>
      <w:lvlText w:val="•"/>
      <w:lvlJc w:val="left"/>
      <w:pPr>
        <w:ind w:left="4753" w:hanging="699"/>
      </w:pPr>
      <w:rPr>
        <w:rFonts w:hint="default"/>
        <w:lang w:val="en-US" w:eastAsia="en-US" w:bidi="ar-SA"/>
      </w:rPr>
    </w:lvl>
    <w:lvl w:ilvl="6" w:tplc="28105FCA">
      <w:numFmt w:val="bullet"/>
      <w:lvlText w:val="•"/>
      <w:lvlJc w:val="left"/>
      <w:pPr>
        <w:ind w:left="5512" w:hanging="699"/>
      </w:pPr>
      <w:rPr>
        <w:rFonts w:hint="default"/>
        <w:lang w:val="en-US" w:eastAsia="en-US" w:bidi="ar-SA"/>
      </w:rPr>
    </w:lvl>
    <w:lvl w:ilvl="7" w:tplc="5B0AEB4A">
      <w:numFmt w:val="bullet"/>
      <w:lvlText w:val="•"/>
      <w:lvlJc w:val="left"/>
      <w:pPr>
        <w:ind w:left="6270" w:hanging="699"/>
      </w:pPr>
      <w:rPr>
        <w:rFonts w:hint="default"/>
        <w:lang w:val="en-US" w:eastAsia="en-US" w:bidi="ar-SA"/>
      </w:rPr>
    </w:lvl>
    <w:lvl w:ilvl="8" w:tplc="1F5C8DBE">
      <w:numFmt w:val="bullet"/>
      <w:lvlText w:val="•"/>
      <w:lvlJc w:val="left"/>
      <w:pPr>
        <w:ind w:left="7029" w:hanging="699"/>
      </w:pPr>
      <w:rPr>
        <w:rFonts w:hint="default"/>
        <w:lang w:val="en-US" w:eastAsia="en-US" w:bidi="ar-SA"/>
      </w:rPr>
    </w:lvl>
  </w:abstractNum>
  <w:abstractNum w:abstractNumId="6" w15:restartNumberingAfterBreak="0">
    <w:nsid w:val="24255522"/>
    <w:multiLevelType w:val="hybridMultilevel"/>
    <w:tmpl w:val="62E69F54"/>
    <w:lvl w:ilvl="0" w:tplc="FA321D76">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7C0C46CC">
      <w:numFmt w:val="bullet"/>
      <w:lvlText w:val="•"/>
      <w:lvlJc w:val="left"/>
      <w:pPr>
        <w:ind w:left="1124" w:hanging="720"/>
      </w:pPr>
      <w:rPr>
        <w:rFonts w:hint="default"/>
        <w:lang w:val="en-US" w:eastAsia="en-US" w:bidi="ar-SA"/>
      </w:rPr>
    </w:lvl>
    <w:lvl w:ilvl="2" w:tplc="6464B05E">
      <w:numFmt w:val="bullet"/>
      <w:lvlText w:val="•"/>
      <w:lvlJc w:val="left"/>
      <w:pPr>
        <w:ind w:left="1949" w:hanging="720"/>
      </w:pPr>
      <w:rPr>
        <w:rFonts w:hint="default"/>
        <w:lang w:val="en-US" w:eastAsia="en-US" w:bidi="ar-SA"/>
      </w:rPr>
    </w:lvl>
    <w:lvl w:ilvl="3" w:tplc="B40018C4">
      <w:numFmt w:val="bullet"/>
      <w:lvlText w:val="•"/>
      <w:lvlJc w:val="left"/>
      <w:pPr>
        <w:ind w:left="2773" w:hanging="720"/>
      </w:pPr>
      <w:rPr>
        <w:rFonts w:hint="default"/>
        <w:lang w:val="en-US" w:eastAsia="en-US" w:bidi="ar-SA"/>
      </w:rPr>
    </w:lvl>
    <w:lvl w:ilvl="4" w:tplc="838E8456">
      <w:numFmt w:val="bullet"/>
      <w:lvlText w:val="•"/>
      <w:lvlJc w:val="left"/>
      <w:pPr>
        <w:ind w:left="3598" w:hanging="720"/>
      </w:pPr>
      <w:rPr>
        <w:rFonts w:hint="default"/>
        <w:lang w:val="en-US" w:eastAsia="en-US" w:bidi="ar-SA"/>
      </w:rPr>
    </w:lvl>
    <w:lvl w:ilvl="5" w:tplc="36C0DB9E">
      <w:numFmt w:val="bullet"/>
      <w:lvlText w:val="•"/>
      <w:lvlJc w:val="left"/>
      <w:pPr>
        <w:ind w:left="4423" w:hanging="720"/>
      </w:pPr>
      <w:rPr>
        <w:rFonts w:hint="default"/>
        <w:lang w:val="en-US" w:eastAsia="en-US" w:bidi="ar-SA"/>
      </w:rPr>
    </w:lvl>
    <w:lvl w:ilvl="6" w:tplc="B456BCE0">
      <w:numFmt w:val="bullet"/>
      <w:lvlText w:val="•"/>
      <w:lvlJc w:val="left"/>
      <w:pPr>
        <w:ind w:left="5247" w:hanging="720"/>
      </w:pPr>
      <w:rPr>
        <w:rFonts w:hint="default"/>
        <w:lang w:val="en-US" w:eastAsia="en-US" w:bidi="ar-SA"/>
      </w:rPr>
    </w:lvl>
    <w:lvl w:ilvl="7" w:tplc="845AF5CA">
      <w:numFmt w:val="bullet"/>
      <w:lvlText w:val="•"/>
      <w:lvlJc w:val="left"/>
      <w:pPr>
        <w:ind w:left="6072" w:hanging="720"/>
      </w:pPr>
      <w:rPr>
        <w:rFonts w:hint="default"/>
        <w:lang w:val="en-US" w:eastAsia="en-US" w:bidi="ar-SA"/>
      </w:rPr>
    </w:lvl>
    <w:lvl w:ilvl="8" w:tplc="CB8AE048">
      <w:numFmt w:val="bullet"/>
      <w:lvlText w:val="•"/>
      <w:lvlJc w:val="left"/>
      <w:pPr>
        <w:ind w:left="6897" w:hanging="720"/>
      </w:pPr>
      <w:rPr>
        <w:rFonts w:hint="default"/>
        <w:lang w:val="en-US" w:eastAsia="en-US" w:bidi="ar-SA"/>
      </w:rPr>
    </w:lvl>
  </w:abstractNum>
  <w:abstractNum w:abstractNumId="7" w15:restartNumberingAfterBreak="0">
    <w:nsid w:val="28C550CC"/>
    <w:multiLevelType w:val="hybridMultilevel"/>
    <w:tmpl w:val="B3625F1C"/>
    <w:lvl w:ilvl="0" w:tplc="246214C4">
      <w:start w:val="1"/>
      <w:numFmt w:val="lowerLetter"/>
      <w:lvlText w:val="(%1)"/>
      <w:lvlJc w:val="left"/>
      <w:pPr>
        <w:ind w:left="1723" w:hanging="699"/>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E138E45C">
      <w:numFmt w:val="bullet"/>
      <w:lvlText w:val="•"/>
      <w:lvlJc w:val="left"/>
      <w:pPr>
        <w:ind w:left="2402" w:hanging="699"/>
      </w:pPr>
      <w:rPr>
        <w:rFonts w:hint="default"/>
        <w:lang w:val="en-US" w:eastAsia="en-US" w:bidi="ar-SA"/>
      </w:rPr>
    </w:lvl>
    <w:lvl w:ilvl="2" w:tplc="641A9C4A">
      <w:numFmt w:val="bullet"/>
      <w:lvlText w:val="•"/>
      <w:lvlJc w:val="left"/>
      <w:pPr>
        <w:ind w:left="3085" w:hanging="699"/>
      </w:pPr>
      <w:rPr>
        <w:rFonts w:hint="default"/>
        <w:lang w:val="en-US" w:eastAsia="en-US" w:bidi="ar-SA"/>
      </w:rPr>
    </w:lvl>
    <w:lvl w:ilvl="3" w:tplc="39386D90">
      <w:numFmt w:val="bullet"/>
      <w:lvlText w:val="•"/>
      <w:lvlJc w:val="left"/>
      <w:pPr>
        <w:ind w:left="3767" w:hanging="699"/>
      </w:pPr>
      <w:rPr>
        <w:rFonts w:hint="default"/>
        <w:lang w:val="en-US" w:eastAsia="en-US" w:bidi="ar-SA"/>
      </w:rPr>
    </w:lvl>
    <w:lvl w:ilvl="4" w:tplc="D0DE65F0">
      <w:numFmt w:val="bullet"/>
      <w:lvlText w:val="•"/>
      <w:lvlJc w:val="left"/>
      <w:pPr>
        <w:ind w:left="4450" w:hanging="699"/>
      </w:pPr>
      <w:rPr>
        <w:rFonts w:hint="default"/>
        <w:lang w:val="en-US" w:eastAsia="en-US" w:bidi="ar-SA"/>
      </w:rPr>
    </w:lvl>
    <w:lvl w:ilvl="5" w:tplc="1738434C">
      <w:numFmt w:val="bullet"/>
      <w:lvlText w:val="•"/>
      <w:lvlJc w:val="left"/>
      <w:pPr>
        <w:ind w:left="5133" w:hanging="699"/>
      </w:pPr>
      <w:rPr>
        <w:rFonts w:hint="default"/>
        <w:lang w:val="en-US" w:eastAsia="en-US" w:bidi="ar-SA"/>
      </w:rPr>
    </w:lvl>
    <w:lvl w:ilvl="6" w:tplc="233E45A6">
      <w:numFmt w:val="bullet"/>
      <w:lvlText w:val="•"/>
      <w:lvlJc w:val="left"/>
      <w:pPr>
        <w:ind w:left="5815" w:hanging="699"/>
      </w:pPr>
      <w:rPr>
        <w:rFonts w:hint="default"/>
        <w:lang w:val="en-US" w:eastAsia="en-US" w:bidi="ar-SA"/>
      </w:rPr>
    </w:lvl>
    <w:lvl w:ilvl="7" w:tplc="48C059A4">
      <w:numFmt w:val="bullet"/>
      <w:lvlText w:val="•"/>
      <w:lvlJc w:val="left"/>
      <w:pPr>
        <w:ind w:left="6498" w:hanging="699"/>
      </w:pPr>
      <w:rPr>
        <w:rFonts w:hint="default"/>
        <w:lang w:val="en-US" w:eastAsia="en-US" w:bidi="ar-SA"/>
      </w:rPr>
    </w:lvl>
    <w:lvl w:ilvl="8" w:tplc="437C733E">
      <w:numFmt w:val="bullet"/>
      <w:lvlText w:val="•"/>
      <w:lvlJc w:val="left"/>
      <w:pPr>
        <w:ind w:left="7181" w:hanging="699"/>
      </w:pPr>
      <w:rPr>
        <w:rFonts w:hint="default"/>
        <w:lang w:val="en-US" w:eastAsia="en-US" w:bidi="ar-SA"/>
      </w:rPr>
    </w:lvl>
  </w:abstractNum>
  <w:abstractNum w:abstractNumId="8" w15:restartNumberingAfterBreak="0">
    <w:nsid w:val="29107CEE"/>
    <w:multiLevelType w:val="hybridMultilevel"/>
    <w:tmpl w:val="24F89F54"/>
    <w:lvl w:ilvl="0" w:tplc="E8CEEDA4">
      <w:start w:val="1"/>
      <w:numFmt w:val="lowerLetter"/>
      <w:lvlText w:val="(%1)"/>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574C4FE8">
      <w:numFmt w:val="bullet"/>
      <w:lvlText w:val="•"/>
      <w:lvlJc w:val="left"/>
      <w:pPr>
        <w:ind w:left="2420" w:hanging="720"/>
      </w:pPr>
      <w:rPr>
        <w:rFonts w:hint="default"/>
        <w:lang w:val="en-US" w:eastAsia="en-US" w:bidi="ar-SA"/>
      </w:rPr>
    </w:lvl>
    <w:lvl w:ilvl="2" w:tplc="EC3A03CA">
      <w:numFmt w:val="bullet"/>
      <w:lvlText w:val="•"/>
      <w:lvlJc w:val="left"/>
      <w:pPr>
        <w:ind w:left="3101" w:hanging="720"/>
      </w:pPr>
      <w:rPr>
        <w:rFonts w:hint="default"/>
        <w:lang w:val="en-US" w:eastAsia="en-US" w:bidi="ar-SA"/>
      </w:rPr>
    </w:lvl>
    <w:lvl w:ilvl="3" w:tplc="B1C8F0BE">
      <w:numFmt w:val="bullet"/>
      <w:lvlText w:val="•"/>
      <w:lvlJc w:val="left"/>
      <w:pPr>
        <w:ind w:left="3781" w:hanging="720"/>
      </w:pPr>
      <w:rPr>
        <w:rFonts w:hint="default"/>
        <w:lang w:val="en-US" w:eastAsia="en-US" w:bidi="ar-SA"/>
      </w:rPr>
    </w:lvl>
    <w:lvl w:ilvl="4" w:tplc="36E2EF8C">
      <w:numFmt w:val="bullet"/>
      <w:lvlText w:val="•"/>
      <w:lvlJc w:val="left"/>
      <w:pPr>
        <w:ind w:left="4462" w:hanging="720"/>
      </w:pPr>
      <w:rPr>
        <w:rFonts w:hint="default"/>
        <w:lang w:val="en-US" w:eastAsia="en-US" w:bidi="ar-SA"/>
      </w:rPr>
    </w:lvl>
    <w:lvl w:ilvl="5" w:tplc="50DEA6F2">
      <w:numFmt w:val="bullet"/>
      <w:lvlText w:val="•"/>
      <w:lvlJc w:val="left"/>
      <w:pPr>
        <w:ind w:left="5143" w:hanging="720"/>
      </w:pPr>
      <w:rPr>
        <w:rFonts w:hint="default"/>
        <w:lang w:val="en-US" w:eastAsia="en-US" w:bidi="ar-SA"/>
      </w:rPr>
    </w:lvl>
    <w:lvl w:ilvl="6" w:tplc="0D8ABE5A">
      <w:numFmt w:val="bullet"/>
      <w:lvlText w:val="•"/>
      <w:lvlJc w:val="left"/>
      <w:pPr>
        <w:ind w:left="5823" w:hanging="720"/>
      </w:pPr>
      <w:rPr>
        <w:rFonts w:hint="default"/>
        <w:lang w:val="en-US" w:eastAsia="en-US" w:bidi="ar-SA"/>
      </w:rPr>
    </w:lvl>
    <w:lvl w:ilvl="7" w:tplc="212ACCAC">
      <w:numFmt w:val="bullet"/>
      <w:lvlText w:val="•"/>
      <w:lvlJc w:val="left"/>
      <w:pPr>
        <w:ind w:left="6504" w:hanging="720"/>
      </w:pPr>
      <w:rPr>
        <w:rFonts w:hint="default"/>
        <w:lang w:val="en-US" w:eastAsia="en-US" w:bidi="ar-SA"/>
      </w:rPr>
    </w:lvl>
    <w:lvl w:ilvl="8" w:tplc="712AEDB8">
      <w:numFmt w:val="bullet"/>
      <w:lvlText w:val="•"/>
      <w:lvlJc w:val="left"/>
      <w:pPr>
        <w:ind w:left="7185" w:hanging="720"/>
      </w:pPr>
      <w:rPr>
        <w:rFonts w:hint="default"/>
        <w:lang w:val="en-US" w:eastAsia="en-US" w:bidi="ar-SA"/>
      </w:rPr>
    </w:lvl>
  </w:abstractNum>
  <w:abstractNum w:abstractNumId="9" w15:restartNumberingAfterBreak="0">
    <w:nsid w:val="2B9A5C24"/>
    <w:multiLevelType w:val="hybridMultilevel"/>
    <w:tmpl w:val="1D2C6900"/>
    <w:lvl w:ilvl="0" w:tplc="9AC87E94">
      <w:start w:val="2"/>
      <w:numFmt w:val="lowerRoman"/>
      <w:lvlText w:val="(%1)"/>
      <w:lvlJc w:val="left"/>
      <w:pPr>
        <w:ind w:left="246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8CC876EC">
      <w:numFmt w:val="bullet"/>
      <w:lvlText w:val="•"/>
      <w:lvlJc w:val="left"/>
      <w:pPr>
        <w:ind w:left="3068" w:hanging="720"/>
      </w:pPr>
      <w:rPr>
        <w:rFonts w:hint="default"/>
        <w:lang w:val="en-US" w:eastAsia="en-US" w:bidi="ar-SA"/>
      </w:rPr>
    </w:lvl>
    <w:lvl w:ilvl="2" w:tplc="96801328">
      <w:numFmt w:val="bullet"/>
      <w:lvlText w:val="•"/>
      <w:lvlJc w:val="left"/>
      <w:pPr>
        <w:ind w:left="3677" w:hanging="720"/>
      </w:pPr>
      <w:rPr>
        <w:rFonts w:hint="default"/>
        <w:lang w:val="en-US" w:eastAsia="en-US" w:bidi="ar-SA"/>
      </w:rPr>
    </w:lvl>
    <w:lvl w:ilvl="3" w:tplc="329C102E">
      <w:numFmt w:val="bullet"/>
      <w:lvlText w:val="•"/>
      <w:lvlJc w:val="left"/>
      <w:pPr>
        <w:ind w:left="4285" w:hanging="720"/>
      </w:pPr>
      <w:rPr>
        <w:rFonts w:hint="default"/>
        <w:lang w:val="en-US" w:eastAsia="en-US" w:bidi="ar-SA"/>
      </w:rPr>
    </w:lvl>
    <w:lvl w:ilvl="4" w:tplc="01C67EB2">
      <w:numFmt w:val="bullet"/>
      <w:lvlText w:val="•"/>
      <w:lvlJc w:val="left"/>
      <w:pPr>
        <w:ind w:left="4894" w:hanging="720"/>
      </w:pPr>
      <w:rPr>
        <w:rFonts w:hint="default"/>
        <w:lang w:val="en-US" w:eastAsia="en-US" w:bidi="ar-SA"/>
      </w:rPr>
    </w:lvl>
    <w:lvl w:ilvl="5" w:tplc="EA625AD8">
      <w:numFmt w:val="bullet"/>
      <w:lvlText w:val="•"/>
      <w:lvlJc w:val="left"/>
      <w:pPr>
        <w:ind w:left="5503" w:hanging="720"/>
      </w:pPr>
      <w:rPr>
        <w:rFonts w:hint="default"/>
        <w:lang w:val="en-US" w:eastAsia="en-US" w:bidi="ar-SA"/>
      </w:rPr>
    </w:lvl>
    <w:lvl w:ilvl="6" w:tplc="715C5D9A">
      <w:numFmt w:val="bullet"/>
      <w:lvlText w:val="•"/>
      <w:lvlJc w:val="left"/>
      <w:pPr>
        <w:ind w:left="6111" w:hanging="720"/>
      </w:pPr>
      <w:rPr>
        <w:rFonts w:hint="default"/>
        <w:lang w:val="en-US" w:eastAsia="en-US" w:bidi="ar-SA"/>
      </w:rPr>
    </w:lvl>
    <w:lvl w:ilvl="7" w:tplc="3A5EA8F6">
      <w:numFmt w:val="bullet"/>
      <w:lvlText w:val="•"/>
      <w:lvlJc w:val="left"/>
      <w:pPr>
        <w:ind w:left="6720" w:hanging="720"/>
      </w:pPr>
      <w:rPr>
        <w:rFonts w:hint="default"/>
        <w:lang w:val="en-US" w:eastAsia="en-US" w:bidi="ar-SA"/>
      </w:rPr>
    </w:lvl>
    <w:lvl w:ilvl="8" w:tplc="54D4CC28">
      <w:numFmt w:val="bullet"/>
      <w:lvlText w:val="•"/>
      <w:lvlJc w:val="left"/>
      <w:pPr>
        <w:ind w:left="7329" w:hanging="720"/>
      </w:pPr>
      <w:rPr>
        <w:rFonts w:hint="default"/>
        <w:lang w:val="en-US" w:eastAsia="en-US" w:bidi="ar-SA"/>
      </w:rPr>
    </w:lvl>
  </w:abstractNum>
  <w:abstractNum w:abstractNumId="10" w15:restartNumberingAfterBreak="0">
    <w:nsid w:val="3465419A"/>
    <w:multiLevelType w:val="hybridMultilevel"/>
    <w:tmpl w:val="DB2247AC"/>
    <w:lvl w:ilvl="0" w:tplc="1F66D5BE">
      <w:start w:val="1"/>
      <w:numFmt w:val="lowerLetter"/>
      <w:lvlText w:val="(%1)"/>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9536B594">
      <w:numFmt w:val="bullet"/>
      <w:lvlText w:val="•"/>
      <w:lvlJc w:val="left"/>
      <w:pPr>
        <w:ind w:left="2420" w:hanging="720"/>
      </w:pPr>
      <w:rPr>
        <w:rFonts w:hint="default"/>
        <w:lang w:val="en-US" w:eastAsia="en-US" w:bidi="ar-SA"/>
      </w:rPr>
    </w:lvl>
    <w:lvl w:ilvl="2" w:tplc="8012A4C0">
      <w:numFmt w:val="bullet"/>
      <w:lvlText w:val="•"/>
      <w:lvlJc w:val="left"/>
      <w:pPr>
        <w:ind w:left="3101" w:hanging="720"/>
      </w:pPr>
      <w:rPr>
        <w:rFonts w:hint="default"/>
        <w:lang w:val="en-US" w:eastAsia="en-US" w:bidi="ar-SA"/>
      </w:rPr>
    </w:lvl>
    <w:lvl w:ilvl="3" w:tplc="0BD8CE4C">
      <w:numFmt w:val="bullet"/>
      <w:lvlText w:val="•"/>
      <w:lvlJc w:val="left"/>
      <w:pPr>
        <w:ind w:left="3781" w:hanging="720"/>
      </w:pPr>
      <w:rPr>
        <w:rFonts w:hint="default"/>
        <w:lang w:val="en-US" w:eastAsia="en-US" w:bidi="ar-SA"/>
      </w:rPr>
    </w:lvl>
    <w:lvl w:ilvl="4" w:tplc="DABAB2F6">
      <w:numFmt w:val="bullet"/>
      <w:lvlText w:val="•"/>
      <w:lvlJc w:val="left"/>
      <w:pPr>
        <w:ind w:left="4462" w:hanging="720"/>
      </w:pPr>
      <w:rPr>
        <w:rFonts w:hint="default"/>
        <w:lang w:val="en-US" w:eastAsia="en-US" w:bidi="ar-SA"/>
      </w:rPr>
    </w:lvl>
    <w:lvl w:ilvl="5" w:tplc="3B50EA28">
      <w:numFmt w:val="bullet"/>
      <w:lvlText w:val="•"/>
      <w:lvlJc w:val="left"/>
      <w:pPr>
        <w:ind w:left="5143" w:hanging="720"/>
      </w:pPr>
      <w:rPr>
        <w:rFonts w:hint="default"/>
        <w:lang w:val="en-US" w:eastAsia="en-US" w:bidi="ar-SA"/>
      </w:rPr>
    </w:lvl>
    <w:lvl w:ilvl="6" w:tplc="A2DA2EDE">
      <w:numFmt w:val="bullet"/>
      <w:lvlText w:val="•"/>
      <w:lvlJc w:val="left"/>
      <w:pPr>
        <w:ind w:left="5823" w:hanging="720"/>
      </w:pPr>
      <w:rPr>
        <w:rFonts w:hint="default"/>
        <w:lang w:val="en-US" w:eastAsia="en-US" w:bidi="ar-SA"/>
      </w:rPr>
    </w:lvl>
    <w:lvl w:ilvl="7" w:tplc="7F78B03C">
      <w:numFmt w:val="bullet"/>
      <w:lvlText w:val="•"/>
      <w:lvlJc w:val="left"/>
      <w:pPr>
        <w:ind w:left="6504" w:hanging="720"/>
      </w:pPr>
      <w:rPr>
        <w:rFonts w:hint="default"/>
        <w:lang w:val="en-US" w:eastAsia="en-US" w:bidi="ar-SA"/>
      </w:rPr>
    </w:lvl>
    <w:lvl w:ilvl="8" w:tplc="746E27B2">
      <w:numFmt w:val="bullet"/>
      <w:lvlText w:val="•"/>
      <w:lvlJc w:val="left"/>
      <w:pPr>
        <w:ind w:left="7185" w:hanging="720"/>
      </w:pPr>
      <w:rPr>
        <w:rFonts w:hint="default"/>
        <w:lang w:val="en-US" w:eastAsia="en-US" w:bidi="ar-SA"/>
      </w:rPr>
    </w:lvl>
  </w:abstractNum>
  <w:abstractNum w:abstractNumId="11" w15:restartNumberingAfterBreak="0">
    <w:nsid w:val="353612FE"/>
    <w:multiLevelType w:val="hybridMultilevel"/>
    <w:tmpl w:val="7784A7AA"/>
    <w:lvl w:ilvl="0" w:tplc="C70CA6A2">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06506C0E">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C5224A9C">
      <w:numFmt w:val="bullet"/>
      <w:lvlText w:val="•"/>
      <w:lvlJc w:val="left"/>
      <w:pPr>
        <w:ind w:left="1740" w:hanging="720"/>
      </w:pPr>
      <w:rPr>
        <w:rFonts w:hint="default"/>
        <w:lang w:val="en-US" w:eastAsia="en-US" w:bidi="ar-SA"/>
      </w:rPr>
    </w:lvl>
    <w:lvl w:ilvl="3" w:tplc="B8D2CCFC">
      <w:numFmt w:val="bullet"/>
      <w:lvlText w:val="•"/>
      <w:lvlJc w:val="left"/>
      <w:pPr>
        <w:ind w:left="2590" w:hanging="720"/>
      </w:pPr>
      <w:rPr>
        <w:rFonts w:hint="default"/>
        <w:lang w:val="en-US" w:eastAsia="en-US" w:bidi="ar-SA"/>
      </w:rPr>
    </w:lvl>
    <w:lvl w:ilvl="4" w:tplc="84205838">
      <w:numFmt w:val="bullet"/>
      <w:lvlText w:val="•"/>
      <w:lvlJc w:val="left"/>
      <w:pPr>
        <w:ind w:left="3441" w:hanging="720"/>
      </w:pPr>
      <w:rPr>
        <w:rFonts w:hint="default"/>
        <w:lang w:val="en-US" w:eastAsia="en-US" w:bidi="ar-SA"/>
      </w:rPr>
    </w:lvl>
    <w:lvl w:ilvl="5" w:tplc="DD0A635E">
      <w:numFmt w:val="bullet"/>
      <w:lvlText w:val="•"/>
      <w:lvlJc w:val="left"/>
      <w:pPr>
        <w:ind w:left="4292" w:hanging="720"/>
      </w:pPr>
      <w:rPr>
        <w:rFonts w:hint="default"/>
        <w:lang w:val="en-US" w:eastAsia="en-US" w:bidi="ar-SA"/>
      </w:rPr>
    </w:lvl>
    <w:lvl w:ilvl="6" w:tplc="9D10E20E">
      <w:numFmt w:val="bullet"/>
      <w:lvlText w:val="•"/>
      <w:lvlJc w:val="left"/>
      <w:pPr>
        <w:ind w:left="5143" w:hanging="720"/>
      </w:pPr>
      <w:rPr>
        <w:rFonts w:hint="default"/>
        <w:lang w:val="en-US" w:eastAsia="en-US" w:bidi="ar-SA"/>
      </w:rPr>
    </w:lvl>
    <w:lvl w:ilvl="7" w:tplc="D80E2F18">
      <w:numFmt w:val="bullet"/>
      <w:lvlText w:val="•"/>
      <w:lvlJc w:val="left"/>
      <w:pPr>
        <w:ind w:left="5994" w:hanging="720"/>
      </w:pPr>
      <w:rPr>
        <w:rFonts w:hint="default"/>
        <w:lang w:val="en-US" w:eastAsia="en-US" w:bidi="ar-SA"/>
      </w:rPr>
    </w:lvl>
    <w:lvl w:ilvl="8" w:tplc="15B293C2">
      <w:numFmt w:val="bullet"/>
      <w:lvlText w:val="•"/>
      <w:lvlJc w:val="left"/>
      <w:pPr>
        <w:ind w:left="6844" w:hanging="720"/>
      </w:pPr>
      <w:rPr>
        <w:rFonts w:hint="default"/>
        <w:lang w:val="en-US" w:eastAsia="en-US" w:bidi="ar-SA"/>
      </w:rPr>
    </w:lvl>
  </w:abstractNum>
  <w:abstractNum w:abstractNumId="12" w15:restartNumberingAfterBreak="0">
    <w:nsid w:val="3E1E58CB"/>
    <w:multiLevelType w:val="hybridMultilevel"/>
    <w:tmpl w:val="5790847C"/>
    <w:lvl w:ilvl="0" w:tplc="3070BDE0">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C1127C7C">
      <w:start w:val="1"/>
      <w:numFmt w:val="lowerLetter"/>
      <w:lvlText w:val="(%2)"/>
      <w:lvlJc w:val="left"/>
      <w:pPr>
        <w:ind w:left="1723" w:hanging="699"/>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32F413CA">
      <w:numFmt w:val="bullet"/>
      <w:lvlText w:val="•"/>
      <w:lvlJc w:val="left"/>
      <w:pPr>
        <w:ind w:left="2478" w:hanging="699"/>
      </w:pPr>
      <w:rPr>
        <w:rFonts w:hint="default"/>
        <w:lang w:val="en-US" w:eastAsia="en-US" w:bidi="ar-SA"/>
      </w:rPr>
    </w:lvl>
    <w:lvl w:ilvl="3" w:tplc="B1605AD2">
      <w:numFmt w:val="bullet"/>
      <w:lvlText w:val="•"/>
      <w:lvlJc w:val="left"/>
      <w:pPr>
        <w:ind w:left="3236" w:hanging="699"/>
      </w:pPr>
      <w:rPr>
        <w:rFonts w:hint="default"/>
        <w:lang w:val="en-US" w:eastAsia="en-US" w:bidi="ar-SA"/>
      </w:rPr>
    </w:lvl>
    <w:lvl w:ilvl="4" w:tplc="ADC4C578">
      <w:numFmt w:val="bullet"/>
      <w:lvlText w:val="•"/>
      <w:lvlJc w:val="left"/>
      <w:pPr>
        <w:ind w:left="3995" w:hanging="699"/>
      </w:pPr>
      <w:rPr>
        <w:rFonts w:hint="default"/>
        <w:lang w:val="en-US" w:eastAsia="en-US" w:bidi="ar-SA"/>
      </w:rPr>
    </w:lvl>
    <w:lvl w:ilvl="5" w:tplc="24146F24">
      <w:numFmt w:val="bullet"/>
      <w:lvlText w:val="•"/>
      <w:lvlJc w:val="left"/>
      <w:pPr>
        <w:ind w:left="4753" w:hanging="699"/>
      </w:pPr>
      <w:rPr>
        <w:rFonts w:hint="default"/>
        <w:lang w:val="en-US" w:eastAsia="en-US" w:bidi="ar-SA"/>
      </w:rPr>
    </w:lvl>
    <w:lvl w:ilvl="6" w:tplc="2FE25CB4">
      <w:numFmt w:val="bullet"/>
      <w:lvlText w:val="•"/>
      <w:lvlJc w:val="left"/>
      <w:pPr>
        <w:ind w:left="5512" w:hanging="699"/>
      </w:pPr>
      <w:rPr>
        <w:rFonts w:hint="default"/>
        <w:lang w:val="en-US" w:eastAsia="en-US" w:bidi="ar-SA"/>
      </w:rPr>
    </w:lvl>
    <w:lvl w:ilvl="7" w:tplc="F4C25ECA">
      <w:numFmt w:val="bullet"/>
      <w:lvlText w:val="•"/>
      <w:lvlJc w:val="left"/>
      <w:pPr>
        <w:ind w:left="6270" w:hanging="699"/>
      </w:pPr>
      <w:rPr>
        <w:rFonts w:hint="default"/>
        <w:lang w:val="en-US" w:eastAsia="en-US" w:bidi="ar-SA"/>
      </w:rPr>
    </w:lvl>
    <w:lvl w:ilvl="8" w:tplc="EA0EE354">
      <w:numFmt w:val="bullet"/>
      <w:lvlText w:val="•"/>
      <w:lvlJc w:val="left"/>
      <w:pPr>
        <w:ind w:left="7029" w:hanging="699"/>
      </w:pPr>
      <w:rPr>
        <w:rFonts w:hint="default"/>
        <w:lang w:val="en-US" w:eastAsia="en-US" w:bidi="ar-SA"/>
      </w:rPr>
    </w:lvl>
  </w:abstractNum>
  <w:abstractNum w:abstractNumId="13" w15:restartNumberingAfterBreak="0">
    <w:nsid w:val="49E342C4"/>
    <w:multiLevelType w:val="hybridMultilevel"/>
    <w:tmpl w:val="5D3ACD46"/>
    <w:lvl w:ilvl="0" w:tplc="AFF285C4">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2402A954">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777AEA16">
      <w:numFmt w:val="bullet"/>
      <w:lvlText w:val="•"/>
      <w:lvlJc w:val="left"/>
      <w:pPr>
        <w:ind w:left="2496" w:hanging="720"/>
      </w:pPr>
      <w:rPr>
        <w:rFonts w:hint="default"/>
        <w:lang w:val="en-US" w:eastAsia="en-US" w:bidi="ar-SA"/>
      </w:rPr>
    </w:lvl>
    <w:lvl w:ilvl="3" w:tplc="D41A7306">
      <w:numFmt w:val="bullet"/>
      <w:lvlText w:val="•"/>
      <w:lvlJc w:val="left"/>
      <w:pPr>
        <w:ind w:left="3252" w:hanging="720"/>
      </w:pPr>
      <w:rPr>
        <w:rFonts w:hint="default"/>
        <w:lang w:val="en-US" w:eastAsia="en-US" w:bidi="ar-SA"/>
      </w:rPr>
    </w:lvl>
    <w:lvl w:ilvl="4" w:tplc="2B968750">
      <w:numFmt w:val="bullet"/>
      <w:lvlText w:val="•"/>
      <w:lvlJc w:val="left"/>
      <w:pPr>
        <w:ind w:left="4008" w:hanging="720"/>
      </w:pPr>
      <w:rPr>
        <w:rFonts w:hint="default"/>
        <w:lang w:val="en-US" w:eastAsia="en-US" w:bidi="ar-SA"/>
      </w:rPr>
    </w:lvl>
    <w:lvl w:ilvl="5" w:tplc="83084DE0">
      <w:numFmt w:val="bullet"/>
      <w:lvlText w:val="•"/>
      <w:lvlJc w:val="left"/>
      <w:pPr>
        <w:ind w:left="4765" w:hanging="720"/>
      </w:pPr>
      <w:rPr>
        <w:rFonts w:hint="default"/>
        <w:lang w:val="en-US" w:eastAsia="en-US" w:bidi="ar-SA"/>
      </w:rPr>
    </w:lvl>
    <w:lvl w:ilvl="6" w:tplc="ED8A51E8">
      <w:numFmt w:val="bullet"/>
      <w:lvlText w:val="•"/>
      <w:lvlJc w:val="left"/>
      <w:pPr>
        <w:ind w:left="5521" w:hanging="720"/>
      </w:pPr>
      <w:rPr>
        <w:rFonts w:hint="default"/>
        <w:lang w:val="en-US" w:eastAsia="en-US" w:bidi="ar-SA"/>
      </w:rPr>
    </w:lvl>
    <w:lvl w:ilvl="7" w:tplc="CA802A0A">
      <w:numFmt w:val="bullet"/>
      <w:lvlText w:val="•"/>
      <w:lvlJc w:val="left"/>
      <w:pPr>
        <w:ind w:left="6277" w:hanging="720"/>
      </w:pPr>
      <w:rPr>
        <w:rFonts w:hint="default"/>
        <w:lang w:val="en-US" w:eastAsia="en-US" w:bidi="ar-SA"/>
      </w:rPr>
    </w:lvl>
    <w:lvl w:ilvl="8" w:tplc="1836423C">
      <w:numFmt w:val="bullet"/>
      <w:lvlText w:val="•"/>
      <w:lvlJc w:val="left"/>
      <w:pPr>
        <w:ind w:left="7033" w:hanging="720"/>
      </w:pPr>
      <w:rPr>
        <w:rFonts w:hint="default"/>
        <w:lang w:val="en-US" w:eastAsia="en-US" w:bidi="ar-SA"/>
      </w:rPr>
    </w:lvl>
  </w:abstractNum>
  <w:abstractNum w:abstractNumId="14" w15:restartNumberingAfterBreak="0">
    <w:nsid w:val="49E935DE"/>
    <w:multiLevelType w:val="hybridMultilevel"/>
    <w:tmpl w:val="6EA2C132"/>
    <w:lvl w:ilvl="0" w:tplc="4B3A6B4E">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EF3A0438">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29283894">
      <w:numFmt w:val="bullet"/>
      <w:lvlText w:val="•"/>
      <w:lvlJc w:val="left"/>
      <w:pPr>
        <w:ind w:left="2496" w:hanging="720"/>
      </w:pPr>
      <w:rPr>
        <w:rFonts w:hint="default"/>
        <w:lang w:val="en-US" w:eastAsia="en-US" w:bidi="ar-SA"/>
      </w:rPr>
    </w:lvl>
    <w:lvl w:ilvl="3" w:tplc="CE2C2A38">
      <w:numFmt w:val="bullet"/>
      <w:lvlText w:val="•"/>
      <w:lvlJc w:val="left"/>
      <w:pPr>
        <w:ind w:left="3252" w:hanging="720"/>
      </w:pPr>
      <w:rPr>
        <w:rFonts w:hint="default"/>
        <w:lang w:val="en-US" w:eastAsia="en-US" w:bidi="ar-SA"/>
      </w:rPr>
    </w:lvl>
    <w:lvl w:ilvl="4" w:tplc="00004566">
      <w:numFmt w:val="bullet"/>
      <w:lvlText w:val="•"/>
      <w:lvlJc w:val="left"/>
      <w:pPr>
        <w:ind w:left="4008" w:hanging="720"/>
      </w:pPr>
      <w:rPr>
        <w:rFonts w:hint="default"/>
        <w:lang w:val="en-US" w:eastAsia="en-US" w:bidi="ar-SA"/>
      </w:rPr>
    </w:lvl>
    <w:lvl w:ilvl="5" w:tplc="D45A1CD2">
      <w:numFmt w:val="bullet"/>
      <w:lvlText w:val="•"/>
      <w:lvlJc w:val="left"/>
      <w:pPr>
        <w:ind w:left="4765" w:hanging="720"/>
      </w:pPr>
      <w:rPr>
        <w:rFonts w:hint="default"/>
        <w:lang w:val="en-US" w:eastAsia="en-US" w:bidi="ar-SA"/>
      </w:rPr>
    </w:lvl>
    <w:lvl w:ilvl="6" w:tplc="0352B70C">
      <w:numFmt w:val="bullet"/>
      <w:lvlText w:val="•"/>
      <w:lvlJc w:val="left"/>
      <w:pPr>
        <w:ind w:left="5521" w:hanging="720"/>
      </w:pPr>
      <w:rPr>
        <w:rFonts w:hint="default"/>
        <w:lang w:val="en-US" w:eastAsia="en-US" w:bidi="ar-SA"/>
      </w:rPr>
    </w:lvl>
    <w:lvl w:ilvl="7" w:tplc="F27284E0">
      <w:numFmt w:val="bullet"/>
      <w:lvlText w:val="•"/>
      <w:lvlJc w:val="left"/>
      <w:pPr>
        <w:ind w:left="6277" w:hanging="720"/>
      </w:pPr>
      <w:rPr>
        <w:rFonts w:hint="default"/>
        <w:lang w:val="en-US" w:eastAsia="en-US" w:bidi="ar-SA"/>
      </w:rPr>
    </w:lvl>
    <w:lvl w:ilvl="8" w:tplc="F0ACA9AE">
      <w:numFmt w:val="bullet"/>
      <w:lvlText w:val="•"/>
      <w:lvlJc w:val="left"/>
      <w:pPr>
        <w:ind w:left="7033" w:hanging="720"/>
      </w:pPr>
      <w:rPr>
        <w:rFonts w:hint="default"/>
        <w:lang w:val="en-US" w:eastAsia="en-US" w:bidi="ar-SA"/>
      </w:rPr>
    </w:lvl>
  </w:abstractNum>
  <w:abstractNum w:abstractNumId="15" w15:restartNumberingAfterBreak="0">
    <w:nsid w:val="4A2710EC"/>
    <w:multiLevelType w:val="hybridMultilevel"/>
    <w:tmpl w:val="B0D8D4E0"/>
    <w:lvl w:ilvl="0" w:tplc="403EE576">
      <w:start w:val="1"/>
      <w:numFmt w:val="decimal"/>
      <w:lvlText w:val="%1."/>
      <w:lvlJc w:val="left"/>
      <w:pPr>
        <w:ind w:left="1024" w:hanging="720"/>
        <w:jc w:val="left"/>
      </w:pPr>
      <w:rPr>
        <w:rFonts w:ascii="Times New Roman" w:eastAsia="Times New Roman" w:hAnsi="Times New Roman" w:cs="Times New Roman" w:hint="default"/>
        <w:b/>
        <w:bCs/>
        <w:i w:val="0"/>
        <w:iCs w:val="0"/>
        <w:w w:val="100"/>
        <w:sz w:val="24"/>
        <w:szCs w:val="24"/>
        <w:lang w:val="en-US" w:eastAsia="en-US" w:bidi="ar-SA"/>
      </w:rPr>
    </w:lvl>
    <w:lvl w:ilvl="1" w:tplc="9716C7C0">
      <w:start w:val="1"/>
      <w:numFmt w:val="lowerLetter"/>
      <w:lvlText w:val="(%2)"/>
      <w:lvlJc w:val="left"/>
      <w:pPr>
        <w:ind w:left="1723" w:hanging="699"/>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9878B58A">
      <w:start w:val="1"/>
      <w:numFmt w:val="lowerRoman"/>
      <w:lvlText w:val="(%3)"/>
      <w:lvlJc w:val="left"/>
      <w:pPr>
        <w:ind w:left="246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3" w:tplc="1CCE5116">
      <w:numFmt w:val="bullet"/>
      <w:lvlText w:val="•"/>
      <w:lvlJc w:val="left"/>
      <w:pPr>
        <w:ind w:left="3220" w:hanging="720"/>
      </w:pPr>
      <w:rPr>
        <w:rFonts w:hint="default"/>
        <w:lang w:val="en-US" w:eastAsia="en-US" w:bidi="ar-SA"/>
      </w:rPr>
    </w:lvl>
    <w:lvl w:ilvl="4" w:tplc="29E0DEF6">
      <w:numFmt w:val="bullet"/>
      <w:lvlText w:val="•"/>
      <w:lvlJc w:val="left"/>
      <w:pPr>
        <w:ind w:left="3981" w:hanging="720"/>
      </w:pPr>
      <w:rPr>
        <w:rFonts w:hint="default"/>
        <w:lang w:val="en-US" w:eastAsia="en-US" w:bidi="ar-SA"/>
      </w:rPr>
    </w:lvl>
    <w:lvl w:ilvl="5" w:tplc="3CE814F6">
      <w:numFmt w:val="bullet"/>
      <w:lvlText w:val="•"/>
      <w:lvlJc w:val="left"/>
      <w:pPr>
        <w:ind w:left="4742" w:hanging="720"/>
      </w:pPr>
      <w:rPr>
        <w:rFonts w:hint="default"/>
        <w:lang w:val="en-US" w:eastAsia="en-US" w:bidi="ar-SA"/>
      </w:rPr>
    </w:lvl>
    <w:lvl w:ilvl="6" w:tplc="A9EEA162">
      <w:numFmt w:val="bullet"/>
      <w:lvlText w:val="•"/>
      <w:lvlJc w:val="left"/>
      <w:pPr>
        <w:ind w:left="5503" w:hanging="720"/>
      </w:pPr>
      <w:rPr>
        <w:rFonts w:hint="default"/>
        <w:lang w:val="en-US" w:eastAsia="en-US" w:bidi="ar-SA"/>
      </w:rPr>
    </w:lvl>
    <w:lvl w:ilvl="7" w:tplc="9F7004D0">
      <w:numFmt w:val="bullet"/>
      <w:lvlText w:val="•"/>
      <w:lvlJc w:val="left"/>
      <w:pPr>
        <w:ind w:left="6264" w:hanging="720"/>
      </w:pPr>
      <w:rPr>
        <w:rFonts w:hint="default"/>
        <w:lang w:val="en-US" w:eastAsia="en-US" w:bidi="ar-SA"/>
      </w:rPr>
    </w:lvl>
    <w:lvl w:ilvl="8" w:tplc="DCC28BFC">
      <w:numFmt w:val="bullet"/>
      <w:lvlText w:val="•"/>
      <w:lvlJc w:val="left"/>
      <w:pPr>
        <w:ind w:left="7024" w:hanging="720"/>
      </w:pPr>
      <w:rPr>
        <w:rFonts w:hint="default"/>
        <w:lang w:val="en-US" w:eastAsia="en-US" w:bidi="ar-SA"/>
      </w:rPr>
    </w:lvl>
  </w:abstractNum>
  <w:abstractNum w:abstractNumId="16" w15:restartNumberingAfterBreak="0">
    <w:nsid w:val="4F535B29"/>
    <w:multiLevelType w:val="hybridMultilevel"/>
    <w:tmpl w:val="D6BA2C5A"/>
    <w:lvl w:ilvl="0" w:tplc="E87C5984">
      <w:start w:val="1"/>
      <w:numFmt w:val="decimal"/>
      <w:lvlText w:val="%1."/>
      <w:lvlJc w:val="left"/>
      <w:pPr>
        <w:ind w:left="304" w:hanging="720"/>
        <w:jc w:val="left"/>
      </w:pPr>
      <w:rPr>
        <w:rFonts w:hint="default"/>
        <w:w w:val="100"/>
        <w:lang w:val="en-US" w:eastAsia="en-US" w:bidi="ar-SA"/>
      </w:rPr>
    </w:lvl>
    <w:lvl w:ilvl="1" w:tplc="8EEC918A">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DC3EEE2A">
      <w:numFmt w:val="bullet"/>
      <w:lvlText w:val="•"/>
      <w:lvlJc w:val="left"/>
      <w:pPr>
        <w:ind w:left="1740" w:hanging="720"/>
      </w:pPr>
      <w:rPr>
        <w:rFonts w:hint="default"/>
        <w:lang w:val="en-US" w:eastAsia="en-US" w:bidi="ar-SA"/>
      </w:rPr>
    </w:lvl>
    <w:lvl w:ilvl="3" w:tplc="50F09CC0">
      <w:numFmt w:val="bullet"/>
      <w:lvlText w:val="•"/>
      <w:lvlJc w:val="left"/>
      <w:pPr>
        <w:ind w:left="2590" w:hanging="720"/>
      </w:pPr>
      <w:rPr>
        <w:rFonts w:hint="default"/>
        <w:lang w:val="en-US" w:eastAsia="en-US" w:bidi="ar-SA"/>
      </w:rPr>
    </w:lvl>
    <w:lvl w:ilvl="4" w:tplc="DDCECE1E">
      <w:numFmt w:val="bullet"/>
      <w:lvlText w:val="•"/>
      <w:lvlJc w:val="left"/>
      <w:pPr>
        <w:ind w:left="3441" w:hanging="720"/>
      </w:pPr>
      <w:rPr>
        <w:rFonts w:hint="default"/>
        <w:lang w:val="en-US" w:eastAsia="en-US" w:bidi="ar-SA"/>
      </w:rPr>
    </w:lvl>
    <w:lvl w:ilvl="5" w:tplc="D6FE57C0">
      <w:numFmt w:val="bullet"/>
      <w:lvlText w:val="•"/>
      <w:lvlJc w:val="left"/>
      <w:pPr>
        <w:ind w:left="4292" w:hanging="720"/>
      </w:pPr>
      <w:rPr>
        <w:rFonts w:hint="default"/>
        <w:lang w:val="en-US" w:eastAsia="en-US" w:bidi="ar-SA"/>
      </w:rPr>
    </w:lvl>
    <w:lvl w:ilvl="6" w:tplc="F544DE16">
      <w:numFmt w:val="bullet"/>
      <w:lvlText w:val="•"/>
      <w:lvlJc w:val="left"/>
      <w:pPr>
        <w:ind w:left="5143" w:hanging="720"/>
      </w:pPr>
      <w:rPr>
        <w:rFonts w:hint="default"/>
        <w:lang w:val="en-US" w:eastAsia="en-US" w:bidi="ar-SA"/>
      </w:rPr>
    </w:lvl>
    <w:lvl w:ilvl="7" w:tplc="8BB668CC">
      <w:numFmt w:val="bullet"/>
      <w:lvlText w:val="•"/>
      <w:lvlJc w:val="left"/>
      <w:pPr>
        <w:ind w:left="5994" w:hanging="720"/>
      </w:pPr>
      <w:rPr>
        <w:rFonts w:hint="default"/>
        <w:lang w:val="en-US" w:eastAsia="en-US" w:bidi="ar-SA"/>
      </w:rPr>
    </w:lvl>
    <w:lvl w:ilvl="8" w:tplc="B52CD994">
      <w:numFmt w:val="bullet"/>
      <w:lvlText w:val="•"/>
      <w:lvlJc w:val="left"/>
      <w:pPr>
        <w:ind w:left="6844" w:hanging="720"/>
      </w:pPr>
      <w:rPr>
        <w:rFonts w:hint="default"/>
        <w:lang w:val="en-US" w:eastAsia="en-US" w:bidi="ar-SA"/>
      </w:rPr>
    </w:lvl>
  </w:abstractNum>
  <w:abstractNum w:abstractNumId="17" w15:restartNumberingAfterBreak="0">
    <w:nsid w:val="504D57F3"/>
    <w:multiLevelType w:val="hybridMultilevel"/>
    <w:tmpl w:val="BD04B72A"/>
    <w:lvl w:ilvl="0" w:tplc="4DC01D8C">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CF4C1D20">
      <w:numFmt w:val="bullet"/>
      <w:lvlText w:val="•"/>
      <w:lvlJc w:val="left"/>
      <w:pPr>
        <w:ind w:left="1124" w:hanging="720"/>
      </w:pPr>
      <w:rPr>
        <w:rFonts w:hint="default"/>
        <w:lang w:val="en-US" w:eastAsia="en-US" w:bidi="ar-SA"/>
      </w:rPr>
    </w:lvl>
    <w:lvl w:ilvl="2" w:tplc="CCC057BC">
      <w:numFmt w:val="bullet"/>
      <w:lvlText w:val="•"/>
      <w:lvlJc w:val="left"/>
      <w:pPr>
        <w:ind w:left="1949" w:hanging="720"/>
      </w:pPr>
      <w:rPr>
        <w:rFonts w:hint="default"/>
        <w:lang w:val="en-US" w:eastAsia="en-US" w:bidi="ar-SA"/>
      </w:rPr>
    </w:lvl>
    <w:lvl w:ilvl="3" w:tplc="604E16EC">
      <w:numFmt w:val="bullet"/>
      <w:lvlText w:val="•"/>
      <w:lvlJc w:val="left"/>
      <w:pPr>
        <w:ind w:left="2773" w:hanging="720"/>
      </w:pPr>
      <w:rPr>
        <w:rFonts w:hint="default"/>
        <w:lang w:val="en-US" w:eastAsia="en-US" w:bidi="ar-SA"/>
      </w:rPr>
    </w:lvl>
    <w:lvl w:ilvl="4" w:tplc="DAD4AB16">
      <w:numFmt w:val="bullet"/>
      <w:lvlText w:val="•"/>
      <w:lvlJc w:val="left"/>
      <w:pPr>
        <w:ind w:left="3598" w:hanging="720"/>
      </w:pPr>
      <w:rPr>
        <w:rFonts w:hint="default"/>
        <w:lang w:val="en-US" w:eastAsia="en-US" w:bidi="ar-SA"/>
      </w:rPr>
    </w:lvl>
    <w:lvl w:ilvl="5" w:tplc="DED632F6">
      <w:numFmt w:val="bullet"/>
      <w:lvlText w:val="•"/>
      <w:lvlJc w:val="left"/>
      <w:pPr>
        <w:ind w:left="4423" w:hanging="720"/>
      </w:pPr>
      <w:rPr>
        <w:rFonts w:hint="default"/>
        <w:lang w:val="en-US" w:eastAsia="en-US" w:bidi="ar-SA"/>
      </w:rPr>
    </w:lvl>
    <w:lvl w:ilvl="6" w:tplc="8B7C9EC0">
      <w:numFmt w:val="bullet"/>
      <w:lvlText w:val="•"/>
      <w:lvlJc w:val="left"/>
      <w:pPr>
        <w:ind w:left="5247" w:hanging="720"/>
      </w:pPr>
      <w:rPr>
        <w:rFonts w:hint="default"/>
        <w:lang w:val="en-US" w:eastAsia="en-US" w:bidi="ar-SA"/>
      </w:rPr>
    </w:lvl>
    <w:lvl w:ilvl="7" w:tplc="A8762DE2">
      <w:numFmt w:val="bullet"/>
      <w:lvlText w:val="•"/>
      <w:lvlJc w:val="left"/>
      <w:pPr>
        <w:ind w:left="6072" w:hanging="720"/>
      </w:pPr>
      <w:rPr>
        <w:rFonts w:hint="default"/>
        <w:lang w:val="en-US" w:eastAsia="en-US" w:bidi="ar-SA"/>
      </w:rPr>
    </w:lvl>
    <w:lvl w:ilvl="8" w:tplc="88941E7C">
      <w:numFmt w:val="bullet"/>
      <w:lvlText w:val="•"/>
      <w:lvlJc w:val="left"/>
      <w:pPr>
        <w:ind w:left="6897" w:hanging="720"/>
      </w:pPr>
      <w:rPr>
        <w:rFonts w:hint="default"/>
        <w:lang w:val="en-US" w:eastAsia="en-US" w:bidi="ar-SA"/>
      </w:rPr>
    </w:lvl>
  </w:abstractNum>
  <w:abstractNum w:abstractNumId="18" w15:restartNumberingAfterBreak="0">
    <w:nsid w:val="517E0F17"/>
    <w:multiLevelType w:val="hybridMultilevel"/>
    <w:tmpl w:val="1724089C"/>
    <w:lvl w:ilvl="0" w:tplc="A93E2B66">
      <w:start w:val="1"/>
      <w:numFmt w:val="decimal"/>
      <w:lvlText w:val="%1."/>
      <w:lvlJc w:val="left"/>
      <w:pPr>
        <w:ind w:left="102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47060A22">
      <w:start w:val="1"/>
      <w:numFmt w:val="lowerLetter"/>
      <w:lvlText w:val="(%2)"/>
      <w:lvlJc w:val="left"/>
      <w:pPr>
        <w:ind w:left="1723" w:hanging="699"/>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354AC960">
      <w:numFmt w:val="bullet"/>
      <w:lvlText w:val="•"/>
      <w:lvlJc w:val="left"/>
      <w:pPr>
        <w:ind w:left="2478" w:hanging="699"/>
      </w:pPr>
      <w:rPr>
        <w:rFonts w:hint="default"/>
        <w:lang w:val="en-US" w:eastAsia="en-US" w:bidi="ar-SA"/>
      </w:rPr>
    </w:lvl>
    <w:lvl w:ilvl="3" w:tplc="ED26490C">
      <w:numFmt w:val="bullet"/>
      <w:lvlText w:val="•"/>
      <w:lvlJc w:val="left"/>
      <w:pPr>
        <w:ind w:left="3236" w:hanging="699"/>
      </w:pPr>
      <w:rPr>
        <w:rFonts w:hint="default"/>
        <w:lang w:val="en-US" w:eastAsia="en-US" w:bidi="ar-SA"/>
      </w:rPr>
    </w:lvl>
    <w:lvl w:ilvl="4" w:tplc="D4704904">
      <w:numFmt w:val="bullet"/>
      <w:lvlText w:val="•"/>
      <w:lvlJc w:val="left"/>
      <w:pPr>
        <w:ind w:left="3995" w:hanging="699"/>
      </w:pPr>
      <w:rPr>
        <w:rFonts w:hint="default"/>
        <w:lang w:val="en-US" w:eastAsia="en-US" w:bidi="ar-SA"/>
      </w:rPr>
    </w:lvl>
    <w:lvl w:ilvl="5" w:tplc="92041D52">
      <w:numFmt w:val="bullet"/>
      <w:lvlText w:val="•"/>
      <w:lvlJc w:val="left"/>
      <w:pPr>
        <w:ind w:left="4753" w:hanging="699"/>
      </w:pPr>
      <w:rPr>
        <w:rFonts w:hint="default"/>
        <w:lang w:val="en-US" w:eastAsia="en-US" w:bidi="ar-SA"/>
      </w:rPr>
    </w:lvl>
    <w:lvl w:ilvl="6" w:tplc="2A208D20">
      <w:numFmt w:val="bullet"/>
      <w:lvlText w:val="•"/>
      <w:lvlJc w:val="left"/>
      <w:pPr>
        <w:ind w:left="5512" w:hanging="699"/>
      </w:pPr>
      <w:rPr>
        <w:rFonts w:hint="default"/>
        <w:lang w:val="en-US" w:eastAsia="en-US" w:bidi="ar-SA"/>
      </w:rPr>
    </w:lvl>
    <w:lvl w:ilvl="7" w:tplc="8D64C3D2">
      <w:numFmt w:val="bullet"/>
      <w:lvlText w:val="•"/>
      <w:lvlJc w:val="left"/>
      <w:pPr>
        <w:ind w:left="6270" w:hanging="699"/>
      </w:pPr>
      <w:rPr>
        <w:rFonts w:hint="default"/>
        <w:lang w:val="en-US" w:eastAsia="en-US" w:bidi="ar-SA"/>
      </w:rPr>
    </w:lvl>
    <w:lvl w:ilvl="8" w:tplc="DB26F54C">
      <w:numFmt w:val="bullet"/>
      <w:lvlText w:val="•"/>
      <w:lvlJc w:val="left"/>
      <w:pPr>
        <w:ind w:left="7029" w:hanging="699"/>
      </w:pPr>
      <w:rPr>
        <w:rFonts w:hint="default"/>
        <w:lang w:val="en-US" w:eastAsia="en-US" w:bidi="ar-SA"/>
      </w:rPr>
    </w:lvl>
  </w:abstractNum>
  <w:abstractNum w:abstractNumId="19" w15:restartNumberingAfterBreak="0">
    <w:nsid w:val="535C28AE"/>
    <w:multiLevelType w:val="hybridMultilevel"/>
    <w:tmpl w:val="AA62E750"/>
    <w:lvl w:ilvl="0" w:tplc="A47CB850">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706A0608">
      <w:start w:val="1"/>
      <w:numFmt w:val="lowerLetter"/>
      <w:lvlText w:val="(%2)"/>
      <w:lvlJc w:val="left"/>
      <w:pPr>
        <w:ind w:left="1744" w:hanging="720"/>
        <w:jc w:val="right"/>
      </w:pPr>
      <w:rPr>
        <w:rFonts w:hint="default"/>
        <w:spacing w:val="-1"/>
        <w:w w:val="99"/>
        <w:lang w:val="en-US" w:eastAsia="en-US" w:bidi="ar-SA"/>
      </w:rPr>
    </w:lvl>
    <w:lvl w:ilvl="2" w:tplc="A6DE3A5A">
      <w:start w:val="1"/>
      <w:numFmt w:val="lowerRoman"/>
      <w:lvlText w:val="(%3)"/>
      <w:lvlJc w:val="left"/>
      <w:pPr>
        <w:ind w:left="246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3" w:tplc="0AC0ABC0">
      <w:numFmt w:val="bullet"/>
      <w:lvlText w:val="•"/>
      <w:lvlJc w:val="left"/>
      <w:pPr>
        <w:ind w:left="3220" w:hanging="720"/>
      </w:pPr>
      <w:rPr>
        <w:rFonts w:hint="default"/>
        <w:lang w:val="en-US" w:eastAsia="en-US" w:bidi="ar-SA"/>
      </w:rPr>
    </w:lvl>
    <w:lvl w:ilvl="4" w:tplc="537AC582">
      <w:numFmt w:val="bullet"/>
      <w:lvlText w:val="•"/>
      <w:lvlJc w:val="left"/>
      <w:pPr>
        <w:ind w:left="3981" w:hanging="720"/>
      </w:pPr>
      <w:rPr>
        <w:rFonts w:hint="default"/>
        <w:lang w:val="en-US" w:eastAsia="en-US" w:bidi="ar-SA"/>
      </w:rPr>
    </w:lvl>
    <w:lvl w:ilvl="5" w:tplc="BF2225DE">
      <w:numFmt w:val="bullet"/>
      <w:lvlText w:val="•"/>
      <w:lvlJc w:val="left"/>
      <w:pPr>
        <w:ind w:left="4742" w:hanging="720"/>
      </w:pPr>
      <w:rPr>
        <w:rFonts w:hint="default"/>
        <w:lang w:val="en-US" w:eastAsia="en-US" w:bidi="ar-SA"/>
      </w:rPr>
    </w:lvl>
    <w:lvl w:ilvl="6" w:tplc="22E6297E">
      <w:numFmt w:val="bullet"/>
      <w:lvlText w:val="•"/>
      <w:lvlJc w:val="left"/>
      <w:pPr>
        <w:ind w:left="5503" w:hanging="720"/>
      </w:pPr>
      <w:rPr>
        <w:rFonts w:hint="default"/>
        <w:lang w:val="en-US" w:eastAsia="en-US" w:bidi="ar-SA"/>
      </w:rPr>
    </w:lvl>
    <w:lvl w:ilvl="7" w:tplc="13F2956A">
      <w:numFmt w:val="bullet"/>
      <w:lvlText w:val="•"/>
      <w:lvlJc w:val="left"/>
      <w:pPr>
        <w:ind w:left="6264" w:hanging="720"/>
      </w:pPr>
      <w:rPr>
        <w:rFonts w:hint="default"/>
        <w:lang w:val="en-US" w:eastAsia="en-US" w:bidi="ar-SA"/>
      </w:rPr>
    </w:lvl>
    <w:lvl w:ilvl="8" w:tplc="B20AC1C8">
      <w:numFmt w:val="bullet"/>
      <w:lvlText w:val="•"/>
      <w:lvlJc w:val="left"/>
      <w:pPr>
        <w:ind w:left="7024" w:hanging="720"/>
      </w:pPr>
      <w:rPr>
        <w:rFonts w:hint="default"/>
        <w:lang w:val="en-US" w:eastAsia="en-US" w:bidi="ar-SA"/>
      </w:rPr>
    </w:lvl>
  </w:abstractNum>
  <w:abstractNum w:abstractNumId="20" w15:restartNumberingAfterBreak="0">
    <w:nsid w:val="53DB443C"/>
    <w:multiLevelType w:val="hybridMultilevel"/>
    <w:tmpl w:val="0ABAFB36"/>
    <w:lvl w:ilvl="0" w:tplc="CAD4C6B0">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D952E07A">
      <w:numFmt w:val="bullet"/>
      <w:lvlText w:val="•"/>
      <w:lvlJc w:val="left"/>
      <w:pPr>
        <w:ind w:left="1124" w:hanging="720"/>
      </w:pPr>
      <w:rPr>
        <w:rFonts w:hint="default"/>
        <w:lang w:val="en-US" w:eastAsia="en-US" w:bidi="ar-SA"/>
      </w:rPr>
    </w:lvl>
    <w:lvl w:ilvl="2" w:tplc="5BB0D9BA">
      <w:numFmt w:val="bullet"/>
      <w:lvlText w:val="•"/>
      <w:lvlJc w:val="left"/>
      <w:pPr>
        <w:ind w:left="1949" w:hanging="720"/>
      </w:pPr>
      <w:rPr>
        <w:rFonts w:hint="default"/>
        <w:lang w:val="en-US" w:eastAsia="en-US" w:bidi="ar-SA"/>
      </w:rPr>
    </w:lvl>
    <w:lvl w:ilvl="3" w:tplc="6308B002">
      <w:numFmt w:val="bullet"/>
      <w:lvlText w:val="•"/>
      <w:lvlJc w:val="left"/>
      <w:pPr>
        <w:ind w:left="2773" w:hanging="720"/>
      </w:pPr>
      <w:rPr>
        <w:rFonts w:hint="default"/>
        <w:lang w:val="en-US" w:eastAsia="en-US" w:bidi="ar-SA"/>
      </w:rPr>
    </w:lvl>
    <w:lvl w:ilvl="4" w:tplc="BFDE5F38">
      <w:numFmt w:val="bullet"/>
      <w:lvlText w:val="•"/>
      <w:lvlJc w:val="left"/>
      <w:pPr>
        <w:ind w:left="3598" w:hanging="720"/>
      </w:pPr>
      <w:rPr>
        <w:rFonts w:hint="default"/>
        <w:lang w:val="en-US" w:eastAsia="en-US" w:bidi="ar-SA"/>
      </w:rPr>
    </w:lvl>
    <w:lvl w:ilvl="5" w:tplc="801064CA">
      <w:numFmt w:val="bullet"/>
      <w:lvlText w:val="•"/>
      <w:lvlJc w:val="left"/>
      <w:pPr>
        <w:ind w:left="4423" w:hanging="720"/>
      </w:pPr>
      <w:rPr>
        <w:rFonts w:hint="default"/>
        <w:lang w:val="en-US" w:eastAsia="en-US" w:bidi="ar-SA"/>
      </w:rPr>
    </w:lvl>
    <w:lvl w:ilvl="6" w:tplc="249AB37C">
      <w:numFmt w:val="bullet"/>
      <w:lvlText w:val="•"/>
      <w:lvlJc w:val="left"/>
      <w:pPr>
        <w:ind w:left="5247" w:hanging="720"/>
      </w:pPr>
      <w:rPr>
        <w:rFonts w:hint="default"/>
        <w:lang w:val="en-US" w:eastAsia="en-US" w:bidi="ar-SA"/>
      </w:rPr>
    </w:lvl>
    <w:lvl w:ilvl="7" w:tplc="264C8CEC">
      <w:numFmt w:val="bullet"/>
      <w:lvlText w:val="•"/>
      <w:lvlJc w:val="left"/>
      <w:pPr>
        <w:ind w:left="6072" w:hanging="720"/>
      </w:pPr>
      <w:rPr>
        <w:rFonts w:hint="default"/>
        <w:lang w:val="en-US" w:eastAsia="en-US" w:bidi="ar-SA"/>
      </w:rPr>
    </w:lvl>
    <w:lvl w:ilvl="8" w:tplc="B91CEDBA">
      <w:numFmt w:val="bullet"/>
      <w:lvlText w:val="•"/>
      <w:lvlJc w:val="left"/>
      <w:pPr>
        <w:ind w:left="6897" w:hanging="720"/>
      </w:pPr>
      <w:rPr>
        <w:rFonts w:hint="default"/>
        <w:lang w:val="en-US" w:eastAsia="en-US" w:bidi="ar-SA"/>
      </w:rPr>
    </w:lvl>
  </w:abstractNum>
  <w:abstractNum w:abstractNumId="21" w15:restartNumberingAfterBreak="0">
    <w:nsid w:val="56315608"/>
    <w:multiLevelType w:val="hybridMultilevel"/>
    <w:tmpl w:val="7226B65C"/>
    <w:lvl w:ilvl="0" w:tplc="8F3A106E">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9F529C6E">
      <w:start w:val="1"/>
      <w:numFmt w:val="lowerLetter"/>
      <w:lvlText w:val="(%2)"/>
      <w:lvlJc w:val="left"/>
      <w:pPr>
        <w:ind w:left="1723" w:hanging="699"/>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8DB6FAEA">
      <w:numFmt w:val="bullet"/>
      <w:lvlText w:val="•"/>
      <w:lvlJc w:val="left"/>
      <w:pPr>
        <w:ind w:left="2478" w:hanging="699"/>
      </w:pPr>
      <w:rPr>
        <w:rFonts w:hint="default"/>
        <w:lang w:val="en-US" w:eastAsia="en-US" w:bidi="ar-SA"/>
      </w:rPr>
    </w:lvl>
    <w:lvl w:ilvl="3" w:tplc="A5125528">
      <w:numFmt w:val="bullet"/>
      <w:lvlText w:val="•"/>
      <w:lvlJc w:val="left"/>
      <w:pPr>
        <w:ind w:left="3236" w:hanging="699"/>
      </w:pPr>
      <w:rPr>
        <w:rFonts w:hint="default"/>
        <w:lang w:val="en-US" w:eastAsia="en-US" w:bidi="ar-SA"/>
      </w:rPr>
    </w:lvl>
    <w:lvl w:ilvl="4" w:tplc="6298B5AA">
      <w:numFmt w:val="bullet"/>
      <w:lvlText w:val="•"/>
      <w:lvlJc w:val="left"/>
      <w:pPr>
        <w:ind w:left="3995" w:hanging="699"/>
      </w:pPr>
      <w:rPr>
        <w:rFonts w:hint="default"/>
        <w:lang w:val="en-US" w:eastAsia="en-US" w:bidi="ar-SA"/>
      </w:rPr>
    </w:lvl>
    <w:lvl w:ilvl="5" w:tplc="D2B27182">
      <w:numFmt w:val="bullet"/>
      <w:lvlText w:val="•"/>
      <w:lvlJc w:val="left"/>
      <w:pPr>
        <w:ind w:left="4753" w:hanging="699"/>
      </w:pPr>
      <w:rPr>
        <w:rFonts w:hint="default"/>
        <w:lang w:val="en-US" w:eastAsia="en-US" w:bidi="ar-SA"/>
      </w:rPr>
    </w:lvl>
    <w:lvl w:ilvl="6" w:tplc="22380DFE">
      <w:numFmt w:val="bullet"/>
      <w:lvlText w:val="•"/>
      <w:lvlJc w:val="left"/>
      <w:pPr>
        <w:ind w:left="5512" w:hanging="699"/>
      </w:pPr>
      <w:rPr>
        <w:rFonts w:hint="default"/>
        <w:lang w:val="en-US" w:eastAsia="en-US" w:bidi="ar-SA"/>
      </w:rPr>
    </w:lvl>
    <w:lvl w:ilvl="7" w:tplc="060E8D22">
      <w:numFmt w:val="bullet"/>
      <w:lvlText w:val="•"/>
      <w:lvlJc w:val="left"/>
      <w:pPr>
        <w:ind w:left="6270" w:hanging="699"/>
      </w:pPr>
      <w:rPr>
        <w:rFonts w:hint="default"/>
        <w:lang w:val="en-US" w:eastAsia="en-US" w:bidi="ar-SA"/>
      </w:rPr>
    </w:lvl>
    <w:lvl w:ilvl="8" w:tplc="CCBABB9A">
      <w:numFmt w:val="bullet"/>
      <w:lvlText w:val="•"/>
      <w:lvlJc w:val="left"/>
      <w:pPr>
        <w:ind w:left="7029" w:hanging="699"/>
      </w:pPr>
      <w:rPr>
        <w:rFonts w:hint="default"/>
        <w:lang w:val="en-US" w:eastAsia="en-US" w:bidi="ar-SA"/>
      </w:rPr>
    </w:lvl>
  </w:abstractNum>
  <w:abstractNum w:abstractNumId="22" w15:restartNumberingAfterBreak="0">
    <w:nsid w:val="573257CD"/>
    <w:multiLevelType w:val="hybridMultilevel"/>
    <w:tmpl w:val="268E7CEE"/>
    <w:lvl w:ilvl="0" w:tplc="255807F0">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F9D85928">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B9407B60">
      <w:numFmt w:val="bullet"/>
      <w:lvlText w:val="•"/>
      <w:lvlJc w:val="left"/>
      <w:pPr>
        <w:ind w:left="2496" w:hanging="720"/>
      </w:pPr>
      <w:rPr>
        <w:rFonts w:hint="default"/>
        <w:lang w:val="en-US" w:eastAsia="en-US" w:bidi="ar-SA"/>
      </w:rPr>
    </w:lvl>
    <w:lvl w:ilvl="3" w:tplc="A3F2FFAE">
      <w:numFmt w:val="bullet"/>
      <w:lvlText w:val="•"/>
      <w:lvlJc w:val="left"/>
      <w:pPr>
        <w:ind w:left="3252" w:hanging="720"/>
      </w:pPr>
      <w:rPr>
        <w:rFonts w:hint="default"/>
        <w:lang w:val="en-US" w:eastAsia="en-US" w:bidi="ar-SA"/>
      </w:rPr>
    </w:lvl>
    <w:lvl w:ilvl="4" w:tplc="59BCEF5A">
      <w:numFmt w:val="bullet"/>
      <w:lvlText w:val="•"/>
      <w:lvlJc w:val="left"/>
      <w:pPr>
        <w:ind w:left="4008" w:hanging="720"/>
      </w:pPr>
      <w:rPr>
        <w:rFonts w:hint="default"/>
        <w:lang w:val="en-US" w:eastAsia="en-US" w:bidi="ar-SA"/>
      </w:rPr>
    </w:lvl>
    <w:lvl w:ilvl="5" w:tplc="10F6EF44">
      <w:numFmt w:val="bullet"/>
      <w:lvlText w:val="•"/>
      <w:lvlJc w:val="left"/>
      <w:pPr>
        <w:ind w:left="4765" w:hanging="720"/>
      </w:pPr>
      <w:rPr>
        <w:rFonts w:hint="default"/>
        <w:lang w:val="en-US" w:eastAsia="en-US" w:bidi="ar-SA"/>
      </w:rPr>
    </w:lvl>
    <w:lvl w:ilvl="6" w:tplc="8BB8BC54">
      <w:numFmt w:val="bullet"/>
      <w:lvlText w:val="•"/>
      <w:lvlJc w:val="left"/>
      <w:pPr>
        <w:ind w:left="5521" w:hanging="720"/>
      </w:pPr>
      <w:rPr>
        <w:rFonts w:hint="default"/>
        <w:lang w:val="en-US" w:eastAsia="en-US" w:bidi="ar-SA"/>
      </w:rPr>
    </w:lvl>
    <w:lvl w:ilvl="7" w:tplc="903E3204">
      <w:numFmt w:val="bullet"/>
      <w:lvlText w:val="•"/>
      <w:lvlJc w:val="left"/>
      <w:pPr>
        <w:ind w:left="6277" w:hanging="720"/>
      </w:pPr>
      <w:rPr>
        <w:rFonts w:hint="default"/>
        <w:lang w:val="en-US" w:eastAsia="en-US" w:bidi="ar-SA"/>
      </w:rPr>
    </w:lvl>
    <w:lvl w:ilvl="8" w:tplc="4E742396">
      <w:numFmt w:val="bullet"/>
      <w:lvlText w:val="•"/>
      <w:lvlJc w:val="left"/>
      <w:pPr>
        <w:ind w:left="7033" w:hanging="720"/>
      </w:pPr>
      <w:rPr>
        <w:rFonts w:hint="default"/>
        <w:lang w:val="en-US" w:eastAsia="en-US" w:bidi="ar-SA"/>
      </w:rPr>
    </w:lvl>
  </w:abstractNum>
  <w:abstractNum w:abstractNumId="23" w15:restartNumberingAfterBreak="0">
    <w:nsid w:val="5EBE64C9"/>
    <w:multiLevelType w:val="hybridMultilevel"/>
    <w:tmpl w:val="9198F244"/>
    <w:lvl w:ilvl="0" w:tplc="9DF6644C">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0FA466C4">
      <w:numFmt w:val="bullet"/>
      <w:lvlText w:val="•"/>
      <w:lvlJc w:val="left"/>
      <w:pPr>
        <w:ind w:left="1124" w:hanging="720"/>
      </w:pPr>
      <w:rPr>
        <w:rFonts w:hint="default"/>
        <w:lang w:val="en-US" w:eastAsia="en-US" w:bidi="ar-SA"/>
      </w:rPr>
    </w:lvl>
    <w:lvl w:ilvl="2" w:tplc="E02A58CC">
      <w:numFmt w:val="bullet"/>
      <w:lvlText w:val="•"/>
      <w:lvlJc w:val="left"/>
      <w:pPr>
        <w:ind w:left="1949" w:hanging="720"/>
      </w:pPr>
      <w:rPr>
        <w:rFonts w:hint="default"/>
        <w:lang w:val="en-US" w:eastAsia="en-US" w:bidi="ar-SA"/>
      </w:rPr>
    </w:lvl>
    <w:lvl w:ilvl="3" w:tplc="23C0CE46">
      <w:numFmt w:val="bullet"/>
      <w:lvlText w:val="•"/>
      <w:lvlJc w:val="left"/>
      <w:pPr>
        <w:ind w:left="2773" w:hanging="720"/>
      </w:pPr>
      <w:rPr>
        <w:rFonts w:hint="default"/>
        <w:lang w:val="en-US" w:eastAsia="en-US" w:bidi="ar-SA"/>
      </w:rPr>
    </w:lvl>
    <w:lvl w:ilvl="4" w:tplc="037ACF08">
      <w:numFmt w:val="bullet"/>
      <w:lvlText w:val="•"/>
      <w:lvlJc w:val="left"/>
      <w:pPr>
        <w:ind w:left="3598" w:hanging="720"/>
      </w:pPr>
      <w:rPr>
        <w:rFonts w:hint="default"/>
        <w:lang w:val="en-US" w:eastAsia="en-US" w:bidi="ar-SA"/>
      </w:rPr>
    </w:lvl>
    <w:lvl w:ilvl="5" w:tplc="0F8A75E0">
      <w:numFmt w:val="bullet"/>
      <w:lvlText w:val="•"/>
      <w:lvlJc w:val="left"/>
      <w:pPr>
        <w:ind w:left="4423" w:hanging="720"/>
      </w:pPr>
      <w:rPr>
        <w:rFonts w:hint="default"/>
        <w:lang w:val="en-US" w:eastAsia="en-US" w:bidi="ar-SA"/>
      </w:rPr>
    </w:lvl>
    <w:lvl w:ilvl="6" w:tplc="94C82F92">
      <w:numFmt w:val="bullet"/>
      <w:lvlText w:val="•"/>
      <w:lvlJc w:val="left"/>
      <w:pPr>
        <w:ind w:left="5247" w:hanging="720"/>
      </w:pPr>
      <w:rPr>
        <w:rFonts w:hint="default"/>
        <w:lang w:val="en-US" w:eastAsia="en-US" w:bidi="ar-SA"/>
      </w:rPr>
    </w:lvl>
    <w:lvl w:ilvl="7" w:tplc="42F6530A">
      <w:numFmt w:val="bullet"/>
      <w:lvlText w:val="•"/>
      <w:lvlJc w:val="left"/>
      <w:pPr>
        <w:ind w:left="6072" w:hanging="720"/>
      </w:pPr>
      <w:rPr>
        <w:rFonts w:hint="default"/>
        <w:lang w:val="en-US" w:eastAsia="en-US" w:bidi="ar-SA"/>
      </w:rPr>
    </w:lvl>
    <w:lvl w:ilvl="8" w:tplc="37B2F6F2">
      <w:numFmt w:val="bullet"/>
      <w:lvlText w:val="•"/>
      <w:lvlJc w:val="left"/>
      <w:pPr>
        <w:ind w:left="6897" w:hanging="720"/>
      </w:pPr>
      <w:rPr>
        <w:rFonts w:hint="default"/>
        <w:lang w:val="en-US" w:eastAsia="en-US" w:bidi="ar-SA"/>
      </w:rPr>
    </w:lvl>
  </w:abstractNum>
  <w:abstractNum w:abstractNumId="24" w15:restartNumberingAfterBreak="0">
    <w:nsid w:val="65484340"/>
    <w:multiLevelType w:val="hybridMultilevel"/>
    <w:tmpl w:val="879E46FE"/>
    <w:lvl w:ilvl="0" w:tplc="D4287F82">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2E0CDE0C">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29E23792">
      <w:numFmt w:val="bullet"/>
      <w:lvlText w:val="•"/>
      <w:lvlJc w:val="left"/>
      <w:pPr>
        <w:ind w:left="2496" w:hanging="720"/>
      </w:pPr>
      <w:rPr>
        <w:rFonts w:hint="default"/>
        <w:lang w:val="en-US" w:eastAsia="en-US" w:bidi="ar-SA"/>
      </w:rPr>
    </w:lvl>
    <w:lvl w:ilvl="3" w:tplc="2EA85A66">
      <w:numFmt w:val="bullet"/>
      <w:lvlText w:val="•"/>
      <w:lvlJc w:val="left"/>
      <w:pPr>
        <w:ind w:left="3252" w:hanging="720"/>
      </w:pPr>
      <w:rPr>
        <w:rFonts w:hint="default"/>
        <w:lang w:val="en-US" w:eastAsia="en-US" w:bidi="ar-SA"/>
      </w:rPr>
    </w:lvl>
    <w:lvl w:ilvl="4" w:tplc="4ED262CC">
      <w:numFmt w:val="bullet"/>
      <w:lvlText w:val="•"/>
      <w:lvlJc w:val="left"/>
      <w:pPr>
        <w:ind w:left="4008" w:hanging="720"/>
      </w:pPr>
      <w:rPr>
        <w:rFonts w:hint="default"/>
        <w:lang w:val="en-US" w:eastAsia="en-US" w:bidi="ar-SA"/>
      </w:rPr>
    </w:lvl>
    <w:lvl w:ilvl="5" w:tplc="9C807A04">
      <w:numFmt w:val="bullet"/>
      <w:lvlText w:val="•"/>
      <w:lvlJc w:val="left"/>
      <w:pPr>
        <w:ind w:left="4765" w:hanging="720"/>
      </w:pPr>
      <w:rPr>
        <w:rFonts w:hint="default"/>
        <w:lang w:val="en-US" w:eastAsia="en-US" w:bidi="ar-SA"/>
      </w:rPr>
    </w:lvl>
    <w:lvl w:ilvl="6" w:tplc="7ECAADB2">
      <w:numFmt w:val="bullet"/>
      <w:lvlText w:val="•"/>
      <w:lvlJc w:val="left"/>
      <w:pPr>
        <w:ind w:left="5521" w:hanging="720"/>
      </w:pPr>
      <w:rPr>
        <w:rFonts w:hint="default"/>
        <w:lang w:val="en-US" w:eastAsia="en-US" w:bidi="ar-SA"/>
      </w:rPr>
    </w:lvl>
    <w:lvl w:ilvl="7" w:tplc="30CA22A8">
      <w:numFmt w:val="bullet"/>
      <w:lvlText w:val="•"/>
      <w:lvlJc w:val="left"/>
      <w:pPr>
        <w:ind w:left="6277" w:hanging="720"/>
      </w:pPr>
      <w:rPr>
        <w:rFonts w:hint="default"/>
        <w:lang w:val="en-US" w:eastAsia="en-US" w:bidi="ar-SA"/>
      </w:rPr>
    </w:lvl>
    <w:lvl w:ilvl="8" w:tplc="FB7C6BC8">
      <w:numFmt w:val="bullet"/>
      <w:lvlText w:val="•"/>
      <w:lvlJc w:val="left"/>
      <w:pPr>
        <w:ind w:left="7033" w:hanging="720"/>
      </w:pPr>
      <w:rPr>
        <w:rFonts w:hint="default"/>
        <w:lang w:val="en-US" w:eastAsia="en-US" w:bidi="ar-SA"/>
      </w:rPr>
    </w:lvl>
  </w:abstractNum>
  <w:abstractNum w:abstractNumId="25" w15:restartNumberingAfterBreak="0">
    <w:nsid w:val="66A357A6"/>
    <w:multiLevelType w:val="hybridMultilevel"/>
    <w:tmpl w:val="935A8A82"/>
    <w:lvl w:ilvl="0" w:tplc="1C46125A">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6AEC7D74">
      <w:numFmt w:val="bullet"/>
      <w:lvlText w:val="•"/>
      <w:lvlJc w:val="left"/>
      <w:pPr>
        <w:ind w:left="1124" w:hanging="720"/>
      </w:pPr>
      <w:rPr>
        <w:rFonts w:hint="default"/>
        <w:lang w:val="en-US" w:eastAsia="en-US" w:bidi="ar-SA"/>
      </w:rPr>
    </w:lvl>
    <w:lvl w:ilvl="2" w:tplc="2806F030">
      <w:numFmt w:val="bullet"/>
      <w:lvlText w:val="•"/>
      <w:lvlJc w:val="left"/>
      <w:pPr>
        <w:ind w:left="1949" w:hanging="720"/>
      </w:pPr>
      <w:rPr>
        <w:rFonts w:hint="default"/>
        <w:lang w:val="en-US" w:eastAsia="en-US" w:bidi="ar-SA"/>
      </w:rPr>
    </w:lvl>
    <w:lvl w:ilvl="3" w:tplc="FC609422">
      <w:numFmt w:val="bullet"/>
      <w:lvlText w:val="•"/>
      <w:lvlJc w:val="left"/>
      <w:pPr>
        <w:ind w:left="2773" w:hanging="720"/>
      </w:pPr>
      <w:rPr>
        <w:rFonts w:hint="default"/>
        <w:lang w:val="en-US" w:eastAsia="en-US" w:bidi="ar-SA"/>
      </w:rPr>
    </w:lvl>
    <w:lvl w:ilvl="4" w:tplc="47781FEC">
      <w:numFmt w:val="bullet"/>
      <w:lvlText w:val="•"/>
      <w:lvlJc w:val="left"/>
      <w:pPr>
        <w:ind w:left="3598" w:hanging="720"/>
      </w:pPr>
      <w:rPr>
        <w:rFonts w:hint="default"/>
        <w:lang w:val="en-US" w:eastAsia="en-US" w:bidi="ar-SA"/>
      </w:rPr>
    </w:lvl>
    <w:lvl w:ilvl="5" w:tplc="E76A6B54">
      <w:numFmt w:val="bullet"/>
      <w:lvlText w:val="•"/>
      <w:lvlJc w:val="left"/>
      <w:pPr>
        <w:ind w:left="4423" w:hanging="720"/>
      </w:pPr>
      <w:rPr>
        <w:rFonts w:hint="default"/>
        <w:lang w:val="en-US" w:eastAsia="en-US" w:bidi="ar-SA"/>
      </w:rPr>
    </w:lvl>
    <w:lvl w:ilvl="6" w:tplc="CF7C40AC">
      <w:numFmt w:val="bullet"/>
      <w:lvlText w:val="•"/>
      <w:lvlJc w:val="left"/>
      <w:pPr>
        <w:ind w:left="5247" w:hanging="720"/>
      </w:pPr>
      <w:rPr>
        <w:rFonts w:hint="default"/>
        <w:lang w:val="en-US" w:eastAsia="en-US" w:bidi="ar-SA"/>
      </w:rPr>
    </w:lvl>
    <w:lvl w:ilvl="7" w:tplc="6874A55A">
      <w:numFmt w:val="bullet"/>
      <w:lvlText w:val="•"/>
      <w:lvlJc w:val="left"/>
      <w:pPr>
        <w:ind w:left="6072" w:hanging="720"/>
      </w:pPr>
      <w:rPr>
        <w:rFonts w:hint="default"/>
        <w:lang w:val="en-US" w:eastAsia="en-US" w:bidi="ar-SA"/>
      </w:rPr>
    </w:lvl>
    <w:lvl w:ilvl="8" w:tplc="E4927B10">
      <w:numFmt w:val="bullet"/>
      <w:lvlText w:val="•"/>
      <w:lvlJc w:val="left"/>
      <w:pPr>
        <w:ind w:left="6897" w:hanging="720"/>
      </w:pPr>
      <w:rPr>
        <w:rFonts w:hint="default"/>
        <w:lang w:val="en-US" w:eastAsia="en-US" w:bidi="ar-SA"/>
      </w:rPr>
    </w:lvl>
  </w:abstractNum>
  <w:abstractNum w:abstractNumId="26" w15:restartNumberingAfterBreak="0">
    <w:nsid w:val="707F7A12"/>
    <w:multiLevelType w:val="hybridMultilevel"/>
    <w:tmpl w:val="C10EDFEE"/>
    <w:lvl w:ilvl="0" w:tplc="5B7C3D74">
      <w:start w:val="1"/>
      <w:numFmt w:val="decimal"/>
      <w:lvlText w:val="%1."/>
      <w:lvlJc w:val="left"/>
      <w:pPr>
        <w:ind w:left="304" w:hanging="567"/>
        <w:jc w:val="left"/>
      </w:pPr>
      <w:rPr>
        <w:rFonts w:ascii="Times New Roman" w:eastAsia="Times New Roman" w:hAnsi="Times New Roman" w:cs="Times New Roman" w:hint="default"/>
        <w:b w:val="0"/>
        <w:bCs w:val="0"/>
        <w:i w:val="0"/>
        <w:iCs w:val="0"/>
        <w:w w:val="100"/>
        <w:sz w:val="24"/>
        <w:szCs w:val="24"/>
        <w:lang w:val="en-US" w:eastAsia="en-US" w:bidi="ar-SA"/>
      </w:rPr>
    </w:lvl>
    <w:lvl w:ilvl="1" w:tplc="0C265B06">
      <w:start w:val="1"/>
      <w:numFmt w:val="lowerLetter"/>
      <w:lvlText w:val="(%2)"/>
      <w:lvlJc w:val="left"/>
      <w:pPr>
        <w:ind w:left="1723" w:hanging="699"/>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480690B2">
      <w:numFmt w:val="bullet"/>
      <w:lvlText w:val="•"/>
      <w:lvlJc w:val="left"/>
      <w:pPr>
        <w:ind w:left="1740" w:hanging="699"/>
      </w:pPr>
      <w:rPr>
        <w:rFonts w:hint="default"/>
        <w:lang w:val="en-US" w:eastAsia="en-US" w:bidi="ar-SA"/>
      </w:rPr>
    </w:lvl>
    <w:lvl w:ilvl="3" w:tplc="7298C4A8">
      <w:numFmt w:val="bullet"/>
      <w:lvlText w:val="•"/>
      <w:lvlJc w:val="left"/>
      <w:pPr>
        <w:ind w:left="2590" w:hanging="699"/>
      </w:pPr>
      <w:rPr>
        <w:rFonts w:hint="default"/>
        <w:lang w:val="en-US" w:eastAsia="en-US" w:bidi="ar-SA"/>
      </w:rPr>
    </w:lvl>
    <w:lvl w:ilvl="4" w:tplc="1DE092E2">
      <w:numFmt w:val="bullet"/>
      <w:lvlText w:val="•"/>
      <w:lvlJc w:val="left"/>
      <w:pPr>
        <w:ind w:left="3441" w:hanging="699"/>
      </w:pPr>
      <w:rPr>
        <w:rFonts w:hint="default"/>
        <w:lang w:val="en-US" w:eastAsia="en-US" w:bidi="ar-SA"/>
      </w:rPr>
    </w:lvl>
    <w:lvl w:ilvl="5" w:tplc="7E4EF870">
      <w:numFmt w:val="bullet"/>
      <w:lvlText w:val="•"/>
      <w:lvlJc w:val="left"/>
      <w:pPr>
        <w:ind w:left="4292" w:hanging="699"/>
      </w:pPr>
      <w:rPr>
        <w:rFonts w:hint="default"/>
        <w:lang w:val="en-US" w:eastAsia="en-US" w:bidi="ar-SA"/>
      </w:rPr>
    </w:lvl>
    <w:lvl w:ilvl="6" w:tplc="8E721658">
      <w:numFmt w:val="bullet"/>
      <w:lvlText w:val="•"/>
      <w:lvlJc w:val="left"/>
      <w:pPr>
        <w:ind w:left="5143" w:hanging="699"/>
      </w:pPr>
      <w:rPr>
        <w:rFonts w:hint="default"/>
        <w:lang w:val="en-US" w:eastAsia="en-US" w:bidi="ar-SA"/>
      </w:rPr>
    </w:lvl>
    <w:lvl w:ilvl="7" w:tplc="AD587B3A">
      <w:numFmt w:val="bullet"/>
      <w:lvlText w:val="•"/>
      <w:lvlJc w:val="left"/>
      <w:pPr>
        <w:ind w:left="5994" w:hanging="699"/>
      </w:pPr>
      <w:rPr>
        <w:rFonts w:hint="default"/>
        <w:lang w:val="en-US" w:eastAsia="en-US" w:bidi="ar-SA"/>
      </w:rPr>
    </w:lvl>
    <w:lvl w:ilvl="8" w:tplc="D196DFBE">
      <w:numFmt w:val="bullet"/>
      <w:lvlText w:val="•"/>
      <w:lvlJc w:val="left"/>
      <w:pPr>
        <w:ind w:left="6844" w:hanging="699"/>
      </w:pPr>
      <w:rPr>
        <w:rFonts w:hint="default"/>
        <w:lang w:val="en-US" w:eastAsia="en-US" w:bidi="ar-SA"/>
      </w:rPr>
    </w:lvl>
  </w:abstractNum>
  <w:abstractNum w:abstractNumId="27" w15:restartNumberingAfterBreak="0">
    <w:nsid w:val="712574E1"/>
    <w:multiLevelType w:val="hybridMultilevel"/>
    <w:tmpl w:val="7A2A047A"/>
    <w:lvl w:ilvl="0" w:tplc="29D8C8DA">
      <w:start w:val="1"/>
      <w:numFmt w:val="decimal"/>
      <w:lvlText w:val="%1."/>
      <w:lvlJc w:val="left"/>
      <w:pPr>
        <w:ind w:left="304"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E8B07048">
      <w:start w:val="1"/>
      <w:numFmt w:val="lowerLetter"/>
      <w:lvlText w:val="(%2)"/>
      <w:lvlJc w:val="left"/>
      <w:pPr>
        <w:ind w:left="1723" w:hanging="699"/>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F6D87860">
      <w:numFmt w:val="bullet"/>
      <w:lvlText w:val="•"/>
      <w:lvlJc w:val="left"/>
      <w:pPr>
        <w:ind w:left="2478" w:hanging="699"/>
      </w:pPr>
      <w:rPr>
        <w:rFonts w:hint="default"/>
        <w:lang w:val="en-US" w:eastAsia="en-US" w:bidi="ar-SA"/>
      </w:rPr>
    </w:lvl>
    <w:lvl w:ilvl="3" w:tplc="695ED8AA">
      <w:numFmt w:val="bullet"/>
      <w:lvlText w:val="•"/>
      <w:lvlJc w:val="left"/>
      <w:pPr>
        <w:ind w:left="3236" w:hanging="699"/>
      </w:pPr>
      <w:rPr>
        <w:rFonts w:hint="default"/>
        <w:lang w:val="en-US" w:eastAsia="en-US" w:bidi="ar-SA"/>
      </w:rPr>
    </w:lvl>
    <w:lvl w:ilvl="4" w:tplc="789468F4">
      <w:numFmt w:val="bullet"/>
      <w:lvlText w:val="•"/>
      <w:lvlJc w:val="left"/>
      <w:pPr>
        <w:ind w:left="3995" w:hanging="699"/>
      </w:pPr>
      <w:rPr>
        <w:rFonts w:hint="default"/>
        <w:lang w:val="en-US" w:eastAsia="en-US" w:bidi="ar-SA"/>
      </w:rPr>
    </w:lvl>
    <w:lvl w:ilvl="5" w:tplc="D5BE6BA6">
      <w:numFmt w:val="bullet"/>
      <w:lvlText w:val="•"/>
      <w:lvlJc w:val="left"/>
      <w:pPr>
        <w:ind w:left="4753" w:hanging="699"/>
      </w:pPr>
      <w:rPr>
        <w:rFonts w:hint="default"/>
        <w:lang w:val="en-US" w:eastAsia="en-US" w:bidi="ar-SA"/>
      </w:rPr>
    </w:lvl>
    <w:lvl w:ilvl="6" w:tplc="222C53E2">
      <w:numFmt w:val="bullet"/>
      <w:lvlText w:val="•"/>
      <w:lvlJc w:val="left"/>
      <w:pPr>
        <w:ind w:left="5512" w:hanging="699"/>
      </w:pPr>
      <w:rPr>
        <w:rFonts w:hint="default"/>
        <w:lang w:val="en-US" w:eastAsia="en-US" w:bidi="ar-SA"/>
      </w:rPr>
    </w:lvl>
    <w:lvl w:ilvl="7" w:tplc="954CF6A6">
      <w:numFmt w:val="bullet"/>
      <w:lvlText w:val="•"/>
      <w:lvlJc w:val="left"/>
      <w:pPr>
        <w:ind w:left="6270" w:hanging="699"/>
      </w:pPr>
      <w:rPr>
        <w:rFonts w:hint="default"/>
        <w:lang w:val="en-US" w:eastAsia="en-US" w:bidi="ar-SA"/>
      </w:rPr>
    </w:lvl>
    <w:lvl w:ilvl="8" w:tplc="DAEE79C6">
      <w:numFmt w:val="bullet"/>
      <w:lvlText w:val="•"/>
      <w:lvlJc w:val="left"/>
      <w:pPr>
        <w:ind w:left="7029" w:hanging="699"/>
      </w:pPr>
      <w:rPr>
        <w:rFonts w:hint="default"/>
        <w:lang w:val="en-US" w:eastAsia="en-US" w:bidi="ar-SA"/>
      </w:rPr>
    </w:lvl>
  </w:abstractNum>
  <w:num w:numId="1">
    <w:abstractNumId w:val="7"/>
  </w:num>
  <w:num w:numId="2">
    <w:abstractNumId w:val="15"/>
  </w:num>
  <w:num w:numId="3">
    <w:abstractNumId w:val="24"/>
  </w:num>
  <w:num w:numId="4">
    <w:abstractNumId w:val="6"/>
  </w:num>
  <w:num w:numId="5">
    <w:abstractNumId w:val="22"/>
  </w:num>
  <w:num w:numId="6">
    <w:abstractNumId w:val="21"/>
  </w:num>
  <w:num w:numId="7">
    <w:abstractNumId w:val="16"/>
  </w:num>
  <w:num w:numId="8">
    <w:abstractNumId w:val="12"/>
  </w:num>
  <w:num w:numId="9">
    <w:abstractNumId w:val="20"/>
  </w:num>
  <w:num w:numId="10">
    <w:abstractNumId w:val="13"/>
  </w:num>
  <w:num w:numId="11">
    <w:abstractNumId w:val="11"/>
  </w:num>
  <w:num w:numId="12">
    <w:abstractNumId w:val="26"/>
  </w:num>
  <w:num w:numId="13">
    <w:abstractNumId w:val="1"/>
  </w:num>
  <w:num w:numId="14">
    <w:abstractNumId w:val="17"/>
  </w:num>
  <w:num w:numId="15">
    <w:abstractNumId w:val="25"/>
  </w:num>
  <w:num w:numId="16">
    <w:abstractNumId w:val="18"/>
  </w:num>
  <w:num w:numId="17">
    <w:abstractNumId w:val="0"/>
  </w:num>
  <w:num w:numId="18">
    <w:abstractNumId w:val="23"/>
  </w:num>
  <w:num w:numId="19">
    <w:abstractNumId w:val="9"/>
  </w:num>
  <w:num w:numId="20">
    <w:abstractNumId w:val="19"/>
  </w:num>
  <w:num w:numId="21">
    <w:abstractNumId w:val="14"/>
  </w:num>
  <w:num w:numId="22">
    <w:abstractNumId w:val="2"/>
  </w:num>
  <w:num w:numId="23">
    <w:abstractNumId w:val="27"/>
  </w:num>
  <w:num w:numId="24">
    <w:abstractNumId w:val="4"/>
  </w:num>
  <w:num w:numId="25">
    <w:abstractNumId w:val="5"/>
  </w:num>
  <w:num w:numId="26">
    <w:abstractNumId w:val="3"/>
  </w:num>
  <w:num w:numId="27">
    <w:abstractNumId w:val="8"/>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47E90"/>
    <w:rsid w:val="00012B0A"/>
    <w:rsid w:val="00947E90"/>
    <w:rsid w:val="00EE35DE"/>
    <w:rsid w:val="00FE1A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2F85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571" w:right="1572"/>
      <w:jc w:val="center"/>
      <w:outlineLvl w:val="0"/>
    </w:pPr>
    <w:rPr>
      <w:b/>
      <w:bCs/>
      <w:sz w:val="24"/>
      <w:szCs w:val="24"/>
    </w:rPr>
  </w:style>
  <w:style w:type="paragraph" w:styleId="Heading2">
    <w:name w:val="heading 2"/>
    <w:basedOn w:val="Normal"/>
    <w:uiPriority w:val="9"/>
    <w:unhideWhenUsed/>
    <w:qFormat/>
    <w:pPr>
      <w:ind w:left="30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04" w:right="302"/>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E1A94"/>
    <w:pPr>
      <w:tabs>
        <w:tab w:val="center" w:pos="4513"/>
        <w:tab w:val="right" w:pos="9026"/>
      </w:tabs>
    </w:pPr>
  </w:style>
  <w:style w:type="character" w:customStyle="1" w:styleId="HeaderChar">
    <w:name w:val="Header Char"/>
    <w:basedOn w:val="DefaultParagraphFont"/>
    <w:link w:val="Header"/>
    <w:uiPriority w:val="99"/>
    <w:rsid w:val="00FE1A94"/>
    <w:rPr>
      <w:rFonts w:ascii="Times New Roman" w:eastAsia="Times New Roman" w:hAnsi="Times New Roman" w:cs="Times New Roman"/>
    </w:rPr>
  </w:style>
  <w:style w:type="paragraph" w:styleId="Footer">
    <w:name w:val="footer"/>
    <w:basedOn w:val="Normal"/>
    <w:link w:val="FooterChar"/>
    <w:uiPriority w:val="99"/>
    <w:unhideWhenUsed/>
    <w:rsid w:val="00FE1A94"/>
    <w:pPr>
      <w:tabs>
        <w:tab w:val="center" w:pos="4513"/>
        <w:tab w:val="right" w:pos="9026"/>
      </w:tabs>
    </w:pPr>
  </w:style>
  <w:style w:type="character" w:customStyle="1" w:styleId="FooterChar">
    <w:name w:val="Footer Char"/>
    <w:basedOn w:val="DefaultParagraphFont"/>
    <w:link w:val="Footer"/>
    <w:uiPriority w:val="99"/>
    <w:rsid w:val="00FE1A9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9322</Words>
  <Characters>48663</Characters>
  <Application>Microsoft Office Word</Application>
  <DocSecurity>0</DocSecurity>
  <Lines>1390</Lines>
  <Paragraphs>439</Paragraphs>
  <ScaleCrop>false</ScaleCrop>
  <Company/>
  <LinksUpToDate>false</LinksUpToDate>
  <CharactersWithSpaces>57546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 Rules Of Origin And Origin Procedures</dc:title>
  <dc:creator/>
  <cp:keywords> [SEC=OFFICIAL]</cp:keywords>
  <cp:lastModifiedBy/>
  <cp:revision>1</cp:revision>
  <dcterms:created xsi:type="dcterms:W3CDTF">2022-08-18T04:29:00Z</dcterms:created>
  <dcterms:modified xsi:type="dcterms:W3CDTF">2022-08-18T04:30:00Z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傈䴀开倀爀漀琀攀挀琀椀瘀攀䴀愀爀欀椀渀最䤀洀愀最攀开䠀攀愀搀攀爀">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93BB37876EF143D88EBF97A7551E82FD</vt:lpwstr>
  </property>
  <property fmtid="{D5CDD505-2E9C-101B-9397-08002B2CF9AE}" pid="10" name="PM_ProtectiveMarkingValue_Footer">
    <vt:lpwstr>OFFICIAL</vt:lpwstr>
  </property>
  <property fmtid="{D5CDD505-2E9C-101B-9397-08002B2CF9AE}" pid="11" name="PM_Originator_Hash_SHA1">
    <vt:lpwstr>260D391A355C0F7895D53005377AC1700003BFA9</vt:lpwstr>
  </property>
  <property fmtid="{D5CDD505-2E9C-101B-9397-08002B2CF9AE}" pid="12" name="PM_OriginationTimeStamp">
    <vt:lpwstr>2022-08-18T04:29:52Z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D0934A2253BC58231D21044AA61B6E80</vt:lpwstr>
  </property>
  <property fmtid="{D5CDD505-2E9C-101B-9397-08002B2CF9AE}" pid="21" name="PM_Hash_Salt">
    <vt:lpwstr>08534B11589459852A63E897E87F9DFB</vt:lpwstr>
  </property>
  <property fmtid="{D5CDD505-2E9C-101B-9397-08002B2CF9AE}" pid="22" name="PM_Hash_SHA1">
    <vt:lpwstr>627176D6A3E67CC7CC902E2F498CDBB0AB41ACBB</vt:lpwstr>
  </property>
  <property fmtid="{D5CDD505-2E9C-101B-9397-08002B2CF9AE}" pid="23" name="PM_SecurityClassification_Prev">
    <vt:lpwstr>OFFICIAL:Sensitive</vt:lpwstr>
  </property>
  <property fmtid="{D5CDD505-2E9C-101B-9397-08002B2CF9AE}" pid="24" name="PM_Qualifier_Prev">
    <vt:lpwstr/>
  </property>
</Properties>
</file>