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F5" w:rsidRPr="002504F5" w:rsidRDefault="002504F5" w:rsidP="002504F5">
      <w:pPr>
        <w:pStyle w:val="Heading10"/>
        <w:rPr>
          <w:rStyle w:val="Bodytext"/>
        </w:rPr>
      </w:pPr>
      <w:r w:rsidRPr="002504F5">
        <w:rPr>
          <w:rStyle w:val="Bodytext"/>
        </w:rPr>
        <w:t>REGULATION (EEC) N° 2081/92</w:t>
      </w:r>
    </w:p>
    <w:p w:rsidR="002504F5" w:rsidRDefault="002504F5">
      <w:pPr>
        <w:pStyle w:val="BodyText1"/>
        <w:shd w:val="clear" w:color="auto" w:fill="auto"/>
        <w:tabs>
          <w:tab w:val="left" w:pos="7201"/>
        </w:tabs>
        <w:spacing w:after="4" w:line="210" w:lineRule="exact"/>
        <w:ind w:left="20" w:firstLine="0"/>
        <w:rPr>
          <w:rStyle w:val="Bodytext"/>
        </w:rPr>
      </w:pPr>
    </w:p>
    <w:p w:rsidR="006124C6" w:rsidRDefault="00484ED5">
      <w:pPr>
        <w:pStyle w:val="BodyText1"/>
        <w:shd w:val="clear" w:color="auto" w:fill="auto"/>
        <w:tabs>
          <w:tab w:val="left" w:pos="7201"/>
        </w:tabs>
        <w:spacing w:after="4" w:line="210" w:lineRule="exact"/>
        <w:ind w:left="20" w:firstLine="0"/>
      </w:pPr>
      <w:r>
        <w:rPr>
          <w:rStyle w:val="Bodytext"/>
        </w:rPr>
        <w:t>MINISTRY OF AGRICULTURE, FISHERIES AND FOOD</w:t>
      </w:r>
      <w:r>
        <w:rPr>
          <w:rStyle w:val="Bodytext"/>
        </w:rPr>
        <w:tab/>
        <w:t>SUB-DIRECTORATE</w:t>
      </w:r>
    </w:p>
    <w:p w:rsidR="006124C6" w:rsidRDefault="00484ED5">
      <w:pPr>
        <w:pStyle w:val="BodyText1"/>
        <w:shd w:val="clear" w:color="auto" w:fill="auto"/>
        <w:spacing w:after="218" w:line="210" w:lineRule="exact"/>
        <w:ind w:left="7240" w:firstLine="0"/>
        <w:jc w:val="left"/>
      </w:pPr>
      <w:proofErr w:type="gramStart"/>
      <w:r>
        <w:rPr>
          <w:rStyle w:val="Bodytext"/>
        </w:rPr>
        <w:t>GENERAL OF I.N.D.O.</w:t>
      </w:r>
      <w:proofErr w:type="gramEnd"/>
    </w:p>
    <w:p w:rsidR="006124C6" w:rsidRDefault="00484ED5">
      <w:pPr>
        <w:pStyle w:val="Heading10"/>
        <w:keepNext/>
        <w:keepLines/>
        <w:shd w:val="clear" w:color="auto" w:fill="auto"/>
        <w:spacing w:before="0"/>
        <w:ind w:left="180" w:firstLine="0"/>
      </w:pPr>
      <w:bookmarkStart w:id="0" w:name="bookmark0"/>
      <w:r>
        <w:rPr>
          <w:rStyle w:val="Heading1"/>
        </w:rPr>
        <w:t xml:space="preserve">APPLICATION FOR REGISTRATION: Art. </w:t>
      </w:r>
      <w:proofErr w:type="gramStart"/>
      <w:r>
        <w:rPr>
          <w:rStyle w:val="Heading1"/>
        </w:rPr>
        <w:t>5 () Art.</w:t>
      </w:r>
      <w:proofErr w:type="gramEnd"/>
      <w:r>
        <w:rPr>
          <w:rStyle w:val="Heading1"/>
        </w:rPr>
        <w:t xml:space="preserve"> 17 (X)</w:t>
      </w:r>
      <w:bookmarkEnd w:id="0"/>
    </w:p>
    <w:p w:rsidR="006124C6" w:rsidRDefault="00484ED5">
      <w:pPr>
        <w:pStyle w:val="Heading10"/>
        <w:keepNext/>
        <w:keepLines/>
        <w:shd w:val="clear" w:color="auto" w:fill="auto"/>
        <w:spacing w:before="0"/>
        <w:ind w:left="180" w:firstLine="0"/>
      </w:pPr>
      <w:bookmarkStart w:id="1" w:name="bookmark1"/>
      <w:r>
        <w:rPr>
          <w:rStyle w:val="Heading1"/>
        </w:rPr>
        <w:t xml:space="preserve">PDO </w:t>
      </w:r>
      <w:proofErr w:type="gramStart"/>
      <w:r>
        <w:rPr>
          <w:rStyle w:val="Heading1"/>
        </w:rPr>
        <w:t>( X</w:t>
      </w:r>
      <w:proofErr w:type="gramEnd"/>
      <w:r>
        <w:rPr>
          <w:rStyle w:val="Heading1"/>
        </w:rPr>
        <w:t xml:space="preserve"> ) PGI ( )</w:t>
      </w:r>
      <w:bookmarkEnd w:id="1"/>
    </w:p>
    <w:p w:rsidR="006124C6" w:rsidRDefault="00484ED5">
      <w:pPr>
        <w:pStyle w:val="Heading10"/>
        <w:keepNext/>
        <w:keepLines/>
        <w:shd w:val="clear" w:color="auto" w:fill="auto"/>
        <w:tabs>
          <w:tab w:val="left" w:leader="dot" w:pos="5655"/>
          <w:tab w:val="left" w:leader="dot" w:pos="6654"/>
        </w:tabs>
        <w:spacing w:before="0" w:after="236"/>
        <w:ind w:left="3260" w:firstLine="0"/>
        <w:jc w:val="both"/>
      </w:pPr>
      <w:bookmarkStart w:id="2" w:name="bookmark2"/>
      <w:r>
        <w:rPr>
          <w:rStyle w:val="Heading1"/>
        </w:rPr>
        <w:t xml:space="preserve">National application No </w:t>
      </w:r>
      <w:r>
        <w:rPr>
          <w:rStyle w:val="Heading1"/>
        </w:rPr>
        <w:tab/>
      </w:r>
      <w:r>
        <w:rPr>
          <w:rStyle w:val="Heading1"/>
        </w:rPr>
        <w:tab/>
      </w:r>
      <w:bookmarkEnd w:id="2"/>
    </w:p>
    <w:p w:rsidR="006124C6" w:rsidRDefault="00484ED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59" w:lineRule="exact"/>
        <w:ind w:left="20" w:firstLine="0"/>
        <w:jc w:val="both"/>
      </w:pPr>
      <w:bookmarkStart w:id="3" w:name="bookmark3"/>
      <w:r>
        <w:rPr>
          <w:rStyle w:val="Heading11"/>
        </w:rPr>
        <w:t>Responsible department in the Member State:</w:t>
      </w:r>
      <w:bookmarkEnd w:id="3"/>
    </w:p>
    <w:p w:rsidR="006124C6" w:rsidRDefault="00484ED5">
      <w:pPr>
        <w:pStyle w:val="BodyText1"/>
        <w:shd w:val="clear" w:color="auto" w:fill="auto"/>
        <w:spacing w:after="0" w:line="259" w:lineRule="exact"/>
        <w:ind w:left="1400" w:right="280"/>
      </w:pPr>
      <w:r w:rsidRPr="00484ED5">
        <w:rPr>
          <w:rStyle w:val="Bodytext"/>
          <w:b/>
        </w:rPr>
        <w:t xml:space="preserve">Name </w:t>
      </w:r>
      <w:r>
        <w:rPr>
          <w:rStyle w:val="Bodytext"/>
        </w:rPr>
        <w:t>I.N.D.O. - FOOD POLICY DIRECTORATE - FOOD SECRETARIAT OF THE MINISTRY OF AGRICULTURE, FISHERIES AND FOOD</w:t>
      </w:r>
    </w:p>
    <w:p w:rsidR="006124C6" w:rsidRDefault="00484ED5">
      <w:pPr>
        <w:pStyle w:val="BodyText1"/>
        <w:shd w:val="clear" w:color="auto" w:fill="auto"/>
        <w:spacing w:after="0" w:line="259" w:lineRule="exact"/>
        <w:ind w:left="1400"/>
      </w:pPr>
      <w:r>
        <w:rPr>
          <w:rStyle w:val="BodytextBold"/>
        </w:rPr>
        <w:t>Address</w:t>
      </w:r>
      <w:r>
        <w:rPr>
          <w:rStyle w:val="Bodytext"/>
        </w:rPr>
        <w:t xml:space="preserve"> C/ </w:t>
      </w:r>
      <w:proofErr w:type="spellStart"/>
      <w:r>
        <w:rPr>
          <w:rStyle w:val="Bodytext"/>
        </w:rPr>
        <w:t>Dulci</w:t>
      </w:r>
      <w:bookmarkStart w:id="4" w:name="_GoBack"/>
      <w:bookmarkEnd w:id="4"/>
      <w:r>
        <w:rPr>
          <w:rStyle w:val="Bodytext"/>
        </w:rPr>
        <w:t>nea</w:t>
      </w:r>
      <w:proofErr w:type="spellEnd"/>
      <w:r>
        <w:rPr>
          <w:rStyle w:val="Bodytext"/>
        </w:rPr>
        <w:t>, 4, 28020 Madrid, Spain</w:t>
      </w:r>
    </w:p>
    <w:p w:rsidR="006124C6" w:rsidRDefault="00484ED5">
      <w:pPr>
        <w:pStyle w:val="BodyText1"/>
        <w:shd w:val="clear" w:color="auto" w:fill="auto"/>
        <w:tabs>
          <w:tab w:val="left" w:pos="4310"/>
        </w:tabs>
        <w:spacing w:after="240" w:line="259" w:lineRule="exact"/>
        <w:ind w:left="1400"/>
      </w:pPr>
      <w:proofErr w:type="gramStart"/>
      <w:r>
        <w:rPr>
          <w:rStyle w:val="BodytextBold"/>
        </w:rPr>
        <w:t>Tel.</w:t>
      </w:r>
      <w:r>
        <w:rPr>
          <w:rStyle w:val="Bodytext"/>
        </w:rPr>
        <w:t xml:space="preserve"> 347.19.67</w:t>
      </w:r>
      <w:r>
        <w:rPr>
          <w:rStyle w:val="Bodytext"/>
        </w:rPr>
        <w:tab/>
      </w:r>
      <w:r w:rsidRPr="00484ED5">
        <w:rPr>
          <w:rStyle w:val="Bodytext"/>
          <w:b/>
        </w:rPr>
        <w:t>Fax.</w:t>
      </w:r>
      <w:proofErr w:type="gramEnd"/>
      <w:r>
        <w:rPr>
          <w:rStyle w:val="Bodytext"/>
        </w:rPr>
        <w:t xml:space="preserve"> 534.76.98</w:t>
      </w:r>
    </w:p>
    <w:p w:rsidR="006124C6" w:rsidRDefault="00484ED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59" w:lineRule="exact"/>
        <w:ind w:left="20" w:firstLine="0"/>
        <w:jc w:val="both"/>
      </w:pPr>
      <w:bookmarkStart w:id="5" w:name="bookmark4"/>
      <w:r>
        <w:rPr>
          <w:rStyle w:val="Heading11"/>
        </w:rPr>
        <w:t>Applicant group:</w:t>
      </w:r>
      <w:bookmarkEnd w:id="5"/>
    </w:p>
    <w:p w:rsidR="006124C6" w:rsidRDefault="00484ED5" w:rsidP="00724E50">
      <w:pPr>
        <w:pStyle w:val="BodyText1"/>
        <w:numPr>
          <w:ilvl w:val="1"/>
          <w:numId w:val="1"/>
        </w:numPr>
        <w:shd w:val="clear" w:color="auto" w:fill="auto"/>
        <w:tabs>
          <w:tab w:val="left" w:pos="1430"/>
        </w:tabs>
        <w:spacing w:after="0" w:line="259" w:lineRule="exact"/>
        <w:ind w:left="1400"/>
      </w:pPr>
      <w:r>
        <w:rPr>
          <w:rStyle w:val="BodytextBold"/>
        </w:rPr>
        <w:t>Name</w:t>
      </w:r>
      <w:r>
        <w:rPr>
          <w:rStyle w:val="Bodytext"/>
        </w:rPr>
        <w:t xml:space="preserve"> </w:t>
      </w:r>
      <w:proofErr w:type="spellStart"/>
      <w:r>
        <w:rPr>
          <w:rStyle w:val="Bodytext"/>
        </w:rPr>
        <w:t>Consejo</w:t>
      </w:r>
      <w:proofErr w:type="spellEnd"/>
      <w:r>
        <w:rPr>
          <w:rStyle w:val="Bodytext"/>
        </w:rPr>
        <w:t xml:space="preserve"> </w:t>
      </w:r>
      <w:proofErr w:type="spellStart"/>
      <w:r>
        <w:rPr>
          <w:rStyle w:val="Bodytext"/>
        </w:rPr>
        <w:t>Regulador</w:t>
      </w:r>
      <w:proofErr w:type="spellEnd"/>
      <w:r>
        <w:rPr>
          <w:rStyle w:val="Bodytext"/>
        </w:rPr>
        <w:t xml:space="preserve"> de la D.O. "MAHON</w:t>
      </w:r>
      <w:r w:rsidR="00724E50" w:rsidRPr="00724E50">
        <w:rPr>
          <w:rStyle w:val="Bodytext"/>
        </w:rPr>
        <w:t>-M</w:t>
      </w:r>
      <w:r w:rsidR="00724E50">
        <w:rPr>
          <w:rStyle w:val="Bodytext"/>
        </w:rPr>
        <w:t>ENORCA</w:t>
      </w:r>
      <w:r>
        <w:rPr>
          <w:rStyle w:val="Bodytext"/>
        </w:rPr>
        <w:t>" [Designation of Origin Regulating Body]</w:t>
      </w:r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59" w:lineRule="exact"/>
        <w:ind w:left="1400"/>
      </w:pPr>
      <w:r>
        <w:rPr>
          <w:rStyle w:val="BodytextBold"/>
        </w:rPr>
        <w:t>Address</w:t>
      </w:r>
      <w:r>
        <w:rPr>
          <w:rStyle w:val="Bodytext"/>
        </w:rPr>
        <w:t xml:space="preserve"> </w:t>
      </w:r>
      <w:proofErr w:type="spellStart"/>
      <w:r>
        <w:rPr>
          <w:rStyle w:val="Bodytext"/>
        </w:rPr>
        <w:t>S'Arraval</w:t>
      </w:r>
      <w:proofErr w:type="spellEnd"/>
      <w:r>
        <w:rPr>
          <w:rStyle w:val="Bodytext"/>
        </w:rPr>
        <w:t>,</w:t>
      </w:r>
      <w:r>
        <w:rPr>
          <w:rStyle w:val="BodytextBold"/>
        </w:rPr>
        <w:t xml:space="preserve"> 44 - 07701</w:t>
      </w:r>
      <w:r>
        <w:rPr>
          <w:rStyle w:val="Bodytext"/>
        </w:rPr>
        <w:t xml:space="preserve"> </w:t>
      </w:r>
      <w:proofErr w:type="spellStart"/>
      <w:r>
        <w:rPr>
          <w:rStyle w:val="Bodytext"/>
        </w:rPr>
        <w:t>Mah</w:t>
      </w:r>
      <w:r w:rsidR="005C6D0A" w:rsidRPr="00724E50">
        <w:rPr>
          <w:rStyle w:val="Heading1NotBold"/>
        </w:rPr>
        <w:t>ó</w:t>
      </w:r>
      <w:r>
        <w:rPr>
          <w:rStyle w:val="Bodytext"/>
        </w:rPr>
        <w:t>n</w:t>
      </w:r>
      <w:proofErr w:type="spellEnd"/>
      <w:r>
        <w:rPr>
          <w:rStyle w:val="Bodytext"/>
        </w:rPr>
        <w:t xml:space="preserve"> (Baleares), Spain</w:t>
      </w:r>
    </w:p>
    <w:p w:rsidR="006124C6" w:rsidRDefault="00484ED5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1435"/>
        </w:tabs>
        <w:spacing w:before="0" w:after="279" w:line="259" w:lineRule="exact"/>
        <w:ind w:left="1400"/>
        <w:jc w:val="both"/>
      </w:pPr>
      <w:bookmarkStart w:id="6" w:name="bookmark5"/>
      <w:r>
        <w:rPr>
          <w:rStyle w:val="Heading1"/>
        </w:rPr>
        <w:t>Composition: producer/processor ( X ) other ( )</w:t>
      </w:r>
      <w:bookmarkEnd w:id="6"/>
    </w:p>
    <w:p w:rsidR="006124C6" w:rsidRDefault="00484ED5" w:rsidP="00724E5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253" w:line="210" w:lineRule="exact"/>
        <w:ind w:left="20" w:firstLine="0"/>
        <w:jc w:val="both"/>
      </w:pPr>
      <w:bookmarkStart w:id="7" w:name="bookmark6"/>
      <w:r>
        <w:rPr>
          <w:rStyle w:val="Heading11"/>
        </w:rPr>
        <w:t>Name of product:</w:t>
      </w:r>
      <w:r>
        <w:rPr>
          <w:rStyle w:val="Heading1NotBold"/>
        </w:rPr>
        <w:t xml:space="preserve"> </w:t>
      </w:r>
      <w:bookmarkEnd w:id="7"/>
      <w:proofErr w:type="spellStart"/>
      <w:r w:rsidR="00724E50" w:rsidRPr="00724E50">
        <w:rPr>
          <w:rStyle w:val="Heading1NotBold"/>
        </w:rPr>
        <w:t>Mahón</w:t>
      </w:r>
      <w:proofErr w:type="spellEnd"/>
      <w:r w:rsidR="00724E50" w:rsidRPr="00724E50">
        <w:rPr>
          <w:rStyle w:val="Heading1NotBold"/>
        </w:rPr>
        <w:t>-Menorca</w:t>
      </w:r>
    </w:p>
    <w:p w:rsidR="006124C6" w:rsidRDefault="00484ED5">
      <w:pPr>
        <w:pStyle w:val="Bodytext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209" w:line="210" w:lineRule="exact"/>
        <w:ind w:left="20"/>
      </w:pPr>
      <w:r>
        <w:rPr>
          <w:rStyle w:val="Bodytext21"/>
        </w:rPr>
        <w:t>Type of product:</w:t>
      </w:r>
      <w:r>
        <w:rPr>
          <w:rStyle w:val="Bodytext2"/>
        </w:rPr>
        <w:t xml:space="preserve"> (see list)</w:t>
      </w:r>
      <w:r>
        <w:rPr>
          <w:rStyle w:val="Bodytext2NotBold"/>
        </w:rPr>
        <w:t xml:space="preserve"> Cheese - Class 1.3</w:t>
      </w:r>
    </w:p>
    <w:p w:rsidR="006124C6" w:rsidRDefault="00484ED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59" w:lineRule="exact"/>
        <w:ind w:left="20" w:firstLine="0"/>
        <w:jc w:val="both"/>
      </w:pPr>
      <w:bookmarkStart w:id="8" w:name="bookmark7"/>
      <w:r>
        <w:rPr>
          <w:rStyle w:val="Heading11"/>
        </w:rPr>
        <w:t>Specification:</w:t>
      </w:r>
      <w:r>
        <w:rPr>
          <w:rStyle w:val="Heading1"/>
        </w:rPr>
        <w:t xml:space="preserve"> (summary of Article 4)</w:t>
      </w:r>
      <w:bookmarkEnd w:id="8"/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30"/>
        </w:tabs>
        <w:spacing w:after="0" w:line="259" w:lineRule="exact"/>
        <w:ind w:left="1400"/>
      </w:pPr>
      <w:r>
        <w:rPr>
          <w:rStyle w:val="BodytextBold"/>
        </w:rPr>
        <w:t>Name: (see 3)</w:t>
      </w:r>
      <w:r>
        <w:rPr>
          <w:rStyle w:val="Bodytext"/>
        </w:rPr>
        <w:t xml:space="preserve"> "</w:t>
      </w:r>
      <w:proofErr w:type="spellStart"/>
      <w:r w:rsidR="005C6D0A" w:rsidRPr="005C6D0A">
        <w:rPr>
          <w:rStyle w:val="Bodytext"/>
          <w:bCs/>
        </w:rPr>
        <w:t>Mahón</w:t>
      </w:r>
      <w:proofErr w:type="spellEnd"/>
      <w:r w:rsidR="005C6D0A" w:rsidRPr="005C6D0A">
        <w:rPr>
          <w:rStyle w:val="Bodytext"/>
          <w:bCs/>
        </w:rPr>
        <w:t>-Menorca</w:t>
      </w:r>
      <w:r w:rsidRPr="005C6D0A">
        <w:rPr>
          <w:rStyle w:val="Bodytext"/>
        </w:rPr>
        <w:t>"</w:t>
      </w:r>
      <w:r>
        <w:rPr>
          <w:rStyle w:val="Bodytext"/>
        </w:rPr>
        <w:t xml:space="preserve"> Designation of Origin</w:t>
      </w:r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59" w:lineRule="exact"/>
        <w:ind w:left="1400" w:right="280"/>
      </w:pPr>
      <w:r>
        <w:rPr>
          <w:rStyle w:val="BodytextBold"/>
        </w:rPr>
        <w:t>Description:</w:t>
      </w:r>
      <w:r>
        <w:rPr>
          <w:rStyle w:val="Bodytext"/>
        </w:rPr>
        <w:t xml:space="preserve"> Half-fat to full-fat cheese; paste pressed not cooked; square-based block in shape; compact rind, firm-textured paste; weight 1-4 kg.</w:t>
      </w:r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35"/>
        </w:tabs>
        <w:spacing w:after="0" w:line="259" w:lineRule="exact"/>
        <w:ind w:left="1400" w:right="280"/>
      </w:pPr>
      <w:r>
        <w:rPr>
          <w:rStyle w:val="BodytextBold"/>
        </w:rPr>
        <w:t>Geographical area:</w:t>
      </w:r>
      <w:r>
        <w:rPr>
          <w:rStyle w:val="Bodytext"/>
        </w:rPr>
        <w:t xml:space="preserve"> The production and processing area consists of the whole Island of Minorca (Article 4).</w:t>
      </w:r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59" w:lineRule="exact"/>
        <w:ind w:left="1400" w:right="280"/>
      </w:pPr>
      <w:r>
        <w:rPr>
          <w:rStyle w:val="BodytextBold"/>
        </w:rPr>
        <w:t>Evidence:</w:t>
      </w:r>
      <w:r>
        <w:rPr>
          <w:rStyle w:val="Bodytext"/>
        </w:rPr>
        <w:t xml:space="preserve"> Milk with the characteristics described in Articles 5 and 6 from farms registered with the Regulating Body and situated in the production area; the raw material, processing and maturing are carried out in registered factories under Regulating Body control; the product goes on the market certified and guaranteed by the Regulating Body.</w:t>
      </w:r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59" w:lineRule="exact"/>
        <w:ind w:left="1400" w:right="280"/>
      </w:pPr>
      <w:r>
        <w:rPr>
          <w:rStyle w:val="BodytextBold"/>
        </w:rPr>
        <w:t>Method of production:</w:t>
      </w:r>
      <w:r>
        <w:rPr>
          <w:rStyle w:val="Bodytext"/>
        </w:rPr>
        <w:t xml:space="preserve"> Made of milk from Friesian, </w:t>
      </w:r>
      <w:proofErr w:type="spellStart"/>
      <w:r>
        <w:rPr>
          <w:rStyle w:val="Bodytext"/>
        </w:rPr>
        <w:t>Ma</w:t>
      </w:r>
      <w:r w:rsidRPr="005C6D0A">
        <w:rPr>
          <w:rStyle w:val="Bodytext"/>
        </w:rPr>
        <w:t>h</w:t>
      </w:r>
      <w:r w:rsidR="005C6D0A" w:rsidRPr="00724E50">
        <w:rPr>
          <w:rStyle w:val="Heading1NotBold"/>
        </w:rPr>
        <w:t>ó</w:t>
      </w:r>
      <w:r w:rsidRPr="005C6D0A">
        <w:rPr>
          <w:rStyle w:val="Bodytext"/>
        </w:rPr>
        <w:t>n</w:t>
      </w:r>
      <w:proofErr w:type="spellEnd"/>
      <w:r w:rsidRPr="005C6D0A">
        <w:rPr>
          <w:rStyle w:val="Bodytext"/>
        </w:rPr>
        <w:t xml:space="preserve"> </w:t>
      </w:r>
      <w:r>
        <w:rPr>
          <w:rStyle w:val="Bodytext"/>
        </w:rPr>
        <w:t xml:space="preserve">or </w:t>
      </w:r>
      <w:proofErr w:type="spellStart"/>
      <w:r>
        <w:rPr>
          <w:rStyle w:val="Bodytext"/>
        </w:rPr>
        <w:t>Minorcan</w:t>
      </w:r>
      <w:proofErr w:type="spellEnd"/>
      <w:r>
        <w:rPr>
          <w:rStyle w:val="Bodytext"/>
        </w:rPr>
        <w:t xml:space="preserve">, and/or Brown Alpine cows, with 5 % of </w:t>
      </w:r>
      <w:proofErr w:type="spellStart"/>
      <w:r>
        <w:rPr>
          <w:rStyle w:val="Bodytext"/>
        </w:rPr>
        <w:t>Minorcan</w:t>
      </w:r>
      <w:proofErr w:type="spellEnd"/>
      <w:r>
        <w:rPr>
          <w:rStyle w:val="Bodytext"/>
        </w:rPr>
        <w:t xml:space="preserve"> ewe's milk; coagulation takes at least 30 minutes at a temperature of 30-34</w:t>
      </w:r>
      <w:r>
        <w:rPr>
          <w:rStyle w:val="Bodytext"/>
          <w:vertAlign w:val="superscript"/>
        </w:rPr>
        <w:t>o</w:t>
      </w:r>
      <w:r>
        <w:rPr>
          <w:rStyle w:val="Bodytext"/>
        </w:rPr>
        <w:t>C; brine salting for up to 48 hours; matured for at least two months, for cheese made from fresh milk.</w:t>
      </w:r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59" w:lineRule="exact"/>
        <w:ind w:left="1400" w:right="280"/>
      </w:pPr>
      <w:r>
        <w:rPr>
          <w:rStyle w:val="BodytextBold"/>
        </w:rPr>
        <w:t>Link:</w:t>
      </w:r>
      <w:r>
        <w:rPr>
          <w:rStyle w:val="Bodytext"/>
        </w:rPr>
        <w:t xml:space="preserve"> Mediterranean climate (long, hot summers and mild winters). Humid with abundant rainfall, the seasonal nature of which governs milk production since the cattle feed basically on forage plants; this, together with local cheese-making techniques, gives the cheese its distinctive character.</w:t>
      </w:r>
    </w:p>
    <w:p w:rsidR="006124C6" w:rsidRDefault="00484ED5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59" w:lineRule="exact"/>
        <w:ind w:left="1400"/>
        <w:jc w:val="both"/>
      </w:pPr>
      <w:bookmarkStart w:id="9" w:name="bookmark8"/>
      <w:r>
        <w:rPr>
          <w:rStyle w:val="Heading1"/>
        </w:rPr>
        <w:t>Inspection structure:</w:t>
      </w:r>
      <w:bookmarkEnd w:id="9"/>
    </w:p>
    <w:p w:rsidR="006124C6" w:rsidRPr="005C6D0A" w:rsidRDefault="00484ED5">
      <w:pPr>
        <w:pStyle w:val="BodyText1"/>
        <w:shd w:val="clear" w:color="auto" w:fill="auto"/>
        <w:spacing w:after="0" w:line="259" w:lineRule="exact"/>
        <w:ind w:left="2100" w:firstLine="0"/>
        <w:jc w:val="left"/>
      </w:pPr>
      <w:r>
        <w:rPr>
          <w:rStyle w:val="BodytextBold"/>
        </w:rPr>
        <w:t>Name:</w:t>
      </w:r>
      <w:r>
        <w:rPr>
          <w:rStyle w:val="Bodytext"/>
        </w:rPr>
        <w:t xml:space="preserve"> Regulating Body of </w:t>
      </w:r>
      <w:r w:rsidRPr="005C6D0A">
        <w:rPr>
          <w:rStyle w:val="Bodytext"/>
        </w:rPr>
        <w:t>the "</w:t>
      </w:r>
      <w:proofErr w:type="spellStart"/>
      <w:r w:rsidR="005C6D0A" w:rsidRPr="005C6D0A">
        <w:rPr>
          <w:rStyle w:val="Heading1NotBold"/>
          <w:b w:val="0"/>
        </w:rPr>
        <w:t>Mahón</w:t>
      </w:r>
      <w:proofErr w:type="spellEnd"/>
      <w:r w:rsidRPr="005C6D0A">
        <w:rPr>
          <w:rStyle w:val="Bodytext"/>
        </w:rPr>
        <w:t>" D.O.</w:t>
      </w:r>
    </w:p>
    <w:p w:rsidR="006124C6" w:rsidRDefault="00484ED5">
      <w:pPr>
        <w:pStyle w:val="BodyText1"/>
        <w:shd w:val="clear" w:color="auto" w:fill="auto"/>
        <w:spacing w:after="0" w:line="259" w:lineRule="exact"/>
        <w:ind w:left="2100" w:firstLine="0"/>
        <w:jc w:val="left"/>
      </w:pPr>
      <w:r>
        <w:rPr>
          <w:rStyle w:val="BodytextBold"/>
        </w:rPr>
        <w:t>Address:</w:t>
      </w:r>
      <w:r>
        <w:rPr>
          <w:rStyle w:val="Bodytext"/>
        </w:rPr>
        <w:t xml:space="preserve"> </w:t>
      </w:r>
      <w:proofErr w:type="spellStart"/>
      <w:r>
        <w:rPr>
          <w:rStyle w:val="Bodytext"/>
        </w:rPr>
        <w:t>S'Arraval</w:t>
      </w:r>
      <w:proofErr w:type="spellEnd"/>
      <w:r>
        <w:rPr>
          <w:rStyle w:val="Bodytext"/>
        </w:rPr>
        <w:t xml:space="preserve">, 44 - 07701 </w:t>
      </w:r>
      <w:proofErr w:type="spellStart"/>
      <w:r>
        <w:rPr>
          <w:rStyle w:val="Bodytext"/>
        </w:rPr>
        <w:t>Mahdn</w:t>
      </w:r>
      <w:proofErr w:type="spellEnd"/>
      <w:r>
        <w:rPr>
          <w:rStyle w:val="Bodytext"/>
        </w:rPr>
        <w:t xml:space="preserve"> (Baleares), Spain</w:t>
      </w:r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59" w:lineRule="exact"/>
        <w:ind w:left="1400" w:right="280"/>
      </w:pPr>
      <w:r>
        <w:rPr>
          <w:rStyle w:val="BodytextBold"/>
        </w:rPr>
        <w:t>Labelling:</w:t>
      </w:r>
      <w:r>
        <w:rPr>
          <w:rStyle w:val="Bodytext"/>
        </w:rPr>
        <w:t xml:space="preserve"> </w:t>
      </w:r>
      <w:proofErr w:type="spellStart"/>
      <w:r w:rsidR="005C6D0A" w:rsidRPr="005C6D0A">
        <w:rPr>
          <w:rStyle w:val="Heading1NotBold"/>
          <w:b w:val="0"/>
        </w:rPr>
        <w:t>Mahón</w:t>
      </w:r>
      <w:proofErr w:type="spellEnd"/>
      <w:r w:rsidR="005C6D0A" w:rsidRPr="005C6D0A">
        <w:rPr>
          <w:rStyle w:val="Bodytext"/>
        </w:rPr>
        <w:t xml:space="preserve">" </w:t>
      </w:r>
      <w:r>
        <w:rPr>
          <w:rStyle w:val="Bodytext"/>
        </w:rPr>
        <w:t xml:space="preserve">must be mentioned; labels </w:t>
      </w:r>
      <w:proofErr w:type="spellStart"/>
      <w:r>
        <w:rPr>
          <w:rStyle w:val="Bodytext"/>
        </w:rPr>
        <w:t>authorised</w:t>
      </w:r>
      <w:proofErr w:type="spellEnd"/>
      <w:r>
        <w:rPr>
          <w:rStyle w:val="Bodytext"/>
        </w:rPr>
        <w:t xml:space="preserve"> by the Regulating Body; numbered labels certifying designation issued by the Regulating Body (Article 28 of the Regulation).</w:t>
      </w:r>
    </w:p>
    <w:p w:rsidR="006124C6" w:rsidRDefault="00484ED5">
      <w:pPr>
        <w:pStyle w:val="BodyText1"/>
        <w:numPr>
          <w:ilvl w:val="1"/>
          <w:numId w:val="1"/>
        </w:numPr>
        <w:shd w:val="clear" w:color="auto" w:fill="auto"/>
        <w:tabs>
          <w:tab w:val="left" w:pos="1426"/>
        </w:tabs>
        <w:spacing w:after="519" w:line="259" w:lineRule="exact"/>
        <w:ind w:left="1400" w:right="280"/>
      </w:pPr>
      <w:r>
        <w:rPr>
          <w:rStyle w:val="BodytextBold"/>
        </w:rPr>
        <w:t>National requirements: (if any)</w:t>
      </w:r>
      <w:r>
        <w:rPr>
          <w:rStyle w:val="Bodytext"/>
        </w:rPr>
        <w:t xml:space="preserve"> Law 25/1970, of 2 December. Order of 24 June 1985 ratifying the </w:t>
      </w:r>
      <w:proofErr w:type="spellStart"/>
      <w:r w:rsidR="005C6D0A" w:rsidRPr="005C6D0A">
        <w:rPr>
          <w:rStyle w:val="Heading1NotBold"/>
          <w:b w:val="0"/>
        </w:rPr>
        <w:t>Mahón</w:t>
      </w:r>
      <w:proofErr w:type="spellEnd"/>
      <w:r w:rsidR="005C6D0A" w:rsidRPr="005C6D0A">
        <w:rPr>
          <w:rStyle w:val="Bodytext"/>
        </w:rPr>
        <w:t xml:space="preserve">" </w:t>
      </w:r>
      <w:r>
        <w:rPr>
          <w:rStyle w:val="Bodytext"/>
        </w:rPr>
        <w:t>Designation of Origin. Order of 24 November 1993 partially modifying the Regulation.</w:t>
      </w:r>
    </w:p>
    <w:p w:rsidR="006124C6" w:rsidRDefault="00484ED5">
      <w:pPr>
        <w:pStyle w:val="Heading10"/>
        <w:keepNext/>
        <w:keepLines/>
        <w:shd w:val="clear" w:color="auto" w:fill="auto"/>
        <w:spacing w:before="0" w:line="210" w:lineRule="exact"/>
        <w:ind w:left="2560" w:firstLine="0"/>
        <w:jc w:val="left"/>
        <w:sectPr w:rsidR="006124C6">
          <w:headerReference w:type="default" r:id="rId8"/>
          <w:type w:val="continuous"/>
          <w:pgSz w:w="11909" w:h="16834"/>
          <w:pgMar w:top="1943" w:right="840" w:bottom="1733" w:left="946" w:header="0" w:footer="3" w:gutter="0"/>
          <w:cols w:space="720"/>
          <w:noEndnote/>
          <w:docGrid w:linePitch="360"/>
        </w:sectPr>
      </w:pPr>
      <w:bookmarkStart w:id="10" w:name="bookmark9"/>
      <w:r>
        <w:rPr>
          <w:rStyle w:val="Heading1"/>
        </w:rPr>
        <w:lastRenderedPageBreak/>
        <w:t>TO BE COMPLETED BY THE COMMISSION</w:t>
      </w:r>
      <w:bookmarkEnd w:id="10"/>
    </w:p>
    <w:p w:rsidR="006124C6" w:rsidRDefault="00484ED5">
      <w:pPr>
        <w:pStyle w:val="BodyText1"/>
        <w:shd w:val="clear" w:color="auto" w:fill="auto"/>
        <w:tabs>
          <w:tab w:val="left" w:pos="4498"/>
        </w:tabs>
        <w:spacing w:after="0" w:line="254" w:lineRule="exact"/>
        <w:ind w:firstLine="0"/>
      </w:pPr>
      <w:r>
        <w:rPr>
          <w:rStyle w:val="BodytextBold0"/>
        </w:rPr>
        <w:lastRenderedPageBreak/>
        <w:t>EEC No.:</w:t>
      </w:r>
      <w:r>
        <w:rPr>
          <w:rStyle w:val="Bodytext"/>
        </w:rPr>
        <w:t xml:space="preserve"> VIB14/ESP/0083/94.1.24</w:t>
      </w:r>
      <w:r>
        <w:rPr>
          <w:rStyle w:val="Bodytext"/>
        </w:rPr>
        <w:tab/>
      </w:r>
    </w:p>
    <w:p w:rsidR="006124C6" w:rsidRDefault="00484ED5">
      <w:pPr>
        <w:pStyle w:val="Bodytext20"/>
        <w:shd w:val="clear" w:color="auto" w:fill="auto"/>
        <w:tabs>
          <w:tab w:val="left" w:pos="4229"/>
        </w:tabs>
        <w:spacing w:before="0" w:after="0" w:line="254" w:lineRule="exact"/>
      </w:pPr>
      <w:r>
        <w:rPr>
          <w:rStyle w:val="Bodytext2"/>
        </w:rPr>
        <w:t>Date of receipt of the application:</w:t>
      </w:r>
      <w:r>
        <w:rPr>
          <w:rStyle w:val="Bodytext2"/>
        </w:rPr>
        <w:tab/>
        <w:t>7</w:t>
      </w:r>
    </w:p>
    <w:sectPr w:rsidR="006124C6">
      <w:pgSz w:w="11909" w:h="16834"/>
      <w:pgMar w:top="1966" w:right="5627" w:bottom="13888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F1" w:rsidRDefault="00484ED5">
      <w:r>
        <w:separator/>
      </w:r>
    </w:p>
  </w:endnote>
  <w:endnote w:type="continuationSeparator" w:id="0">
    <w:p w:rsidR="004336F1" w:rsidRDefault="0048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C6" w:rsidRDefault="006124C6"/>
  </w:footnote>
  <w:footnote w:type="continuationSeparator" w:id="0">
    <w:p w:rsidR="006124C6" w:rsidRDefault="006124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6" w:rsidRDefault="00724E50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2719070</wp:posOffset>
              </wp:positionH>
              <wp:positionV relativeFrom="paragraph">
                <wp:posOffset>917575</wp:posOffset>
              </wp:positionV>
              <wp:extent cx="2043430" cy="160655"/>
              <wp:effectExtent l="4445" t="3175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4C6" w:rsidRDefault="00484ED5">
                          <w:pPr>
                            <w:pStyle w:val="Headerorfooter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Headerorfooter11ptBold"/>
                            </w:rPr>
                            <w:t>REGULATION (EEC) N</w:t>
                          </w:r>
                          <w:r>
                            <w:rPr>
                              <w:rStyle w:val="Headerorfooter11ptBold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Style w:val="Headerorfooter11ptBold"/>
                            </w:rPr>
                            <w:t xml:space="preserve"> 2081/92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1pt;margin-top:72.25pt;width:160.9pt;height:12.65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DxqAIAAKc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" filled="f" stroked="f">
              <v:textbox style="mso-fit-shape-to-text:t" inset="0,0,0,0">
                <w:txbxContent>
                  <w:p w:rsidR="006124C6" w:rsidRDefault="00484ED5">
                    <w:pPr>
                      <w:pStyle w:val="Headerorfooter0"/>
                      <w:shd w:val="clear" w:color="auto" w:fill="auto"/>
                      <w:jc w:val="both"/>
                    </w:pPr>
                    <w:r>
                      <w:rPr>
                        <w:rStyle w:val="Headerorfooter11ptBold"/>
                      </w:rPr>
                      <w:t>REGULATION (EEC) N</w:t>
                    </w:r>
                    <w:r>
                      <w:rPr>
                        <w:rStyle w:val="Headerorfooter11ptBold"/>
                        <w:vertAlign w:val="superscript"/>
                      </w:rPr>
                      <w:t>2</w:t>
                    </w:r>
                    <w:r>
                      <w:rPr>
                        <w:rStyle w:val="Headerorfooter11ptBold"/>
                      </w:rPr>
                      <w:t xml:space="preserve"> 2081/92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5F2"/>
    <w:multiLevelType w:val="multilevel"/>
    <w:tmpl w:val="6BF4D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124C6"/>
    <w:rsid w:val="002504F5"/>
    <w:rsid w:val="004336F1"/>
    <w:rsid w:val="00471E95"/>
    <w:rsid w:val="00484ED5"/>
    <w:rsid w:val="005C6D0A"/>
    <w:rsid w:val="006124C6"/>
    <w:rsid w:val="0072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1ptBold">
    <w:name w:val="Header or footer + 11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60" w:line="0" w:lineRule="atLeast"/>
      <w:ind w:hanging="680"/>
      <w:jc w:val="both"/>
    </w:pPr>
    <w:rPr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line="254" w:lineRule="exact"/>
      <w:ind w:hanging="680"/>
      <w:jc w:val="center"/>
      <w:outlineLvl w:val="0"/>
    </w:pPr>
    <w:rPr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300" w:line="0" w:lineRule="atLeast"/>
      <w:jc w:val="both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1ptBold">
    <w:name w:val="Header or footer + 11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60" w:line="0" w:lineRule="atLeast"/>
      <w:ind w:hanging="680"/>
      <w:jc w:val="both"/>
    </w:pPr>
    <w:rPr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line="254" w:lineRule="exact"/>
      <w:ind w:hanging="680"/>
      <w:jc w:val="center"/>
      <w:outlineLvl w:val="0"/>
    </w:pPr>
    <w:rPr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300" w:line="0" w:lineRule="atLeast"/>
      <w:jc w:val="both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0EA1C-1F39-44FF-B6C5-2265A203C1C3}"/>
</file>

<file path=customXml/itemProps2.xml><?xml version="1.0" encoding="utf-8"?>
<ds:datastoreItem xmlns:ds="http://schemas.openxmlformats.org/officeDocument/2006/customXml" ds:itemID="{2EEEE119-2E9D-45AE-97B8-0051F4934D2B}"/>
</file>

<file path=customXml/itemProps3.xml><?xml version="1.0" encoding="utf-8"?>
<ds:datastoreItem xmlns:ds="http://schemas.openxmlformats.org/officeDocument/2006/customXml" ds:itemID="{E766244C-C907-4209-8249-0A65FE567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404</Words>
  <Characters>2190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5</cp:revision>
  <dcterms:created xsi:type="dcterms:W3CDTF">2015-09-02T07:48:00Z</dcterms:created>
  <dcterms:modified xsi:type="dcterms:W3CDTF">2015-09-02T07:58:00Z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