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89" w:rsidRDefault="007D4F9E">
      <w:pPr>
        <w:pStyle w:val="Corpsdutexte41"/>
        <w:shd w:val="clear" w:color="auto" w:fill="auto"/>
        <w:tabs>
          <w:tab w:val="left" w:leader="underscore" w:pos="9154"/>
        </w:tabs>
        <w:spacing w:after="320" w:line="150" w:lineRule="exact"/>
      </w:pPr>
      <w:bookmarkStart w:id="0" w:name="_GoBack"/>
      <w:bookmarkEnd w:id="0"/>
      <w:r>
        <w:tab/>
      </w:r>
      <w:r>
        <w:rPr>
          <w:rStyle w:val="Corpsdutexte40"/>
          <w:color w:val="000000"/>
        </w:rPr>
        <w:t>PGI-ES-01943</w:t>
      </w:r>
    </w:p>
    <w:p w:rsidR="00274689" w:rsidRDefault="007D4F9E">
      <w:pPr>
        <w:pStyle w:val="En-tte10"/>
        <w:keepNext/>
        <w:keepLines/>
        <w:shd w:val="clear" w:color="auto" w:fill="auto"/>
        <w:spacing w:before="0" w:after="552"/>
        <w:ind w:left="160"/>
      </w:pPr>
      <w:bookmarkStart w:id="1" w:name="bookmark0"/>
      <w:r>
        <w:rPr>
          <w:rStyle w:val="En-tte1"/>
          <w:b/>
          <w:color w:val="000000"/>
        </w:rPr>
        <w:t>Transmission of an established geographical indication of spirit drinks</w:t>
      </w:r>
      <w:bookmarkEnd w:id="1"/>
    </w:p>
    <w:p w:rsidR="00274689" w:rsidRDefault="00C376FB">
      <w:pPr>
        <w:pStyle w:val="En-tte20"/>
        <w:keepNext/>
        <w:keepLines/>
        <w:shd w:val="clear" w:color="auto" w:fill="auto"/>
        <w:spacing w:before="0" w:after="287" w:line="270" w:lineRule="exact"/>
      </w:pPr>
      <w:bookmarkStart w:id="2" w:name="bookmark1"/>
      <w:r>
        <w:rPr>
          <w:rStyle w:val="En-tte2"/>
          <w:b/>
          <w:color w:val="000000"/>
        </w:rPr>
        <w:t>I. TECHNICAL FILE</w:t>
      </w:r>
      <w:bookmarkEnd w:id="2"/>
    </w:p>
    <w:p w:rsidR="00274689" w:rsidRDefault="00144DFE">
      <w:pPr>
        <w:pStyle w:val="En-tte30"/>
        <w:keepNext/>
        <w:keepLines/>
        <w:numPr>
          <w:ilvl w:val="0"/>
          <w:numId w:val="1"/>
        </w:numPr>
        <w:shd w:val="clear" w:color="auto" w:fill="auto"/>
        <w:tabs>
          <w:tab w:val="left" w:pos="1495"/>
        </w:tabs>
        <w:spacing w:before="0" w:after="189" w:line="270" w:lineRule="exact"/>
        <w:ind w:left="420"/>
      </w:pPr>
      <w:bookmarkStart w:id="3" w:name="bookmark2"/>
      <w:r>
        <w:rPr>
          <w:rStyle w:val="En-tte3"/>
          <w:b/>
          <w:i/>
          <w:color w:val="000000"/>
        </w:rPr>
        <w:t>Name and type</w:t>
      </w:r>
      <w:bookmarkEnd w:id="3"/>
    </w:p>
    <w:p w:rsidR="00274689" w:rsidRDefault="007D4F9E">
      <w:pPr>
        <w:pStyle w:val="Corpsdutexte20"/>
        <w:numPr>
          <w:ilvl w:val="1"/>
          <w:numId w:val="1"/>
        </w:numPr>
        <w:shd w:val="clear" w:color="auto" w:fill="auto"/>
        <w:tabs>
          <w:tab w:val="left" w:pos="1011"/>
        </w:tabs>
        <w:spacing w:after="418" w:line="230" w:lineRule="exact"/>
        <w:ind w:left="800"/>
        <w:jc w:val="both"/>
      </w:pPr>
      <w:r>
        <w:rPr>
          <w:rStyle w:val="Corpsdutexte2"/>
          <w:b/>
          <w:color w:val="000000"/>
        </w:rPr>
        <w:t>Name(s) to be registered</w:t>
      </w:r>
    </w:p>
    <w:p w:rsidR="00274689" w:rsidRDefault="007D4F9E">
      <w:pPr>
        <w:pStyle w:val="Corpsdutexte1"/>
        <w:shd w:val="clear" w:color="auto" w:fill="auto"/>
        <w:tabs>
          <w:tab w:val="left" w:leader="underscore" w:pos="9129"/>
        </w:tabs>
        <w:spacing w:after="552" w:line="230" w:lineRule="exact"/>
        <w:ind w:left="1060"/>
        <w:jc w:val="both"/>
      </w:pPr>
      <w:r>
        <w:rPr>
          <w:rStyle w:val="Corpsdutexte0"/>
          <w:color w:val="000000"/>
        </w:rPr>
        <w:t>Ronmiel de Canarias (ES)</w:t>
      </w:r>
      <w:r>
        <w:tab/>
      </w:r>
    </w:p>
    <w:p w:rsidR="00274689" w:rsidRDefault="007D4F9E">
      <w:pPr>
        <w:pStyle w:val="Corpsdutexte20"/>
        <w:numPr>
          <w:ilvl w:val="1"/>
          <w:numId w:val="1"/>
        </w:numPr>
        <w:shd w:val="clear" w:color="auto" w:fill="auto"/>
        <w:tabs>
          <w:tab w:val="left" w:pos="1050"/>
        </w:tabs>
        <w:spacing w:after="423" w:line="230" w:lineRule="exact"/>
        <w:ind w:left="800"/>
        <w:jc w:val="both"/>
      </w:pPr>
      <w:r>
        <w:rPr>
          <w:rStyle w:val="Corpsdutexte2"/>
          <w:b/>
          <w:color w:val="000000"/>
        </w:rPr>
        <w:t>Category</w:t>
      </w:r>
    </w:p>
    <w:p w:rsidR="00274689" w:rsidRDefault="007D4F9E">
      <w:pPr>
        <w:pStyle w:val="Corpsdutexte1"/>
        <w:shd w:val="clear" w:color="auto" w:fill="auto"/>
        <w:tabs>
          <w:tab w:val="left" w:leader="underscore" w:pos="9143"/>
        </w:tabs>
        <w:spacing w:after="552" w:line="230" w:lineRule="exact"/>
        <w:ind w:left="1060"/>
        <w:jc w:val="both"/>
      </w:pPr>
      <w:r>
        <w:rPr>
          <w:rStyle w:val="Corpsdutexte0"/>
          <w:color w:val="000000"/>
        </w:rPr>
        <w:t>47. Other spirit drinks</w:t>
      </w:r>
      <w:r>
        <w:tab/>
      </w:r>
    </w:p>
    <w:p w:rsidR="00274689" w:rsidRDefault="007D4F9E">
      <w:pPr>
        <w:pStyle w:val="Corpsdutexte20"/>
        <w:numPr>
          <w:ilvl w:val="1"/>
          <w:numId w:val="1"/>
        </w:numPr>
        <w:shd w:val="clear" w:color="auto" w:fill="auto"/>
        <w:tabs>
          <w:tab w:val="left" w:pos="1016"/>
        </w:tabs>
        <w:spacing w:after="413" w:line="230" w:lineRule="exact"/>
        <w:ind w:left="800"/>
        <w:jc w:val="both"/>
      </w:pPr>
      <w:r>
        <w:rPr>
          <w:rStyle w:val="Corpsdutexte2"/>
          <w:b/>
          <w:color w:val="000000"/>
        </w:rPr>
        <w:t>Applicant country(ies)</w:t>
      </w:r>
    </w:p>
    <w:p w:rsidR="00274689" w:rsidRDefault="007D4F9E">
      <w:pPr>
        <w:pStyle w:val="Corpsdutexte1"/>
        <w:shd w:val="clear" w:color="auto" w:fill="auto"/>
        <w:tabs>
          <w:tab w:val="left" w:leader="underscore" w:pos="9148"/>
        </w:tabs>
        <w:spacing w:after="552" w:line="230" w:lineRule="exact"/>
        <w:ind w:left="1060"/>
        <w:jc w:val="both"/>
      </w:pPr>
      <w:r>
        <w:rPr>
          <w:rStyle w:val="Corpsdutexte0"/>
          <w:color w:val="000000"/>
        </w:rPr>
        <w:t>Spain</w:t>
      </w:r>
      <w:r>
        <w:tab/>
      </w:r>
    </w:p>
    <w:p w:rsidR="00274689" w:rsidRDefault="007D4F9E">
      <w:pPr>
        <w:pStyle w:val="Corpsdutexte20"/>
        <w:numPr>
          <w:ilvl w:val="1"/>
          <w:numId w:val="1"/>
        </w:numPr>
        <w:shd w:val="clear" w:color="auto" w:fill="auto"/>
        <w:tabs>
          <w:tab w:val="left" w:pos="1030"/>
        </w:tabs>
        <w:spacing w:after="418" w:line="230" w:lineRule="exact"/>
        <w:ind w:left="800"/>
        <w:jc w:val="both"/>
      </w:pPr>
      <w:r>
        <w:rPr>
          <w:rStyle w:val="Corpsdutexte2"/>
          <w:b/>
          <w:color w:val="000000"/>
        </w:rPr>
        <w:t>Application language</w:t>
      </w:r>
    </w:p>
    <w:p w:rsidR="00274689" w:rsidRDefault="007D4F9E">
      <w:pPr>
        <w:pStyle w:val="Corpsdutexte1"/>
        <w:shd w:val="clear" w:color="auto" w:fill="auto"/>
        <w:tabs>
          <w:tab w:val="left" w:leader="underscore" w:pos="9138"/>
        </w:tabs>
        <w:spacing w:after="552" w:line="230" w:lineRule="exact"/>
        <w:ind w:left="1060"/>
        <w:jc w:val="both"/>
      </w:pPr>
      <w:r>
        <w:rPr>
          <w:rStyle w:val="Corpsdutexte0"/>
          <w:color w:val="000000"/>
        </w:rPr>
        <w:t>Spanish</w:t>
      </w:r>
      <w:r>
        <w:tab/>
      </w:r>
    </w:p>
    <w:p w:rsidR="00274689" w:rsidRDefault="007D4F9E">
      <w:pPr>
        <w:pStyle w:val="Corpsdutexte20"/>
        <w:numPr>
          <w:ilvl w:val="1"/>
          <w:numId w:val="1"/>
        </w:numPr>
        <w:shd w:val="clear" w:color="auto" w:fill="auto"/>
        <w:tabs>
          <w:tab w:val="left" w:pos="1026"/>
        </w:tabs>
        <w:spacing w:after="423" w:line="230" w:lineRule="exact"/>
        <w:ind w:left="800"/>
        <w:jc w:val="both"/>
      </w:pPr>
      <w:r>
        <w:rPr>
          <w:rStyle w:val="Corpsdutexte2"/>
          <w:b/>
          <w:color w:val="000000"/>
        </w:rPr>
        <w:t>Geographical indication type</w:t>
      </w:r>
    </w:p>
    <w:p w:rsidR="00274689" w:rsidRDefault="007D4F9E">
      <w:pPr>
        <w:pStyle w:val="Corpsdutexte1"/>
        <w:shd w:val="clear" w:color="auto" w:fill="auto"/>
        <w:tabs>
          <w:tab w:val="left" w:leader="underscore" w:pos="9143"/>
        </w:tabs>
        <w:spacing w:after="715" w:line="230" w:lineRule="exact"/>
        <w:ind w:left="1060"/>
        <w:jc w:val="both"/>
      </w:pPr>
      <w:r>
        <w:rPr>
          <w:rStyle w:val="Corpsdutexte0"/>
          <w:color w:val="000000"/>
        </w:rPr>
        <w:t>PGI - Protected Geographical Indication</w:t>
      </w:r>
      <w:r>
        <w:tab/>
      </w:r>
    </w:p>
    <w:p w:rsidR="00274689" w:rsidRDefault="007D4F9E">
      <w:pPr>
        <w:pStyle w:val="En-tte30"/>
        <w:keepNext/>
        <w:keepLines/>
        <w:numPr>
          <w:ilvl w:val="0"/>
          <w:numId w:val="1"/>
        </w:numPr>
        <w:shd w:val="clear" w:color="auto" w:fill="auto"/>
        <w:tabs>
          <w:tab w:val="left" w:pos="1298"/>
        </w:tabs>
        <w:spacing w:before="0" w:after="184" w:line="270" w:lineRule="exact"/>
        <w:ind w:left="420"/>
      </w:pPr>
      <w:bookmarkStart w:id="4" w:name="bookmark3"/>
      <w:r>
        <w:rPr>
          <w:rStyle w:val="En-tte3"/>
          <w:b/>
          <w:i/>
          <w:color w:val="000000"/>
        </w:rPr>
        <w:t>Contact details</w:t>
      </w:r>
      <w:bookmarkEnd w:id="4"/>
    </w:p>
    <w:p w:rsidR="00274689" w:rsidRDefault="007D4F9E">
      <w:pPr>
        <w:pStyle w:val="Corpsdutexte20"/>
        <w:shd w:val="clear" w:color="auto" w:fill="auto"/>
        <w:spacing w:after="314" w:line="230" w:lineRule="exact"/>
        <w:ind w:left="800"/>
        <w:jc w:val="both"/>
        <w:rPr>
          <w:rStyle w:val="Corpsdutexte2"/>
          <w:b/>
          <w:bCs/>
          <w:color w:val="000000"/>
        </w:rPr>
      </w:pPr>
      <w:r>
        <w:rPr>
          <w:rStyle w:val="Corpsdutexte2"/>
          <w:b/>
          <w:color w:val="000000"/>
        </w:rPr>
        <w:t>a. Applicant name and title</w:t>
      </w:r>
    </w:p>
    <w:tbl>
      <w:tblPr>
        <w:tblStyle w:val="TableGrid"/>
        <w:tblW w:w="0" w:type="auto"/>
        <w:tblLook w:val="04A0" w:firstRow="1" w:lastRow="0" w:firstColumn="1" w:lastColumn="0" w:noHBand="0" w:noVBand="1"/>
      </w:tblPr>
      <w:tblGrid>
        <w:gridCol w:w="3202"/>
        <w:gridCol w:w="6089"/>
      </w:tblGrid>
      <w:tr w:rsidR="00507D77" w:rsidRPr="00CA417D" w:rsidTr="00E837CD">
        <w:tc>
          <w:tcPr>
            <w:tcW w:w="0" w:type="auto"/>
          </w:tcPr>
          <w:p w:rsidR="00507D77" w:rsidRPr="00507D77" w:rsidRDefault="00507D77" w:rsidP="002014C4">
            <w:pPr>
              <w:pStyle w:val="Corpsdutexte20"/>
              <w:shd w:val="clear" w:color="auto" w:fill="auto"/>
              <w:spacing w:after="314" w:line="230" w:lineRule="exact"/>
              <w:jc w:val="both"/>
            </w:pPr>
            <w:r>
              <w:t>Applicant name and title</w:t>
            </w:r>
          </w:p>
        </w:tc>
        <w:tc>
          <w:tcPr>
            <w:tcW w:w="0" w:type="auto"/>
          </w:tcPr>
          <w:p w:rsidR="00507D77" w:rsidRPr="00CA417D" w:rsidRDefault="00507D77" w:rsidP="002014C4">
            <w:pPr>
              <w:pStyle w:val="Corpsdutexte20"/>
              <w:shd w:val="clear" w:color="auto" w:fill="auto"/>
              <w:spacing w:after="314" w:line="230" w:lineRule="exact"/>
              <w:jc w:val="both"/>
              <w:rPr>
                <w:b w:val="0"/>
                <w:lang w:val="es-ES"/>
              </w:rPr>
            </w:pPr>
            <w:r w:rsidRPr="00CA417D">
              <w:rPr>
                <w:b w:val="0"/>
                <w:lang w:val="es-ES"/>
              </w:rPr>
              <w:t>Asociación de elaboradores de Ronmiel de Canarias [Ronmiel de Canarias producers’ association]</w:t>
            </w:r>
          </w:p>
        </w:tc>
      </w:tr>
      <w:tr w:rsidR="00507D77" w:rsidRPr="00507D77" w:rsidTr="00E837CD">
        <w:tc>
          <w:tcPr>
            <w:tcW w:w="0" w:type="auto"/>
          </w:tcPr>
          <w:p w:rsidR="00507D77" w:rsidRPr="00507D77" w:rsidRDefault="00507D77" w:rsidP="002014C4">
            <w:pPr>
              <w:pStyle w:val="Corpsdutexte20"/>
              <w:shd w:val="clear" w:color="auto" w:fill="auto"/>
              <w:spacing w:after="314" w:line="230" w:lineRule="exact"/>
              <w:jc w:val="both"/>
            </w:pPr>
            <w:r>
              <w:t>Legal status, size and composition (in the case of legal persons)</w:t>
            </w:r>
          </w:p>
        </w:tc>
        <w:tc>
          <w:tcPr>
            <w:tcW w:w="0" w:type="auto"/>
          </w:tcPr>
          <w:p w:rsidR="00507D77" w:rsidRPr="00507D77" w:rsidRDefault="00507D77" w:rsidP="002014C4">
            <w:pPr>
              <w:pStyle w:val="Corpsdutexte20"/>
              <w:shd w:val="clear" w:color="auto" w:fill="auto"/>
              <w:spacing w:after="314" w:line="230" w:lineRule="exact"/>
              <w:jc w:val="both"/>
              <w:rPr>
                <w:b w:val="0"/>
              </w:rPr>
            </w:pPr>
          </w:p>
        </w:tc>
      </w:tr>
      <w:tr w:rsidR="00507D77" w:rsidRPr="00507D77" w:rsidTr="00E837CD">
        <w:tc>
          <w:tcPr>
            <w:tcW w:w="0" w:type="auto"/>
          </w:tcPr>
          <w:p w:rsidR="00507D77" w:rsidRPr="00507D77" w:rsidRDefault="00507D77" w:rsidP="002014C4">
            <w:pPr>
              <w:pStyle w:val="Corpsdutexte20"/>
              <w:shd w:val="clear" w:color="auto" w:fill="auto"/>
              <w:spacing w:after="314" w:line="230" w:lineRule="exact"/>
              <w:jc w:val="both"/>
            </w:pPr>
            <w:r>
              <w:t>Nationality</w:t>
            </w:r>
          </w:p>
        </w:tc>
        <w:tc>
          <w:tcPr>
            <w:tcW w:w="0" w:type="auto"/>
          </w:tcPr>
          <w:p w:rsidR="00507D77" w:rsidRPr="00507D77" w:rsidRDefault="00507D77" w:rsidP="002014C4">
            <w:pPr>
              <w:pStyle w:val="Corpsdutexte20"/>
              <w:shd w:val="clear" w:color="auto" w:fill="auto"/>
              <w:spacing w:after="314" w:line="230" w:lineRule="exact"/>
              <w:jc w:val="both"/>
              <w:rPr>
                <w:b w:val="0"/>
              </w:rPr>
            </w:pPr>
            <w:r>
              <w:rPr>
                <w:b w:val="0"/>
              </w:rPr>
              <w:t>Spain</w:t>
            </w:r>
          </w:p>
        </w:tc>
      </w:tr>
      <w:tr w:rsidR="00507D77" w:rsidRPr="00507D77" w:rsidTr="00E837CD">
        <w:tc>
          <w:tcPr>
            <w:tcW w:w="0" w:type="auto"/>
          </w:tcPr>
          <w:p w:rsidR="00507D77" w:rsidRPr="00507D77" w:rsidRDefault="00507D77" w:rsidP="002014C4">
            <w:pPr>
              <w:pStyle w:val="Corpsdutexte20"/>
              <w:shd w:val="clear" w:color="auto" w:fill="auto"/>
              <w:spacing w:after="314" w:line="230" w:lineRule="exact"/>
              <w:jc w:val="both"/>
            </w:pPr>
            <w:r>
              <w:t>Address</w:t>
            </w:r>
          </w:p>
        </w:tc>
        <w:tc>
          <w:tcPr>
            <w:tcW w:w="0" w:type="auto"/>
          </w:tcPr>
          <w:p w:rsidR="00507D77" w:rsidRPr="00507D77" w:rsidRDefault="00507D77" w:rsidP="002014C4">
            <w:pPr>
              <w:pStyle w:val="Corpsdutexte20"/>
              <w:shd w:val="clear" w:color="auto" w:fill="auto"/>
              <w:spacing w:after="314" w:line="230" w:lineRule="exact"/>
              <w:jc w:val="both"/>
              <w:rPr>
                <w:b w:val="0"/>
              </w:rPr>
            </w:pPr>
            <w:r>
              <w:rPr>
                <w:b w:val="0"/>
              </w:rPr>
              <w:t>Calle Era de San Pedro, 2, 35400 Arucas, Canary Islands, Spain</w:t>
            </w:r>
          </w:p>
        </w:tc>
      </w:tr>
      <w:tr w:rsidR="00507D77" w:rsidRPr="00507D77" w:rsidTr="00E837CD">
        <w:tc>
          <w:tcPr>
            <w:tcW w:w="0" w:type="auto"/>
          </w:tcPr>
          <w:p w:rsidR="00507D77" w:rsidRPr="00507D77" w:rsidRDefault="00507D77" w:rsidP="002014C4">
            <w:pPr>
              <w:pStyle w:val="Corpsdutexte20"/>
              <w:shd w:val="clear" w:color="auto" w:fill="auto"/>
              <w:spacing w:after="314" w:line="230" w:lineRule="exact"/>
              <w:jc w:val="both"/>
            </w:pPr>
            <w:r>
              <w:lastRenderedPageBreak/>
              <w:t>Country</w:t>
            </w:r>
          </w:p>
        </w:tc>
        <w:tc>
          <w:tcPr>
            <w:tcW w:w="0" w:type="auto"/>
          </w:tcPr>
          <w:p w:rsidR="00507D77" w:rsidRPr="00507D77" w:rsidRDefault="00507D77" w:rsidP="002014C4">
            <w:pPr>
              <w:pStyle w:val="Corpsdutexte20"/>
              <w:shd w:val="clear" w:color="auto" w:fill="auto"/>
              <w:spacing w:after="314" w:line="230" w:lineRule="exact"/>
              <w:jc w:val="both"/>
              <w:rPr>
                <w:b w:val="0"/>
              </w:rPr>
            </w:pPr>
            <w:r>
              <w:rPr>
                <w:b w:val="0"/>
              </w:rPr>
              <w:t>Spain</w:t>
            </w:r>
          </w:p>
        </w:tc>
      </w:tr>
      <w:tr w:rsidR="00507D77" w:rsidRPr="00507D77" w:rsidTr="00E837CD">
        <w:tc>
          <w:tcPr>
            <w:tcW w:w="0" w:type="auto"/>
          </w:tcPr>
          <w:p w:rsidR="00507D77" w:rsidRPr="00507D77" w:rsidRDefault="00507D77" w:rsidP="002014C4">
            <w:pPr>
              <w:pStyle w:val="Corpsdutexte20"/>
              <w:shd w:val="clear" w:color="auto" w:fill="auto"/>
              <w:spacing w:after="314" w:line="230" w:lineRule="exact"/>
              <w:jc w:val="both"/>
            </w:pPr>
            <w:r>
              <w:t>Telephone</w:t>
            </w:r>
          </w:p>
        </w:tc>
        <w:tc>
          <w:tcPr>
            <w:tcW w:w="0" w:type="auto"/>
          </w:tcPr>
          <w:p w:rsidR="00507D77" w:rsidRPr="00507D77" w:rsidRDefault="00507D77" w:rsidP="002014C4">
            <w:pPr>
              <w:pStyle w:val="Corpsdutexte20"/>
              <w:shd w:val="clear" w:color="auto" w:fill="auto"/>
              <w:spacing w:after="314" w:line="230" w:lineRule="exact"/>
              <w:jc w:val="both"/>
              <w:rPr>
                <w:b w:val="0"/>
              </w:rPr>
            </w:pPr>
            <w:r>
              <w:rPr>
                <w:b w:val="0"/>
              </w:rPr>
              <w:t>+34 922 540700</w:t>
            </w:r>
          </w:p>
        </w:tc>
      </w:tr>
      <w:tr w:rsidR="00507D77" w:rsidRPr="00507D77" w:rsidTr="00E837CD">
        <w:tc>
          <w:tcPr>
            <w:tcW w:w="0" w:type="auto"/>
          </w:tcPr>
          <w:p w:rsidR="00507D77" w:rsidRPr="00507D77" w:rsidRDefault="00507D77" w:rsidP="002014C4">
            <w:pPr>
              <w:pStyle w:val="Corpsdutexte20"/>
              <w:shd w:val="clear" w:color="auto" w:fill="auto"/>
              <w:spacing w:after="314" w:line="230" w:lineRule="exact"/>
              <w:jc w:val="both"/>
            </w:pPr>
            <w:r>
              <w:t xml:space="preserve">E-mail(s) </w:t>
            </w:r>
          </w:p>
        </w:tc>
        <w:tc>
          <w:tcPr>
            <w:tcW w:w="0" w:type="auto"/>
          </w:tcPr>
          <w:p w:rsidR="00507D77" w:rsidRPr="00507D77" w:rsidRDefault="00507D77" w:rsidP="002014C4">
            <w:pPr>
              <w:pStyle w:val="Corpsdutexte20"/>
              <w:shd w:val="clear" w:color="auto" w:fill="auto"/>
              <w:spacing w:after="314" w:line="230" w:lineRule="exact"/>
              <w:jc w:val="both"/>
              <w:rPr>
                <w:b w:val="0"/>
              </w:rPr>
            </w:pPr>
            <w:r>
              <w:rPr>
                <w:b w:val="0"/>
              </w:rPr>
              <w:t>administracion@destileriasanbartolomedetejina.es</w:t>
            </w:r>
          </w:p>
        </w:tc>
      </w:tr>
    </w:tbl>
    <w:p w:rsidR="00274689" w:rsidRDefault="00274689">
      <w:pPr>
        <w:rPr>
          <w:color w:val="auto"/>
          <w:sz w:val="2"/>
          <w:szCs w:val="2"/>
        </w:rPr>
      </w:pPr>
    </w:p>
    <w:p w:rsidR="00E837CD" w:rsidRDefault="00E837CD">
      <w:pPr>
        <w:pStyle w:val="Corpsdutexte20"/>
        <w:shd w:val="clear" w:color="auto" w:fill="auto"/>
        <w:spacing w:after="314" w:line="230" w:lineRule="exact"/>
        <w:ind w:left="400"/>
        <w:jc w:val="both"/>
        <w:rPr>
          <w:rStyle w:val="Corpsdutexte2"/>
          <w:b/>
          <w:bCs/>
          <w:color w:val="000000"/>
        </w:rPr>
      </w:pPr>
    </w:p>
    <w:p w:rsidR="00274689" w:rsidRDefault="007D4F9E">
      <w:pPr>
        <w:pStyle w:val="Corpsdutexte20"/>
        <w:shd w:val="clear" w:color="auto" w:fill="auto"/>
        <w:spacing w:after="314" w:line="230" w:lineRule="exact"/>
        <w:ind w:left="400"/>
        <w:jc w:val="both"/>
        <w:rPr>
          <w:rStyle w:val="Corpsdutexte2"/>
          <w:b/>
          <w:bCs/>
          <w:color w:val="000000"/>
        </w:rPr>
      </w:pPr>
      <w:r>
        <w:rPr>
          <w:rStyle w:val="Corpsdutexte2"/>
          <w:b/>
          <w:color w:val="000000"/>
        </w:rPr>
        <w:t>b. Intermediary details</w:t>
      </w:r>
    </w:p>
    <w:tbl>
      <w:tblPr>
        <w:tblStyle w:val="TableGrid"/>
        <w:tblW w:w="0" w:type="auto"/>
        <w:tblLook w:val="04A0" w:firstRow="1" w:lastRow="0" w:firstColumn="1" w:lastColumn="0" w:noHBand="0" w:noVBand="1"/>
      </w:tblPr>
      <w:tblGrid>
        <w:gridCol w:w="1679"/>
        <w:gridCol w:w="7612"/>
      </w:tblGrid>
      <w:tr w:rsidR="00E837CD" w:rsidRPr="00E837CD" w:rsidTr="00E837CD">
        <w:tc>
          <w:tcPr>
            <w:tcW w:w="0" w:type="auto"/>
          </w:tcPr>
          <w:p w:rsidR="00E837CD" w:rsidRPr="00E837CD" w:rsidRDefault="00E837CD" w:rsidP="00FF30B5">
            <w:pPr>
              <w:pStyle w:val="Corpsdutexte20"/>
              <w:shd w:val="clear" w:color="auto" w:fill="auto"/>
              <w:spacing w:after="314" w:line="230" w:lineRule="exact"/>
              <w:jc w:val="both"/>
            </w:pPr>
            <w:r>
              <w:t>Intermediary name</w:t>
            </w:r>
          </w:p>
        </w:tc>
        <w:tc>
          <w:tcPr>
            <w:tcW w:w="0" w:type="auto"/>
          </w:tcPr>
          <w:p w:rsidR="00E837CD" w:rsidRPr="00E837CD" w:rsidRDefault="00E837CD" w:rsidP="00FF30B5">
            <w:pPr>
              <w:pStyle w:val="Corpsdutexte20"/>
              <w:shd w:val="clear" w:color="auto" w:fill="auto"/>
              <w:spacing w:after="314" w:line="230" w:lineRule="exact"/>
              <w:jc w:val="both"/>
              <w:rPr>
                <w:b w:val="0"/>
              </w:rPr>
            </w:pPr>
            <w:r>
              <w:rPr>
                <w:b w:val="0"/>
              </w:rPr>
              <w:t>Spanish Ministry for Agriculture, Food and the Environment, Directorate-General for Food Industries, Subdirectorate-General for Quality and Organic Farming.</w:t>
            </w:r>
          </w:p>
        </w:tc>
      </w:tr>
      <w:tr w:rsidR="00E837CD" w:rsidRPr="00CA417D" w:rsidTr="00E837CD">
        <w:tc>
          <w:tcPr>
            <w:tcW w:w="0" w:type="auto"/>
          </w:tcPr>
          <w:p w:rsidR="00E837CD" w:rsidRPr="00E837CD" w:rsidRDefault="00E837CD" w:rsidP="00FF30B5">
            <w:pPr>
              <w:pStyle w:val="Corpsdutexte20"/>
              <w:shd w:val="clear" w:color="auto" w:fill="auto"/>
              <w:spacing w:after="314" w:line="230" w:lineRule="exact"/>
              <w:jc w:val="both"/>
            </w:pPr>
            <w:r>
              <w:t>Address</w:t>
            </w:r>
          </w:p>
        </w:tc>
        <w:tc>
          <w:tcPr>
            <w:tcW w:w="0" w:type="auto"/>
          </w:tcPr>
          <w:p w:rsidR="00E837CD" w:rsidRPr="00CA417D" w:rsidRDefault="00E837CD" w:rsidP="00FF30B5">
            <w:pPr>
              <w:pStyle w:val="Corpsdutexte20"/>
              <w:shd w:val="clear" w:color="auto" w:fill="auto"/>
              <w:spacing w:after="314" w:line="230" w:lineRule="exact"/>
              <w:jc w:val="both"/>
              <w:rPr>
                <w:b w:val="0"/>
                <w:lang w:val="es-ES"/>
              </w:rPr>
            </w:pPr>
            <w:r w:rsidRPr="00CA417D">
              <w:rPr>
                <w:b w:val="0"/>
                <w:lang w:val="es-ES"/>
              </w:rPr>
              <w:t>Paseo de la Infanta Isabel, 1, 28071 Madrid</w:t>
            </w:r>
          </w:p>
        </w:tc>
      </w:tr>
      <w:tr w:rsidR="00E837CD" w:rsidRPr="00E837CD" w:rsidTr="00E837CD">
        <w:tc>
          <w:tcPr>
            <w:tcW w:w="0" w:type="auto"/>
          </w:tcPr>
          <w:p w:rsidR="00E837CD" w:rsidRPr="00E837CD" w:rsidRDefault="00E837CD" w:rsidP="00FF30B5">
            <w:pPr>
              <w:pStyle w:val="Corpsdutexte20"/>
              <w:shd w:val="clear" w:color="auto" w:fill="auto"/>
              <w:spacing w:after="314" w:line="230" w:lineRule="exact"/>
              <w:jc w:val="both"/>
            </w:pPr>
            <w:r>
              <w:t>Country</w:t>
            </w:r>
          </w:p>
        </w:tc>
        <w:tc>
          <w:tcPr>
            <w:tcW w:w="0" w:type="auto"/>
          </w:tcPr>
          <w:p w:rsidR="00E837CD" w:rsidRPr="00E837CD" w:rsidRDefault="00E837CD" w:rsidP="00FF30B5">
            <w:pPr>
              <w:pStyle w:val="Corpsdutexte20"/>
              <w:shd w:val="clear" w:color="auto" w:fill="auto"/>
              <w:spacing w:after="314" w:line="230" w:lineRule="exact"/>
              <w:jc w:val="both"/>
              <w:rPr>
                <w:b w:val="0"/>
              </w:rPr>
            </w:pPr>
            <w:r>
              <w:rPr>
                <w:b w:val="0"/>
              </w:rPr>
              <w:t>Spain</w:t>
            </w:r>
          </w:p>
        </w:tc>
      </w:tr>
      <w:tr w:rsidR="00E837CD" w:rsidRPr="00E837CD" w:rsidTr="00E837CD">
        <w:tc>
          <w:tcPr>
            <w:tcW w:w="0" w:type="auto"/>
          </w:tcPr>
          <w:p w:rsidR="00E837CD" w:rsidRPr="00E837CD" w:rsidRDefault="00E837CD" w:rsidP="00FF30B5">
            <w:pPr>
              <w:pStyle w:val="Corpsdutexte20"/>
              <w:shd w:val="clear" w:color="auto" w:fill="auto"/>
              <w:spacing w:after="314" w:line="230" w:lineRule="exact"/>
              <w:jc w:val="both"/>
            </w:pPr>
            <w:r>
              <w:t>Telephone</w:t>
            </w:r>
          </w:p>
        </w:tc>
        <w:tc>
          <w:tcPr>
            <w:tcW w:w="0" w:type="auto"/>
          </w:tcPr>
          <w:p w:rsidR="00E837CD" w:rsidRPr="00E837CD" w:rsidRDefault="00E837CD" w:rsidP="00FF30B5">
            <w:pPr>
              <w:pStyle w:val="Corpsdutexte20"/>
              <w:shd w:val="clear" w:color="auto" w:fill="auto"/>
              <w:spacing w:after="314" w:line="230" w:lineRule="exact"/>
              <w:jc w:val="both"/>
              <w:rPr>
                <w:b w:val="0"/>
              </w:rPr>
            </w:pPr>
            <w:r>
              <w:rPr>
                <w:b w:val="0"/>
              </w:rPr>
              <w:t>+34 913 475 397</w:t>
            </w:r>
          </w:p>
        </w:tc>
      </w:tr>
      <w:tr w:rsidR="00E837CD" w:rsidRPr="00E837CD" w:rsidTr="00E837CD">
        <w:tc>
          <w:tcPr>
            <w:tcW w:w="0" w:type="auto"/>
          </w:tcPr>
          <w:p w:rsidR="00E837CD" w:rsidRPr="00E837CD" w:rsidRDefault="00E837CD" w:rsidP="00FF30B5">
            <w:pPr>
              <w:pStyle w:val="Corpsdutexte20"/>
              <w:shd w:val="clear" w:color="auto" w:fill="auto"/>
              <w:spacing w:after="314" w:line="230" w:lineRule="exact"/>
              <w:jc w:val="both"/>
            </w:pPr>
            <w:r>
              <w:t>E-mail(s)</w:t>
            </w:r>
          </w:p>
        </w:tc>
        <w:tc>
          <w:tcPr>
            <w:tcW w:w="0" w:type="auto"/>
          </w:tcPr>
          <w:p w:rsidR="00E837CD" w:rsidRPr="00E837CD" w:rsidRDefault="00E837CD" w:rsidP="00FF30B5">
            <w:pPr>
              <w:pStyle w:val="Corpsdutexte20"/>
              <w:shd w:val="clear" w:color="auto" w:fill="auto"/>
              <w:spacing w:after="314" w:line="230" w:lineRule="exact"/>
              <w:jc w:val="both"/>
              <w:rPr>
                <w:b w:val="0"/>
              </w:rPr>
            </w:pPr>
            <w:r>
              <w:rPr>
                <w:b w:val="0"/>
              </w:rPr>
              <w:t>sgcdae@magrama.es</w:t>
            </w:r>
          </w:p>
        </w:tc>
      </w:tr>
    </w:tbl>
    <w:p w:rsidR="00274689" w:rsidRDefault="00274689">
      <w:pPr>
        <w:rPr>
          <w:color w:val="auto"/>
          <w:sz w:val="2"/>
          <w:szCs w:val="2"/>
        </w:rPr>
      </w:pPr>
    </w:p>
    <w:p w:rsidR="00274689" w:rsidRDefault="00144DFE">
      <w:pPr>
        <w:pStyle w:val="Corpsdutexte20"/>
        <w:numPr>
          <w:ilvl w:val="0"/>
          <w:numId w:val="2"/>
        </w:numPr>
        <w:shd w:val="clear" w:color="auto" w:fill="auto"/>
        <w:tabs>
          <w:tab w:val="left" w:pos="1187"/>
        </w:tabs>
        <w:spacing w:before="538" w:after="72" w:line="230" w:lineRule="exact"/>
        <w:ind w:left="400"/>
        <w:jc w:val="both"/>
      </w:pPr>
      <w:r>
        <w:rPr>
          <w:rStyle w:val="Corpsdutexte2"/>
          <w:b/>
          <w:color w:val="000000"/>
        </w:rPr>
        <w:t>c. Interested party details</w:t>
      </w:r>
    </w:p>
    <w:p w:rsidR="00274689" w:rsidRPr="000B55CD" w:rsidRDefault="007D4F9E">
      <w:pPr>
        <w:pStyle w:val="Corpsdutexte20"/>
        <w:numPr>
          <w:ilvl w:val="1"/>
          <w:numId w:val="2"/>
        </w:numPr>
        <w:shd w:val="clear" w:color="auto" w:fill="auto"/>
        <w:tabs>
          <w:tab w:val="left" w:pos="1197"/>
        </w:tabs>
        <w:spacing w:after="314" w:line="230" w:lineRule="exact"/>
        <w:ind w:left="400"/>
        <w:jc w:val="both"/>
        <w:rPr>
          <w:rStyle w:val="Corpsdutexte2"/>
          <w:b/>
          <w:bCs/>
        </w:rPr>
      </w:pPr>
      <w:r>
        <w:rPr>
          <w:rStyle w:val="Corpsdutexte2"/>
          <w:b/>
          <w:color w:val="000000"/>
        </w:rPr>
        <w:t>Competent control authority details</w:t>
      </w:r>
    </w:p>
    <w:tbl>
      <w:tblPr>
        <w:tblStyle w:val="TableGrid"/>
        <w:tblW w:w="0" w:type="auto"/>
        <w:tblInd w:w="400" w:type="dxa"/>
        <w:tblLook w:val="04A0" w:firstRow="1" w:lastRow="0" w:firstColumn="1" w:lastColumn="0" w:noHBand="0" w:noVBand="1"/>
      </w:tblPr>
      <w:tblGrid>
        <w:gridCol w:w="1212"/>
        <w:gridCol w:w="7679"/>
      </w:tblGrid>
      <w:tr w:rsidR="000B55CD" w:rsidRPr="000B55CD" w:rsidTr="000B55CD">
        <w:tc>
          <w:tcPr>
            <w:tcW w:w="1197" w:type="dxa"/>
          </w:tcPr>
          <w:p w:rsidR="000B55CD" w:rsidRPr="000B55CD" w:rsidRDefault="000B55CD" w:rsidP="0028766E">
            <w:pPr>
              <w:pStyle w:val="Corpsdutexte20"/>
              <w:shd w:val="clear" w:color="auto" w:fill="auto"/>
              <w:spacing w:after="314" w:line="230" w:lineRule="exact"/>
              <w:jc w:val="both"/>
            </w:pPr>
            <w:r>
              <w:t>Competent control authority name</w:t>
            </w:r>
          </w:p>
        </w:tc>
        <w:tc>
          <w:tcPr>
            <w:tcW w:w="8094" w:type="dxa"/>
          </w:tcPr>
          <w:p w:rsidR="000B55CD" w:rsidRPr="000B55CD" w:rsidRDefault="000B55CD" w:rsidP="0028766E">
            <w:pPr>
              <w:pStyle w:val="Corpsdutexte20"/>
              <w:shd w:val="clear" w:color="auto" w:fill="auto"/>
              <w:spacing w:after="314" w:line="230" w:lineRule="exact"/>
              <w:jc w:val="both"/>
              <w:rPr>
                <w:b w:val="0"/>
              </w:rPr>
            </w:pPr>
            <w:r>
              <w:rPr>
                <w:b w:val="0"/>
              </w:rPr>
              <w:t>Canary Islands Agri-Food Quality Institute [Instituto Canario de Calidad Agroalimentaria].</w:t>
            </w:r>
          </w:p>
        </w:tc>
      </w:tr>
      <w:tr w:rsidR="000B55CD" w:rsidRPr="000B55CD" w:rsidTr="000B55CD">
        <w:tc>
          <w:tcPr>
            <w:tcW w:w="1197" w:type="dxa"/>
          </w:tcPr>
          <w:p w:rsidR="000B55CD" w:rsidRPr="000B55CD" w:rsidRDefault="000B55CD" w:rsidP="0028766E">
            <w:pPr>
              <w:pStyle w:val="Corpsdutexte20"/>
              <w:shd w:val="clear" w:color="auto" w:fill="auto"/>
              <w:spacing w:after="314" w:line="230" w:lineRule="exact"/>
              <w:jc w:val="both"/>
            </w:pPr>
            <w:r>
              <w:t>Address</w:t>
            </w:r>
          </w:p>
        </w:tc>
        <w:tc>
          <w:tcPr>
            <w:tcW w:w="8094" w:type="dxa"/>
          </w:tcPr>
          <w:p w:rsidR="000B55CD" w:rsidRPr="000B55CD" w:rsidRDefault="000B55CD" w:rsidP="0028766E">
            <w:pPr>
              <w:pStyle w:val="Corpsdutexte20"/>
              <w:shd w:val="clear" w:color="auto" w:fill="auto"/>
              <w:spacing w:after="314" w:line="230" w:lineRule="exact"/>
              <w:jc w:val="both"/>
              <w:rPr>
                <w:b w:val="0"/>
              </w:rPr>
            </w:pPr>
            <w:r>
              <w:rPr>
                <w:b w:val="0"/>
              </w:rPr>
              <w:t>Avda. Buenos Aires, 5, edificio Buenos Aires, planta 4ª, 38071 Santa Cruz de Tenerife</w:t>
            </w:r>
          </w:p>
        </w:tc>
      </w:tr>
      <w:tr w:rsidR="000B55CD" w:rsidRPr="000B55CD" w:rsidTr="000B55CD">
        <w:tc>
          <w:tcPr>
            <w:tcW w:w="1197" w:type="dxa"/>
          </w:tcPr>
          <w:p w:rsidR="000B55CD" w:rsidRPr="000B55CD" w:rsidRDefault="000B55CD" w:rsidP="0028766E">
            <w:pPr>
              <w:pStyle w:val="Corpsdutexte20"/>
              <w:shd w:val="clear" w:color="auto" w:fill="auto"/>
              <w:spacing w:after="314" w:line="230" w:lineRule="exact"/>
              <w:jc w:val="both"/>
            </w:pPr>
            <w:r>
              <w:t>Country</w:t>
            </w:r>
          </w:p>
        </w:tc>
        <w:tc>
          <w:tcPr>
            <w:tcW w:w="8094" w:type="dxa"/>
          </w:tcPr>
          <w:p w:rsidR="000B55CD" w:rsidRPr="000B55CD" w:rsidRDefault="000B55CD" w:rsidP="0028766E">
            <w:pPr>
              <w:pStyle w:val="Corpsdutexte20"/>
              <w:shd w:val="clear" w:color="auto" w:fill="auto"/>
              <w:spacing w:after="314" w:line="230" w:lineRule="exact"/>
              <w:jc w:val="both"/>
              <w:rPr>
                <w:b w:val="0"/>
              </w:rPr>
            </w:pPr>
            <w:r>
              <w:rPr>
                <w:b w:val="0"/>
              </w:rPr>
              <w:t>Spain</w:t>
            </w:r>
          </w:p>
        </w:tc>
      </w:tr>
      <w:tr w:rsidR="000B55CD" w:rsidRPr="000B55CD" w:rsidTr="000B55CD">
        <w:tc>
          <w:tcPr>
            <w:tcW w:w="1197" w:type="dxa"/>
          </w:tcPr>
          <w:p w:rsidR="000B55CD" w:rsidRPr="000B55CD" w:rsidRDefault="000B55CD" w:rsidP="0028766E">
            <w:pPr>
              <w:pStyle w:val="Corpsdutexte20"/>
              <w:shd w:val="clear" w:color="auto" w:fill="auto"/>
              <w:spacing w:after="314" w:line="230" w:lineRule="exact"/>
              <w:jc w:val="both"/>
            </w:pPr>
            <w:r>
              <w:t>Telephone</w:t>
            </w:r>
          </w:p>
        </w:tc>
        <w:tc>
          <w:tcPr>
            <w:tcW w:w="8094" w:type="dxa"/>
          </w:tcPr>
          <w:p w:rsidR="000B55CD" w:rsidRPr="000B55CD" w:rsidRDefault="000B55CD" w:rsidP="0028766E">
            <w:pPr>
              <w:pStyle w:val="Corpsdutexte20"/>
              <w:shd w:val="clear" w:color="auto" w:fill="auto"/>
              <w:spacing w:after="314" w:line="230" w:lineRule="exact"/>
              <w:jc w:val="both"/>
              <w:rPr>
                <w:b w:val="0"/>
              </w:rPr>
            </w:pPr>
            <w:r>
              <w:rPr>
                <w:b w:val="0"/>
              </w:rPr>
              <w:t>+34 922 922 095</w:t>
            </w:r>
          </w:p>
        </w:tc>
      </w:tr>
      <w:tr w:rsidR="000B55CD" w:rsidRPr="000B55CD" w:rsidTr="000B55CD">
        <w:tc>
          <w:tcPr>
            <w:tcW w:w="1197" w:type="dxa"/>
          </w:tcPr>
          <w:p w:rsidR="000B55CD" w:rsidRPr="000B55CD" w:rsidRDefault="000B55CD" w:rsidP="0028766E">
            <w:pPr>
              <w:pStyle w:val="Corpsdutexte20"/>
              <w:shd w:val="clear" w:color="auto" w:fill="auto"/>
              <w:spacing w:after="314" w:line="230" w:lineRule="exact"/>
              <w:jc w:val="both"/>
            </w:pPr>
            <w:r>
              <w:t>E-mail(s)</w:t>
            </w:r>
          </w:p>
        </w:tc>
        <w:tc>
          <w:tcPr>
            <w:tcW w:w="8094" w:type="dxa"/>
          </w:tcPr>
          <w:p w:rsidR="000B55CD" w:rsidRPr="000B55CD" w:rsidRDefault="000B55CD" w:rsidP="0028766E">
            <w:pPr>
              <w:pStyle w:val="Corpsdutexte20"/>
              <w:shd w:val="clear" w:color="auto" w:fill="auto"/>
              <w:spacing w:after="314" w:line="230" w:lineRule="exact"/>
              <w:jc w:val="both"/>
              <w:rPr>
                <w:b w:val="0"/>
              </w:rPr>
            </w:pPr>
            <w:r>
              <w:rPr>
                <w:b w:val="0"/>
              </w:rPr>
              <w:t>icca.cagpa@gobiernodecanarias.org</w:t>
            </w:r>
          </w:p>
        </w:tc>
      </w:tr>
    </w:tbl>
    <w:p w:rsidR="00274689" w:rsidRDefault="00274689">
      <w:pPr>
        <w:rPr>
          <w:color w:val="auto"/>
          <w:sz w:val="2"/>
          <w:szCs w:val="2"/>
        </w:rPr>
      </w:pPr>
    </w:p>
    <w:p w:rsidR="00144DFE" w:rsidRDefault="007D4F9E">
      <w:pPr>
        <w:pStyle w:val="En-tte30"/>
        <w:keepNext/>
        <w:keepLines/>
        <w:shd w:val="clear" w:color="auto" w:fill="auto"/>
        <w:spacing w:before="246" w:after="302" w:line="590" w:lineRule="exact"/>
        <w:ind w:right="5040" w:firstLine="400"/>
        <w:jc w:val="left"/>
        <w:rPr>
          <w:rStyle w:val="En-tte3115pt"/>
          <w:b/>
          <w:bCs/>
          <w:i w:val="0"/>
          <w:iCs w:val="0"/>
          <w:color w:val="000000"/>
        </w:rPr>
      </w:pPr>
      <w:bookmarkStart w:id="5" w:name="bookmark4"/>
      <w:r>
        <w:rPr>
          <w:rStyle w:val="En-tte3115pt"/>
          <w:b/>
          <w:i w:val="0"/>
          <w:color w:val="000000"/>
        </w:rPr>
        <w:lastRenderedPageBreak/>
        <w:t xml:space="preserve">e. Control body details </w:t>
      </w:r>
    </w:p>
    <w:p w:rsidR="00274689" w:rsidRDefault="007D4F9E" w:rsidP="000B55CD">
      <w:pPr>
        <w:pStyle w:val="En-tte30"/>
        <w:keepNext/>
        <w:keepLines/>
        <w:shd w:val="clear" w:color="auto" w:fill="auto"/>
        <w:spacing w:before="246" w:after="302" w:line="590" w:lineRule="exact"/>
        <w:ind w:right="5040"/>
        <w:jc w:val="left"/>
        <w:rPr>
          <w:rStyle w:val="En-tte3"/>
          <w:b/>
          <w:bCs/>
          <w:i/>
          <w:iCs/>
          <w:color w:val="000000"/>
        </w:rPr>
      </w:pPr>
      <w:r>
        <w:rPr>
          <w:rStyle w:val="En-tte3"/>
          <w:b/>
          <w:i/>
          <w:color w:val="000000"/>
        </w:rPr>
        <w:t>3. Description of the spirit drink</w:t>
      </w:r>
      <w:bookmarkEnd w:id="5"/>
    </w:p>
    <w:tbl>
      <w:tblPr>
        <w:tblStyle w:val="TableGrid"/>
        <w:tblW w:w="0" w:type="auto"/>
        <w:tblLook w:val="04A0" w:firstRow="1" w:lastRow="0" w:firstColumn="1" w:lastColumn="0" w:noHBand="0" w:noVBand="1"/>
      </w:tblPr>
      <w:tblGrid>
        <w:gridCol w:w="3483"/>
        <w:gridCol w:w="5808"/>
      </w:tblGrid>
      <w:tr w:rsidR="000B55CD" w:rsidRPr="000B55CD" w:rsidTr="000B55CD">
        <w:tc>
          <w:tcPr>
            <w:tcW w:w="0" w:type="auto"/>
          </w:tcPr>
          <w:p w:rsidR="000B55CD" w:rsidRPr="000B55CD" w:rsidRDefault="000B55CD" w:rsidP="000B55CD">
            <w:pPr>
              <w:pStyle w:val="En-tte30"/>
              <w:keepNext/>
              <w:keepLines/>
              <w:spacing w:before="246" w:after="302" w:line="240" w:lineRule="auto"/>
              <w:contextualSpacing/>
              <w:rPr>
                <w:i w:val="0"/>
              </w:rPr>
            </w:pPr>
            <w:r>
              <w:rPr>
                <w:i w:val="0"/>
              </w:rPr>
              <w:t>Title — Product name</w:t>
            </w:r>
          </w:p>
        </w:tc>
        <w:tc>
          <w:tcPr>
            <w:tcW w:w="0" w:type="auto"/>
          </w:tcPr>
          <w:p w:rsidR="000B55CD" w:rsidRPr="000B55CD" w:rsidRDefault="000B55CD" w:rsidP="000B55CD">
            <w:pPr>
              <w:pStyle w:val="En-tte30"/>
              <w:keepNext/>
              <w:keepLines/>
              <w:spacing w:before="246" w:after="302" w:line="240" w:lineRule="auto"/>
              <w:contextualSpacing/>
              <w:rPr>
                <w:b w:val="0"/>
                <w:i w:val="0"/>
              </w:rPr>
            </w:pPr>
            <w:r>
              <w:rPr>
                <w:b w:val="0"/>
                <w:i w:val="0"/>
              </w:rPr>
              <w:t>Ronmiel de Canarias</w:t>
            </w:r>
          </w:p>
        </w:tc>
      </w:tr>
      <w:tr w:rsidR="000B55CD" w:rsidRPr="000B55CD" w:rsidTr="000B55CD">
        <w:tc>
          <w:tcPr>
            <w:tcW w:w="0" w:type="auto"/>
          </w:tcPr>
          <w:p w:rsidR="000B55CD" w:rsidRPr="000B55CD" w:rsidRDefault="000B55CD" w:rsidP="000B55CD">
            <w:pPr>
              <w:pStyle w:val="En-tte30"/>
              <w:keepNext/>
              <w:keepLines/>
              <w:spacing w:before="246" w:after="302" w:line="240" w:lineRule="auto"/>
              <w:contextualSpacing/>
              <w:rPr>
                <w:i w:val="0"/>
              </w:rPr>
            </w:pPr>
            <w:r>
              <w:rPr>
                <w:i w:val="0"/>
              </w:rPr>
              <w:t>Physical, chemical and/or organoleptic characteristics</w:t>
            </w:r>
          </w:p>
        </w:tc>
        <w:tc>
          <w:tcPr>
            <w:tcW w:w="0" w:type="auto"/>
          </w:tcPr>
          <w:p w:rsidR="000B55CD" w:rsidRDefault="000B55CD" w:rsidP="000B55CD">
            <w:pPr>
              <w:pStyle w:val="En-tte30"/>
              <w:keepNext/>
              <w:keepLines/>
              <w:spacing w:before="246" w:after="302" w:line="240" w:lineRule="auto"/>
              <w:contextualSpacing/>
              <w:rPr>
                <w:b w:val="0"/>
                <w:i w:val="0"/>
              </w:rPr>
            </w:pPr>
            <w:r>
              <w:rPr>
                <w:b w:val="0"/>
                <w:i w:val="0"/>
              </w:rPr>
              <w:t xml:space="preserve">Physical and chemical characteristics: </w:t>
            </w:r>
          </w:p>
          <w:p w:rsidR="000B55CD" w:rsidRPr="000B55CD" w:rsidRDefault="000B55CD" w:rsidP="000B55CD">
            <w:pPr>
              <w:pStyle w:val="En-tte30"/>
              <w:keepNext/>
              <w:keepLines/>
              <w:spacing w:before="246" w:after="302" w:line="240" w:lineRule="auto"/>
              <w:contextualSpacing/>
              <w:rPr>
                <w:b w:val="0"/>
                <w:i w:val="0"/>
              </w:rPr>
            </w:pPr>
            <w:r>
              <w:rPr>
                <w:b w:val="0"/>
                <w:i w:val="0"/>
              </w:rPr>
              <w:t>-</w:t>
            </w:r>
            <w:r>
              <w:tab/>
            </w:r>
            <w:r>
              <w:rPr>
                <w:b w:val="0"/>
                <w:i w:val="0"/>
              </w:rPr>
              <w:t>Alcoholic strength: minimum 20 % vol. and maximum 30 % vol.</w:t>
            </w:r>
          </w:p>
          <w:p w:rsidR="000B55CD" w:rsidRPr="000B55CD" w:rsidRDefault="000B55CD" w:rsidP="000B55CD">
            <w:pPr>
              <w:pStyle w:val="En-tte30"/>
              <w:keepNext/>
              <w:keepLines/>
              <w:spacing w:before="246" w:after="302" w:line="240" w:lineRule="auto"/>
              <w:contextualSpacing/>
              <w:rPr>
                <w:b w:val="0"/>
                <w:i w:val="0"/>
              </w:rPr>
            </w:pPr>
            <w:r>
              <w:rPr>
                <w:b w:val="0"/>
                <w:i w:val="0"/>
              </w:rPr>
              <w:t>-</w:t>
            </w:r>
            <w:r>
              <w:tab/>
            </w:r>
            <w:r>
              <w:rPr>
                <w:b w:val="0"/>
                <w:i w:val="0"/>
              </w:rPr>
              <w:t>Maximum total sugar content expressed in grams per litre (g/l): 350.</w:t>
            </w:r>
          </w:p>
          <w:p w:rsidR="000B55CD" w:rsidRPr="000B55CD" w:rsidRDefault="000B55CD" w:rsidP="000B55CD">
            <w:pPr>
              <w:pStyle w:val="En-tte30"/>
              <w:keepNext/>
              <w:keepLines/>
              <w:spacing w:before="246" w:after="302" w:line="240" w:lineRule="auto"/>
              <w:contextualSpacing/>
              <w:rPr>
                <w:b w:val="0"/>
                <w:i w:val="0"/>
              </w:rPr>
            </w:pPr>
            <w:r>
              <w:rPr>
                <w:b w:val="0"/>
                <w:i w:val="0"/>
              </w:rPr>
              <w:t>Organoleptic characteristics:</w:t>
            </w:r>
          </w:p>
          <w:p w:rsidR="000B55CD" w:rsidRPr="000B55CD" w:rsidRDefault="000B55CD" w:rsidP="000B55CD">
            <w:pPr>
              <w:pStyle w:val="En-tte30"/>
              <w:keepNext/>
              <w:keepLines/>
              <w:spacing w:before="246" w:after="302" w:line="240" w:lineRule="auto"/>
              <w:contextualSpacing/>
              <w:rPr>
                <w:b w:val="0"/>
                <w:i w:val="0"/>
              </w:rPr>
            </w:pPr>
            <w:r>
              <w:rPr>
                <w:b w:val="0"/>
                <w:i w:val="0"/>
              </w:rPr>
              <w:t>-</w:t>
            </w:r>
            <w:r>
              <w:tab/>
            </w:r>
            <w:r>
              <w:rPr>
                <w:b w:val="0"/>
                <w:i w:val="0"/>
              </w:rPr>
              <w:t>Appearance: Clear, colour varying from shades of golden yellow to deep mahogany in variable layers</w:t>
            </w:r>
          </w:p>
          <w:p w:rsidR="000B55CD" w:rsidRPr="000B55CD" w:rsidRDefault="000B55CD" w:rsidP="000B55CD">
            <w:pPr>
              <w:pStyle w:val="En-tte30"/>
              <w:keepNext/>
              <w:keepLines/>
              <w:spacing w:before="246" w:after="302" w:line="240" w:lineRule="auto"/>
              <w:contextualSpacing/>
              <w:rPr>
                <w:b w:val="0"/>
                <w:i w:val="0"/>
              </w:rPr>
            </w:pPr>
            <w:r>
              <w:rPr>
                <w:b w:val="0"/>
                <w:i w:val="0"/>
              </w:rPr>
              <w:t>-</w:t>
            </w:r>
            <w:r>
              <w:tab/>
            </w:r>
            <w:r>
              <w:rPr>
                <w:b w:val="0"/>
                <w:i w:val="0"/>
              </w:rPr>
              <w:t>Aroma: Bold, dominated by honey aromas and notes of rum.</w:t>
            </w:r>
          </w:p>
          <w:p w:rsidR="000B55CD" w:rsidRPr="000B55CD" w:rsidRDefault="000B55CD" w:rsidP="000B55CD">
            <w:pPr>
              <w:pStyle w:val="En-tte30"/>
              <w:keepNext/>
              <w:keepLines/>
              <w:spacing w:before="246" w:after="302" w:line="240" w:lineRule="auto"/>
              <w:contextualSpacing/>
              <w:rPr>
                <w:b w:val="0"/>
                <w:i w:val="0"/>
              </w:rPr>
            </w:pPr>
            <w:r>
              <w:rPr>
                <w:b w:val="0"/>
                <w:i w:val="0"/>
              </w:rPr>
              <w:t>-</w:t>
            </w:r>
            <w:r>
              <w:tab/>
            </w:r>
            <w:r>
              <w:rPr>
                <w:b w:val="0"/>
                <w:i w:val="0"/>
              </w:rPr>
              <w:t>Taste: Bold, sweet, unctuous, with an after-taste of honey and rum.</w:t>
            </w:r>
          </w:p>
        </w:tc>
      </w:tr>
      <w:tr w:rsidR="000B55CD" w:rsidRPr="000B55CD" w:rsidTr="000B55CD">
        <w:tc>
          <w:tcPr>
            <w:tcW w:w="0" w:type="auto"/>
          </w:tcPr>
          <w:p w:rsidR="000B55CD" w:rsidRPr="000B55CD" w:rsidRDefault="000B55CD" w:rsidP="000B55CD">
            <w:pPr>
              <w:pStyle w:val="En-tte30"/>
              <w:keepNext/>
              <w:keepLines/>
              <w:spacing w:before="246" w:after="302" w:line="240" w:lineRule="auto"/>
              <w:contextualSpacing/>
              <w:rPr>
                <w:i w:val="0"/>
              </w:rPr>
            </w:pPr>
            <w:r>
              <w:rPr>
                <w:i w:val="0"/>
              </w:rPr>
              <w:t>Specific characteristics (compared to spirit drinks of the same category)</w:t>
            </w:r>
            <w:r>
              <w:tab/>
            </w:r>
          </w:p>
        </w:tc>
        <w:tc>
          <w:tcPr>
            <w:tcW w:w="0" w:type="auto"/>
          </w:tcPr>
          <w:p w:rsidR="000B55CD" w:rsidRDefault="000B55CD" w:rsidP="000B55CD">
            <w:pPr>
              <w:pStyle w:val="En-tte30"/>
              <w:keepNext/>
              <w:keepLines/>
              <w:spacing w:before="246" w:after="302" w:line="240" w:lineRule="auto"/>
              <w:contextualSpacing/>
              <w:rPr>
                <w:b w:val="0"/>
                <w:i w:val="0"/>
              </w:rPr>
            </w:pPr>
            <w:r>
              <w:rPr>
                <w:b w:val="0"/>
                <w:i w:val="0"/>
              </w:rPr>
              <w:t xml:space="preserve">The specific characteristics of Ronmiel de Canarias are organoleptic. </w:t>
            </w:r>
          </w:p>
          <w:p w:rsidR="000B55CD" w:rsidRDefault="000B55CD" w:rsidP="000B55CD">
            <w:pPr>
              <w:pStyle w:val="En-tte30"/>
              <w:keepNext/>
              <w:keepLines/>
              <w:spacing w:before="246" w:after="302" w:line="240" w:lineRule="auto"/>
              <w:contextualSpacing/>
              <w:rPr>
                <w:b w:val="0"/>
                <w:i w:val="0"/>
              </w:rPr>
            </w:pPr>
            <w:r>
              <w:rPr>
                <w:b w:val="0"/>
                <w:i w:val="0"/>
              </w:rPr>
              <w:t xml:space="preserve">The entire production process takes place at a natural ambient temperature, with no need for refrigeration or heating at any stage, which gives it the following: </w:t>
            </w:r>
          </w:p>
          <w:p w:rsidR="000B55CD" w:rsidRDefault="000B55CD" w:rsidP="000B55CD">
            <w:pPr>
              <w:pStyle w:val="En-tte30"/>
              <w:keepNext/>
              <w:keepLines/>
              <w:spacing w:before="246" w:after="302" w:line="240" w:lineRule="auto"/>
              <w:contextualSpacing/>
              <w:rPr>
                <w:b w:val="0"/>
                <w:i w:val="0"/>
              </w:rPr>
            </w:pPr>
            <w:r>
              <w:rPr>
                <w:b w:val="0"/>
                <w:i w:val="0"/>
              </w:rPr>
              <w:t>-</w:t>
            </w:r>
            <w:r>
              <w:tab/>
            </w:r>
            <w:r>
              <w:rPr>
                <w:b w:val="0"/>
                <w:i w:val="0"/>
              </w:rPr>
              <w:t xml:space="preserve">Appearance: Clear, colour varying from shades of golden yellow to deep mahogany in variable layers </w:t>
            </w:r>
          </w:p>
          <w:p w:rsidR="000B55CD" w:rsidRDefault="000B55CD" w:rsidP="000B55CD">
            <w:pPr>
              <w:pStyle w:val="En-tte30"/>
              <w:keepNext/>
              <w:keepLines/>
              <w:spacing w:before="246" w:after="302" w:line="240" w:lineRule="auto"/>
              <w:contextualSpacing/>
              <w:rPr>
                <w:b w:val="0"/>
                <w:i w:val="0"/>
              </w:rPr>
            </w:pPr>
            <w:r>
              <w:rPr>
                <w:b w:val="0"/>
                <w:i w:val="0"/>
              </w:rPr>
              <w:t>Aroma:</w:t>
            </w:r>
            <w:r>
              <w:tab/>
            </w:r>
            <w:r>
              <w:rPr>
                <w:b w:val="0"/>
                <w:i w:val="0"/>
              </w:rPr>
              <w:t xml:space="preserve">Bold, dominated by honey aromas and notes of rum. </w:t>
            </w:r>
          </w:p>
          <w:p w:rsidR="000B55CD" w:rsidRPr="000B55CD" w:rsidRDefault="000B55CD" w:rsidP="000B55CD">
            <w:pPr>
              <w:pStyle w:val="En-tte30"/>
              <w:keepNext/>
              <w:keepLines/>
              <w:spacing w:before="246" w:after="302" w:line="240" w:lineRule="auto"/>
              <w:contextualSpacing/>
              <w:rPr>
                <w:b w:val="0"/>
                <w:i w:val="0"/>
              </w:rPr>
            </w:pPr>
            <w:r>
              <w:rPr>
                <w:b w:val="0"/>
                <w:i w:val="0"/>
              </w:rPr>
              <w:t>Taste:</w:t>
            </w:r>
            <w:r>
              <w:tab/>
            </w:r>
            <w:r>
              <w:rPr>
                <w:b w:val="0"/>
                <w:i w:val="0"/>
              </w:rPr>
              <w:t>Bold, sweet, unctuous, with an after-taste of honey and rum.</w:t>
            </w:r>
          </w:p>
        </w:tc>
      </w:tr>
    </w:tbl>
    <w:p w:rsidR="00274689" w:rsidRDefault="00274689" w:rsidP="000B55CD">
      <w:pPr>
        <w:pStyle w:val="En-tte30"/>
        <w:keepNext/>
        <w:keepLines/>
        <w:shd w:val="clear" w:color="auto" w:fill="auto"/>
        <w:spacing w:before="246" w:after="302" w:line="590" w:lineRule="exact"/>
        <w:ind w:right="5040"/>
        <w:jc w:val="left"/>
        <w:rPr>
          <w:sz w:val="2"/>
          <w:szCs w:val="2"/>
        </w:rPr>
      </w:pPr>
    </w:p>
    <w:p w:rsidR="00274689" w:rsidRDefault="007D4F9E">
      <w:pPr>
        <w:pStyle w:val="En-tte30"/>
        <w:keepNext/>
        <w:keepLines/>
        <w:shd w:val="clear" w:color="auto" w:fill="auto"/>
        <w:spacing w:before="0" w:after="184" w:line="270" w:lineRule="exact"/>
        <w:jc w:val="left"/>
      </w:pPr>
      <w:bookmarkStart w:id="6" w:name="bookmark5"/>
      <w:r>
        <w:rPr>
          <w:rStyle w:val="En-tte3"/>
          <w:b/>
          <w:i/>
          <w:color w:val="000000"/>
        </w:rPr>
        <w:t>4. Define geographical area</w:t>
      </w:r>
      <w:bookmarkEnd w:id="6"/>
    </w:p>
    <w:p w:rsidR="00274689" w:rsidRDefault="007D4F9E">
      <w:pPr>
        <w:pStyle w:val="Corpsdutexte20"/>
        <w:shd w:val="clear" w:color="auto" w:fill="auto"/>
        <w:spacing w:after="415" w:line="230" w:lineRule="exact"/>
        <w:ind w:left="400"/>
      </w:pPr>
      <w:bookmarkStart w:id="7" w:name="bookmark6"/>
      <w:r>
        <w:rPr>
          <w:rStyle w:val="Corpsdutexte2"/>
          <w:b/>
          <w:color w:val="000000"/>
        </w:rPr>
        <w:t>a. Description of the defined geographical area</w:t>
      </w:r>
      <w:bookmarkEnd w:id="7"/>
    </w:p>
    <w:tbl>
      <w:tblPr>
        <w:tblStyle w:val="TableGrid"/>
        <w:tblW w:w="0" w:type="auto"/>
        <w:tblInd w:w="640" w:type="dxa"/>
        <w:tblLook w:val="04A0" w:firstRow="1" w:lastRow="0" w:firstColumn="1" w:lastColumn="0" w:noHBand="0" w:noVBand="1"/>
      </w:tblPr>
      <w:tblGrid>
        <w:gridCol w:w="8651"/>
      </w:tblGrid>
      <w:tr w:rsidR="000B55CD" w:rsidRPr="000B55CD" w:rsidTr="000B55CD">
        <w:trPr>
          <w:trHeight w:val="1698"/>
        </w:trPr>
        <w:tc>
          <w:tcPr>
            <w:tcW w:w="8651" w:type="dxa"/>
          </w:tcPr>
          <w:p w:rsidR="000B55CD" w:rsidRPr="000B55CD" w:rsidRDefault="000B55CD" w:rsidP="000B55CD">
            <w:pPr>
              <w:pStyle w:val="Corpsdutexte1"/>
              <w:shd w:val="clear" w:color="auto" w:fill="auto"/>
              <w:spacing w:line="240" w:lineRule="auto"/>
              <w:contextualSpacing/>
            </w:pPr>
            <w:r>
              <w:rPr>
                <w:rStyle w:val="Corpsdutexte"/>
                <w:color w:val="000000"/>
              </w:rPr>
              <w:lastRenderedPageBreak/>
              <w:t>The production area of the geographical indication ‘Ronmiel de Canarias’ is the Canary Islands archipelago.</w:t>
            </w:r>
          </w:p>
          <w:p w:rsidR="000B55CD" w:rsidRPr="000B55CD" w:rsidRDefault="000B55CD" w:rsidP="000B55CD">
            <w:pPr>
              <w:pStyle w:val="Corpsdutexte1"/>
              <w:tabs>
                <w:tab w:val="left" w:leader="underscore" w:pos="8632"/>
              </w:tabs>
              <w:spacing w:after="488" w:line="240" w:lineRule="auto"/>
              <w:contextualSpacing/>
            </w:pPr>
            <w:r>
              <w:rPr>
                <w:rStyle w:val="Corpsdutexte"/>
                <w:color w:val="000000"/>
              </w:rPr>
              <w:t>The Canary Islands archipelago is situated in the temperate Atlantic Ocean Area between 27º 37’ and 29º 25’ north (subtropical location) and 13º 20’ and 18º 10’ west of the Greenwich Meridian.</w:t>
            </w:r>
          </w:p>
        </w:tc>
      </w:tr>
    </w:tbl>
    <w:p w:rsidR="000B55CD" w:rsidRDefault="000B55CD">
      <w:pPr>
        <w:pStyle w:val="Corpsdutexte20"/>
        <w:shd w:val="clear" w:color="auto" w:fill="auto"/>
        <w:spacing w:after="314" w:line="230" w:lineRule="exact"/>
        <w:ind w:left="400"/>
        <w:rPr>
          <w:rStyle w:val="Corpsdutexte2"/>
          <w:b/>
          <w:bCs/>
          <w:color w:val="000000"/>
        </w:rPr>
      </w:pPr>
      <w:bookmarkStart w:id="8" w:name="bookmark7"/>
    </w:p>
    <w:p w:rsidR="00274689" w:rsidRDefault="007D4F9E">
      <w:pPr>
        <w:pStyle w:val="Corpsdutexte20"/>
        <w:shd w:val="clear" w:color="auto" w:fill="auto"/>
        <w:spacing w:after="314" w:line="230" w:lineRule="exact"/>
        <w:ind w:left="400"/>
        <w:rPr>
          <w:rStyle w:val="Corpsdutexte2"/>
          <w:b/>
          <w:bCs/>
          <w:color w:val="000000"/>
        </w:rPr>
      </w:pPr>
      <w:r>
        <w:rPr>
          <w:rStyle w:val="Corpsdutexte2"/>
          <w:b/>
          <w:color w:val="000000"/>
        </w:rPr>
        <w:t>a. NUTS area</w:t>
      </w:r>
      <w:bookmarkEnd w:id="8"/>
    </w:p>
    <w:tbl>
      <w:tblPr>
        <w:tblStyle w:val="TableGrid"/>
        <w:tblW w:w="5000" w:type="pct"/>
        <w:tblLook w:val="04A0" w:firstRow="1" w:lastRow="0" w:firstColumn="1" w:lastColumn="0" w:noHBand="0" w:noVBand="1"/>
      </w:tblPr>
      <w:tblGrid>
        <w:gridCol w:w="3207"/>
        <w:gridCol w:w="6084"/>
      </w:tblGrid>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ES709</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Tenerife</w:t>
            </w:r>
          </w:p>
        </w:tc>
      </w:tr>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ES708</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Lanzarote</w:t>
            </w:r>
          </w:p>
        </w:tc>
      </w:tr>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ES707</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La Palma</w:t>
            </w:r>
          </w:p>
        </w:tc>
      </w:tr>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ES706</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La Gomera</w:t>
            </w:r>
          </w:p>
        </w:tc>
      </w:tr>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ES705</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Gran Canaria</w:t>
            </w:r>
          </w:p>
        </w:tc>
      </w:tr>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ES704</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Fuerteventura</w:t>
            </w:r>
          </w:p>
        </w:tc>
      </w:tr>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ES703</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El Hierro</w:t>
            </w:r>
          </w:p>
        </w:tc>
      </w:tr>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ES70</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Canary Islands</w:t>
            </w:r>
          </w:p>
        </w:tc>
      </w:tr>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ES7</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CANARY ISLANDS</w:t>
            </w:r>
          </w:p>
        </w:tc>
      </w:tr>
      <w:tr w:rsidR="000B55CD" w:rsidRPr="000B55CD" w:rsidTr="000B55CD">
        <w:tc>
          <w:tcPr>
            <w:tcW w:w="1726" w:type="pct"/>
          </w:tcPr>
          <w:p w:rsidR="000B55CD" w:rsidRPr="000B55CD" w:rsidRDefault="000B55CD" w:rsidP="00306AD3">
            <w:pPr>
              <w:pStyle w:val="Corpsdutexte20"/>
              <w:shd w:val="clear" w:color="auto" w:fill="auto"/>
              <w:spacing w:after="314" w:line="230" w:lineRule="exact"/>
            </w:pPr>
            <w:r>
              <w:t>ES</w:t>
            </w:r>
          </w:p>
        </w:tc>
        <w:tc>
          <w:tcPr>
            <w:tcW w:w="3274" w:type="pct"/>
          </w:tcPr>
          <w:p w:rsidR="000B55CD" w:rsidRPr="000B55CD" w:rsidRDefault="000B55CD" w:rsidP="00306AD3">
            <w:pPr>
              <w:pStyle w:val="Corpsdutexte20"/>
              <w:shd w:val="clear" w:color="auto" w:fill="auto"/>
              <w:spacing w:after="314" w:line="230" w:lineRule="exact"/>
              <w:rPr>
                <w:b w:val="0"/>
              </w:rPr>
            </w:pPr>
            <w:r>
              <w:rPr>
                <w:b w:val="0"/>
              </w:rPr>
              <w:t>SPAIN</w:t>
            </w:r>
          </w:p>
        </w:tc>
      </w:tr>
    </w:tbl>
    <w:p w:rsidR="00274689" w:rsidRDefault="00274689">
      <w:pPr>
        <w:rPr>
          <w:color w:val="auto"/>
          <w:sz w:val="2"/>
          <w:szCs w:val="2"/>
        </w:rPr>
      </w:pPr>
    </w:p>
    <w:p w:rsidR="000505AC" w:rsidRDefault="007D4F9E">
      <w:pPr>
        <w:pStyle w:val="En-tte30"/>
        <w:keepNext/>
        <w:keepLines/>
        <w:shd w:val="clear" w:color="auto" w:fill="auto"/>
        <w:spacing w:before="701" w:after="426" w:line="270" w:lineRule="exact"/>
        <w:jc w:val="left"/>
      </w:pPr>
      <w:bookmarkStart w:id="9" w:name="bookmark8"/>
      <w:r>
        <w:rPr>
          <w:rStyle w:val="En-tte3"/>
          <w:b/>
          <w:i/>
          <w:color w:val="000000"/>
        </w:rPr>
        <w:lastRenderedPageBreak/>
        <w:t>5. Method for obtaining the spirit drink</w:t>
      </w:r>
      <w:bookmarkEnd w:id="9"/>
    </w:p>
    <w:tbl>
      <w:tblPr>
        <w:tblStyle w:val="TableGrid"/>
        <w:tblW w:w="0" w:type="auto"/>
        <w:tblLook w:val="04A0" w:firstRow="1" w:lastRow="0" w:firstColumn="1" w:lastColumn="0" w:noHBand="0" w:noVBand="1"/>
      </w:tblPr>
      <w:tblGrid>
        <w:gridCol w:w="3085"/>
        <w:gridCol w:w="6206"/>
      </w:tblGrid>
      <w:tr w:rsidR="000505AC" w:rsidRPr="000505AC" w:rsidTr="001D50C5">
        <w:tc>
          <w:tcPr>
            <w:tcW w:w="3085" w:type="dxa"/>
          </w:tcPr>
          <w:p w:rsidR="000505AC" w:rsidRPr="001D50C5" w:rsidRDefault="001D50C5" w:rsidP="001D50C5">
            <w:pPr>
              <w:pStyle w:val="En-tte30"/>
              <w:keepNext/>
              <w:keepLines/>
              <w:spacing w:before="701" w:after="426" w:line="240" w:lineRule="auto"/>
              <w:contextualSpacing/>
              <w:rPr>
                <w:i w:val="0"/>
              </w:rPr>
            </w:pPr>
            <w:r>
              <w:rPr>
                <w:i w:val="0"/>
              </w:rPr>
              <w:t>Title - Type of method</w:t>
            </w:r>
          </w:p>
        </w:tc>
        <w:tc>
          <w:tcPr>
            <w:tcW w:w="6206" w:type="dxa"/>
          </w:tcPr>
          <w:p w:rsidR="000505AC" w:rsidRPr="001D50C5" w:rsidRDefault="001D50C5" w:rsidP="001D50C5">
            <w:pPr>
              <w:pStyle w:val="En-tte30"/>
              <w:keepNext/>
              <w:keepLines/>
              <w:spacing w:before="701" w:after="426" w:line="240" w:lineRule="auto"/>
              <w:contextualSpacing/>
              <w:rPr>
                <w:b w:val="0"/>
                <w:i w:val="0"/>
              </w:rPr>
            </w:pPr>
            <w:r>
              <w:rPr>
                <w:b w:val="0"/>
                <w:i w:val="0"/>
              </w:rPr>
              <w:t>Procurement</w:t>
            </w:r>
          </w:p>
        </w:tc>
      </w:tr>
      <w:tr w:rsidR="000505AC" w:rsidRPr="000505AC" w:rsidTr="001D50C5">
        <w:tc>
          <w:tcPr>
            <w:tcW w:w="3085" w:type="dxa"/>
          </w:tcPr>
          <w:p w:rsidR="000505AC" w:rsidRPr="001D50C5" w:rsidRDefault="001D50C5" w:rsidP="001D50C5">
            <w:pPr>
              <w:pStyle w:val="En-tte30"/>
              <w:keepNext/>
              <w:keepLines/>
              <w:spacing w:before="701" w:after="426" w:line="240" w:lineRule="auto"/>
              <w:contextualSpacing/>
              <w:rPr>
                <w:i w:val="0"/>
              </w:rPr>
            </w:pPr>
            <w:r>
              <w:rPr>
                <w:i w:val="0"/>
              </w:rPr>
              <w:t>Method</w:t>
            </w:r>
          </w:p>
        </w:tc>
        <w:tc>
          <w:tcPr>
            <w:tcW w:w="6206" w:type="dxa"/>
          </w:tcPr>
          <w:p w:rsidR="001D50C5" w:rsidRDefault="001D50C5" w:rsidP="001D50C5">
            <w:pPr>
              <w:pStyle w:val="En-tte30"/>
              <w:keepNext/>
              <w:keepLines/>
              <w:spacing w:before="701" w:after="426" w:line="240" w:lineRule="auto"/>
              <w:contextualSpacing/>
              <w:rPr>
                <w:b w:val="0"/>
                <w:i w:val="0"/>
              </w:rPr>
            </w:pPr>
            <w:r>
              <w:rPr>
                <w:b w:val="0"/>
                <w:i w:val="0"/>
              </w:rPr>
              <w:t xml:space="preserve">Description of the method: </w:t>
            </w:r>
          </w:p>
          <w:p w:rsidR="001D50C5" w:rsidRDefault="001D50C5" w:rsidP="001D50C5">
            <w:pPr>
              <w:pStyle w:val="En-tte30"/>
              <w:keepNext/>
              <w:keepLines/>
              <w:spacing w:before="701" w:after="426" w:line="240" w:lineRule="auto"/>
              <w:contextualSpacing/>
              <w:rPr>
                <w:b w:val="0"/>
                <w:i w:val="0"/>
              </w:rPr>
            </w:pPr>
            <w:r>
              <w:rPr>
                <w:b w:val="0"/>
                <w:i w:val="0"/>
              </w:rPr>
              <w:t xml:space="preserve">The production of ‘Ronmiel de Canarias’ starts with the preparation of a syrup consisting of water and honey to which sugar and aromas may be added. This syrup is prepared in a mixing tank, which is shaken to obtain a consistent mix. The rum is then added in sufficient quantity to reach the desired alcoholic strength by volume, which is always between 20 % and 30 %. </w:t>
            </w:r>
          </w:p>
          <w:p w:rsidR="001D50C5" w:rsidRDefault="001D50C5" w:rsidP="001D50C5">
            <w:pPr>
              <w:pStyle w:val="En-tte30"/>
              <w:keepNext/>
              <w:keepLines/>
              <w:spacing w:before="701" w:after="426" w:line="240" w:lineRule="auto"/>
              <w:contextualSpacing/>
              <w:rPr>
                <w:b w:val="0"/>
                <w:i w:val="0"/>
              </w:rPr>
            </w:pPr>
            <w:r>
              <w:rPr>
                <w:b w:val="0"/>
                <w:i w:val="0"/>
              </w:rPr>
              <w:t xml:space="preserve">Within 24 hours of completion of this phase, the physico-chemical and organoleptic characteristics of the resulting product are analysed and corrected if necessary. </w:t>
            </w:r>
          </w:p>
          <w:p w:rsidR="001D50C5" w:rsidRDefault="001D50C5" w:rsidP="001D50C5">
            <w:pPr>
              <w:pStyle w:val="En-tte30"/>
              <w:keepNext/>
              <w:keepLines/>
              <w:spacing w:before="701" w:after="426" w:line="240" w:lineRule="auto"/>
              <w:contextualSpacing/>
              <w:rPr>
                <w:b w:val="0"/>
                <w:i w:val="0"/>
              </w:rPr>
            </w:pPr>
            <w:r>
              <w:rPr>
                <w:b w:val="0"/>
                <w:i w:val="0"/>
              </w:rPr>
              <w:t xml:space="preserve">Once corrected, the ‘Ronmiel de Canarias’ is stored in tanks where it remains until it is bottled. </w:t>
            </w:r>
          </w:p>
          <w:p w:rsidR="000505AC" w:rsidRPr="001D50C5" w:rsidRDefault="001D50C5" w:rsidP="001D50C5">
            <w:pPr>
              <w:pStyle w:val="En-tte30"/>
              <w:keepNext/>
              <w:keepLines/>
              <w:spacing w:before="701" w:after="426" w:line="240" w:lineRule="auto"/>
              <w:contextualSpacing/>
              <w:rPr>
                <w:b w:val="0"/>
                <w:i w:val="0"/>
              </w:rPr>
            </w:pPr>
            <w:r>
              <w:rPr>
                <w:b w:val="0"/>
                <w:i w:val="0"/>
              </w:rPr>
              <w:t>The product is filtered before being bottled.</w:t>
            </w:r>
          </w:p>
        </w:tc>
      </w:tr>
    </w:tbl>
    <w:p w:rsidR="00274689" w:rsidRDefault="00274689">
      <w:pPr>
        <w:rPr>
          <w:color w:val="auto"/>
          <w:sz w:val="2"/>
          <w:szCs w:val="2"/>
        </w:rPr>
      </w:pPr>
    </w:p>
    <w:p w:rsidR="001D50C5" w:rsidRDefault="001D50C5">
      <w:pPr>
        <w:pStyle w:val="En-tte30"/>
        <w:keepNext/>
        <w:keepLines/>
        <w:shd w:val="clear" w:color="auto" w:fill="auto"/>
        <w:spacing w:before="0" w:after="366" w:line="270" w:lineRule="exact"/>
        <w:jc w:val="left"/>
        <w:rPr>
          <w:rStyle w:val="En-tte3"/>
          <w:b/>
          <w:bCs/>
          <w:i/>
          <w:iCs/>
          <w:color w:val="000000"/>
        </w:rPr>
      </w:pPr>
      <w:bookmarkStart w:id="10" w:name="bookmark9"/>
      <w:r>
        <w:rPr>
          <w:rStyle w:val="En-tte3"/>
          <w:b/>
          <w:i/>
          <w:color w:val="000000"/>
        </w:rPr>
        <w:lastRenderedPageBreak/>
        <w:t>6. Link with the geographical environment of origin</w:t>
      </w:r>
    </w:p>
    <w:tbl>
      <w:tblPr>
        <w:tblStyle w:val="TableGrid"/>
        <w:tblW w:w="0" w:type="auto"/>
        <w:tblLook w:val="04A0" w:firstRow="1" w:lastRow="0" w:firstColumn="1" w:lastColumn="0" w:noHBand="0" w:noVBand="1"/>
      </w:tblPr>
      <w:tblGrid>
        <w:gridCol w:w="2762"/>
        <w:gridCol w:w="6529"/>
      </w:tblGrid>
      <w:tr w:rsidR="001D50C5" w:rsidRPr="001D50C5" w:rsidTr="001D50C5">
        <w:tc>
          <w:tcPr>
            <w:tcW w:w="0" w:type="auto"/>
          </w:tcPr>
          <w:bookmarkEnd w:id="10"/>
          <w:p w:rsidR="001D50C5" w:rsidRPr="001D50C5" w:rsidRDefault="001D50C5" w:rsidP="001D50C5">
            <w:pPr>
              <w:pStyle w:val="En-tte30"/>
              <w:keepNext/>
              <w:keepLines/>
              <w:spacing w:after="366" w:line="240" w:lineRule="auto"/>
              <w:contextualSpacing/>
              <w:rPr>
                <w:i w:val="0"/>
              </w:rPr>
            </w:pPr>
            <w:r>
              <w:rPr>
                <w:i w:val="0"/>
              </w:rPr>
              <w:t>Title — Product name</w:t>
            </w:r>
          </w:p>
        </w:tc>
        <w:tc>
          <w:tcPr>
            <w:tcW w:w="0" w:type="auto"/>
          </w:tcPr>
          <w:p w:rsidR="001D50C5" w:rsidRPr="001D50C5" w:rsidRDefault="001D50C5" w:rsidP="001D50C5">
            <w:pPr>
              <w:pStyle w:val="En-tte30"/>
              <w:keepNext/>
              <w:keepLines/>
              <w:spacing w:after="366" w:line="240" w:lineRule="auto"/>
              <w:contextualSpacing/>
              <w:rPr>
                <w:b w:val="0"/>
                <w:i w:val="0"/>
              </w:rPr>
            </w:pPr>
            <w:r>
              <w:rPr>
                <w:b w:val="0"/>
                <w:i w:val="0"/>
              </w:rPr>
              <w:t>Ronmiel de Canarias</w:t>
            </w:r>
          </w:p>
        </w:tc>
      </w:tr>
      <w:tr w:rsidR="001D50C5" w:rsidRPr="001D50C5" w:rsidTr="001D50C5">
        <w:tc>
          <w:tcPr>
            <w:tcW w:w="0" w:type="auto"/>
          </w:tcPr>
          <w:p w:rsidR="001D50C5" w:rsidRPr="001D50C5" w:rsidRDefault="001D50C5" w:rsidP="001D50C5">
            <w:pPr>
              <w:pStyle w:val="En-tte30"/>
              <w:keepNext/>
              <w:keepLines/>
              <w:spacing w:after="366" w:line="240" w:lineRule="auto"/>
              <w:contextualSpacing/>
              <w:rPr>
                <w:i w:val="0"/>
              </w:rPr>
            </w:pPr>
            <w:r>
              <w:rPr>
                <w:i w:val="0"/>
              </w:rPr>
              <w:t>Details of the geographical area or origin relevant to the link</w:t>
            </w:r>
          </w:p>
        </w:tc>
        <w:tc>
          <w:tcPr>
            <w:tcW w:w="0" w:type="auto"/>
          </w:tcPr>
          <w:p w:rsidR="001D50C5" w:rsidRDefault="001D50C5" w:rsidP="001D50C5">
            <w:pPr>
              <w:pStyle w:val="En-tte30"/>
              <w:keepNext/>
              <w:keepLines/>
              <w:spacing w:after="366" w:line="240" w:lineRule="auto"/>
              <w:contextualSpacing/>
              <w:rPr>
                <w:b w:val="0"/>
                <w:i w:val="0"/>
              </w:rPr>
            </w:pPr>
            <w:r>
              <w:rPr>
                <w:b w:val="0"/>
                <w:i w:val="0"/>
              </w:rPr>
              <w:t xml:space="preserve">The geographical indication ‘Ronmiel de Canarias’ is based on the name’s reputation and renown. </w:t>
            </w:r>
          </w:p>
          <w:p w:rsidR="001D50C5" w:rsidRDefault="001D50C5" w:rsidP="001D50C5">
            <w:pPr>
              <w:pStyle w:val="En-tte30"/>
              <w:keepNext/>
              <w:keepLines/>
              <w:spacing w:after="366" w:line="240" w:lineRule="auto"/>
              <w:contextualSpacing/>
              <w:rPr>
                <w:b w:val="0"/>
                <w:i w:val="0"/>
              </w:rPr>
            </w:pPr>
            <w:r>
              <w:rPr>
                <w:b w:val="0"/>
                <w:i w:val="0"/>
              </w:rPr>
              <w:t xml:space="preserve">The history of ‘Ronmiel de Canarias’ is of course linked to the history of sugarcane-growing in the islands. This crop and the subsequent uses of the sugarcane obtained, coupled with the rapid rise in beekeeping on account of the area’s botanical diversity and unique climate conditions, were what led to the initial production of the honey rum. </w:t>
            </w:r>
          </w:p>
          <w:p w:rsidR="001D50C5" w:rsidRDefault="001D50C5" w:rsidP="001D50C5">
            <w:pPr>
              <w:pStyle w:val="En-tte30"/>
              <w:keepNext/>
              <w:keepLines/>
              <w:spacing w:after="366" w:line="240" w:lineRule="auto"/>
              <w:contextualSpacing/>
              <w:rPr>
                <w:b w:val="0"/>
                <w:i w:val="0"/>
              </w:rPr>
            </w:pPr>
            <w:r>
              <w:rPr>
                <w:b w:val="0"/>
                <w:i w:val="0"/>
              </w:rPr>
              <w:t xml:space="preserve">The history of sugarcane-growing in the Canaries dates back to the fifteenth century. </w:t>
            </w:r>
          </w:p>
          <w:p w:rsidR="001D50C5" w:rsidRDefault="001D50C5" w:rsidP="001D50C5">
            <w:pPr>
              <w:pStyle w:val="En-tte30"/>
              <w:keepNext/>
              <w:keepLines/>
              <w:spacing w:after="366" w:line="240" w:lineRule="auto"/>
              <w:contextualSpacing/>
              <w:rPr>
                <w:b w:val="0"/>
                <w:i w:val="0"/>
              </w:rPr>
            </w:pPr>
            <w:r>
              <w:rPr>
                <w:b w:val="0"/>
                <w:i w:val="0"/>
              </w:rPr>
              <w:t xml:space="preserve">The first sugarcane plants to arrive in Santo Domingo were taken from the Canaries on Christopher Columbus’s second voyage. Records from 1500 document the first spirits produced in the Canaries by the friars of the Monastery of St Francis in Las Palmas de Gran Canaria. </w:t>
            </w:r>
          </w:p>
          <w:p w:rsidR="001D50C5" w:rsidRDefault="001D50C5" w:rsidP="001D50C5">
            <w:pPr>
              <w:pStyle w:val="En-tte30"/>
              <w:keepNext/>
              <w:keepLines/>
              <w:spacing w:after="366" w:line="240" w:lineRule="auto"/>
              <w:contextualSpacing/>
              <w:rPr>
                <w:b w:val="0"/>
                <w:i w:val="0"/>
              </w:rPr>
            </w:pPr>
            <w:r>
              <w:rPr>
                <w:b w:val="0"/>
                <w:i w:val="0"/>
              </w:rPr>
              <w:t xml:space="preserve">For many centuries the distillation was purely on a small scale, with industrial distillation beginning only with what historian Luxan Meléndez called ‘the second cycle of sugar in the Canaries’ between 1852 and 1936. </w:t>
            </w:r>
          </w:p>
          <w:p w:rsidR="001D50C5" w:rsidRPr="001D50C5" w:rsidRDefault="001D50C5" w:rsidP="001D50C5">
            <w:pPr>
              <w:pStyle w:val="En-tte30"/>
              <w:keepNext/>
              <w:keepLines/>
              <w:spacing w:after="366" w:line="240" w:lineRule="auto"/>
              <w:contextualSpacing/>
              <w:rPr>
                <w:b w:val="0"/>
                <w:i w:val="0"/>
              </w:rPr>
            </w:pPr>
            <w:r>
              <w:rPr>
                <w:b w:val="0"/>
                <w:i w:val="0"/>
              </w:rPr>
              <w:t>The new institutional framework of the free ports consolidated the Canary Islands’ role as an exporter, with volumes of 359 838 litres leaving the Port of Santa Cruz de Tenerife in 1892 and 442 995 litres exported from the port of Las Palmas de Gran Canaria in 1894.The honey rum was sold in taverns and traditional inns as a typical regional drink and the name itself indicated its fundamental ingredients — rum (</w:t>
            </w:r>
            <w:r>
              <w:rPr>
                <w:b w:val="0"/>
              </w:rPr>
              <w:t>ron</w:t>
            </w:r>
            <w:r>
              <w:rPr>
                <w:b w:val="0"/>
                <w:i w:val="0"/>
              </w:rPr>
              <w:t>) and honey (</w:t>
            </w:r>
            <w:r>
              <w:rPr>
                <w:b w:val="0"/>
              </w:rPr>
              <w:t>miel</w:t>
            </w:r>
            <w:r>
              <w:rPr>
                <w:b w:val="0"/>
                <w:i w:val="0"/>
              </w:rPr>
              <w:t>).</w:t>
            </w:r>
          </w:p>
        </w:tc>
      </w:tr>
      <w:tr w:rsidR="001D50C5" w:rsidRPr="001D50C5" w:rsidTr="001D50C5">
        <w:tc>
          <w:tcPr>
            <w:tcW w:w="0" w:type="auto"/>
          </w:tcPr>
          <w:p w:rsidR="001D50C5" w:rsidRPr="001D50C5" w:rsidRDefault="001D50C5" w:rsidP="001D50C5">
            <w:pPr>
              <w:pStyle w:val="En-tte30"/>
              <w:keepNext/>
              <w:keepLines/>
              <w:spacing w:after="366" w:line="240" w:lineRule="auto"/>
              <w:contextualSpacing/>
              <w:rPr>
                <w:i w:val="0"/>
              </w:rPr>
            </w:pPr>
            <w:r>
              <w:rPr>
                <w:i w:val="0"/>
              </w:rPr>
              <w:t>Specific characteristics of the spirit drink attributable to the geographical area</w:t>
            </w:r>
          </w:p>
        </w:tc>
        <w:tc>
          <w:tcPr>
            <w:tcW w:w="0" w:type="auto"/>
          </w:tcPr>
          <w:p w:rsidR="001D50C5" w:rsidRDefault="001D50C5" w:rsidP="001D50C5">
            <w:pPr>
              <w:pStyle w:val="En-tte30"/>
              <w:keepNext/>
              <w:keepLines/>
              <w:spacing w:after="366" w:line="240" w:lineRule="auto"/>
              <w:contextualSpacing/>
              <w:rPr>
                <w:b w:val="0"/>
                <w:i w:val="0"/>
              </w:rPr>
            </w:pPr>
            <w:r>
              <w:rPr>
                <w:b w:val="0"/>
                <w:i w:val="0"/>
              </w:rPr>
              <w:t xml:space="preserve">The boom in both domestic and foreign tourism in the Canaries from 1950 onwards led to the production of honey rum on an industrial scale. Its production was guaranteed by national and health legislation brought in to that end, as well as by the prestige of its producers. </w:t>
            </w:r>
          </w:p>
          <w:p w:rsidR="001D50C5" w:rsidRPr="001D50C5" w:rsidRDefault="001D50C5" w:rsidP="001D50C5">
            <w:pPr>
              <w:pStyle w:val="En-tte30"/>
              <w:keepNext/>
              <w:keepLines/>
              <w:spacing w:after="366" w:line="240" w:lineRule="auto"/>
              <w:contextualSpacing/>
              <w:rPr>
                <w:b w:val="0"/>
                <w:i w:val="0"/>
              </w:rPr>
            </w:pPr>
            <w:r>
              <w:rPr>
                <w:b w:val="0"/>
                <w:i w:val="0"/>
              </w:rPr>
              <w:t>Thus, the Canary Islands’ distilling industry began bottling the honey rum and using special labels for the product, which had hitherto been produced and sold in bulk. Likewise</w:t>
            </w:r>
            <w:r>
              <w:rPr>
                <w:rStyle w:val="Corpsdutexte"/>
                <w:b w:val="0"/>
                <w:i w:val="0"/>
                <w:color w:val="000000"/>
                <w:sz w:val="27"/>
              </w:rPr>
              <w:t xml:space="preserve">, advertising of the product was increased. One example of this is the following half-page advertisement that appeared in the June 1953 edition of </w:t>
            </w:r>
            <w:r>
              <w:rPr>
                <w:rStyle w:val="Corpsdutexte"/>
                <w:b w:val="0"/>
                <w:color w:val="000000"/>
                <w:sz w:val="27"/>
              </w:rPr>
              <w:t>La Revista Arucas</w:t>
            </w:r>
            <w:r>
              <w:rPr>
                <w:rStyle w:val="Corpsdutexte"/>
                <w:b w:val="0"/>
                <w:i w:val="0"/>
                <w:color w:val="000000"/>
                <w:sz w:val="27"/>
              </w:rPr>
              <w:t xml:space="preserve"> (published in the Canaries since 1946): ‘COCAL Canary-style “Ronmiel Las Colmenas”. </w:t>
            </w:r>
            <w:r>
              <w:rPr>
                <w:rStyle w:val="Corpsdutexte"/>
                <w:b w:val="0"/>
                <w:i w:val="0"/>
                <w:color w:val="000000"/>
                <w:sz w:val="27"/>
              </w:rPr>
              <w:lastRenderedPageBreak/>
              <w:t>A tradition brought into the modern age. Try this exquisite rum.’ Further examples are the first labels used to sell the product in the mid-twentieth century (labels enclosed in the supporting material). Spanish legislation from 1975 recognises the traditional Canary Islands character of honey rum in the second additional provision of Decree 1228/1975 of 5 June 1975 (Official Gazette of 7 June 1975), Special regulation on the production, transport and sale of rum.</w:t>
            </w:r>
          </w:p>
        </w:tc>
      </w:tr>
      <w:tr w:rsidR="001D50C5" w:rsidRPr="001D50C5" w:rsidTr="001D50C5">
        <w:tc>
          <w:tcPr>
            <w:tcW w:w="0" w:type="auto"/>
          </w:tcPr>
          <w:p w:rsidR="001D50C5" w:rsidRPr="001D50C5" w:rsidRDefault="001D50C5" w:rsidP="001D50C5">
            <w:pPr>
              <w:pStyle w:val="Corpsdutexte1"/>
              <w:shd w:val="clear" w:color="auto" w:fill="auto"/>
              <w:spacing w:line="240" w:lineRule="auto"/>
              <w:ind w:left="40"/>
              <w:contextualSpacing/>
              <w:rPr>
                <w:sz w:val="27"/>
                <w:szCs w:val="27"/>
              </w:rPr>
            </w:pPr>
            <w:r>
              <w:rPr>
                <w:rStyle w:val="Corpsdutexte2"/>
                <w:color w:val="000000"/>
                <w:sz w:val="27"/>
              </w:rPr>
              <w:lastRenderedPageBreak/>
              <w:t>Causal link between the geographical area and the product</w:t>
            </w:r>
            <w:r>
              <w:rPr>
                <w:rStyle w:val="Corpsdutexte"/>
                <w:color w:val="000000"/>
                <w:sz w:val="27"/>
              </w:rPr>
              <w:t xml:space="preserve"> </w:t>
            </w:r>
          </w:p>
          <w:p w:rsidR="001D50C5" w:rsidRPr="001D50C5" w:rsidRDefault="001D50C5" w:rsidP="001D50C5">
            <w:pPr>
              <w:pStyle w:val="En-tte30"/>
              <w:keepNext/>
              <w:keepLines/>
              <w:shd w:val="clear" w:color="auto" w:fill="auto"/>
              <w:spacing w:before="0" w:after="366" w:line="240" w:lineRule="auto"/>
              <w:contextualSpacing/>
              <w:jc w:val="left"/>
              <w:rPr>
                <w:b w:val="0"/>
                <w:i w:val="0"/>
              </w:rPr>
            </w:pPr>
          </w:p>
        </w:tc>
        <w:tc>
          <w:tcPr>
            <w:tcW w:w="0" w:type="auto"/>
          </w:tcPr>
          <w:p w:rsidR="001D50C5" w:rsidRDefault="001D50C5" w:rsidP="001D50C5">
            <w:pPr>
              <w:pStyle w:val="Corpsdutexte1"/>
              <w:shd w:val="clear" w:color="auto" w:fill="auto"/>
              <w:spacing w:line="240" w:lineRule="auto"/>
              <w:ind w:left="40"/>
              <w:contextualSpacing/>
              <w:rPr>
                <w:rStyle w:val="Corpsdutexte"/>
                <w:color w:val="000000"/>
                <w:sz w:val="27"/>
                <w:szCs w:val="27"/>
              </w:rPr>
            </w:pPr>
            <w:r>
              <w:rPr>
                <w:rStyle w:val="Corpsdutexte"/>
                <w:color w:val="000000"/>
                <w:sz w:val="27"/>
              </w:rPr>
              <w:t>‘Ronmiel de Canarias’ is a popular regional product rooted in Canary Island tradition.</w:t>
            </w:r>
          </w:p>
          <w:p w:rsidR="001D50C5" w:rsidRPr="001D50C5" w:rsidRDefault="001D50C5" w:rsidP="001D50C5">
            <w:pPr>
              <w:pStyle w:val="Corpsdutexte1"/>
              <w:shd w:val="clear" w:color="auto" w:fill="auto"/>
              <w:spacing w:line="240" w:lineRule="auto"/>
              <w:ind w:left="40"/>
              <w:contextualSpacing/>
              <w:rPr>
                <w:rStyle w:val="Corpsdutexte2"/>
                <w:b w:val="0"/>
                <w:bCs w:val="0"/>
                <w:color w:val="000000"/>
                <w:sz w:val="27"/>
                <w:szCs w:val="27"/>
              </w:rPr>
            </w:pPr>
            <w:r>
              <w:rPr>
                <w:rStyle w:val="Corpsdutexte"/>
                <w:color w:val="000000"/>
                <w:sz w:val="27"/>
              </w:rPr>
              <w:t>It was originally prepared in homes and taverns, but rum-producing companies gradually incorporated traditional practices, and with this were able to preserve some of its specific characteristics through to today, along with a quality that has credited ‘Ronmiel de Canarias’ with a geographical indication, which ensures its quality, flavour and proper production. Around 1 million litres of ‘Ronmiel de Canarias’ are produced every year, of which some 46 000 litres are exported, and it features at numerous events at which it is welcomed as a flagship product of our land.</w:t>
            </w:r>
          </w:p>
        </w:tc>
      </w:tr>
    </w:tbl>
    <w:p w:rsidR="00274689" w:rsidRDefault="007D4F9E">
      <w:pPr>
        <w:rPr>
          <w:color w:val="auto"/>
          <w:sz w:val="2"/>
          <w:szCs w:val="2"/>
        </w:rPr>
      </w:pPr>
      <w:r>
        <w:br w:type="page"/>
      </w:r>
    </w:p>
    <w:p w:rsidR="00274689" w:rsidRDefault="00274689">
      <w:pPr>
        <w:rPr>
          <w:color w:val="auto"/>
          <w:sz w:val="2"/>
          <w:szCs w:val="2"/>
        </w:rPr>
      </w:pPr>
    </w:p>
    <w:p w:rsidR="001D50C5" w:rsidRDefault="007D4F9E">
      <w:pPr>
        <w:pStyle w:val="En-tte30"/>
        <w:keepNext/>
        <w:keepLines/>
        <w:shd w:val="clear" w:color="auto" w:fill="auto"/>
        <w:spacing w:before="364" w:after="282" w:line="691" w:lineRule="exact"/>
        <w:ind w:left="20" w:right="3940"/>
        <w:jc w:val="left"/>
        <w:rPr>
          <w:rStyle w:val="En-tte3"/>
          <w:b/>
          <w:bCs/>
          <w:i/>
          <w:iCs/>
          <w:color w:val="000000"/>
        </w:rPr>
      </w:pPr>
      <w:bookmarkStart w:id="11" w:name="bookmark10"/>
      <w:r>
        <w:rPr>
          <w:rStyle w:val="En-tte3"/>
          <w:b/>
          <w:i/>
          <w:color w:val="000000"/>
        </w:rPr>
        <w:t xml:space="preserve">7. Requirements under EU, national or regional legislation 8. Supplement to the geographical indication </w:t>
      </w:r>
    </w:p>
    <w:p w:rsidR="00274689" w:rsidRDefault="007D4F9E">
      <w:pPr>
        <w:pStyle w:val="En-tte30"/>
        <w:keepNext/>
        <w:keepLines/>
        <w:shd w:val="clear" w:color="auto" w:fill="auto"/>
        <w:spacing w:before="364" w:after="282" w:line="691" w:lineRule="exact"/>
        <w:ind w:left="20" w:right="3940"/>
        <w:jc w:val="left"/>
        <w:rPr>
          <w:rStyle w:val="En-tte3"/>
          <w:b/>
          <w:bCs/>
          <w:i/>
          <w:iCs/>
          <w:color w:val="000000"/>
        </w:rPr>
      </w:pPr>
      <w:r>
        <w:rPr>
          <w:rStyle w:val="En-tte3"/>
          <w:b/>
          <w:i/>
          <w:color w:val="000000"/>
        </w:rPr>
        <w:t>9. Specific labelling rules</w:t>
      </w:r>
      <w:bookmarkEnd w:id="11"/>
    </w:p>
    <w:tbl>
      <w:tblPr>
        <w:tblStyle w:val="TableGrid"/>
        <w:tblW w:w="0" w:type="auto"/>
        <w:tblInd w:w="20" w:type="dxa"/>
        <w:tblLook w:val="04A0" w:firstRow="1" w:lastRow="0" w:firstColumn="1" w:lastColumn="0" w:noHBand="0" w:noVBand="1"/>
      </w:tblPr>
      <w:tblGrid>
        <w:gridCol w:w="1536"/>
        <w:gridCol w:w="7735"/>
      </w:tblGrid>
      <w:tr w:rsidR="001D50C5" w:rsidRPr="001D50C5" w:rsidTr="001D50C5">
        <w:tc>
          <w:tcPr>
            <w:tcW w:w="0" w:type="auto"/>
          </w:tcPr>
          <w:p w:rsidR="001D50C5" w:rsidRPr="001D50C5" w:rsidRDefault="001D50C5" w:rsidP="001D50C5">
            <w:pPr>
              <w:pStyle w:val="En-tte30"/>
              <w:keepNext/>
              <w:keepLines/>
              <w:shd w:val="clear" w:color="auto" w:fill="auto"/>
              <w:spacing w:before="364" w:after="282" w:line="240" w:lineRule="auto"/>
              <w:contextualSpacing/>
              <w:jc w:val="left"/>
              <w:rPr>
                <w:i w:val="0"/>
              </w:rPr>
            </w:pPr>
            <w:r>
              <w:rPr>
                <w:i w:val="0"/>
              </w:rPr>
              <w:t>Title</w:t>
            </w:r>
          </w:p>
        </w:tc>
        <w:tc>
          <w:tcPr>
            <w:tcW w:w="0" w:type="auto"/>
          </w:tcPr>
          <w:p w:rsidR="001D50C5" w:rsidRPr="001D50C5" w:rsidRDefault="001D50C5" w:rsidP="001D50C5">
            <w:pPr>
              <w:pStyle w:val="En-tte30"/>
              <w:keepNext/>
              <w:keepLines/>
              <w:shd w:val="clear" w:color="auto" w:fill="auto"/>
              <w:spacing w:before="364" w:after="282" w:line="240" w:lineRule="auto"/>
              <w:contextualSpacing/>
              <w:jc w:val="left"/>
              <w:rPr>
                <w:b w:val="0"/>
                <w:i w:val="0"/>
              </w:rPr>
            </w:pPr>
          </w:p>
        </w:tc>
      </w:tr>
      <w:tr w:rsidR="001D50C5" w:rsidRPr="001D50C5" w:rsidTr="001D50C5">
        <w:tc>
          <w:tcPr>
            <w:tcW w:w="0" w:type="auto"/>
          </w:tcPr>
          <w:p w:rsidR="001D50C5" w:rsidRPr="001D50C5" w:rsidRDefault="001D50C5" w:rsidP="001D50C5">
            <w:pPr>
              <w:pStyle w:val="En-tte30"/>
              <w:keepNext/>
              <w:keepLines/>
              <w:shd w:val="clear" w:color="auto" w:fill="auto"/>
              <w:spacing w:before="364" w:after="282" w:line="240" w:lineRule="auto"/>
              <w:contextualSpacing/>
              <w:jc w:val="left"/>
              <w:rPr>
                <w:i w:val="0"/>
              </w:rPr>
            </w:pPr>
            <w:r>
              <w:rPr>
                <w:i w:val="0"/>
              </w:rPr>
              <w:t>Description of the rule</w:t>
            </w:r>
          </w:p>
        </w:tc>
        <w:tc>
          <w:tcPr>
            <w:tcW w:w="0" w:type="auto"/>
          </w:tcPr>
          <w:p w:rsidR="001D50C5" w:rsidRDefault="001D50C5" w:rsidP="001D50C5">
            <w:pPr>
              <w:pStyle w:val="En-tte30"/>
              <w:keepNext/>
              <w:keepLines/>
              <w:shd w:val="clear" w:color="auto" w:fill="auto"/>
              <w:spacing w:before="364" w:after="282" w:line="240" w:lineRule="auto"/>
              <w:contextualSpacing/>
              <w:jc w:val="left"/>
              <w:rPr>
                <w:b w:val="0"/>
                <w:i w:val="0"/>
              </w:rPr>
            </w:pPr>
            <w:r>
              <w:rPr>
                <w:b w:val="0"/>
                <w:i w:val="0"/>
              </w:rPr>
              <w:t xml:space="preserve">Description of the rule: The label of each bottle of ‘Ronmiel de Canarias’ must prominently display the words ‘Ronmiel de Canarias’ and the logo of the geographical indication in accordance with the criteria laid down in the corporate manual for the ‘Ronmiel de Canarias’ geographical indication, available on the following website: </w:t>
            </w:r>
            <w:hyperlink r:id="rId8">
              <w:r>
                <w:rPr>
                  <w:rStyle w:val="Hyperlink"/>
                  <w:b w:val="0"/>
                  <w:i w:val="0"/>
                </w:rPr>
                <w:t>http://www.gobiernodecanarias.org/agriculturaAconte nt/menu/Menu_ICCA_descargas_Ronmiel/Manual_c orporativo_del_ronmiel_de_Canarias_.html</w:t>
              </w:r>
            </w:hyperlink>
            <w:r>
              <w:rPr>
                <w:b w:val="0"/>
                <w:i w:val="0"/>
              </w:rPr>
              <w:t xml:space="preserve"> </w:t>
            </w:r>
          </w:p>
          <w:p w:rsidR="001D50C5" w:rsidRDefault="001D50C5" w:rsidP="001D50C5">
            <w:pPr>
              <w:pStyle w:val="En-tte30"/>
              <w:keepNext/>
              <w:keepLines/>
              <w:shd w:val="clear" w:color="auto" w:fill="auto"/>
              <w:spacing w:before="364" w:after="282" w:line="240" w:lineRule="auto"/>
              <w:contextualSpacing/>
              <w:jc w:val="left"/>
              <w:rPr>
                <w:rStyle w:val="Corpsdutexte"/>
                <w:b w:val="0"/>
                <w:i w:val="0"/>
                <w:color w:val="000000"/>
                <w:sz w:val="27"/>
                <w:szCs w:val="27"/>
              </w:rPr>
            </w:pPr>
            <w:r>
              <w:rPr>
                <w:b w:val="0"/>
                <w:i w:val="0"/>
              </w:rPr>
              <w:t xml:space="preserve">All bottles of ‘Ronmiel de Canarias’ intended for consumption must bear a special seal. This seal must be authorised and inspected by the control body before the product is put into circulation </w:t>
            </w:r>
            <w:r>
              <w:rPr>
                <w:rStyle w:val="Corpsdutexte"/>
                <w:b w:val="0"/>
                <w:i w:val="0"/>
                <w:color w:val="000000"/>
                <w:sz w:val="27"/>
              </w:rPr>
              <w:t xml:space="preserve">and must be non-reusable. The seal allows the control body to ensure the traceability of the product. The label may bear the word ‘select’ if both the honey and rum used were produced in the Canary Islands. </w:t>
            </w:r>
          </w:p>
          <w:p w:rsidR="001D50C5" w:rsidRDefault="001D50C5" w:rsidP="001D50C5">
            <w:pPr>
              <w:pStyle w:val="En-tte30"/>
              <w:keepNext/>
              <w:keepLines/>
              <w:shd w:val="clear" w:color="auto" w:fill="auto"/>
              <w:spacing w:before="364" w:after="282" w:line="240" w:lineRule="auto"/>
              <w:contextualSpacing/>
              <w:jc w:val="left"/>
              <w:rPr>
                <w:rStyle w:val="Corpsdutexte"/>
                <w:b w:val="0"/>
                <w:i w:val="0"/>
                <w:color w:val="000000"/>
                <w:sz w:val="27"/>
                <w:szCs w:val="27"/>
              </w:rPr>
            </w:pPr>
            <w:r>
              <w:rPr>
                <w:rStyle w:val="Corpsdutexte"/>
                <w:b w:val="0"/>
                <w:i w:val="0"/>
                <w:color w:val="000000"/>
                <w:sz w:val="27"/>
              </w:rPr>
              <w:t xml:space="preserve">Depending on the sugar content, the following qualifiers may be used: </w:t>
            </w:r>
          </w:p>
          <w:p w:rsidR="001D50C5" w:rsidRDefault="001D50C5" w:rsidP="001D50C5">
            <w:pPr>
              <w:pStyle w:val="En-tte30"/>
              <w:keepNext/>
              <w:keepLines/>
              <w:shd w:val="clear" w:color="auto" w:fill="auto"/>
              <w:spacing w:before="364" w:after="282" w:line="240" w:lineRule="auto"/>
              <w:contextualSpacing/>
              <w:jc w:val="left"/>
              <w:rPr>
                <w:rStyle w:val="Corpsdutexte"/>
                <w:b w:val="0"/>
                <w:i w:val="0"/>
                <w:color w:val="000000"/>
                <w:sz w:val="27"/>
                <w:szCs w:val="27"/>
              </w:rPr>
            </w:pPr>
            <w:r>
              <w:rPr>
                <w:rStyle w:val="Corpsdutexte"/>
                <w:b w:val="0"/>
                <w:i w:val="0"/>
                <w:color w:val="000000"/>
                <w:sz w:val="27"/>
              </w:rPr>
              <w:t>- ’sweet’ if the sugar content is greater than 150 grams per litre, and</w:t>
            </w:r>
          </w:p>
          <w:p w:rsidR="001D50C5" w:rsidRPr="001D50C5" w:rsidRDefault="001D50C5" w:rsidP="001D50C5">
            <w:pPr>
              <w:pStyle w:val="En-tte30"/>
              <w:keepNext/>
              <w:keepLines/>
              <w:shd w:val="clear" w:color="auto" w:fill="auto"/>
              <w:spacing w:before="364" w:after="282" w:line="240" w:lineRule="auto"/>
              <w:contextualSpacing/>
              <w:jc w:val="left"/>
              <w:rPr>
                <w:b w:val="0"/>
                <w:i w:val="0"/>
              </w:rPr>
            </w:pPr>
            <w:r>
              <w:rPr>
                <w:rStyle w:val="Corpsdutexte"/>
                <w:b w:val="0"/>
                <w:i w:val="0"/>
                <w:color w:val="000000"/>
                <w:sz w:val="27"/>
              </w:rPr>
              <w:t>- ‘semi-sweet’ if the sugar content is less than or equal to 150 grams per litre.</w:t>
            </w:r>
          </w:p>
        </w:tc>
      </w:tr>
    </w:tbl>
    <w:p w:rsidR="001D50C5" w:rsidRDefault="001D50C5">
      <w:pPr>
        <w:pStyle w:val="En-tte20"/>
        <w:keepNext/>
        <w:keepLines/>
        <w:shd w:val="clear" w:color="auto" w:fill="auto"/>
        <w:spacing w:before="0" w:after="287" w:line="270" w:lineRule="exact"/>
        <w:jc w:val="left"/>
        <w:rPr>
          <w:rStyle w:val="En-tte2"/>
          <w:b/>
          <w:bCs/>
          <w:color w:val="000000"/>
        </w:rPr>
      </w:pPr>
      <w:bookmarkStart w:id="12" w:name="bookmark11"/>
    </w:p>
    <w:p w:rsidR="00274689" w:rsidRDefault="007D4F9E">
      <w:pPr>
        <w:pStyle w:val="En-tte20"/>
        <w:keepNext/>
        <w:keepLines/>
        <w:shd w:val="clear" w:color="auto" w:fill="auto"/>
        <w:spacing w:before="0" w:after="287" w:line="270" w:lineRule="exact"/>
        <w:jc w:val="left"/>
      </w:pPr>
      <w:r>
        <w:rPr>
          <w:rStyle w:val="En-tte2"/>
          <w:b/>
          <w:color w:val="000000"/>
        </w:rPr>
        <w:t>II. Other information:</w:t>
      </w:r>
      <w:bookmarkEnd w:id="12"/>
    </w:p>
    <w:p w:rsidR="00274689" w:rsidRDefault="007D4F9E">
      <w:pPr>
        <w:pStyle w:val="En-tte30"/>
        <w:keepNext/>
        <w:keepLines/>
        <w:shd w:val="clear" w:color="auto" w:fill="auto"/>
        <w:spacing w:before="0" w:after="366" w:line="270" w:lineRule="exact"/>
        <w:ind w:left="420"/>
        <w:jc w:val="left"/>
      </w:pPr>
      <w:bookmarkStart w:id="13" w:name="bookmark12"/>
      <w:r>
        <w:rPr>
          <w:rStyle w:val="En-tte3"/>
          <w:b/>
          <w:i/>
          <w:color w:val="000000"/>
        </w:rPr>
        <w:t>1. Supporting material</w:t>
      </w:r>
      <w:bookmarkEnd w:id="13"/>
    </w:p>
    <w:tbl>
      <w:tblPr>
        <w:tblStyle w:val="TableGrid"/>
        <w:tblW w:w="0" w:type="auto"/>
        <w:tblLook w:val="04A0" w:firstRow="1" w:lastRow="0" w:firstColumn="1" w:lastColumn="0" w:noHBand="0" w:noVBand="1"/>
      </w:tblPr>
      <w:tblGrid>
        <w:gridCol w:w="1689"/>
        <w:gridCol w:w="5162"/>
      </w:tblGrid>
      <w:tr w:rsidR="007A56D7" w:rsidRPr="00CA417D" w:rsidTr="007A56D7">
        <w:tc>
          <w:tcPr>
            <w:tcW w:w="0" w:type="auto"/>
          </w:tcPr>
          <w:p w:rsidR="007A56D7" w:rsidRPr="007A56D7" w:rsidRDefault="007A56D7" w:rsidP="007A56D7">
            <w:pPr>
              <w:contextualSpacing/>
              <w:rPr>
                <w:color w:val="auto"/>
              </w:rPr>
            </w:pPr>
            <w:r>
              <w:rPr>
                <w:color w:val="auto"/>
              </w:rPr>
              <w:t>File name</w:t>
            </w:r>
          </w:p>
        </w:tc>
        <w:tc>
          <w:tcPr>
            <w:tcW w:w="0" w:type="auto"/>
          </w:tcPr>
          <w:p w:rsidR="007A56D7" w:rsidRPr="00CA417D" w:rsidRDefault="007A56D7" w:rsidP="007A56D7">
            <w:pPr>
              <w:contextualSpacing/>
              <w:rPr>
                <w:color w:val="auto"/>
                <w:lang w:val="es-ES"/>
              </w:rPr>
            </w:pPr>
            <w:r w:rsidRPr="00CA417D">
              <w:rPr>
                <w:color w:val="auto"/>
                <w:lang w:val="es-ES"/>
              </w:rPr>
              <w:t>etiquetas citadas en el apartado Vinculo.doc</w:t>
            </w:r>
          </w:p>
        </w:tc>
      </w:tr>
      <w:tr w:rsidR="007A56D7" w:rsidRPr="007A56D7" w:rsidTr="007A56D7">
        <w:tc>
          <w:tcPr>
            <w:tcW w:w="0" w:type="auto"/>
            <w:tcBorders>
              <w:bottom w:val="single" w:sz="4" w:space="0" w:color="auto"/>
            </w:tcBorders>
          </w:tcPr>
          <w:p w:rsidR="007A56D7" w:rsidRPr="007A56D7" w:rsidRDefault="007A56D7" w:rsidP="007A56D7">
            <w:pPr>
              <w:contextualSpacing/>
              <w:rPr>
                <w:color w:val="auto"/>
              </w:rPr>
            </w:pPr>
            <w:r>
              <w:rPr>
                <w:color w:val="auto"/>
              </w:rPr>
              <w:t>Description</w:t>
            </w:r>
          </w:p>
        </w:tc>
        <w:tc>
          <w:tcPr>
            <w:tcW w:w="0" w:type="auto"/>
            <w:tcBorders>
              <w:bottom w:val="single" w:sz="4" w:space="0" w:color="auto"/>
            </w:tcBorders>
          </w:tcPr>
          <w:p w:rsidR="007A56D7" w:rsidRPr="007A56D7" w:rsidRDefault="007A56D7" w:rsidP="007A56D7">
            <w:pPr>
              <w:contextualSpacing/>
              <w:rPr>
                <w:color w:val="auto"/>
              </w:rPr>
            </w:pPr>
          </w:p>
        </w:tc>
      </w:tr>
      <w:tr w:rsidR="007A56D7" w:rsidRPr="007A56D7" w:rsidTr="007A56D7">
        <w:tc>
          <w:tcPr>
            <w:tcW w:w="0" w:type="auto"/>
            <w:tcBorders>
              <w:bottom w:val="single" w:sz="4" w:space="0" w:color="auto"/>
            </w:tcBorders>
          </w:tcPr>
          <w:p w:rsidR="007A56D7" w:rsidRPr="007A56D7" w:rsidRDefault="007A56D7" w:rsidP="007A56D7">
            <w:pPr>
              <w:contextualSpacing/>
              <w:rPr>
                <w:color w:val="auto"/>
              </w:rPr>
            </w:pPr>
            <w:r>
              <w:rPr>
                <w:color w:val="auto"/>
              </w:rPr>
              <w:t>Document type</w:t>
            </w:r>
          </w:p>
        </w:tc>
        <w:tc>
          <w:tcPr>
            <w:tcW w:w="0" w:type="auto"/>
            <w:tcBorders>
              <w:bottom w:val="single" w:sz="4" w:space="0" w:color="auto"/>
            </w:tcBorders>
          </w:tcPr>
          <w:p w:rsidR="007A56D7" w:rsidRPr="007A56D7" w:rsidRDefault="007A56D7" w:rsidP="007A56D7">
            <w:pPr>
              <w:contextualSpacing/>
              <w:rPr>
                <w:color w:val="auto"/>
              </w:rPr>
            </w:pPr>
            <w:r>
              <w:rPr>
                <w:color w:val="auto"/>
              </w:rPr>
              <w:t>Image file</w:t>
            </w:r>
          </w:p>
        </w:tc>
      </w:tr>
      <w:tr w:rsidR="007A56D7" w:rsidRPr="007A56D7" w:rsidTr="007A56D7">
        <w:tc>
          <w:tcPr>
            <w:tcW w:w="0" w:type="auto"/>
            <w:tcBorders>
              <w:top w:val="single" w:sz="4" w:space="0" w:color="auto"/>
              <w:left w:val="nil"/>
              <w:bottom w:val="nil"/>
              <w:right w:val="nil"/>
            </w:tcBorders>
          </w:tcPr>
          <w:p w:rsidR="007A56D7" w:rsidRPr="007A56D7" w:rsidRDefault="007A56D7" w:rsidP="007A56D7">
            <w:pPr>
              <w:contextualSpacing/>
              <w:rPr>
                <w:color w:val="auto"/>
              </w:rPr>
            </w:pPr>
          </w:p>
        </w:tc>
        <w:tc>
          <w:tcPr>
            <w:tcW w:w="0" w:type="auto"/>
            <w:tcBorders>
              <w:top w:val="single" w:sz="4" w:space="0" w:color="auto"/>
              <w:left w:val="nil"/>
              <w:bottom w:val="nil"/>
              <w:right w:val="nil"/>
            </w:tcBorders>
          </w:tcPr>
          <w:p w:rsidR="007A56D7" w:rsidRPr="007A56D7" w:rsidRDefault="007A56D7" w:rsidP="007A56D7">
            <w:pPr>
              <w:contextualSpacing/>
              <w:rPr>
                <w:color w:val="auto"/>
              </w:rPr>
            </w:pPr>
          </w:p>
        </w:tc>
      </w:tr>
      <w:tr w:rsidR="007A56D7" w:rsidRPr="007A56D7" w:rsidTr="007A56D7">
        <w:tc>
          <w:tcPr>
            <w:tcW w:w="0" w:type="auto"/>
            <w:tcBorders>
              <w:top w:val="nil"/>
            </w:tcBorders>
          </w:tcPr>
          <w:p w:rsidR="007A56D7" w:rsidRPr="007A56D7" w:rsidRDefault="007A56D7" w:rsidP="007A56D7">
            <w:pPr>
              <w:contextualSpacing/>
              <w:rPr>
                <w:color w:val="auto"/>
              </w:rPr>
            </w:pPr>
            <w:r>
              <w:rPr>
                <w:color w:val="auto"/>
              </w:rPr>
              <w:t>File name</w:t>
            </w:r>
          </w:p>
        </w:tc>
        <w:tc>
          <w:tcPr>
            <w:tcW w:w="0" w:type="auto"/>
            <w:tcBorders>
              <w:top w:val="nil"/>
            </w:tcBorders>
          </w:tcPr>
          <w:p w:rsidR="007A56D7" w:rsidRPr="007A56D7" w:rsidRDefault="007A56D7" w:rsidP="007A56D7">
            <w:pPr>
              <w:contextualSpacing/>
              <w:rPr>
                <w:color w:val="auto"/>
              </w:rPr>
            </w:pPr>
            <w:r>
              <w:rPr>
                <w:color w:val="auto"/>
              </w:rPr>
              <w:t>INFORME RONMIEL DE CANARIAS.pdf</w:t>
            </w:r>
          </w:p>
        </w:tc>
      </w:tr>
      <w:tr w:rsidR="007A56D7" w:rsidRPr="007A56D7" w:rsidTr="007A56D7">
        <w:tc>
          <w:tcPr>
            <w:tcW w:w="0" w:type="auto"/>
          </w:tcPr>
          <w:p w:rsidR="007A56D7" w:rsidRPr="007A56D7" w:rsidRDefault="007A56D7" w:rsidP="007A56D7">
            <w:pPr>
              <w:contextualSpacing/>
              <w:rPr>
                <w:color w:val="auto"/>
              </w:rPr>
            </w:pPr>
            <w:r>
              <w:rPr>
                <w:color w:val="auto"/>
              </w:rPr>
              <w:t>Description</w:t>
            </w:r>
          </w:p>
        </w:tc>
        <w:tc>
          <w:tcPr>
            <w:tcW w:w="0" w:type="auto"/>
          </w:tcPr>
          <w:p w:rsidR="007A56D7" w:rsidRPr="007A56D7" w:rsidRDefault="007A56D7" w:rsidP="007A56D7">
            <w:pPr>
              <w:contextualSpacing/>
              <w:rPr>
                <w:color w:val="auto"/>
              </w:rPr>
            </w:pPr>
            <w:r>
              <w:rPr>
                <w:color w:val="auto"/>
              </w:rPr>
              <w:t>Reply to the Commission’s letter of 06.11.2015</w:t>
            </w:r>
          </w:p>
        </w:tc>
      </w:tr>
      <w:tr w:rsidR="007A56D7" w:rsidRPr="007A56D7" w:rsidTr="007A56D7">
        <w:tc>
          <w:tcPr>
            <w:tcW w:w="0" w:type="auto"/>
            <w:tcBorders>
              <w:bottom w:val="single" w:sz="4" w:space="0" w:color="auto"/>
            </w:tcBorders>
          </w:tcPr>
          <w:p w:rsidR="007A56D7" w:rsidRPr="007A56D7" w:rsidRDefault="007A56D7" w:rsidP="007A56D7">
            <w:pPr>
              <w:contextualSpacing/>
              <w:rPr>
                <w:color w:val="auto"/>
              </w:rPr>
            </w:pPr>
            <w:r>
              <w:rPr>
                <w:color w:val="auto"/>
              </w:rPr>
              <w:lastRenderedPageBreak/>
              <w:t>Document type</w:t>
            </w:r>
          </w:p>
        </w:tc>
        <w:tc>
          <w:tcPr>
            <w:tcW w:w="0" w:type="auto"/>
            <w:tcBorders>
              <w:bottom w:val="single" w:sz="4" w:space="0" w:color="auto"/>
            </w:tcBorders>
          </w:tcPr>
          <w:p w:rsidR="007A56D7" w:rsidRPr="007A56D7" w:rsidRDefault="007A56D7" w:rsidP="007A56D7">
            <w:pPr>
              <w:contextualSpacing/>
              <w:rPr>
                <w:color w:val="auto"/>
              </w:rPr>
            </w:pPr>
            <w:r>
              <w:rPr>
                <w:color w:val="auto"/>
              </w:rPr>
              <w:t>Other</w:t>
            </w:r>
          </w:p>
        </w:tc>
      </w:tr>
      <w:tr w:rsidR="007A56D7" w:rsidRPr="007A56D7" w:rsidTr="007A56D7">
        <w:tc>
          <w:tcPr>
            <w:tcW w:w="0" w:type="auto"/>
            <w:tcBorders>
              <w:left w:val="nil"/>
              <w:right w:val="nil"/>
            </w:tcBorders>
          </w:tcPr>
          <w:p w:rsidR="007A56D7" w:rsidRPr="007A56D7" w:rsidRDefault="007A56D7" w:rsidP="007A56D7">
            <w:pPr>
              <w:contextualSpacing/>
              <w:rPr>
                <w:color w:val="auto"/>
              </w:rPr>
            </w:pPr>
          </w:p>
        </w:tc>
        <w:tc>
          <w:tcPr>
            <w:tcW w:w="0" w:type="auto"/>
            <w:tcBorders>
              <w:left w:val="nil"/>
              <w:right w:val="nil"/>
            </w:tcBorders>
          </w:tcPr>
          <w:p w:rsidR="007A56D7" w:rsidRPr="007A56D7" w:rsidRDefault="007A56D7" w:rsidP="007A56D7">
            <w:pPr>
              <w:contextualSpacing/>
              <w:rPr>
                <w:color w:val="auto"/>
              </w:rPr>
            </w:pPr>
          </w:p>
        </w:tc>
      </w:tr>
      <w:tr w:rsidR="007A56D7" w:rsidRPr="007A56D7" w:rsidTr="007A56D7">
        <w:tc>
          <w:tcPr>
            <w:tcW w:w="0" w:type="auto"/>
          </w:tcPr>
          <w:p w:rsidR="007A56D7" w:rsidRPr="007A56D7" w:rsidRDefault="007A56D7" w:rsidP="007A56D7">
            <w:pPr>
              <w:contextualSpacing/>
              <w:rPr>
                <w:color w:val="auto"/>
              </w:rPr>
            </w:pPr>
            <w:r>
              <w:rPr>
                <w:color w:val="auto"/>
              </w:rPr>
              <w:t>File name</w:t>
            </w:r>
          </w:p>
        </w:tc>
        <w:tc>
          <w:tcPr>
            <w:tcW w:w="0" w:type="auto"/>
          </w:tcPr>
          <w:p w:rsidR="007A56D7" w:rsidRPr="007A56D7" w:rsidRDefault="007A56D7" w:rsidP="007A56D7">
            <w:pPr>
              <w:contextualSpacing/>
              <w:rPr>
                <w:color w:val="auto"/>
              </w:rPr>
            </w:pPr>
            <w:r>
              <w:rPr>
                <w:color w:val="auto"/>
              </w:rPr>
              <w:t>EXPEDIENTE TÉCNICO MODIFICADO ccc.doc</w:t>
            </w:r>
          </w:p>
        </w:tc>
      </w:tr>
      <w:tr w:rsidR="007A56D7" w:rsidRPr="007A56D7" w:rsidTr="007A56D7">
        <w:tc>
          <w:tcPr>
            <w:tcW w:w="0" w:type="auto"/>
          </w:tcPr>
          <w:p w:rsidR="007A56D7" w:rsidRPr="007A56D7" w:rsidRDefault="007A56D7" w:rsidP="007A56D7">
            <w:pPr>
              <w:contextualSpacing/>
              <w:rPr>
                <w:color w:val="auto"/>
              </w:rPr>
            </w:pPr>
            <w:r>
              <w:rPr>
                <w:color w:val="auto"/>
              </w:rPr>
              <w:t>Description</w:t>
            </w:r>
          </w:p>
        </w:tc>
        <w:tc>
          <w:tcPr>
            <w:tcW w:w="0" w:type="auto"/>
          </w:tcPr>
          <w:p w:rsidR="007A56D7" w:rsidRPr="007A56D7" w:rsidRDefault="00C376FB" w:rsidP="007A56D7">
            <w:pPr>
              <w:contextualSpacing/>
              <w:rPr>
                <w:color w:val="auto"/>
              </w:rPr>
            </w:pPr>
            <w:r>
              <w:rPr>
                <w:color w:val="auto"/>
              </w:rPr>
              <w:t>Technical file amended using track changes</w:t>
            </w:r>
          </w:p>
        </w:tc>
      </w:tr>
      <w:tr w:rsidR="007A56D7" w:rsidRPr="007A56D7" w:rsidTr="007A56D7">
        <w:tc>
          <w:tcPr>
            <w:tcW w:w="0" w:type="auto"/>
            <w:tcBorders>
              <w:bottom w:val="single" w:sz="4" w:space="0" w:color="auto"/>
            </w:tcBorders>
          </w:tcPr>
          <w:p w:rsidR="007A56D7" w:rsidRPr="007A56D7" w:rsidRDefault="007A56D7" w:rsidP="007A56D7">
            <w:pPr>
              <w:contextualSpacing/>
              <w:rPr>
                <w:color w:val="auto"/>
              </w:rPr>
            </w:pPr>
            <w:r>
              <w:rPr>
                <w:color w:val="auto"/>
              </w:rPr>
              <w:t>Document type</w:t>
            </w:r>
          </w:p>
        </w:tc>
        <w:tc>
          <w:tcPr>
            <w:tcW w:w="0" w:type="auto"/>
            <w:tcBorders>
              <w:bottom w:val="single" w:sz="4" w:space="0" w:color="auto"/>
            </w:tcBorders>
          </w:tcPr>
          <w:p w:rsidR="007A56D7" w:rsidRPr="007A56D7" w:rsidRDefault="007A56D7" w:rsidP="007A56D7">
            <w:pPr>
              <w:contextualSpacing/>
              <w:rPr>
                <w:color w:val="auto"/>
              </w:rPr>
            </w:pPr>
            <w:r>
              <w:rPr>
                <w:color w:val="auto"/>
              </w:rPr>
              <w:t>Other</w:t>
            </w:r>
          </w:p>
        </w:tc>
      </w:tr>
      <w:tr w:rsidR="007A56D7" w:rsidRPr="007A56D7" w:rsidTr="007A56D7">
        <w:tc>
          <w:tcPr>
            <w:tcW w:w="0" w:type="auto"/>
            <w:tcBorders>
              <w:left w:val="nil"/>
              <w:right w:val="nil"/>
            </w:tcBorders>
          </w:tcPr>
          <w:p w:rsidR="007A56D7" w:rsidRDefault="007A56D7" w:rsidP="007A56D7">
            <w:pPr>
              <w:contextualSpacing/>
              <w:rPr>
                <w:color w:val="auto"/>
              </w:rPr>
            </w:pPr>
          </w:p>
        </w:tc>
        <w:tc>
          <w:tcPr>
            <w:tcW w:w="0" w:type="auto"/>
            <w:tcBorders>
              <w:left w:val="nil"/>
              <w:right w:val="nil"/>
            </w:tcBorders>
          </w:tcPr>
          <w:p w:rsidR="007A56D7" w:rsidRPr="007A56D7" w:rsidRDefault="007A56D7" w:rsidP="007A56D7">
            <w:pPr>
              <w:contextualSpacing/>
              <w:rPr>
                <w:color w:val="auto"/>
              </w:rPr>
            </w:pPr>
          </w:p>
        </w:tc>
      </w:tr>
      <w:tr w:rsidR="007A56D7" w:rsidRPr="007A56D7" w:rsidTr="007A56D7">
        <w:tc>
          <w:tcPr>
            <w:tcW w:w="0" w:type="auto"/>
          </w:tcPr>
          <w:p w:rsidR="007A56D7" w:rsidRPr="007A56D7" w:rsidRDefault="007A56D7" w:rsidP="007A56D7">
            <w:pPr>
              <w:contextualSpacing/>
              <w:rPr>
                <w:color w:val="auto"/>
              </w:rPr>
            </w:pPr>
            <w:r>
              <w:rPr>
                <w:color w:val="auto"/>
              </w:rPr>
              <w:t>File name</w:t>
            </w:r>
          </w:p>
        </w:tc>
        <w:tc>
          <w:tcPr>
            <w:tcW w:w="0" w:type="auto"/>
          </w:tcPr>
          <w:p w:rsidR="007A56D7" w:rsidRPr="007A56D7" w:rsidRDefault="007A56D7" w:rsidP="007A56D7">
            <w:pPr>
              <w:contextualSpacing/>
              <w:rPr>
                <w:color w:val="auto"/>
              </w:rPr>
            </w:pPr>
            <w:r>
              <w:rPr>
                <w:color w:val="auto"/>
              </w:rPr>
              <w:t>EXPEDIENTE TÉCNICO DEFINITIVO.doc</w:t>
            </w:r>
          </w:p>
        </w:tc>
      </w:tr>
      <w:tr w:rsidR="007A56D7" w:rsidRPr="007A56D7" w:rsidTr="007A56D7">
        <w:tc>
          <w:tcPr>
            <w:tcW w:w="0" w:type="auto"/>
          </w:tcPr>
          <w:p w:rsidR="007A56D7" w:rsidRPr="007A56D7" w:rsidRDefault="007A56D7" w:rsidP="007A56D7">
            <w:pPr>
              <w:contextualSpacing/>
              <w:rPr>
                <w:color w:val="auto"/>
              </w:rPr>
            </w:pPr>
            <w:r>
              <w:rPr>
                <w:color w:val="auto"/>
              </w:rPr>
              <w:t>Description</w:t>
            </w:r>
          </w:p>
        </w:tc>
        <w:tc>
          <w:tcPr>
            <w:tcW w:w="0" w:type="auto"/>
          </w:tcPr>
          <w:p w:rsidR="007A56D7" w:rsidRPr="007A56D7" w:rsidRDefault="007A56D7" w:rsidP="007A56D7">
            <w:pPr>
              <w:contextualSpacing/>
              <w:rPr>
                <w:color w:val="auto"/>
              </w:rPr>
            </w:pPr>
            <w:r>
              <w:rPr>
                <w:color w:val="auto"/>
              </w:rPr>
              <w:t>Definitive amended technical file</w:t>
            </w:r>
          </w:p>
        </w:tc>
      </w:tr>
      <w:tr w:rsidR="007A56D7" w:rsidRPr="007A56D7" w:rsidTr="007A56D7">
        <w:tc>
          <w:tcPr>
            <w:tcW w:w="0" w:type="auto"/>
          </w:tcPr>
          <w:p w:rsidR="007A56D7" w:rsidRPr="007A56D7" w:rsidRDefault="007A56D7" w:rsidP="007A56D7">
            <w:pPr>
              <w:contextualSpacing/>
              <w:rPr>
                <w:color w:val="auto"/>
              </w:rPr>
            </w:pPr>
            <w:r>
              <w:rPr>
                <w:color w:val="auto"/>
              </w:rPr>
              <w:t>Document type</w:t>
            </w:r>
          </w:p>
        </w:tc>
        <w:tc>
          <w:tcPr>
            <w:tcW w:w="0" w:type="auto"/>
          </w:tcPr>
          <w:p w:rsidR="007A56D7" w:rsidRPr="007A56D7" w:rsidRDefault="007A56D7" w:rsidP="007A56D7">
            <w:pPr>
              <w:contextualSpacing/>
              <w:rPr>
                <w:color w:val="auto"/>
              </w:rPr>
            </w:pPr>
            <w:r>
              <w:rPr>
                <w:color w:val="auto"/>
              </w:rPr>
              <w:t>Other</w:t>
            </w:r>
          </w:p>
        </w:tc>
      </w:tr>
    </w:tbl>
    <w:p w:rsidR="00274689" w:rsidRDefault="00274689">
      <w:pPr>
        <w:rPr>
          <w:color w:val="auto"/>
          <w:sz w:val="2"/>
          <w:szCs w:val="2"/>
        </w:rPr>
      </w:pPr>
    </w:p>
    <w:p w:rsidR="00274689" w:rsidRDefault="007D4F9E">
      <w:pPr>
        <w:pStyle w:val="En-tte30"/>
        <w:keepNext/>
        <w:keepLines/>
        <w:shd w:val="clear" w:color="auto" w:fill="auto"/>
        <w:spacing w:before="701" w:after="475" w:line="270" w:lineRule="exact"/>
        <w:ind w:left="420"/>
        <w:jc w:val="left"/>
      </w:pPr>
      <w:bookmarkStart w:id="14" w:name="bookmark13"/>
      <w:r>
        <w:rPr>
          <w:rStyle w:val="En-tte3"/>
          <w:b/>
          <w:i/>
          <w:color w:val="000000"/>
        </w:rPr>
        <w:t>2. Link to the product specification</w:t>
      </w:r>
      <w:bookmarkEnd w:id="14"/>
    </w:p>
    <w:p w:rsidR="007D4F9E" w:rsidRDefault="007D4F9E">
      <w:pPr>
        <w:pStyle w:val="Corpsdutexte1"/>
        <w:shd w:val="clear" w:color="auto" w:fill="auto"/>
        <w:spacing w:line="230" w:lineRule="exact"/>
        <w:ind w:left="1040"/>
      </w:pPr>
      <w:r>
        <w:rPr>
          <w:rStyle w:val="Corpsdutexte"/>
          <w:color w:val="000000"/>
        </w:rPr>
        <w:t>Link:</w:t>
      </w:r>
    </w:p>
    <w:sectPr w:rsidR="007D4F9E" w:rsidSect="00E837CD">
      <w:headerReference w:type="default" r:id="rId9"/>
      <w:footerReference w:type="default" r:id="rId10"/>
      <w:footerReference w:type="first" r:id="rId11"/>
      <w:type w:val="continuous"/>
      <w:pgSz w:w="11909" w:h="16834"/>
      <w:pgMar w:top="1417" w:right="1417" w:bottom="1417" w:left="141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9E" w:rsidRDefault="007D4F9E">
      <w:r>
        <w:separator/>
      </w:r>
    </w:p>
  </w:endnote>
  <w:endnote w:type="continuationSeparator" w:id="0">
    <w:p w:rsidR="007D4F9E" w:rsidRDefault="007D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89" w:rsidRDefault="007D6D66">
    <w:pPr>
      <w:rPr>
        <w:color w:val="auto"/>
        <w:sz w:val="2"/>
        <w:szCs w:val="2"/>
      </w:rPr>
    </w:pPr>
    <w:r>
      <w:rPr>
        <w:noProof/>
        <w:lang w:bidi="ar-SA"/>
      </w:rPr>
      <mc:AlternateContent>
        <mc:Choice Requires="wps">
          <w:drawing>
            <wp:anchor distT="63500" distB="63500" distL="63500" distR="63500" simplePos="0" relativeHeight="251661312" behindDoc="1" locked="0" layoutInCell="1" allowOverlap="1" wp14:anchorId="3A551A68" wp14:editId="6DE2C7D8">
              <wp:simplePos x="0" y="0"/>
              <wp:positionH relativeFrom="page">
                <wp:posOffset>539750</wp:posOffset>
              </wp:positionH>
              <wp:positionV relativeFrom="paragraph">
                <wp:posOffset>-494030</wp:posOffset>
              </wp:positionV>
              <wp:extent cx="4448175" cy="102235"/>
              <wp:effectExtent l="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689" w:rsidRDefault="007D4F9E">
                          <w:pPr>
                            <w:pStyle w:val="En-tteoupieddepage0"/>
                            <w:shd w:val="clear" w:color="auto" w:fill="auto"/>
                            <w:jc w:val="both"/>
                          </w:pPr>
                          <w:r>
                            <w:rPr>
                              <w:rStyle w:val="En-tteoupieddepageArial"/>
                              <w:color w:val="000000"/>
                            </w:rPr>
                            <w:t>Generated on 04-03-2016 09:40. Transmission of an established geographical indication of spirit drinks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2" o:spid="_x0000_s1027" type="#_x0000_t202" style="position:absolute;margin-left:42.5pt;margin-top:-38.9pt;width:350.25pt;height:8.0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S+rAIAAK4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" filled="f" stroked="f">
              <v:textbox style="mso-fit-shape-to-text:t" inset="0,0,0,0">
                <w:txbxContent>
                  <w:p w:rsidR="00000000" w:rsidRDefault="007D4F9E">
                    <w:pPr>
                      <w:pStyle w:val="En-tteoupieddepage0"/>
                      <w:shd w:val="clear" w:color="auto" w:fill="auto"/>
                      <w:jc w:val="both"/>
                    </w:pPr>
                    <w:r>
                      <w:rPr>
                        <w:rStyle w:val="En-tteoupieddepageArial"/>
                        <w:color w:val="000000"/>
                      </w:rPr>
                      <w:t>Generated on 04-03-2016 09:40. Transmission of an established geographical indication of spirit drinks</w:t>
                    </w:r>
                  </w:p>
                </w:txbxContent>
              </v:textbox>
              <w10:wrap xmlns:w10="urn:schemas-microsoft-com:office:word" anchorx="page"/>
            </v:shape>
          </w:pict>
        </mc:Fallback>
      </mc:AlternateContent>
    </w:r>
    <w:r>
      <w:rPr>
        <w:noProof/>
        <w:lang w:bidi="ar-SA"/>
      </w:rPr>
      <mc:AlternateContent>
        <mc:Choice Requires="wps">
          <w:drawing>
            <wp:anchor distT="63500" distB="63500" distL="63500" distR="63500" simplePos="0" relativeHeight="251662336" behindDoc="1" locked="0" layoutInCell="1" allowOverlap="1" wp14:anchorId="30198EEC" wp14:editId="5F8CCB53">
              <wp:simplePos x="0" y="0"/>
              <wp:positionH relativeFrom="page">
                <wp:posOffset>6736080</wp:posOffset>
              </wp:positionH>
              <wp:positionV relativeFrom="paragraph">
                <wp:posOffset>-494030</wp:posOffset>
              </wp:positionV>
              <wp:extent cx="148590" cy="102235"/>
              <wp:effectExtent l="1905" t="1270" r="444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689" w:rsidRDefault="007D4F9E">
                          <w:pPr>
                            <w:pStyle w:val="En-tteoupieddepage0"/>
                            <w:shd w:val="clear" w:color="auto" w:fill="auto"/>
                            <w:jc w:val="both"/>
                          </w:pPr>
                          <w:r>
                            <w:rPr>
                              <w:rStyle w:val="En-tteoupieddepageArial"/>
                              <w:color w:val="000000"/>
                            </w:rPr>
                            <w:t>2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v="urn:schemas-microsoft-com:vml" id="Text Box 3" o:spid="_x0000_s1028" type="#_x0000_t202" style="position:absolute;margin-left:530.4pt;margin-top:-38.9pt;width:11.7pt;height:8.05pt;z-index:-2516541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uaqw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" filled="f" stroked="f">
              <v:textbox style="mso-fit-shape-to-text:t" inset="0,0,0,0">
                <w:txbxContent>
                  <w:p w:rsidR="00000000" w:rsidRDefault="007D4F9E">
                    <w:pPr>
                      <w:pStyle w:val="En-tteoupieddepage0"/>
                      <w:shd w:val="clear" w:color="auto" w:fill="auto"/>
                      <w:jc w:val="both"/>
                    </w:pPr>
                    <w:r>
                      <w:rPr>
                        <w:rStyle w:val="En-tteoupieddepageArial"/>
                        <w:color w:val="000000"/>
                      </w:rPr>
                      <w:t>2 /6</w:t>
                    </w:r>
                  </w:p>
                </w:txbxContent>
              </v:textbox>
              <w10:wrap xmlns:w10="urn:schemas-microsoft-com:office:word"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89" w:rsidRDefault="007D6D66">
    <w:pPr>
      <w:rPr>
        <w:color w:val="auto"/>
        <w:sz w:val="2"/>
        <w:szCs w:val="2"/>
      </w:rPr>
    </w:pPr>
    <w:r>
      <w:rPr>
        <w:noProof/>
        <w:lang w:bidi="ar-SA"/>
      </w:rPr>
      <mc:AlternateContent>
        <mc:Choice Requires="wps">
          <w:drawing>
            <wp:anchor distT="63500" distB="63500" distL="63500" distR="63500" simplePos="0" relativeHeight="251664384" behindDoc="1" locked="0" layoutInCell="1" allowOverlap="1" wp14:anchorId="376115F4" wp14:editId="22941393">
              <wp:simplePos x="0" y="0"/>
              <wp:positionH relativeFrom="page">
                <wp:posOffset>608330</wp:posOffset>
              </wp:positionH>
              <wp:positionV relativeFrom="paragraph">
                <wp:posOffset>-494030</wp:posOffset>
              </wp:positionV>
              <wp:extent cx="4486275" cy="102235"/>
              <wp:effectExtent l="0"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689" w:rsidRDefault="00C376FB">
                          <w:pPr>
                            <w:pStyle w:val="En-tteoupieddepage0"/>
                            <w:shd w:val="clear" w:color="auto" w:fill="auto"/>
                            <w:jc w:val="both"/>
                          </w:pPr>
                          <w:r>
                            <w:rPr>
                              <w:rStyle w:val="En-tteoupieddepageArial"/>
                              <w:color w:val="000000"/>
                            </w:rPr>
                            <w:t>Generated on 04-03-2016 09:40. Transmission of an established geographical indication of spirit drinks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4" o:spid="_x0000_s1029" type="#_x0000_t202" style="position:absolute;margin-left:47.9pt;margin-top:-38.9pt;width:353.25pt;height:8.0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tcrAIAAK4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" filled="f" stroked="f">
              <v:textbox style="mso-fit-shape-to-text:t" inset="0,0,0,0">
                <w:txbxContent>
                  <w:p w:rsidR="00000000" w:rsidRDefault="00C376FB">
                    <w:pPr>
                      <w:pStyle w:val="En-tteoupieddepage0"/>
                      <w:shd w:val="clear" w:color="auto" w:fill="auto"/>
                      <w:jc w:val="both"/>
                    </w:pPr>
                    <w:r>
                      <w:rPr>
                        <w:rStyle w:val="En-tteoupieddepageArial"/>
                        <w:color w:val="000000"/>
                      </w:rPr>
                      <w:t xml:space="preserve">Generated on 04-03-2016 09:40. </w:t>
                    </w:r>
                    <w:r>
                      <w:rPr>
                        <w:rStyle w:val="En-tteoupieddepageArial"/>
                        <w:color w:val="000000"/>
                      </w:rPr>
                      <w:t>Transmission of an established geographical indication of spirit drinks</w:t>
                    </w:r>
                  </w:p>
                </w:txbxContent>
              </v:textbox>
              <w10:wrap xmlns:w10="urn:schemas-microsoft-com:office:word"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9E" w:rsidRDefault="007D4F9E">
      <w:r>
        <w:separator/>
      </w:r>
    </w:p>
  </w:footnote>
  <w:footnote w:type="continuationSeparator" w:id="0">
    <w:p w:rsidR="007D4F9E" w:rsidRDefault="007D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89" w:rsidRDefault="007D6D66">
    <w:pPr>
      <w:rPr>
        <w:color w:val="auto"/>
        <w:sz w:val="2"/>
        <w:szCs w:val="2"/>
      </w:rPr>
    </w:pPr>
    <w:r>
      <w:rPr>
        <w:noProof/>
        <w:lang w:bidi="ar-SA"/>
      </w:rPr>
      <mc:AlternateContent>
        <mc:Choice Requires="wps">
          <w:drawing>
            <wp:anchor distT="63500" distB="63500" distL="63500" distR="63500" simplePos="0" relativeHeight="251659264" behindDoc="1" locked="0" layoutInCell="1" allowOverlap="1" wp14:anchorId="198CD4FE" wp14:editId="4AD3CC65">
              <wp:simplePos x="0" y="0"/>
              <wp:positionH relativeFrom="page">
                <wp:posOffset>6346190</wp:posOffset>
              </wp:positionH>
              <wp:positionV relativeFrom="paragraph">
                <wp:posOffset>396240</wp:posOffset>
              </wp:positionV>
              <wp:extent cx="578485" cy="102235"/>
              <wp:effectExtent l="2540" t="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689" w:rsidRDefault="007D4F9E">
                          <w:pPr>
                            <w:pStyle w:val="En-tteoupieddepage0"/>
                            <w:shd w:val="clear" w:color="auto" w:fill="auto"/>
                            <w:jc w:val="both"/>
                          </w:pPr>
                          <w:r>
                            <w:rPr>
                              <w:rStyle w:val="En-tteoupieddepageArial"/>
                              <w:color w:val="000000"/>
                            </w:rPr>
                            <w:t>PGI-ES-01943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499.7pt;margin-top:31.2pt;width:45.55pt;height:8.05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" filled="f" stroked="f">
              <v:textbox style="mso-fit-shape-to-text:t" inset="0,0,0,0">
                <w:txbxContent>
                  <w:p w:rsidR="00000000" w:rsidRDefault="007D4F9E">
                    <w:pPr>
                      <w:pStyle w:val="En-tteoupieddepage0"/>
                      <w:shd w:val="clear" w:color="auto" w:fill="auto"/>
                      <w:jc w:val="both"/>
                    </w:pPr>
                    <w:r>
                      <w:rPr>
                        <w:rStyle w:val="En-tteoupieddepageArial"/>
                        <w:color w:val="000000"/>
                      </w:rPr>
                      <w:t>PGI-ES-01943</w:t>
                    </w:r>
                  </w:p>
                </w:txbxContent>
              </v:textbox>
              <w10:wrap xmlns:w10="urn:schemas-microsoft-com:office:word"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bCs/>
        <w:i/>
        <w:iCs/>
        <w:smallCaps w:val="0"/>
        <w:strike w:val="0"/>
        <w:color w:val="000000"/>
        <w:spacing w:val="-10"/>
        <w:w w:val="100"/>
        <w:position w:val="0"/>
        <w:sz w:val="27"/>
        <w:szCs w:val="27"/>
        <w:u w:val="none"/>
      </w:rPr>
    </w:lvl>
    <w:lvl w:ilvl="1">
      <w:start w:val="1"/>
      <w:numFmt w:val="lowerLetter"/>
      <w:lvlText w:val="%2."/>
      <w:lvlJc w:val="left"/>
      <w:rPr>
        <w:b/>
        <w:bCs/>
        <w:i w:val="0"/>
        <w:iCs w:val="0"/>
        <w:smallCaps w:val="0"/>
        <w:strike w:val="0"/>
        <w:color w:val="000000"/>
        <w:spacing w:val="-10"/>
        <w:w w:val="100"/>
        <w:position w:val="0"/>
        <w:sz w:val="23"/>
        <w:szCs w:val="23"/>
        <w:u w:val="none"/>
      </w:rPr>
    </w:lvl>
    <w:lvl w:ilvl="2">
      <w:start w:val="1"/>
      <w:numFmt w:val="lowerLetter"/>
      <w:lvlText w:val="%2."/>
      <w:lvlJc w:val="left"/>
      <w:rPr>
        <w:b/>
        <w:bCs/>
        <w:i w:val="0"/>
        <w:iCs w:val="0"/>
        <w:smallCaps w:val="0"/>
        <w:strike w:val="0"/>
        <w:color w:val="000000"/>
        <w:spacing w:val="-10"/>
        <w:w w:val="100"/>
        <w:position w:val="0"/>
        <w:sz w:val="23"/>
        <w:szCs w:val="23"/>
        <w:u w:val="none"/>
      </w:rPr>
    </w:lvl>
    <w:lvl w:ilvl="3">
      <w:start w:val="1"/>
      <w:numFmt w:val="lowerLetter"/>
      <w:lvlText w:val="%2."/>
      <w:lvlJc w:val="left"/>
      <w:rPr>
        <w:b/>
        <w:bCs/>
        <w:i w:val="0"/>
        <w:iCs w:val="0"/>
        <w:smallCaps w:val="0"/>
        <w:strike w:val="0"/>
        <w:color w:val="000000"/>
        <w:spacing w:val="-10"/>
        <w:w w:val="100"/>
        <w:position w:val="0"/>
        <w:sz w:val="23"/>
        <w:szCs w:val="23"/>
        <w:u w:val="none"/>
      </w:rPr>
    </w:lvl>
    <w:lvl w:ilvl="4">
      <w:start w:val="1"/>
      <w:numFmt w:val="lowerLetter"/>
      <w:lvlText w:val="%2."/>
      <w:lvlJc w:val="left"/>
      <w:rPr>
        <w:b/>
        <w:bCs/>
        <w:i w:val="0"/>
        <w:iCs w:val="0"/>
        <w:smallCaps w:val="0"/>
        <w:strike w:val="0"/>
        <w:color w:val="000000"/>
        <w:spacing w:val="-10"/>
        <w:w w:val="100"/>
        <w:position w:val="0"/>
        <w:sz w:val="23"/>
        <w:szCs w:val="23"/>
        <w:u w:val="none"/>
      </w:rPr>
    </w:lvl>
    <w:lvl w:ilvl="5">
      <w:start w:val="1"/>
      <w:numFmt w:val="lowerLetter"/>
      <w:lvlText w:val="%2."/>
      <w:lvlJc w:val="left"/>
      <w:rPr>
        <w:b/>
        <w:bCs/>
        <w:i w:val="0"/>
        <w:iCs w:val="0"/>
        <w:smallCaps w:val="0"/>
        <w:strike w:val="0"/>
        <w:color w:val="000000"/>
        <w:spacing w:val="-10"/>
        <w:w w:val="100"/>
        <w:position w:val="0"/>
        <w:sz w:val="23"/>
        <w:szCs w:val="23"/>
        <w:u w:val="none"/>
      </w:rPr>
    </w:lvl>
    <w:lvl w:ilvl="6">
      <w:start w:val="1"/>
      <w:numFmt w:val="lowerLetter"/>
      <w:lvlText w:val="%2."/>
      <w:lvlJc w:val="left"/>
      <w:rPr>
        <w:b/>
        <w:bCs/>
        <w:i w:val="0"/>
        <w:iCs w:val="0"/>
        <w:smallCaps w:val="0"/>
        <w:strike w:val="0"/>
        <w:color w:val="000000"/>
        <w:spacing w:val="-10"/>
        <w:w w:val="100"/>
        <w:position w:val="0"/>
        <w:sz w:val="23"/>
        <w:szCs w:val="23"/>
        <w:u w:val="none"/>
      </w:rPr>
    </w:lvl>
    <w:lvl w:ilvl="7">
      <w:start w:val="1"/>
      <w:numFmt w:val="lowerLetter"/>
      <w:lvlText w:val="%2."/>
      <w:lvlJc w:val="left"/>
      <w:rPr>
        <w:b/>
        <w:bCs/>
        <w:i w:val="0"/>
        <w:iCs w:val="0"/>
        <w:smallCaps w:val="0"/>
        <w:strike w:val="0"/>
        <w:color w:val="000000"/>
        <w:spacing w:val="-10"/>
        <w:w w:val="100"/>
        <w:position w:val="0"/>
        <w:sz w:val="23"/>
        <w:szCs w:val="23"/>
        <w:u w:val="none"/>
      </w:rPr>
    </w:lvl>
    <w:lvl w:ilvl="8">
      <w:start w:val="1"/>
      <w:numFmt w:val="lowerLetter"/>
      <w:lvlText w:val="%2."/>
      <w:lvlJc w:val="left"/>
      <w:rPr>
        <w:b/>
        <w:bCs/>
        <w:i w:val="0"/>
        <w:iCs w:val="0"/>
        <w:smallCaps w:val="0"/>
        <w:strike w:val="0"/>
        <w:color w:val="000000"/>
        <w:spacing w:val="-10"/>
        <w:w w:val="100"/>
        <w:position w:val="0"/>
        <w:sz w:val="23"/>
        <w:szCs w:val="23"/>
        <w:u w:val="none"/>
      </w:rPr>
    </w:lvl>
  </w:abstractNum>
  <w:abstractNum w:abstractNumId="1">
    <w:nsid w:val="00000003"/>
    <w:multiLevelType w:val="multilevel"/>
    <w:tmpl w:val="00000002"/>
    <w:lvl w:ilvl="0">
      <w:start w:val="100"/>
      <w:numFmt w:val="lowerRoman"/>
      <w:lvlText w:val="%1."/>
      <w:lvlJc w:val="left"/>
      <w:rPr>
        <w:b/>
        <w:bCs/>
        <w:i w:val="0"/>
        <w:iCs w:val="0"/>
        <w:smallCaps w:val="0"/>
        <w:strike w:val="0"/>
        <w:color w:val="000000"/>
        <w:spacing w:val="-10"/>
        <w:w w:val="100"/>
        <w:position w:val="0"/>
        <w:sz w:val="23"/>
        <w:szCs w:val="23"/>
        <w:u w:val="none"/>
      </w:rPr>
    </w:lvl>
    <w:lvl w:ilvl="1">
      <w:start w:val="4"/>
      <w:numFmt w:val="lowerLetter"/>
      <w:lvlText w:val="%2."/>
      <w:lvlJc w:val="left"/>
      <w:rPr>
        <w:b/>
        <w:bCs/>
        <w:i w:val="0"/>
        <w:iCs w:val="0"/>
        <w:smallCaps w:val="0"/>
        <w:strike w:val="0"/>
        <w:color w:val="000000"/>
        <w:spacing w:val="-10"/>
        <w:w w:val="100"/>
        <w:position w:val="0"/>
        <w:sz w:val="23"/>
        <w:szCs w:val="23"/>
        <w:u w:val="none"/>
      </w:rPr>
    </w:lvl>
    <w:lvl w:ilvl="2">
      <w:start w:val="4"/>
      <w:numFmt w:val="lowerLetter"/>
      <w:lvlText w:val="%2."/>
      <w:lvlJc w:val="left"/>
      <w:rPr>
        <w:b/>
        <w:bCs/>
        <w:i w:val="0"/>
        <w:iCs w:val="0"/>
        <w:smallCaps w:val="0"/>
        <w:strike w:val="0"/>
        <w:color w:val="000000"/>
        <w:spacing w:val="-10"/>
        <w:w w:val="100"/>
        <w:position w:val="0"/>
        <w:sz w:val="23"/>
        <w:szCs w:val="23"/>
        <w:u w:val="none"/>
      </w:rPr>
    </w:lvl>
    <w:lvl w:ilvl="3">
      <w:start w:val="4"/>
      <w:numFmt w:val="lowerLetter"/>
      <w:lvlText w:val="%2."/>
      <w:lvlJc w:val="left"/>
      <w:rPr>
        <w:b/>
        <w:bCs/>
        <w:i w:val="0"/>
        <w:iCs w:val="0"/>
        <w:smallCaps w:val="0"/>
        <w:strike w:val="0"/>
        <w:color w:val="000000"/>
        <w:spacing w:val="-10"/>
        <w:w w:val="100"/>
        <w:position w:val="0"/>
        <w:sz w:val="23"/>
        <w:szCs w:val="23"/>
        <w:u w:val="none"/>
      </w:rPr>
    </w:lvl>
    <w:lvl w:ilvl="4">
      <w:start w:val="4"/>
      <w:numFmt w:val="lowerLetter"/>
      <w:lvlText w:val="%2."/>
      <w:lvlJc w:val="left"/>
      <w:rPr>
        <w:b/>
        <w:bCs/>
        <w:i w:val="0"/>
        <w:iCs w:val="0"/>
        <w:smallCaps w:val="0"/>
        <w:strike w:val="0"/>
        <w:color w:val="000000"/>
        <w:spacing w:val="-10"/>
        <w:w w:val="100"/>
        <w:position w:val="0"/>
        <w:sz w:val="23"/>
        <w:szCs w:val="23"/>
        <w:u w:val="none"/>
      </w:rPr>
    </w:lvl>
    <w:lvl w:ilvl="5">
      <w:start w:val="4"/>
      <w:numFmt w:val="lowerLetter"/>
      <w:lvlText w:val="%2."/>
      <w:lvlJc w:val="left"/>
      <w:rPr>
        <w:b/>
        <w:bCs/>
        <w:i w:val="0"/>
        <w:iCs w:val="0"/>
        <w:smallCaps w:val="0"/>
        <w:strike w:val="0"/>
        <w:color w:val="000000"/>
        <w:spacing w:val="-10"/>
        <w:w w:val="100"/>
        <w:position w:val="0"/>
        <w:sz w:val="23"/>
        <w:szCs w:val="23"/>
        <w:u w:val="none"/>
      </w:rPr>
    </w:lvl>
    <w:lvl w:ilvl="6">
      <w:start w:val="4"/>
      <w:numFmt w:val="lowerLetter"/>
      <w:lvlText w:val="%2."/>
      <w:lvlJc w:val="left"/>
      <w:rPr>
        <w:b/>
        <w:bCs/>
        <w:i w:val="0"/>
        <w:iCs w:val="0"/>
        <w:smallCaps w:val="0"/>
        <w:strike w:val="0"/>
        <w:color w:val="000000"/>
        <w:spacing w:val="-10"/>
        <w:w w:val="100"/>
        <w:position w:val="0"/>
        <w:sz w:val="23"/>
        <w:szCs w:val="23"/>
        <w:u w:val="none"/>
      </w:rPr>
    </w:lvl>
    <w:lvl w:ilvl="7">
      <w:start w:val="4"/>
      <w:numFmt w:val="lowerLetter"/>
      <w:lvlText w:val="%2."/>
      <w:lvlJc w:val="left"/>
      <w:rPr>
        <w:b/>
        <w:bCs/>
        <w:i w:val="0"/>
        <w:iCs w:val="0"/>
        <w:smallCaps w:val="0"/>
        <w:strike w:val="0"/>
        <w:color w:val="000000"/>
        <w:spacing w:val="-10"/>
        <w:w w:val="100"/>
        <w:position w:val="0"/>
        <w:sz w:val="23"/>
        <w:szCs w:val="23"/>
        <w:u w:val="none"/>
      </w:rPr>
    </w:lvl>
    <w:lvl w:ilvl="8">
      <w:start w:val="4"/>
      <w:numFmt w:val="lowerLetter"/>
      <w:lvlText w:val="%2."/>
      <w:lvlJc w:val="left"/>
      <w:rPr>
        <w:b/>
        <w:bCs/>
        <w:i w:val="0"/>
        <w:iCs w:val="0"/>
        <w:smallCaps w:val="0"/>
        <w:strike w:val="0"/>
        <w:color w:val="000000"/>
        <w:spacing w:val="-10"/>
        <w:w w:val="100"/>
        <w:position w:val="0"/>
        <w:sz w:val="23"/>
        <w:szCs w:val="23"/>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D6D66"/>
    <w:rsid w:val="000505AC"/>
    <w:rsid w:val="0005734F"/>
    <w:rsid w:val="000B55CD"/>
    <w:rsid w:val="00144DFE"/>
    <w:rsid w:val="001D50C5"/>
    <w:rsid w:val="00274689"/>
    <w:rsid w:val="003A3F9A"/>
    <w:rsid w:val="00507D77"/>
    <w:rsid w:val="007A56D7"/>
    <w:rsid w:val="007D4F9E"/>
    <w:rsid w:val="007D6D66"/>
    <w:rsid w:val="008C17EA"/>
    <w:rsid w:val="00C376FB"/>
    <w:rsid w:val="00C74FA7"/>
    <w:rsid w:val="00CA417D"/>
    <w:rsid w:val="00E83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4">
    <w:name w:val="Corps du texte (4)_"/>
    <w:basedOn w:val="DefaultParagraphFont"/>
    <w:link w:val="Corpsdutexte41"/>
    <w:uiPriority w:val="99"/>
    <w:rPr>
      <w:rFonts w:ascii="Arial" w:hAnsi="Arial" w:cs="Arial"/>
      <w:sz w:val="15"/>
      <w:szCs w:val="15"/>
      <w:u w:val="none"/>
    </w:rPr>
  </w:style>
  <w:style w:type="character" w:customStyle="1" w:styleId="Corpsdutexte40">
    <w:name w:val="Corps du texte (4)"/>
    <w:basedOn w:val="Corpsdutexte4"/>
    <w:uiPriority w:val="99"/>
    <w:rPr>
      <w:rFonts w:ascii="Arial" w:hAnsi="Arial" w:cs="Arial"/>
      <w:sz w:val="15"/>
      <w:szCs w:val="15"/>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7 pt"/>
    <w:basedOn w:val="En-tteoupieddepage"/>
    <w:uiPriority w:val="99"/>
    <w:rPr>
      <w:rFonts w:ascii="Arial" w:hAnsi="Arial" w:cs="Arial"/>
      <w:sz w:val="14"/>
      <w:szCs w:val="14"/>
      <w:u w:val="none"/>
    </w:rPr>
  </w:style>
  <w:style w:type="character" w:customStyle="1" w:styleId="En-tteoupieddepage55pt">
    <w:name w:val="En-tête ou pied de page + 5.5 pt"/>
    <w:basedOn w:val="En-tteoupieddepage"/>
    <w:uiPriority w:val="99"/>
    <w:rPr>
      <w:rFonts w:ascii="Times New Roman" w:hAnsi="Times New Roman" w:cs="Times New Roman"/>
      <w:noProof/>
      <w:sz w:val="11"/>
      <w:szCs w:val="11"/>
      <w:u w:val="none"/>
    </w:rPr>
  </w:style>
  <w:style w:type="character" w:customStyle="1" w:styleId="En-tte1">
    <w:name w:val="En-tête #1_"/>
    <w:basedOn w:val="DefaultParagraphFont"/>
    <w:link w:val="En-tte10"/>
    <w:uiPriority w:val="99"/>
    <w:rPr>
      <w:rFonts w:ascii="Arial" w:hAnsi="Arial" w:cs="Arial"/>
      <w:b/>
      <w:bCs/>
      <w:spacing w:val="-20"/>
      <w:sz w:val="35"/>
      <w:szCs w:val="35"/>
      <w:u w:val="none"/>
    </w:rPr>
  </w:style>
  <w:style w:type="character" w:customStyle="1" w:styleId="En-tte2">
    <w:name w:val="En-tête #2_"/>
    <w:basedOn w:val="DefaultParagraphFont"/>
    <w:link w:val="En-tte20"/>
    <w:uiPriority w:val="99"/>
    <w:rPr>
      <w:b/>
      <w:bCs/>
      <w:spacing w:val="-10"/>
      <w:sz w:val="27"/>
      <w:szCs w:val="27"/>
      <w:u w:val="none"/>
    </w:rPr>
  </w:style>
  <w:style w:type="character" w:customStyle="1" w:styleId="En-tte3">
    <w:name w:val="En-tête #3_"/>
    <w:basedOn w:val="DefaultParagraphFont"/>
    <w:link w:val="En-tte30"/>
    <w:uiPriority w:val="99"/>
    <w:rPr>
      <w:b/>
      <w:bCs/>
      <w:i/>
      <w:iCs/>
      <w:spacing w:val="-10"/>
      <w:sz w:val="27"/>
      <w:szCs w:val="27"/>
      <w:u w:val="none"/>
    </w:rPr>
  </w:style>
  <w:style w:type="character" w:customStyle="1" w:styleId="Corpsdutexte2">
    <w:name w:val="Corps du texte (2)_"/>
    <w:basedOn w:val="DefaultParagraphFont"/>
    <w:link w:val="Corpsdutexte20"/>
    <w:uiPriority w:val="99"/>
    <w:rPr>
      <w:b/>
      <w:bCs/>
      <w:spacing w:val="-10"/>
      <w:sz w:val="23"/>
      <w:szCs w:val="23"/>
      <w:u w:val="none"/>
    </w:rPr>
  </w:style>
  <w:style w:type="character" w:customStyle="1" w:styleId="Corpsdutexte">
    <w:name w:val="Corps du texte_"/>
    <w:basedOn w:val="DefaultParagraphFont"/>
    <w:link w:val="Corpsdutexte1"/>
    <w:uiPriority w:val="99"/>
    <w:rPr>
      <w:sz w:val="23"/>
      <w:szCs w:val="23"/>
      <w:u w:val="none"/>
    </w:rPr>
  </w:style>
  <w:style w:type="character" w:customStyle="1" w:styleId="Corpsdutexte0">
    <w:name w:val="Corps du texte"/>
    <w:basedOn w:val="Corpsdutexte"/>
    <w:uiPriority w:val="99"/>
    <w:rPr>
      <w:sz w:val="23"/>
      <w:szCs w:val="23"/>
      <w:u w:val="single"/>
    </w:rPr>
  </w:style>
  <w:style w:type="character" w:customStyle="1" w:styleId="CorpsdutexteGras">
    <w:name w:val="Corps du texte + Gras"/>
    <w:aliases w:val="Espacement 0 pt"/>
    <w:basedOn w:val="Corpsdutexte"/>
    <w:uiPriority w:val="99"/>
    <w:rPr>
      <w:b/>
      <w:bCs/>
      <w:spacing w:val="-10"/>
      <w:sz w:val="23"/>
      <w:szCs w:val="23"/>
      <w:u w:val="single"/>
    </w:rPr>
  </w:style>
  <w:style w:type="character" w:customStyle="1" w:styleId="Corpsdutexte3">
    <w:name w:val="Corps du texte3"/>
    <w:basedOn w:val="Corpsdutexte"/>
    <w:uiPriority w:val="99"/>
    <w:rPr>
      <w:rFonts w:ascii="Times New Roman" w:hAnsi="Times New Roman" w:cs="Times New Roman"/>
      <w:sz w:val="23"/>
      <w:szCs w:val="23"/>
      <w:u w:val="single"/>
      <w:lang w:val="en-GB" w:eastAsia="en-GB"/>
    </w:rPr>
  </w:style>
  <w:style w:type="character" w:customStyle="1" w:styleId="En-tte3115pt">
    <w:name w:val="En-tête #3 + 11.5 pt"/>
    <w:aliases w:val="Non Italique"/>
    <w:basedOn w:val="En-tte3"/>
    <w:uiPriority w:val="99"/>
    <w:rPr>
      <w:b/>
      <w:bCs/>
      <w:i w:val="0"/>
      <w:iCs w:val="0"/>
      <w:spacing w:val="-10"/>
      <w:sz w:val="23"/>
      <w:szCs w:val="23"/>
      <w:u w:val="none"/>
    </w:rPr>
  </w:style>
  <w:style w:type="character" w:customStyle="1" w:styleId="Corpsdutexte21">
    <w:name w:val="Corps du texte2"/>
    <w:basedOn w:val="Corpsdutexte"/>
    <w:uiPriority w:val="99"/>
    <w:rPr>
      <w:sz w:val="23"/>
      <w:szCs w:val="23"/>
      <w:u w:val="single"/>
    </w:rPr>
  </w:style>
  <w:style w:type="paragraph" w:customStyle="1" w:styleId="Corpsdutexte41">
    <w:name w:val="Corps du texte (4)1"/>
    <w:basedOn w:val="Normal"/>
    <w:link w:val="Corpsdutexte4"/>
    <w:uiPriority w:val="99"/>
    <w:pPr>
      <w:shd w:val="clear" w:color="auto" w:fill="FFFFFF"/>
      <w:spacing w:after="360" w:line="240" w:lineRule="atLeast"/>
      <w:jc w:val="both"/>
    </w:pPr>
    <w:rPr>
      <w:rFonts w:ascii="Arial" w:hAnsi="Arial" w:cs="Arial"/>
      <w:color w:val="auto"/>
      <w:sz w:val="15"/>
      <w:szCs w:val="15"/>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customStyle="1" w:styleId="En-tte10">
    <w:name w:val="En-tête #1"/>
    <w:basedOn w:val="Normal"/>
    <w:link w:val="En-tte1"/>
    <w:uiPriority w:val="99"/>
    <w:pPr>
      <w:shd w:val="clear" w:color="auto" w:fill="FFFFFF"/>
      <w:spacing w:before="360" w:after="480" w:line="360" w:lineRule="exact"/>
      <w:jc w:val="center"/>
      <w:outlineLvl w:val="0"/>
    </w:pPr>
    <w:rPr>
      <w:rFonts w:ascii="Arial" w:hAnsi="Arial" w:cs="Arial"/>
      <w:b/>
      <w:bCs/>
      <w:color w:val="auto"/>
      <w:spacing w:val="-20"/>
      <w:sz w:val="35"/>
      <w:szCs w:val="35"/>
    </w:rPr>
  </w:style>
  <w:style w:type="paragraph" w:customStyle="1" w:styleId="En-tte20">
    <w:name w:val="En-tête #2"/>
    <w:basedOn w:val="Normal"/>
    <w:link w:val="En-tte2"/>
    <w:uiPriority w:val="99"/>
    <w:pPr>
      <w:shd w:val="clear" w:color="auto" w:fill="FFFFFF"/>
      <w:spacing w:before="480" w:after="360" w:line="240" w:lineRule="atLeast"/>
      <w:jc w:val="both"/>
      <w:outlineLvl w:val="1"/>
    </w:pPr>
    <w:rPr>
      <w:b/>
      <w:bCs/>
      <w:color w:val="auto"/>
      <w:spacing w:val="-10"/>
      <w:sz w:val="27"/>
      <w:szCs w:val="27"/>
    </w:rPr>
  </w:style>
  <w:style w:type="paragraph" w:customStyle="1" w:styleId="En-tte30">
    <w:name w:val="En-tête #3"/>
    <w:basedOn w:val="Normal"/>
    <w:link w:val="En-tte3"/>
    <w:uiPriority w:val="99"/>
    <w:pPr>
      <w:shd w:val="clear" w:color="auto" w:fill="FFFFFF"/>
      <w:spacing w:before="360" w:after="240" w:line="240" w:lineRule="atLeast"/>
      <w:jc w:val="both"/>
      <w:outlineLvl w:val="2"/>
    </w:pPr>
    <w:rPr>
      <w:b/>
      <w:bCs/>
      <w:i/>
      <w:iCs/>
      <w:color w:val="auto"/>
      <w:spacing w:val="-10"/>
      <w:sz w:val="27"/>
      <w:szCs w:val="27"/>
    </w:rPr>
  </w:style>
  <w:style w:type="paragraph" w:customStyle="1" w:styleId="Corpsdutexte20">
    <w:name w:val="Corps du texte (2)"/>
    <w:basedOn w:val="Normal"/>
    <w:link w:val="Corpsdutexte2"/>
    <w:uiPriority w:val="99"/>
    <w:pPr>
      <w:shd w:val="clear" w:color="auto" w:fill="FFFFFF"/>
      <w:spacing w:line="240" w:lineRule="exact"/>
    </w:pPr>
    <w:rPr>
      <w:b/>
      <w:bCs/>
      <w:color w:val="auto"/>
      <w:spacing w:val="-10"/>
      <w:sz w:val="23"/>
      <w:szCs w:val="23"/>
    </w:rPr>
  </w:style>
  <w:style w:type="paragraph" w:customStyle="1" w:styleId="Corpsdutexte1">
    <w:name w:val="Corps du texte1"/>
    <w:basedOn w:val="Normal"/>
    <w:link w:val="Corpsdutexte"/>
    <w:uiPriority w:val="99"/>
    <w:pPr>
      <w:shd w:val="clear" w:color="auto" w:fill="FFFFFF"/>
      <w:spacing w:line="240" w:lineRule="atLeast"/>
    </w:pPr>
    <w:rPr>
      <w:color w:val="auto"/>
      <w:sz w:val="23"/>
      <w:szCs w:val="23"/>
    </w:rPr>
  </w:style>
  <w:style w:type="table" w:styleId="TableGrid">
    <w:name w:val="Table Grid"/>
    <w:basedOn w:val="TableNormal"/>
    <w:uiPriority w:val="59"/>
    <w:rsid w:val="0050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0C5"/>
    <w:rPr>
      <w:color w:val="0000FF" w:themeColor="hyperlink"/>
      <w:u w:val="single"/>
    </w:rPr>
  </w:style>
  <w:style w:type="paragraph" w:styleId="Header">
    <w:name w:val="header"/>
    <w:basedOn w:val="Normal"/>
    <w:link w:val="HeaderChar"/>
    <w:uiPriority w:val="99"/>
    <w:unhideWhenUsed/>
    <w:rsid w:val="00C376FB"/>
    <w:pPr>
      <w:tabs>
        <w:tab w:val="center" w:pos="4536"/>
        <w:tab w:val="right" w:pos="9072"/>
      </w:tabs>
    </w:pPr>
  </w:style>
  <w:style w:type="character" w:customStyle="1" w:styleId="HeaderChar">
    <w:name w:val="Header Char"/>
    <w:basedOn w:val="DefaultParagraphFont"/>
    <w:link w:val="Header"/>
    <w:uiPriority w:val="99"/>
    <w:rsid w:val="00C376FB"/>
    <w:rPr>
      <w:color w:val="000000"/>
      <w:lang w:val="en-GB" w:eastAsia="en-GB"/>
    </w:rPr>
  </w:style>
  <w:style w:type="paragraph" w:styleId="Footer">
    <w:name w:val="footer"/>
    <w:basedOn w:val="Normal"/>
    <w:link w:val="FooterChar"/>
    <w:uiPriority w:val="99"/>
    <w:unhideWhenUsed/>
    <w:rsid w:val="00C376FB"/>
    <w:pPr>
      <w:tabs>
        <w:tab w:val="center" w:pos="4536"/>
        <w:tab w:val="right" w:pos="9072"/>
      </w:tabs>
    </w:pPr>
  </w:style>
  <w:style w:type="character" w:customStyle="1" w:styleId="FooterChar">
    <w:name w:val="Footer Char"/>
    <w:basedOn w:val="DefaultParagraphFont"/>
    <w:link w:val="Footer"/>
    <w:uiPriority w:val="99"/>
    <w:rsid w:val="00C376FB"/>
    <w:rPr>
      <w:color w:val="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4">
    <w:name w:val="Corps du texte (4)_"/>
    <w:basedOn w:val="DefaultParagraphFont"/>
    <w:link w:val="Corpsdutexte41"/>
    <w:uiPriority w:val="99"/>
    <w:rPr>
      <w:rFonts w:ascii="Arial" w:hAnsi="Arial" w:cs="Arial"/>
      <w:sz w:val="15"/>
      <w:szCs w:val="15"/>
      <w:u w:val="none"/>
    </w:rPr>
  </w:style>
  <w:style w:type="character" w:customStyle="1" w:styleId="Corpsdutexte40">
    <w:name w:val="Corps du texte (4)"/>
    <w:basedOn w:val="Corpsdutexte4"/>
    <w:uiPriority w:val="99"/>
    <w:rPr>
      <w:rFonts w:ascii="Arial" w:hAnsi="Arial" w:cs="Arial"/>
      <w:sz w:val="15"/>
      <w:szCs w:val="15"/>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7 pt"/>
    <w:basedOn w:val="En-tteoupieddepage"/>
    <w:uiPriority w:val="99"/>
    <w:rPr>
      <w:rFonts w:ascii="Arial" w:hAnsi="Arial" w:cs="Arial"/>
      <w:sz w:val="14"/>
      <w:szCs w:val="14"/>
      <w:u w:val="none"/>
    </w:rPr>
  </w:style>
  <w:style w:type="character" w:customStyle="1" w:styleId="En-tteoupieddepage55pt">
    <w:name w:val="En-tête ou pied de page + 5.5 pt"/>
    <w:basedOn w:val="En-tteoupieddepage"/>
    <w:uiPriority w:val="99"/>
    <w:rPr>
      <w:rFonts w:ascii="Times New Roman" w:hAnsi="Times New Roman" w:cs="Times New Roman"/>
      <w:noProof/>
      <w:sz w:val="11"/>
      <w:szCs w:val="11"/>
      <w:u w:val="none"/>
    </w:rPr>
  </w:style>
  <w:style w:type="character" w:customStyle="1" w:styleId="En-tte1">
    <w:name w:val="En-tête #1_"/>
    <w:basedOn w:val="DefaultParagraphFont"/>
    <w:link w:val="En-tte10"/>
    <w:uiPriority w:val="99"/>
    <w:rPr>
      <w:rFonts w:ascii="Arial" w:hAnsi="Arial" w:cs="Arial"/>
      <w:b/>
      <w:bCs/>
      <w:spacing w:val="-20"/>
      <w:sz w:val="35"/>
      <w:szCs w:val="35"/>
      <w:u w:val="none"/>
    </w:rPr>
  </w:style>
  <w:style w:type="character" w:customStyle="1" w:styleId="En-tte2">
    <w:name w:val="En-tête #2_"/>
    <w:basedOn w:val="DefaultParagraphFont"/>
    <w:link w:val="En-tte20"/>
    <w:uiPriority w:val="99"/>
    <w:rPr>
      <w:b/>
      <w:bCs/>
      <w:spacing w:val="-10"/>
      <w:sz w:val="27"/>
      <w:szCs w:val="27"/>
      <w:u w:val="none"/>
    </w:rPr>
  </w:style>
  <w:style w:type="character" w:customStyle="1" w:styleId="En-tte3">
    <w:name w:val="En-tête #3_"/>
    <w:basedOn w:val="DefaultParagraphFont"/>
    <w:link w:val="En-tte30"/>
    <w:uiPriority w:val="99"/>
    <w:rPr>
      <w:b/>
      <w:bCs/>
      <w:i/>
      <w:iCs/>
      <w:spacing w:val="-10"/>
      <w:sz w:val="27"/>
      <w:szCs w:val="27"/>
      <w:u w:val="none"/>
    </w:rPr>
  </w:style>
  <w:style w:type="character" w:customStyle="1" w:styleId="Corpsdutexte2">
    <w:name w:val="Corps du texte (2)_"/>
    <w:basedOn w:val="DefaultParagraphFont"/>
    <w:link w:val="Corpsdutexte20"/>
    <w:uiPriority w:val="99"/>
    <w:rPr>
      <w:b/>
      <w:bCs/>
      <w:spacing w:val="-10"/>
      <w:sz w:val="23"/>
      <w:szCs w:val="23"/>
      <w:u w:val="none"/>
    </w:rPr>
  </w:style>
  <w:style w:type="character" w:customStyle="1" w:styleId="Corpsdutexte">
    <w:name w:val="Corps du texte_"/>
    <w:basedOn w:val="DefaultParagraphFont"/>
    <w:link w:val="Corpsdutexte1"/>
    <w:uiPriority w:val="99"/>
    <w:rPr>
      <w:sz w:val="23"/>
      <w:szCs w:val="23"/>
      <w:u w:val="none"/>
    </w:rPr>
  </w:style>
  <w:style w:type="character" w:customStyle="1" w:styleId="Corpsdutexte0">
    <w:name w:val="Corps du texte"/>
    <w:basedOn w:val="Corpsdutexte"/>
    <w:uiPriority w:val="99"/>
    <w:rPr>
      <w:sz w:val="23"/>
      <w:szCs w:val="23"/>
      <w:u w:val="single"/>
    </w:rPr>
  </w:style>
  <w:style w:type="character" w:customStyle="1" w:styleId="CorpsdutexteGras">
    <w:name w:val="Corps du texte + Gras"/>
    <w:aliases w:val="Espacement 0 pt"/>
    <w:basedOn w:val="Corpsdutexte"/>
    <w:uiPriority w:val="99"/>
    <w:rPr>
      <w:b/>
      <w:bCs/>
      <w:spacing w:val="-10"/>
      <w:sz w:val="23"/>
      <w:szCs w:val="23"/>
      <w:u w:val="single"/>
    </w:rPr>
  </w:style>
  <w:style w:type="character" w:customStyle="1" w:styleId="Corpsdutexte3">
    <w:name w:val="Corps du texte3"/>
    <w:basedOn w:val="Corpsdutexte"/>
    <w:uiPriority w:val="99"/>
    <w:rPr>
      <w:rFonts w:ascii="Times New Roman" w:hAnsi="Times New Roman" w:cs="Times New Roman"/>
      <w:sz w:val="23"/>
      <w:szCs w:val="23"/>
      <w:u w:val="single"/>
      <w:lang w:val="en-GB" w:eastAsia="en-GB"/>
    </w:rPr>
  </w:style>
  <w:style w:type="character" w:customStyle="1" w:styleId="En-tte3115pt">
    <w:name w:val="En-tête #3 + 11.5 pt"/>
    <w:aliases w:val="Non Italique"/>
    <w:basedOn w:val="En-tte3"/>
    <w:uiPriority w:val="99"/>
    <w:rPr>
      <w:b/>
      <w:bCs/>
      <w:i w:val="0"/>
      <w:iCs w:val="0"/>
      <w:spacing w:val="-10"/>
      <w:sz w:val="23"/>
      <w:szCs w:val="23"/>
      <w:u w:val="none"/>
    </w:rPr>
  </w:style>
  <w:style w:type="character" w:customStyle="1" w:styleId="Corpsdutexte21">
    <w:name w:val="Corps du texte2"/>
    <w:basedOn w:val="Corpsdutexte"/>
    <w:uiPriority w:val="99"/>
    <w:rPr>
      <w:sz w:val="23"/>
      <w:szCs w:val="23"/>
      <w:u w:val="single"/>
    </w:rPr>
  </w:style>
  <w:style w:type="paragraph" w:customStyle="1" w:styleId="Corpsdutexte41">
    <w:name w:val="Corps du texte (4)1"/>
    <w:basedOn w:val="Normal"/>
    <w:link w:val="Corpsdutexte4"/>
    <w:uiPriority w:val="99"/>
    <w:pPr>
      <w:shd w:val="clear" w:color="auto" w:fill="FFFFFF"/>
      <w:spacing w:after="360" w:line="240" w:lineRule="atLeast"/>
      <w:jc w:val="both"/>
    </w:pPr>
    <w:rPr>
      <w:rFonts w:ascii="Arial" w:hAnsi="Arial" w:cs="Arial"/>
      <w:color w:val="auto"/>
      <w:sz w:val="15"/>
      <w:szCs w:val="15"/>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customStyle="1" w:styleId="En-tte10">
    <w:name w:val="En-tête #1"/>
    <w:basedOn w:val="Normal"/>
    <w:link w:val="En-tte1"/>
    <w:uiPriority w:val="99"/>
    <w:pPr>
      <w:shd w:val="clear" w:color="auto" w:fill="FFFFFF"/>
      <w:spacing w:before="360" w:after="480" w:line="360" w:lineRule="exact"/>
      <w:jc w:val="center"/>
      <w:outlineLvl w:val="0"/>
    </w:pPr>
    <w:rPr>
      <w:rFonts w:ascii="Arial" w:hAnsi="Arial" w:cs="Arial"/>
      <w:b/>
      <w:bCs/>
      <w:color w:val="auto"/>
      <w:spacing w:val="-20"/>
      <w:sz w:val="35"/>
      <w:szCs w:val="35"/>
    </w:rPr>
  </w:style>
  <w:style w:type="paragraph" w:customStyle="1" w:styleId="En-tte20">
    <w:name w:val="En-tête #2"/>
    <w:basedOn w:val="Normal"/>
    <w:link w:val="En-tte2"/>
    <w:uiPriority w:val="99"/>
    <w:pPr>
      <w:shd w:val="clear" w:color="auto" w:fill="FFFFFF"/>
      <w:spacing w:before="480" w:after="360" w:line="240" w:lineRule="atLeast"/>
      <w:jc w:val="both"/>
      <w:outlineLvl w:val="1"/>
    </w:pPr>
    <w:rPr>
      <w:b/>
      <w:bCs/>
      <w:color w:val="auto"/>
      <w:spacing w:val="-10"/>
      <w:sz w:val="27"/>
      <w:szCs w:val="27"/>
    </w:rPr>
  </w:style>
  <w:style w:type="paragraph" w:customStyle="1" w:styleId="En-tte30">
    <w:name w:val="En-tête #3"/>
    <w:basedOn w:val="Normal"/>
    <w:link w:val="En-tte3"/>
    <w:uiPriority w:val="99"/>
    <w:pPr>
      <w:shd w:val="clear" w:color="auto" w:fill="FFFFFF"/>
      <w:spacing w:before="360" w:after="240" w:line="240" w:lineRule="atLeast"/>
      <w:jc w:val="both"/>
      <w:outlineLvl w:val="2"/>
    </w:pPr>
    <w:rPr>
      <w:b/>
      <w:bCs/>
      <w:i/>
      <w:iCs/>
      <w:color w:val="auto"/>
      <w:spacing w:val="-10"/>
      <w:sz w:val="27"/>
      <w:szCs w:val="27"/>
    </w:rPr>
  </w:style>
  <w:style w:type="paragraph" w:customStyle="1" w:styleId="Corpsdutexte20">
    <w:name w:val="Corps du texte (2)"/>
    <w:basedOn w:val="Normal"/>
    <w:link w:val="Corpsdutexte2"/>
    <w:uiPriority w:val="99"/>
    <w:pPr>
      <w:shd w:val="clear" w:color="auto" w:fill="FFFFFF"/>
      <w:spacing w:line="240" w:lineRule="exact"/>
    </w:pPr>
    <w:rPr>
      <w:b/>
      <w:bCs/>
      <w:color w:val="auto"/>
      <w:spacing w:val="-10"/>
      <w:sz w:val="23"/>
      <w:szCs w:val="23"/>
    </w:rPr>
  </w:style>
  <w:style w:type="paragraph" w:customStyle="1" w:styleId="Corpsdutexte1">
    <w:name w:val="Corps du texte1"/>
    <w:basedOn w:val="Normal"/>
    <w:link w:val="Corpsdutexte"/>
    <w:uiPriority w:val="99"/>
    <w:pPr>
      <w:shd w:val="clear" w:color="auto" w:fill="FFFFFF"/>
      <w:spacing w:line="240" w:lineRule="atLeast"/>
    </w:pPr>
    <w:rPr>
      <w:color w:val="auto"/>
      <w:sz w:val="23"/>
      <w:szCs w:val="23"/>
    </w:rPr>
  </w:style>
  <w:style w:type="table" w:styleId="TableGrid">
    <w:name w:val="Table Grid"/>
    <w:basedOn w:val="TableNormal"/>
    <w:uiPriority w:val="59"/>
    <w:rsid w:val="0050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0C5"/>
    <w:rPr>
      <w:color w:val="0000FF" w:themeColor="hyperlink"/>
      <w:u w:val="single"/>
    </w:rPr>
  </w:style>
  <w:style w:type="paragraph" w:styleId="Header">
    <w:name w:val="header"/>
    <w:basedOn w:val="Normal"/>
    <w:link w:val="HeaderChar"/>
    <w:uiPriority w:val="99"/>
    <w:unhideWhenUsed/>
    <w:rsid w:val="00C376FB"/>
    <w:pPr>
      <w:tabs>
        <w:tab w:val="center" w:pos="4536"/>
        <w:tab w:val="right" w:pos="9072"/>
      </w:tabs>
    </w:pPr>
  </w:style>
  <w:style w:type="character" w:customStyle="1" w:styleId="HeaderChar">
    <w:name w:val="Header Char"/>
    <w:basedOn w:val="DefaultParagraphFont"/>
    <w:link w:val="Header"/>
    <w:uiPriority w:val="99"/>
    <w:rsid w:val="00C376FB"/>
    <w:rPr>
      <w:color w:val="000000"/>
      <w:lang w:val="en-GB" w:eastAsia="en-GB"/>
    </w:rPr>
  </w:style>
  <w:style w:type="paragraph" w:styleId="Footer">
    <w:name w:val="footer"/>
    <w:basedOn w:val="Normal"/>
    <w:link w:val="FooterChar"/>
    <w:uiPriority w:val="99"/>
    <w:unhideWhenUsed/>
    <w:rsid w:val="00C376FB"/>
    <w:pPr>
      <w:tabs>
        <w:tab w:val="center" w:pos="4536"/>
        <w:tab w:val="right" w:pos="9072"/>
      </w:tabs>
    </w:pPr>
  </w:style>
  <w:style w:type="character" w:customStyle="1" w:styleId="FooterChar">
    <w:name w:val="Footer Char"/>
    <w:basedOn w:val="DefaultParagraphFont"/>
    <w:link w:val="Footer"/>
    <w:uiPriority w:val="99"/>
    <w:rsid w:val="00C376FB"/>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iernodecanarias.org/agriculturaAconte%20nt/menu/Menu_ICCA_descargas_Ronmiel/Manual_c%20orporativo_del_ronmiel_de_Canarias_.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E4A84B-58E0-468F-970F-8FAAE74A7528}"/>
</file>

<file path=customXml/itemProps2.xml><?xml version="1.0" encoding="utf-8"?>
<ds:datastoreItem xmlns:ds="http://schemas.openxmlformats.org/officeDocument/2006/customXml" ds:itemID="{36C4BF44-F942-4DD7-A905-91F7AE5973EE}"/>
</file>

<file path=customXml/itemProps3.xml><?xml version="1.0" encoding="utf-8"?>
<ds:datastoreItem xmlns:ds="http://schemas.openxmlformats.org/officeDocument/2006/customXml" ds:itemID="{174B3A4C-CCB7-4A0C-A8CA-9EFC6775072E}"/>
</file>

<file path=docProps/app.xml><?xml version="1.0" encoding="utf-8"?>
<Properties xmlns="http://schemas.openxmlformats.org/officeDocument/2006/extended-properties" xmlns:vt="http://schemas.openxmlformats.org/officeDocument/2006/docPropsVTypes">
  <Template>Normal.dotm</Template>
  <TotalTime>50</TotalTime>
  <Pages>9</Pages>
  <Words>1417</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Ronmiel de Canarias_EN VERSION_TECHNICAL FILE</dc:title>
  <dc:subject/>
  <dc:creator/>
  <cp:keywords/>
  <dc:description/>
  <cp:lastModifiedBy>TUOKKO Maarit Anita (REGIO)</cp:lastModifiedBy>
  <cp:revision>11</cp:revision>
  <dcterms:created xsi:type="dcterms:W3CDTF">2016-03-21T09:50:00Z</dcterms:created>
  <dcterms:modified xsi:type="dcterms:W3CDTF">2016-04-07T18:09:00Z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40300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