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0E8" w:rsidRDefault="003850E8">
      <w:pPr>
        <w:spacing w:line="102" w:lineRule="exact"/>
        <w:rPr>
          <w:sz w:val="8"/>
          <w:szCs w:val="8"/>
        </w:rPr>
      </w:pPr>
      <w:bookmarkStart w:id="0" w:name="_GoBack"/>
      <w:bookmarkEnd w:id="0"/>
    </w:p>
    <w:p w:rsidR="003850E8" w:rsidRDefault="003850E8">
      <w:pPr>
        <w:rPr>
          <w:sz w:val="2"/>
          <w:szCs w:val="2"/>
        </w:rPr>
        <w:sectPr w:rsidR="003850E8">
          <w:headerReference w:type="default" r:id="rId7"/>
          <w:footerReference w:type="default" r:id="rId8"/>
          <w:pgSz w:w="11900" w:h="16840"/>
          <w:pgMar w:top="978" w:right="0" w:bottom="973" w:left="0" w:header="0" w:footer="3" w:gutter="0"/>
          <w:cols w:space="720"/>
          <w:noEndnote/>
          <w:docGrid w:linePitch="360"/>
        </w:sectPr>
      </w:pPr>
    </w:p>
    <w:p w:rsidR="003850E8" w:rsidRDefault="000B63DE" w:rsidP="004A5D14">
      <w:pPr>
        <w:pStyle w:val="Heading10"/>
        <w:keepNext/>
        <w:keepLines/>
        <w:shd w:val="clear" w:color="auto" w:fill="auto"/>
        <w:spacing w:after="598"/>
        <w:ind w:left="851" w:right="160"/>
      </w:pPr>
      <w:bookmarkStart w:id="1" w:name="bookmark0"/>
      <w:r>
        <w:t>Transmission of an established geographical indication of spirit drinks</w:t>
      </w:r>
      <w:bookmarkEnd w:id="1"/>
    </w:p>
    <w:p w:rsidR="003850E8" w:rsidRDefault="000B63DE">
      <w:pPr>
        <w:pStyle w:val="Heading20"/>
        <w:keepNext/>
        <w:keepLines/>
        <w:shd w:val="clear" w:color="auto" w:fill="auto"/>
        <w:spacing w:before="0" w:after="318"/>
      </w:pPr>
      <w:bookmarkStart w:id="2" w:name="bookmark1"/>
      <w:r>
        <w:t>I. TECHNICAL FILE</w:t>
      </w:r>
      <w:bookmarkEnd w:id="2"/>
    </w:p>
    <w:p w:rsidR="003850E8" w:rsidRDefault="000B63DE">
      <w:pPr>
        <w:pStyle w:val="Bodytext30"/>
        <w:shd w:val="clear" w:color="auto" w:fill="auto"/>
        <w:spacing w:before="0" w:after="198"/>
        <w:ind w:left="440"/>
      </w:pPr>
      <w:r>
        <w:t>1.Name and type</w:t>
      </w:r>
    </w:p>
    <w:p w:rsidR="003850E8" w:rsidRDefault="000B63DE">
      <w:pPr>
        <w:pStyle w:val="Bodytext40"/>
        <w:numPr>
          <w:ilvl w:val="0"/>
          <w:numId w:val="1"/>
        </w:numPr>
        <w:shd w:val="clear" w:color="auto" w:fill="auto"/>
        <w:tabs>
          <w:tab w:val="left" w:pos="1184"/>
        </w:tabs>
        <w:spacing w:before="0" w:after="402"/>
        <w:ind w:left="840"/>
      </w:pPr>
      <w:r>
        <w:t>Name(s) to be registered</w:t>
      </w:r>
    </w:p>
    <w:p w:rsidR="00B94DAE" w:rsidRPr="00931D54" w:rsidRDefault="00B94DAE" w:rsidP="00B94DAE">
      <w:pPr>
        <w:pStyle w:val="Bodytext20"/>
        <w:pBdr>
          <w:top w:val="single" w:sz="4" w:space="1" w:color="auto"/>
          <w:left w:val="single" w:sz="4" w:space="4" w:color="auto"/>
          <w:bottom w:val="single" w:sz="4" w:space="1" w:color="auto"/>
          <w:right w:val="single" w:sz="4" w:space="4" w:color="auto"/>
        </w:pBdr>
        <w:shd w:val="clear" w:color="auto" w:fill="auto"/>
        <w:tabs>
          <w:tab w:val="left" w:leader="underscore" w:pos="6648"/>
        </w:tabs>
        <w:spacing w:before="0" w:after="558"/>
        <w:ind w:left="1080"/>
      </w:pPr>
      <w:r>
        <w:rPr>
          <w:rStyle w:val="Bodytext22"/>
          <w:u w:val="none"/>
        </w:rPr>
        <w:t>‘Hrvatska stara šljivovica’</w:t>
      </w:r>
    </w:p>
    <w:p w:rsidR="003850E8" w:rsidRDefault="000B63DE">
      <w:pPr>
        <w:pStyle w:val="Bodytext40"/>
        <w:numPr>
          <w:ilvl w:val="0"/>
          <w:numId w:val="1"/>
        </w:numPr>
        <w:shd w:val="clear" w:color="auto" w:fill="auto"/>
        <w:tabs>
          <w:tab w:val="left" w:pos="1208"/>
        </w:tabs>
        <w:spacing w:before="0" w:after="402"/>
        <w:ind w:left="840"/>
      </w:pPr>
      <w:r>
        <w:t>Category</w:t>
      </w:r>
    </w:p>
    <w:p w:rsidR="003850E8" w:rsidRPr="00931D54" w:rsidRDefault="000B63DE">
      <w:pPr>
        <w:pStyle w:val="Bodytext20"/>
        <w:pBdr>
          <w:top w:val="single" w:sz="4" w:space="1" w:color="auto"/>
          <w:left w:val="single" w:sz="4" w:space="4" w:color="auto"/>
          <w:bottom w:val="single" w:sz="4" w:space="1" w:color="auto"/>
          <w:right w:val="single" w:sz="4" w:space="4" w:color="auto"/>
        </w:pBdr>
        <w:shd w:val="clear" w:color="auto" w:fill="auto"/>
        <w:tabs>
          <w:tab w:val="left" w:leader="underscore" w:pos="6648"/>
        </w:tabs>
        <w:spacing w:before="0" w:after="558"/>
        <w:ind w:left="1080"/>
      </w:pPr>
      <w:r>
        <w:rPr>
          <w:rStyle w:val="Bodytext22"/>
          <w:u w:val="none"/>
        </w:rPr>
        <w:t>9. Fruit spirit</w:t>
      </w:r>
    </w:p>
    <w:p w:rsidR="003850E8" w:rsidRDefault="000B63DE">
      <w:pPr>
        <w:pStyle w:val="Bodytext40"/>
        <w:numPr>
          <w:ilvl w:val="0"/>
          <w:numId w:val="1"/>
        </w:numPr>
        <w:shd w:val="clear" w:color="auto" w:fill="auto"/>
        <w:tabs>
          <w:tab w:val="left" w:pos="1184"/>
        </w:tabs>
        <w:spacing w:before="0" w:after="402"/>
        <w:ind w:left="840"/>
      </w:pPr>
      <w:r>
        <w:t>Applicant country(ies)</w:t>
      </w:r>
    </w:p>
    <w:p w:rsidR="00B94DAE" w:rsidRPr="00931D54" w:rsidRDefault="00B94DAE" w:rsidP="00B94DAE">
      <w:pPr>
        <w:pStyle w:val="Bodytext20"/>
        <w:pBdr>
          <w:top w:val="single" w:sz="4" w:space="1" w:color="auto"/>
          <w:left w:val="single" w:sz="4" w:space="4" w:color="auto"/>
          <w:bottom w:val="single" w:sz="4" w:space="1" w:color="auto"/>
          <w:right w:val="single" w:sz="4" w:space="4" w:color="auto"/>
        </w:pBdr>
        <w:shd w:val="clear" w:color="auto" w:fill="auto"/>
        <w:tabs>
          <w:tab w:val="left" w:leader="underscore" w:pos="6648"/>
        </w:tabs>
        <w:spacing w:before="0" w:after="558"/>
        <w:ind w:left="1080"/>
      </w:pPr>
      <w:r>
        <w:t>Croatia</w:t>
      </w:r>
    </w:p>
    <w:p w:rsidR="003850E8" w:rsidRDefault="000B63DE">
      <w:pPr>
        <w:pStyle w:val="Bodytext40"/>
        <w:numPr>
          <w:ilvl w:val="0"/>
          <w:numId w:val="1"/>
        </w:numPr>
        <w:shd w:val="clear" w:color="auto" w:fill="auto"/>
        <w:tabs>
          <w:tab w:val="left" w:pos="1198"/>
        </w:tabs>
        <w:spacing w:before="0" w:after="402"/>
        <w:ind w:left="840"/>
      </w:pPr>
      <w:r>
        <w:t>Application language</w:t>
      </w:r>
    </w:p>
    <w:p w:rsidR="00B94DAE" w:rsidRPr="00931D54" w:rsidRDefault="00B94DAE" w:rsidP="00B94DAE">
      <w:pPr>
        <w:pStyle w:val="Bodytext20"/>
        <w:pBdr>
          <w:top w:val="single" w:sz="4" w:space="1" w:color="auto"/>
          <w:left w:val="single" w:sz="4" w:space="4" w:color="auto"/>
          <w:bottom w:val="single" w:sz="4" w:space="1" w:color="auto"/>
          <w:right w:val="single" w:sz="4" w:space="4" w:color="auto"/>
        </w:pBdr>
        <w:shd w:val="clear" w:color="auto" w:fill="auto"/>
        <w:tabs>
          <w:tab w:val="left" w:leader="underscore" w:pos="6648"/>
        </w:tabs>
        <w:spacing w:before="0" w:after="558"/>
        <w:ind w:left="1080"/>
      </w:pPr>
      <w:r>
        <w:t>Croatian</w:t>
      </w:r>
    </w:p>
    <w:p w:rsidR="003850E8" w:rsidRDefault="000B63DE">
      <w:pPr>
        <w:pStyle w:val="Bodytext40"/>
        <w:numPr>
          <w:ilvl w:val="0"/>
          <w:numId w:val="1"/>
        </w:numPr>
        <w:shd w:val="clear" w:color="auto" w:fill="auto"/>
        <w:tabs>
          <w:tab w:val="left" w:pos="1184"/>
        </w:tabs>
        <w:spacing w:before="0" w:after="402"/>
        <w:ind w:left="840"/>
      </w:pPr>
      <w:r>
        <w:t>Type of geographical indication</w:t>
      </w:r>
    </w:p>
    <w:p w:rsidR="003850E8" w:rsidRPr="00931D54" w:rsidRDefault="000B63DE">
      <w:pPr>
        <w:pStyle w:val="Bodytext20"/>
        <w:pBdr>
          <w:top w:val="single" w:sz="4" w:space="1" w:color="auto"/>
          <w:left w:val="single" w:sz="4" w:space="4" w:color="auto"/>
          <w:bottom w:val="single" w:sz="4" w:space="1" w:color="auto"/>
          <w:right w:val="single" w:sz="4" w:space="4" w:color="auto"/>
        </w:pBdr>
        <w:shd w:val="clear" w:color="auto" w:fill="auto"/>
        <w:spacing w:before="0" w:after="760"/>
        <w:ind w:left="1080"/>
      </w:pPr>
      <w:r>
        <w:rPr>
          <w:rStyle w:val="Bodytext22"/>
          <w:u w:val="none"/>
        </w:rPr>
        <w:t>PGI – Protected Geographical Indication</w:t>
      </w:r>
    </w:p>
    <w:p w:rsidR="003850E8" w:rsidRDefault="000B63DE">
      <w:pPr>
        <w:pStyle w:val="Bodytext30"/>
        <w:shd w:val="clear" w:color="auto" w:fill="auto"/>
        <w:spacing w:before="0" w:after="198"/>
        <w:ind w:left="440"/>
      </w:pPr>
      <w:r>
        <w:t>2.Contact Details</w:t>
      </w:r>
    </w:p>
    <w:p w:rsidR="003850E8" w:rsidRDefault="000B63DE">
      <w:pPr>
        <w:pStyle w:val="Bodytext40"/>
        <w:numPr>
          <w:ilvl w:val="0"/>
          <w:numId w:val="2"/>
        </w:numPr>
        <w:shd w:val="clear" w:color="auto" w:fill="auto"/>
        <w:spacing w:before="0" w:after="371"/>
        <w:ind w:left="840"/>
      </w:pPr>
      <w:r>
        <w:t>Applicant name and title</w:t>
      </w:r>
    </w:p>
    <w:tbl>
      <w:tblPr>
        <w:tblW w:w="0" w:type="auto"/>
        <w:tblInd w:w="1045" w:type="dxa"/>
        <w:tblLayout w:type="fixed"/>
        <w:tblCellMar>
          <w:left w:w="10" w:type="dxa"/>
          <w:right w:w="10" w:type="dxa"/>
        </w:tblCellMar>
        <w:tblLook w:val="04A0" w:firstRow="1" w:lastRow="0" w:firstColumn="1" w:lastColumn="0" w:noHBand="0" w:noVBand="1"/>
      </w:tblPr>
      <w:tblGrid>
        <w:gridCol w:w="2856"/>
        <w:gridCol w:w="5299"/>
      </w:tblGrid>
      <w:tr w:rsidR="00931D54" w:rsidTr="00B94DAE">
        <w:trPr>
          <w:trHeight w:hRule="exact" w:val="562"/>
        </w:trPr>
        <w:tc>
          <w:tcPr>
            <w:tcW w:w="2856" w:type="dxa"/>
            <w:tcBorders>
              <w:top w:val="single" w:sz="4" w:space="0" w:color="auto"/>
              <w:left w:val="single" w:sz="4" w:space="0" w:color="auto"/>
            </w:tcBorders>
            <w:shd w:val="clear" w:color="auto" w:fill="FFFFFF"/>
          </w:tcPr>
          <w:p w:rsidR="00931D54" w:rsidRPr="00931D54" w:rsidRDefault="00931D54" w:rsidP="00931D54">
            <w:pPr>
              <w:pStyle w:val="Bodytext20"/>
              <w:shd w:val="clear" w:color="auto" w:fill="auto"/>
              <w:spacing w:before="0" w:after="0" w:line="240" w:lineRule="exact"/>
              <w:jc w:val="left"/>
              <w:rPr>
                <w:b/>
                <w:bCs/>
                <w:sz w:val="22"/>
                <w:szCs w:val="22"/>
              </w:rPr>
            </w:pPr>
            <w:r>
              <w:rPr>
                <w:rStyle w:val="Bodytext211ptBold"/>
              </w:rPr>
              <w:t>Applicant name and title</w:t>
            </w:r>
          </w:p>
        </w:tc>
        <w:tc>
          <w:tcPr>
            <w:tcW w:w="5299" w:type="dxa"/>
            <w:tcBorders>
              <w:top w:val="single" w:sz="4" w:space="0" w:color="auto"/>
              <w:left w:val="single" w:sz="4" w:space="0" w:color="auto"/>
              <w:right w:val="single" w:sz="4" w:space="0" w:color="auto"/>
            </w:tcBorders>
            <w:shd w:val="clear" w:color="auto" w:fill="FFFFFF"/>
          </w:tcPr>
          <w:p w:rsidR="00931D54" w:rsidRDefault="00931D54" w:rsidP="00931D54">
            <w:pPr>
              <w:pStyle w:val="Bodytext20"/>
              <w:shd w:val="clear" w:color="auto" w:fill="auto"/>
              <w:spacing w:before="0" w:after="0"/>
              <w:jc w:val="left"/>
            </w:pPr>
            <w:r>
              <w:rPr>
                <w:rStyle w:val="Bodytext21"/>
              </w:rPr>
              <w:t>Ministry of Agriculture</w:t>
            </w:r>
          </w:p>
        </w:tc>
      </w:tr>
      <w:tr w:rsidR="00931D54" w:rsidTr="00B94DAE">
        <w:trPr>
          <w:trHeight w:hRule="exact" w:val="562"/>
        </w:trPr>
        <w:tc>
          <w:tcPr>
            <w:tcW w:w="2856" w:type="dxa"/>
            <w:tcBorders>
              <w:top w:val="single" w:sz="4" w:space="0" w:color="auto"/>
              <w:left w:val="single" w:sz="4" w:space="0" w:color="auto"/>
            </w:tcBorders>
            <w:shd w:val="clear" w:color="auto" w:fill="FFFFFF"/>
          </w:tcPr>
          <w:p w:rsidR="00931D54" w:rsidRPr="00931D54" w:rsidRDefault="00931D54" w:rsidP="00931D54">
            <w:pPr>
              <w:pStyle w:val="Bodytext20"/>
              <w:shd w:val="clear" w:color="auto" w:fill="auto"/>
              <w:spacing w:before="0" w:after="0" w:line="240" w:lineRule="exact"/>
              <w:jc w:val="left"/>
              <w:rPr>
                <w:b/>
                <w:bCs/>
                <w:sz w:val="22"/>
                <w:szCs w:val="22"/>
              </w:rPr>
            </w:pPr>
            <w:r>
              <w:rPr>
                <w:rStyle w:val="Bodytext211ptBold"/>
              </w:rPr>
              <w:t>Legal status, size and composition (in the case of legal persons)</w:t>
            </w:r>
          </w:p>
        </w:tc>
        <w:tc>
          <w:tcPr>
            <w:tcW w:w="5299" w:type="dxa"/>
            <w:tcBorders>
              <w:top w:val="single" w:sz="4" w:space="0" w:color="auto"/>
              <w:left w:val="single" w:sz="4" w:space="0" w:color="auto"/>
              <w:right w:val="single" w:sz="4" w:space="0" w:color="auto"/>
            </w:tcBorders>
            <w:shd w:val="clear" w:color="auto" w:fill="FFFFFF"/>
          </w:tcPr>
          <w:p w:rsidR="00931D54" w:rsidRDefault="00931D54" w:rsidP="00931D54">
            <w:pPr>
              <w:pStyle w:val="Bodytext20"/>
              <w:shd w:val="clear" w:color="auto" w:fill="auto"/>
              <w:spacing w:before="0" w:after="0"/>
              <w:jc w:val="left"/>
            </w:pPr>
            <w:r>
              <w:rPr>
                <w:rStyle w:val="Bodytext21"/>
              </w:rPr>
              <w:t>State administrative body</w:t>
            </w:r>
          </w:p>
        </w:tc>
      </w:tr>
      <w:tr w:rsidR="00931D54" w:rsidTr="00B94DAE">
        <w:trPr>
          <w:trHeight w:val="312"/>
        </w:trPr>
        <w:tc>
          <w:tcPr>
            <w:tcW w:w="2856" w:type="dxa"/>
            <w:tcBorders>
              <w:top w:val="single" w:sz="4" w:space="0" w:color="auto"/>
              <w:left w:val="single" w:sz="4" w:space="0" w:color="auto"/>
            </w:tcBorders>
            <w:shd w:val="clear" w:color="auto" w:fill="FFFFFF"/>
          </w:tcPr>
          <w:p w:rsidR="00931D54" w:rsidRPr="00931D54" w:rsidRDefault="00931D54" w:rsidP="00931D54">
            <w:pPr>
              <w:pStyle w:val="Bodytext20"/>
              <w:shd w:val="clear" w:color="auto" w:fill="auto"/>
              <w:spacing w:before="0" w:after="0" w:line="240" w:lineRule="exact"/>
              <w:jc w:val="left"/>
              <w:rPr>
                <w:b/>
                <w:bCs/>
                <w:sz w:val="22"/>
                <w:szCs w:val="22"/>
              </w:rPr>
            </w:pPr>
            <w:r>
              <w:rPr>
                <w:rStyle w:val="Bodytext211ptBold"/>
              </w:rPr>
              <w:t>Nationality</w:t>
            </w:r>
          </w:p>
        </w:tc>
        <w:tc>
          <w:tcPr>
            <w:tcW w:w="5299" w:type="dxa"/>
            <w:tcBorders>
              <w:top w:val="single" w:sz="4" w:space="0" w:color="auto"/>
              <w:left w:val="single" w:sz="4" w:space="0" w:color="auto"/>
              <w:right w:val="single" w:sz="4" w:space="0" w:color="auto"/>
            </w:tcBorders>
            <w:shd w:val="clear" w:color="auto" w:fill="FFFFFF"/>
          </w:tcPr>
          <w:p w:rsidR="00931D54" w:rsidRDefault="00931D54" w:rsidP="00931D54">
            <w:pPr>
              <w:pStyle w:val="Bodytext20"/>
              <w:shd w:val="clear" w:color="auto" w:fill="auto"/>
              <w:spacing w:before="0" w:after="0"/>
              <w:jc w:val="left"/>
            </w:pPr>
            <w:r>
              <w:rPr>
                <w:rStyle w:val="Bodytext21"/>
              </w:rPr>
              <w:t>Croatian</w:t>
            </w:r>
          </w:p>
        </w:tc>
      </w:tr>
      <w:tr w:rsidR="00931D54" w:rsidTr="00B94DAE">
        <w:trPr>
          <w:trHeight w:hRule="exact" w:val="562"/>
        </w:trPr>
        <w:tc>
          <w:tcPr>
            <w:tcW w:w="2856" w:type="dxa"/>
            <w:tcBorders>
              <w:top w:val="single" w:sz="4" w:space="0" w:color="auto"/>
              <w:left w:val="single" w:sz="4" w:space="0" w:color="auto"/>
            </w:tcBorders>
            <w:shd w:val="clear" w:color="auto" w:fill="FFFFFF"/>
          </w:tcPr>
          <w:p w:rsidR="00931D54" w:rsidRPr="00931D54" w:rsidRDefault="00931D54" w:rsidP="00931D54">
            <w:pPr>
              <w:pStyle w:val="Bodytext20"/>
              <w:shd w:val="clear" w:color="auto" w:fill="auto"/>
              <w:spacing w:before="0" w:after="0" w:line="240" w:lineRule="exact"/>
              <w:jc w:val="left"/>
              <w:rPr>
                <w:b/>
                <w:bCs/>
                <w:sz w:val="22"/>
                <w:szCs w:val="22"/>
              </w:rPr>
            </w:pPr>
            <w:r>
              <w:rPr>
                <w:rStyle w:val="Bodytext211ptBold"/>
              </w:rPr>
              <w:t>Address</w:t>
            </w:r>
          </w:p>
        </w:tc>
        <w:tc>
          <w:tcPr>
            <w:tcW w:w="5299" w:type="dxa"/>
            <w:tcBorders>
              <w:top w:val="single" w:sz="4" w:space="0" w:color="auto"/>
              <w:left w:val="single" w:sz="4" w:space="0" w:color="auto"/>
              <w:right w:val="single" w:sz="4" w:space="0" w:color="auto"/>
            </w:tcBorders>
            <w:shd w:val="clear" w:color="auto" w:fill="FFFFFF"/>
          </w:tcPr>
          <w:p w:rsidR="00931D54" w:rsidRDefault="00931D54" w:rsidP="00931D54">
            <w:pPr>
              <w:pStyle w:val="Bodytext20"/>
              <w:shd w:val="clear" w:color="auto" w:fill="auto"/>
              <w:spacing w:before="0" w:after="0"/>
              <w:jc w:val="left"/>
            </w:pPr>
            <w:r>
              <w:rPr>
                <w:rStyle w:val="Bodytext21"/>
              </w:rPr>
              <w:t>Ul. grada Vukovara 78</w:t>
            </w:r>
          </w:p>
          <w:p w:rsidR="00931D54" w:rsidRDefault="00931D54" w:rsidP="00931D54">
            <w:pPr>
              <w:pStyle w:val="Bodytext20"/>
              <w:shd w:val="clear" w:color="auto" w:fill="auto"/>
              <w:spacing w:before="0" w:after="0"/>
              <w:jc w:val="left"/>
            </w:pPr>
            <w:r>
              <w:rPr>
                <w:rStyle w:val="Bodytext21"/>
              </w:rPr>
              <w:t>HR-10000 Zagreb</w:t>
            </w:r>
          </w:p>
        </w:tc>
      </w:tr>
      <w:tr w:rsidR="00931D54" w:rsidTr="00B94DAE">
        <w:trPr>
          <w:trHeight w:val="326"/>
        </w:trPr>
        <w:tc>
          <w:tcPr>
            <w:tcW w:w="2856" w:type="dxa"/>
            <w:tcBorders>
              <w:top w:val="single" w:sz="4" w:space="0" w:color="auto"/>
              <w:left w:val="single" w:sz="4" w:space="0" w:color="auto"/>
            </w:tcBorders>
            <w:shd w:val="clear" w:color="auto" w:fill="FFFFFF"/>
          </w:tcPr>
          <w:p w:rsidR="00931D54" w:rsidRPr="00931D54" w:rsidRDefault="00931D54" w:rsidP="00931D54">
            <w:pPr>
              <w:pStyle w:val="Bodytext20"/>
              <w:shd w:val="clear" w:color="auto" w:fill="auto"/>
              <w:spacing w:before="0" w:after="0" w:line="240" w:lineRule="exact"/>
              <w:jc w:val="left"/>
              <w:rPr>
                <w:b/>
                <w:bCs/>
                <w:sz w:val="22"/>
                <w:szCs w:val="22"/>
              </w:rPr>
            </w:pPr>
            <w:r>
              <w:rPr>
                <w:rStyle w:val="Bodytext211ptBold"/>
              </w:rPr>
              <w:t>Country</w:t>
            </w:r>
          </w:p>
        </w:tc>
        <w:tc>
          <w:tcPr>
            <w:tcW w:w="5299" w:type="dxa"/>
            <w:tcBorders>
              <w:top w:val="single" w:sz="4" w:space="0" w:color="auto"/>
              <w:left w:val="single" w:sz="4" w:space="0" w:color="auto"/>
              <w:right w:val="single" w:sz="4" w:space="0" w:color="auto"/>
            </w:tcBorders>
            <w:shd w:val="clear" w:color="auto" w:fill="FFFFFF"/>
          </w:tcPr>
          <w:p w:rsidR="00931D54" w:rsidRDefault="00931D54" w:rsidP="00931D54">
            <w:pPr>
              <w:pStyle w:val="Bodytext20"/>
              <w:shd w:val="clear" w:color="auto" w:fill="auto"/>
              <w:spacing w:before="0" w:after="0"/>
              <w:jc w:val="left"/>
            </w:pPr>
            <w:r>
              <w:rPr>
                <w:rStyle w:val="Bodytext21"/>
              </w:rPr>
              <w:t>Croatia</w:t>
            </w:r>
          </w:p>
        </w:tc>
      </w:tr>
      <w:tr w:rsidR="00931D54" w:rsidTr="00B94DAE">
        <w:trPr>
          <w:trHeight w:val="298"/>
        </w:trPr>
        <w:tc>
          <w:tcPr>
            <w:tcW w:w="2856" w:type="dxa"/>
            <w:tcBorders>
              <w:top w:val="single" w:sz="4" w:space="0" w:color="auto"/>
              <w:left w:val="single" w:sz="4" w:space="0" w:color="auto"/>
              <w:bottom w:val="single" w:sz="4" w:space="0" w:color="auto"/>
            </w:tcBorders>
            <w:shd w:val="clear" w:color="auto" w:fill="FFFFFF"/>
          </w:tcPr>
          <w:p w:rsidR="00931D54" w:rsidRPr="00931D54" w:rsidRDefault="00931D54" w:rsidP="00931D54">
            <w:pPr>
              <w:pStyle w:val="Bodytext20"/>
              <w:shd w:val="clear" w:color="auto" w:fill="auto"/>
              <w:spacing w:before="0" w:after="0" w:line="240" w:lineRule="exact"/>
              <w:jc w:val="left"/>
              <w:rPr>
                <w:b/>
                <w:bCs/>
                <w:sz w:val="22"/>
                <w:szCs w:val="22"/>
              </w:rPr>
            </w:pPr>
            <w:r>
              <w:rPr>
                <w:rStyle w:val="Bodytext211ptBold"/>
              </w:rPr>
              <w:t>Telephone</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931D54" w:rsidRDefault="00931D54" w:rsidP="00931D54">
            <w:pPr>
              <w:pStyle w:val="Bodytext20"/>
              <w:shd w:val="clear" w:color="auto" w:fill="auto"/>
              <w:spacing w:before="0" w:after="0"/>
              <w:jc w:val="left"/>
            </w:pPr>
            <w:r>
              <w:rPr>
                <w:rStyle w:val="Bodytext21"/>
              </w:rPr>
              <w:t>0038516106111</w:t>
            </w:r>
          </w:p>
        </w:tc>
      </w:tr>
      <w:tr w:rsidR="00931D54" w:rsidTr="00B94DAE">
        <w:trPr>
          <w:trHeight w:val="297"/>
        </w:trPr>
        <w:tc>
          <w:tcPr>
            <w:tcW w:w="2856" w:type="dxa"/>
            <w:tcBorders>
              <w:top w:val="single" w:sz="4" w:space="0" w:color="auto"/>
              <w:left w:val="single" w:sz="4" w:space="0" w:color="auto"/>
              <w:bottom w:val="single" w:sz="4" w:space="0" w:color="auto"/>
            </w:tcBorders>
            <w:shd w:val="clear" w:color="auto" w:fill="FFFFFF"/>
          </w:tcPr>
          <w:p w:rsidR="00931D54" w:rsidRPr="00931D54" w:rsidRDefault="00931D54" w:rsidP="00931D54">
            <w:pPr>
              <w:pStyle w:val="Bodytext20"/>
              <w:shd w:val="clear" w:color="auto" w:fill="auto"/>
              <w:spacing w:before="0" w:after="0" w:line="240" w:lineRule="exact"/>
              <w:jc w:val="left"/>
              <w:rPr>
                <w:b/>
                <w:bCs/>
                <w:sz w:val="22"/>
                <w:szCs w:val="22"/>
              </w:rPr>
            </w:pPr>
            <w:r>
              <w:rPr>
                <w:rStyle w:val="Bodytext211ptBold"/>
              </w:rPr>
              <w:t>Email</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931D54" w:rsidRDefault="00A969C8" w:rsidP="00931D54">
            <w:pPr>
              <w:pStyle w:val="Bodytext20"/>
              <w:shd w:val="clear" w:color="auto" w:fill="auto"/>
              <w:spacing w:before="0" w:after="0"/>
              <w:jc w:val="left"/>
            </w:pPr>
            <w:hyperlink r:id="rId9">
              <w:r w:rsidR="00931D54">
                <w:rPr>
                  <w:rStyle w:val="Hyperlink"/>
                </w:rPr>
                <w:t>office@mps.hr</w:t>
              </w:r>
            </w:hyperlink>
          </w:p>
        </w:tc>
      </w:tr>
    </w:tbl>
    <w:p w:rsidR="003850E8" w:rsidRDefault="003850E8">
      <w:pPr>
        <w:rPr>
          <w:sz w:val="2"/>
          <w:szCs w:val="2"/>
        </w:rPr>
      </w:pPr>
    </w:p>
    <w:p w:rsidR="00931D54" w:rsidRPr="00931D54" w:rsidRDefault="00931D54" w:rsidP="00931D54">
      <w:pPr>
        <w:pStyle w:val="Bodytext40"/>
        <w:shd w:val="clear" w:color="auto" w:fill="auto"/>
        <w:tabs>
          <w:tab w:val="left" w:pos="1208"/>
        </w:tabs>
        <w:spacing w:before="0" w:after="0" w:line="360" w:lineRule="exact"/>
        <w:ind w:left="840"/>
      </w:pPr>
    </w:p>
    <w:p w:rsidR="003850E8" w:rsidRDefault="000B63DE" w:rsidP="00024BFB">
      <w:pPr>
        <w:pStyle w:val="Bodytext40"/>
        <w:keepNext/>
        <w:keepLines/>
        <w:widowControl/>
        <w:numPr>
          <w:ilvl w:val="0"/>
          <w:numId w:val="2"/>
        </w:numPr>
        <w:shd w:val="clear" w:color="auto" w:fill="auto"/>
        <w:tabs>
          <w:tab w:val="left" w:pos="1208"/>
        </w:tabs>
        <w:spacing w:before="0" w:after="0" w:line="360" w:lineRule="exact"/>
        <w:ind w:left="840"/>
      </w:pPr>
      <w:r>
        <w:lastRenderedPageBreak/>
        <w:t>Intermediary details</w:t>
      </w:r>
    </w:p>
    <w:p w:rsidR="003850E8" w:rsidRDefault="000B63DE" w:rsidP="00024BFB">
      <w:pPr>
        <w:pStyle w:val="Bodytext40"/>
        <w:keepNext/>
        <w:keepLines/>
        <w:widowControl/>
        <w:numPr>
          <w:ilvl w:val="0"/>
          <w:numId w:val="2"/>
        </w:numPr>
        <w:shd w:val="clear" w:color="auto" w:fill="auto"/>
        <w:tabs>
          <w:tab w:val="left" w:pos="1208"/>
        </w:tabs>
        <w:spacing w:before="0" w:after="0" w:line="360" w:lineRule="exact"/>
        <w:ind w:left="840"/>
      </w:pPr>
      <w:r>
        <w:t>Interested party details</w:t>
      </w:r>
    </w:p>
    <w:p w:rsidR="003850E8" w:rsidRDefault="000B63DE" w:rsidP="00024BFB">
      <w:pPr>
        <w:pStyle w:val="Bodytext40"/>
        <w:keepNext/>
        <w:keepLines/>
        <w:widowControl/>
        <w:numPr>
          <w:ilvl w:val="0"/>
          <w:numId w:val="2"/>
        </w:numPr>
        <w:shd w:val="clear" w:color="auto" w:fill="auto"/>
        <w:tabs>
          <w:tab w:val="left" w:pos="1198"/>
        </w:tabs>
        <w:spacing w:before="0" w:after="0" w:line="360" w:lineRule="exact"/>
        <w:ind w:left="840"/>
      </w:pPr>
      <w:r>
        <w:t>Competent control authority details</w:t>
      </w:r>
    </w:p>
    <w:p w:rsidR="003850E8" w:rsidRDefault="000B63DE" w:rsidP="00024BFB">
      <w:pPr>
        <w:pStyle w:val="Bodytext40"/>
        <w:keepNext/>
        <w:keepLines/>
        <w:widowControl/>
        <w:numPr>
          <w:ilvl w:val="0"/>
          <w:numId w:val="2"/>
        </w:numPr>
        <w:shd w:val="clear" w:color="auto" w:fill="auto"/>
        <w:tabs>
          <w:tab w:val="left" w:pos="1198"/>
        </w:tabs>
        <w:spacing w:before="0" w:after="295" w:line="360" w:lineRule="exact"/>
        <w:ind w:left="840"/>
      </w:pPr>
      <w:r>
        <w:t>Control body details</w:t>
      </w:r>
    </w:p>
    <w:p w:rsidR="003850E8" w:rsidRDefault="000B63DE" w:rsidP="00024BFB">
      <w:pPr>
        <w:pStyle w:val="Heading30"/>
        <w:keepNext/>
        <w:keepLines/>
        <w:widowControl/>
        <w:shd w:val="clear" w:color="auto" w:fill="auto"/>
        <w:spacing w:before="0" w:after="120"/>
        <w:ind w:left="442"/>
      </w:pPr>
      <w:bookmarkStart w:id="3" w:name="bookmark2"/>
      <w:r>
        <w:t>3.Description of the spirit drink</w:t>
      </w:r>
      <w:bookmarkEnd w:id="3"/>
    </w:p>
    <w:tbl>
      <w:tblPr>
        <w:tblW w:w="8155" w:type="dxa"/>
        <w:tblInd w:w="1045" w:type="dxa"/>
        <w:tblLayout w:type="fixed"/>
        <w:tblCellMar>
          <w:left w:w="10" w:type="dxa"/>
          <w:right w:w="10" w:type="dxa"/>
        </w:tblCellMar>
        <w:tblLook w:val="04A0" w:firstRow="1" w:lastRow="0" w:firstColumn="1" w:lastColumn="0" w:noHBand="0" w:noVBand="1"/>
      </w:tblPr>
      <w:tblGrid>
        <w:gridCol w:w="2856"/>
        <w:gridCol w:w="5299"/>
      </w:tblGrid>
      <w:tr w:rsidR="00931D54" w:rsidTr="001F515C">
        <w:trPr>
          <w:trHeight w:hRule="exact" w:val="322"/>
        </w:trPr>
        <w:tc>
          <w:tcPr>
            <w:tcW w:w="2856" w:type="dxa"/>
            <w:tcBorders>
              <w:top w:val="single" w:sz="4" w:space="0" w:color="auto"/>
              <w:left w:val="single" w:sz="4" w:space="0" w:color="auto"/>
            </w:tcBorders>
            <w:shd w:val="clear" w:color="auto" w:fill="FFFFFF"/>
            <w:vAlign w:val="bottom"/>
          </w:tcPr>
          <w:p w:rsidR="00931D54" w:rsidRDefault="00931D54" w:rsidP="00024BFB">
            <w:pPr>
              <w:pStyle w:val="Bodytext20"/>
              <w:keepNext/>
              <w:keepLines/>
              <w:widowControl/>
              <w:shd w:val="clear" w:color="auto" w:fill="auto"/>
              <w:spacing w:before="0" w:after="0" w:line="244" w:lineRule="exact"/>
              <w:jc w:val="left"/>
            </w:pPr>
            <w:r>
              <w:rPr>
                <w:rStyle w:val="Bodytext211ptBold"/>
              </w:rPr>
              <w:t>Title - Product name</w:t>
            </w:r>
          </w:p>
        </w:tc>
        <w:tc>
          <w:tcPr>
            <w:tcW w:w="5299" w:type="dxa"/>
            <w:tcBorders>
              <w:top w:val="single" w:sz="4" w:space="0" w:color="auto"/>
              <w:left w:val="single" w:sz="4" w:space="0" w:color="auto"/>
              <w:right w:val="single" w:sz="4" w:space="0" w:color="auto"/>
            </w:tcBorders>
            <w:shd w:val="clear" w:color="auto" w:fill="FFFFFF"/>
            <w:vAlign w:val="bottom"/>
          </w:tcPr>
          <w:p w:rsidR="00931D54" w:rsidRDefault="00931D54" w:rsidP="00024BFB">
            <w:pPr>
              <w:pStyle w:val="Bodytext20"/>
              <w:keepNext/>
              <w:keepLines/>
              <w:widowControl/>
              <w:shd w:val="clear" w:color="auto" w:fill="auto"/>
              <w:spacing w:before="0" w:after="0"/>
              <w:jc w:val="left"/>
            </w:pPr>
            <w:r>
              <w:rPr>
                <w:rStyle w:val="Bodytext21"/>
              </w:rPr>
              <w:t>‘Hrvatska stara šljivovica’</w:t>
            </w:r>
          </w:p>
        </w:tc>
      </w:tr>
      <w:tr w:rsidR="00931D54" w:rsidTr="00024BFB">
        <w:tc>
          <w:tcPr>
            <w:tcW w:w="2856" w:type="dxa"/>
            <w:tcBorders>
              <w:top w:val="single" w:sz="4" w:space="0" w:color="auto"/>
              <w:left w:val="single" w:sz="4" w:space="0" w:color="auto"/>
              <w:bottom w:val="single" w:sz="4" w:space="0" w:color="auto"/>
            </w:tcBorders>
            <w:shd w:val="clear" w:color="auto" w:fill="FFFFFF"/>
          </w:tcPr>
          <w:p w:rsidR="00931D54" w:rsidRDefault="00931D54" w:rsidP="00024BFB">
            <w:pPr>
              <w:pStyle w:val="Bodytext20"/>
              <w:keepNext/>
              <w:keepLines/>
              <w:widowControl/>
              <w:shd w:val="clear" w:color="auto" w:fill="auto"/>
              <w:spacing w:before="0" w:after="0" w:line="245" w:lineRule="exact"/>
              <w:jc w:val="left"/>
            </w:pPr>
            <w:r>
              <w:rPr>
                <w:rStyle w:val="Bodytext211ptBold"/>
              </w:rPr>
              <w:t>Physical, chemical and/or organoleptic characteristics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931D54" w:rsidRDefault="00931D54" w:rsidP="00024BFB">
            <w:pPr>
              <w:pStyle w:val="Bodytext20"/>
              <w:keepNext/>
              <w:keepLines/>
              <w:widowControl/>
              <w:shd w:val="clear" w:color="auto" w:fill="auto"/>
              <w:spacing w:before="0" w:after="0" w:line="240" w:lineRule="exact"/>
              <w:jc w:val="left"/>
            </w:pPr>
            <w:r>
              <w:rPr>
                <w:rStyle w:val="Bodytext21"/>
              </w:rPr>
              <w:t>‘Hrvatska stara šljivovica’ is a spirit drink belonging to the category of fruit spirits. It is obtained from the distillation of fermented crushed fresh plums (</w:t>
            </w:r>
            <w:r>
              <w:rPr>
                <w:rStyle w:val="Bodytext21"/>
                <w:i/>
              </w:rPr>
              <w:t>Prunus domestica L.</w:t>
            </w:r>
            <w:r>
              <w:rPr>
                <w:rStyle w:val="Bodytext21"/>
              </w:rPr>
              <w:t>) and aged in Slavonian oak barrels.</w:t>
            </w:r>
          </w:p>
          <w:p w:rsidR="00931D54" w:rsidRDefault="00931D54" w:rsidP="00024BFB">
            <w:pPr>
              <w:pStyle w:val="Bodytext20"/>
              <w:keepNext/>
              <w:keepLines/>
              <w:widowControl/>
              <w:shd w:val="clear" w:color="auto" w:fill="auto"/>
              <w:spacing w:before="0" w:after="0" w:line="240" w:lineRule="exact"/>
              <w:jc w:val="left"/>
            </w:pPr>
            <w:r>
              <w:rPr>
                <w:rStyle w:val="Bodytext21"/>
              </w:rPr>
              <w:t>‘Hrvatska stara šljivovica’ is produced using plum cultivars that most strongly resemble the Bistrica plum in terms of their aromatic characteristics, as well as Bistrica itself, the most widely known introduced plum cultivar used to produce the spirit drink. Thanks to its qualities, it is suitable for all forms of production. For harvesting, it ripens in early September, depending on the production region where it is cultivated. The fruits are smaller and oval-shaped, with a very dark-blue colour, and are covered in grey bloom. The flesh of the fruit is yellow, with an average sugar content of 10-14 % (though it can be as high as 20 %). It has a favourable sugar to acid ratio and separates easily from the stone (so-called freestone).</w:t>
            </w:r>
          </w:p>
          <w:p w:rsidR="00931D54" w:rsidRDefault="00931D54" w:rsidP="00024BFB">
            <w:pPr>
              <w:pStyle w:val="Bodytext20"/>
              <w:keepNext/>
              <w:keepLines/>
              <w:widowControl/>
              <w:shd w:val="clear" w:color="auto" w:fill="auto"/>
              <w:spacing w:before="0" w:after="240" w:line="240" w:lineRule="exact"/>
              <w:jc w:val="left"/>
            </w:pPr>
            <w:r>
              <w:rPr>
                <w:rStyle w:val="Bodytext21"/>
              </w:rPr>
              <w:t xml:space="preserve">The distillation of the fermented crushed fresh plums is preceded by the pitting and crushing of healthy, ripe fresh plums and by the fermentation of the crushed fresh plums. </w:t>
            </w:r>
            <w:r>
              <w:t>The fermented crushed fresh fruit is distilled until an alcoholic strength of 60–75 % vol. is achieved, so that the distillate retains a rich scent and taste.</w:t>
            </w:r>
          </w:p>
          <w:p w:rsidR="00931D54" w:rsidRDefault="00931D54" w:rsidP="00024BFB">
            <w:pPr>
              <w:pStyle w:val="Bodytext20"/>
              <w:keepNext/>
              <w:keepLines/>
              <w:widowControl/>
              <w:shd w:val="clear" w:color="auto" w:fill="auto"/>
              <w:spacing w:before="240" w:after="0" w:line="240" w:lineRule="exact"/>
              <w:jc w:val="left"/>
            </w:pPr>
            <w:r>
              <w:rPr>
                <w:rStyle w:val="Bodytext21"/>
              </w:rPr>
              <w:t>Appearance</w:t>
            </w:r>
          </w:p>
          <w:p w:rsidR="00931D54" w:rsidRDefault="00931D54" w:rsidP="00024BFB">
            <w:pPr>
              <w:pStyle w:val="Bodytext20"/>
              <w:keepNext/>
              <w:keepLines/>
              <w:widowControl/>
              <w:shd w:val="clear" w:color="auto" w:fill="auto"/>
              <w:spacing w:before="0" w:after="240" w:line="240" w:lineRule="exact"/>
              <w:jc w:val="left"/>
            </w:pPr>
            <w:r>
              <w:rPr>
                <w:rStyle w:val="Bodytext21"/>
              </w:rPr>
              <w:t>In terms of its appearance ‘Hrvatska stara šljivovica’ is a crystal-clear spirit drink which is golden-yellow to amber in colour as a result of ageing in oak barrels.</w:t>
            </w:r>
          </w:p>
          <w:p w:rsidR="00931D54" w:rsidRDefault="00931D54" w:rsidP="00024BFB">
            <w:pPr>
              <w:pStyle w:val="Bodytext20"/>
              <w:keepNext/>
              <w:keepLines/>
              <w:widowControl/>
              <w:shd w:val="clear" w:color="auto" w:fill="auto"/>
              <w:spacing w:before="240" w:after="0" w:line="240" w:lineRule="exact"/>
              <w:jc w:val="left"/>
            </w:pPr>
            <w:r>
              <w:rPr>
                <w:rStyle w:val="Bodytext21"/>
              </w:rPr>
              <w:t>Scent</w:t>
            </w:r>
          </w:p>
          <w:p w:rsidR="00931D54" w:rsidRDefault="00931D54" w:rsidP="00024BFB">
            <w:pPr>
              <w:pStyle w:val="Bodytext20"/>
              <w:keepNext/>
              <w:keepLines/>
              <w:widowControl/>
              <w:shd w:val="clear" w:color="auto" w:fill="auto"/>
              <w:spacing w:before="0" w:after="240" w:line="240" w:lineRule="exact"/>
              <w:jc w:val="left"/>
            </w:pPr>
            <w:r>
              <w:rPr>
                <w:rStyle w:val="Bodytext21"/>
              </w:rPr>
              <w:t>‘Hrvatska stara šljivovica’ has a characteristic (typical), pronounced scent in which the varietal aromas of the plum are in harmony with the tannic-woody note that develops through ageing in Slavonic oak barrels.</w:t>
            </w:r>
          </w:p>
          <w:p w:rsidR="00931D54" w:rsidRDefault="00931D54" w:rsidP="00024BFB">
            <w:pPr>
              <w:pStyle w:val="Bodytext20"/>
              <w:keepNext/>
              <w:keepLines/>
              <w:widowControl/>
              <w:shd w:val="clear" w:color="auto" w:fill="auto"/>
              <w:spacing w:before="240" w:after="0" w:line="240" w:lineRule="exact"/>
              <w:jc w:val="left"/>
            </w:pPr>
            <w:r>
              <w:rPr>
                <w:rStyle w:val="Bodytext21"/>
              </w:rPr>
              <w:t>Taste</w:t>
            </w:r>
          </w:p>
          <w:p w:rsidR="00931D54" w:rsidRDefault="00931D54" w:rsidP="00024BFB">
            <w:pPr>
              <w:pStyle w:val="Bodytext20"/>
              <w:keepNext/>
              <w:keepLines/>
              <w:widowControl/>
              <w:shd w:val="clear" w:color="auto" w:fill="auto"/>
              <w:spacing w:before="0" w:after="0" w:line="240" w:lineRule="exact"/>
              <w:jc w:val="left"/>
            </w:pPr>
            <w:r>
              <w:rPr>
                <w:rStyle w:val="Bodytext21"/>
              </w:rPr>
              <w:t>‘Hrvatska stara šljivovica’ has a harmonious, full taste with a recognisable, long-lasting finish.</w:t>
            </w:r>
          </w:p>
          <w:p w:rsidR="00931D54" w:rsidRDefault="00931D54" w:rsidP="00024BFB">
            <w:pPr>
              <w:pStyle w:val="Bodytext20"/>
              <w:keepNext/>
              <w:keepLines/>
              <w:widowControl/>
              <w:shd w:val="clear" w:color="auto" w:fill="auto"/>
              <w:spacing w:before="0" w:after="0" w:line="240" w:lineRule="exact"/>
              <w:jc w:val="left"/>
            </w:pPr>
            <w:r>
              <w:rPr>
                <w:rStyle w:val="Bodytext21"/>
              </w:rPr>
              <w:t>‘Hrvatska stara šljivovica’ must meet the minimum requirements set out in Annexes I and II to Regulation (EC) No 110/2008 and comply with the following parameters:</w:t>
            </w:r>
          </w:p>
          <w:p w:rsidR="00931D54" w:rsidRDefault="00931D54" w:rsidP="00024BFB">
            <w:pPr>
              <w:pStyle w:val="Bodytext20"/>
              <w:keepNext/>
              <w:keepLines/>
              <w:widowControl/>
              <w:shd w:val="clear" w:color="auto" w:fill="auto"/>
              <w:spacing w:before="0" w:after="0" w:line="240" w:lineRule="exact"/>
              <w:jc w:val="left"/>
            </w:pPr>
          </w:p>
          <w:p w:rsidR="00931D54" w:rsidRDefault="00931D54" w:rsidP="00024BFB">
            <w:pPr>
              <w:pStyle w:val="Bodytext20"/>
              <w:keepNext/>
              <w:keepLines/>
              <w:widowControl/>
              <w:shd w:val="clear" w:color="auto" w:fill="auto"/>
              <w:spacing w:before="0" w:after="0" w:line="240" w:lineRule="exact"/>
              <w:jc w:val="left"/>
            </w:pPr>
            <w:r>
              <w:rPr>
                <w:rStyle w:val="Bodytext21"/>
              </w:rPr>
              <w:t>-at least 37.5 % vol. alcohol;</w:t>
            </w:r>
          </w:p>
          <w:p w:rsidR="00931D54" w:rsidRDefault="00931D54" w:rsidP="00024BFB">
            <w:pPr>
              <w:pStyle w:val="Bodytext20"/>
              <w:keepNext/>
              <w:keepLines/>
              <w:widowControl/>
              <w:shd w:val="clear" w:color="auto" w:fill="auto"/>
              <w:spacing w:before="0" w:after="0" w:line="240" w:lineRule="exact"/>
              <w:jc w:val="left"/>
              <w:rPr>
                <w:rStyle w:val="Bodytext21"/>
              </w:rPr>
            </w:pPr>
            <w:r>
              <w:rPr>
                <w:rStyle w:val="Bodytext21"/>
              </w:rPr>
              <w:lastRenderedPageBreak/>
              <w:t>-at least 200 g of volatile substances/hl of 100 % vol. alcohol;</w:t>
            </w:r>
          </w:p>
          <w:p w:rsidR="004057BB" w:rsidRDefault="00931D54" w:rsidP="00024BFB">
            <w:pPr>
              <w:pStyle w:val="Bodytext20"/>
              <w:keepNext/>
              <w:keepLines/>
              <w:widowControl/>
              <w:shd w:val="clear" w:color="auto" w:fill="auto"/>
              <w:spacing w:before="0" w:after="0" w:line="240" w:lineRule="exact"/>
              <w:jc w:val="left"/>
              <w:rPr>
                <w:rStyle w:val="Bodytext21"/>
              </w:rPr>
            </w:pPr>
            <w:r>
              <w:t>-no more than 1 200 g of methanol/hl of 100 % vol. alcohol;</w:t>
            </w:r>
            <w:r>
              <w:rPr>
                <w:rStyle w:val="Bodytext21"/>
              </w:rPr>
              <w:t xml:space="preserve"> </w:t>
            </w:r>
          </w:p>
          <w:p w:rsidR="004057BB" w:rsidRDefault="00931D54" w:rsidP="00024BFB">
            <w:pPr>
              <w:pStyle w:val="Bodytext20"/>
              <w:keepNext/>
              <w:keepLines/>
              <w:widowControl/>
              <w:shd w:val="clear" w:color="auto" w:fill="auto"/>
              <w:spacing w:before="0" w:after="0" w:line="240" w:lineRule="exact"/>
              <w:jc w:val="left"/>
            </w:pPr>
            <w:r>
              <w:rPr>
                <w:rStyle w:val="Bodytext21"/>
              </w:rPr>
              <w:t>-no more than 7 g of hydrocyanic acid/hl of 100 % vol. alcohol.</w:t>
            </w:r>
          </w:p>
        </w:tc>
      </w:tr>
      <w:tr w:rsidR="00931D54" w:rsidTr="001F515C">
        <w:trPr>
          <w:trHeight w:hRule="exact" w:val="3549"/>
        </w:trPr>
        <w:tc>
          <w:tcPr>
            <w:tcW w:w="2856" w:type="dxa"/>
            <w:tcBorders>
              <w:top w:val="single" w:sz="4" w:space="0" w:color="auto"/>
              <w:left w:val="single" w:sz="4" w:space="0" w:color="auto"/>
              <w:bottom w:val="single" w:sz="4" w:space="0" w:color="auto"/>
            </w:tcBorders>
            <w:shd w:val="clear" w:color="auto" w:fill="FFFFFF"/>
          </w:tcPr>
          <w:p w:rsidR="00931D54" w:rsidRDefault="00931D54" w:rsidP="004A5D14">
            <w:pPr>
              <w:pStyle w:val="Bodytext20"/>
              <w:keepNext/>
              <w:widowControl/>
              <w:shd w:val="clear" w:color="auto" w:fill="auto"/>
              <w:spacing w:before="0" w:after="0" w:line="245" w:lineRule="exact"/>
              <w:jc w:val="left"/>
              <w:rPr>
                <w:rStyle w:val="Bodytext211ptBold"/>
              </w:rPr>
            </w:pPr>
            <w:r>
              <w:rPr>
                <w:rStyle w:val="Bodytext211ptBold"/>
              </w:rPr>
              <w:lastRenderedPageBreak/>
              <w:t>Specific characteristics (compared with spirit drinks of the same category)</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931D54" w:rsidRDefault="00931D54" w:rsidP="004A5D14">
            <w:pPr>
              <w:pStyle w:val="Bodytext20"/>
              <w:keepNext/>
              <w:widowControl/>
              <w:shd w:val="clear" w:color="auto" w:fill="auto"/>
              <w:spacing w:before="0" w:after="0" w:line="240" w:lineRule="exact"/>
              <w:jc w:val="left"/>
              <w:rPr>
                <w:rStyle w:val="Bodytext21"/>
              </w:rPr>
            </w:pPr>
            <w:r>
              <w:rPr>
                <w:rStyle w:val="Bodytext21"/>
              </w:rPr>
              <w:t>‘Hrvatska stara šljivovica’ is obtained from the distillation of fermented crushed fresh plums (</w:t>
            </w:r>
            <w:r>
              <w:rPr>
                <w:rStyle w:val="Bodytext21"/>
                <w:i/>
              </w:rPr>
              <w:t>Prunus domestica L.</w:t>
            </w:r>
            <w:r>
              <w:rPr>
                <w:rStyle w:val="Bodytext21"/>
              </w:rPr>
              <w:t>). ‘Hrvatska stara šljivovica’ is produced using plum cultivars that most strongly resemble the Bistrica plum in terms of their aromatic characteristics, as well as Bistrica itself, producing a spirit drink with pronounced aromatic characteristics. The distillate of ‘Hrvatska stara šljivovica’ is aged in Slavonian oak barrels for at least 12 months, over which time a typical, complex scent and taste are formed, and the distillate oxidises and is enriched with aromatic constituents derived from the wood. Pedunculate oak (</w:t>
            </w:r>
            <w:r>
              <w:rPr>
                <w:rStyle w:val="Bodytext21"/>
                <w:i/>
              </w:rPr>
              <w:t>Quercus robur L.</w:t>
            </w:r>
            <w:r>
              <w:rPr>
                <w:rStyle w:val="Bodytext21"/>
              </w:rPr>
              <w:t>) from Croatia is used to make the barrels in which ageing occurs.</w:t>
            </w:r>
          </w:p>
        </w:tc>
      </w:tr>
    </w:tbl>
    <w:p w:rsidR="003850E8" w:rsidRDefault="003850E8">
      <w:pPr>
        <w:rPr>
          <w:sz w:val="2"/>
          <w:szCs w:val="2"/>
        </w:rPr>
      </w:pPr>
    </w:p>
    <w:p w:rsidR="003850E8" w:rsidRDefault="000B63DE" w:rsidP="00931D54">
      <w:pPr>
        <w:pStyle w:val="Heading30"/>
        <w:shd w:val="clear" w:color="auto" w:fill="auto"/>
        <w:spacing w:before="480" w:after="198"/>
        <w:ind w:left="442"/>
      </w:pPr>
      <w:bookmarkStart w:id="4" w:name="bookmark3"/>
      <w:r>
        <w:t>4.Define geographical area</w:t>
      </w:r>
      <w:bookmarkEnd w:id="4"/>
    </w:p>
    <w:p w:rsidR="003850E8" w:rsidRDefault="000B63DE" w:rsidP="00931D54">
      <w:pPr>
        <w:pStyle w:val="Bodytext40"/>
        <w:shd w:val="clear" w:color="auto" w:fill="auto"/>
        <w:spacing w:before="0" w:after="422"/>
        <w:ind w:left="840"/>
      </w:pPr>
      <w:r>
        <w:t>a. Description of the defined geographical area</w:t>
      </w:r>
    </w:p>
    <w:p w:rsidR="003850E8" w:rsidRPr="00931D54" w:rsidRDefault="000B63DE" w:rsidP="00931D54">
      <w:pPr>
        <w:pStyle w:val="Bodytext20"/>
        <w:pBdr>
          <w:top w:val="single" w:sz="4" w:space="1" w:color="auto"/>
          <w:left w:val="single" w:sz="4" w:space="4" w:color="auto"/>
          <w:bottom w:val="single" w:sz="4" w:space="1" w:color="auto"/>
          <w:right w:val="single" w:sz="4" w:space="4" w:color="auto"/>
        </w:pBdr>
        <w:shd w:val="clear" w:color="auto" w:fill="auto"/>
        <w:spacing w:before="0" w:after="558"/>
        <w:ind w:left="1060"/>
        <w:jc w:val="left"/>
      </w:pPr>
      <w:r>
        <w:rPr>
          <w:rStyle w:val="Bodytext22"/>
          <w:u w:val="none"/>
        </w:rPr>
        <w:t>Geographical area of the Republic of Croatia</w:t>
      </w:r>
    </w:p>
    <w:p w:rsidR="003850E8" w:rsidRDefault="000B63DE" w:rsidP="00931D54">
      <w:pPr>
        <w:pStyle w:val="Bodytext40"/>
        <w:shd w:val="clear" w:color="auto" w:fill="auto"/>
        <w:spacing w:before="0" w:after="422"/>
        <w:ind w:left="840"/>
      </w:pPr>
      <w:r>
        <w:t>b. NUTS area</w:t>
      </w:r>
    </w:p>
    <w:tbl>
      <w:tblPr>
        <w:tblW w:w="0" w:type="auto"/>
        <w:tblInd w:w="1045" w:type="dxa"/>
        <w:tblLayout w:type="fixed"/>
        <w:tblCellMar>
          <w:left w:w="10" w:type="dxa"/>
          <w:right w:w="10" w:type="dxa"/>
        </w:tblCellMar>
        <w:tblLook w:val="04A0" w:firstRow="1" w:lastRow="0" w:firstColumn="1" w:lastColumn="0" w:noHBand="0" w:noVBand="1"/>
      </w:tblPr>
      <w:tblGrid>
        <w:gridCol w:w="2856"/>
        <w:gridCol w:w="5299"/>
      </w:tblGrid>
      <w:tr w:rsidR="00B94DAE" w:rsidTr="00933E95">
        <w:trPr>
          <w:trHeight w:hRule="exact" w:val="326"/>
        </w:trPr>
        <w:tc>
          <w:tcPr>
            <w:tcW w:w="2856" w:type="dxa"/>
            <w:tcBorders>
              <w:top w:val="single" w:sz="4" w:space="0" w:color="auto"/>
              <w:left w:val="single" w:sz="4" w:space="0" w:color="auto"/>
              <w:bottom w:val="single" w:sz="4" w:space="0" w:color="auto"/>
            </w:tcBorders>
            <w:shd w:val="clear" w:color="auto" w:fill="FFFFFF"/>
            <w:vAlign w:val="bottom"/>
          </w:tcPr>
          <w:p w:rsidR="00B94DAE" w:rsidRDefault="00B94DAE" w:rsidP="00B94DAE">
            <w:pPr>
              <w:pStyle w:val="Bodytext20"/>
              <w:shd w:val="clear" w:color="auto" w:fill="auto"/>
              <w:spacing w:before="0" w:after="0"/>
              <w:jc w:val="left"/>
            </w:pPr>
            <w:r>
              <w:t>HR0</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B94DAE" w:rsidRDefault="00B94DAE" w:rsidP="00933E95">
            <w:pPr>
              <w:pStyle w:val="Bodytext20"/>
              <w:shd w:val="clear" w:color="auto" w:fill="auto"/>
              <w:spacing w:before="0" w:after="0"/>
              <w:jc w:val="left"/>
            </w:pPr>
            <w:r>
              <w:t>CROATIA</w:t>
            </w:r>
          </w:p>
        </w:tc>
      </w:tr>
    </w:tbl>
    <w:p w:rsidR="00B94DAE" w:rsidRDefault="00B94DAE" w:rsidP="00931D54">
      <w:pPr>
        <w:pStyle w:val="Bodytext40"/>
        <w:shd w:val="clear" w:color="auto" w:fill="auto"/>
        <w:spacing w:before="0" w:after="422"/>
        <w:ind w:left="840"/>
      </w:pPr>
    </w:p>
    <w:p w:rsidR="003850E8" w:rsidRDefault="000B63DE" w:rsidP="00024BFB">
      <w:pPr>
        <w:pStyle w:val="Heading30"/>
        <w:numPr>
          <w:ilvl w:val="0"/>
          <w:numId w:val="3"/>
        </w:numPr>
        <w:shd w:val="clear" w:color="auto" w:fill="auto"/>
        <w:spacing w:before="0" w:after="387"/>
        <w:ind w:left="440"/>
      </w:pPr>
      <w:bookmarkStart w:id="5" w:name="bookmark4"/>
      <w:r>
        <w:t>Method used to obtain the spirit drink</w:t>
      </w:r>
      <w:bookmarkEnd w:id="5"/>
    </w:p>
    <w:tbl>
      <w:tblPr>
        <w:tblW w:w="0" w:type="auto"/>
        <w:tblInd w:w="1045" w:type="dxa"/>
        <w:tblLayout w:type="fixed"/>
        <w:tblCellMar>
          <w:left w:w="10" w:type="dxa"/>
          <w:right w:w="10" w:type="dxa"/>
        </w:tblCellMar>
        <w:tblLook w:val="04A0" w:firstRow="1" w:lastRow="0" w:firstColumn="1" w:lastColumn="0" w:noHBand="0" w:noVBand="1"/>
      </w:tblPr>
      <w:tblGrid>
        <w:gridCol w:w="2856"/>
        <w:gridCol w:w="5299"/>
      </w:tblGrid>
      <w:tr w:rsidR="00931D54" w:rsidTr="00931D54">
        <w:trPr>
          <w:trHeight w:hRule="exact" w:val="322"/>
        </w:trPr>
        <w:tc>
          <w:tcPr>
            <w:tcW w:w="2856" w:type="dxa"/>
            <w:tcBorders>
              <w:top w:val="single" w:sz="4" w:space="0" w:color="auto"/>
              <w:left w:val="single" w:sz="4" w:space="0" w:color="auto"/>
            </w:tcBorders>
            <w:shd w:val="clear" w:color="auto" w:fill="FFFFFF"/>
            <w:vAlign w:val="bottom"/>
          </w:tcPr>
          <w:p w:rsidR="00931D54" w:rsidRDefault="00931D54" w:rsidP="00024BFB">
            <w:pPr>
              <w:pStyle w:val="Bodytext20"/>
              <w:shd w:val="clear" w:color="auto" w:fill="auto"/>
              <w:spacing w:before="0" w:after="0" w:line="244" w:lineRule="exact"/>
              <w:jc w:val="left"/>
            </w:pPr>
            <w:r>
              <w:rPr>
                <w:rStyle w:val="Bodytext211ptBold"/>
              </w:rPr>
              <w:t>Title – Type of method</w:t>
            </w:r>
          </w:p>
        </w:tc>
        <w:tc>
          <w:tcPr>
            <w:tcW w:w="5299" w:type="dxa"/>
            <w:tcBorders>
              <w:top w:val="single" w:sz="4" w:space="0" w:color="auto"/>
              <w:left w:val="single" w:sz="4" w:space="0" w:color="auto"/>
              <w:right w:val="single" w:sz="4" w:space="0" w:color="auto"/>
            </w:tcBorders>
            <w:shd w:val="clear" w:color="auto" w:fill="FFFFFF"/>
            <w:vAlign w:val="bottom"/>
          </w:tcPr>
          <w:p w:rsidR="00931D54" w:rsidRDefault="00931D54" w:rsidP="00024BFB">
            <w:pPr>
              <w:pStyle w:val="Bodytext20"/>
              <w:shd w:val="clear" w:color="auto" w:fill="auto"/>
              <w:spacing w:before="0" w:after="0"/>
              <w:jc w:val="left"/>
            </w:pPr>
            <w:r>
              <w:rPr>
                <w:rStyle w:val="Bodytext21"/>
              </w:rPr>
              <w:t>Distillation of fermented crushed fresh plums</w:t>
            </w:r>
          </w:p>
        </w:tc>
      </w:tr>
      <w:tr w:rsidR="00931D54" w:rsidTr="00024BFB">
        <w:tc>
          <w:tcPr>
            <w:tcW w:w="2856" w:type="dxa"/>
            <w:tcBorders>
              <w:top w:val="single" w:sz="4" w:space="0" w:color="auto"/>
              <w:left w:val="single" w:sz="4" w:space="0" w:color="auto"/>
              <w:bottom w:val="single" w:sz="4" w:space="0" w:color="auto"/>
            </w:tcBorders>
            <w:shd w:val="clear" w:color="auto" w:fill="FFFFFF"/>
          </w:tcPr>
          <w:p w:rsidR="00931D54" w:rsidRDefault="00931D54" w:rsidP="00024BFB">
            <w:pPr>
              <w:pStyle w:val="Bodytext20"/>
              <w:shd w:val="clear" w:color="auto" w:fill="auto"/>
              <w:spacing w:before="0" w:after="0" w:line="244" w:lineRule="exact"/>
              <w:jc w:val="left"/>
            </w:pPr>
            <w:r>
              <w:rPr>
                <w:rStyle w:val="Bodytext211ptBold"/>
              </w:rPr>
              <w:t>Method</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931D54" w:rsidRDefault="00931D54" w:rsidP="00024BFB">
            <w:pPr>
              <w:pStyle w:val="Bodytext20"/>
              <w:shd w:val="clear" w:color="auto" w:fill="auto"/>
              <w:spacing w:before="0" w:after="0" w:line="240" w:lineRule="exact"/>
              <w:jc w:val="left"/>
              <w:rPr>
                <w:rStyle w:val="Bodytext21"/>
              </w:rPr>
            </w:pPr>
            <w:r>
              <w:rPr>
                <w:rStyle w:val="Bodytext21"/>
              </w:rPr>
              <w:t>The plums used to produce the spirit drink are picked at full technological maturity, i.e. when the fruits contain the maximum amount of sugar. The fruits are soft, their flesh golden-yellow in colour and darker around the stone. The plums used to produce the spirit drink are picked by hand, by shaking the tree or individual branches.</w:t>
            </w:r>
          </w:p>
          <w:p w:rsidR="004057BB" w:rsidRDefault="004057BB" w:rsidP="00024BFB">
            <w:pPr>
              <w:pStyle w:val="Bodytext20"/>
              <w:shd w:val="clear" w:color="auto" w:fill="auto"/>
              <w:spacing w:before="0" w:after="0" w:line="240" w:lineRule="exact"/>
              <w:jc w:val="left"/>
            </w:pPr>
          </w:p>
          <w:p w:rsidR="00931D54" w:rsidRDefault="00931D54" w:rsidP="00024BFB">
            <w:pPr>
              <w:pStyle w:val="Bodytext20"/>
              <w:shd w:val="clear" w:color="auto" w:fill="auto"/>
              <w:spacing w:before="0" w:after="240" w:line="240" w:lineRule="exact"/>
              <w:jc w:val="left"/>
            </w:pPr>
            <w:r>
              <w:rPr>
                <w:rStyle w:val="Bodytext21"/>
              </w:rPr>
              <w:t xml:space="preserve">Once they have been picked, the fruits are crushed, pitted and mashed, resulting in a faster fermentation rate and a higher ethanol content, with fewer volatile acids. The crushed fresh plums are transferred to a fermentation vessel, where alcoholic fermentation begins under the influence of epiphytic microflora or </w:t>
            </w:r>
            <w:r>
              <w:rPr>
                <w:rStyle w:val="Bodytext21"/>
              </w:rPr>
              <w:lastRenderedPageBreak/>
              <w:t>selected yeasts.</w:t>
            </w:r>
          </w:p>
          <w:p w:rsidR="00931D54" w:rsidRDefault="00931D54" w:rsidP="00024BFB">
            <w:pPr>
              <w:pStyle w:val="Bodytext20"/>
              <w:shd w:val="clear" w:color="auto" w:fill="auto"/>
              <w:spacing w:before="240" w:after="0" w:line="240" w:lineRule="exact"/>
              <w:jc w:val="left"/>
              <w:rPr>
                <w:rStyle w:val="Bodytext21"/>
              </w:rPr>
            </w:pPr>
            <w:r>
              <w:rPr>
                <w:rStyle w:val="Bodytext21"/>
              </w:rPr>
              <w:t>Fermentation is anaerobic, occurring at a maximum temperature of 28 °C and lasting on average 10 days, until the sugar content falls below 0.3 %. Fermentation should preferably occur at lower temperatures, because under such conditions the fermentation process is slower, the fermented crushed plums are more aromatic, and fewer volatile acids having an adverse effect on fermentation are produced.</w:t>
            </w:r>
          </w:p>
          <w:p w:rsidR="00931D54" w:rsidRDefault="00931D54" w:rsidP="00024BFB">
            <w:pPr>
              <w:pStyle w:val="Bodytext20"/>
              <w:shd w:val="clear" w:color="auto" w:fill="auto"/>
              <w:spacing w:before="240" w:after="0" w:line="240" w:lineRule="exact"/>
              <w:jc w:val="left"/>
            </w:pPr>
            <w:r>
              <w:t>Once alcoholic fermentation is complete, i.e. the proportion of sugar falls below 0.3%, the fermented crushed fresh plums undergo a process of distillation. The alcoholic strength of the distillate must be 60-75% vol. for it to retain its specific aroma and unique scent and taste derived from the plum.</w:t>
            </w:r>
          </w:p>
          <w:p w:rsidR="00931D54" w:rsidRDefault="00931D54" w:rsidP="00024BFB">
            <w:pPr>
              <w:pStyle w:val="Bodytext20"/>
              <w:shd w:val="clear" w:color="auto" w:fill="auto"/>
              <w:spacing w:before="240" w:after="0" w:line="240" w:lineRule="exact"/>
              <w:jc w:val="left"/>
            </w:pPr>
            <w:r>
              <w:t>The distillate is aged in Slavonian oak barrels for at least 12 months. The best wood for making the barrels is pedunculate oak (</w:t>
            </w:r>
            <w:r>
              <w:rPr>
                <w:i/>
              </w:rPr>
              <w:t>Quercus robur L.</w:t>
            </w:r>
            <w:r>
              <w:t>) from Croatia. As a result of the ageing in Slavonian oak barrels, the distillate is enriched by the aromatic components of the wood and, depending on the length of ageing, acquires a characteristic aroma and colour.</w:t>
            </w:r>
          </w:p>
          <w:p w:rsidR="00931D54" w:rsidRDefault="00931D54" w:rsidP="00024BFB">
            <w:pPr>
              <w:pStyle w:val="Bodytext20"/>
              <w:shd w:val="clear" w:color="auto" w:fill="auto"/>
              <w:spacing w:before="240" w:after="0" w:line="240" w:lineRule="exact"/>
              <w:jc w:val="left"/>
            </w:pPr>
            <w:r>
              <w:t xml:space="preserve">To obtain ‘Hrvatska stara šljivovica’, an aged distillate is used, diluted with demineralised </w:t>
            </w:r>
            <w:r>
              <w:rPr>
                <w:rStyle w:val="Bodytext22"/>
                <w:u w:val="none"/>
              </w:rPr>
              <w:t>water with a strength of at least 37.5 % vol. alcohol.</w:t>
            </w:r>
          </w:p>
        </w:tc>
      </w:tr>
    </w:tbl>
    <w:p w:rsidR="003850E8" w:rsidRDefault="000B63DE" w:rsidP="00181EDD">
      <w:pPr>
        <w:pStyle w:val="Heading30"/>
        <w:keepNext/>
        <w:keepLines/>
        <w:numPr>
          <w:ilvl w:val="0"/>
          <w:numId w:val="3"/>
        </w:numPr>
        <w:shd w:val="clear" w:color="auto" w:fill="auto"/>
        <w:spacing w:before="480" w:after="427"/>
        <w:ind w:left="442"/>
      </w:pPr>
      <w:bookmarkStart w:id="6" w:name="bookmark5"/>
      <w:r>
        <w:lastRenderedPageBreak/>
        <w:t>Link with the geographical environment of origin</w:t>
      </w:r>
      <w:bookmarkEnd w:id="6"/>
    </w:p>
    <w:tbl>
      <w:tblPr>
        <w:tblW w:w="0" w:type="auto"/>
        <w:tblInd w:w="1045" w:type="dxa"/>
        <w:tblLayout w:type="fixed"/>
        <w:tblCellMar>
          <w:left w:w="10" w:type="dxa"/>
          <w:right w:w="10" w:type="dxa"/>
        </w:tblCellMar>
        <w:tblLook w:val="04A0" w:firstRow="1" w:lastRow="0" w:firstColumn="1" w:lastColumn="0" w:noHBand="0" w:noVBand="1"/>
      </w:tblPr>
      <w:tblGrid>
        <w:gridCol w:w="2856"/>
        <w:gridCol w:w="5299"/>
      </w:tblGrid>
      <w:tr w:rsidR="00181EDD" w:rsidTr="00181EDD">
        <w:trPr>
          <w:trHeight w:hRule="exact" w:val="322"/>
        </w:trPr>
        <w:tc>
          <w:tcPr>
            <w:tcW w:w="2856" w:type="dxa"/>
            <w:tcBorders>
              <w:top w:val="single" w:sz="4" w:space="0" w:color="auto"/>
              <w:left w:val="single" w:sz="4" w:space="0" w:color="auto"/>
            </w:tcBorders>
            <w:shd w:val="clear" w:color="auto" w:fill="FFFFFF"/>
            <w:vAlign w:val="bottom"/>
          </w:tcPr>
          <w:p w:rsidR="00181EDD" w:rsidRPr="00181EDD" w:rsidRDefault="00181EDD" w:rsidP="00181EDD">
            <w:pPr>
              <w:pStyle w:val="Bodytext20"/>
              <w:shd w:val="clear" w:color="auto" w:fill="auto"/>
              <w:spacing w:before="0" w:after="0" w:line="244" w:lineRule="exact"/>
              <w:jc w:val="left"/>
              <w:rPr>
                <w:b/>
                <w:bCs/>
                <w:sz w:val="22"/>
                <w:szCs w:val="22"/>
              </w:rPr>
            </w:pPr>
            <w:r>
              <w:rPr>
                <w:rStyle w:val="Bodytext211ptBold"/>
              </w:rPr>
              <w:t>Title - Product name</w:t>
            </w:r>
          </w:p>
        </w:tc>
        <w:tc>
          <w:tcPr>
            <w:tcW w:w="5299" w:type="dxa"/>
            <w:tcBorders>
              <w:top w:val="single" w:sz="4" w:space="0" w:color="auto"/>
              <w:left w:val="single" w:sz="4" w:space="0" w:color="auto"/>
              <w:right w:val="single" w:sz="4" w:space="0" w:color="auto"/>
            </w:tcBorders>
            <w:shd w:val="clear" w:color="auto" w:fill="FFFFFF"/>
            <w:vAlign w:val="bottom"/>
          </w:tcPr>
          <w:p w:rsidR="00181EDD" w:rsidRDefault="00181EDD" w:rsidP="00181EDD">
            <w:pPr>
              <w:pStyle w:val="Bodytext20"/>
              <w:shd w:val="clear" w:color="auto" w:fill="auto"/>
              <w:spacing w:before="0" w:after="0"/>
              <w:jc w:val="left"/>
            </w:pPr>
            <w:r>
              <w:rPr>
                <w:rStyle w:val="Bodytext21"/>
              </w:rPr>
              <w:t>‘Hrvatska stara šljivovica’</w:t>
            </w:r>
          </w:p>
        </w:tc>
      </w:tr>
      <w:tr w:rsidR="00181EDD" w:rsidTr="00181EDD">
        <w:trPr>
          <w:trHeight w:val="620"/>
        </w:trPr>
        <w:tc>
          <w:tcPr>
            <w:tcW w:w="2856" w:type="dxa"/>
            <w:tcBorders>
              <w:top w:val="single" w:sz="4" w:space="0" w:color="auto"/>
              <w:left w:val="single" w:sz="4" w:space="0" w:color="auto"/>
              <w:bottom w:val="single" w:sz="4" w:space="0" w:color="auto"/>
            </w:tcBorders>
            <w:shd w:val="clear" w:color="auto" w:fill="FFFFFF"/>
          </w:tcPr>
          <w:p w:rsidR="00181EDD" w:rsidRPr="00181EDD" w:rsidRDefault="00181EDD" w:rsidP="00181EDD">
            <w:pPr>
              <w:pStyle w:val="Bodytext20"/>
              <w:shd w:val="clear" w:color="auto" w:fill="auto"/>
              <w:spacing w:before="0" w:after="0" w:line="244" w:lineRule="exact"/>
              <w:jc w:val="left"/>
              <w:rPr>
                <w:b/>
                <w:bCs/>
                <w:sz w:val="22"/>
                <w:szCs w:val="22"/>
              </w:rPr>
            </w:pPr>
            <w:r>
              <w:rPr>
                <w:rStyle w:val="Bodytext211ptBold"/>
              </w:rPr>
              <w:t>Details of the geographical area or origin relevant to the link</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181EDD" w:rsidRDefault="00181EDD" w:rsidP="00181EDD">
            <w:pPr>
              <w:pStyle w:val="Bodytext20"/>
              <w:shd w:val="clear" w:color="auto" w:fill="auto"/>
              <w:spacing w:before="0" w:after="0"/>
              <w:jc w:val="left"/>
            </w:pPr>
            <w:r>
              <w:t>‘Hrvatska stara šljivovica’ is a spirit drink obtained exclusively from the distillation of fermented crushed fresh plums (</w:t>
            </w:r>
            <w:r>
              <w:rPr>
                <w:i/>
              </w:rPr>
              <w:t>Prunus domestica L.</w:t>
            </w:r>
            <w:r>
              <w:t>) to 60–75 % vol. alcohol, with the result that it has the scent and taste of distilled plums.</w:t>
            </w:r>
          </w:p>
          <w:p w:rsidR="00181EDD" w:rsidRDefault="00181EDD" w:rsidP="00181EDD">
            <w:pPr>
              <w:pStyle w:val="Bodytext20"/>
              <w:shd w:val="clear" w:color="auto" w:fill="auto"/>
              <w:spacing w:before="0" w:after="0"/>
              <w:jc w:val="left"/>
            </w:pPr>
            <w:r>
              <w:rPr>
                <w:rStyle w:val="Bodytext21"/>
              </w:rPr>
              <w:t>‘Hrvatska stara šljivovica’ has traditionally been produced in Croatia for many years and is a recognisable category of spirit drink. The first distilleries for producing ‘šljivovica’ were set up in this territory as far back as the 19th century (the Patrija production plant in Zagreb which produced ‘šljivovica’ under the name ‘Stara samostanska šljivovica’ [old monastery-produced ‘šljivovica’] was set up in 1886 (</w:t>
            </w:r>
            <w:r>
              <w:rPr>
                <w:rStyle w:val="Bodytext21"/>
                <w:i/>
              </w:rPr>
              <w:t>Zagrebački zbor</w:t>
            </w:r>
            <w:r>
              <w:rPr>
                <w:rStyle w:val="Bodytext21"/>
              </w:rPr>
              <w:t xml:space="preserve"> [Zagreb trade fair], 1925, official catalogue, pp. 156–157)). The tradition and production continued from Pokorny’s old ‘šljivovica’ right up to the present day.</w:t>
            </w:r>
          </w:p>
        </w:tc>
      </w:tr>
      <w:tr w:rsidR="00181EDD" w:rsidTr="004A5D14">
        <w:trPr>
          <w:trHeight w:val="9880"/>
        </w:trPr>
        <w:tc>
          <w:tcPr>
            <w:tcW w:w="2856" w:type="dxa"/>
            <w:tcBorders>
              <w:top w:val="single" w:sz="4" w:space="0" w:color="auto"/>
              <w:left w:val="single" w:sz="4" w:space="0" w:color="auto"/>
              <w:bottom w:val="single" w:sz="4" w:space="0" w:color="auto"/>
            </w:tcBorders>
            <w:shd w:val="clear" w:color="auto" w:fill="FFFFFF"/>
          </w:tcPr>
          <w:p w:rsidR="00181EDD" w:rsidRPr="00181EDD" w:rsidRDefault="00181EDD" w:rsidP="00181EDD">
            <w:pPr>
              <w:pStyle w:val="Bodytext20"/>
              <w:shd w:val="clear" w:color="auto" w:fill="auto"/>
              <w:spacing w:before="0" w:after="0" w:line="244" w:lineRule="exact"/>
              <w:jc w:val="left"/>
              <w:rPr>
                <w:b/>
                <w:bCs/>
                <w:sz w:val="22"/>
                <w:szCs w:val="22"/>
              </w:rPr>
            </w:pPr>
            <w:r>
              <w:rPr>
                <w:rStyle w:val="Bodytext211ptBold"/>
              </w:rPr>
              <w:lastRenderedPageBreak/>
              <w:t>Specific characteristics of the spirit drink attributable to the geographical area</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181EDD" w:rsidRDefault="00181EDD" w:rsidP="00181EDD">
            <w:pPr>
              <w:pStyle w:val="Bodytext20"/>
              <w:shd w:val="clear" w:color="auto" w:fill="auto"/>
              <w:spacing w:before="0" w:after="0"/>
              <w:jc w:val="left"/>
            </w:pPr>
            <w:r>
              <w:rPr>
                <w:rStyle w:val="Bodytext21"/>
              </w:rPr>
              <w:t>The distillate of ‘Hrvatska stara šljivovica’ is aged in Slavonian oak barrels for at least 12 months. The best wood for making the barrels is pedunculate oak (</w:t>
            </w:r>
            <w:r>
              <w:rPr>
                <w:rStyle w:val="Bodytext21"/>
                <w:i/>
              </w:rPr>
              <w:t>Quercus robur L.</w:t>
            </w:r>
            <w:r>
              <w:rPr>
                <w:rStyle w:val="Bodytext21"/>
              </w:rPr>
              <w:t>) from Croatia.</w:t>
            </w:r>
          </w:p>
          <w:p w:rsidR="00181EDD" w:rsidRDefault="00181EDD" w:rsidP="00181EDD">
            <w:pPr>
              <w:pStyle w:val="Bodytext20"/>
              <w:shd w:val="clear" w:color="auto" w:fill="auto"/>
              <w:spacing w:before="0" w:after="0"/>
              <w:jc w:val="left"/>
            </w:pPr>
            <w:r>
              <w:rPr>
                <w:rStyle w:val="Bodytext21"/>
              </w:rPr>
              <w:t xml:space="preserve"> As a result of the ageing in Slavonian oak barrels, the distillate is enriched by the aromatic components of the wood and, depending on the length of ageing, acquires a characteristic aroma and colour.</w:t>
            </w:r>
          </w:p>
          <w:p w:rsidR="00181EDD" w:rsidRDefault="00181EDD" w:rsidP="00181EDD">
            <w:pPr>
              <w:pStyle w:val="Bodytext20"/>
              <w:shd w:val="clear" w:color="auto" w:fill="auto"/>
              <w:spacing w:before="0" w:after="0"/>
              <w:jc w:val="left"/>
            </w:pPr>
            <w:r>
              <w:rPr>
                <w:rStyle w:val="Bodytext21"/>
              </w:rPr>
              <w:t>Reputation of ‘Hrvatska stara šljivovica’</w:t>
            </w:r>
          </w:p>
          <w:p w:rsidR="00181EDD" w:rsidRDefault="00181EDD" w:rsidP="00181EDD">
            <w:pPr>
              <w:pStyle w:val="Bodytext20"/>
              <w:shd w:val="clear" w:color="auto" w:fill="auto"/>
              <w:spacing w:before="0" w:after="0"/>
              <w:jc w:val="left"/>
            </w:pPr>
            <w:r>
              <w:rPr>
                <w:rStyle w:val="Bodytext21"/>
              </w:rPr>
              <w:t>1) Quality marks</w:t>
            </w:r>
          </w:p>
          <w:p w:rsidR="00181EDD" w:rsidRDefault="00181EDD" w:rsidP="00181EDD">
            <w:pPr>
              <w:pStyle w:val="Bodytext20"/>
              <w:shd w:val="clear" w:color="auto" w:fill="auto"/>
              <w:spacing w:before="0" w:after="0"/>
              <w:jc w:val="left"/>
            </w:pPr>
            <w:r>
              <w:rPr>
                <w:rStyle w:val="Bodytext21"/>
              </w:rPr>
              <w:t>The Croatian Chamber of Commerce awards the ‘Original Croatian’ and ‘Croatian quality’ marks in order to guarantee consumers that the product or service is world-class in its category.</w:t>
            </w:r>
          </w:p>
          <w:p w:rsidR="00181EDD" w:rsidRDefault="00181EDD" w:rsidP="00181EDD">
            <w:pPr>
              <w:pStyle w:val="Bodytext20"/>
              <w:shd w:val="clear" w:color="auto" w:fill="auto"/>
              <w:tabs>
                <w:tab w:val="left" w:pos="227"/>
              </w:tabs>
              <w:spacing w:before="0" w:after="0"/>
              <w:jc w:val="left"/>
              <w:rPr>
                <w:rStyle w:val="Bodytext21"/>
              </w:rPr>
            </w:pPr>
            <w:r>
              <w:tab/>
            </w:r>
            <w:r>
              <w:rPr>
                <w:rStyle w:val="Bodytext21"/>
              </w:rPr>
              <w:t>• ‘Izvorno hrvatsko’ [Original Croatian] - ‘Stara šljivovica’</w:t>
            </w:r>
          </w:p>
          <w:p w:rsidR="00181EDD" w:rsidRDefault="00181EDD" w:rsidP="00181EDD">
            <w:pPr>
              <w:pStyle w:val="Bodytext20"/>
              <w:shd w:val="clear" w:color="auto" w:fill="auto"/>
              <w:spacing w:before="0" w:after="0"/>
              <w:jc w:val="left"/>
              <w:rPr>
                <w:rStyle w:val="Bodytext21"/>
              </w:rPr>
            </w:pPr>
            <w:r>
              <w:tab/>
            </w:r>
            <w:r>
              <w:rPr>
                <w:rStyle w:val="Bodytext21"/>
              </w:rPr>
              <w:t xml:space="preserve">source: </w:t>
            </w:r>
            <w:hyperlink r:id="rId10">
              <w:r>
                <w:rPr>
                  <w:rStyle w:val="Bodytext21"/>
                </w:rPr>
                <w:t>http://znakovi.hgk.hr/proizvod/stara- badel-sljivovica/</w:t>
              </w:r>
            </w:hyperlink>
          </w:p>
          <w:p w:rsidR="00181EDD" w:rsidRDefault="00181EDD" w:rsidP="00181EDD">
            <w:pPr>
              <w:pStyle w:val="Bodytext20"/>
              <w:shd w:val="clear" w:color="auto" w:fill="auto"/>
              <w:spacing w:before="0" w:after="0"/>
              <w:jc w:val="left"/>
              <w:rPr>
                <w:rStyle w:val="Bodytext21"/>
              </w:rPr>
            </w:pPr>
            <w:r>
              <w:rPr>
                <w:rStyle w:val="Bodytext21"/>
              </w:rPr>
              <w:t>2) Awards and recognitions</w:t>
            </w:r>
          </w:p>
          <w:p w:rsidR="00181EDD" w:rsidRDefault="00181EDD" w:rsidP="00181EDD">
            <w:pPr>
              <w:pStyle w:val="Bodytext20"/>
              <w:shd w:val="clear" w:color="auto" w:fill="auto"/>
              <w:tabs>
                <w:tab w:val="left" w:pos="263"/>
              </w:tabs>
              <w:spacing w:before="0" w:after="0"/>
              <w:jc w:val="left"/>
              <w:rPr>
                <w:rStyle w:val="Bodytext21"/>
              </w:rPr>
            </w:pPr>
            <w:r>
              <w:tab/>
            </w:r>
            <w:r>
              <w:rPr>
                <w:rStyle w:val="Bodytext21"/>
              </w:rPr>
              <w:t>• The Wine &amp; Spirits Wholesalers of America (WSWA) 71st Convention, Las Vegas</w:t>
            </w:r>
          </w:p>
          <w:p w:rsidR="004057BB" w:rsidRDefault="004057BB" w:rsidP="004057BB">
            <w:pPr>
              <w:pStyle w:val="Bodytext20"/>
              <w:shd w:val="clear" w:color="auto" w:fill="auto"/>
              <w:tabs>
                <w:tab w:val="left" w:pos="263"/>
              </w:tabs>
              <w:spacing w:before="0" w:after="0"/>
              <w:ind w:left="210" w:hanging="210"/>
              <w:jc w:val="left"/>
              <w:rPr>
                <w:rStyle w:val="Bodytext21"/>
              </w:rPr>
            </w:pPr>
            <w:r>
              <w:tab/>
            </w:r>
            <w:r>
              <w:rPr>
                <w:rStyle w:val="Bodytext21"/>
              </w:rPr>
              <w:t xml:space="preserve">‘Stara Šljivovica’ - Gold medal source: </w:t>
            </w:r>
            <w:hyperlink r:id="rId11">
              <w:r>
                <w:rPr>
                  <w:rStyle w:val="Bodytext21"/>
                </w:rPr>
                <w:t>http://www.badel1862.hr/hr-HR/Press- centar/Novosti/11-tra-2014/BADEL-STARA- SLJIVOVICA-DOBILA-ZLATNU-MEDALJU-U- LAS-VEGASU.html?bmlcNzcscFwzMA%3D%3D</w:t>
              </w:r>
            </w:hyperlink>
          </w:p>
          <w:p w:rsidR="00181EDD" w:rsidRDefault="00181EDD" w:rsidP="004057BB">
            <w:pPr>
              <w:pStyle w:val="Bodytext20"/>
              <w:shd w:val="clear" w:color="auto" w:fill="auto"/>
              <w:tabs>
                <w:tab w:val="left" w:pos="263"/>
              </w:tabs>
              <w:spacing w:before="0" w:after="0"/>
              <w:ind w:left="210" w:hanging="210"/>
              <w:jc w:val="left"/>
            </w:pPr>
            <w:r>
              <w:tab/>
            </w:r>
            <w:r>
              <w:rPr>
                <w:rStyle w:val="Bodytext21"/>
              </w:rPr>
              <w:t xml:space="preserve">• </w:t>
            </w:r>
            <w:r>
              <w:t xml:space="preserve">GIUPP ISCRO 2015 - bronze medal </w:t>
            </w:r>
          </w:p>
          <w:p w:rsidR="00181EDD" w:rsidRDefault="00181EDD" w:rsidP="00181EDD">
            <w:pPr>
              <w:pStyle w:val="Bodytext20"/>
              <w:shd w:val="clear" w:color="auto" w:fill="auto"/>
              <w:tabs>
                <w:tab w:val="left" w:pos="263"/>
              </w:tabs>
              <w:spacing w:before="0" w:after="0"/>
              <w:jc w:val="left"/>
            </w:pPr>
            <w:r>
              <w:tab/>
            </w:r>
            <w:r>
              <w:rPr>
                <w:rStyle w:val="Bodytext21"/>
              </w:rPr>
              <w:t xml:space="preserve">• </w:t>
            </w:r>
            <w:r>
              <w:t xml:space="preserve">HGK 1998 - MEDDAITSKO </w:t>
            </w:r>
          </w:p>
          <w:p w:rsidR="00181EDD" w:rsidRPr="00A969C8" w:rsidRDefault="00181EDD" w:rsidP="00181EDD">
            <w:pPr>
              <w:pStyle w:val="Bodytext20"/>
              <w:shd w:val="clear" w:color="auto" w:fill="auto"/>
              <w:tabs>
                <w:tab w:val="left" w:pos="263"/>
              </w:tabs>
              <w:spacing w:before="0" w:after="0"/>
              <w:jc w:val="left"/>
              <w:rPr>
                <w:lang w:val="fr-BE"/>
              </w:rPr>
            </w:pPr>
            <w:r>
              <w:tab/>
            </w:r>
            <w:r w:rsidRPr="00A969C8">
              <w:rPr>
                <w:rStyle w:val="Bodytext21"/>
                <w:lang w:val="fr-BE"/>
              </w:rPr>
              <w:t xml:space="preserve">• </w:t>
            </w:r>
            <w:r w:rsidRPr="00A969C8">
              <w:rPr>
                <w:lang w:val="fr-BE"/>
              </w:rPr>
              <w:t>MONDE SELECTION INSTITUT POUR LES SELECTIONS DE LA -QUALITE’ - BRUXELLES BELGIQUE 1983 - LE D’OR</w:t>
            </w:r>
          </w:p>
          <w:p w:rsidR="00181EDD" w:rsidRPr="00181EDD" w:rsidRDefault="00181EDD" w:rsidP="00181EDD">
            <w:pPr>
              <w:pStyle w:val="Bodytext20"/>
              <w:shd w:val="clear" w:color="auto" w:fill="auto"/>
              <w:tabs>
                <w:tab w:val="left" w:pos="263"/>
              </w:tabs>
              <w:spacing w:before="0" w:after="0"/>
              <w:jc w:val="left"/>
            </w:pPr>
            <w:r w:rsidRPr="00A969C8">
              <w:rPr>
                <w:lang w:val="fr-BE"/>
              </w:rPr>
              <w:tab/>
            </w:r>
            <w:r>
              <w:rPr>
                <w:rStyle w:val="Bodytext21"/>
              </w:rPr>
              <w:t xml:space="preserve">• </w:t>
            </w:r>
            <w:r>
              <w:t>ZAGREB TRADE FAIR 1983 - golden amphora</w:t>
            </w:r>
          </w:p>
          <w:p w:rsidR="00181EDD" w:rsidRPr="00181EDD" w:rsidRDefault="00181EDD" w:rsidP="00181EDD">
            <w:pPr>
              <w:pStyle w:val="Bodytext20"/>
              <w:shd w:val="clear" w:color="auto" w:fill="auto"/>
              <w:tabs>
                <w:tab w:val="left" w:pos="263"/>
              </w:tabs>
              <w:spacing w:before="0" w:after="0"/>
              <w:jc w:val="left"/>
            </w:pPr>
            <w:r>
              <w:tab/>
            </w:r>
            <w:r>
              <w:rPr>
                <w:rStyle w:val="Bodytext21"/>
              </w:rPr>
              <w:t xml:space="preserve">• </w:t>
            </w:r>
            <w:r>
              <w:t>ZAGREB TRADE FAIR 1984 - gold medal</w:t>
            </w:r>
          </w:p>
          <w:p w:rsidR="00181EDD" w:rsidRDefault="00181EDD" w:rsidP="00181EDD">
            <w:pPr>
              <w:pStyle w:val="Bodytext20"/>
              <w:shd w:val="clear" w:color="auto" w:fill="auto"/>
              <w:tabs>
                <w:tab w:val="left" w:pos="263"/>
              </w:tabs>
              <w:spacing w:before="0" w:after="0"/>
              <w:jc w:val="left"/>
            </w:pPr>
            <w:r>
              <w:tab/>
            </w:r>
            <w:r>
              <w:rPr>
                <w:rStyle w:val="Bodytext21"/>
              </w:rPr>
              <w:t xml:space="preserve">• </w:t>
            </w:r>
            <w:r>
              <w:t>LJUBLJANA TRADE FAIR 1985 - gold medal</w:t>
            </w:r>
          </w:p>
          <w:p w:rsidR="00181EDD" w:rsidRDefault="00181EDD" w:rsidP="004A5D14">
            <w:pPr>
              <w:pStyle w:val="Bodytext20"/>
              <w:shd w:val="clear" w:color="auto" w:fill="auto"/>
              <w:tabs>
                <w:tab w:val="left" w:pos="263"/>
              </w:tabs>
              <w:spacing w:before="0" w:after="0"/>
              <w:jc w:val="left"/>
            </w:pPr>
            <w:r>
              <w:tab/>
            </w:r>
            <w:r>
              <w:rPr>
                <w:rStyle w:val="Bodytext21"/>
              </w:rPr>
              <w:t xml:space="preserve">• </w:t>
            </w:r>
            <w:r>
              <w:t xml:space="preserve">LJUBLJANA TRADE FAIR 1988 - silver medal </w:t>
            </w:r>
            <w:r>
              <w:rPr>
                <w:rStyle w:val="Bodytext21"/>
              </w:rPr>
              <w:t xml:space="preserve">source: </w:t>
            </w:r>
            <w:hyperlink r:id="rId12">
              <w:r>
                <w:rPr>
                  <w:rStyle w:val="Bodytext21"/>
                </w:rPr>
                <w:t>http://znakovi.hgk.hr/proizvod/stara-badel- sljivovica/</w:t>
              </w:r>
            </w:hyperlink>
          </w:p>
        </w:tc>
      </w:tr>
      <w:tr w:rsidR="00E60CC6" w:rsidTr="00E60CC6">
        <w:trPr>
          <w:trHeight w:hRule="exact" w:val="714"/>
        </w:trPr>
        <w:tc>
          <w:tcPr>
            <w:tcW w:w="2856" w:type="dxa"/>
            <w:tcBorders>
              <w:top w:val="single" w:sz="4" w:space="0" w:color="auto"/>
              <w:left w:val="single" w:sz="4" w:space="0" w:color="auto"/>
              <w:bottom w:val="single" w:sz="4" w:space="0" w:color="auto"/>
            </w:tcBorders>
            <w:shd w:val="clear" w:color="auto" w:fill="FFFFFF"/>
          </w:tcPr>
          <w:p w:rsidR="00E60CC6" w:rsidRDefault="00E60CC6" w:rsidP="00181EDD">
            <w:pPr>
              <w:pStyle w:val="Bodytext20"/>
              <w:shd w:val="clear" w:color="auto" w:fill="auto"/>
              <w:spacing w:before="0" w:after="0" w:line="244" w:lineRule="exact"/>
              <w:jc w:val="left"/>
              <w:rPr>
                <w:rStyle w:val="Bodytext211ptBold"/>
              </w:rPr>
            </w:pPr>
            <w:r>
              <w:rPr>
                <w:rStyle w:val="Bodytext211ptBold"/>
              </w:rPr>
              <w:t>Causal link between the geographical area and the product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E60CC6" w:rsidRDefault="00E60CC6" w:rsidP="00181EDD">
            <w:pPr>
              <w:pStyle w:val="Bodytext20"/>
              <w:shd w:val="clear" w:color="auto" w:fill="auto"/>
              <w:spacing w:before="0" w:after="0"/>
              <w:jc w:val="left"/>
              <w:rPr>
                <w:rStyle w:val="Bodytext21"/>
              </w:rPr>
            </w:pPr>
          </w:p>
        </w:tc>
      </w:tr>
    </w:tbl>
    <w:p w:rsidR="003850E8" w:rsidRDefault="003850E8">
      <w:pPr>
        <w:rPr>
          <w:sz w:val="2"/>
          <w:szCs w:val="2"/>
        </w:rPr>
      </w:pPr>
    </w:p>
    <w:p w:rsidR="003850E8" w:rsidRDefault="003850E8">
      <w:pPr>
        <w:rPr>
          <w:sz w:val="2"/>
          <w:szCs w:val="2"/>
        </w:rPr>
      </w:pPr>
    </w:p>
    <w:p w:rsidR="003850E8" w:rsidRPr="00181EDD" w:rsidRDefault="000B63DE">
      <w:pPr>
        <w:pStyle w:val="Heading30"/>
        <w:keepNext/>
        <w:keepLines/>
        <w:numPr>
          <w:ilvl w:val="0"/>
          <w:numId w:val="3"/>
        </w:numPr>
        <w:shd w:val="clear" w:color="auto" w:fill="auto"/>
        <w:spacing w:before="759" w:after="407"/>
        <w:ind w:firstLine="460"/>
      </w:pPr>
      <w:bookmarkStart w:id="7" w:name="bookmark6"/>
      <w:r>
        <w:t>Requirements under EU, national or regional legislation</w:t>
      </w:r>
      <w:bookmarkEnd w:id="7"/>
    </w:p>
    <w:tbl>
      <w:tblPr>
        <w:tblW w:w="0" w:type="auto"/>
        <w:tblInd w:w="1045" w:type="dxa"/>
        <w:tblLayout w:type="fixed"/>
        <w:tblCellMar>
          <w:left w:w="10" w:type="dxa"/>
          <w:right w:w="10" w:type="dxa"/>
        </w:tblCellMar>
        <w:tblLook w:val="04A0" w:firstRow="1" w:lastRow="0" w:firstColumn="1" w:lastColumn="0" w:noHBand="0" w:noVBand="1"/>
      </w:tblPr>
      <w:tblGrid>
        <w:gridCol w:w="2856"/>
        <w:gridCol w:w="5299"/>
      </w:tblGrid>
      <w:tr w:rsidR="00181EDD" w:rsidTr="00024BFB">
        <w:trPr>
          <w:trHeight w:hRule="exact" w:val="326"/>
        </w:trPr>
        <w:tc>
          <w:tcPr>
            <w:tcW w:w="2856" w:type="dxa"/>
            <w:tcBorders>
              <w:top w:val="single" w:sz="4" w:space="0" w:color="auto"/>
              <w:left w:val="single" w:sz="4" w:space="0" w:color="auto"/>
              <w:bottom w:val="single" w:sz="4" w:space="0" w:color="auto"/>
            </w:tcBorders>
            <w:shd w:val="clear" w:color="auto" w:fill="FFFFFF"/>
          </w:tcPr>
          <w:p w:rsidR="00181EDD" w:rsidRDefault="00181EDD" w:rsidP="00181EDD">
            <w:pPr>
              <w:pStyle w:val="Bodytext20"/>
              <w:shd w:val="clear" w:color="auto" w:fill="auto"/>
              <w:spacing w:before="0" w:after="0" w:line="244" w:lineRule="exact"/>
              <w:jc w:val="left"/>
            </w:pPr>
            <w:r>
              <w:rPr>
                <w:rStyle w:val="Bodytext211ptBold"/>
              </w:rPr>
              <w:t>Title</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181EDD" w:rsidRDefault="00181EDD" w:rsidP="00181EDD">
            <w:pPr>
              <w:rPr>
                <w:sz w:val="10"/>
                <w:szCs w:val="10"/>
              </w:rPr>
            </w:pPr>
          </w:p>
        </w:tc>
      </w:tr>
      <w:tr w:rsidR="00181EDD" w:rsidTr="00024BFB">
        <w:trPr>
          <w:trHeight w:hRule="exact" w:val="777"/>
        </w:trPr>
        <w:tc>
          <w:tcPr>
            <w:tcW w:w="2856" w:type="dxa"/>
            <w:tcBorders>
              <w:top w:val="single" w:sz="4" w:space="0" w:color="auto"/>
              <w:left w:val="single" w:sz="4" w:space="0" w:color="auto"/>
              <w:bottom w:val="single" w:sz="4" w:space="0" w:color="auto"/>
            </w:tcBorders>
            <w:shd w:val="clear" w:color="auto" w:fill="FFFFFF"/>
          </w:tcPr>
          <w:p w:rsidR="00181EDD" w:rsidRDefault="00181EDD" w:rsidP="00181EDD">
            <w:pPr>
              <w:pStyle w:val="Bodytext20"/>
              <w:shd w:val="clear" w:color="auto" w:fill="auto"/>
              <w:spacing w:before="0" w:after="0" w:line="244" w:lineRule="exact"/>
              <w:jc w:val="left"/>
            </w:pPr>
            <w:r>
              <w:rPr>
                <w:rStyle w:val="Bodytext211ptBold"/>
              </w:rPr>
              <w:t>Legal reference</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181EDD" w:rsidRDefault="00181EDD" w:rsidP="00181EDD">
            <w:pPr>
              <w:pStyle w:val="Bodytext20"/>
              <w:shd w:val="clear" w:color="auto" w:fill="auto"/>
              <w:spacing w:before="0" w:after="0" w:line="240" w:lineRule="exact"/>
              <w:jc w:val="left"/>
            </w:pPr>
            <w:r>
              <w:rPr>
                <w:rStyle w:val="Bodytext21"/>
              </w:rPr>
              <w:t>Rules on spirit drinks (</w:t>
            </w:r>
            <w:r>
              <w:rPr>
                <w:rStyle w:val="Bodytext21"/>
                <w:i/>
              </w:rPr>
              <w:t>Narodne novine</w:t>
            </w:r>
            <w:r>
              <w:rPr>
                <w:rStyle w:val="Bodytext21"/>
              </w:rPr>
              <w:t xml:space="preserve"> (NN; Official Gazette of the Republic of Croatia) Nos 61/2009, 141/2009, 86/2011, 104/2011 and 118/2012)</w:t>
            </w:r>
          </w:p>
        </w:tc>
      </w:tr>
      <w:tr w:rsidR="00181EDD" w:rsidTr="00024BFB">
        <w:trPr>
          <w:trHeight w:val="1326"/>
        </w:trPr>
        <w:tc>
          <w:tcPr>
            <w:tcW w:w="2856" w:type="dxa"/>
            <w:tcBorders>
              <w:top w:val="single" w:sz="4" w:space="0" w:color="auto"/>
              <w:left w:val="single" w:sz="4" w:space="0" w:color="auto"/>
              <w:bottom w:val="single" w:sz="4" w:space="0" w:color="auto"/>
            </w:tcBorders>
            <w:shd w:val="clear" w:color="auto" w:fill="FFFFFF"/>
          </w:tcPr>
          <w:p w:rsidR="00181EDD" w:rsidRDefault="00181EDD" w:rsidP="00181EDD">
            <w:pPr>
              <w:pStyle w:val="Bodytext20"/>
              <w:shd w:val="clear" w:color="auto" w:fill="auto"/>
              <w:spacing w:before="0" w:after="0" w:line="244" w:lineRule="exact"/>
              <w:jc w:val="left"/>
            </w:pPr>
            <w:r>
              <w:rPr>
                <w:rStyle w:val="Bodytext211ptBold"/>
              </w:rPr>
              <w:lastRenderedPageBreak/>
              <w:t>Description of the requirement(s)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181EDD" w:rsidRDefault="00181EDD" w:rsidP="00181EDD">
            <w:pPr>
              <w:pStyle w:val="Bodytext20"/>
              <w:shd w:val="clear" w:color="auto" w:fill="auto"/>
              <w:spacing w:before="0" w:after="0" w:line="240" w:lineRule="exact"/>
              <w:jc w:val="left"/>
            </w:pPr>
            <w:r>
              <w:rPr>
                <w:rStyle w:val="Bodytext21"/>
              </w:rPr>
              <w:t>The registered geographical indication ‘Hrvatska stara šljivovica’ may be used by all natural or legal persons who meet the conditions set out in the technical documentation and who are entered in the Register of Users of the Registered Indication (authorised users).</w:t>
            </w:r>
          </w:p>
        </w:tc>
      </w:tr>
    </w:tbl>
    <w:p w:rsidR="003850E8" w:rsidRDefault="003850E8" w:rsidP="00B94DAE">
      <w:pPr>
        <w:rPr>
          <w:sz w:val="2"/>
          <w:szCs w:val="2"/>
        </w:rPr>
      </w:pPr>
    </w:p>
    <w:p w:rsidR="003850E8" w:rsidRDefault="000B63DE" w:rsidP="00B94DAE">
      <w:pPr>
        <w:pStyle w:val="Heading30"/>
        <w:numPr>
          <w:ilvl w:val="0"/>
          <w:numId w:val="3"/>
        </w:numPr>
        <w:shd w:val="clear" w:color="auto" w:fill="auto"/>
        <w:tabs>
          <w:tab w:val="left" w:pos="823"/>
        </w:tabs>
        <w:spacing w:before="764" w:after="254"/>
        <w:ind w:firstLine="460"/>
      </w:pPr>
      <w:bookmarkStart w:id="8" w:name="bookmark7"/>
      <w:r>
        <w:t>Supplement to the geographical indication</w:t>
      </w:r>
      <w:bookmarkEnd w:id="8"/>
    </w:p>
    <w:p w:rsidR="00B94DAE" w:rsidRDefault="000B63DE" w:rsidP="00B94DAE">
      <w:pPr>
        <w:pStyle w:val="Heading30"/>
        <w:numPr>
          <w:ilvl w:val="0"/>
          <w:numId w:val="3"/>
        </w:numPr>
        <w:shd w:val="clear" w:color="auto" w:fill="auto"/>
        <w:tabs>
          <w:tab w:val="left" w:pos="781"/>
        </w:tabs>
        <w:spacing w:before="0" w:after="266" w:line="523" w:lineRule="exact"/>
        <w:ind w:right="4260" w:firstLine="460"/>
      </w:pPr>
      <w:bookmarkStart w:id="9" w:name="bookmark8"/>
      <w:r>
        <w:t xml:space="preserve">Specific labelling rules </w:t>
      </w:r>
    </w:p>
    <w:p w:rsidR="003850E8" w:rsidRDefault="000B63DE" w:rsidP="00B94DAE">
      <w:pPr>
        <w:pStyle w:val="Heading30"/>
        <w:shd w:val="clear" w:color="auto" w:fill="auto"/>
        <w:tabs>
          <w:tab w:val="left" w:pos="781"/>
        </w:tabs>
        <w:spacing w:before="0" w:after="266" w:line="523" w:lineRule="exact"/>
        <w:ind w:left="460" w:right="4260"/>
      </w:pPr>
      <w:r>
        <w:rPr>
          <w:rStyle w:val="Heading313ptNotItalic"/>
          <w:b/>
        </w:rPr>
        <w:t>Other information</w:t>
      </w:r>
      <w:bookmarkEnd w:id="9"/>
    </w:p>
    <w:p w:rsidR="003850E8" w:rsidRDefault="000B63DE" w:rsidP="00B94DAE">
      <w:pPr>
        <w:pStyle w:val="Heading30"/>
        <w:shd w:val="clear" w:color="auto" w:fill="auto"/>
        <w:spacing w:before="0" w:after="407"/>
        <w:ind w:firstLine="460"/>
      </w:pPr>
      <w:bookmarkStart w:id="10" w:name="bookmark9"/>
      <w:r>
        <w:t>1.Supporting material</w:t>
      </w:r>
      <w:bookmarkEnd w:id="10"/>
    </w:p>
    <w:tbl>
      <w:tblPr>
        <w:tblW w:w="0" w:type="auto"/>
        <w:tblInd w:w="1045" w:type="dxa"/>
        <w:tblLayout w:type="fixed"/>
        <w:tblCellMar>
          <w:left w:w="10" w:type="dxa"/>
          <w:right w:w="10" w:type="dxa"/>
        </w:tblCellMar>
        <w:tblLook w:val="04A0" w:firstRow="1" w:lastRow="0" w:firstColumn="1" w:lastColumn="0" w:noHBand="0" w:noVBand="1"/>
      </w:tblPr>
      <w:tblGrid>
        <w:gridCol w:w="2856"/>
        <w:gridCol w:w="5299"/>
      </w:tblGrid>
      <w:tr w:rsidR="00B94DAE" w:rsidTr="00B94DAE">
        <w:trPr>
          <w:trHeight w:hRule="exact" w:val="322"/>
        </w:trPr>
        <w:tc>
          <w:tcPr>
            <w:tcW w:w="2856" w:type="dxa"/>
            <w:tcBorders>
              <w:top w:val="single" w:sz="4" w:space="0" w:color="auto"/>
              <w:left w:val="single" w:sz="4" w:space="0" w:color="auto"/>
            </w:tcBorders>
            <w:shd w:val="clear" w:color="auto" w:fill="FFFFFF"/>
            <w:vAlign w:val="bottom"/>
          </w:tcPr>
          <w:p w:rsidR="00B94DAE" w:rsidRDefault="00B94DAE" w:rsidP="00B94DAE">
            <w:pPr>
              <w:pStyle w:val="Bodytext20"/>
              <w:shd w:val="clear" w:color="auto" w:fill="auto"/>
              <w:spacing w:before="0" w:after="0"/>
              <w:jc w:val="left"/>
            </w:pPr>
            <w:r>
              <w:rPr>
                <w:rStyle w:val="Bodytext21"/>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B94DAE" w:rsidRDefault="00B94DAE" w:rsidP="00B94DAE">
            <w:pPr>
              <w:pStyle w:val="Bodytext20"/>
              <w:shd w:val="clear" w:color="auto" w:fill="auto"/>
              <w:spacing w:before="0" w:after="0"/>
              <w:jc w:val="left"/>
            </w:pPr>
            <w:r>
              <w:rPr>
                <w:rStyle w:val="Bodytext21"/>
              </w:rPr>
              <w:t>Hrvatska stara sljivovica-konačno.doc</w:t>
            </w:r>
          </w:p>
        </w:tc>
      </w:tr>
      <w:tr w:rsidR="00B94DAE" w:rsidTr="00B94DAE">
        <w:trPr>
          <w:trHeight w:hRule="exact" w:val="336"/>
        </w:trPr>
        <w:tc>
          <w:tcPr>
            <w:tcW w:w="2856" w:type="dxa"/>
            <w:tcBorders>
              <w:top w:val="single" w:sz="4" w:space="0" w:color="auto"/>
              <w:left w:val="single" w:sz="4" w:space="0" w:color="auto"/>
              <w:bottom w:val="single" w:sz="4" w:space="0" w:color="auto"/>
            </w:tcBorders>
            <w:shd w:val="clear" w:color="auto" w:fill="FFFFFF"/>
            <w:vAlign w:val="bottom"/>
          </w:tcPr>
          <w:p w:rsidR="00B94DAE" w:rsidRDefault="00B94DAE" w:rsidP="00B94DAE">
            <w:pPr>
              <w:pStyle w:val="Bodytext20"/>
              <w:shd w:val="clear" w:color="auto" w:fill="auto"/>
              <w:spacing w:before="0" w:after="0"/>
              <w:jc w:val="left"/>
            </w:pPr>
            <w:r>
              <w:rPr>
                <w:rStyle w:val="Bodytext21"/>
              </w:rPr>
              <w:t>Description:</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B94DAE" w:rsidRDefault="00B94DAE" w:rsidP="00B94DAE">
            <w:pPr>
              <w:pStyle w:val="Bodytext20"/>
              <w:shd w:val="clear" w:color="auto" w:fill="auto"/>
              <w:spacing w:before="0" w:after="0"/>
              <w:jc w:val="left"/>
            </w:pPr>
            <w:r>
              <w:rPr>
                <w:rStyle w:val="Bodytext21"/>
              </w:rPr>
              <w:t>Technical document</w:t>
            </w:r>
          </w:p>
        </w:tc>
      </w:tr>
      <w:tr w:rsidR="00B94DAE" w:rsidTr="00B94DAE">
        <w:trPr>
          <w:trHeight w:hRule="exact" w:val="336"/>
        </w:trPr>
        <w:tc>
          <w:tcPr>
            <w:tcW w:w="2856" w:type="dxa"/>
            <w:tcBorders>
              <w:top w:val="single" w:sz="4" w:space="0" w:color="auto"/>
              <w:left w:val="single" w:sz="4" w:space="0" w:color="auto"/>
              <w:bottom w:val="single" w:sz="4" w:space="0" w:color="auto"/>
            </w:tcBorders>
            <w:shd w:val="clear" w:color="auto" w:fill="FFFFFF"/>
            <w:vAlign w:val="bottom"/>
          </w:tcPr>
          <w:p w:rsidR="00B94DAE" w:rsidRDefault="00B94DAE" w:rsidP="00B94DAE">
            <w:pPr>
              <w:pStyle w:val="Bodytext20"/>
              <w:shd w:val="clear" w:color="auto" w:fill="auto"/>
              <w:spacing w:before="0" w:after="0"/>
              <w:jc w:val="left"/>
            </w:pPr>
            <w:r>
              <w:rPr>
                <w:rStyle w:val="Bodytext2Exact"/>
              </w:rPr>
              <w:t>Document type</w:t>
            </w:r>
          </w:p>
          <w:p w:rsidR="00B94DAE" w:rsidRDefault="00B94DAE" w:rsidP="00B94DAE">
            <w:pPr>
              <w:pStyle w:val="Bodytext20"/>
              <w:shd w:val="clear" w:color="auto" w:fill="auto"/>
              <w:spacing w:before="0" w:after="0"/>
              <w:jc w:val="left"/>
              <w:rPr>
                <w:rStyle w:val="Bodytext21"/>
              </w:rPr>
            </w:pP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B94DAE" w:rsidRPr="00B94DAE" w:rsidRDefault="00B94DAE" w:rsidP="00B94DAE">
            <w:pPr>
              <w:pStyle w:val="Bodytext20"/>
              <w:shd w:val="clear" w:color="auto" w:fill="auto"/>
              <w:spacing w:before="0" w:after="0"/>
              <w:jc w:val="left"/>
              <w:rPr>
                <w:rStyle w:val="Bodytext21"/>
              </w:rPr>
            </w:pPr>
            <w:r>
              <w:rPr>
                <w:rStyle w:val="Bodytext22"/>
                <w:u w:val="none"/>
              </w:rPr>
              <w:t>Product specification</w:t>
            </w:r>
          </w:p>
        </w:tc>
      </w:tr>
    </w:tbl>
    <w:p w:rsidR="00B94DAE" w:rsidRDefault="00B94DAE" w:rsidP="00B94DAE">
      <w:pPr>
        <w:pStyle w:val="Heading30"/>
        <w:shd w:val="clear" w:color="auto" w:fill="auto"/>
        <w:spacing w:before="0" w:after="407"/>
        <w:ind w:firstLine="460"/>
      </w:pPr>
    </w:p>
    <w:tbl>
      <w:tblPr>
        <w:tblW w:w="0" w:type="auto"/>
        <w:tblInd w:w="1045" w:type="dxa"/>
        <w:tblLayout w:type="fixed"/>
        <w:tblCellMar>
          <w:left w:w="10" w:type="dxa"/>
          <w:right w:w="10" w:type="dxa"/>
        </w:tblCellMar>
        <w:tblLook w:val="04A0" w:firstRow="1" w:lastRow="0" w:firstColumn="1" w:lastColumn="0" w:noHBand="0" w:noVBand="1"/>
      </w:tblPr>
      <w:tblGrid>
        <w:gridCol w:w="2856"/>
        <w:gridCol w:w="5299"/>
      </w:tblGrid>
      <w:tr w:rsidR="00B94DAE" w:rsidTr="00B94DAE">
        <w:trPr>
          <w:trHeight w:hRule="exact" w:val="326"/>
        </w:trPr>
        <w:tc>
          <w:tcPr>
            <w:tcW w:w="2856" w:type="dxa"/>
            <w:tcBorders>
              <w:top w:val="single" w:sz="4" w:space="0" w:color="auto"/>
              <w:left w:val="single" w:sz="4" w:space="0" w:color="auto"/>
            </w:tcBorders>
            <w:shd w:val="clear" w:color="auto" w:fill="FFFFFF"/>
            <w:vAlign w:val="bottom"/>
          </w:tcPr>
          <w:p w:rsidR="00B94DAE" w:rsidRDefault="00B94DAE" w:rsidP="00B94DAE">
            <w:pPr>
              <w:pStyle w:val="Bodytext20"/>
              <w:shd w:val="clear" w:color="auto" w:fill="auto"/>
              <w:spacing w:before="0" w:after="0"/>
              <w:jc w:val="left"/>
            </w:pPr>
            <w:r>
              <w:rPr>
                <w:rStyle w:val="Bodytext21"/>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B94DAE" w:rsidRDefault="00B94DAE" w:rsidP="00B94DAE">
            <w:pPr>
              <w:pStyle w:val="Bodytext20"/>
              <w:shd w:val="clear" w:color="auto" w:fill="auto"/>
              <w:spacing w:before="0" w:after="0"/>
              <w:jc w:val="left"/>
            </w:pPr>
            <w:r>
              <w:rPr>
                <w:rStyle w:val="Bodytext21"/>
              </w:rPr>
              <w:t>Hrvatska stara šljivovica - etiketa.docx</w:t>
            </w:r>
          </w:p>
        </w:tc>
      </w:tr>
      <w:tr w:rsidR="00B94DAE" w:rsidTr="00B94DAE">
        <w:trPr>
          <w:trHeight w:hRule="exact" w:val="317"/>
        </w:trPr>
        <w:tc>
          <w:tcPr>
            <w:tcW w:w="2856" w:type="dxa"/>
            <w:tcBorders>
              <w:top w:val="single" w:sz="4" w:space="0" w:color="auto"/>
              <w:left w:val="single" w:sz="4" w:space="0" w:color="auto"/>
            </w:tcBorders>
            <w:shd w:val="clear" w:color="auto" w:fill="FFFFFF"/>
            <w:vAlign w:val="bottom"/>
          </w:tcPr>
          <w:p w:rsidR="00B94DAE" w:rsidRDefault="00B94DAE" w:rsidP="00B94DAE">
            <w:pPr>
              <w:pStyle w:val="Bodytext20"/>
              <w:shd w:val="clear" w:color="auto" w:fill="auto"/>
              <w:spacing w:before="0" w:after="0"/>
              <w:jc w:val="left"/>
            </w:pPr>
            <w:r>
              <w:rPr>
                <w:rStyle w:val="Bodytext21"/>
              </w:rPr>
              <w:t>Description:</w:t>
            </w:r>
          </w:p>
        </w:tc>
        <w:tc>
          <w:tcPr>
            <w:tcW w:w="5299" w:type="dxa"/>
            <w:tcBorders>
              <w:top w:val="single" w:sz="4" w:space="0" w:color="auto"/>
              <w:left w:val="single" w:sz="4" w:space="0" w:color="auto"/>
              <w:right w:val="single" w:sz="4" w:space="0" w:color="auto"/>
            </w:tcBorders>
            <w:shd w:val="clear" w:color="auto" w:fill="FFFFFF"/>
          </w:tcPr>
          <w:p w:rsidR="00B94DAE" w:rsidRDefault="00B94DAE" w:rsidP="00B94DAE">
            <w:pPr>
              <w:rPr>
                <w:sz w:val="10"/>
                <w:szCs w:val="10"/>
              </w:rPr>
            </w:pPr>
          </w:p>
        </w:tc>
      </w:tr>
      <w:tr w:rsidR="00B94DAE" w:rsidTr="00B94DAE">
        <w:trPr>
          <w:trHeight w:hRule="exact" w:val="326"/>
        </w:trPr>
        <w:tc>
          <w:tcPr>
            <w:tcW w:w="2856" w:type="dxa"/>
            <w:tcBorders>
              <w:top w:val="single" w:sz="4" w:space="0" w:color="auto"/>
              <w:left w:val="single" w:sz="4" w:space="0" w:color="auto"/>
              <w:bottom w:val="single" w:sz="4" w:space="0" w:color="auto"/>
            </w:tcBorders>
            <w:shd w:val="clear" w:color="auto" w:fill="FFFFFF"/>
            <w:vAlign w:val="bottom"/>
          </w:tcPr>
          <w:p w:rsidR="00B94DAE" w:rsidRDefault="00B94DAE" w:rsidP="00B94DAE">
            <w:pPr>
              <w:pStyle w:val="Bodytext20"/>
              <w:shd w:val="clear" w:color="auto" w:fill="auto"/>
              <w:spacing w:before="0" w:after="0"/>
              <w:jc w:val="left"/>
            </w:pPr>
            <w:r>
              <w:rPr>
                <w:rStyle w:val="Bodytext21"/>
              </w:rPr>
              <w:t>Document type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B94DAE" w:rsidRDefault="00B94DAE" w:rsidP="00B94DAE">
            <w:pPr>
              <w:pStyle w:val="Bodytext20"/>
              <w:shd w:val="clear" w:color="auto" w:fill="auto"/>
              <w:spacing w:before="0" w:after="0"/>
              <w:jc w:val="left"/>
            </w:pPr>
            <w:r>
              <w:rPr>
                <w:rStyle w:val="Bodytext21"/>
              </w:rPr>
              <w:t>Image</w:t>
            </w:r>
          </w:p>
        </w:tc>
      </w:tr>
    </w:tbl>
    <w:p w:rsidR="003850E8" w:rsidRDefault="003850E8" w:rsidP="00B94DAE">
      <w:pPr>
        <w:rPr>
          <w:sz w:val="2"/>
          <w:szCs w:val="2"/>
        </w:rPr>
      </w:pPr>
    </w:p>
    <w:p w:rsidR="003850E8" w:rsidRDefault="003850E8">
      <w:pPr>
        <w:framePr w:w="8155" w:wrap="notBeside" w:vAnchor="text" w:hAnchor="text" w:xAlign="right" w:y="1"/>
        <w:rPr>
          <w:sz w:val="2"/>
          <w:szCs w:val="2"/>
        </w:rPr>
      </w:pPr>
    </w:p>
    <w:p w:rsidR="003850E8" w:rsidRDefault="003850E8">
      <w:pPr>
        <w:rPr>
          <w:sz w:val="2"/>
          <w:szCs w:val="2"/>
        </w:rPr>
      </w:pPr>
    </w:p>
    <w:p w:rsidR="003850E8" w:rsidRDefault="000B63DE" w:rsidP="00B94DAE">
      <w:pPr>
        <w:pStyle w:val="Heading30"/>
        <w:shd w:val="clear" w:color="auto" w:fill="auto"/>
        <w:spacing w:before="784" w:after="500"/>
        <w:ind w:left="420"/>
      </w:pPr>
      <w:bookmarkStart w:id="11" w:name="bookmark10"/>
      <w:r>
        <w:t>2. Link to the product specification</w:t>
      </w:r>
      <w:bookmarkEnd w:id="11"/>
    </w:p>
    <w:tbl>
      <w:tblPr>
        <w:tblW w:w="0" w:type="auto"/>
        <w:tblInd w:w="1045" w:type="dxa"/>
        <w:tblLayout w:type="fixed"/>
        <w:tblCellMar>
          <w:left w:w="10" w:type="dxa"/>
          <w:right w:w="10" w:type="dxa"/>
        </w:tblCellMar>
        <w:tblLook w:val="04A0" w:firstRow="1" w:lastRow="0" w:firstColumn="1" w:lastColumn="0" w:noHBand="0" w:noVBand="1"/>
      </w:tblPr>
      <w:tblGrid>
        <w:gridCol w:w="2856"/>
        <w:gridCol w:w="5299"/>
      </w:tblGrid>
      <w:tr w:rsidR="00B94DAE" w:rsidTr="00933E95">
        <w:trPr>
          <w:trHeight w:hRule="exact" w:val="326"/>
        </w:trPr>
        <w:tc>
          <w:tcPr>
            <w:tcW w:w="2856" w:type="dxa"/>
            <w:tcBorders>
              <w:top w:val="single" w:sz="4" w:space="0" w:color="auto"/>
              <w:left w:val="single" w:sz="4" w:space="0" w:color="auto"/>
              <w:bottom w:val="single" w:sz="4" w:space="0" w:color="auto"/>
            </w:tcBorders>
            <w:shd w:val="clear" w:color="auto" w:fill="FFFFFF"/>
            <w:vAlign w:val="bottom"/>
          </w:tcPr>
          <w:p w:rsidR="00B94DAE" w:rsidRDefault="00B94DAE" w:rsidP="00B94DAE">
            <w:pPr>
              <w:pStyle w:val="Bodytext20"/>
              <w:shd w:val="clear" w:color="auto" w:fill="auto"/>
              <w:spacing w:before="0" w:after="0"/>
              <w:jc w:val="left"/>
            </w:pPr>
            <w:r>
              <w:t>Link:</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B94DAE" w:rsidRDefault="00B94DAE" w:rsidP="00933E95">
            <w:pPr>
              <w:pStyle w:val="Bodytext20"/>
              <w:shd w:val="clear" w:color="auto" w:fill="auto"/>
              <w:spacing w:before="0" w:after="0"/>
              <w:jc w:val="left"/>
            </w:pPr>
          </w:p>
        </w:tc>
      </w:tr>
    </w:tbl>
    <w:p w:rsidR="003850E8" w:rsidRDefault="003850E8" w:rsidP="00B94DAE">
      <w:pPr>
        <w:pStyle w:val="Bodytext20"/>
        <w:shd w:val="clear" w:color="auto" w:fill="auto"/>
        <w:spacing w:before="0" w:after="0"/>
        <w:ind w:left="1060"/>
        <w:jc w:val="left"/>
      </w:pPr>
    </w:p>
    <w:sectPr w:rsidR="003850E8" w:rsidSect="00B94DAE">
      <w:type w:val="continuous"/>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A08" w:rsidRDefault="000B63DE">
      <w:r>
        <w:separator/>
      </w:r>
    </w:p>
  </w:endnote>
  <w:endnote w:type="continuationSeparator" w:id="0">
    <w:p w:rsidR="00623A08" w:rsidRDefault="000B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E8" w:rsidRDefault="00E60CC6">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551815</wp:posOffset>
              </wp:positionH>
              <wp:positionV relativeFrom="page">
                <wp:posOffset>10147300</wp:posOffset>
              </wp:positionV>
              <wp:extent cx="6382385" cy="116840"/>
              <wp:effectExtent l="0" t="3175"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0E8" w:rsidRDefault="000B63DE">
                          <w:pPr>
                            <w:pStyle w:val="Headerorfooter0"/>
                            <w:shd w:val="clear" w:color="auto" w:fill="auto"/>
                            <w:tabs>
                              <w:tab w:val="right" w:pos="10051"/>
                            </w:tabs>
                            <w:spacing w:line="240" w:lineRule="auto"/>
                          </w:pPr>
                          <w:r>
                            <w:rPr>
                              <w:rStyle w:val="Headerorfooter1"/>
                            </w:rPr>
                            <w:t>Created on 27-10-2016 11:45:00 Transmission of an established geographical indication of spirit drinks</w:t>
                          </w:r>
                          <w:r>
                            <w:tab/>
                          </w:r>
                          <w:r>
                            <w:fldChar w:fldCharType="begin"/>
                          </w:r>
                          <w:r>
                            <w:instrText xml:space="preserve"> PAGE \* MERGEFORMAT </w:instrText>
                          </w:r>
                          <w:r>
                            <w:fldChar w:fldCharType="separate"/>
                          </w:r>
                          <w:r w:rsidR="00A969C8" w:rsidRPr="00A969C8">
                            <w:rPr>
                              <w:rStyle w:val="Headerorfooter1"/>
                              <w:noProof/>
                            </w:rPr>
                            <w:t>1</w:t>
                          </w:r>
                          <w:r>
                            <w:rPr>
                              <w:rStyle w:val="Headerorfooter1"/>
                            </w:rPr>
                            <w:fldChar w:fldCharType="end"/>
                          </w:r>
                          <w:r>
                            <w:rPr>
                              <w:rStyle w:val="Headerorfooter1"/>
                            </w:rPr>
                            <w:t xml:space="preserve"> /6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3.45pt;margin-top:799pt;width:502.55pt;height:9.2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jPsQIAALA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1qY6gy9SsHpvgc3PcI2dNlmqvo7UX5XiIt1Q/iO3kgphoaSCtj55qb77OqE&#10;owzIdvgkKghD9lpYoLGWnSkdFAMBOnTp8dQZQ6WEzWgRB4t4iVEJZ74fxaFtnUvS+XYvlf5ARYeM&#10;kWEJnbfo5HCntGFD0tnFBOOiYG1ru9/yFxvgOO1AbLhqzgwL28ynxEs28SYOnTCINk7o5blzU6xD&#10;Jyr8y2W+yNfr3P9l4vph2rCqotyEmYXlh3/WuKPEJ0mcpKVEyyoDZygpuduuW4kOBIRd2M/WHE7O&#10;bu5LGrYIkMurlPwg9G6DxCmi+NIJi3DpJJde7Hh+cptEXpiEefEypTvG6b+nhIYMJ8tgOYnpTPpV&#10;bp793uZG0o5pGB0t6zIcn5xIaiS44ZVtrSasnexnpTD0z6WAds+NtoI1Gp3UqsftaF+GVbMR81ZU&#10;j6BgKUBgIFMYe2A0Qv7EaIARkmH1Y08kxaj9yOEVmHkzG3I2trNBeAlXM6wxmsy1nubSvpds1wDy&#10;/M5u4KUUzIr4zOL4vmAs2FyOI8zMnef/1us8aFe/AQAA//8DAFBLAwQUAAYACAAAACEARzSza98A&#10;AAANAQAADwAAAGRycy9kb3ducmV2LnhtbEyPQU+EMBCF7yb+h2ZMvBi3QLQBlrIxRi/eXL1469JZ&#10;INIpoV3A/fXOnvT2Zublzfeq3eoGMeMUek8a0k0CAqnxtqdWw+fH630OIkRD1gyeUMMPBtjV11eV&#10;Ka1f6B3nfWwFh1AojYYuxrGUMjQdOhM2fkTi29FPzkQep1baySwc7gaZJYmSzvTEHzoz4nOHzff+&#10;5DSo9WW8eyswW87NMNPXOU0jplrf3qxPWxAR1/hnhgs+o0PNTAd/IhvEoCFXBTt5/1jkXOriSIqM&#10;1YGVStUDyLqS/1vUvwAAAP//AwBQSwECLQAUAAYACAAAACEAtoM4kv4AAADhAQAAEwAAAAAAAAAA&#10;AAAAAAAAAAAAW0NvbnRlbnRfVHlwZXNdLnhtbFBLAQItABQABgAIAAAAIQA4/SH/1gAAAJQBAAAL&#10;AAAAAAAAAAAAAAAAAC8BAABfcmVscy8ucmVsc1BLAQItABQABgAIAAAAIQDHdKjPsQIAALAFAAAO&#10;AAAAAAAAAAAAAAAAAC4CAABkcnMvZTJvRG9jLnhtbFBLAQItABQABgAIAAAAIQBHNLNr3wAAAA0B&#10;AAAPAAAAAAAAAAAAAAAAAAsFAABkcnMvZG93bnJldi54bWxQSwUGAAAAAAQABADzAAAAFwYAAAAA&#10;" filled="f" stroked="f">
              <v:textbox style="mso-fit-shape-to-text:t" inset="0,0,0,0">
                <w:txbxContent>
                  <w:p w:rsidR="003850E8" w:rsidRDefault="000B63DE">
                    <w:pPr>
                      <w:pStyle w:val="Headerorfooter0"/>
                      <w:shd w:val="clear" w:color="auto" w:fill="auto"/>
                      <w:tabs>
                        <w:tab w:val="right" w:pos="10051"/>
                      </w:tabs>
                      <w:spacing w:line="240" w:lineRule="auto"/>
                    </w:pPr>
                    <w:r>
                      <w:rPr>
                        <w:rStyle w:val="Headerorfooter1"/>
                      </w:rPr>
                      <w:t>Created on 27-10-2016 11:45:00 Transmission of an established geographical indication of spirit drinks</w:t>
                    </w:r>
                    <w:r>
                      <w:tab/>
                    </w:r>
                    <w:r>
                      <w:fldChar w:fldCharType="begin"/>
                    </w:r>
                    <w:r>
                      <w:instrText xml:space="preserve"> PAGE \* MERGEFORMAT </w:instrText>
                    </w:r>
                    <w:r>
                      <w:fldChar w:fldCharType="separate"/>
                    </w:r>
                    <w:r w:rsidR="00A969C8" w:rsidRPr="00A969C8">
                      <w:rPr>
                        <w:rStyle w:val="Headerorfooter1"/>
                        <w:noProof/>
                      </w:rPr>
                      <w:t>1</w:t>
                    </w:r>
                    <w:r>
                      <w:rPr>
                        <w:rStyle w:val="Headerorfooter1"/>
                      </w:rPr>
                      <w:fldChar w:fldCharType="end"/>
                    </w:r>
                    <w:r>
                      <w:rPr>
                        <w:rStyle w:val="Headerorfooter1"/>
                      </w:rPr>
                      <w:t xml:space="preserve"> /6</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546100</wp:posOffset>
              </wp:positionH>
              <wp:positionV relativeFrom="page">
                <wp:posOffset>10095230</wp:posOffset>
              </wp:positionV>
              <wp:extent cx="6468110" cy="0"/>
              <wp:effectExtent l="12700" t="8255" r="1524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6811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873BF43" id="_x0000_t32" coordsize="21600,21600" o:spt="32" o:oned="t" path="m,l21600,21600e" filled="f">
              <v:path arrowok="t" fillok="f" o:connecttype="none"/>
              <o:lock v:ext="edit" shapetype="t"/>
            </v:shapetype>
            <v:shape id="AutoShape 4" o:spid="_x0000_s1026" type="#_x0000_t32" style="position:absolute;margin-left:43pt;margin-top:794.9pt;width:509.3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dBzgEAAKcDAAAOAAAAZHJzL2Uyb0RvYy54bWysU02P0zAQvSPxH6zcaZJqVVZR09WqS7ks&#10;sNLCD5jaTmLheKyx27T/nrH7sbDABeGD5bEz7817M1neHUYr9pqCQdcW9awqhHYSlXF9W3z7unl3&#10;W4gQwSmw6HRbHHUo7lZv3ywn3+g5DmiVJsEgLjSTb4shRt+UZZCDHiHM0GvHjx3SCJFD6ktFMDH6&#10;aMt5VS3KCUl5QqlD4NuH02Oxyvhdp2X80nVBR2HbgmuLeae8b9NerpbQ9AR+MPJcBvxDFSMYx6RX&#10;qAeIIHZkfoMajSQM2MWZxLHErjNSZw2spq5eqXkewOushc0J/mpT+H+w8vP+iYRR3LtCOBi5Rfe7&#10;iJlZ3CR7Jh8a/mrtnigJlAf37B9Rfg/C4XoA1+t7IpwGDYrrqlNK+UtOCoJnlu30CRUTABNksw4d&#10;jQmTbRCH3JPjtSf6EIXky8XN4rauuXXy8lZCc0n0FOJHjaNIh7YIkcD0Q1yjc9x5pDrTwP4xxFQW&#10;NJeExBrQGrUx1uaA+u3aktgDD8omr6zk1WfWiYlFzt9XVYb+O0aV158wCHdO5blLnn04nyMYezpz&#10;mdadTUy+nVqwRXV8oou5PA1Zz3ly07j9HOfsl/9r9QMAAP//AwBQSwMEFAAGAAgAAAAhAJTZMW/c&#10;AAAADQEAAA8AAABkcnMvZG93bnJldi54bWxMj8FOwzAQRO9I/IO1SNyoU9SEkMapAIlzRcqF2ybe&#10;xlFjO4rdJvw92wOC486OZuaVu8UO4kJT6L1TsF4lIMi1XveuU/B5eH/IQYSITuPgHSn4pgC76vam&#10;xEL72X3QpY6d4BAXClRgYhwLKUNryGJY+ZEc/45+shj5nDqpJ5w53A7yMUkyabF33GBwpDdD7ak+&#10;WwVPG/3lMXtNm3TeHyIdTZ3vF6Xu75aXLYhIS/wzw3U+T4eKNzX+7HQQg4I8Y5TIepo/M8PVsU42&#10;GYjmV5NVKf9TVD8AAAD//wMAUEsBAi0AFAAGAAgAAAAhALaDOJL+AAAA4QEAABMAAAAAAAAAAAAA&#10;AAAAAAAAAFtDb250ZW50X1R5cGVzXS54bWxQSwECLQAUAAYACAAAACEAOP0h/9YAAACUAQAACwAA&#10;AAAAAAAAAAAAAAAvAQAAX3JlbHMvLnJlbHNQSwECLQAUAAYACAAAACEAzFjnQc4BAACnAwAADgAA&#10;AAAAAAAAAAAAAAAuAgAAZHJzL2Uyb0RvYy54bWxQSwECLQAUAAYACAAAACEAlNkxb9wAAAANAQAA&#10;DwAAAAAAAAAAAAAAAAAoBAAAZHJzL2Rvd25yZXYueG1sUEsFBgAAAAAEAAQA8wAAADEFAAAAAA==&#10;" filled="t" strokeweight="1pt">
              <v:path arrowok="f"/>
              <o:lock v:ext="edit" shapetype="f"/>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0E8" w:rsidRDefault="003850E8"/>
  </w:footnote>
  <w:footnote w:type="continuationSeparator" w:id="0">
    <w:p w:rsidR="003850E8" w:rsidRDefault="003850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E8" w:rsidRDefault="00E60CC6">
    <w:pPr>
      <w:rPr>
        <w:sz w:val="2"/>
        <w:szCs w:val="2"/>
      </w:rPr>
    </w:pPr>
    <w:r>
      <w:rPr>
        <w:noProof/>
        <w:lang w:bidi="ar-SA"/>
      </w:rPr>
      <mc:AlternateContent>
        <mc:Choice Requires="wps">
          <w:drawing>
            <wp:anchor distT="0" distB="0" distL="63500" distR="63500" simplePos="0" relativeHeight="251658240" behindDoc="1" locked="0" layoutInCell="1" allowOverlap="1">
              <wp:simplePos x="0" y="0"/>
              <wp:positionH relativeFrom="page">
                <wp:posOffset>6349365</wp:posOffset>
              </wp:positionH>
              <wp:positionV relativeFrom="page">
                <wp:posOffset>485140</wp:posOffset>
              </wp:positionV>
              <wp:extent cx="672465" cy="1168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0E8" w:rsidRDefault="000B63DE">
                          <w:pPr>
                            <w:pStyle w:val="Headerorfooter0"/>
                            <w:shd w:val="clear" w:color="auto" w:fill="auto"/>
                            <w:spacing w:line="240" w:lineRule="auto"/>
                          </w:pPr>
                          <w:r>
                            <w:rPr>
                              <w:rStyle w:val="Headerorfooter1"/>
                            </w:rPr>
                            <w:t>PGI-HR-01957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9.95pt;margin-top:38.2pt;width:52.95pt;height:9.2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6pqwIAAKYFAAAOAAAAZHJzL2Uyb0RvYy54bWysVNuOmzAQfa/Uf7D8znKpQwAtWe2GUFXa&#10;XqTdfoADJlgFG9nekG21/96xCcleXqq2PFiDPT5zZuZ4Lq8OfYf2TGkuRY7DiwAjJipZc7HL8ff7&#10;0ksw0oaKmnZSsBw/Mo2vVu/fXY5DxiLZyq5mCgGI0Nk45Lg1Zsh8X1ct66m+kAMTcNhI1VMDv2rn&#10;14qOgN53fhQEsT9KVQ9KVkxr2C2mQ7xy+E3DKvO1aTQzqMsxcDNuVW7d2tVfXdJsp+jQ8upIg/4F&#10;i55yAUFPUAU1FD0o/gaq55WSWjbmopK9L5uGV8zlANmEwats7lo6MJcLFEcPpzLp/wdbfdl/U4jX&#10;OSYYCdpDi+7ZwaAbeUCRrc446Ayc7gZwMwfYhi67TPVwK6sfGgm5bqnYsWul5NgyWgO70N70n12d&#10;cLQF2Y6fZQ1h6IORDujQqN6WDoqBAB269HjqjKVSwWa8jEi8wKiCozCME+I659NsvjwobT4y2SNr&#10;5FhB4x043d9qY8nQbHaxsYQsede55nfixQY4TjsQGq7aM0vC9fJXGqSbZJMQj0TxxiNBUXjX5Zp4&#10;cRkuF8WHYr0uwicbNyRZy+uaCRtm1lVI/qxvR4VPijgpS8uO1xbOUtJqt113Cu0p6Lp0nys5nJzd&#10;/Jc0XBEgl1cphREJbqLUK+Nk6ZGSLLx0GSReEKY3aRyQlBTly5RuuWD/nhIac5wuosWkpTPpV7kF&#10;7nubG816bmBydLzPcXJyoplV4EbUrrWG8m6yn5XC0j+XAto9N9rp1Up0Eqs5bA+AYkW8lfUjKFdJ&#10;UBbIE8YdGK1UPzEaYXTkWMBsw6j7JED7dsrMhpqN7WxQUcHFHBuMJnNtpmn0MCi+awF3fl3X8D5K&#10;7rR75nB8VTAMXArHwWWnzfN/53Uer6vfAAAA//8DAFBLAwQUAAYACAAAACEAKwvdCtsAAAAKAQAA&#10;DwAAAGRycy9kb3ducmV2LnhtbEyPwU7DMBBE70j8g7WVuFGnqJQQ4lSoEhduFITEzY23cVR7Hdlu&#10;mvw92xPsbTRPszP1dvJOjBhTH0jBalmAQGqD6alT8PX5dl+CSFmT0S4QKpgxwba5val1ZcKFPnDc&#10;505wCKVKK7A5D5WUqbXodVqGAYm9Y4heZ5axkybqC4d7Jx+KYiO97ok/WD3gzmJ72p+9gqfpO+CQ&#10;cIc/x7GNtp9L9z4rdbeYXl9AZJzyHwzX+lwdGu50CGcySTgFz3yMcthmDeIKrIpHHnNga12CbGr5&#10;f0LzCwAA//8DAFBLAQItABQABgAIAAAAIQC2gziS/gAAAOEBAAATAAAAAAAAAAAAAAAAAAAAAABb&#10;Q29udGVudF9UeXBlc10ueG1sUEsBAi0AFAAGAAgAAAAhADj9If/WAAAAlAEAAAsAAAAAAAAAAAAA&#10;AAAALwEAAF9yZWxzLy5yZWxzUEsBAi0AFAAGAAgAAAAhAEGO7qmrAgAApgUAAA4AAAAAAAAAAAAA&#10;AAAALgIAAGRycy9lMm9Eb2MueG1sUEsBAi0AFAAGAAgAAAAhACsL3QrbAAAACgEAAA8AAAAAAAAA&#10;AAAAAAAABQUAAGRycy9kb3ducmV2LnhtbFBLBQYAAAAABAAEAPMAAAANBgAAAAA=&#10;" filled="f" stroked="f">
              <v:textbox style="mso-fit-shape-to-text:t" inset="0,0,0,0">
                <w:txbxContent>
                  <w:p w:rsidR="003850E8" w:rsidRDefault="000B63DE">
                    <w:pPr>
                      <w:pStyle w:val="Headerorfooter0"/>
                      <w:shd w:val="clear" w:color="auto" w:fill="auto"/>
                      <w:spacing w:line="240" w:lineRule="auto"/>
                    </w:pPr>
                    <w:r>
                      <w:rPr>
                        <w:rStyle w:val="Headerorfooter1"/>
                      </w:rPr>
                      <w:t>PGI-HR-01957</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546100</wp:posOffset>
              </wp:positionH>
              <wp:positionV relativeFrom="page">
                <wp:posOffset>597535</wp:posOffset>
              </wp:positionV>
              <wp:extent cx="6468110" cy="0"/>
              <wp:effectExtent l="12700" t="6985" r="15240" b="120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46811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AC1F5EC" id="_x0000_t32" coordsize="21600,21600" o:spt="32" o:oned="t" path="m,l21600,21600e" filled="f">
              <v:path arrowok="t" fillok="f" o:connecttype="none"/>
              <o:lock v:ext="edit" shapetype="t"/>
            </v:shapetype>
            <v:shape id="AutoShape 5" o:spid="_x0000_s1026" type="#_x0000_t32" style="position:absolute;margin-left:43pt;margin-top:47.05pt;width:509.3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oAzgEAAKcDAAAOAAAAZHJzL2Uyb0RvYy54bWysU8GO0zAQvSPxD5bvNEmBsoqarlZdymWB&#10;SgsfMHWcxMLxWGO3af+esbctsMAF4YPlsTPvzXszWd4eRysOmoJB18hqVkqhncLWuL6RX79sXt1I&#10;ESK4Fiw63ciTDvJ29fLFcvK1nuOAttUkGMSFevKNHGL0dVEENegRwgy9dvzYIY0QOaS+aAkmRh9t&#10;MS/LRTEhtZ5Q6RD49v7pUa4yftdpFT93XdBR2EZybTHvlPdd2ovVEuqewA9GncuAf6hiBOOY9Ap1&#10;DxHEnsxvUKNRhAG7OFM4Fth1RumsgdVU5TM1jwN4nbWwOcFfbQr/D1Z9OmxJmLaRr6VwMHKL7vYR&#10;M7N4m+yZfKj5q7XbUhKoju7RP6D6FoTD9QCu13dEOA0aWq6rSinFLzkpCJ5ZdtNHbJkAmCCbdexo&#10;TJhsgzjmnpyuPdHHKBRfLt4sbqqKW6cubwXUl0RPIX7QOIp0aGSIBKYf4hqd484jVZkGDg8hprKg&#10;viQk1oDWtBtjbQ6o360tiQPwoGzyykqefWadmFjk/F1ZZui/Y5R5/QmDcO/aPHfJs/fncwRjn85c&#10;pnVnE5NvTy3YYXva0sVcnoas5zy5adx+jnP2j/9r9R0AAP//AwBQSwMEFAAGAAgAAAAhANi8NWTa&#10;AAAACQEAAA8AAABkcnMvZG93bnJldi54bWxMj0FPhDAQhe8m/odmTLy5BcMiImWjJp43sl68DXSW&#10;EumU0O6C/95uPOjxzZu8971qt9pRnGn2g2MF6SYBQdw5PXCv4OPwdleA8AFZ4+iYFHyTh119fVVh&#10;qd3C73RuQi9iCPsSFZgQplJK3xmy6DduIo7e0c0WQ5RzL/WMSwy3o7xPklxaHDg2GJzo1VD31Zys&#10;godMfzrMX7btdtkfAh1NU+xXpW5v1ucnEIHW8PcMF/yIDnVkat2JtRejgiKPU4KCxywFcfHTJMtB&#10;tL8XWVfy/4L6BwAA//8DAFBLAQItABQABgAIAAAAIQC2gziS/gAAAOEBAAATAAAAAAAAAAAAAAAA&#10;AAAAAABbQ29udGVudF9UeXBlc10ueG1sUEsBAi0AFAAGAAgAAAAhADj9If/WAAAAlAEAAAsAAAAA&#10;AAAAAAAAAAAALwEAAF9yZWxzLy5yZWxzUEsBAi0AFAAGAAgAAAAhAISqagDOAQAApwMAAA4AAAAA&#10;AAAAAAAAAAAALgIAAGRycy9lMm9Eb2MueG1sUEsBAi0AFAAGAAgAAAAhANi8NWTaAAAACQEAAA8A&#10;AAAAAAAAAAAAAAAAKAQAAGRycy9kb3ducmV2LnhtbFBLBQYAAAAABAAEAPMAAAAvBQAAAAA=&#10;" filled="t" strokeweight="1pt">
              <v:path arrowok="f"/>
              <o:lock v:ext="edit" shapetype="f"/>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0F70"/>
    <w:multiLevelType w:val="multilevel"/>
    <w:tmpl w:val="F290FF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6A2D6F"/>
    <w:multiLevelType w:val="multilevel"/>
    <w:tmpl w:val="62BC578C"/>
    <w:lvl w:ilvl="0">
      <w:start w:val="5"/>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5B5EB6"/>
    <w:multiLevelType w:val="multilevel"/>
    <w:tmpl w:val="9028E7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850E8"/>
    <w:rsid w:val="00024BFB"/>
    <w:rsid w:val="000B63DE"/>
    <w:rsid w:val="00181EDD"/>
    <w:rsid w:val="001E5B46"/>
    <w:rsid w:val="001F515C"/>
    <w:rsid w:val="003850E8"/>
    <w:rsid w:val="004057BB"/>
    <w:rsid w:val="004A5D14"/>
    <w:rsid w:val="00623A08"/>
    <w:rsid w:val="00931D54"/>
    <w:rsid w:val="00A969C8"/>
    <w:rsid w:val="00B94DAE"/>
    <w:rsid w:val="00E60CC6"/>
    <w:rsid w:val="00F15E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45ACEA9-6507-43E6-8578-4320EFA4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GB" w:eastAsia="en-GB" w:bidi="en-GB"/>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GB" w:eastAsia="en-GB" w:bidi="en-GB"/>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GB" w:eastAsia="en-GB" w:bidi="en-GB"/>
    </w:rPr>
  </w:style>
  <w:style w:type="character" w:customStyle="1" w:styleId="Bodytext2Exact">
    <w:name w:val="Body text (2) Exact"/>
    <w:basedOn w:val="DefaultParagraphFont"/>
    <w:rPr>
      <w:b w:val="0"/>
      <w:bCs w:val="0"/>
      <w:i w:val="0"/>
      <w:iCs w:val="0"/>
      <w:smallCaps w:val="0"/>
      <w:strike w:val="0"/>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Bodytext3">
    <w:name w:val="Body text (3)_"/>
    <w:basedOn w:val="DefaultParagraphFont"/>
    <w:link w:val="Bodytext30"/>
    <w:rPr>
      <w:b/>
      <w:bCs/>
      <w:i/>
      <w:iCs/>
      <w:smallCaps w:val="0"/>
      <w:strike w:val="0"/>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GB" w:eastAsia="en-GB" w:bidi="en-GB"/>
    </w:rPr>
  </w:style>
  <w:style w:type="character" w:customStyle="1" w:styleId="Heading3">
    <w:name w:val="Heading #3_"/>
    <w:basedOn w:val="DefaultParagraphFont"/>
    <w:link w:val="Heading30"/>
    <w:rPr>
      <w:b/>
      <w:bCs/>
      <w:i/>
      <w:iCs/>
      <w:smallCaps w:val="0"/>
      <w:strike w:val="0"/>
      <w:u w:val="none"/>
    </w:rPr>
  </w:style>
  <w:style w:type="character" w:customStyle="1" w:styleId="Heading313ptNotItalic">
    <w:name w:val="Heading #3 + 13 pt;Not Italic"/>
    <w:basedOn w:val="Heading3"/>
    <w:rPr>
      <w:rFonts w:ascii="Times New Roman" w:eastAsia="Times New Roman" w:hAnsi="Times New Roman" w:cs="Times New Roman"/>
      <w:b/>
      <w:bCs/>
      <w:i/>
      <w:iCs/>
      <w:smallCaps w:val="0"/>
      <w:strike w:val="0"/>
      <w:color w:val="000000"/>
      <w:spacing w:val="0"/>
      <w:w w:val="100"/>
      <w:position w:val="0"/>
      <w:sz w:val="26"/>
      <w:szCs w:val="26"/>
      <w:u w:val="none"/>
      <w:lang w:val="en-GB" w:eastAsia="en-GB" w:bidi="en-GB"/>
    </w:rPr>
  </w:style>
  <w:style w:type="paragraph" w:customStyle="1" w:styleId="Headerorfooter0">
    <w:name w:val="Header or footer"/>
    <w:basedOn w:val="Normal"/>
    <w:link w:val="Headerorfooter"/>
    <w:pPr>
      <w:shd w:val="clear" w:color="auto" w:fill="FFFFFF"/>
      <w:spacing w:line="178" w:lineRule="exact"/>
    </w:pPr>
    <w:rPr>
      <w:rFonts w:ascii="Arial" w:eastAsia="Arial" w:hAnsi="Arial" w:cs="Arial"/>
      <w:sz w:val="16"/>
      <w:szCs w:val="16"/>
    </w:rPr>
  </w:style>
  <w:style w:type="paragraph" w:customStyle="1" w:styleId="Bodytext20">
    <w:name w:val="Body text (2)"/>
    <w:basedOn w:val="Normal"/>
    <w:link w:val="Bodytext2"/>
    <w:pPr>
      <w:shd w:val="clear" w:color="auto" w:fill="FFFFFF"/>
      <w:spacing w:before="420" w:after="540" w:line="266" w:lineRule="exact"/>
      <w:jc w:val="both"/>
    </w:pPr>
  </w:style>
  <w:style w:type="paragraph" w:customStyle="1" w:styleId="Heading10">
    <w:name w:val="Heading #1"/>
    <w:basedOn w:val="Normal"/>
    <w:link w:val="Heading1"/>
    <w:pPr>
      <w:shd w:val="clear" w:color="auto" w:fill="FFFFFF"/>
      <w:spacing w:after="54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540" w:after="300" w:line="288" w:lineRule="exact"/>
      <w:outlineLvl w:val="1"/>
    </w:pPr>
    <w:rPr>
      <w:b/>
      <w:bCs/>
      <w:sz w:val="26"/>
      <w:szCs w:val="26"/>
    </w:rPr>
  </w:style>
  <w:style w:type="paragraph" w:customStyle="1" w:styleId="Bodytext30">
    <w:name w:val="Body text (3)"/>
    <w:basedOn w:val="Normal"/>
    <w:link w:val="Bodytext3"/>
    <w:pPr>
      <w:shd w:val="clear" w:color="auto" w:fill="FFFFFF"/>
      <w:spacing w:before="300" w:after="180" w:line="266" w:lineRule="exact"/>
    </w:pPr>
    <w:rPr>
      <w:b/>
      <w:bCs/>
      <w:i/>
      <w:iCs/>
    </w:rPr>
  </w:style>
  <w:style w:type="paragraph" w:customStyle="1" w:styleId="Bodytext40">
    <w:name w:val="Body text (4)"/>
    <w:basedOn w:val="Normal"/>
    <w:link w:val="Bodytext4"/>
    <w:pPr>
      <w:shd w:val="clear" w:color="auto" w:fill="FFFFFF"/>
      <w:spacing w:before="180" w:after="420" w:line="244" w:lineRule="exact"/>
    </w:pPr>
    <w:rPr>
      <w:b/>
      <w:bCs/>
      <w:sz w:val="22"/>
      <w:szCs w:val="22"/>
    </w:rPr>
  </w:style>
  <w:style w:type="paragraph" w:customStyle="1" w:styleId="Heading30">
    <w:name w:val="Heading #3"/>
    <w:basedOn w:val="Normal"/>
    <w:link w:val="Heading3"/>
    <w:pPr>
      <w:shd w:val="clear" w:color="auto" w:fill="FFFFFF"/>
      <w:spacing w:before="220" w:after="480" w:line="266" w:lineRule="exact"/>
      <w:outlineLvl w:val="2"/>
    </w:pPr>
    <w:rPr>
      <w:b/>
      <w:bCs/>
      <w:i/>
      <w:iCs/>
    </w:rPr>
  </w:style>
  <w:style w:type="character" w:styleId="Hyperlink">
    <w:name w:val="Hyperlink"/>
    <w:basedOn w:val="DefaultParagraphFont"/>
    <w:uiPriority w:val="99"/>
    <w:unhideWhenUsed/>
    <w:rsid w:val="00931D54"/>
    <w:rPr>
      <w:color w:val="0000FF" w:themeColor="hyperlink"/>
      <w:u w:val="single"/>
    </w:rPr>
  </w:style>
  <w:style w:type="paragraph" w:styleId="Header">
    <w:name w:val="header"/>
    <w:basedOn w:val="Normal"/>
    <w:link w:val="HeaderChar"/>
    <w:uiPriority w:val="99"/>
    <w:unhideWhenUsed/>
    <w:rsid w:val="004A5D14"/>
    <w:pPr>
      <w:tabs>
        <w:tab w:val="center" w:pos="4536"/>
        <w:tab w:val="right" w:pos="9072"/>
      </w:tabs>
    </w:pPr>
  </w:style>
  <w:style w:type="character" w:customStyle="1" w:styleId="HeaderChar">
    <w:name w:val="Header Char"/>
    <w:basedOn w:val="DefaultParagraphFont"/>
    <w:link w:val="Header"/>
    <w:uiPriority w:val="99"/>
    <w:rsid w:val="004A5D14"/>
    <w:rPr>
      <w:color w:val="000000"/>
    </w:rPr>
  </w:style>
  <w:style w:type="paragraph" w:styleId="Footer">
    <w:name w:val="footer"/>
    <w:basedOn w:val="Normal"/>
    <w:link w:val="FooterChar"/>
    <w:uiPriority w:val="99"/>
    <w:unhideWhenUsed/>
    <w:rsid w:val="004A5D14"/>
    <w:pPr>
      <w:tabs>
        <w:tab w:val="center" w:pos="4536"/>
        <w:tab w:val="right" w:pos="9072"/>
      </w:tabs>
    </w:pPr>
  </w:style>
  <w:style w:type="character" w:customStyle="1" w:styleId="FooterChar">
    <w:name w:val="Footer Char"/>
    <w:basedOn w:val="DefaultParagraphFont"/>
    <w:link w:val="Footer"/>
    <w:uiPriority w:val="99"/>
    <w:rsid w:val="004A5D1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znakovi.hgk.hr/proizvod/stara-badel-sljivovica/"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del1862.hr/hr-HR/Press-centar/Novosti/11-tra-2014/BADEL-STARA-SLJIVOVICA-DOBILA-ZLATNU-MEDALJU-U-LAS-VEGASU.html?bmlcNzcscFwzM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znakovi.hgk.hr/proizvod/stara-badel-sljivovica/" TargetMode="External"/><Relationship Id="rId4" Type="http://schemas.openxmlformats.org/officeDocument/2006/relationships/webSettings" Target="webSettings.xml"/><Relationship Id="rId9" Type="http://schemas.openxmlformats.org/officeDocument/2006/relationships/hyperlink" Target="mailto:office@mps.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3CFB09-F5E6-49F4-BFE5-C68905BB2FF3}"/>
</file>

<file path=customXml/itemProps2.xml><?xml version="1.0" encoding="utf-8"?>
<ds:datastoreItem xmlns:ds="http://schemas.openxmlformats.org/officeDocument/2006/customXml" ds:itemID="{3BD1D667-E8F5-463E-B3A1-D532F4C1AEE3}"/>
</file>

<file path=customXml/itemProps3.xml><?xml version="1.0" encoding="utf-8"?>
<ds:datastoreItem xmlns:ds="http://schemas.openxmlformats.org/officeDocument/2006/customXml" ds:itemID="{0A04F11F-8F1E-482E-AAF0-366EEC8B8F88}"/>
</file>

<file path=docProps/app.xml><?xml version="1.0" encoding="utf-8"?>
<Properties xmlns="http://schemas.openxmlformats.org/officeDocument/2006/extended-properties" xmlns:vt="http://schemas.openxmlformats.org/officeDocument/2006/docPropsVTypes">
  <Template>Normal.dotm</Template>
  <TotalTime>0</TotalTime>
  <Pages>6</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Hrvatska stara šljivovica - EN VERSION - TECHNICAL FILE</dc:title>
  <dc:subject/>
  <dc:creator/>
  <cp:keywords/>
  <dc:description/>
  <cp:lastModifiedBy>DIAS Hernani (AGRI)</cp:lastModifiedBy>
  <cp:revision>2</cp:revision>
  <dcterms:created xsi:type="dcterms:W3CDTF">2018-06-29T08:11:00Z</dcterms:created>
  <dcterms:modified xsi:type="dcterms:W3CDTF">2018-06-29T08:11:00Z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