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50B3" w14:textId="705C5CF9" w:rsidR="003F0A6D" w:rsidRPr="00AA1F6D" w:rsidRDefault="002E2441" w:rsidP="00AA1F6D">
      <w:pPr>
        <w:pStyle w:val="Body"/>
        <w:tabs>
          <w:tab w:val="left" w:pos="4678"/>
        </w:tabs>
        <w:ind w:left="108"/>
        <w:jc w:val="center"/>
        <w:rPr>
          <w:color w:val="264F90"/>
          <w:lang w:val="en-US"/>
        </w:rPr>
      </w:pPr>
      <w:bookmarkStart w:id="0" w:name="_Toc58845589"/>
      <w:bookmarkStart w:id="1" w:name="_Toc58845789"/>
      <w:bookmarkStart w:id="2" w:name="_Toc63072387"/>
      <w:r>
        <w:rPr>
          <w:noProof/>
        </w:rPr>
        <w:drawing>
          <wp:inline distT="0" distB="0" distL="0" distR="0" wp14:anchorId="4D5A27DF" wp14:editId="0E79F453">
            <wp:extent cx="5784016" cy="1005205"/>
            <wp:effectExtent l="0" t="0" r="7620" b="4445"/>
            <wp:docPr id="1073741825" name="Picture 1073741825" descr="Logo&#10;&#10;New Colombo Plan logo and and Australian Government crest."/>
            <wp:cNvGraphicFramePr/>
            <a:graphic xmlns:a="http://schemas.openxmlformats.org/drawingml/2006/main">
              <a:graphicData uri="http://schemas.openxmlformats.org/drawingml/2006/picture">
                <pic:pic xmlns:pic="http://schemas.openxmlformats.org/drawingml/2006/picture">
                  <pic:nvPicPr>
                    <pic:cNvPr id="1073741825" name="LogoNew Colombo Plan logo and and Australian Government crest." descr="LogoNew Colombo Plan logo and and Australian Government crest."/>
                    <pic:cNvPicPr>
                      <a:picLocks noChangeAspect="1"/>
                    </pic:cNvPicPr>
                  </pic:nvPicPr>
                  <pic:blipFill>
                    <a:blip r:embed="rId12"/>
                    <a:stretch>
                      <a:fillRect/>
                    </a:stretch>
                  </pic:blipFill>
                  <pic:spPr>
                    <a:xfrm>
                      <a:off x="0" y="0"/>
                      <a:ext cx="5794483" cy="1007024"/>
                    </a:xfrm>
                    <a:prstGeom prst="rect">
                      <a:avLst/>
                    </a:prstGeom>
                    <a:ln w="12700" cap="flat">
                      <a:noFill/>
                      <a:miter lim="400000"/>
                    </a:ln>
                    <a:effectLst/>
                  </pic:spPr>
                </pic:pic>
              </a:graphicData>
            </a:graphic>
          </wp:inline>
        </w:drawing>
      </w:r>
      <w:bookmarkEnd w:id="0"/>
      <w:bookmarkEnd w:id="1"/>
      <w:bookmarkEnd w:id="2"/>
    </w:p>
    <w:p w14:paraId="79FA7A3F" w14:textId="5E5F9B2A" w:rsidR="00B505E7" w:rsidRPr="00B973B4" w:rsidRDefault="00AA1F6D" w:rsidP="00DF3249">
      <w:pPr>
        <w:pStyle w:val="Body"/>
        <w:tabs>
          <w:tab w:val="left" w:pos="4678"/>
        </w:tabs>
        <w:spacing w:before="1200"/>
        <w:ind w:left="108"/>
        <w:jc w:val="center"/>
        <w:rPr>
          <w:color w:val="264F90"/>
          <w:sz w:val="40"/>
          <w:szCs w:val="40"/>
          <w:lang w:val="en-US"/>
        </w:rPr>
      </w:pPr>
      <w:r>
        <w:br/>
      </w:r>
      <w:r w:rsidR="10CD9855" w:rsidRPr="32916293">
        <w:rPr>
          <w:color w:val="264F90"/>
          <w:sz w:val="40"/>
          <w:szCs w:val="40"/>
          <w:lang w:val="en-US"/>
        </w:rPr>
        <w:t>New Colombo Plan Scholarship</w:t>
      </w:r>
      <w:r w:rsidR="480DB26C" w:rsidRPr="32916293">
        <w:rPr>
          <w:color w:val="264F90"/>
          <w:sz w:val="40"/>
          <w:szCs w:val="40"/>
          <w:lang w:val="en-US"/>
        </w:rPr>
        <w:t xml:space="preserve"> Program</w:t>
      </w:r>
      <w:r w:rsidR="10CD9855" w:rsidRPr="32916293">
        <w:rPr>
          <w:color w:val="264F90"/>
          <w:sz w:val="40"/>
          <w:szCs w:val="40"/>
          <w:lang w:val="en-US"/>
        </w:rPr>
        <w:t xml:space="preserve"> </w:t>
      </w:r>
      <w:bookmarkStart w:id="3" w:name="_Toc394504362"/>
    </w:p>
    <w:p w14:paraId="1024D2A3" w14:textId="76E89656" w:rsidR="00B1460B" w:rsidRPr="006A1049" w:rsidRDefault="00CC736D" w:rsidP="006A1049">
      <w:pPr>
        <w:pStyle w:val="Body"/>
        <w:tabs>
          <w:tab w:val="left" w:pos="4678"/>
        </w:tabs>
        <w:spacing w:after="720"/>
        <w:ind w:left="108"/>
        <w:jc w:val="center"/>
        <w:rPr>
          <w:color w:val="264F90"/>
          <w:sz w:val="40"/>
          <w:szCs w:val="40"/>
          <w:lang w:val="en-US"/>
        </w:rPr>
      </w:pPr>
      <w:r w:rsidRPr="00B973B4">
        <w:rPr>
          <w:color w:val="264F90"/>
          <w:sz w:val="40"/>
          <w:szCs w:val="40"/>
          <w:lang w:val="en-US"/>
        </w:rPr>
        <w:t>202</w:t>
      </w:r>
      <w:r w:rsidR="005A5772" w:rsidRPr="00B973B4">
        <w:rPr>
          <w:color w:val="264F90"/>
          <w:sz w:val="40"/>
          <w:szCs w:val="40"/>
          <w:lang w:val="en-US"/>
        </w:rPr>
        <w:t>6</w:t>
      </w:r>
      <w:r w:rsidRPr="00B973B4">
        <w:rPr>
          <w:color w:val="264F90"/>
          <w:sz w:val="40"/>
          <w:szCs w:val="40"/>
          <w:lang w:val="en-US"/>
        </w:rPr>
        <w:t xml:space="preserve"> </w:t>
      </w:r>
      <w:r w:rsidR="002E2441" w:rsidRPr="00B973B4">
        <w:rPr>
          <w:color w:val="264F90"/>
          <w:sz w:val="40"/>
          <w:szCs w:val="40"/>
          <w:lang w:val="en-US"/>
        </w:rPr>
        <w:t>Round Guidelines</w:t>
      </w:r>
      <w:bookmarkEnd w:id="3"/>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80" w:firstRow="0" w:lastRow="0" w:firstColumn="1" w:lastColumn="0" w:noHBand="0" w:noVBand="1"/>
        <w:tblDescription w:val="This table is for formatting purposes only. There is no header row. "/>
      </w:tblPr>
      <w:tblGrid>
        <w:gridCol w:w="2836"/>
        <w:gridCol w:w="5953"/>
      </w:tblGrid>
      <w:tr w:rsidR="00EE0ABF" w:rsidRPr="007040EB" w14:paraId="00105D44" w14:textId="77777777" w:rsidTr="009C380C">
        <w:trPr>
          <w:tblHeader/>
        </w:trPr>
        <w:tc>
          <w:tcPr>
            <w:cnfStyle w:val="001000000000" w:firstRow="0" w:lastRow="0" w:firstColumn="1" w:lastColumn="0" w:oddVBand="0" w:evenVBand="0" w:oddHBand="0" w:evenHBand="0" w:firstRowFirstColumn="0" w:firstRowLastColumn="0" w:lastRowFirstColumn="0" w:lastRowLastColumn="0"/>
            <w:tcW w:w="2836" w:type="dxa"/>
          </w:tcPr>
          <w:p w14:paraId="632800D4" w14:textId="77777777" w:rsidR="00B1460B" w:rsidRPr="0004098F" w:rsidRDefault="00B1460B" w:rsidP="00624853">
            <w:pPr>
              <w:rPr>
                <w:color w:val="264F90"/>
              </w:rPr>
            </w:pPr>
            <w:r w:rsidRPr="0004098F">
              <w:rPr>
                <w:color w:val="264F90"/>
              </w:rPr>
              <w:t>Opening date:</w:t>
            </w:r>
          </w:p>
        </w:tc>
        <w:tc>
          <w:tcPr>
            <w:tcW w:w="5953" w:type="dxa"/>
          </w:tcPr>
          <w:p w14:paraId="10B4B855" w14:textId="5EF8ABA0" w:rsidR="00B1460B" w:rsidRPr="00F65C53" w:rsidRDefault="415B8169" w:rsidP="7898FEF9">
            <w:pPr>
              <w:cnfStyle w:val="000000000000" w:firstRow="0" w:lastRow="0" w:firstColumn="0" w:lastColumn="0" w:oddVBand="0" w:evenVBand="0" w:oddHBand="0" w:evenHBand="0" w:firstRowFirstColumn="0" w:firstRowLastColumn="0" w:lastRowFirstColumn="0" w:lastRowLastColumn="0"/>
              <w:rPr>
                <w:rFonts w:eastAsia="Arial" w:cs="Arial"/>
              </w:rPr>
            </w:pPr>
            <w:r>
              <w:t>12</w:t>
            </w:r>
            <w:r w:rsidR="7D5D9380">
              <w:t xml:space="preserve"> </w:t>
            </w:r>
            <w:r w:rsidR="06207EDF">
              <w:t>August</w:t>
            </w:r>
            <w:r w:rsidR="7D5D9380">
              <w:t xml:space="preserve"> 2025</w:t>
            </w:r>
          </w:p>
        </w:tc>
      </w:tr>
      <w:tr w:rsidR="00EE0ABF" w:rsidRPr="007040EB" w14:paraId="3B5E63B6" w14:textId="77777777" w:rsidTr="009C380C">
        <w:trPr>
          <w:tblHeader/>
        </w:trPr>
        <w:tc>
          <w:tcPr>
            <w:cnfStyle w:val="001000000000" w:firstRow="0" w:lastRow="0" w:firstColumn="1" w:lastColumn="0" w:oddVBand="0" w:evenVBand="0" w:oddHBand="0" w:evenHBand="0" w:firstRowFirstColumn="0" w:firstRowLastColumn="0" w:lastRowFirstColumn="0" w:lastRowLastColumn="0"/>
            <w:tcW w:w="2836" w:type="dxa"/>
          </w:tcPr>
          <w:p w14:paraId="0ED698A7" w14:textId="77777777" w:rsidR="00B1460B" w:rsidRPr="0004098F" w:rsidRDefault="00B1460B" w:rsidP="00624853">
            <w:pPr>
              <w:rPr>
                <w:color w:val="264F90"/>
              </w:rPr>
            </w:pPr>
            <w:r w:rsidRPr="0004098F">
              <w:rPr>
                <w:color w:val="264F90"/>
              </w:rPr>
              <w:t>Closing date and time:</w:t>
            </w:r>
          </w:p>
        </w:tc>
        <w:tc>
          <w:tcPr>
            <w:tcW w:w="5953" w:type="dxa"/>
          </w:tcPr>
          <w:p w14:paraId="59AAF2D1" w14:textId="2C21A70E" w:rsidR="00B1460B" w:rsidRPr="00BA2BB5" w:rsidRDefault="547DF264" w:rsidP="00DF0789">
            <w:pPr>
              <w:cnfStyle w:val="000000000000" w:firstRow="0" w:lastRow="0" w:firstColumn="0" w:lastColumn="0" w:oddVBand="0" w:evenVBand="0" w:oddHBand="0" w:evenHBand="0" w:firstRowFirstColumn="0" w:firstRowLastColumn="0" w:lastRowFirstColumn="0" w:lastRowLastColumn="0"/>
            </w:pPr>
            <w:r>
              <w:t>11.30pm A</w:t>
            </w:r>
            <w:r w:rsidR="4796731E">
              <w:t>ustralian Eastern Standard Time (AEST)</w:t>
            </w:r>
            <w:r>
              <w:t xml:space="preserve"> on </w:t>
            </w:r>
            <w:r w:rsidR="58A70755">
              <w:t>23</w:t>
            </w:r>
            <w:r w:rsidR="00BC2864">
              <w:t> </w:t>
            </w:r>
            <w:r w:rsidR="579B6A07">
              <w:t>September 2025</w:t>
            </w:r>
            <w:r w:rsidR="42111BF3">
              <w:t xml:space="preserve"> </w:t>
            </w:r>
          </w:p>
        </w:tc>
      </w:tr>
      <w:tr w:rsidR="00EE0ABF" w:rsidRPr="007040EB" w14:paraId="62905AD6" w14:textId="77777777" w:rsidTr="009C380C">
        <w:trPr>
          <w:tblHeader/>
        </w:trPr>
        <w:tc>
          <w:tcPr>
            <w:cnfStyle w:val="001000000000" w:firstRow="0" w:lastRow="0" w:firstColumn="1" w:lastColumn="0" w:oddVBand="0" w:evenVBand="0" w:oddHBand="0" w:evenHBand="0" w:firstRowFirstColumn="0" w:firstRowLastColumn="0" w:lastRowFirstColumn="0" w:lastRowLastColumn="0"/>
            <w:tcW w:w="2836" w:type="dxa"/>
          </w:tcPr>
          <w:p w14:paraId="36F2965A" w14:textId="40ECB9B2" w:rsidR="00B1460B" w:rsidRPr="0004098F" w:rsidRDefault="00B1460B" w:rsidP="00624853">
            <w:pPr>
              <w:rPr>
                <w:color w:val="264F90"/>
              </w:rPr>
            </w:pPr>
            <w:r w:rsidRPr="00B973B4">
              <w:rPr>
                <w:color w:val="264F90"/>
              </w:rPr>
              <w:t>Commonwealth policy</w:t>
            </w:r>
            <w:r w:rsidR="00EE0ABF" w:rsidRPr="00B973B4">
              <w:rPr>
                <w:color w:val="264F90"/>
              </w:rPr>
              <w:t xml:space="preserve"> and administering</w:t>
            </w:r>
            <w:r w:rsidRPr="00B973B4">
              <w:rPr>
                <w:color w:val="264F90"/>
              </w:rPr>
              <w:t xml:space="preserve"> entity:</w:t>
            </w:r>
          </w:p>
        </w:tc>
        <w:tc>
          <w:tcPr>
            <w:tcW w:w="5953" w:type="dxa"/>
          </w:tcPr>
          <w:p w14:paraId="137EDAC2" w14:textId="6EE60F5E" w:rsidR="00B1460B" w:rsidRPr="00BA2BB5" w:rsidRDefault="0054214A" w:rsidP="00624853">
            <w:pPr>
              <w:cnfStyle w:val="000000000000" w:firstRow="0" w:lastRow="0" w:firstColumn="0" w:lastColumn="0" w:oddVBand="0" w:evenVBand="0" w:oddHBand="0" w:evenHBand="0" w:firstRowFirstColumn="0" w:firstRowLastColumn="0" w:lastRowFirstColumn="0" w:lastRowLastColumn="0"/>
            </w:pPr>
            <w:r>
              <w:t>Department of Foreign Affairs and Trade</w:t>
            </w:r>
          </w:p>
        </w:tc>
      </w:tr>
      <w:tr w:rsidR="00844FD2" w:rsidRPr="007040EB" w14:paraId="7425D933" w14:textId="77777777" w:rsidTr="009C380C">
        <w:trPr>
          <w:tblHeader/>
        </w:trPr>
        <w:tc>
          <w:tcPr>
            <w:cnfStyle w:val="001000000000" w:firstRow="0" w:lastRow="0" w:firstColumn="1" w:lastColumn="0" w:oddVBand="0" w:evenVBand="0" w:oddHBand="0" w:evenHBand="0" w:firstRowFirstColumn="0" w:firstRowLastColumn="0" w:lastRowFirstColumn="0" w:lastRowLastColumn="0"/>
            <w:tcW w:w="2836" w:type="dxa"/>
          </w:tcPr>
          <w:p w14:paraId="45210539" w14:textId="77777777" w:rsidR="0077121A" w:rsidRPr="0004098F" w:rsidRDefault="0077121A" w:rsidP="0077121A">
            <w:pPr>
              <w:rPr>
                <w:color w:val="264F90"/>
              </w:rPr>
            </w:pPr>
            <w:r w:rsidRPr="0004098F">
              <w:rPr>
                <w:color w:val="264F90"/>
              </w:rPr>
              <w:t>Enquiries:</w:t>
            </w:r>
          </w:p>
        </w:tc>
        <w:tc>
          <w:tcPr>
            <w:tcW w:w="5953" w:type="dxa"/>
          </w:tcPr>
          <w:p w14:paraId="52E861F8" w14:textId="5F3EEFFD" w:rsidR="0077121A" w:rsidRPr="00F65C53" w:rsidRDefault="0077121A" w:rsidP="0077121A">
            <w:pPr>
              <w:cnfStyle w:val="000000000000" w:firstRow="0" w:lastRow="0" w:firstColumn="0" w:lastColumn="0" w:oddVBand="0" w:evenVBand="0" w:oddHBand="0" w:evenHBand="0" w:firstRowFirstColumn="0" w:firstRowLastColumn="0" w:lastRowFirstColumn="0" w:lastRowLastColumn="0"/>
            </w:pPr>
            <w:r w:rsidRPr="00F65C53">
              <w:t xml:space="preserve">If you have any questions, contact </w:t>
            </w:r>
            <w:r w:rsidR="0054214A">
              <w:t>ncp.secretariat@dfat.gov.au</w:t>
            </w:r>
          </w:p>
          <w:p w14:paraId="1ED22630" w14:textId="5E48ADDB" w:rsidR="0077121A" w:rsidRPr="00F65C53" w:rsidRDefault="61E8504D" w:rsidP="00DF0789">
            <w:pPr>
              <w:cnfStyle w:val="000000000000" w:firstRow="0" w:lastRow="0" w:firstColumn="0" w:lastColumn="0" w:oddVBand="0" w:evenVBand="0" w:oddHBand="0" w:evenHBand="0" w:firstRowFirstColumn="0" w:firstRowLastColumn="0" w:lastRowFirstColumn="0" w:lastRowLastColumn="0"/>
            </w:pPr>
            <w:r>
              <w:t xml:space="preserve">Questions should be sent no later than </w:t>
            </w:r>
            <w:r w:rsidR="4920FEB2">
              <w:t xml:space="preserve">5.00pm </w:t>
            </w:r>
            <w:r w:rsidR="39C8F372">
              <w:t xml:space="preserve">AEST </w:t>
            </w:r>
            <w:r w:rsidR="4920FEB2">
              <w:t xml:space="preserve">on </w:t>
            </w:r>
            <w:r w:rsidR="0B3A0DDE">
              <w:t>16</w:t>
            </w:r>
            <w:r w:rsidR="009D0CD5">
              <w:t> </w:t>
            </w:r>
            <w:r w:rsidR="579B6A07">
              <w:t>September 2025</w:t>
            </w:r>
          </w:p>
        </w:tc>
      </w:tr>
      <w:tr w:rsidR="00844FD2" w:rsidRPr="007040EB" w14:paraId="6ECBBB07" w14:textId="77777777" w:rsidTr="009C380C">
        <w:trPr>
          <w:tblHeader/>
        </w:trPr>
        <w:tc>
          <w:tcPr>
            <w:cnfStyle w:val="001000000000" w:firstRow="0" w:lastRow="0" w:firstColumn="1" w:lastColumn="0" w:oddVBand="0" w:evenVBand="0" w:oddHBand="0" w:evenHBand="0" w:firstRowFirstColumn="0" w:firstRowLastColumn="0" w:lastRowFirstColumn="0" w:lastRowLastColumn="0"/>
            <w:tcW w:w="2836" w:type="dxa"/>
          </w:tcPr>
          <w:p w14:paraId="1B7A2836" w14:textId="38033F0F" w:rsidR="0077121A" w:rsidRPr="0004098F" w:rsidRDefault="0077121A" w:rsidP="0077121A">
            <w:pPr>
              <w:rPr>
                <w:color w:val="264F90"/>
              </w:rPr>
            </w:pPr>
            <w:r w:rsidRPr="0004098F">
              <w:rPr>
                <w:color w:val="264F90"/>
              </w:rPr>
              <w:t>Date guidelines released:</w:t>
            </w:r>
          </w:p>
        </w:tc>
        <w:tc>
          <w:tcPr>
            <w:tcW w:w="5953" w:type="dxa"/>
          </w:tcPr>
          <w:p w14:paraId="38656DC5" w14:textId="0B2F8E03" w:rsidR="0077121A" w:rsidRPr="00F65C53" w:rsidRDefault="6D99B2A3" w:rsidP="00DF0789">
            <w:pPr>
              <w:cnfStyle w:val="000000000000" w:firstRow="0" w:lastRow="0" w:firstColumn="0" w:lastColumn="0" w:oddVBand="0" w:evenVBand="0" w:oddHBand="0" w:evenHBand="0" w:firstRowFirstColumn="0" w:firstRowLastColumn="0" w:lastRowFirstColumn="0" w:lastRowLastColumn="0"/>
            </w:pPr>
            <w:r>
              <w:t>12</w:t>
            </w:r>
            <w:r w:rsidR="579B6A07">
              <w:t xml:space="preserve"> </w:t>
            </w:r>
            <w:r w:rsidR="12D29277">
              <w:t>August</w:t>
            </w:r>
            <w:r w:rsidR="579B6A07">
              <w:t xml:space="preserve"> 2025</w:t>
            </w:r>
          </w:p>
        </w:tc>
      </w:tr>
      <w:tr w:rsidR="00844FD2" w14:paraId="033B1DC6" w14:textId="77777777" w:rsidTr="009C380C">
        <w:trPr>
          <w:tblHeader/>
        </w:trPr>
        <w:tc>
          <w:tcPr>
            <w:cnfStyle w:val="001000000000" w:firstRow="0" w:lastRow="0" w:firstColumn="1" w:lastColumn="0" w:oddVBand="0" w:evenVBand="0" w:oddHBand="0" w:evenHBand="0" w:firstRowFirstColumn="0" w:firstRowLastColumn="0" w:lastRowFirstColumn="0" w:lastRowLastColumn="0"/>
            <w:tcW w:w="2836" w:type="dxa"/>
          </w:tcPr>
          <w:p w14:paraId="3C8EC3CB" w14:textId="77777777" w:rsidR="0077121A" w:rsidRPr="0004098F" w:rsidRDefault="0077121A" w:rsidP="0077121A">
            <w:pPr>
              <w:rPr>
                <w:color w:val="264F90"/>
              </w:rPr>
            </w:pPr>
            <w:r w:rsidRPr="0004098F">
              <w:rPr>
                <w:color w:val="264F90"/>
              </w:rPr>
              <w:t>Type of grant opportunity:</w:t>
            </w:r>
          </w:p>
        </w:tc>
        <w:tc>
          <w:tcPr>
            <w:tcW w:w="5953" w:type="dxa"/>
          </w:tcPr>
          <w:p w14:paraId="4BFA2341" w14:textId="41C94436" w:rsidR="0077121A" w:rsidRPr="00F65C53" w:rsidRDefault="0077121A" w:rsidP="00AF03B8">
            <w:pPr>
              <w:cnfStyle w:val="000000000000" w:firstRow="0" w:lastRow="0" w:firstColumn="0" w:lastColumn="0" w:oddVBand="0" w:evenVBand="0" w:oddHBand="0" w:evenHBand="0" w:firstRowFirstColumn="0" w:firstRowLastColumn="0" w:lastRowFirstColumn="0" w:lastRowLastColumn="0"/>
            </w:pPr>
            <w:r w:rsidRPr="0078237E">
              <w:t>Open competitive</w:t>
            </w:r>
          </w:p>
        </w:tc>
      </w:tr>
    </w:tbl>
    <w:p w14:paraId="71D0A2DC" w14:textId="77777777" w:rsidR="00ED135B" w:rsidRDefault="00663C92">
      <w:pPr>
        <w:spacing w:before="0" w:after="0" w:line="240" w:lineRule="auto"/>
        <w:rPr>
          <w:b/>
        </w:rPr>
        <w:sectPr w:rsidR="00ED135B" w:rsidSect="008939A5">
          <w:headerReference w:type="default" r:id="rId13"/>
          <w:footerReference w:type="default" r:id="rId14"/>
          <w:pgSz w:w="11907" w:h="16840" w:code="9"/>
          <w:pgMar w:top="1418" w:right="1418" w:bottom="1418" w:left="1418" w:header="709" w:footer="709" w:gutter="0"/>
          <w:cols w:space="720"/>
          <w:docGrid w:linePitch="360"/>
        </w:sectPr>
      </w:pPr>
      <w:bookmarkStart w:id="4" w:name="_Toc164844258"/>
      <w:bookmarkStart w:id="5" w:name="_Toc383003250"/>
      <w:bookmarkStart w:id="6" w:name="_Toc164844257"/>
      <w:r>
        <w:rPr>
          <w:b/>
        </w:rPr>
        <w:br w:type="page"/>
      </w:r>
    </w:p>
    <w:p w14:paraId="29A08063" w14:textId="4F14F610" w:rsidR="00663C92" w:rsidRDefault="00663C92">
      <w:pPr>
        <w:spacing w:before="0" w:after="0" w:line="240" w:lineRule="auto"/>
        <w:rPr>
          <w:rFonts w:eastAsiaTheme="minorHAnsi" w:cstheme="minorBidi"/>
          <w:b/>
          <w:iCs/>
          <w:szCs w:val="22"/>
        </w:rPr>
      </w:pPr>
    </w:p>
    <w:p w14:paraId="25F651C8" w14:textId="21819C07" w:rsidR="00227D98" w:rsidRDefault="00E31F9B" w:rsidP="00921226">
      <w:pPr>
        <w:pStyle w:val="TOCHeading"/>
      </w:pPr>
      <w:r>
        <w:t>Contents</w:t>
      </w:r>
      <w:bookmarkEnd w:id="4"/>
      <w:bookmarkEnd w:id="5"/>
    </w:p>
    <w:bookmarkStart w:id="7" w:name="_Program_name_Grant" w:displacedByCustomXml="next"/>
    <w:bookmarkEnd w:id="7" w:displacedByCustomXml="next"/>
    <w:sdt>
      <w:sdtPr>
        <w:id w:val="1554908920"/>
        <w:docPartObj>
          <w:docPartGallery w:val="Table of Contents"/>
          <w:docPartUnique/>
        </w:docPartObj>
      </w:sdtPr>
      <w:sdtEndPr/>
      <w:sdtContent>
        <w:p w14:paraId="413ED11F" w14:textId="45F39DFD" w:rsidR="00D73122" w:rsidRDefault="4A10B911" w:rsidP="64CD7F2F">
          <w:pPr>
            <w:pStyle w:val="TOC2"/>
            <w:tabs>
              <w:tab w:val="clear" w:pos="8789"/>
              <w:tab w:val="left" w:pos="600"/>
              <w:tab w:val="right" w:leader="dot" w:pos="8775"/>
            </w:tabs>
            <w:rPr>
              <w:rStyle w:val="Hyperlink"/>
              <w:noProof/>
              <w:kern w:val="2"/>
              <w:lang w:eastAsia="en-AU"/>
              <w14:ligatures w14:val="standardContextual"/>
            </w:rPr>
          </w:pPr>
          <w:r>
            <w:fldChar w:fldCharType="begin"/>
          </w:r>
          <w:r w:rsidR="7898FEF9">
            <w:instrText>TOC \o "1-3" \z \u \h</w:instrText>
          </w:r>
          <w:r>
            <w:fldChar w:fldCharType="separate"/>
          </w:r>
          <w:hyperlink w:anchor="_Toc1922235245">
            <w:r w:rsidR="64CD7F2F" w:rsidRPr="64CD7F2F">
              <w:rPr>
                <w:rStyle w:val="Hyperlink"/>
                <w:noProof/>
              </w:rPr>
              <w:t>1</w:t>
            </w:r>
            <w:r w:rsidR="7898FEF9">
              <w:rPr>
                <w:noProof/>
              </w:rPr>
              <w:tab/>
            </w:r>
            <w:r w:rsidR="64CD7F2F" w:rsidRPr="64CD7F2F">
              <w:rPr>
                <w:rStyle w:val="Hyperlink"/>
                <w:noProof/>
              </w:rPr>
              <w:t>New Colombo Plan Scholarship Program: 2026 Round processes</w:t>
            </w:r>
            <w:r w:rsidR="7898FEF9">
              <w:rPr>
                <w:noProof/>
              </w:rPr>
              <w:tab/>
            </w:r>
            <w:r w:rsidR="7898FEF9">
              <w:rPr>
                <w:noProof/>
              </w:rPr>
              <w:fldChar w:fldCharType="begin"/>
            </w:r>
            <w:r w:rsidR="7898FEF9">
              <w:rPr>
                <w:noProof/>
              </w:rPr>
              <w:instrText>PAGEREF _Toc1922235245 \h</w:instrText>
            </w:r>
            <w:r w:rsidR="7898FEF9">
              <w:rPr>
                <w:noProof/>
              </w:rPr>
            </w:r>
            <w:r w:rsidR="7898FEF9">
              <w:rPr>
                <w:noProof/>
              </w:rPr>
              <w:fldChar w:fldCharType="separate"/>
            </w:r>
            <w:r w:rsidR="004A6D46">
              <w:rPr>
                <w:noProof/>
              </w:rPr>
              <w:t>4</w:t>
            </w:r>
            <w:r w:rsidR="7898FEF9">
              <w:rPr>
                <w:noProof/>
              </w:rPr>
              <w:fldChar w:fldCharType="end"/>
            </w:r>
          </w:hyperlink>
        </w:p>
        <w:p w14:paraId="21E95A33" w14:textId="46904A5A"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238949257">
            <w:r w:rsidRPr="64CD7F2F">
              <w:rPr>
                <w:rStyle w:val="Hyperlink"/>
                <w:noProof/>
              </w:rPr>
              <w:t>1.1 Introduction</w:t>
            </w:r>
            <w:r w:rsidR="4A10B911">
              <w:rPr>
                <w:noProof/>
              </w:rPr>
              <w:tab/>
            </w:r>
            <w:r w:rsidR="4A10B911">
              <w:rPr>
                <w:noProof/>
              </w:rPr>
              <w:fldChar w:fldCharType="begin"/>
            </w:r>
            <w:r w:rsidR="4A10B911">
              <w:rPr>
                <w:noProof/>
              </w:rPr>
              <w:instrText>PAGEREF _Toc238949257 \h</w:instrText>
            </w:r>
            <w:r w:rsidR="4A10B911">
              <w:rPr>
                <w:noProof/>
              </w:rPr>
            </w:r>
            <w:r w:rsidR="4A10B911">
              <w:rPr>
                <w:noProof/>
              </w:rPr>
              <w:fldChar w:fldCharType="separate"/>
            </w:r>
            <w:r w:rsidR="004A6D46">
              <w:rPr>
                <w:noProof/>
              </w:rPr>
              <w:t>5</w:t>
            </w:r>
            <w:r w:rsidR="4A10B911">
              <w:rPr>
                <w:noProof/>
              </w:rPr>
              <w:fldChar w:fldCharType="end"/>
            </w:r>
          </w:hyperlink>
        </w:p>
        <w:p w14:paraId="10360908" w14:textId="7F9F3A3B" w:rsidR="00D73122" w:rsidRDefault="64CD7F2F" w:rsidP="64CD7F2F">
          <w:pPr>
            <w:pStyle w:val="TOC2"/>
            <w:tabs>
              <w:tab w:val="clear" w:pos="8789"/>
              <w:tab w:val="left" w:pos="600"/>
              <w:tab w:val="right" w:leader="dot" w:pos="8775"/>
            </w:tabs>
            <w:rPr>
              <w:rStyle w:val="Hyperlink"/>
              <w:noProof/>
              <w:kern w:val="2"/>
              <w:lang w:eastAsia="en-AU"/>
              <w14:ligatures w14:val="standardContextual"/>
            </w:rPr>
          </w:pPr>
          <w:hyperlink w:anchor="_Toc1516290998">
            <w:r w:rsidRPr="64CD7F2F">
              <w:rPr>
                <w:rStyle w:val="Hyperlink"/>
                <w:noProof/>
              </w:rPr>
              <w:t>2</w:t>
            </w:r>
            <w:r w:rsidR="4A10B911">
              <w:rPr>
                <w:noProof/>
              </w:rPr>
              <w:tab/>
            </w:r>
            <w:r w:rsidRPr="64CD7F2F">
              <w:rPr>
                <w:rStyle w:val="Hyperlink"/>
                <w:noProof/>
              </w:rPr>
              <w:t>About the grant program</w:t>
            </w:r>
            <w:r w:rsidR="4A10B911">
              <w:rPr>
                <w:noProof/>
              </w:rPr>
              <w:tab/>
            </w:r>
            <w:r w:rsidR="4A10B911">
              <w:rPr>
                <w:noProof/>
              </w:rPr>
              <w:fldChar w:fldCharType="begin"/>
            </w:r>
            <w:r w:rsidR="4A10B911">
              <w:rPr>
                <w:noProof/>
              </w:rPr>
              <w:instrText>PAGEREF _Toc1516290998 \h</w:instrText>
            </w:r>
            <w:r w:rsidR="4A10B911">
              <w:rPr>
                <w:noProof/>
              </w:rPr>
            </w:r>
            <w:r w:rsidR="4A10B911">
              <w:rPr>
                <w:noProof/>
              </w:rPr>
              <w:fldChar w:fldCharType="separate"/>
            </w:r>
            <w:r w:rsidR="004A6D46">
              <w:rPr>
                <w:noProof/>
              </w:rPr>
              <w:t>5</w:t>
            </w:r>
            <w:r w:rsidR="4A10B911">
              <w:rPr>
                <w:noProof/>
              </w:rPr>
              <w:fldChar w:fldCharType="end"/>
            </w:r>
          </w:hyperlink>
        </w:p>
        <w:p w14:paraId="04053BB8" w14:textId="39841090"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500283354">
            <w:r w:rsidRPr="64CD7F2F">
              <w:rPr>
                <w:rStyle w:val="Hyperlink"/>
                <w:noProof/>
              </w:rPr>
              <w:t>2.1 Strategic objective and outcomes of the NCP</w:t>
            </w:r>
            <w:r w:rsidR="4A10B911">
              <w:rPr>
                <w:noProof/>
              </w:rPr>
              <w:tab/>
            </w:r>
            <w:r w:rsidR="4A10B911">
              <w:rPr>
                <w:noProof/>
              </w:rPr>
              <w:fldChar w:fldCharType="begin"/>
            </w:r>
            <w:r w:rsidR="4A10B911">
              <w:rPr>
                <w:noProof/>
              </w:rPr>
              <w:instrText>PAGEREF _Toc500283354 \h</w:instrText>
            </w:r>
            <w:r w:rsidR="4A10B911">
              <w:rPr>
                <w:noProof/>
              </w:rPr>
            </w:r>
            <w:r w:rsidR="4A10B911">
              <w:rPr>
                <w:noProof/>
              </w:rPr>
              <w:fldChar w:fldCharType="separate"/>
            </w:r>
            <w:r w:rsidR="004A6D46">
              <w:rPr>
                <w:noProof/>
              </w:rPr>
              <w:t>5</w:t>
            </w:r>
            <w:r w:rsidR="4A10B911">
              <w:rPr>
                <w:noProof/>
              </w:rPr>
              <w:fldChar w:fldCharType="end"/>
            </w:r>
          </w:hyperlink>
        </w:p>
        <w:p w14:paraId="57D0C414" w14:textId="2BBC8C17"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856489984">
            <w:r w:rsidRPr="64CD7F2F">
              <w:rPr>
                <w:rStyle w:val="Hyperlink"/>
                <w:noProof/>
              </w:rPr>
              <w:t>2.2 About the NCP Scholarship Program</w:t>
            </w:r>
            <w:r w:rsidR="4A10B911">
              <w:rPr>
                <w:noProof/>
              </w:rPr>
              <w:tab/>
            </w:r>
            <w:r w:rsidR="4A10B911">
              <w:rPr>
                <w:noProof/>
              </w:rPr>
              <w:fldChar w:fldCharType="begin"/>
            </w:r>
            <w:r w:rsidR="4A10B911">
              <w:rPr>
                <w:noProof/>
              </w:rPr>
              <w:instrText>PAGEREF _Toc856489984 \h</w:instrText>
            </w:r>
            <w:r w:rsidR="4A10B911">
              <w:rPr>
                <w:noProof/>
              </w:rPr>
            </w:r>
            <w:r w:rsidR="4A10B911">
              <w:rPr>
                <w:noProof/>
              </w:rPr>
              <w:fldChar w:fldCharType="separate"/>
            </w:r>
            <w:r w:rsidR="004A6D46">
              <w:rPr>
                <w:noProof/>
              </w:rPr>
              <w:t>6</w:t>
            </w:r>
            <w:r w:rsidR="4A10B911">
              <w:rPr>
                <w:noProof/>
              </w:rPr>
              <w:fldChar w:fldCharType="end"/>
            </w:r>
          </w:hyperlink>
        </w:p>
        <w:p w14:paraId="7EFF22FB" w14:textId="58F3003E"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957103515">
            <w:r w:rsidRPr="64CD7F2F">
              <w:rPr>
                <w:rStyle w:val="Hyperlink"/>
                <w:noProof/>
              </w:rPr>
              <w:t>2.3 Roles and responsibilities of the Australian Government</w:t>
            </w:r>
            <w:r w:rsidR="4A10B911">
              <w:rPr>
                <w:noProof/>
              </w:rPr>
              <w:tab/>
            </w:r>
            <w:r w:rsidR="4A10B911">
              <w:rPr>
                <w:noProof/>
              </w:rPr>
              <w:fldChar w:fldCharType="begin"/>
            </w:r>
            <w:r w:rsidR="4A10B911">
              <w:rPr>
                <w:noProof/>
              </w:rPr>
              <w:instrText>PAGEREF _Toc957103515 \h</w:instrText>
            </w:r>
            <w:r w:rsidR="4A10B911">
              <w:rPr>
                <w:noProof/>
              </w:rPr>
            </w:r>
            <w:r w:rsidR="4A10B911">
              <w:rPr>
                <w:noProof/>
              </w:rPr>
              <w:fldChar w:fldCharType="separate"/>
            </w:r>
            <w:r w:rsidR="004A6D46">
              <w:rPr>
                <w:noProof/>
              </w:rPr>
              <w:t>7</w:t>
            </w:r>
            <w:r w:rsidR="4A10B911">
              <w:rPr>
                <w:noProof/>
              </w:rPr>
              <w:fldChar w:fldCharType="end"/>
            </w:r>
          </w:hyperlink>
        </w:p>
        <w:p w14:paraId="1CEDF0B8" w14:textId="79209744"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94913372">
            <w:r w:rsidRPr="64CD7F2F">
              <w:rPr>
                <w:rStyle w:val="Hyperlink"/>
                <w:noProof/>
              </w:rPr>
              <w:t>2.4 Roles and responsibilities of Australian universities</w:t>
            </w:r>
            <w:r w:rsidR="4A10B911">
              <w:rPr>
                <w:noProof/>
              </w:rPr>
              <w:tab/>
            </w:r>
            <w:r w:rsidR="4A10B911">
              <w:rPr>
                <w:noProof/>
              </w:rPr>
              <w:fldChar w:fldCharType="begin"/>
            </w:r>
            <w:r w:rsidR="4A10B911">
              <w:rPr>
                <w:noProof/>
              </w:rPr>
              <w:instrText>PAGEREF _Toc194913372 \h</w:instrText>
            </w:r>
            <w:r w:rsidR="4A10B911">
              <w:rPr>
                <w:noProof/>
              </w:rPr>
            </w:r>
            <w:r w:rsidR="4A10B911">
              <w:rPr>
                <w:noProof/>
              </w:rPr>
              <w:fldChar w:fldCharType="separate"/>
            </w:r>
            <w:r w:rsidR="004A6D46">
              <w:rPr>
                <w:noProof/>
              </w:rPr>
              <w:t>7</w:t>
            </w:r>
            <w:r w:rsidR="4A10B911">
              <w:rPr>
                <w:noProof/>
              </w:rPr>
              <w:fldChar w:fldCharType="end"/>
            </w:r>
          </w:hyperlink>
        </w:p>
        <w:p w14:paraId="6F388E4B" w14:textId="33E236A7"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151717612">
            <w:r w:rsidRPr="64CD7F2F">
              <w:rPr>
                <w:rStyle w:val="Hyperlink"/>
                <w:noProof/>
              </w:rPr>
              <w:t>2.5 Roles and responsibilities of applicants</w:t>
            </w:r>
            <w:r w:rsidR="4A10B911">
              <w:rPr>
                <w:noProof/>
              </w:rPr>
              <w:tab/>
            </w:r>
            <w:r w:rsidR="4A10B911">
              <w:rPr>
                <w:noProof/>
              </w:rPr>
              <w:fldChar w:fldCharType="begin"/>
            </w:r>
            <w:r w:rsidR="4A10B911">
              <w:rPr>
                <w:noProof/>
              </w:rPr>
              <w:instrText>PAGEREF _Toc1151717612 \h</w:instrText>
            </w:r>
            <w:r w:rsidR="4A10B911">
              <w:rPr>
                <w:noProof/>
              </w:rPr>
            </w:r>
            <w:r w:rsidR="4A10B911">
              <w:rPr>
                <w:noProof/>
              </w:rPr>
              <w:fldChar w:fldCharType="separate"/>
            </w:r>
            <w:r w:rsidR="004A6D46">
              <w:rPr>
                <w:noProof/>
              </w:rPr>
              <w:t>8</w:t>
            </w:r>
            <w:r w:rsidR="4A10B911">
              <w:rPr>
                <w:noProof/>
              </w:rPr>
              <w:fldChar w:fldCharType="end"/>
            </w:r>
          </w:hyperlink>
        </w:p>
        <w:p w14:paraId="67B7D013" w14:textId="20328C2D"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447772107">
            <w:r w:rsidRPr="64CD7F2F">
              <w:rPr>
                <w:rStyle w:val="Hyperlink"/>
                <w:noProof/>
              </w:rPr>
              <w:t>2.6 Roles and responsibilities of scholars</w:t>
            </w:r>
            <w:r w:rsidR="4A10B911">
              <w:rPr>
                <w:noProof/>
              </w:rPr>
              <w:tab/>
            </w:r>
            <w:r w:rsidR="4A10B911">
              <w:rPr>
                <w:noProof/>
              </w:rPr>
              <w:fldChar w:fldCharType="begin"/>
            </w:r>
            <w:r w:rsidR="4A10B911">
              <w:rPr>
                <w:noProof/>
              </w:rPr>
              <w:instrText>PAGEREF _Toc1447772107 \h</w:instrText>
            </w:r>
            <w:r w:rsidR="4A10B911">
              <w:rPr>
                <w:noProof/>
              </w:rPr>
            </w:r>
            <w:r w:rsidR="4A10B911">
              <w:rPr>
                <w:noProof/>
              </w:rPr>
              <w:fldChar w:fldCharType="separate"/>
            </w:r>
            <w:r w:rsidR="004A6D46">
              <w:rPr>
                <w:noProof/>
              </w:rPr>
              <w:t>9</w:t>
            </w:r>
            <w:r w:rsidR="4A10B911">
              <w:rPr>
                <w:noProof/>
              </w:rPr>
              <w:fldChar w:fldCharType="end"/>
            </w:r>
          </w:hyperlink>
        </w:p>
        <w:p w14:paraId="11B65A6C" w14:textId="635E8EAE"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05150877">
            <w:r w:rsidRPr="64CD7F2F">
              <w:rPr>
                <w:rStyle w:val="Hyperlink"/>
                <w:noProof/>
              </w:rPr>
              <w:t>2.7 Roles and responsibilities of the Managed Administration and Support Services Contractor</w:t>
            </w:r>
            <w:r w:rsidR="4A10B911">
              <w:rPr>
                <w:noProof/>
              </w:rPr>
              <w:tab/>
            </w:r>
            <w:r w:rsidR="4A10B911">
              <w:rPr>
                <w:noProof/>
              </w:rPr>
              <w:fldChar w:fldCharType="begin"/>
            </w:r>
            <w:r w:rsidR="4A10B911">
              <w:rPr>
                <w:noProof/>
              </w:rPr>
              <w:instrText>PAGEREF _Toc105150877 \h</w:instrText>
            </w:r>
            <w:r w:rsidR="4A10B911">
              <w:rPr>
                <w:noProof/>
              </w:rPr>
            </w:r>
            <w:r w:rsidR="4A10B911">
              <w:rPr>
                <w:noProof/>
              </w:rPr>
              <w:fldChar w:fldCharType="separate"/>
            </w:r>
            <w:r w:rsidR="004A6D46">
              <w:rPr>
                <w:noProof/>
              </w:rPr>
              <w:t>10</w:t>
            </w:r>
            <w:r w:rsidR="4A10B911">
              <w:rPr>
                <w:noProof/>
              </w:rPr>
              <w:fldChar w:fldCharType="end"/>
            </w:r>
          </w:hyperlink>
        </w:p>
        <w:p w14:paraId="1BB79BD5" w14:textId="0A65227F" w:rsidR="00D73122" w:rsidRDefault="64CD7F2F" w:rsidP="64CD7F2F">
          <w:pPr>
            <w:pStyle w:val="TOC2"/>
            <w:tabs>
              <w:tab w:val="clear" w:pos="8789"/>
              <w:tab w:val="left" w:pos="600"/>
              <w:tab w:val="right" w:leader="dot" w:pos="8775"/>
            </w:tabs>
            <w:rPr>
              <w:rStyle w:val="Hyperlink"/>
              <w:noProof/>
              <w:kern w:val="2"/>
              <w:lang w:eastAsia="en-AU"/>
              <w14:ligatures w14:val="standardContextual"/>
            </w:rPr>
          </w:pPr>
          <w:hyperlink w:anchor="_Toc1487759158">
            <w:r w:rsidRPr="64CD7F2F">
              <w:rPr>
                <w:rStyle w:val="Hyperlink"/>
                <w:noProof/>
              </w:rPr>
              <w:t>3</w:t>
            </w:r>
            <w:r w:rsidR="4A10B911">
              <w:rPr>
                <w:noProof/>
              </w:rPr>
              <w:tab/>
            </w:r>
            <w:r w:rsidRPr="64CD7F2F">
              <w:rPr>
                <w:rStyle w:val="Hyperlink"/>
                <w:noProof/>
              </w:rPr>
              <w:t>Grant amount and grant period</w:t>
            </w:r>
            <w:r w:rsidR="4A10B911">
              <w:rPr>
                <w:noProof/>
              </w:rPr>
              <w:tab/>
            </w:r>
            <w:r w:rsidR="4A10B911">
              <w:rPr>
                <w:noProof/>
              </w:rPr>
              <w:fldChar w:fldCharType="begin"/>
            </w:r>
            <w:r w:rsidR="4A10B911">
              <w:rPr>
                <w:noProof/>
              </w:rPr>
              <w:instrText>PAGEREF _Toc1487759158 \h</w:instrText>
            </w:r>
            <w:r w:rsidR="4A10B911">
              <w:rPr>
                <w:noProof/>
              </w:rPr>
            </w:r>
            <w:r w:rsidR="4A10B911">
              <w:rPr>
                <w:noProof/>
              </w:rPr>
              <w:fldChar w:fldCharType="separate"/>
            </w:r>
            <w:r w:rsidR="004A6D46">
              <w:rPr>
                <w:noProof/>
              </w:rPr>
              <w:t>11</w:t>
            </w:r>
            <w:r w:rsidR="4A10B911">
              <w:rPr>
                <w:noProof/>
              </w:rPr>
              <w:fldChar w:fldCharType="end"/>
            </w:r>
          </w:hyperlink>
        </w:p>
        <w:p w14:paraId="6DE1EF80" w14:textId="5B56CC12"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887666552">
            <w:r w:rsidRPr="64CD7F2F">
              <w:rPr>
                <w:rStyle w:val="Hyperlink"/>
                <w:noProof/>
              </w:rPr>
              <w:t>3.1 Scholarship grant funding</w:t>
            </w:r>
            <w:r w:rsidR="4A10B911">
              <w:rPr>
                <w:noProof/>
              </w:rPr>
              <w:tab/>
            </w:r>
            <w:r w:rsidR="4A10B911">
              <w:rPr>
                <w:noProof/>
              </w:rPr>
              <w:fldChar w:fldCharType="begin"/>
            </w:r>
            <w:r w:rsidR="4A10B911">
              <w:rPr>
                <w:noProof/>
              </w:rPr>
              <w:instrText>PAGEREF _Toc887666552 \h</w:instrText>
            </w:r>
            <w:r w:rsidR="4A10B911">
              <w:rPr>
                <w:noProof/>
              </w:rPr>
            </w:r>
            <w:r w:rsidR="4A10B911">
              <w:rPr>
                <w:noProof/>
              </w:rPr>
              <w:fldChar w:fldCharType="separate"/>
            </w:r>
            <w:r w:rsidR="004A6D46">
              <w:rPr>
                <w:noProof/>
              </w:rPr>
              <w:t>11</w:t>
            </w:r>
            <w:r w:rsidR="4A10B911">
              <w:rPr>
                <w:noProof/>
              </w:rPr>
              <w:fldChar w:fldCharType="end"/>
            </w:r>
          </w:hyperlink>
        </w:p>
        <w:p w14:paraId="0FADF963" w14:textId="3FAFD2E0"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214398448">
            <w:r w:rsidRPr="64CD7F2F">
              <w:rPr>
                <w:rStyle w:val="Hyperlink"/>
                <w:noProof/>
              </w:rPr>
              <w:t>3.2 Scholarship grant period</w:t>
            </w:r>
            <w:r w:rsidR="4A10B911">
              <w:rPr>
                <w:noProof/>
              </w:rPr>
              <w:tab/>
            </w:r>
            <w:r w:rsidR="4A10B911">
              <w:rPr>
                <w:noProof/>
              </w:rPr>
              <w:fldChar w:fldCharType="begin"/>
            </w:r>
            <w:r w:rsidR="4A10B911">
              <w:rPr>
                <w:noProof/>
              </w:rPr>
              <w:instrText>PAGEREF _Toc214398448 \h</w:instrText>
            </w:r>
            <w:r w:rsidR="4A10B911">
              <w:rPr>
                <w:noProof/>
              </w:rPr>
            </w:r>
            <w:r w:rsidR="4A10B911">
              <w:rPr>
                <w:noProof/>
              </w:rPr>
              <w:fldChar w:fldCharType="separate"/>
            </w:r>
            <w:r w:rsidR="004A6D46">
              <w:rPr>
                <w:noProof/>
              </w:rPr>
              <w:t>11</w:t>
            </w:r>
            <w:r w:rsidR="4A10B911">
              <w:rPr>
                <w:noProof/>
              </w:rPr>
              <w:fldChar w:fldCharType="end"/>
            </w:r>
          </w:hyperlink>
        </w:p>
        <w:p w14:paraId="2045166B" w14:textId="5A0126A3" w:rsidR="00D73122" w:rsidRDefault="64CD7F2F" w:rsidP="64CD7F2F">
          <w:pPr>
            <w:pStyle w:val="TOC2"/>
            <w:tabs>
              <w:tab w:val="clear" w:pos="8789"/>
              <w:tab w:val="left" w:pos="600"/>
              <w:tab w:val="right" w:leader="dot" w:pos="8775"/>
            </w:tabs>
            <w:rPr>
              <w:rStyle w:val="Hyperlink"/>
              <w:noProof/>
              <w:kern w:val="2"/>
              <w:lang w:eastAsia="en-AU"/>
              <w14:ligatures w14:val="standardContextual"/>
            </w:rPr>
          </w:pPr>
          <w:hyperlink w:anchor="_Toc1787353761">
            <w:r w:rsidRPr="64CD7F2F">
              <w:rPr>
                <w:rStyle w:val="Hyperlink"/>
                <w:noProof/>
              </w:rPr>
              <w:t>4</w:t>
            </w:r>
            <w:r w:rsidR="4A10B911">
              <w:rPr>
                <w:noProof/>
              </w:rPr>
              <w:tab/>
            </w:r>
            <w:r w:rsidRPr="64CD7F2F">
              <w:rPr>
                <w:rStyle w:val="Hyperlink"/>
                <w:noProof/>
              </w:rPr>
              <w:t>Eligibility criteria</w:t>
            </w:r>
            <w:r w:rsidR="4A10B911">
              <w:rPr>
                <w:noProof/>
              </w:rPr>
              <w:tab/>
            </w:r>
            <w:r w:rsidR="4A10B911">
              <w:rPr>
                <w:noProof/>
              </w:rPr>
              <w:fldChar w:fldCharType="begin"/>
            </w:r>
            <w:r w:rsidR="4A10B911">
              <w:rPr>
                <w:noProof/>
              </w:rPr>
              <w:instrText>PAGEREF _Toc1787353761 \h</w:instrText>
            </w:r>
            <w:r w:rsidR="4A10B911">
              <w:rPr>
                <w:noProof/>
              </w:rPr>
            </w:r>
            <w:r w:rsidR="4A10B911">
              <w:rPr>
                <w:noProof/>
              </w:rPr>
              <w:fldChar w:fldCharType="separate"/>
            </w:r>
            <w:r w:rsidR="004A6D46">
              <w:rPr>
                <w:noProof/>
              </w:rPr>
              <w:t>11</w:t>
            </w:r>
            <w:r w:rsidR="4A10B911">
              <w:rPr>
                <w:noProof/>
              </w:rPr>
              <w:fldChar w:fldCharType="end"/>
            </w:r>
          </w:hyperlink>
        </w:p>
        <w:p w14:paraId="1579DD57" w14:textId="5F887B34"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490810209">
            <w:r w:rsidRPr="64CD7F2F">
              <w:rPr>
                <w:rStyle w:val="Hyperlink"/>
                <w:noProof/>
              </w:rPr>
              <w:t>4.1 Who is eligible to apply for a scholarship?</w:t>
            </w:r>
            <w:r w:rsidR="4A10B911">
              <w:rPr>
                <w:noProof/>
              </w:rPr>
              <w:tab/>
            </w:r>
            <w:r w:rsidR="4A10B911">
              <w:rPr>
                <w:noProof/>
              </w:rPr>
              <w:fldChar w:fldCharType="begin"/>
            </w:r>
            <w:r w:rsidR="4A10B911">
              <w:rPr>
                <w:noProof/>
              </w:rPr>
              <w:instrText>PAGEREF _Toc1490810209 \h</w:instrText>
            </w:r>
            <w:r w:rsidR="4A10B911">
              <w:rPr>
                <w:noProof/>
              </w:rPr>
            </w:r>
            <w:r w:rsidR="4A10B911">
              <w:rPr>
                <w:noProof/>
              </w:rPr>
              <w:fldChar w:fldCharType="separate"/>
            </w:r>
            <w:r w:rsidR="004A6D46">
              <w:rPr>
                <w:noProof/>
              </w:rPr>
              <w:t>12</w:t>
            </w:r>
            <w:r w:rsidR="4A10B911">
              <w:rPr>
                <w:noProof/>
              </w:rPr>
              <w:fldChar w:fldCharType="end"/>
            </w:r>
          </w:hyperlink>
        </w:p>
        <w:p w14:paraId="7F2D1D9B" w14:textId="0D5C6E93"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664886202">
            <w:r w:rsidRPr="64CD7F2F">
              <w:rPr>
                <w:rStyle w:val="Hyperlink"/>
                <w:noProof/>
              </w:rPr>
              <w:t>4.2 Who is not eligible to apply for a scholarship?</w:t>
            </w:r>
            <w:r w:rsidR="4A10B911">
              <w:rPr>
                <w:noProof/>
              </w:rPr>
              <w:tab/>
            </w:r>
            <w:r w:rsidR="4A10B911">
              <w:rPr>
                <w:noProof/>
              </w:rPr>
              <w:fldChar w:fldCharType="begin"/>
            </w:r>
            <w:r w:rsidR="4A10B911">
              <w:rPr>
                <w:noProof/>
              </w:rPr>
              <w:instrText>PAGEREF _Toc1664886202 \h</w:instrText>
            </w:r>
            <w:r w:rsidR="4A10B911">
              <w:rPr>
                <w:noProof/>
              </w:rPr>
            </w:r>
            <w:r w:rsidR="4A10B911">
              <w:rPr>
                <w:noProof/>
              </w:rPr>
              <w:fldChar w:fldCharType="separate"/>
            </w:r>
            <w:r w:rsidR="004A6D46">
              <w:rPr>
                <w:noProof/>
              </w:rPr>
              <w:t>12</w:t>
            </w:r>
            <w:r w:rsidR="4A10B911">
              <w:rPr>
                <w:noProof/>
              </w:rPr>
              <w:fldChar w:fldCharType="end"/>
            </w:r>
          </w:hyperlink>
        </w:p>
        <w:p w14:paraId="00D5BCB2" w14:textId="6947CF65"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883044611">
            <w:r w:rsidRPr="64CD7F2F">
              <w:rPr>
                <w:rStyle w:val="Hyperlink"/>
                <w:noProof/>
              </w:rPr>
              <w:t>4.3 Nominations</w:t>
            </w:r>
            <w:r w:rsidR="4A10B911">
              <w:rPr>
                <w:noProof/>
              </w:rPr>
              <w:tab/>
            </w:r>
            <w:r w:rsidR="4A10B911">
              <w:rPr>
                <w:noProof/>
              </w:rPr>
              <w:fldChar w:fldCharType="begin"/>
            </w:r>
            <w:r w:rsidR="4A10B911">
              <w:rPr>
                <w:noProof/>
              </w:rPr>
              <w:instrText>PAGEREF _Toc883044611 \h</w:instrText>
            </w:r>
            <w:r w:rsidR="4A10B911">
              <w:rPr>
                <w:noProof/>
              </w:rPr>
            </w:r>
            <w:r w:rsidR="4A10B911">
              <w:rPr>
                <w:noProof/>
              </w:rPr>
              <w:fldChar w:fldCharType="separate"/>
            </w:r>
            <w:r w:rsidR="004A6D46">
              <w:rPr>
                <w:noProof/>
              </w:rPr>
              <w:t>12</w:t>
            </w:r>
            <w:r w:rsidR="4A10B911">
              <w:rPr>
                <w:noProof/>
              </w:rPr>
              <w:fldChar w:fldCharType="end"/>
            </w:r>
          </w:hyperlink>
        </w:p>
        <w:p w14:paraId="22B4B608" w14:textId="3B583586" w:rsidR="00D73122" w:rsidRDefault="64CD7F2F" w:rsidP="64CD7F2F">
          <w:pPr>
            <w:pStyle w:val="TOC2"/>
            <w:tabs>
              <w:tab w:val="clear" w:pos="8789"/>
              <w:tab w:val="left" w:pos="600"/>
              <w:tab w:val="right" w:leader="dot" w:pos="8775"/>
            </w:tabs>
            <w:rPr>
              <w:rStyle w:val="Hyperlink"/>
              <w:noProof/>
              <w:kern w:val="2"/>
              <w:lang w:eastAsia="en-AU"/>
              <w14:ligatures w14:val="standardContextual"/>
            </w:rPr>
          </w:pPr>
          <w:hyperlink w:anchor="_Toc352913862">
            <w:r w:rsidRPr="64CD7F2F">
              <w:rPr>
                <w:rStyle w:val="Hyperlink"/>
                <w:noProof/>
              </w:rPr>
              <w:t>5</w:t>
            </w:r>
            <w:r w:rsidR="4A10B911">
              <w:rPr>
                <w:noProof/>
              </w:rPr>
              <w:tab/>
            </w:r>
            <w:r w:rsidRPr="64CD7F2F">
              <w:rPr>
                <w:rStyle w:val="Hyperlink"/>
                <w:noProof/>
              </w:rPr>
              <w:t>What the grant money can be used for</w:t>
            </w:r>
            <w:r w:rsidR="4A10B911">
              <w:rPr>
                <w:noProof/>
              </w:rPr>
              <w:tab/>
            </w:r>
            <w:r w:rsidR="4A10B911">
              <w:rPr>
                <w:noProof/>
              </w:rPr>
              <w:fldChar w:fldCharType="begin"/>
            </w:r>
            <w:r w:rsidR="4A10B911">
              <w:rPr>
                <w:noProof/>
              </w:rPr>
              <w:instrText>PAGEREF _Toc352913862 \h</w:instrText>
            </w:r>
            <w:r w:rsidR="4A10B911">
              <w:rPr>
                <w:noProof/>
              </w:rPr>
            </w:r>
            <w:r w:rsidR="4A10B911">
              <w:rPr>
                <w:noProof/>
              </w:rPr>
              <w:fldChar w:fldCharType="separate"/>
            </w:r>
            <w:r w:rsidR="004A6D46">
              <w:rPr>
                <w:noProof/>
              </w:rPr>
              <w:t>13</w:t>
            </w:r>
            <w:r w:rsidR="4A10B911">
              <w:rPr>
                <w:noProof/>
              </w:rPr>
              <w:fldChar w:fldCharType="end"/>
            </w:r>
          </w:hyperlink>
        </w:p>
        <w:p w14:paraId="09B821AF" w14:textId="1D2C9A37"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562157145">
            <w:r w:rsidRPr="64CD7F2F">
              <w:rPr>
                <w:rStyle w:val="Hyperlink"/>
                <w:noProof/>
              </w:rPr>
              <w:t>5.1 Eligible scholarship program activities</w:t>
            </w:r>
            <w:r w:rsidR="4A10B911">
              <w:rPr>
                <w:noProof/>
              </w:rPr>
              <w:tab/>
            </w:r>
            <w:r w:rsidR="4A10B911">
              <w:rPr>
                <w:noProof/>
              </w:rPr>
              <w:fldChar w:fldCharType="begin"/>
            </w:r>
            <w:r w:rsidR="4A10B911">
              <w:rPr>
                <w:noProof/>
              </w:rPr>
              <w:instrText>PAGEREF _Toc562157145 \h</w:instrText>
            </w:r>
            <w:r w:rsidR="4A10B911">
              <w:rPr>
                <w:noProof/>
              </w:rPr>
            </w:r>
            <w:r w:rsidR="4A10B911">
              <w:rPr>
                <w:noProof/>
              </w:rPr>
              <w:fldChar w:fldCharType="separate"/>
            </w:r>
            <w:r w:rsidR="004A6D46">
              <w:rPr>
                <w:noProof/>
              </w:rPr>
              <w:t>13</w:t>
            </w:r>
            <w:r w:rsidR="4A10B911">
              <w:rPr>
                <w:noProof/>
              </w:rPr>
              <w:fldChar w:fldCharType="end"/>
            </w:r>
          </w:hyperlink>
        </w:p>
        <w:p w14:paraId="77F0EE35" w14:textId="4CEE465E"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201032273">
            <w:r w:rsidRPr="64CD7F2F">
              <w:rPr>
                <w:rStyle w:val="Hyperlink"/>
                <w:noProof/>
              </w:rPr>
              <w:t>5.2 Eligible scholarship program components</w:t>
            </w:r>
            <w:r w:rsidR="4A10B911">
              <w:rPr>
                <w:noProof/>
              </w:rPr>
              <w:tab/>
            </w:r>
            <w:r w:rsidR="4A10B911">
              <w:rPr>
                <w:noProof/>
              </w:rPr>
              <w:fldChar w:fldCharType="begin"/>
            </w:r>
            <w:r w:rsidR="4A10B911">
              <w:rPr>
                <w:noProof/>
              </w:rPr>
              <w:instrText>PAGEREF _Toc1201032273 \h</w:instrText>
            </w:r>
            <w:r w:rsidR="4A10B911">
              <w:rPr>
                <w:noProof/>
              </w:rPr>
            </w:r>
            <w:r w:rsidR="4A10B911">
              <w:rPr>
                <w:noProof/>
              </w:rPr>
              <w:fldChar w:fldCharType="separate"/>
            </w:r>
            <w:r w:rsidR="004A6D46">
              <w:rPr>
                <w:noProof/>
              </w:rPr>
              <w:t>14</w:t>
            </w:r>
            <w:r w:rsidR="4A10B911">
              <w:rPr>
                <w:noProof/>
              </w:rPr>
              <w:fldChar w:fldCharType="end"/>
            </w:r>
          </w:hyperlink>
        </w:p>
        <w:p w14:paraId="70EF4F37" w14:textId="00B3C801"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406515014">
            <w:r w:rsidRPr="64CD7F2F">
              <w:rPr>
                <w:rStyle w:val="Hyperlink"/>
                <w:noProof/>
              </w:rPr>
              <w:t>5.3 What the scholarship grant money cannot be used for</w:t>
            </w:r>
            <w:r w:rsidR="4A10B911">
              <w:rPr>
                <w:noProof/>
              </w:rPr>
              <w:tab/>
            </w:r>
            <w:r w:rsidR="4A10B911">
              <w:rPr>
                <w:noProof/>
              </w:rPr>
              <w:fldChar w:fldCharType="begin"/>
            </w:r>
            <w:r w:rsidR="4A10B911">
              <w:rPr>
                <w:noProof/>
              </w:rPr>
              <w:instrText>PAGEREF _Toc1406515014 \h</w:instrText>
            </w:r>
            <w:r w:rsidR="4A10B911">
              <w:rPr>
                <w:noProof/>
              </w:rPr>
            </w:r>
            <w:r w:rsidR="4A10B911">
              <w:rPr>
                <w:noProof/>
              </w:rPr>
              <w:fldChar w:fldCharType="separate"/>
            </w:r>
            <w:r w:rsidR="004A6D46">
              <w:rPr>
                <w:noProof/>
              </w:rPr>
              <w:t>17</w:t>
            </w:r>
            <w:r w:rsidR="4A10B911">
              <w:rPr>
                <w:noProof/>
              </w:rPr>
              <w:fldChar w:fldCharType="end"/>
            </w:r>
          </w:hyperlink>
        </w:p>
        <w:p w14:paraId="27BEDF0D" w14:textId="584DD639"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499500068">
            <w:r w:rsidRPr="64CD7F2F">
              <w:rPr>
                <w:rStyle w:val="Hyperlink"/>
                <w:noProof/>
              </w:rPr>
              <w:t>5.4 Scholarship benefits</w:t>
            </w:r>
            <w:r w:rsidR="4A10B911">
              <w:rPr>
                <w:noProof/>
              </w:rPr>
              <w:tab/>
            </w:r>
            <w:r w:rsidR="4A10B911">
              <w:rPr>
                <w:noProof/>
              </w:rPr>
              <w:fldChar w:fldCharType="begin"/>
            </w:r>
            <w:r w:rsidR="4A10B911">
              <w:rPr>
                <w:noProof/>
              </w:rPr>
              <w:instrText>PAGEREF _Toc499500068 \h</w:instrText>
            </w:r>
            <w:r w:rsidR="4A10B911">
              <w:rPr>
                <w:noProof/>
              </w:rPr>
            </w:r>
            <w:r w:rsidR="4A10B911">
              <w:rPr>
                <w:noProof/>
              </w:rPr>
              <w:fldChar w:fldCharType="separate"/>
            </w:r>
            <w:r w:rsidR="004A6D46">
              <w:rPr>
                <w:noProof/>
              </w:rPr>
              <w:t>18</w:t>
            </w:r>
            <w:r w:rsidR="4A10B911">
              <w:rPr>
                <w:noProof/>
              </w:rPr>
              <w:fldChar w:fldCharType="end"/>
            </w:r>
          </w:hyperlink>
        </w:p>
        <w:p w14:paraId="607FC91E" w14:textId="17F212F1"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419605131">
            <w:r w:rsidRPr="64CD7F2F">
              <w:rPr>
                <w:rStyle w:val="Hyperlink"/>
                <w:noProof/>
              </w:rPr>
              <w:t>5.5 Eligible host locations</w:t>
            </w:r>
            <w:r w:rsidR="4A10B911">
              <w:rPr>
                <w:noProof/>
              </w:rPr>
              <w:tab/>
            </w:r>
            <w:r w:rsidR="4A10B911">
              <w:rPr>
                <w:noProof/>
              </w:rPr>
              <w:fldChar w:fldCharType="begin"/>
            </w:r>
            <w:r w:rsidR="4A10B911">
              <w:rPr>
                <w:noProof/>
              </w:rPr>
              <w:instrText>PAGEREF _Toc1419605131 \h</w:instrText>
            </w:r>
            <w:r w:rsidR="4A10B911">
              <w:rPr>
                <w:noProof/>
              </w:rPr>
            </w:r>
            <w:r w:rsidR="4A10B911">
              <w:rPr>
                <w:noProof/>
              </w:rPr>
              <w:fldChar w:fldCharType="separate"/>
            </w:r>
            <w:r w:rsidR="004A6D46">
              <w:rPr>
                <w:noProof/>
              </w:rPr>
              <w:t>21</w:t>
            </w:r>
            <w:r w:rsidR="4A10B911">
              <w:rPr>
                <w:noProof/>
              </w:rPr>
              <w:fldChar w:fldCharType="end"/>
            </w:r>
          </w:hyperlink>
        </w:p>
        <w:p w14:paraId="2153641C" w14:textId="2FF2CD25"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439137189">
            <w:r w:rsidRPr="64CD7F2F">
              <w:rPr>
                <w:rStyle w:val="Hyperlink"/>
                <w:noProof/>
              </w:rPr>
              <w:t>5.6 Permitted gaps</w:t>
            </w:r>
            <w:r w:rsidR="4A10B911">
              <w:rPr>
                <w:noProof/>
              </w:rPr>
              <w:tab/>
            </w:r>
            <w:r w:rsidR="4A10B911">
              <w:rPr>
                <w:noProof/>
              </w:rPr>
              <w:fldChar w:fldCharType="begin"/>
            </w:r>
            <w:r w:rsidR="4A10B911">
              <w:rPr>
                <w:noProof/>
              </w:rPr>
              <w:instrText>PAGEREF _Toc1439137189 \h</w:instrText>
            </w:r>
            <w:r w:rsidR="4A10B911">
              <w:rPr>
                <w:noProof/>
              </w:rPr>
            </w:r>
            <w:r w:rsidR="4A10B911">
              <w:rPr>
                <w:noProof/>
              </w:rPr>
              <w:fldChar w:fldCharType="separate"/>
            </w:r>
            <w:r w:rsidR="004A6D46">
              <w:rPr>
                <w:noProof/>
              </w:rPr>
              <w:t>23</w:t>
            </w:r>
            <w:r w:rsidR="4A10B911">
              <w:rPr>
                <w:noProof/>
              </w:rPr>
              <w:fldChar w:fldCharType="end"/>
            </w:r>
          </w:hyperlink>
        </w:p>
        <w:p w14:paraId="17344258" w14:textId="02002D07"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566855472">
            <w:r w:rsidRPr="64CD7F2F">
              <w:rPr>
                <w:rStyle w:val="Hyperlink"/>
                <w:noProof/>
              </w:rPr>
              <w:t>5.7 Community engagement and advocacy</w:t>
            </w:r>
            <w:r w:rsidR="4A10B911">
              <w:rPr>
                <w:noProof/>
              </w:rPr>
              <w:tab/>
            </w:r>
            <w:r w:rsidR="4A10B911">
              <w:rPr>
                <w:noProof/>
              </w:rPr>
              <w:fldChar w:fldCharType="begin"/>
            </w:r>
            <w:r w:rsidR="4A10B911">
              <w:rPr>
                <w:noProof/>
              </w:rPr>
              <w:instrText>PAGEREF _Toc566855472 \h</w:instrText>
            </w:r>
            <w:r w:rsidR="4A10B911">
              <w:rPr>
                <w:noProof/>
              </w:rPr>
            </w:r>
            <w:r w:rsidR="4A10B911">
              <w:rPr>
                <w:noProof/>
              </w:rPr>
              <w:fldChar w:fldCharType="separate"/>
            </w:r>
            <w:r w:rsidR="004A6D46">
              <w:rPr>
                <w:noProof/>
              </w:rPr>
              <w:t>24</w:t>
            </w:r>
            <w:r w:rsidR="4A10B911">
              <w:rPr>
                <w:noProof/>
              </w:rPr>
              <w:fldChar w:fldCharType="end"/>
            </w:r>
          </w:hyperlink>
        </w:p>
        <w:p w14:paraId="4AE1D7F9" w14:textId="3F252F49" w:rsidR="00D73122" w:rsidRDefault="64CD7F2F" w:rsidP="64CD7F2F">
          <w:pPr>
            <w:pStyle w:val="TOC2"/>
            <w:tabs>
              <w:tab w:val="clear" w:pos="8789"/>
              <w:tab w:val="left" w:pos="600"/>
              <w:tab w:val="right" w:leader="dot" w:pos="8775"/>
            </w:tabs>
            <w:rPr>
              <w:rStyle w:val="Hyperlink"/>
              <w:noProof/>
              <w:kern w:val="2"/>
              <w:lang w:eastAsia="en-AU"/>
              <w14:ligatures w14:val="standardContextual"/>
            </w:rPr>
          </w:pPr>
          <w:hyperlink w:anchor="_Toc1913300086">
            <w:r w:rsidRPr="64CD7F2F">
              <w:rPr>
                <w:rStyle w:val="Hyperlink"/>
                <w:noProof/>
              </w:rPr>
              <w:t>6</w:t>
            </w:r>
            <w:r w:rsidR="4A10B911">
              <w:rPr>
                <w:noProof/>
              </w:rPr>
              <w:tab/>
            </w:r>
            <w:r w:rsidRPr="64CD7F2F">
              <w:rPr>
                <w:rStyle w:val="Hyperlink"/>
                <w:noProof/>
              </w:rPr>
              <w:t>The assessment criteria</w:t>
            </w:r>
            <w:r w:rsidR="4A10B911">
              <w:rPr>
                <w:noProof/>
              </w:rPr>
              <w:tab/>
            </w:r>
            <w:r w:rsidR="4A10B911">
              <w:rPr>
                <w:noProof/>
              </w:rPr>
              <w:fldChar w:fldCharType="begin"/>
            </w:r>
            <w:r w:rsidR="4A10B911">
              <w:rPr>
                <w:noProof/>
              </w:rPr>
              <w:instrText>PAGEREF _Toc1913300086 \h</w:instrText>
            </w:r>
            <w:r w:rsidR="4A10B911">
              <w:rPr>
                <w:noProof/>
              </w:rPr>
            </w:r>
            <w:r w:rsidR="4A10B911">
              <w:rPr>
                <w:noProof/>
              </w:rPr>
              <w:fldChar w:fldCharType="separate"/>
            </w:r>
            <w:r w:rsidR="004A6D46">
              <w:rPr>
                <w:noProof/>
              </w:rPr>
              <w:t>25</w:t>
            </w:r>
            <w:r w:rsidR="4A10B911">
              <w:rPr>
                <w:noProof/>
              </w:rPr>
              <w:fldChar w:fldCharType="end"/>
            </w:r>
          </w:hyperlink>
        </w:p>
        <w:p w14:paraId="55275987" w14:textId="1301CB36"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959940723">
            <w:r w:rsidRPr="64CD7F2F">
              <w:rPr>
                <w:rStyle w:val="Hyperlink"/>
                <w:noProof/>
              </w:rPr>
              <w:t>6.1 Priority areas for selection</w:t>
            </w:r>
            <w:r w:rsidR="4A10B911">
              <w:rPr>
                <w:noProof/>
              </w:rPr>
              <w:tab/>
            </w:r>
            <w:r w:rsidR="4A10B911">
              <w:rPr>
                <w:noProof/>
              </w:rPr>
              <w:fldChar w:fldCharType="begin"/>
            </w:r>
            <w:r w:rsidR="4A10B911">
              <w:rPr>
                <w:noProof/>
              </w:rPr>
              <w:instrText>PAGEREF _Toc959940723 \h</w:instrText>
            </w:r>
            <w:r w:rsidR="4A10B911">
              <w:rPr>
                <w:noProof/>
              </w:rPr>
            </w:r>
            <w:r w:rsidR="4A10B911">
              <w:rPr>
                <w:noProof/>
              </w:rPr>
              <w:fldChar w:fldCharType="separate"/>
            </w:r>
            <w:r w:rsidR="004A6D46">
              <w:rPr>
                <w:noProof/>
              </w:rPr>
              <w:t>25</w:t>
            </w:r>
            <w:r w:rsidR="4A10B911">
              <w:rPr>
                <w:noProof/>
              </w:rPr>
              <w:fldChar w:fldCharType="end"/>
            </w:r>
          </w:hyperlink>
        </w:p>
        <w:p w14:paraId="61A2635D" w14:textId="3B6F333F"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2044122926">
            <w:r w:rsidRPr="64CD7F2F">
              <w:rPr>
                <w:rStyle w:val="Hyperlink"/>
                <w:noProof/>
              </w:rPr>
              <w:t>6.2 Assessment criteria</w:t>
            </w:r>
            <w:r w:rsidR="4A10B911">
              <w:rPr>
                <w:noProof/>
              </w:rPr>
              <w:tab/>
            </w:r>
            <w:r w:rsidR="4A10B911">
              <w:rPr>
                <w:noProof/>
              </w:rPr>
              <w:fldChar w:fldCharType="begin"/>
            </w:r>
            <w:r w:rsidR="4A10B911">
              <w:rPr>
                <w:noProof/>
              </w:rPr>
              <w:instrText>PAGEREF _Toc2044122926 \h</w:instrText>
            </w:r>
            <w:r w:rsidR="4A10B911">
              <w:rPr>
                <w:noProof/>
              </w:rPr>
            </w:r>
            <w:r w:rsidR="4A10B911">
              <w:rPr>
                <w:noProof/>
              </w:rPr>
              <w:fldChar w:fldCharType="separate"/>
            </w:r>
            <w:r w:rsidR="004A6D46">
              <w:rPr>
                <w:noProof/>
              </w:rPr>
              <w:t>26</w:t>
            </w:r>
            <w:r w:rsidR="4A10B911">
              <w:rPr>
                <w:noProof/>
              </w:rPr>
              <w:fldChar w:fldCharType="end"/>
            </w:r>
          </w:hyperlink>
        </w:p>
        <w:p w14:paraId="2DCAC007" w14:textId="0F5F1353"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391937574">
            <w:r w:rsidRPr="64CD7F2F">
              <w:rPr>
                <w:rStyle w:val="Hyperlink"/>
                <w:noProof/>
              </w:rPr>
              <w:t>6.3 Other considerations</w:t>
            </w:r>
            <w:r w:rsidR="4A10B911">
              <w:rPr>
                <w:noProof/>
              </w:rPr>
              <w:tab/>
            </w:r>
            <w:r w:rsidR="4A10B911">
              <w:rPr>
                <w:noProof/>
              </w:rPr>
              <w:fldChar w:fldCharType="begin"/>
            </w:r>
            <w:r w:rsidR="4A10B911">
              <w:rPr>
                <w:noProof/>
              </w:rPr>
              <w:instrText>PAGEREF _Toc1391937574 \h</w:instrText>
            </w:r>
            <w:r w:rsidR="4A10B911">
              <w:rPr>
                <w:noProof/>
              </w:rPr>
            </w:r>
            <w:r w:rsidR="4A10B911">
              <w:rPr>
                <w:noProof/>
              </w:rPr>
              <w:fldChar w:fldCharType="separate"/>
            </w:r>
            <w:r w:rsidR="004A6D46">
              <w:rPr>
                <w:noProof/>
              </w:rPr>
              <w:t>27</w:t>
            </w:r>
            <w:r w:rsidR="4A10B911">
              <w:rPr>
                <w:noProof/>
              </w:rPr>
              <w:fldChar w:fldCharType="end"/>
            </w:r>
          </w:hyperlink>
        </w:p>
        <w:p w14:paraId="56358CD5" w14:textId="2102932F"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485073727">
            <w:r w:rsidRPr="64CD7F2F">
              <w:rPr>
                <w:rStyle w:val="Hyperlink"/>
                <w:noProof/>
              </w:rPr>
              <w:t>6.4 Selection of fellows</w:t>
            </w:r>
            <w:r w:rsidR="4A10B911">
              <w:rPr>
                <w:noProof/>
              </w:rPr>
              <w:tab/>
            </w:r>
            <w:r w:rsidR="4A10B911">
              <w:rPr>
                <w:noProof/>
              </w:rPr>
              <w:fldChar w:fldCharType="begin"/>
            </w:r>
            <w:r w:rsidR="4A10B911">
              <w:rPr>
                <w:noProof/>
              </w:rPr>
              <w:instrText>PAGEREF _Toc485073727 \h</w:instrText>
            </w:r>
            <w:r w:rsidR="4A10B911">
              <w:rPr>
                <w:noProof/>
              </w:rPr>
            </w:r>
            <w:r w:rsidR="4A10B911">
              <w:rPr>
                <w:noProof/>
              </w:rPr>
              <w:fldChar w:fldCharType="separate"/>
            </w:r>
            <w:r w:rsidR="004A6D46">
              <w:rPr>
                <w:noProof/>
              </w:rPr>
              <w:t>28</w:t>
            </w:r>
            <w:r w:rsidR="4A10B911">
              <w:rPr>
                <w:noProof/>
              </w:rPr>
              <w:fldChar w:fldCharType="end"/>
            </w:r>
          </w:hyperlink>
        </w:p>
        <w:p w14:paraId="5F689B5F" w14:textId="617B1C73" w:rsidR="00D73122" w:rsidRDefault="64CD7F2F" w:rsidP="64CD7F2F">
          <w:pPr>
            <w:pStyle w:val="TOC2"/>
            <w:tabs>
              <w:tab w:val="clear" w:pos="8789"/>
              <w:tab w:val="left" w:pos="600"/>
              <w:tab w:val="right" w:leader="dot" w:pos="8775"/>
            </w:tabs>
            <w:rPr>
              <w:rStyle w:val="Hyperlink"/>
              <w:noProof/>
              <w:kern w:val="2"/>
              <w:lang w:eastAsia="en-AU"/>
              <w14:ligatures w14:val="standardContextual"/>
            </w:rPr>
          </w:pPr>
          <w:hyperlink w:anchor="_Toc1419617158">
            <w:r w:rsidRPr="64CD7F2F">
              <w:rPr>
                <w:rStyle w:val="Hyperlink"/>
                <w:noProof/>
              </w:rPr>
              <w:t>7</w:t>
            </w:r>
            <w:r w:rsidR="4A10B911">
              <w:rPr>
                <w:noProof/>
              </w:rPr>
              <w:tab/>
            </w:r>
            <w:r w:rsidRPr="64CD7F2F">
              <w:rPr>
                <w:rStyle w:val="Hyperlink"/>
                <w:noProof/>
              </w:rPr>
              <w:t>How to apply</w:t>
            </w:r>
            <w:r w:rsidR="4A10B911">
              <w:rPr>
                <w:noProof/>
              </w:rPr>
              <w:tab/>
            </w:r>
            <w:r w:rsidR="4A10B911">
              <w:rPr>
                <w:noProof/>
              </w:rPr>
              <w:fldChar w:fldCharType="begin"/>
            </w:r>
            <w:r w:rsidR="4A10B911">
              <w:rPr>
                <w:noProof/>
              </w:rPr>
              <w:instrText>PAGEREF _Toc1419617158 \h</w:instrText>
            </w:r>
            <w:r w:rsidR="4A10B911">
              <w:rPr>
                <w:noProof/>
              </w:rPr>
            </w:r>
            <w:r w:rsidR="4A10B911">
              <w:rPr>
                <w:noProof/>
              </w:rPr>
              <w:fldChar w:fldCharType="separate"/>
            </w:r>
            <w:r w:rsidR="004A6D46">
              <w:rPr>
                <w:noProof/>
              </w:rPr>
              <w:t>28</w:t>
            </w:r>
            <w:r w:rsidR="4A10B911">
              <w:rPr>
                <w:noProof/>
              </w:rPr>
              <w:fldChar w:fldCharType="end"/>
            </w:r>
          </w:hyperlink>
        </w:p>
        <w:p w14:paraId="4B1D7D1A" w14:textId="3ED28D12"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455486140">
            <w:r w:rsidRPr="64CD7F2F">
              <w:rPr>
                <w:rStyle w:val="Hyperlink"/>
                <w:noProof/>
              </w:rPr>
              <w:t>7.1 Overview</w:t>
            </w:r>
            <w:r w:rsidR="4A10B911">
              <w:rPr>
                <w:noProof/>
              </w:rPr>
              <w:tab/>
            </w:r>
            <w:r w:rsidR="4A10B911">
              <w:rPr>
                <w:noProof/>
              </w:rPr>
              <w:fldChar w:fldCharType="begin"/>
            </w:r>
            <w:r w:rsidR="4A10B911">
              <w:rPr>
                <w:noProof/>
              </w:rPr>
              <w:instrText>PAGEREF _Toc455486140 \h</w:instrText>
            </w:r>
            <w:r w:rsidR="4A10B911">
              <w:rPr>
                <w:noProof/>
              </w:rPr>
            </w:r>
            <w:r w:rsidR="4A10B911">
              <w:rPr>
                <w:noProof/>
              </w:rPr>
              <w:fldChar w:fldCharType="separate"/>
            </w:r>
            <w:r w:rsidR="004A6D46">
              <w:rPr>
                <w:noProof/>
              </w:rPr>
              <w:t>28</w:t>
            </w:r>
            <w:r w:rsidR="4A10B911">
              <w:rPr>
                <w:noProof/>
              </w:rPr>
              <w:fldChar w:fldCharType="end"/>
            </w:r>
          </w:hyperlink>
        </w:p>
        <w:p w14:paraId="4555365F" w14:textId="343B4B35"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915552648">
            <w:r w:rsidRPr="64CD7F2F">
              <w:rPr>
                <w:rStyle w:val="Hyperlink"/>
                <w:noProof/>
              </w:rPr>
              <w:t>7.2 Written applications</w:t>
            </w:r>
            <w:r w:rsidR="4A10B911">
              <w:rPr>
                <w:noProof/>
              </w:rPr>
              <w:tab/>
            </w:r>
            <w:r w:rsidR="4A10B911">
              <w:rPr>
                <w:noProof/>
              </w:rPr>
              <w:fldChar w:fldCharType="begin"/>
            </w:r>
            <w:r w:rsidR="4A10B911">
              <w:rPr>
                <w:noProof/>
              </w:rPr>
              <w:instrText>PAGEREF _Toc915552648 \h</w:instrText>
            </w:r>
            <w:r w:rsidR="4A10B911">
              <w:rPr>
                <w:noProof/>
              </w:rPr>
            </w:r>
            <w:r w:rsidR="4A10B911">
              <w:rPr>
                <w:noProof/>
              </w:rPr>
              <w:fldChar w:fldCharType="separate"/>
            </w:r>
            <w:r w:rsidR="004A6D46">
              <w:rPr>
                <w:noProof/>
              </w:rPr>
              <w:t>29</w:t>
            </w:r>
            <w:r w:rsidR="4A10B911">
              <w:rPr>
                <w:noProof/>
              </w:rPr>
              <w:fldChar w:fldCharType="end"/>
            </w:r>
          </w:hyperlink>
        </w:p>
        <w:p w14:paraId="7113B1E0" w14:textId="45960D6D"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451297012">
            <w:r w:rsidRPr="64CD7F2F">
              <w:rPr>
                <w:rStyle w:val="Hyperlink"/>
                <w:noProof/>
              </w:rPr>
              <w:t>7.3 Referee reports</w:t>
            </w:r>
            <w:r w:rsidR="4A10B911">
              <w:rPr>
                <w:noProof/>
              </w:rPr>
              <w:tab/>
            </w:r>
            <w:r w:rsidR="4A10B911">
              <w:rPr>
                <w:noProof/>
              </w:rPr>
              <w:fldChar w:fldCharType="begin"/>
            </w:r>
            <w:r w:rsidR="4A10B911">
              <w:rPr>
                <w:noProof/>
              </w:rPr>
              <w:instrText>PAGEREF _Toc1451297012 \h</w:instrText>
            </w:r>
            <w:r w:rsidR="4A10B911">
              <w:rPr>
                <w:noProof/>
              </w:rPr>
            </w:r>
            <w:r w:rsidR="4A10B911">
              <w:rPr>
                <w:noProof/>
              </w:rPr>
              <w:fldChar w:fldCharType="separate"/>
            </w:r>
            <w:r w:rsidR="004A6D46">
              <w:rPr>
                <w:noProof/>
              </w:rPr>
              <w:t>29</w:t>
            </w:r>
            <w:r w:rsidR="4A10B911">
              <w:rPr>
                <w:noProof/>
              </w:rPr>
              <w:fldChar w:fldCharType="end"/>
            </w:r>
          </w:hyperlink>
        </w:p>
        <w:p w14:paraId="1B9BD6A3" w14:textId="663AAC72"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678646447">
            <w:r w:rsidRPr="64CD7F2F">
              <w:rPr>
                <w:rStyle w:val="Hyperlink"/>
                <w:noProof/>
              </w:rPr>
              <w:t>7.4 Attachments to the application</w:t>
            </w:r>
            <w:r w:rsidR="4A10B911">
              <w:rPr>
                <w:noProof/>
              </w:rPr>
              <w:tab/>
            </w:r>
            <w:r w:rsidR="4A10B911">
              <w:rPr>
                <w:noProof/>
              </w:rPr>
              <w:fldChar w:fldCharType="begin"/>
            </w:r>
            <w:r w:rsidR="4A10B911">
              <w:rPr>
                <w:noProof/>
              </w:rPr>
              <w:instrText>PAGEREF _Toc678646447 \h</w:instrText>
            </w:r>
            <w:r w:rsidR="4A10B911">
              <w:rPr>
                <w:noProof/>
              </w:rPr>
            </w:r>
            <w:r w:rsidR="4A10B911">
              <w:rPr>
                <w:noProof/>
              </w:rPr>
              <w:fldChar w:fldCharType="separate"/>
            </w:r>
            <w:r w:rsidR="004A6D46">
              <w:rPr>
                <w:noProof/>
              </w:rPr>
              <w:t>29</w:t>
            </w:r>
            <w:r w:rsidR="4A10B911">
              <w:rPr>
                <w:noProof/>
              </w:rPr>
              <w:fldChar w:fldCharType="end"/>
            </w:r>
          </w:hyperlink>
        </w:p>
        <w:p w14:paraId="4485F339" w14:textId="5199D5F9"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94712473">
            <w:r w:rsidRPr="64CD7F2F">
              <w:rPr>
                <w:rStyle w:val="Hyperlink"/>
                <w:noProof/>
              </w:rPr>
              <w:t>7.5 Timing of grant opportunity processes</w:t>
            </w:r>
            <w:r w:rsidR="4A10B911">
              <w:rPr>
                <w:noProof/>
              </w:rPr>
              <w:tab/>
            </w:r>
            <w:r w:rsidR="4A10B911">
              <w:rPr>
                <w:noProof/>
              </w:rPr>
              <w:fldChar w:fldCharType="begin"/>
            </w:r>
            <w:r w:rsidR="4A10B911">
              <w:rPr>
                <w:noProof/>
              </w:rPr>
              <w:instrText>PAGEREF _Toc94712473 \h</w:instrText>
            </w:r>
            <w:r w:rsidR="4A10B911">
              <w:rPr>
                <w:noProof/>
              </w:rPr>
            </w:r>
            <w:r w:rsidR="4A10B911">
              <w:rPr>
                <w:noProof/>
              </w:rPr>
              <w:fldChar w:fldCharType="separate"/>
            </w:r>
            <w:r w:rsidR="004A6D46">
              <w:rPr>
                <w:noProof/>
              </w:rPr>
              <w:t>30</w:t>
            </w:r>
            <w:r w:rsidR="4A10B911">
              <w:rPr>
                <w:noProof/>
              </w:rPr>
              <w:fldChar w:fldCharType="end"/>
            </w:r>
          </w:hyperlink>
        </w:p>
        <w:p w14:paraId="61D09A89" w14:textId="7C6BC1BA"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891746341">
            <w:r w:rsidRPr="64CD7F2F">
              <w:rPr>
                <w:rStyle w:val="Hyperlink"/>
                <w:noProof/>
              </w:rPr>
              <w:t>7.6 Questions during the application process</w:t>
            </w:r>
            <w:r w:rsidR="4A10B911">
              <w:rPr>
                <w:noProof/>
              </w:rPr>
              <w:tab/>
            </w:r>
            <w:r w:rsidR="4A10B911">
              <w:rPr>
                <w:noProof/>
              </w:rPr>
              <w:fldChar w:fldCharType="begin"/>
            </w:r>
            <w:r w:rsidR="4A10B911">
              <w:rPr>
                <w:noProof/>
              </w:rPr>
              <w:instrText>PAGEREF _Toc1891746341 \h</w:instrText>
            </w:r>
            <w:r w:rsidR="4A10B911">
              <w:rPr>
                <w:noProof/>
              </w:rPr>
            </w:r>
            <w:r w:rsidR="4A10B911">
              <w:rPr>
                <w:noProof/>
              </w:rPr>
              <w:fldChar w:fldCharType="separate"/>
            </w:r>
            <w:r w:rsidR="004A6D46">
              <w:rPr>
                <w:noProof/>
              </w:rPr>
              <w:t>31</w:t>
            </w:r>
            <w:r w:rsidR="4A10B911">
              <w:rPr>
                <w:noProof/>
              </w:rPr>
              <w:fldChar w:fldCharType="end"/>
            </w:r>
          </w:hyperlink>
        </w:p>
        <w:p w14:paraId="1AC568E4" w14:textId="4820BF12" w:rsidR="00D73122" w:rsidRDefault="64CD7F2F" w:rsidP="64CD7F2F">
          <w:pPr>
            <w:pStyle w:val="TOC2"/>
            <w:tabs>
              <w:tab w:val="clear" w:pos="8789"/>
              <w:tab w:val="left" w:pos="600"/>
              <w:tab w:val="right" w:leader="dot" w:pos="8775"/>
            </w:tabs>
            <w:rPr>
              <w:rStyle w:val="Hyperlink"/>
              <w:noProof/>
              <w:kern w:val="2"/>
              <w:lang w:eastAsia="en-AU"/>
              <w14:ligatures w14:val="standardContextual"/>
            </w:rPr>
          </w:pPr>
          <w:hyperlink w:anchor="_Toc1882696112">
            <w:r w:rsidRPr="64CD7F2F">
              <w:rPr>
                <w:rStyle w:val="Hyperlink"/>
                <w:noProof/>
              </w:rPr>
              <w:t>8</w:t>
            </w:r>
            <w:r w:rsidR="4A10B911">
              <w:rPr>
                <w:noProof/>
              </w:rPr>
              <w:tab/>
            </w:r>
            <w:r w:rsidRPr="64CD7F2F">
              <w:rPr>
                <w:rStyle w:val="Hyperlink"/>
                <w:noProof/>
              </w:rPr>
              <w:t>The grant selection process</w:t>
            </w:r>
            <w:r w:rsidR="4A10B911">
              <w:rPr>
                <w:noProof/>
              </w:rPr>
              <w:tab/>
            </w:r>
            <w:r w:rsidR="4A10B911">
              <w:rPr>
                <w:noProof/>
              </w:rPr>
              <w:fldChar w:fldCharType="begin"/>
            </w:r>
            <w:r w:rsidR="4A10B911">
              <w:rPr>
                <w:noProof/>
              </w:rPr>
              <w:instrText>PAGEREF _Toc1882696112 \h</w:instrText>
            </w:r>
            <w:r w:rsidR="4A10B911">
              <w:rPr>
                <w:noProof/>
              </w:rPr>
            </w:r>
            <w:r w:rsidR="4A10B911">
              <w:rPr>
                <w:noProof/>
              </w:rPr>
              <w:fldChar w:fldCharType="separate"/>
            </w:r>
            <w:r w:rsidR="004A6D46">
              <w:rPr>
                <w:noProof/>
              </w:rPr>
              <w:t>31</w:t>
            </w:r>
            <w:r w:rsidR="4A10B911">
              <w:rPr>
                <w:noProof/>
              </w:rPr>
              <w:fldChar w:fldCharType="end"/>
            </w:r>
          </w:hyperlink>
        </w:p>
        <w:p w14:paraId="2255B49E" w14:textId="1055F5FD"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474211403">
            <w:r w:rsidRPr="64CD7F2F">
              <w:rPr>
                <w:rStyle w:val="Hyperlink"/>
                <w:noProof/>
              </w:rPr>
              <w:t>8.1 Assessment of grant applications and who will assess applications</w:t>
            </w:r>
            <w:r w:rsidR="4A10B911">
              <w:rPr>
                <w:noProof/>
              </w:rPr>
              <w:tab/>
            </w:r>
            <w:r w:rsidR="4A10B911">
              <w:rPr>
                <w:noProof/>
              </w:rPr>
              <w:fldChar w:fldCharType="begin"/>
            </w:r>
            <w:r w:rsidR="4A10B911">
              <w:rPr>
                <w:noProof/>
              </w:rPr>
              <w:instrText>PAGEREF _Toc1474211403 \h</w:instrText>
            </w:r>
            <w:r w:rsidR="4A10B911">
              <w:rPr>
                <w:noProof/>
              </w:rPr>
            </w:r>
            <w:r w:rsidR="4A10B911">
              <w:rPr>
                <w:noProof/>
              </w:rPr>
              <w:fldChar w:fldCharType="separate"/>
            </w:r>
            <w:r w:rsidR="004A6D46">
              <w:rPr>
                <w:noProof/>
              </w:rPr>
              <w:t>31</w:t>
            </w:r>
            <w:r w:rsidR="4A10B911">
              <w:rPr>
                <w:noProof/>
              </w:rPr>
              <w:fldChar w:fldCharType="end"/>
            </w:r>
          </w:hyperlink>
        </w:p>
        <w:p w14:paraId="4CFED74E" w14:textId="14D4A602"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058027444">
            <w:r w:rsidRPr="64CD7F2F">
              <w:rPr>
                <w:rStyle w:val="Hyperlink"/>
                <w:noProof/>
              </w:rPr>
              <w:t>8.2 Who will approve the award of scholarships?</w:t>
            </w:r>
            <w:r w:rsidR="4A10B911">
              <w:rPr>
                <w:noProof/>
              </w:rPr>
              <w:tab/>
            </w:r>
            <w:r w:rsidR="4A10B911">
              <w:rPr>
                <w:noProof/>
              </w:rPr>
              <w:fldChar w:fldCharType="begin"/>
            </w:r>
            <w:r w:rsidR="4A10B911">
              <w:rPr>
                <w:noProof/>
              </w:rPr>
              <w:instrText>PAGEREF _Toc1058027444 \h</w:instrText>
            </w:r>
            <w:r w:rsidR="4A10B911">
              <w:rPr>
                <w:noProof/>
              </w:rPr>
            </w:r>
            <w:r w:rsidR="4A10B911">
              <w:rPr>
                <w:noProof/>
              </w:rPr>
              <w:fldChar w:fldCharType="separate"/>
            </w:r>
            <w:r w:rsidR="004A6D46">
              <w:rPr>
                <w:noProof/>
              </w:rPr>
              <w:t>32</w:t>
            </w:r>
            <w:r w:rsidR="4A10B911">
              <w:rPr>
                <w:noProof/>
              </w:rPr>
              <w:fldChar w:fldCharType="end"/>
            </w:r>
          </w:hyperlink>
        </w:p>
        <w:p w14:paraId="6796B73B" w14:textId="140F2780" w:rsidR="00D73122" w:rsidRDefault="64CD7F2F" w:rsidP="64CD7F2F">
          <w:pPr>
            <w:pStyle w:val="TOC2"/>
            <w:tabs>
              <w:tab w:val="clear" w:pos="8789"/>
              <w:tab w:val="left" w:pos="600"/>
              <w:tab w:val="right" w:leader="dot" w:pos="8775"/>
            </w:tabs>
            <w:rPr>
              <w:rStyle w:val="Hyperlink"/>
              <w:noProof/>
              <w:kern w:val="2"/>
              <w:lang w:eastAsia="en-AU"/>
              <w14:ligatures w14:val="standardContextual"/>
            </w:rPr>
          </w:pPr>
          <w:hyperlink w:anchor="_Toc204800162">
            <w:r w:rsidRPr="64CD7F2F">
              <w:rPr>
                <w:rStyle w:val="Hyperlink"/>
                <w:noProof/>
              </w:rPr>
              <w:t>9</w:t>
            </w:r>
            <w:r w:rsidR="4A10B911">
              <w:rPr>
                <w:noProof/>
              </w:rPr>
              <w:tab/>
            </w:r>
            <w:r w:rsidRPr="64CD7F2F">
              <w:rPr>
                <w:rStyle w:val="Hyperlink"/>
                <w:noProof/>
              </w:rPr>
              <w:t>Notification of application outcomes</w:t>
            </w:r>
            <w:r w:rsidR="4A10B911">
              <w:rPr>
                <w:noProof/>
              </w:rPr>
              <w:tab/>
            </w:r>
            <w:r w:rsidR="4A10B911">
              <w:rPr>
                <w:noProof/>
              </w:rPr>
              <w:fldChar w:fldCharType="begin"/>
            </w:r>
            <w:r w:rsidR="4A10B911">
              <w:rPr>
                <w:noProof/>
              </w:rPr>
              <w:instrText>PAGEREF _Toc204800162 \h</w:instrText>
            </w:r>
            <w:r w:rsidR="4A10B911">
              <w:rPr>
                <w:noProof/>
              </w:rPr>
            </w:r>
            <w:r w:rsidR="4A10B911">
              <w:rPr>
                <w:noProof/>
              </w:rPr>
              <w:fldChar w:fldCharType="separate"/>
            </w:r>
            <w:r w:rsidR="004A6D46">
              <w:rPr>
                <w:noProof/>
              </w:rPr>
              <w:t>32</w:t>
            </w:r>
            <w:r w:rsidR="4A10B911">
              <w:rPr>
                <w:noProof/>
              </w:rPr>
              <w:fldChar w:fldCharType="end"/>
            </w:r>
          </w:hyperlink>
        </w:p>
        <w:p w14:paraId="1C0041DB" w14:textId="3B1CB623"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832137682">
            <w:r w:rsidRPr="64CD7F2F">
              <w:rPr>
                <w:rStyle w:val="Hyperlink"/>
                <w:noProof/>
              </w:rPr>
              <w:t>9.1 Feedback on applications</w:t>
            </w:r>
            <w:r w:rsidR="4A10B911">
              <w:rPr>
                <w:noProof/>
              </w:rPr>
              <w:tab/>
            </w:r>
            <w:r w:rsidR="4A10B911">
              <w:rPr>
                <w:noProof/>
              </w:rPr>
              <w:fldChar w:fldCharType="begin"/>
            </w:r>
            <w:r w:rsidR="4A10B911">
              <w:rPr>
                <w:noProof/>
              </w:rPr>
              <w:instrText>PAGEREF _Toc832137682 \h</w:instrText>
            </w:r>
            <w:r w:rsidR="4A10B911">
              <w:rPr>
                <w:noProof/>
              </w:rPr>
            </w:r>
            <w:r w:rsidR="4A10B911">
              <w:rPr>
                <w:noProof/>
              </w:rPr>
              <w:fldChar w:fldCharType="separate"/>
            </w:r>
            <w:r w:rsidR="004A6D46">
              <w:rPr>
                <w:noProof/>
              </w:rPr>
              <w:t>33</w:t>
            </w:r>
            <w:r w:rsidR="4A10B911">
              <w:rPr>
                <w:noProof/>
              </w:rPr>
              <w:fldChar w:fldCharType="end"/>
            </w:r>
          </w:hyperlink>
        </w:p>
        <w:p w14:paraId="50EB25DB" w14:textId="068C92FE"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384207530">
            <w:r w:rsidRPr="64CD7F2F">
              <w:rPr>
                <w:rStyle w:val="Hyperlink"/>
                <w:noProof/>
              </w:rPr>
              <w:t>9.2 Offer and acceptance processes</w:t>
            </w:r>
            <w:r w:rsidR="4A10B911">
              <w:rPr>
                <w:noProof/>
              </w:rPr>
              <w:tab/>
            </w:r>
            <w:r w:rsidR="4A10B911">
              <w:rPr>
                <w:noProof/>
              </w:rPr>
              <w:fldChar w:fldCharType="begin"/>
            </w:r>
            <w:r w:rsidR="4A10B911">
              <w:rPr>
                <w:noProof/>
              </w:rPr>
              <w:instrText>PAGEREF _Toc384207530 \h</w:instrText>
            </w:r>
            <w:r w:rsidR="4A10B911">
              <w:rPr>
                <w:noProof/>
              </w:rPr>
            </w:r>
            <w:r w:rsidR="4A10B911">
              <w:rPr>
                <w:noProof/>
              </w:rPr>
              <w:fldChar w:fldCharType="separate"/>
            </w:r>
            <w:r w:rsidR="004A6D46">
              <w:rPr>
                <w:noProof/>
              </w:rPr>
              <w:t>33</w:t>
            </w:r>
            <w:r w:rsidR="4A10B911">
              <w:rPr>
                <w:noProof/>
              </w:rPr>
              <w:fldChar w:fldCharType="end"/>
            </w:r>
          </w:hyperlink>
        </w:p>
        <w:p w14:paraId="68181E58" w14:textId="62419310" w:rsidR="00D73122" w:rsidRDefault="64CD7F2F" w:rsidP="64CD7F2F">
          <w:pPr>
            <w:pStyle w:val="TOC2"/>
            <w:tabs>
              <w:tab w:val="clear" w:pos="8789"/>
              <w:tab w:val="left" w:pos="600"/>
              <w:tab w:val="right" w:leader="dot" w:pos="8775"/>
            </w:tabs>
            <w:rPr>
              <w:rStyle w:val="Hyperlink"/>
              <w:noProof/>
              <w:kern w:val="2"/>
              <w:lang w:eastAsia="en-AU"/>
              <w14:ligatures w14:val="standardContextual"/>
            </w:rPr>
          </w:pPr>
          <w:hyperlink w:anchor="_Toc264535288">
            <w:r w:rsidRPr="64CD7F2F">
              <w:rPr>
                <w:rStyle w:val="Hyperlink"/>
                <w:noProof/>
              </w:rPr>
              <w:t>10</w:t>
            </w:r>
            <w:r w:rsidR="4A10B911">
              <w:rPr>
                <w:noProof/>
              </w:rPr>
              <w:tab/>
            </w:r>
            <w:r w:rsidRPr="64CD7F2F">
              <w:rPr>
                <w:rStyle w:val="Hyperlink"/>
                <w:noProof/>
              </w:rPr>
              <w:t>Successful grant applications</w:t>
            </w:r>
            <w:r w:rsidR="4A10B911">
              <w:rPr>
                <w:noProof/>
              </w:rPr>
              <w:tab/>
            </w:r>
            <w:r w:rsidR="4A10B911">
              <w:rPr>
                <w:noProof/>
              </w:rPr>
              <w:fldChar w:fldCharType="begin"/>
            </w:r>
            <w:r w:rsidR="4A10B911">
              <w:rPr>
                <w:noProof/>
              </w:rPr>
              <w:instrText>PAGEREF _Toc264535288 \h</w:instrText>
            </w:r>
            <w:r w:rsidR="4A10B911">
              <w:rPr>
                <w:noProof/>
              </w:rPr>
            </w:r>
            <w:r w:rsidR="4A10B911">
              <w:rPr>
                <w:noProof/>
              </w:rPr>
              <w:fldChar w:fldCharType="separate"/>
            </w:r>
            <w:r w:rsidR="004A6D46">
              <w:rPr>
                <w:noProof/>
              </w:rPr>
              <w:t>33</w:t>
            </w:r>
            <w:r w:rsidR="4A10B911">
              <w:rPr>
                <w:noProof/>
              </w:rPr>
              <w:fldChar w:fldCharType="end"/>
            </w:r>
          </w:hyperlink>
        </w:p>
        <w:p w14:paraId="0051035E" w14:textId="72855E60"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255407863">
            <w:r w:rsidRPr="64CD7F2F">
              <w:rPr>
                <w:rStyle w:val="Hyperlink"/>
                <w:noProof/>
              </w:rPr>
              <w:t>10.1 Scholarship agreement</w:t>
            </w:r>
            <w:r w:rsidR="4A10B911">
              <w:rPr>
                <w:noProof/>
              </w:rPr>
              <w:tab/>
            </w:r>
            <w:r w:rsidR="4A10B911">
              <w:rPr>
                <w:noProof/>
              </w:rPr>
              <w:fldChar w:fldCharType="begin"/>
            </w:r>
            <w:r w:rsidR="4A10B911">
              <w:rPr>
                <w:noProof/>
              </w:rPr>
              <w:instrText>PAGEREF _Toc1255407863 \h</w:instrText>
            </w:r>
            <w:r w:rsidR="4A10B911">
              <w:rPr>
                <w:noProof/>
              </w:rPr>
            </w:r>
            <w:r w:rsidR="4A10B911">
              <w:rPr>
                <w:noProof/>
              </w:rPr>
              <w:fldChar w:fldCharType="separate"/>
            </w:r>
            <w:r w:rsidR="004A6D46">
              <w:rPr>
                <w:noProof/>
              </w:rPr>
              <w:t>33</w:t>
            </w:r>
            <w:r w:rsidR="4A10B911">
              <w:rPr>
                <w:noProof/>
              </w:rPr>
              <w:fldChar w:fldCharType="end"/>
            </w:r>
          </w:hyperlink>
        </w:p>
        <w:p w14:paraId="3EFAE81E" w14:textId="06A3C3AC"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983535658">
            <w:r w:rsidRPr="64CD7F2F">
              <w:rPr>
                <w:rStyle w:val="Hyperlink"/>
                <w:noProof/>
              </w:rPr>
              <w:t>10.2 Specific legislation, policies and industry standards</w:t>
            </w:r>
            <w:r w:rsidR="4A10B911">
              <w:rPr>
                <w:noProof/>
              </w:rPr>
              <w:tab/>
            </w:r>
            <w:r w:rsidR="4A10B911">
              <w:rPr>
                <w:noProof/>
              </w:rPr>
              <w:fldChar w:fldCharType="begin"/>
            </w:r>
            <w:r w:rsidR="4A10B911">
              <w:rPr>
                <w:noProof/>
              </w:rPr>
              <w:instrText>PAGEREF _Toc983535658 \h</w:instrText>
            </w:r>
            <w:r w:rsidR="4A10B911">
              <w:rPr>
                <w:noProof/>
              </w:rPr>
            </w:r>
            <w:r w:rsidR="4A10B911">
              <w:rPr>
                <w:noProof/>
              </w:rPr>
              <w:fldChar w:fldCharType="separate"/>
            </w:r>
            <w:r w:rsidR="004A6D46">
              <w:rPr>
                <w:noProof/>
              </w:rPr>
              <w:t>33</w:t>
            </w:r>
            <w:r w:rsidR="4A10B911">
              <w:rPr>
                <w:noProof/>
              </w:rPr>
              <w:fldChar w:fldCharType="end"/>
            </w:r>
          </w:hyperlink>
        </w:p>
        <w:p w14:paraId="3AA79EDE" w14:textId="468D82FA"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726126688">
            <w:r w:rsidRPr="64CD7F2F">
              <w:rPr>
                <w:rStyle w:val="Hyperlink"/>
                <w:noProof/>
              </w:rPr>
              <w:t>10.3 How DFAT pays the grant</w:t>
            </w:r>
            <w:r w:rsidR="4A10B911">
              <w:rPr>
                <w:noProof/>
              </w:rPr>
              <w:tab/>
            </w:r>
            <w:r w:rsidR="4A10B911">
              <w:rPr>
                <w:noProof/>
              </w:rPr>
              <w:fldChar w:fldCharType="begin"/>
            </w:r>
            <w:r w:rsidR="4A10B911">
              <w:rPr>
                <w:noProof/>
              </w:rPr>
              <w:instrText>PAGEREF _Toc1726126688 \h</w:instrText>
            </w:r>
            <w:r w:rsidR="4A10B911">
              <w:rPr>
                <w:noProof/>
              </w:rPr>
            </w:r>
            <w:r w:rsidR="4A10B911">
              <w:rPr>
                <w:noProof/>
              </w:rPr>
              <w:fldChar w:fldCharType="separate"/>
            </w:r>
            <w:r w:rsidR="004A6D46">
              <w:rPr>
                <w:noProof/>
              </w:rPr>
              <w:t>33</w:t>
            </w:r>
            <w:r w:rsidR="4A10B911">
              <w:rPr>
                <w:noProof/>
              </w:rPr>
              <w:fldChar w:fldCharType="end"/>
            </w:r>
          </w:hyperlink>
        </w:p>
        <w:p w14:paraId="4B8675F3" w14:textId="531CC7A4"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648154698">
            <w:r w:rsidRPr="64CD7F2F">
              <w:rPr>
                <w:rStyle w:val="Hyperlink"/>
                <w:noProof/>
              </w:rPr>
              <w:t>10.4 Grants payments and GST</w:t>
            </w:r>
            <w:r w:rsidR="4A10B911">
              <w:rPr>
                <w:noProof/>
              </w:rPr>
              <w:tab/>
            </w:r>
            <w:r w:rsidR="4A10B911">
              <w:rPr>
                <w:noProof/>
              </w:rPr>
              <w:fldChar w:fldCharType="begin"/>
            </w:r>
            <w:r w:rsidR="4A10B911">
              <w:rPr>
                <w:noProof/>
              </w:rPr>
              <w:instrText>PAGEREF _Toc1648154698 \h</w:instrText>
            </w:r>
            <w:r w:rsidR="4A10B911">
              <w:rPr>
                <w:noProof/>
              </w:rPr>
            </w:r>
            <w:r w:rsidR="4A10B911">
              <w:rPr>
                <w:noProof/>
              </w:rPr>
              <w:fldChar w:fldCharType="separate"/>
            </w:r>
            <w:r w:rsidR="004A6D46">
              <w:rPr>
                <w:noProof/>
              </w:rPr>
              <w:t>34</w:t>
            </w:r>
            <w:r w:rsidR="4A10B911">
              <w:rPr>
                <w:noProof/>
              </w:rPr>
              <w:fldChar w:fldCharType="end"/>
            </w:r>
          </w:hyperlink>
        </w:p>
        <w:p w14:paraId="0067DA2D" w14:textId="7EBD1A2B" w:rsidR="00D73122" w:rsidRDefault="64CD7F2F" w:rsidP="64CD7F2F">
          <w:pPr>
            <w:pStyle w:val="TOC2"/>
            <w:tabs>
              <w:tab w:val="clear" w:pos="8789"/>
              <w:tab w:val="left" w:pos="600"/>
              <w:tab w:val="right" w:leader="dot" w:pos="8775"/>
            </w:tabs>
            <w:rPr>
              <w:rStyle w:val="Hyperlink"/>
              <w:noProof/>
              <w:kern w:val="2"/>
              <w:lang w:eastAsia="en-AU"/>
              <w14:ligatures w14:val="standardContextual"/>
            </w:rPr>
          </w:pPr>
          <w:hyperlink w:anchor="_Toc258171590">
            <w:r w:rsidRPr="64CD7F2F">
              <w:rPr>
                <w:rStyle w:val="Hyperlink"/>
                <w:noProof/>
              </w:rPr>
              <w:t>11</w:t>
            </w:r>
            <w:r w:rsidR="4A10B911">
              <w:rPr>
                <w:noProof/>
              </w:rPr>
              <w:tab/>
            </w:r>
            <w:r w:rsidRPr="64CD7F2F">
              <w:rPr>
                <w:rStyle w:val="Hyperlink"/>
                <w:noProof/>
              </w:rPr>
              <w:t>Announcement of grants</w:t>
            </w:r>
            <w:r w:rsidR="4A10B911">
              <w:rPr>
                <w:noProof/>
              </w:rPr>
              <w:tab/>
            </w:r>
            <w:r w:rsidR="4A10B911">
              <w:rPr>
                <w:noProof/>
              </w:rPr>
              <w:fldChar w:fldCharType="begin"/>
            </w:r>
            <w:r w:rsidR="4A10B911">
              <w:rPr>
                <w:noProof/>
              </w:rPr>
              <w:instrText>PAGEREF _Toc258171590 \h</w:instrText>
            </w:r>
            <w:r w:rsidR="4A10B911">
              <w:rPr>
                <w:noProof/>
              </w:rPr>
            </w:r>
            <w:r w:rsidR="4A10B911">
              <w:rPr>
                <w:noProof/>
              </w:rPr>
              <w:fldChar w:fldCharType="separate"/>
            </w:r>
            <w:r w:rsidR="004A6D46">
              <w:rPr>
                <w:noProof/>
              </w:rPr>
              <w:t>34</w:t>
            </w:r>
            <w:r w:rsidR="4A10B911">
              <w:rPr>
                <w:noProof/>
              </w:rPr>
              <w:fldChar w:fldCharType="end"/>
            </w:r>
          </w:hyperlink>
        </w:p>
        <w:p w14:paraId="2B299D3B" w14:textId="5A8DF1E0" w:rsidR="00D73122" w:rsidRDefault="64CD7F2F" w:rsidP="64CD7F2F">
          <w:pPr>
            <w:pStyle w:val="TOC2"/>
            <w:tabs>
              <w:tab w:val="clear" w:pos="8789"/>
              <w:tab w:val="left" w:pos="600"/>
              <w:tab w:val="right" w:leader="dot" w:pos="8775"/>
            </w:tabs>
            <w:rPr>
              <w:rStyle w:val="Hyperlink"/>
              <w:noProof/>
              <w:kern w:val="2"/>
              <w:lang w:eastAsia="en-AU"/>
              <w14:ligatures w14:val="standardContextual"/>
            </w:rPr>
          </w:pPr>
          <w:hyperlink w:anchor="_Toc1035991228">
            <w:r w:rsidRPr="64CD7F2F">
              <w:rPr>
                <w:rStyle w:val="Hyperlink"/>
                <w:noProof/>
              </w:rPr>
              <w:t>12</w:t>
            </w:r>
            <w:r w:rsidR="4A10B911">
              <w:rPr>
                <w:noProof/>
              </w:rPr>
              <w:tab/>
            </w:r>
            <w:r w:rsidRPr="64CD7F2F">
              <w:rPr>
                <w:rStyle w:val="Hyperlink"/>
                <w:noProof/>
              </w:rPr>
              <w:t>How DFAT monitors your grant activity</w:t>
            </w:r>
            <w:r w:rsidR="4A10B911">
              <w:rPr>
                <w:noProof/>
              </w:rPr>
              <w:tab/>
            </w:r>
            <w:r w:rsidR="4A10B911">
              <w:rPr>
                <w:noProof/>
              </w:rPr>
              <w:fldChar w:fldCharType="begin"/>
            </w:r>
            <w:r w:rsidR="4A10B911">
              <w:rPr>
                <w:noProof/>
              </w:rPr>
              <w:instrText>PAGEREF _Toc1035991228 \h</w:instrText>
            </w:r>
            <w:r w:rsidR="4A10B911">
              <w:rPr>
                <w:noProof/>
              </w:rPr>
            </w:r>
            <w:r w:rsidR="4A10B911">
              <w:rPr>
                <w:noProof/>
              </w:rPr>
              <w:fldChar w:fldCharType="separate"/>
            </w:r>
            <w:r w:rsidR="004A6D46">
              <w:rPr>
                <w:noProof/>
              </w:rPr>
              <w:t>34</w:t>
            </w:r>
            <w:r w:rsidR="4A10B911">
              <w:rPr>
                <w:noProof/>
              </w:rPr>
              <w:fldChar w:fldCharType="end"/>
            </w:r>
          </w:hyperlink>
        </w:p>
        <w:p w14:paraId="7681B2B4" w14:textId="1491AC5E"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424962557">
            <w:r w:rsidRPr="64CD7F2F">
              <w:rPr>
                <w:rStyle w:val="Hyperlink"/>
                <w:noProof/>
              </w:rPr>
              <w:t>12.1 Keeping DFAT informed</w:t>
            </w:r>
            <w:r w:rsidR="4A10B911">
              <w:rPr>
                <w:noProof/>
              </w:rPr>
              <w:tab/>
            </w:r>
            <w:r w:rsidR="4A10B911">
              <w:rPr>
                <w:noProof/>
              </w:rPr>
              <w:fldChar w:fldCharType="begin"/>
            </w:r>
            <w:r w:rsidR="4A10B911">
              <w:rPr>
                <w:noProof/>
              </w:rPr>
              <w:instrText>PAGEREF _Toc1424962557 \h</w:instrText>
            </w:r>
            <w:r w:rsidR="4A10B911">
              <w:rPr>
                <w:noProof/>
              </w:rPr>
            </w:r>
            <w:r w:rsidR="4A10B911">
              <w:rPr>
                <w:noProof/>
              </w:rPr>
              <w:fldChar w:fldCharType="separate"/>
            </w:r>
            <w:r w:rsidR="004A6D46">
              <w:rPr>
                <w:noProof/>
              </w:rPr>
              <w:t>34</w:t>
            </w:r>
            <w:r w:rsidR="4A10B911">
              <w:rPr>
                <w:noProof/>
              </w:rPr>
              <w:fldChar w:fldCharType="end"/>
            </w:r>
          </w:hyperlink>
        </w:p>
        <w:p w14:paraId="68B19C8C" w14:textId="75EC2775"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645998228">
            <w:r w:rsidRPr="64CD7F2F">
              <w:rPr>
                <w:rStyle w:val="Hyperlink"/>
                <w:noProof/>
              </w:rPr>
              <w:t>12.2 Reporting</w:t>
            </w:r>
            <w:r w:rsidR="4A10B911">
              <w:rPr>
                <w:noProof/>
              </w:rPr>
              <w:tab/>
            </w:r>
            <w:r w:rsidR="4A10B911">
              <w:rPr>
                <w:noProof/>
              </w:rPr>
              <w:fldChar w:fldCharType="begin"/>
            </w:r>
            <w:r w:rsidR="4A10B911">
              <w:rPr>
                <w:noProof/>
              </w:rPr>
              <w:instrText>PAGEREF _Toc1645998228 \h</w:instrText>
            </w:r>
            <w:r w:rsidR="4A10B911">
              <w:rPr>
                <w:noProof/>
              </w:rPr>
            </w:r>
            <w:r w:rsidR="4A10B911">
              <w:rPr>
                <w:noProof/>
              </w:rPr>
              <w:fldChar w:fldCharType="separate"/>
            </w:r>
            <w:r w:rsidR="004A6D46">
              <w:rPr>
                <w:noProof/>
              </w:rPr>
              <w:t>34</w:t>
            </w:r>
            <w:r w:rsidR="4A10B911">
              <w:rPr>
                <w:noProof/>
              </w:rPr>
              <w:fldChar w:fldCharType="end"/>
            </w:r>
          </w:hyperlink>
        </w:p>
        <w:p w14:paraId="00CF9C20" w14:textId="01694956"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615212155">
            <w:r w:rsidRPr="64CD7F2F">
              <w:rPr>
                <w:rStyle w:val="Hyperlink"/>
                <w:noProof/>
              </w:rPr>
              <w:t>12.3 Variations to scholarship programs</w:t>
            </w:r>
            <w:r w:rsidR="4A10B911">
              <w:rPr>
                <w:noProof/>
              </w:rPr>
              <w:tab/>
            </w:r>
            <w:r w:rsidR="4A10B911">
              <w:rPr>
                <w:noProof/>
              </w:rPr>
              <w:fldChar w:fldCharType="begin"/>
            </w:r>
            <w:r w:rsidR="4A10B911">
              <w:rPr>
                <w:noProof/>
              </w:rPr>
              <w:instrText>PAGEREF _Toc615212155 \h</w:instrText>
            </w:r>
            <w:r w:rsidR="4A10B911">
              <w:rPr>
                <w:noProof/>
              </w:rPr>
            </w:r>
            <w:r w:rsidR="4A10B911">
              <w:rPr>
                <w:noProof/>
              </w:rPr>
              <w:fldChar w:fldCharType="separate"/>
            </w:r>
            <w:r w:rsidR="004A6D46">
              <w:rPr>
                <w:noProof/>
              </w:rPr>
              <w:t>35</w:t>
            </w:r>
            <w:r w:rsidR="4A10B911">
              <w:rPr>
                <w:noProof/>
              </w:rPr>
              <w:fldChar w:fldCharType="end"/>
            </w:r>
          </w:hyperlink>
        </w:p>
        <w:p w14:paraId="37A5355E" w14:textId="0C6CBD59"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2056603623">
            <w:r w:rsidRPr="64CD7F2F">
              <w:rPr>
                <w:rStyle w:val="Hyperlink"/>
                <w:noProof/>
              </w:rPr>
              <w:t>12.4 Compliance visits</w:t>
            </w:r>
            <w:r w:rsidR="4A10B911">
              <w:rPr>
                <w:noProof/>
              </w:rPr>
              <w:tab/>
            </w:r>
            <w:r w:rsidR="4A10B911">
              <w:rPr>
                <w:noProof/>
              </w:rPr>
              <w:fldChar w:fldCharType="begin"/>
            </w:r>
            <w:r w:rsidR="4A10B911">
              <w:rPr>
                <w:noProof/>
              </w:rPr>
              <w:instrText>PAGEREF _Toc2056603623 \h</w:instrText>
            </w:r>
            <w:r w:rsidR="4A10B911">
              <w:rPr>
                <w:noProof/>
              </w:rPr>
            </w:r>
            <w:r w:rsidR="4A10B911">
              <w:rPr>
                <w:noProof/>
              </w:rPr>
              <w:fldChar w:fldCharType="separate"/>
            </w:r>
            <w:r w:rsidR="004A6D46">
              <w:rPr>
                <w:noProof/>
              </w:rPr>
              <w:t>35</w:t>
            </w:r>
            <w:r w:rsidR="4A10B911">
              <w:rPr>
                <w:noProof/>
              </w:rPr>
              <w:fldChar w:fldCharType="end"/>
            </w:r>
          </w:hyperlink>
        </w:p>
        <w:p w14:paraId="57FD2466" w14:textId="5F7882FF"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617214473">
            <w:r w:rsidRPr="64CD7F2F">
              <w:rPr>
                <w:rStyle w:val="Hyperlink"/>
                <w:noProof/>
              </w:rPr>
              <w:t>12.5 Record keeping</w:t>
            </w:r>
            <w:r w:rsidR="4A10B911">
              <w:rPr>
                <w:noProof/>
              </w:rPr>
              <w:tab/>
            </w:r>
            <w:r w:rsidR="4A10B911">
              <w:rPr>
                <w:noProof/>
              </w:rPr>
              <w:fldChar w:fldCharType="begin"/>
            </w:r>
            <w:r w:rsidR="4A10B911">
              <w:rPr>
                <w:noProof/>
              </w:rPr>
              <w:instrText>PAGEREF _Toc1617214473 \h</w:instrText>
            </w:r>
            <w:r w:rsidR="4A10B911">
              <w:rPr>
                <w:noProof/>
              </w:rPr>
            </w:r>
            <w:r w:rsidR="4A10B911">
              <w:rPr>
                <w:noProof/>
              </w:rPr>
              <w:fldChar w:fldCharType="separate"/>
            </w:r>
            <w:r w:rsidR="004A6D46">
              <w:rPr>
                <w:noProof/>
              </w:rPr>
              <w:t>35</w:t>
            </w:r>
            <w:r w:rsidR="4A10B911">
              <w:rPr>
                <w:noProof/>
              </w:rPr>
              <w:fldChar w:fldCharType="end"/>
            </w:r>
          </w:hyperlink>
        </w:p>
        <w:p w14:paraId="256A4CC6" w14:textId="7DA3D07B"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546150374">
            <w:r w:rsidRPr="64CD7F2F">
              <w:rPr>
                <w:rStyle w:val="Hyperlink"/>
                <w:noProof/>
              </w:rPr>
              <w:t>12.6 Evaluation</w:t>
            </w:r>
            <w:r w:rsidR="4A10B911">
              <w:rPr>
                <w:noProof/>
              </w:rPr>
              <w:tab/>
            </w:r>
            <w:r w:rsidR="4A10B911">
              <w:rPr>
                <w:noProof/>
              </w:rPr>
              <w:fldChar w:fldCharType="begin"/>
            </w:r>
            <w:r w:rsidR="4A10B911">
              <w:rPr>
                <w:noProof/>
              </w:rPr>
              <w:instrText>PAGEREF _Toc1546150374 \h</w:instrText>
            </w:r>
            <w:r w:rsidR="4A10B911">
              <w:rPr>
                <w:noProof/>
              </w:rPr>
            </w:r>
            <w:r w:rsidR="4A10B911">
              <w:rPr>
                <w:noProof/>
              </w:rPr>
              <w:fldChar w:fldCharType="separate"/>
            </w:r>
            <w:r w:rsidR="004A6D46">
              <w:rPr>
                <w:noProof/>
              </w:rPr>
              <w:t>35</w:t>
            </w:r>
            <w:r w:rsidR="4A10B911">
              <w:rPr>
                <w:noProof/>
              </w:rPr>
              <w:fldChar w:fldCharType="end"/>
            </w:r>
          </w:hyperlink>
        </w:p>
        <w:p w14:paraId="7A101B19" w14:textId="62D1E22D"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68872469">
            <w:r w:rsidRPr="64CD7F2F">
              <w:rPr>
                <w:rStyle w:val="Hyperlink"/>
                <w:noProof/>
              </w:rPr>
              <w:t>12.7 Acknowledgement</w:t>
            </w:r>
            <w:r w:rsidR="4A10B911">
              <w:rPr>
                <w:noProof/>
              </w:rPr>
              <w:tab/>
            </w:r>
            <w:r w:rsidR="4A10B911">
              <w:rPr>
                <w:noProof/>
              </w:rPr>
              <w:fldChar w:fldCharType="begin"/>
            </w:r>
            <w:r w:rsidR="4A10B911">
              <w:rPr>
                <w:noProof/>
              </w:rPr>
              <w:instrText>PAGEREF _Toc68872469 \h</w:instrText>
            </w:r>
            <w:r w:rsidR="4A10B911">
              <w:rPr>
                <w:noProof/>
              </w:rPr>
            </w:r>
            <w:r w:rsidR="4A10B911">
              <w:rPr>
                <w:noProof/>
              </w:rPr>
              <w:fldChar w:fldCharType="separate"/>
            </w:r>
            <w:r w:rsidR="004A6D46">
              <w:rPr>
                <w:noProof/>
              </w:rPr>
              <w:t>36</w:t>
            </w:r>
            <w:r w:rsidR="4A10B911">
              <w:rPr>
                <w:noProof/>
              </w:rPr>
              <w:fldChar w:fldCharType="end"/>
            </w:r>
          </w:hyperlink>
        </w:p>
        <w:p w14:paraId="56EC7FBF" w14:textId="07269669" w:rsidR="00D73122" w:rsidRDefault="64CD7F2F" w:rsidP="64CD7F2F">
          <w:pPr>
            <w:pStyle w:val="TOC2"/>
            <w:tabs>
              <w:tab w:val="clear" w:pos="8789"/>
              <w:tab w:val="left" w:pos="600"/>
              <w:tab w:val="right" w:leader="dot" w:pos="8775"/>
            </w:tabs>
            <w:rPr>
              <w:rStyle w:val="Hyperlink"/>
              <w:noProof/>
              <w:kern w:val="2"/>
              <w:lang w:eastAsia="en-AU"/>
              <w14:ligatures w14:val="standardContextual"/>
            </w:rPr>
          </w:pPr>
          <w:hyperlink w:anchor="_Toc1248465923">
            <w:r w:rsidRPr="64CD7F2F">
              <w:rPr>
                <w:rStyle w:val="Hyperlink"/>
                <w:noProof/>
              </w:rPr>
              <w:t>13</w:t>
            </w:r>
            <w:r w:rsidR="4A10B911">
              <w:rPr>
                <w:noProof/>
              </w:rPr>
              <w:tab/>
            </w:r>
            <w:r w:rsidRPr="64CD7F2F">
              <w:rPr>
                <w:rStyle w:val="Hyperlink"/>
                <w:noProof/>
              </w:rPr>
              <w:t>Probity</w:t>
            </w:r>
            <w:r w:rsidR="4A10B911">
              <w:rPr>
                <w:noProof/>
              </w:rPr>
              <w:tab/>
            </w:r>
            <w:r w:rsidR="4A10B911">
              <w:rPr>
                <w:noProof/>
              </w:rPr>
              <w:fldChar w:fldCharType="begin"/>
            </w:r>
            <w:r w:rsidR="4A10B911">
              <w:rPr>
                <w:noProof/>
              </w:rPr>
              <w:instrText>PAGEREF _Toc1248465923 \h</w:instrText>
            </w:r>
            <w:r w:rsidR="4A10B911">
              <w:rPr>
                <w:noProof/>
              </w:rPr>
            </w:r>
            <w:r w:rsidR="4A10B911">
              <w:rPr>
                <w:noProof/>
              </w:rPr>
              <w:fldChar w:fldCharType="separate"/>
            </w:r>
            <w:r w:rsidR="004A6D46">
              <w:rPr>
                <w:noProof/>
              </w:rPr>
              <w:t>36</w:t>
            </w:r>
            <w:r w:rsidR="4A10B911">
              <w:rPr>
                <w:noProof/>
              </w:rPr>
              <w:fldChar w:fldCharType="end"/>
            </w:r>
          </w:hyperlink>
        </w:p>
        <w:p w14:paraId="49EDB15B" w14:textId="2E64BC4F"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635176346">
            <w:r w:rsidRPr="64CD7F2F">
              <w:rPr>
                <w:rStyle w:val="Hyperlink"/>
                <w:noProof/>
              </w:rPr>
              <w:t>13.1 Enquiries and Feedback</w:t>
            </w:r>
            <w:r w:rsidR="4A10B911">
              <w:rPr>
                <w:noProof/>
              </w:rPr>
              <w:tab/>
            </w:r>
            <w:r w:rsidR="4A10B911">
              <w:rPr>
                <w:noProof/>
              </w:rPr>
              <w:fldChar w:fldCharType="begin"/>
            </w:r>
            <w:r w:rsidR="4A10B911">
              <w:rPr>
                <w:noProof/>
              </w:rPr>
              <w:instrText>PAGEREF _Toc635176346 \h</w:instrText>
            </w:r>
            <w:r w:rsidR="4A10B911">
              <w:rPr>
                <w:noProof/>
              </w:rPr>
            </w:r>
            <w:r w:rsidR="4A10B911">
              <w:rPr>
                <w:noProof/>
              </w:rPr>
              <w:fldChar w:fldCharType="separate"/>
            </w:r>
            <w:r w:rsidR="004A6D46">
              <w:rPr>
                <w:noProof/>
              </w:rPr>
              <w:t>36</w:t>
            </w:r>
            <w:r w:rsidR="4A10B911">
              <w:rPr>
                <w:noProof/>
              </w:rPr>
              <w:fldChar w:fldCharType="end"/>
            </w:r>
          </w:hyperlink>
        </w:p>
        <w:p w14:paraId="3EB9CA46" w14:textId="2BFD98BD"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059015365">
            <w:r w:rsidRPr="64CD7F2F">
              <w:rPr>
                <w:rStyle w:val="Hyperlink"/>
                <w:noProof/>
              </w:rPr>
              <w:t>13.2 Fraud and Corruption</w:t>
            </w:r>
            <w:r w:rsidR="4A10B911">
              <w:rPr>
                <w:noProof/>
              </w:rPr>
              <w:tab/>
            </w:r>
            <w:r w:rsidR="4A10B911">
              <w:rPr>
                <w:noProof/>
              </w:rPr>
              <w:fldChar w:fldCharType="begin"/>
            </w:r>
            <w:r w:rsidR="4A10B911">
              <w:rPr>
                <w:noProof/>
              </w:rPr>
              <w:instrText>PAGEREF _Toc1059015365 \h</w:instrText>
            </w:r>
            <w:r w:rsidR="4A10B911">
              <w:rPr>
                <w:noProof/>
              </w:rPr>
            </w:r>
            <w:r w:rsidR="4A10B911">
              <w:rPr>
                <w:noProof/>
              </w:rPr>
              <w:fldChar w:fldCharType="separate"/>
            </w:r>
            <w:r w:rsidR="004A6D46">
              <w:rPr>
                <w:noProof/>
              </w:rPr>
              <w:t>37</w:t>
            </w:r>
            <w:r w:rsidR="4A10B911">
              <w:rPr>
                <w:noProof/>
              </w:rPr>
              <w:fldChar w:fldCharType="end"/>
            </w:r>
          </w:hyperlink>
        </w:p>
        <w:p w14:paraId="7891AD94" w14:textId="3F64A605"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433102855">
            <w:r w:rsidRPr="64CD7F2F">
              <w:rPr>
                <w:rStyle w:val="Hyperlink"/>
                <w:noProof/>
              </w:rPr>
              <w:t>13.3 Conflict of interest</w:t>
            </w:r>
            <w:r w:rsidR="4A10B911">
              <w:rPr>
                <w:noProof/>
              </w:rPr>
              <w:tab/>
            </w:r>
            <w:r w:rsidR="4A10B911">
              <w:rPr>
                <w:noProof/>
              </w:rPr>
              <w:fldChar w:fldCharType="begin"/>
            </w:r>
            <w:r w:rsidR="4A10B911">
              <w:rPr>
                <w:noProof/>
              </w:rPr>
              <w:instrText>PAGEREF _Toc1433102855 \h</w:instrText>
            </w:r>
            <w:r w:rsidR="4A10B911">
              <w:rPr>
                <w:noProof/>
              </w:rPr>
            </w:r>
            <w:r w:rsidR="4A10B911">
              <w:rPr>
                <w:noProof/>
              </w:rPr>
              <w:fldChar w:fldCharType="separate"/>
            </w:r>
            <w:r w:rsidR="004A6D46">
              <w:rPr>
                <w:noProof/>
              </w:rPr>
              <w:t>37</w:t>
            </w:r>
            <w:r w:rsidR="4A10B911">
              <w:rPr>
                <w:noProof/>
              </w:rPr>
              <w:fldChar w:fldCharType="end"/>
            </w:r>
          </w:hyperlink>
        </w:p>
        <w:p w14:paraId="07BCF1EB" w14:textId="614CF61E"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2147483601">
            <w:r w:rsidRPr="64CD7F2F">
              <w:rPr>
                <w:rStyle w:val="Hyperlink"/>
                <w:noProof/>
              </w:rPr>
              <w:t>13.4 Privacy</w:t>
            </w:r>
            <w:r w:rsidR="4A10B911">
              <w:rPr>
                <w:noProof/>
              </w:rPr>
              <w:tab/>
            </w:r>
            <w:r w:rsidR="4A10B911">
              <w:rPr>
                <w:noProof/>
              </w:rPr>
              <w:fldChar w:fldCharType="begin"/>
            </w:r>
            <w:r w:rsidR="4A10B911">
              <w:rPr>
                <w:noProof/>
              </w:rPr>
              <w:instrText>PAGEREF _Toc2147483601 \h</w:instrText>
            </w:r>
            <w:r w:rsidR="4A10B911">
              <w:rPr>
                <w:noProof/>
              </w:rPr>
            </w:r>
            <w:r w:rsidR="4A10B911">
              <w:rPr>
                <w:noProof/>
              </w:rPr>
              <w:fldChar w:fldCharType="separate"/>
            </w:r>
            <w:r w:rsidR="004A6D46">
              <w:rPr>
                <w:noProof/>
              </w:rPr>
              <w:t>38</w:t>
            </w:r>
            <w:r w:rsidR="4A10B911">
              <w:rPr>
                <w:noProof/>
              </w:rPr>
              <w:fldChar w:fldCharType="end"/>
            </w:r>
          </w:hyperlink>
        </w:p>
        <w:p w14:paraId="76996E41" w14:textId="464BEE6A" w:rsidR="00D73122" w:rsidRDefault="64CD7F2F" w:rsidP="64CD7F2F">
          <w:pPr>
            <w:pStyle w:val="TOC3"/>
            <w:tabs>
              <w:tab w:val="clear" w:pos="8789"/>
              <w:tab w:val="right" w:leader="dot" w:pos="8775"/>
            </w:tabs>
            <w:rPr>
              <w:rStyle w:val="Hyperlink"/>
              <w:noProof/>
              <w:kern w:val="2"/>
              <w:lang w:eastAsia="en-AU"/>
              <w14:ligatures w14:val="standardContextual"/>
            </w:rPr>
          </w:pPr>
          <w:hyperlink w:anchor="_Toc1540232137">
            <w:r w:rsidRPr="64CD7F2F">
              <w:rPr>
                <w:rStyle w:val="Hyperlink"/>
                <w:noProof/>
              </w:rPr>
              <w:t>13.5 Confidential Information</w:t>
            </w:r>
            <w:r w:rsidR="4A10B911">
              <w:rPr>
                <w:noProof/>
              </w:rPr>
              <w:tab/>
            </w:r>
            <w:r w:rsidR="4A10B911">
              <w:rPr>
                <w:noProof/>
              </w:rPr>
              <w:fldChar w:fldCharType="begin"/>
            </w:r>
            <w:r w:rsidR="4A10B911">
              <w:rPr>
                <w:noProof/>
              </w:rPr>
              <w:instrText>PAGEREF _Toc1540232137 \h</w:instrText>
            </w:r>
            <w:r w:rsidR="4A10B911">
              <w:rPr>
                <w:noProof/>
              </w:rPr>
            </w:r>
            <w:r w:rsidR="4A10B911">
              <w:rPr>
                <w:noProof/>
              </w:rPr>
              <w:fldChar w:fldCharType="separate"/>
            </w:r>
            <w:r w:rsidR="004A6D46">
              <w:rPr>
                <w:noProof/>
              </w:rPr>
              <w:t>40</w:t>
            </w:r>
            <w:r w:rsidR="4A10B911">
              <w:rPr>
                <w:noProof/>
              </w:rPr>
              <w:fldChar w:fldCharType="end"/>
            </w:r>
          </w:hyperlink>
        </w:p>
        <w:p w14:paraId="39D810F2" w14:textId="0D55B485" w:rsidR="3DEFA8FB" w:rsidRDefault="64CD7F2F" w:rsidP="64CD7F2F">
          <w:pPr>
            <w:pStyle w:val="TOC3"/>
            <w:tabs>
              <w:tab w:val="clear" w:pos="8789"/>
              <w:tab w:val="right" w:leader="dot" w:pos="8775"/>
            </w:tabs>
            <w:rPr>
              <w:rStyle w:val="Hyperlink"/>
              <w:noProof/>
            </w:rPr>
          </w:pPr>
          <w:hyperlink w:anchor="_Toc421593475">
            <w:r w:rsidRPr="64CD7F2F">
              <w:rPr>
                <w:rStyle w:val="Hyperlink"/>
                <w:noProof/>
              </w:rPr>
              <w:t>13.6 Freedom of information</w:t>
            </w:r>
            <w:r w:rsidR="4A10B911">
              <w:rPr>
                <w:noProof/>
              </w:rPr>
              <w:tab/>
            </w:r>
            <w:r w:rsidR="4A10B911">
              <w:rPr>
                <w:noProof/>
              </w:rPr>
              <w:fldChar w:fldCharType="begin"/>
            </w:r>
            <w:r w:rsidR="4A10B911">
              <w:rPr>
                <w:noProof/>
              </w:rPr>
              <w:instrText>PAGEREF _Toc421593475 \h</w:instrText>
            </w:r>
            <w:r w:rsidR="4A10B911">
              <w:rPr>
                <w:noProof/>
              </w:rPr>
            </w:r>
            <w:r w:rsidR="4A10B911">
              <w:rPr>
                <w:noProof/>
              </w:rPr>
              <w:fldChar w:fldCharType="separate"/>
            </w:r>
            <w:r w:rsidR="004A6D46">
              <w:rPr>
                <w:noProof/>
              </w:rPr>
              <w:t>40</w:t>
            </w:r>
            <w:r w:rsidR="4A10B911">
              <w:rPr>
                <w:noProof/>
              </w:rPr>
              <w:fldChar w:fldCharType="end"/>
            </w:r>
          </w:hyperlink>
        </w:p>
        <w:p w14:paraId="25F651FE" w14:textId="5AF42D91" w:rsidR="00DD3C0D" w:rsidRDefault="64CD7F2F" w:rsidP="64CD7F2F">
          <w:pPr>
            <w:pStyle w:val="TOC2"/>
            <w:tabs>
              <w:tab w:val="clear" w:pos="8789"/>
              <w:tab w:val="left" w:pos="600"/>
              <w:tab w:val="right" w:leader="dot" w:pos="8775"/>
            </w:tabs>
            <w:rPr>
              <w:rStyle w:val="Hyperlink"/>
            </w:rPr>
            <w:sectPr w:rsidR="00DD3C0D" w:rsidSect="00ED135B">
              <w:footerReference w:type="default" r:id="rId15"/>
              <w:type w:val="continuous"/>
              <w:pgSz w:w="11907" w:h="16840" w:code="9"/>
              <w:pgMar w:top="1418" w:right="1418" w:bottom="1418" w:left="1418" w:header="709" w:footer="709" w:gutter="0"/>
              <w:cols w:space="720"/>
              <w:docGrid w:linePitch="360"/>
            </w:sectPr>
          </w:pPr>
          <w:hyperlink w:anchor="_Toc783145767">
            <w:r w:rsidRPr="64CD7F2F">
              <w:rPr>
                <w:rStyle w:val="Hyperlink"/>
                <w:noProof/>
              </w:rPr>
              <w:t>14</w:t>
            </w:r>
            <w:r w:rsidR="4A10B911">
              <w:rPr>
                <w:noProof/>
              </w:rPr>
              <w:tab/>
            </w:r>
            <w:r w:rsidRPr="64CD7F2F">
              <w:rPr>
                <w:rStyle w:val="Hyperlink"/>
                <w:noProof/>
              </w:rPr>
              <w:t>Glossary</w:t>
            </w:r>
            <w:r w:rsidR="4A10B911">
              <w:rPr>
                <w:noProof/>
              </w:rPr>
              <w:tab/>
            </w:r>
            <w:r w:rsidR="4A10B911">
              <w:rPr>
                <w:noProof/>
              </w:rPr>
              <w:fldChar w:fldCharType="begin"/>
            </w:r>
            <w:r w:rsidR="4A10B911">
              <w:rPr>
                <w:noProof/>
              </w:rPr>
              <w:instrText>PAGEREF _Toc783145767 \h</w:instrText>
            </w:r>
            <w:r w:rsidR="4A10B911">
              <w:rPr>
                <w:noProof/>
              </w:rPr>
            </w:r>
            <w:r w:rsidR="4A10B911">
              <w:rPr>
                <w:noProof/>
              </w:rPr>
              <w:fldChar w:fldCharType="separate"/>
            </w:r>
            <w:r w:rsidR="004A6D46">
              <w:rPr>
                <w:noProof/>
              </w:rPr>
              <w:t>42</w:t>
            </w:r>
            <w:r w:rsidR="4A10B911">
              <w:rPr>
                <w:noProof/>
              </w:rPr>
              <w:fldChar w:fldCharType="end"/>
            </w:r>
          </w:hyperlink>
          <w:r w:rsidR="4A10B911">
            <w:fldChar w:fldCharType="end"/>
          </w:r>
        </w:p>
      </w:sdtContent>
    </w:sdt>
    <w:p w14:paraId="64F92340" w14:textId="79832105" w:rsidR="719F5F16" w:rsidRDefault="42968A6C" w:rsidP="76A9C385">
      <w:pPr>
        <w:pStyle w:val="Heading2"/>
      </w:pPr>
      <w:bookmarkStart w:id="8" w:name="_Toc198106740"/>
      <w:bookmarkStart w:id="9" w:name="_Toc198108130"/>
      <w:bookmarkStart w:id="10" w:name="_Toc198107519"/>
      <w:bookmarkStart w:id="11" w:name="_Toc198110875"/>
      <w:bookmarkStart w:id="12" w:name="_Toc198112265"/>
      <w:bookmarkStart w:id="13" w:name="_Toc198108611"/>
      <w:bookmarkStart w:id="14" w:name="_Toc198114829"/>
      <w:bookmarkStart w:id="15" w:name="_Toc198116225"/>
      <w:bookmarkStart w:id="16" w:name="_Toc198117615"/>
      <w:bookmarkStart w:id="17" w:name="_Toc198119005"/>
      <w:bookmarkStart w:id="18" w:name="_Toc198120381"/>
      <w:bookmarkStart w:id="19" w:name="_Toc198121751"/>
      <w:bookmarkStart w:id="20" w:name="_Toc198106741"/>
      <w:bookmarkStart w:id="21" w:name="_Toc198108131"/>
      <w:bookmarkStart w:id="22" w:name="_Toc198107520"/>
      <w:bookmarkStart w:id="23" w:name="_Toc198110876"/>
      <w:bookmarkStart w:id="24" w:name="_Toc198112266"/>
      <w:bookmarkStart w:id="25" w:name="_Toc198108612"/>
      <w:bookmarkStart w:id="26" w:name="_Toc198114830"/>
      <w:bookmarkStart w:id="27" w:name="_Toc198116226"/>
      <w:bookmarkStart w:id="28" w:name="_Toc198117616"/>
      <w:bookmarkStart w:id="29" w:name="_Toc198119006"/>
      <w:bookmarkStart w:id="30" w:name="_Toc198120382"/>
      <w:bookmarkStart w:id="31" w:name="_Toc198121752"/>
      <w:bookmarkStart w:id="32" w:name="_Toc198106742"/>
      <w:bookmarkStart w:id="33" w:name="_Toc198108132"/>
      <w:bookmarkStart w:id="34" w:name="_Toc198107522"/>
      <w:bookmarkStart w:id="35" w:name="_Toc198110877"/>
      <w:bookmarkStart w:id="36" w:name="_Toc198112267"/>
      <w:bookmarkStart w:id="37" w:name="_Toc198108613"/>
      <w:bookmarkStart w:id="38" w:name="_Toc198114831"/>
      <w:bookmarkStart w:id="39" w:name="_Toc198116227"/>
      <w:bookmarkStart w:id="40" w:name="_Toc198117617"/>
      <w:bookmarkStart w:id="41" w:name="_Toc198119007"/>
      <w:bookmarkStart w:id="42" w:name="_Toc198120383"/>
      <w:bookmarkStart w:id="43" w:name="_Toc198121753"/>
      <w:bookmarkStart w:id="44" w:name="_Toc198106743"/>
      <w:bookmarkStart w:id="45" w:name="_Toc198108133"/>
      <w:bookmarkStart w:id="46" w:name="_Toc198107523"/>
      <w:bookmarkStart w:id="47" w:name="_Toc198110878"/>
      <w:bookmarkStart w:id="48" w:name="_Toc198112268"/>
      <w:bookmarkStart w:id="49" w:name="_Toc198108614"/>
      <w:bookmarkStart w:id="50" w:name="_Toc198114832"/>
      <w:bookmarkStart w:id="51" w:name="_Toc198116228"/>
      <w:bookmarkStart w:id="52" w:name="_Toc198117618"/>
      <w:bookmarkStart w:id="53" w:name="_Toc198119008"/>
      <w:bookmarkStart w:id="54" w:name="_Toc198120384"/>
      <w:bookmarkStart w:id="55" w:name="_Toc198121754"/>
      <w:bookmarkStart w:id="56" w:name="_Toc198106744"/>
      <w:bookmarkStart w:id="57" w:name="_Toc198108134"/>
      <w:bookmarkStart w:id="58" w:name="_Toc198107524"/>
      <w:bookmarkStart w:id="59" w:name="_Toc198110879"/>
      <w:bookmarkStart w:id="60" w:name="_Toc198112269"/>
      <w:bookmarkStart w:id="61" w:name="_Toc198108615"/>
      <w:bookmarkStart w:id="62" w:name="_Toc198114833"/>
      <w:bookmarkStart w:id="63" w:name="_Toc198116229"/>
      <w:bookmarkStart w:id="64" w:name="_Toc198117619"/>
      <w:bookmarkStart w:id="65" w:name="_Toc198119009"/>
      <w:bookmarkStart w:id="66" w:name="_Toc198120385"/>
      <w:bookmarkStart w:id="67" w:name="_Toc198121755"/>
      <w:bookmarkStart w:id="68" w:name="_Toc198106745"/>
      <w:bookmarkStart w:id="69" w:name="_Toc198108135"/>
      <w:bookmarkStart w:id="70" w:name="_Toc198107525"/>
      <w:bookmarkStart w:id="71" w:name="_Toc198110880"/>
      <w:bookmarkStart w:id="72" w:name="_Toc198112270"/>
      <w:bookmarkStart w:id="73" w:name="_Toc198108616"/>
      <w:bookmarkStart w:id="74" w:name="_Toc198114834"/>
      <w:bookmarkStart w:id="75" w:name="_Toc198116230"/>
      <w:bookmarkStart w:id="76" w:name="_Toc198117620"/>
      <w:bookmarkStart w:id="77" w:name="_Toc198119010"/>
      <w:bookmarkStart w:id="78" w:name="_Toc198120386"/>
      <w:bookmarkStart w:id="79" w:name="_Toc198121756"/>
      <w:bookmarkStart w:id="80" w:name="_Toc198106746"/>
      <w:bookmarkStart w:id="81" w:name="_Toc198108136"/>
      <w:bookmarkStart w:id="82" w:name="_Toc198107526"/>
      <w:bookmarkStart w:id="83" w:name="_Toc198110881"/>
      <w:bookmarkStart w:id="84" w:name="_Toc198112271"/>
      <w:bookmarkStart w:id="85" w:name="_Toc198108617"/>
      <w:bookmarkStart w:id="86" w:name="_Toc198114835"/>
      <w:bookmarkStart w:id="87" w:name="_Toc198116231"/>
      <w:bookmarkStart w:id="88" w:name="_Toc198117621"/>
      <w:bookmarkStart w:id="89" w:name="_Toc198119011"/>
      <w:bookmarkStart w:id="90" w:name="_Toc198120387"/>
      <w:bookmarkStart w:id="91" w:name="_Toc198121757"/>
      <w:bookmarkStart w:id="92" w:name="_Toc198106747"/>
      <w:bookmarkStart w:id="93" w:name="_Toc198108137"/>
      <w:bookmarkStart w:id="94" w:name="_Toc198107650"/>
      <w:bookmarkStart w:id="95" w:name="_Toc198110882"/>
      <w:bookmarkStart w:id="96" w:name="_Toc198112272"/>
      <w:bookmarkStart w:id="97" w:name="_Toc198108618"/>
      <w:bookmarkStart w:id="98" w:name="_Toc198114836"/>
      <w:bookmarkStart w:id="99" w:name="_Toc198116232"/>
      <w:bookmarkStart w:id="100" w:name="_Toc198117622"/>
      <w:bookmarkStart w:id="101" w:name="_Toc198119012"/>
      <w:bookmarkStart w:id="102" w:name="_Toc198120388"/>
      <w:bookmarkStart w:id="103" w:name="_Toc198121758"/>
      <w:bookmarkStart w:id="104" w:name="_Toc198106748"/>
      <w:bookmarkStart w:id="105" w:name="_Toc198108138"/>
      <w:bookmarkStart w:id="106" w:name="_Toc198107663"/>
      <w:bookmarkStart w:id="107" w:name="_Toc198110883"/>
      <w:bookmarkStart w:id="108" w:name="_Toc198112273"/>
      <w:bookmarkStart w:id="109" w:name="_Toc198108619"/>
      <w:bookmarkStart w:id="110" w:name="_Toc198114837"/>
      <w:bookmarkStart w:id="111" w:name="_Toc198116233"/>
      <w:bookmarkStart w:id="112" w:name="_Toc198117623"/>
      <w:bookmarkStart w:id="113" w:name="_Toc198119013"/>
      <w:bookmarkStart w:id="114" w:name="_Toc198120389"/>
      <w:bookmarkStart w:id="115" w:name="_Toc198121759"/>
      <w:bookmarkStart w:id="116" w:name="_Toc198106749"/>
      <w:bookmarkStart w:id="117" w:name="_Toc198108139"/>
      <w:bookmarkStart w:id="118" w:name="_Toc198107727"/>
      <w:bookmarkStart w:id="119" w:name="_Toc198110884"/>
      <w:bookmarkStart w:id="120" w:name="_Toc198112274"/>
      <w:bookmarkStart w:id="121" w:name="_Toc198108620"/>
      <w:bookmarkStart w:id="122" w:name="_Toc198114838"/>
      <w:bookmarkStart w:id="123" w:name="_Toc198116234"/>
      <w:bookmarkStart w:id="124" w:name="_Toc198117624"/>
      <w:bookmarkStart w:id="125" w:name="_Toc198119014"/>
      <w:bookmarkStart w:id="126" w:name="_Toc198120390"/>
      <w:bookmarkStart w:id="127" w:name="_Toc198121760"/>
      <w:bookmarkStart w:id="128" w:name="_Toc198106750"/>
      <w:bookmarkStart w:id="129" w:name="_Toc198108140"/>
      <w:bookmarkStart w:id="130" w:name="_Toc198107771"/>
      <w:bookmarkStart w:id="131" w:name="_Toc198110885"/>
      <w:bookmarkStart w:id="132" w:name="_Toc198112275"/>
      <w:bookmarkStart w:id="133" w:name="_Toc198108621"/>
      <w:bookmarkStart w:id="134" w:name="_Toc198114839"/>
      <w:bookmarkStart w:id="135" w:name="_Toc198116235"/>
      <w:bookmarkStart w:id="136" w:name="_Toc198117625"/>
      <w:bookmarkStart w:id="137" w:name="_Toc198119015"/>
      <w:bookmarkStart w:id="138" w:name="_Toc198120391"/>
      <w:bookmarkStart w:id="139" w:name="_Toc198121761"/>
      <w:bookmarkStart w:id="140" w:name="_Toc198106751"/>
      <w:bookmarkStart w:id="141" w:name="_Toc198108141"/>
      <w:bookmarkStart w:id="142" w:name="_Toc198107772"/>
      <w:bookmarkStart w:id="143" w:name="_Toc198110886"/>
      <w:bookmarkStart w:id="144" w:name="_Toc198112276"/>
      <w:bookmarkStart w:id="145" w:name="_Toc198108622"/>
      <w:bookmarkStart w:id="146" w:name="_Toc198114840"/>
      <w:bookmarkStart w:id="147" w:name="_Toc198116236"/>
      <w:bookmarkStart w:id="148" w:name="_Toc198117626"/>
      <w:bookmarkStart w:id="149" w:name="_Toc198119016"/>
      <w:bookmarkStart w:id="150" w:name="_Toc198120392"/>
      <w:bookmarkStart w:id="151" w:name="_Toc198121762"/>
      <w:bookmarkStart w:id="152" w:name="_Toc198106752"/>
      <w:bookmarkStart w:id="153" w:name="_Toc198108142"/>
      <w:bookmarkStart w:id="154" w:name="_Toc198107775"/>
      <w:bookmarkStart w:id="155" w:name="_Toc198110887"/>
      <w:bookmarkStart w:id="156" w:name="_Toc198112277"/>
      <w:bookmarkStart w:id="157" w:name="_Toc198108623"/>
      <w:bookmarkStart w:id="158" w:name="_Toc198114841"/>
      <w:bookmarkStart w:id="159" w:name="_Toc198116237"/>
      <w:bookmarkStart w:id="160" w:name="_Toc198117627"/>
      <w:bookmarkStart w:id="161" w:name="_Toc198119017"/>
      <w:bookmarkStart w:id="162" w:name="_Toc198120393"/>
      <w:bookmarkStart w:id="163" w:name="_Toc198121763"/>
      <w:bookmarkStart w:id="164" w:name="_Toc198106753"/>
      <w:bookmarkStart w:id="165" w:name="_Toc198108143"/>
      <w:bookmarkStart w:id="166" w:name="_Toc198107792"/>
      <w:bookmarkStart w:id="167" w:name="_Toc198110888"/>
      <w:bookmarkStart w:id="168" w:name="_Toc198112278"/>
      <w:bookmarkStart w:id="169" w:name="_Toc198108624"/>
      <w:bookmarkStart w:id="170" w:name="_Toc198114842"/>
      <w:bookmarkStart w:id="171" w:name="_Toc198116238"/>
      <w:bookmarkStart w:id="172" w:name="_Toc198117628"/>
      <w:bookmarkStart w:id="173" w:name="_Toc198119018"/>
      <w:bookmarkStart w:id="174" w:name="_Toc198120394"/>
      <w:bookmarkStart w:id="175" w:name="_Toc198121764"/>
      <w:bookmarkStart w:id="176" w:name="_Toc198106754"/>
      <w:bookmarkStart w:id="177" w:name="_Toc198108144"/>
      <w:bookmarkStart w:id="178" w:name="_Toc198107793"/>
      <w:bookmarkStart w:id="179" w:name="_Toc198110889"/>
      <w:bookmarkStart w:id="180" w:name="_Toc198112279"/>
      <w:bookmarkStart w:id="181" w:name="_Toc198108625"/>
      <w:bookmarkStart w:id="182" w:name="_Toc198114843"/>
      <w:bookmarkStart w:id="183" w:name="_Toc198116239"/>
      <w:bookmarkStart w:id="184" w:name="_Toc198117629"/>
      <w:bookmarkStart w:id="185" w:name="_Toc198119019"/>
      <w:bookmarkStart w:id="186" w:name="_Toc198120395"/>
      <w:bookmarkStart w:id="187" w:name="_Toc198121765"/>
      <w:bookmarkStart w:id="188" w:name="_Toc198106755"/>
      <w:bookmarkStart w:id="189" w:name="_Toc198108145"/>
      <w:bookmarkStart w:id="190" w:name="_Toc198107867"/>
      <w:bookmarkStart w:id="191" w:name="_Toc198110890"/>
      <w:bookmarkStart w:id="192" w:name="_Toc198112280"/>
      <w:bookmarkStart w:id="193" w:name="_Toc198108626"/>
      <w:bookmarkStart w:id="194" w:name="_Toc198114844"/>
      <w:bookmarkStart w:id="195" w:name="_Toc198116240"/>
      <w:bookmarkStart w:id="196" w:name="_Toc198117630"/>
      <w:bookmarkStart w:id="197" w:name="_Toc198119020"/>
      <w:bookmarkStart w:id="198" w:name="_Toc198120396"/>
      <w:bookmarkStart w:id="199" w:name="_Toc198121766"/>
      <w:bookmarkStart w:id="200" w:name="_Toc198106756"/>
      <w:bookmarkStart w:id="201" w:name="_Toc198108146"/>
      <w:bookmarkStart w:id="202" w:name="_Toc198107869"/>
      <w:bookmarkStart w:id="203" w:name="_Toc198110891"/>
      <w:bookmarkStart w:id="204" w:name="_Toc198112281"/>
      <w:bookmarkStart w:id="205" w:name="_Toc198108627"/>
      <w:bookmarkStart w:id="206" w:name="_Toc198114845"/>
      <w:bookmarkStart w:id="207" w:name="_Toc198116241"/>
      <w:bookmarkStart w:id="208" w:name="_Toc198117631"/>
      <w:bookmarkStart w:id="209" w:name="_Toc198119021"/>
      <w:bookmarkStart w:id="210" w:name="_Toc198120397"/>
      <w:bookmarkStart w:id="211" w:name="_Toc198121767"/>
      <w:bookmarkStart w:id="212" w:name="_Toc198106757"/>
      <w:bookmarkStart w:id="213" w:name="_Toc198108147"/>
      <w:bookmarkStart w:id="214" w:name="_Toc198107870"/>
      <w:bookmarkStart w:id="215" w:name="_Toc198110892"/>
      <w:bookmarkStart w:id="216" w:name="_Toc198112282"/>
      <w:bookmarkStart w:id="217" w:name="_Toc198108628"/>
      <w:bookmarkStart w:id="218" w:name="_Toc198114846"/>
      <w:bookmarkStart w:id="219" w:name="_Toc198116242"/>
      <w:bookmarkStart w:id="220" w:name="_Toc198117632"/>
      <w:bookmarkStart w:id="221" w:name="_Toc198119022"/>
      <w:bookmarkStart w:id="222" w:name="_Toc198120398"/>
      <w:bookmarkStart w:id="223" w:name="_Toc198121768"/>
      <w:bookmarkStart w:id="224" w:name="_[Program_name]:_[Grant"/>
      <w:bookmarkStart w:id="225" w:name="_Toc199458579"/>
      <w:bookmarkStart w:id="226" w:name="_Toc458420391"/>
      <w:bookmarkStart w:id="227" w:name="_Toc462824846"/>
      <w:bookmarkStart w:id="228" w:name="_Toc356432945"/>
      <w:bookmarkStart w:id="229" w:name="_Toc407353354"/>
      <w:bookmarkStart w:id="230" w:name="_Toc192223524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lastRenderedPageBreak/>
        <w:t>New Colombo Plan Scholarship</w:t>
      </w:r>
      <w:r w:rsidR="5CAE80E4">
        <w:t xml:space="preserve"> Program: 202</w:t>
      </w:r>
      <w:r w:rsidR="3469BD54">
        <w:t>6</w:t>
      </w:r>
      <w:r w:rsidR="5CAE80E4">
        <w:t xml:space="preserve"> Round proces</w:t>
      </w:r>
      <w:r w:rsidR="1C057970">
        <w:t>s</w:t>
      </w:r>
      <w:r w:rsidR="73983510">
        <w:t>es</w:t>
      </w:r>
      <w:bookmarkEnd w:id="225"/>
      <w:bookmarkEnd w:id="226"/>
      <w:bookmarkEnd w:id="227"/>
      <w:bookmarkEnd w:id="228"/>
      <w:bookmarkEnd w:id="229"/>
      <w:bookmarkEnd w:id="230"/>
    </w:p>
    <w:p w14:paraId="44AE5B94" w14:textId="44C68A1F" w:rsidR="32CDEDE7" w:rsidRDefault="32CDEDE7" w:rsidP="76A9C385">
      <w:pPr>
        <w:pBdr>
          <w:top w:val="single" w:sz="4" w:space="1" w:color="auto"/>
          <w:left w:val="single" w:sz="4" w:space="4" w:color="auto"/>
          <w:bottom w:val="single" w:sz="4" w:space="1" w:color="auto"/>
          <w:right w:val="single" w:sz="4" w:space="4" w:color="auto"/>
        </w:pBdr>
        <w:spacing w:after="0"/>
        <w:jc w:val="center"/>
        <w:rPr>
          <w:rFonts w:ascii="Times New Roman" w:eastAsia="Arial Unicode MS" w:hAnsi="Times New Roman"/>
          <w:sz w:val="24"/>
          <w:szCs w:val="24"/>
          <w:lang w:val="en-US"/>
        </w:rPr>
      </w:pPr>
      <w:r w:rsidRPr="76A9C385">
        <w:rPr>
          <w:b/>
          <w:bCs/>
          <w:lang w:val="en-US"/>
        </w:rPr>
        <w:t xml:space="preserve">The New Colombo Plan (NCP) </w:t>
      </w:r>
      <w:r w:rsidR="48B80943" w:rsidRPr="76A9C385">
        <w:rPr>
          <w:b/>
          <w:bCs/>
          <w:lang w:val="en-US"/>
        </w:rPr>
        <w:t xml:space="preserve">Scholarship Program </w:t>
      </w:r>
      <w:r w:rsidRPr="76A9C385">
        <w:rPr>
          <w:b/>
          <w:bCs/>
          <w:lang w:val="en-US"/>
        </w:rPr>
        <w:t>is designed to achieve A</w:t>
      </w:r>
      <w:r w:rsidR="126F5AF4" w:rsidRPr="76A9C385">
        <w:rPr>
          <w:b/>
          <w:bCs/>
          <w:lang w:val="en-US"/>
        </w:rPr>
        <w:t>ustralian Government objectives</w:t>
      </w:r>
    </w:p>
    <w:p w14:paraId="2893E59A" w14:textId="436BF98B" w:rsidR="37E4AD09" w:rsidRDefault="5F5B907C" w:rsidP="415AEBF2">
      <w:pPr>
        <w:pBdr>
          <w:top w:val="single" w:sz="4" w:space="1" w:color="auto"/>
          <w:left w:val="single" w:sz="4" w:space="4" w:color="auto"/>
          <w:bottom w:val="single" w:sz="4" w:space="1" w:color="auto"/>
          <w:right w:val="single" w:sz="4" w:space="4" w:color="auto"/>
        </w:pBdr>
        <w:spacing w:after="0"/>
        <w:jc w:val="center"/>
        <w:rPr>
          <w:rFonts w:ascii="Times New Roman" w:eastAsia="Arial Unicode MS" w:hAnsi="Times New Roman"/>
          <w:sz w:val="24"/>
          <w:szCs w:val="24"/>
          <w:lang w:val="en-US"/>
        </w:rPr>
      </w:pPr>
      <w:r w:rsidRPr="415AEBF2">
        <w:rPr>
          <w:lang w:val="en-US"/>
        </w:rPr>
        <w:t>This</w:t>
      </w:r>
      <w:r>
        <w:t xml:space="preserve"> scholarship opportunity is part of the NCP Scholarship Program which contributes to the Department of Foreign Affairs and Trade (DFAT)’s Portfolio Budget Statement Outcome 1 (The advancement of Australia’s international strategic, security and economic interests including through bilateral, regional and multilateral engagement on Australian Government foreign, trade and international development policy priorities). DFAT works with stakeholders to plan, design and administer the grant program according to the </w:t>
      </w:r>
      <w:hyperlink r:id="rId16">
        <w:r w:rsidRPr="415AEBF2">
          <w:rPr>
            <w:rStyle w:val="Hyperlink"/>
            <w:i/>
            <w:iCs/>
          </w:rPr>
          <w:t>Commonwealth Grants Rules and Principles 2024 (CGRPs).</w:t>
        </w:r>
      </w:hyperlink>
    </w:p>
    <w:p w14:paraId="6ADB579B" w14:textId="6AEC5E28" w:rsidR="00AB1D6C" w:rsidRPr="004E01B2" w:rsidRDefault="009C380C" w:rsidP="00AB1D6C">
      <w:pPr>
        <w:spacing w:after="0"/>
        <w:jc w:val="center"/>
        <w:rPr>
          <w:rFonts w:ascii="Wingdings" w:hAnsi="Wingdings"/>
        </w:rPr>
      </w:pPr>
      <w:r>
        <w:rPr>
          <w:rFonts w:ascii="Wingdings" w:hAnsi="Wingdings"/>
        </w:rPr>
        <w:t></w:t>
      </w:r>
    </w:p>
    <w:p w14:paraId="3B3A885A" w14:textId="5389C336" w:rsidR="401E3961" w:rsidRDefault="401E3961" w:rsidP="0EFE1EFB">
      <w:pPr>
        <w:pBdr>
          <w:top w:val="single" w:sz="4" w:space="1" w:color="auto"/>
          <w:left w:val="single" w:sz="4" w:space="4" w:color="auto"/>
          <w:bottom w:val="single" w:sz="4" w:space="1" w:color="auto"/>
          <w:right w:val="single" w:sz="4" w:space="4" w:color="auto"/>
        </w:pBdr>
        <w:spacing w:after="0"/>
        <w:jc w:val="center"/>
      </w:pPr>
      <w:r w:rsidRPr="0EFE1EFB">
        <w:rPr>
          <w:b/>
          <w:bCs/>
        </w:rPr>
        <w:t>The NCP Scholarship Program grant opportunity opens</w:t>
      </w:r>
    </w:p>
    <w:p w14:paraId="11AB9C79" w14:textId="25A302BD" w:rsidR="00B47033" w:rsidRPr="004E01B2" w:rsidRDefault="00E34B54" w:rsidP="00B47033">
      <w:pPr>
        <w:pBdr>
          <w:top w:val="single" w:sz="4" w:space="1" w:color="auto"/>
          <w:left w:val="single" w:sz="4" w:space="4" w:color="auto"/>
          <w:bottom w:val="single" w:sz="4" w:space="1" w:color="auto"/>
          <w:right w:val="single" w:sz="4" w:space="4" w:color="auto"/>
        </w:pBdr>
        <w:spacing w:after="0"/>
        <w:jc w:val="center"/>
        <w:rPr>
          <w:bCs/>
        </w:rPr>
      </w:pPr>
      <w:r w:rsidRPr="004E01B2">
        <w:rPr>
          <w:bCs/>
        </w:rPr>
        <w:t>We</w:t>
      </w:r>
      <w:r w:rsidR="00B47033" w:rsidRPr="004E01B2">
        <w:rPr>
          <w:bCs/>
        </w:rPr>
        <w:t xml:space="preserve"> publish the NCP Scholarship Program Guidelines on </w:t>
      </w:r>
      <w:hyperlink r:id="rId17" w:history="1">
        <w:proofErr w:type="spellStart"/>
        <w:r w:rsidR="00B47033" w:rsidRPr="004E01B2">
          <w:rPr>
            <w:rStyle w:val="Hyperlink"/>
          </w:rPr>
          <w:t>GrantConnect</w:t>
        </w:r>
        <w:proofErr w:type="spellEnd"/>
      </w:hyperlink>
      <w:r w:rsidR="00B03F50" w:rsidRPr="004E01B2">
        <w:t>.</w:t>
      </w:r>
      <w:r w:rsidR="007258B1" w:rsidRPr="004E01B2">
        <w:t xml:space="preserve"> Australian universities nominate eligible students. </w:t>
      </w:r>
    </w:p>
    <w:p w14:paraId="675E8110" w14:textId="591E1949" w:rsidR="00F9685C" w:rsidRPr="004E01B2" w:rsidRDefault="009C380C" w:rsidP="00F9685C">
      <w:pPr>
        <w:spacing w:after="0"/>
        <w:jc w:val="center"/>
        <w:rPr>
          <w:rFonts w:ascii="Wingdings" w:hAnsi="Wingdings"/>
        </w:rPr>
      </w:pPr>
      <w:r>
        <w:rPr>
          <w:rFonts w:ascii="Wingdings" w:hAnsi="Wingdings"/>
        </w:rPr>
        <w:t></w:t>
      </w:r>
    </w:p>
    <w:p w14:paraId="0772169F" w14:textId="6C278BD1" w:rsidR="00321BCA" w:rsidRPr="004E01B2" w:rsidRDefault="00321BCA" w:rsidP="00321BCA">
      <w:pPr>
        <w:pBdr>
          <w:top w:val="single" w:sz="4" w:space="1" w:color="auto"/>
          <w:left w:val="single" w:sz="4" w:space="4" w:color="auto"/>
          <w:bottom w:val="single" w:sz="4" w:space="1" w:color="auto"/>
          <w:right w:val="single" w:sz="4" w:space="4" w:color="auto"/>
        </w:pBdr>
        <w:spacing w:after="0"/>
        <w:jc w:val="center"/>
        <w:rPr>
          <w:b/>
        </w:rPr>
      </w:pPr>
      <w:r w:rsidRPr="004E01B2">
        <w:rPr>
          <w:b/>
        </w:rPr>
        <w:t xml:space="preserve">Applicants complete and </w:t>
      </w:r>
      <w:proofErr w:type="gramStart"/>
      <w:r w:rsidRPr="004E01B2">
        <w:rPr>
          <w:b/>
        </w:rPr>
        <w:t>submit an application</w:t>
      </w:r>
      <w:proofErr w:type="gramEnd"/>
    </w:p>
    <w:p w14:paraId="2558278A" w14:textId="5F4104DE" w:rsidR="00762684" w:rsidRPr="004E01B2" w:rsidRDefault="00C169CA" w:rsidP="00762684">
      <w:pPr>
        <w:pBdr>
          <w:top w:val="single" w:sz="4" w:space="1" w:color="auto"/>
          <w:left w:val="single" w:sz="4" w:space="4" w:color="auto"/>
          <w:bottom w:val="single" w:sz="4" w:space="1" w:color="auto"/>
          <w:right w:val="single" w:sz="4" w:space="4" w:color="auto"/>
        </w:pBdr>
        <w:spacing w:after="0"/>
        <w:jc w:val="center"/>
        <w:rPr>
          <w:bCs/>
        </w:rPr>
      </w:pPr>
      <w:r w:rsidRPr="004E01B2">
        <w:rPr>
          <w:bCs/>
        </w:rPr>
        <w:t>We</w:t>
      </w:r>
      <w:r w:rsidR="00762684" w:rsidRPr="004E01B2">
        <w:rPr>
          <w:bCs/>
        </w:rPr>
        <w:t xml:space="preserve"> invite nominated students to apply for an NCP scholarship by completing the application form and addressing all eligibility requirements and assessment criteria</w:t>
      </w:r>
      <w:r w:rsidR="00B03F50" w:rsidRPr="004E01B2">
        <w:rPr>
          <w:bCs/>
        </w:rPr>
        <w:t>.</w:t>
      </w:r>
    </w:p>
    <w:p w14:paraId="0CC6F952" w14:textId="53E2B1CF" w:rsidR="00AA7489" w:rsidRPr="004E01B2" w:rsidRDefault="009C380C" w:rsidP="00124FA0">
      <w:pPr>
        <w:spacing w:after="0"/>
        <w:jc w:val="center"/>
        <w:rPr>
          <w:rFonts w:ascii="Wingdings" w:hAnsi="Wingdings"/>
        </w:rPr>
      </w:pPr>
      <w:r>
        <w:rPr>
          <w:rFonts w:ascii="Wingdings" w:hAnsi="Wingdings"/>
        </w:rPr>
        <w:t></w:t>
      </w:r>
    </w:p>
    <w:p w14:paraId="6F12684A" w14:textId="4D6DD8AD" w:rsidR="00A93AAA" w:rsidRPr="004E01B2" w:rsidRDefault="00A93AAA" w:rsidP="00A93AAA">
      <w:pPr>
        <w:pBdr>
          <w:top w:val="single" w:sz="4" w:space="1" w:color="auto"/>
          <w:left w:val="single" w:sz="4" w:space="4" w:color="auto"/>
          <w:bottom w:val="single" w:sz="4" w:space="1" w:color="auto"/>
          <w:right w:val="single" w:sz="4" w:space="4" w:color="auto"/>
        </w:pBdr>
        <w:spacing w:after="0"/>
        <w:jc w:val="center"/>
        <w:rPr>
          <w:b/>
        </w:rPr>
      </w:pPr>
      <w:r w:rsidRPr="004E01B2">
        <w:rPr>
          <w:b/>
        </w:rPr>
        <w:t>Applications are assessed</w:t>
      </w:r>
    </w:p>
    <w:p w14:paraId="3DA666F4" w14:textId="7B3FF717" w:rsidR="00A93AAA" w:rsidRPr="004E01B2" w:rsidRDefault="7CC8511D" w:rsidP="0EFE1EFB">
      <w:pPr>
        <w:pBdr>
          <w:top w:val="single" w:sz="4" w:space="1" w:color="auto"/>
          <w:left w:val="single" w:sz="4" w:space="4" w:color="auto"/>
          <w:bottom w:val="single" w:sz="4" w:space="1" w:color="auto"/>
          <w:right w:val="single" w:sz="4" w:space="4" w:color="auto"/>
        </w:pBdr>
        <w:spacing w:after="0"/>
        <w:jc w:val="center"/>
        <w:rPr>
          <w:b/>
          <w:bCs/>
        </w:rPr>
      </w:pPr>
      <w:r w:rsidRPr="0EFE1EFB">
        <w:rPr>
          <w:lang w:val="en-US"/>
        </w:rPr>
        <w:t>We</w:t>
      </w:r>
      <w:r w:rsidR="679CB9C7" w:rsidRPr="0EFE1EFB">
        <w:rPr>
          <w:lang w:val="en-US"/>
        </w:rPr>
        <w:t xml:space="preserve"> assess applications against </w:t>
      </w:r>
      <w:r w:rsidR="679CB9C7">
        <w:t xml:space="preserve">eligibility </w:t>
      </w:r>
      <w:r w:rsidR="679CB9C7" w:rsidRPr="0EFE1EFB">
        <w:rPr>
          <w:lang w:val="en-US"/>
        </w:rPr>
        <w:t xml:space="preserve">requirements </w:t>
      </w:r>
      <w:r w:rsidR="679CB9C7">
        <w:t xml:space="preserve">and assessment </w:t>
      </w:r>
      <w:proofErr w:type="gramStart"/>
      <w:r w:rsidR="679CB9C7">
        <w:t>criteria</w:t>
      </w:r>
      <w:r w:rsidR="679CB9C7" w:rsidRPr="0EFE1EFB">
        <w:rPr>
          <w:lang w:val="en-US"/>
        </w:rPr>
        <w:t>,</w:t>
      </w:r>
      <w:r w:rsidR="3D0F273F" w:rsidRPr="0EFE1EFB">
        <w:rPr>
          <w:lang w:val="en-US"/>
        </w:rPr>
        <w:t xml:space="preserve"> </w:t>
      </w:r>
      <w:r w:rsidR="679CB9C7" w:rsidRPr="0EFE1EFB">
        <w:rPr>
          <w:lang w:val="en-US"/>
        </w:rPr>
        <w:t>and</w:t>
      </w:r>
      <w:proofErr w:type="gramEnd"/>
      <w:r w:rsidR="679CB9C7" w:rsidRPr="0EFE1EFB">
        <w:rPr>
          <w:lang w:val="en-US"/>
        </w:rPr>
        <w:t xml:space="preserve"> compare them to other applications. DFAT invites shortlisted applicants to attend </w:t>
      </w:r>
      <w:r w:rsidR="15678508" w:rsidRPr="0EFE1EFB">
        <w:rPr>
          <w:lang w:val="en-US"/>
        </w:rPr>
        <w:t xml:space="preserve">an </w:t>
      </w:r>
      <w:r w:rsidR="679CB9C7" w:rsidRPr="0EFE1EFB">
        <w:rPr>
          <w:lang w:val="en-US"/>
        </w:rPr>
        <w:t>interview</w:t>
      </w:r>
      <w:r w:rsidR="2B686C73" w:rsidRPr="0EFE1EFB">
        <w:rPr>
          <w:lang w:val="en-US"/>
        </w:rPr>
        <w:t>.</w:t>
      </w:r>
    </w:p>
    <w:p w14:paraId="572EB202" w14:textId="44861B88" w:rsidR="00CE6D9D" w:rsidRPr="004E01B2" w:rsidRDefault="009C380C" w:rsidP="00CE6D9D">
      <w:pPr>
        <w:spacing w:after="0"/>
        <w:jc w:val="center"/>
        <w:rPr>
          <w:rFonts w:ascii="Wingdings" w:hAnsi="Wingdings"/>
        </w:rPr>
      </w:pPr>
      <w:r>
        <w:rPr>
          <w:rFonts w:ascii="Wingdings" w:hAnsi="Wingdings"/>
        </w:rPr>
        <w:t></w:t>
      </w:r>
    </w:p>
    <w:p w14:paraId="44504BE3" w14:textId="57567F94" w:rsidR="00CE6D9D" w:rsidRPr="004E01B2" w:rsidRDefault="000D0AF3" w:rsidP="00BE26A4">
      <w:pPr>
        <w:pBdr>
          <w:top w:val="single" w:sz="2" w:space="1" w:color="auto"/>
          <w:left w:val="single" w:sz="2" w:space="4" w:color="auto"/>
          <w:bottom w:val="single" w:sz="2" w:space="1" w:color="auto"/>
          <w:right w:val="single" w:sz="2" w:space="1" w:color="auto"/>
        </w:pBdr>
        <w:spacing w:after="0"/>
        <w:jc w:val="center"/>
        <w:rPr>
          <w:b/>
        </w:rPr>
      </w:pPr>
      <w:r w:rsidRPr="004E01B2">
        <w:rPr>
          <w:b/>
        </w:rPr>
        <w:t>Selection panels make</w:t>
      </w:r>
      <w:r w:rsidR="00CE6D9D" w:rsidRPr="004E01B2">
        <w:rPr>
          <w:b/>
        </w:rPr>
        <w:t xml:space="preserve"> recommendations</w:t>
      </w:r>
    </w:p>
    <w:p w14:paraId="566C1F6C" w14:textId="5F81AAE0" w:rsidR="007B6C2A" w:rsidRPr="004E01B2" w:rsidRDefault="007B6C2A" w:rsidP="00BE26A4">
      <w:pPr>
        <w:pBdr>
          <w:top w:val="single" w:sz="2" w:space="1" w:color="auto"/>
          <w:left w:val="single" w:sz="2" w:space="4" w:color="auto"/>
          <w:bottom w:val="single" w:sz="2" w:space="1" w:color="auto"/>
          <w:right w:val="single" w:sz="2" w:space="1" w:color="auto"/>
        </w:pBdr>
        <w:spacing w:after="0"/>
        <w:jc w:val="center"/>
        <w:rPr>
          <w:b/>
        </w:rPr>
      </w:pPr>
      <w:r w:rsidRPr="004E01B2">
        <w:rPr>
          <w:lang w:val="en-US"/>
        </w:rPr>
        <w:t>Selection p</w:t>
      </w:r>
      <w:r w:rsidRPr="004E01B2">
        <w:rPr>
          <w:lang w:val="fr-FR"/>
        </w:rPr>
        <w:t xml:space="preserve">anels </w:t>
      </w:r>
      <w:r w:rsidRPr="004E01B2">
        <w:rPr>
          <w:lang w:val="en-US"/>
        </w:rPr>
        <w:t>interview shortlisted applicants and advise DFAT on the merits of each recommended applicant</w:t>
      </w:r>
      <w:r w:rsidR="00B03F50" w:rsidRPr="004E01B2">
        <w:rPr>
          <w:lang w:val="en-US"/>
        </w:rPr>
        <w:t>.</w:t>
      </w:r>
    </w:p>
    <w:p w14:paraId="697D11F4" w14:textId="5805717D" w:rsidR="00695537" w:rsidRPr="004E01B2" w:rsidRDefault="009C380C" w:rsidP="00695537">
      <w:pPr>
        <w:spacing w:after="0"/>
        <w:jc w:val="center"/>
        <w:rPr>
          <w:rFonts w:ascii="Wingdings" w:hAnsi="Wingdings"/>
        </w:rPr>
      </w:pPr>
      <w:r>
        <w:rPr>
          <w:rFonts w:ascii="Wingdings" w:hAnsi="Wingdings"/>
        </w:rPr>
        <w:t></w:t>
      </w:r>
    </w:p>
    <w:p w14:paraId="1D364FF3" w14:textId="30AF904E" w:rsidR="00A93AAA" w:rsidRPr="004E01B2" w:rsidRDefault="00A93AAA" w:rsidP="00A93AAA">
      <w:pPr>
        <w:pBdr>
          <w:top w:val="single" w:sz="4" w:space="1" w:color="auto"/>
          <w:left w:val="single" w:sz="4" w:space="4" w:color="auto"/>
          <w:bottom w:val="single" w:sz="4" w:space="1" w:color="auto"/>
          <w:right w:val="single" w:sz="4" w:space="4" w:color="auto"/>
        </w:pBdr>
        <w:spacing w:after="0"/>
        <w:jc w:val="center"/>
        <w:rPr>
          <w:rFonts w:ascii="Times New Roman" w:eastAsia="Arial Unicode MS" w:hAnsi="Times New Roman"/>
          <w:b/>
          <w:sz w:val="24"/>
          <w:szCs w:val="24"/>
          <w:bdr w:val="nil"/>
          <w:lang w:val="en-US"/>
        </w:rPr>
      </w:pPr>
      <w:r w:rsidRPr="004E01B2">
        <w:rPr>
          <w:b/>
        </w:rPr>
        <w:t>Scholarship decisions are made</w:t>
      </w:r>
    </w:p>
    <w:p w14:paraId="6FA667E6" w14:textId="382143B7" w:rsidR="00BB59FA" w:rsidRPr="004E01B2" w:rsidRDefault="00A93AAA" w:rsidP="00BB59FA">
      <w:pPr>
        <w:pBdr>
          <w:top w:val="single" w:sz="4" w:space="1" w:color="auto"/>
          <w:left w:val="single" w:sz="4" w:space="4" w:color="auto"/>
          <w:bottom w:val="single" w:sz="4" w:space="1" w:color="auto"/>
          <w:right w:val="single" w:sz="4" w:space="4" w:color="auto"/>
        </w:pBdr>
        <w:spacing w:after="0"/>
        <w:jc w:val="center"/>
        <w:rPr>
          <w:lang w:val="en-US"/>
        </w:rPr>
      </w:pPr>
      <w:r w:rsidRPr="004E01B2">
        <w:rPr>
          <w:lang w:val="en-US"/>
        </w:rPr>
        <w:t>The NCP delegate decides which applicants are successful.</w:t>
      </w:r>
    </w:p>
    <w:p w14:paraId="6F26DB29" w14:textId="1993528E" w:rsidR="00BB59FA" w:rsidRPr="004E01B2" w:rsidRDefault="009C380C" w:rsidP="00BB59FA">
      <w:pPr>
        <w:spacing w:after="0"/>
        <w:jc w:val="center"/>
        <w:rPr>
          <w:rFonts w:ascii="Wingdings" w:hAnsi="Wingdings"/>
        </w:rPr>
      </w:pPr>
      <w:r>
        <w:rPr>
          <w:rFonts w:ascii="Wingdings" w:hAnsi="Wingdings"/>
        </w:rPr>
        <w:t></w:t>
      </w:r>
    </w:p>
    <w:p w14:paraId="7DD20822" w14:textId="1C6FDB97" w:rsidR="00DF10F7" w:rsidRPr="004E01B2" w:rsidRDefault="00DF10F7" w:rsidP="00DF10F7">
      <w:pPr>
        <w:pBdr>
          <w:top w:val="single" w:sz="4" w:space="1" w:color="auto"/>
          <w:left w:val="single" w:sz="4" w:space="4" w:color="auto"/>
          <w:bottom w:val="single" w:sz="4" w:space="1" w:color="auto"/>
          <w:right w:val="single" w:sz="4" w:space="4" w:color="auto"/>
        </w:pBdr>
        <w:spacing w:after="0"/>
        <w:jc w:val="center"/>
        <w:rPr>
          <w:lang w:val="en-US"/>
        </w:rPr>
      </w:pPr>
      <w:r w:rsidRPr="004E01B2">
        <w:rPr>
          <w:b/>
        </w:rPr>
        <w:t>We notify applicants and their Australian university of the outcome.</w:t>
      </w:r>
    </w:p>
    <w:p w14:paraId="3BF8992A" w14:textId="0C8A92B0" w:rsidR="00DF10F7" w:rsidRPr="004E01B2" w:rsidRDefault="009C380C" w:rsidP="00DF10F7">
      <w:pPr>
        <w:spacing w:after="0"/>
        <w:jc w:val="center"/>
        <w:rPr>
          <w:rFonts w:ascii="Wingdings" w:hAnsi="Wingdings"/>
        </w:rPr>
      </w:pPr>
      <w:r>
        <w:rPr>
          <w:rFonts w:ascii="Wingdings" w:hAnsi="Wingdings"/>
        </w:rPr>
        <w:t></w:t>
      </w:r>
    </w:p>
    <w:p w14:paraId="3AC7BCE7" w14:textId="3B34E733" w:rsidR="00DF10F7" w:rsidRPr="004E01B2" w:rsidRDefault="00DF10F7" w:rsidP="00DF10F7">
      <w:pPr>
        <w:pBdr>
          <w:top w:val="single" w:sz="4" w:space="1" w:color="auto"/>
          <w:left w:val="single" w:sz="4" w:space="4" w:color="auto"/>
          <w:bottom w:val="single" w:sz="4" w:space="1" w:color="auto"/>
          <w:right w:val="single" w:sz="4" w:space="4" w:color="auto"/>
        </w:pBdr>
        <w:spacing w:after="0"/>
        <w:jc w:val="center"/>
        <w:rPr>
          <w:b/>
          <w:lang w:val="en-US"/>
        </w:rPr>
      </w:pPr>
      <w:r w:rsidRPr="5D2022C0">
        <w:rPr>
          <w:b/>
          <w:bCs/>
        </w:rPr>
        <w:t>We enter into a Scholarship Agreement (a grant agreement) with successful applicants (scholars</w:t>
      </w:r>
      <w:r w:rsidRPr="6ED91E8C">
        <w:rPr>
          <w:b/>
          <w:bCs/>
        </w:rPr>
        <w:t>)</w:t>
      </w:r>
    </w:p>
    <w:p w14:paraId="4382B114" w14:textId="5B71E943" w:rsidR="00DF10F7" w:rsidRPr="004E01B2" w:rsidRDefault="009C380C" w:rsidP="00DF10F7">
      <w:pPr>
        <w:spacing w:after="0"/>
        <w:jc w:val="center"/>
        <w:rPr>
          <w:rFonts w:ascii="Wingdings" w:hAnsi="Wingdings"/>
        </w:rPr>
      </w:pPr>
      <w:r>
        <w:rPr>
          <w:rFonts w:ascii="Wingdings" w:hAnsi="Wingdings"/>
        </w:rPr>
        <w:t></w:t>
      </w:r>
    </w:p>
    <w:p w14:paraId="1F485A21" w14:textId="718AF890" w:rsidR="006F658E" w:rsidRDefault="69FC4B10" w:rsidP="60382A17">
      <w:pPr>
        <w:pBdr>
          <w:top w:val="single" w:sz="4" w:space="1" w:color="auto"/>
          <w:left w:val="single" w:sz="4" w:space="4" w:color="auto"/>
          <w:bottom w:val="single" w:sz="4" w:space="1" w:color="auto"/>
          <w:right w:val="single" w:sz="4" w:space="4" w:color="auto"/>
        </w:pBdr>
        <w:spacing w:after="0"/>
        <w:jc w:val="center"/>
        <w:rPr>
          <w:rFonts w:eastAsia="Arial Unicode MS"/>
        </w:rPr>
      </w:pPr>
      <w:r w:rsidRPr="4A10B911">
        <w:rPr>
          <w:b/>
          <w:bCs/>
        </w:rPr>
        <w:t>NCP scholars undertake their programs</w:t>
      </w:r>
    </w:p>
    <w:p w14:paraId="482F418E" w14:textId="13017CDF" w:rsidR="08FA6B54" w:rsidRDefault="08FA6B54" w:rsidP="4A10B911">
      <w:pPr>
        <w:pBdr>
          <w:top w:val="single" w:sz="4" w:space="1" w:color="auto"/>
          <w:left w:val="single" w:sz="4" w:space="4" w:color="auto"/>
          <w:bottom w:val="single" w:sz="4" w:space="1" w:color="auto"/>
          <w:right w:val="single" w:sz="4" w:space="4" w:color="auto"/>
        </w:pBdr>
        <w:spacing w:after="0"/>
        <w:jc w:val="center"/>
        <w:rPr>
          <w:rFonts w:eastAsia="Arial"/>
        </w:rPr>
      </w:pPr>
      <w:r>
        <w:t>Each scholar undertakes their scholarship program. All program components as outlined in the scholar’s application must be approved and undertaken in accordance with the scholarship agreement. DFAT’s Managed Administration and Support Services contractor works with scholars to prepare them for departure, monitor their progress and make payments.</w:t>
      </w:r>
      <w:r w:rsidRPr="4A10B911">
        <w:rPr>
          <w:rFonts w:eastAsia="Arial"/>
        </w:rPr>
        <w:t xml:space="preserve"> The CGRPs are applied throughout the program</w:t>
      </w:r>
      <w:r>
        <w:t>,</w:t>
      </w:r>
      <w:r w:rsidRPr="4A10B911">
        <w:rPr>
          <w:rFonts w:eastAsia="Arial"/>
        </w:rPr>
        <w:t xml:space="preserve"> including in assessing the validity of variations from the program set out in the scholar’s application, which is the basis for an award being granted.</w:t>
      </w:r>
    </w:p>
    <w:p w14:paraId="6BC22DB8" w14:textId="1740DDE6" w:rsidR="39DD2CCB" w:rsidRDefault="009C380C" w:rsidP="39DD2CCB">
      <w:pPr>
        <w:spacing w:after="0"/>
        <w:jc w:val="center"/>
        <w:rPr>
          <w:rFonts w:ascii="Wingdings" w:hAnsi="Wingdings"/>
        </w:rPr>
      </w:pPr>
      <w:r>
        <w:rPr>
          <w:rFonts w:ascii="Wingdings" w:hAnsi="Wingdings"/>
        </w:rPr>
        <w:lastRenderedPageBreak/>
        <w:t></w:t>
      </w:r>
    </w:p>
    <w:p w14:paraId="538FDD6C" w14:textId="48C1C535" w:rsidR="676F6DC1" w:rsidRDefault="676F6DC1" w:rsidP="0A700ABF">
      <w:pPr>
        <w:pBdr>
          <w:top w:val="single" w:sz="4" w:space="1" w:color="000000"/>
          <w:left w:val="single" w:sz="4" w:space="4" w:color="000000"/>
          <w:bottom w:val="single" w:sz="4" w:space="1" w:color="000000"/>
          <w:right w:val="single" w:sz="4" w:space="4" w:color="000000"/>
        </w:pBdr>
        <w:spacing w:after="0"/>
        <w:jc w:val="center"/>
        <w:rPr>
          <w:rFonts w:eastAsia="Arial Unicode MS"/>
          <w:b/>
        </w:rPr>
      </w:pPr>
      <w:r w:rsidRPr="0A700ABF">
        <w:rPr>
          <w:b/>
          <w:bCs/>
        </w:rPr>
        <w:t>Evaluation</w:t>
      </w:r>
    </w:p>
    <w:p w14:paraId="597A614D" w14:textId="74F81C44" w:rsidR="00952E3A" w:rsidRPr="009E3838" w:rsidRDefault="1682B7CC" w:rsidP="32916293">
      <w:pPr>
        <w:pBdr>
          <w:top w:val="single" w:sz="4" w:space="1" w:color="000000"/>
          <w:left w:val="single" w:sz="4" w:space="4" w:color="000000"/>
          <w:bottom w:val="single" w:sz="4" w:space="1" w:color="000000"/>
          <w:right w:val="single" w:sz="4" w:space="4" w:color="000000"/>
        </w:pBdr>
        <w:spacing w:after="0"/>
        <w:jc w:val="center"/>
        <w:rPr>
          <w:rFonts w:eastAsia="Arial Unicode MS"/>
        </w:rPr>
      </w:pPr>
      <w:r w:rsidRPr="32916293">
        <w:rPr>
          <w:rFonts w:eastAsia="Arial Unicode MS"/>
        </w:rPr>
        <w:t xml:space="preserve">DFAT evaluates individual scholarships, and the NCP Scholarships Program as a whole, based on information provided to us by Australian universities </w:t>
      </w:r>
      <w:r w:rsidR="2A2F1048" w:rsidRPr="32916293">
        <w:rPr>
          <w:rFonts w:eastAsia="Arial Unicode MS"/>
        </w:rPr>
        <w:t>and scholars, and that we collect from various sources.</w:t>
      </w:r>
    </w:p>
    <w:p w14:paraId="65EF6F39" w14:textId="40595343" w:rsidR="00E00BAF" w:rsidRPr="00181A24" w:rsidRDefault="52D4BC1F" w:rsidP="00C01187">
      <w:pPr>
        <w:pStyle w:val="Heading3"/>
      </w:pPr>
      <w:bookmarkStart w:id="231" w:name="_Toc177049572"/>
      <w:bookmarkStart w:id="232" w:name="_Ref533063594"/>
      <w:bookmarkStart w:id="233" w:name="_Toc63072390"/>
      <w:bookmarkStart w:id="234" w:name="_Toc173396557"/>
      <w:bookmarkStart w:id="235" w:name="_Toc199458580"/>
      <w:bookmarkStart w:id="236" w:name="_Toc1403375766"/>
      <w:bookmarkStart w:id="237" w:name="_Toc1065497976"/>
      <w:bookmarkStart w:id="238" w:name="_Toc238949257"/>
      <w:bookmarkEnd w:id="231"/>
      <w:r>
        <w:t xml:space="preserve">1.1 </w:t>
      </w:r>
      <w:r w:rsidR="0D0E5178">
        <w:t>Introduction</w:t>
      </w:r>
      <w:bookmarkEnd w:id="232"/>
      <w:bookmarkEnd w:id="233"/>
      <w:bookmarkEnd w:id="234"/>
      <w:bookmarkEnd w:id="235"/>
      <w:bookmarkEnd w:id="236"/>
      <w:bookmarkEnd w:id="237"/>
      <w:bookmarkEnd w:id="238"/>
    </w:p>
    <w:p w14:paraId="3F15C725" w14:textId="4BE7435C" w:rsidR="00AA7489" w:rsidRPr="006F3158" w:rsidRDefault="1059A6B2" w:rsidP="56F67750">
      <w:pPr>
        <w:pStyle w:val="Body"/>
        <w:rPr>
          <w:rFonts w:eastAsia="Arial Unicode MS" w:cs="Arial Unicode MS"/>
          <w:lang w:val="en-US"/>
        </w:rPr>
      </w:pPr>
      <w:r w:rsidRPr="006F3158">
        <w:rPr>
          <w:rFonts w:eastAsia="Arial Unicode MS" w:cs="Arial Unicode MS"/>
          <w:spacing w:val="-1"/>
          <w:kern w:val="28"/>
          <w:lang w:val="en-US"/>
        </w:rPr>
        <w:t xml:space="preserve">These </w:t>
      </w:r>
      <w:r w:rsidR="2EAB5854" w:rsidRPr="28D32F1B">
        <w:rPr>
          <w:rFonts w:eastAsia="Arial Unicode MS" w:cs="Arial Unicode MS"/>
          <w:lang w:val="en-US"/>
        </w:rPr>
        <w:t>g</w:t>
      </w:r>
      <w:r w:rsidRPr="006F3158">
        <w:rPr>
          <w:rFonts w:eastAsia="Arial Unicode MS" w:cs="Arial Unicode MS"/>
          <w:spacing w:val="-1"/>
          <w:kern w:val="28"/>
          <w:lang w:val="en-US"/>
        </w:rPr>
        <w:t xml:space="preserve">uidelines </w:t>
      </w:r>
      <w:r w:rsidR="2005C6E7" w:rsidRPr="006F3158">
        <w:rPr>
          <w:rFonts w:eastAsia="Arial Unicode MS" w:cs="Arial Unicode MS"/>
          <w:lang w:val="en-US"/>
        </w:rPr>
        <w:t>apply to</w:t>
      </w:r>
      <w:r w:rsidRPr="006F3158">
        <w:rPr>
          <w:rFonts w:eastAsia="Arial Unicode MS" w:cs="Arial Unicode MS"/>
          <w:spacing w:val="-1"/>
          <w:kern w:val="28"/>
          <w:lang w:val="en-US"/>
        </w:rPr>
        <w:t xml:space="preserve"> the 202</w:t>
      </w:r>
      <w:r w:rsidR="5C6EC6F7" w:rsidRPr="006F3158">
        <w:rPr>
          <w:rFonts w:eastAsia="Arial Unicode MS" w:cs="Arial Unicode MS"/>
          <w:lang w:val="en-US"/>
        </w:rPr>
        <w:t>6</w:t>
      </w:r>
      <w:r w:rsidRPr="006F3158">
        <w:rPr>
          <w:rFonts w:eastAsia="Arial Unicode MS" w:cs="Arial Unicode MS"/>
          <w:spacing w:val="-1"/>
          <w:kern w:val="28"/>
          <w:lang w:val="en-US"/>
        </w:rPr>
        <w:t xml:space="preserve"> round of the </w:t>
      </w:r>
      <w:r w:rsidR="2418CA5F" w:rsidRPr="006F3158">
        <w:rPr>
          <w:rFonts w:eastAsia="Arial Unicode MS" w:cs="Arial Unicode MS"/>
          <w:spacing w:val="-1"/>
          <w:kern w:val="28"/>
          <w:lang w:val="en-US"/>
        </w:rPr>
        <w:t>New Colombo Plan (</w:t>
      </w:r>
      <w:r w:rsidRPr="006F3158">
        <w:rPr>
          <w:rFonts w:eastAsia="Arial Unicode MS" w:cs="Arial Unicode MS"/>
          <w:spacing w:val="-1"/>
          <w:kern w:val="28"/>
          <w:lang w:val="en-US"/>
        </w:rPr>
        <w:t>NCP</w:t>
      </w:r>
      <w:r w:rsidR="2418CA5F" w:rsidRPr="006F3158">
        <w:rPr>
          <w:rFonts w:eastAsia="Arial Unicode MS" w:cs="Arial Unicode MS"/>
          <w:spacing w:val="-1"/>
          <w:kern w:val="28"/>
          <w:lang w:val="en-US"/>
        </w:rPr>
        <w:t>)</w:t>
      </w:r>
      <w:r w:rsidRPr="006F3158">
        <w:rPr>
          <w:rFonts w:eastAsia="Arial Unicode MS" w:cs="Arial Unicode MS"/>
          <w:spacing w:val="-1"/>
          <w:kern w:val="28"/>
          <w:lang w:val="en-US"/>
        </w:rPr>
        <w:t xml:space="preserve"> Scholarship Program</w:t>
      </w:r>
      <w:r w:rsidR="4420CEB3" w:rsidRPr="006F3158">
        <w:rPr>
          <w:rFonts w:eastAsia="Arial Unicode MS" w:cs="Arial Unicode MS"/>
          <w:spacing w:val="-1"/>
          <w:kern w:val="28"/>
          <w:lang w:val="en-US"/>
        </w:rPr>
        <w:t>, for the duration of the scholarships awarded in that round.</w:t>
      </w:r>
      <w:r w:rsidRPr="006F3158">
        <w:rPr>
          <w:rFonts w:eastAsia="Arial Unicode MS" w:cs="Arial Unicode MS"/>
          <w:spacing w:val="-1"/>
          <w:kern w:val="28"/>
          <w:lang w:val="en-US"/>
        </w:rPr>
        <w:t xml:space="preserve"> </w:t>
      </w:r>
      <w:r w:rsidR="594EAC40" w:rsidRPr="006F3158">
        <w:rPr>
          <w:rFonts w:eastAsia="Arial Unicode MS" w:cs="Arial Unicode MS"/>
          <w:spacing w:val="-1"/>
          <w:kern w:val="28"/>
          <w:lang w:val="en-US"/>
        </w:rPr>
        <w:t>Schol</w:t>
      </w:r>
      <w:r w:rsidR="1441B319" w:rsidRPr="006F3158">
        <w:rPr>
          <w:rFonts w:eastAsia="Arial Unicode MS" w:cs="Arial Unicode MS"/>
          <w:spacing w:val="-1"/>
          <w:kern w:val="28"/>
          <w:lang w:val="en-US"/>
        </w:rPr>
        <w:t>ars</w:t>
      </w:r>
      <w:r w:rsidR="594EAC40" w:rsidRPr="006F3158">
        <w:rPr>
          <w:rFonts w:eastAsia="Arial Unicode MS" w:cs="Arial Unicode MS"/>
          <w:spacing w:val="-1"/>
          <w:kern w:val="28"/>
          <w:lang w:val="en-US"/>
        </w:rPr>
        <w:t xml:space="preserve">hips awarded in previous rounds comply with </w:t>
      </w:r>
      <w:r w:rsidR="34514F0D" w:rsidRPr="28D32F1B">
        <w:rPr>
          <w:rFonts w:eastAsia="Arial Unicode MS" w:cs="Arial Unicode MS"/>
          <w:lang w:val="en-US"/>
        </w:rPr>
        <w:t>g</w:t>
      </w:r>
      <w:r w:rsidR="594EAC40" w:rsidRPr="006F3158">
        <w:rPr>
          <w:rFonts w:eastAsia="Arial Unicode MS" w:cs="Arial Unicode MS"/>
          <w:spacing w:val="-1"/>
          <w:kern w:val="28"/>
          <w:lang w:val="en-US"/>
        </w:rPr>
        <w:t>uidelines of the round unde</w:t>
      </w:r>
      <w:r w:rsidR="330914C5" w:rsidRPr="006F3158">
        <w:rPr>
          <w:rFonts w:eastAsia="Arial Unicode MS" w:cs="Arial Unicode MS"/>
          <w:spacing w:val="-1"/>
          <w:kern w:val="28"/>
          <w:lang w:val="en-US"/>
        </w:rPr>
        <w:t>r which they were awarded.</w:t>
      </w:r>
      <w:r w:rsidR="594EAC40" w:rsidRPr="006F3158">
        <w:rPr>
          <w:rFonts w:eastAsia="Arial Unicode MS" w:cs="Arial Unicode MS"/>
          <w:spacing w:val="-1"/>
          <w:kern w:val="28"/>
          <w:lang w:val="en-US"/>
        </w:rPr>
        <w:t xml:space="preserve"> </w:t>
      </w:r>
      <w:r w:rsidRPr="006F3158">
        <w:rPr>
          <w:rFonts w:eastAsia="Arial Unicode MS" w:cs="Arial Unicode MS"/>
          <w:lang w:val="en-US"/>
        </w:rPr>
        <w:t xml:space="preserve">Before applying, </w:t>
      </w:r>
      <w:r w:rsidR="5875144A" w:rsidRPr="006F3158">
        <w:rPr>
          <w:rFonts w:eastAsia="Arial Unicode MS" w:cs="Arial Unicode MS"/>
          <w:lang w:val="en-US"/>
        </w:rPr>
        <w:t>a</w:t>
      </w:r>
      <w:r w:rsidR="57F1292E" w:rsidRPr="006F3158">
        <w:rPr>
          <w:rFonts w:eastAsia="Arial Unicode MS" w:cs="Arial Unicode MS"/>
          <w:lang w:val="en-US"/>
        </w:rPr>
        <w:t xml:space="preserve">pplicants </w:t>
      </w:r>
      <w:r w:rsidRPr="006F3158">
        <w:rPr>
          <w:rFonts w:eastAsia="Arial Unicode MS" w:cs="Arial Unicode MS"/>
          <w:lang w:val="en-US"/>
        </w:rPr>
        <w:t xml:space="preserve">must read these </w:t>
      </w:r>
      <w:r w:rsidR="1DE38B7B" w:rsidRPr="006F3158">
        <w:rPr>
          <w:rFonts w:eastAsia="Arial Unicode MS" w:cs="Arial Unicode MS"/>
          <w:lang w:val="en-US"/>
        </w:rPr>
        <w:t>g</w:t>
      </w:r>
      <w:r w:rsidRPr="006F3158">
        <w:rPr>
          <w:rFonts w:eastAsia="Arial Unicode MS" w:cs="Arial Unicode MS"/>
          <w:lang w:val="en-US"/>
        </w:rPr>
        <w:t>uidelines</w:t>
      </w:r>
      <w:r w:rsidR="12F08831" w:rsidRPr="006F3158">
        <w:rPr>
          <w:rFonts w:eastAsia="Arial Unicode MS" w:cs="Arial Unicode MS"/>
          <w:lang w:val="en-US"/>
        </w:rPr>
        <w:t xml:space="preserve"> </w:t>
      </w:r>
      <w:r w:rsidR="0911E775" w:rsidRPr="006F3158">
        <w:rPr>
          <w:rFonts w:eastAsia="Arial Unicode MS" w:cs="Arial Unicode MS"/>
          <w:lang w:val="en-US"/>
        </w:rPr>
        <w:t xml:space="preserve">and the </w:t>
      </w:r>
      <w:r w:rsidR="0911E775" w:rsidRPr="32916293">
        <w:rPr>
          <w:color w:val="000000" w:themeColor="text1"/>
        </w:rPr>
        <w:t>2026 Advice to Applicants</w:t>
      </w:r>
      <w:r w:rsidR="0911E775" w:rsidRPr="006F3158">
        <w:rPr>
          <w:rFonts w:eastAsia="Arial Unicode MS" w:cs="Arial Unicode MS"/>
          <w:lang w:val="en-US"/>
        </w:rPr>
        <w:t xml:space="preserve"> </w:t>
      </w:r>
      <w:r w:rsidR="12F08831" w:rsidRPr="006F3158">
        <w:rPr>
          <w:rFonts w:eastAsia="Arial Unicode MS" w:cs="Arial Unicode MS"/>
          <w:lang w:val="en-US"/>
        </w:rPr>
        <w:t>on</w:t>
      </w:r>
      <w:r w:rsidRPr="006F3158">
        <w:rPr>
          <w:rFonts w:eastAsia="Arial Unicode MS" w:cs="Arial Unicode MS"/>
          <w:lang w:val="en-US"/>
        </w:rPr>
        <w:t xml:space="preserve"> </w:t>
      </w:r>
      <w:hyperlink r:id="rId18" w:history="1">
        <w:proofErr w:type="spellStart"/>
        <w:r w:rsidR="34067602" w:rsidRPr="76A9C385">
          <w:rPr>
            <w:rStyle w:val="Hyperlink"/>
            <w:rFonts w:cs="Arial"/>
          </w:rPr>
          <w:t>GrantConnect</w:t>
        </w:r>
        <w:proofErr w:type="spellEnd"/>
      </w:hyperlink>
      <w:r w:rsidR="3899A89D" w:rsidRPr="76A9C385">
        <w:rPr>
          <w:color w:val="000000" w:themeColor="text1"/>
        </w:rPr>
        <w:t>.</w:t>
      </w:r>
      <w:r w:rsidR="107FE4E9">
        <w:t xml:space="preserve"> </w:t>
      </w:r>
      <w:r w:rsidR="3CB459D9" w:rsidRPr="415AEBF2">
        <w:rPr>
          <w:rFonts w:eastAsia="Arial Unicode MS" w:cs="Arial Unicode MS"/>
          <w:lang w:val="en-US"/>
        </w:rPr>
        <w:t xml:space="preserve">These </w:t>
      </w:r>
      <w:r w:rsidR="0E92D37F" w:rsidRPr="415AEBF2">
        <w:rPr>
          <w:rFonts w:eastAsia="Arial Unicode MS" w:cs="Arial Unicode MS"/>
          <w:lang w:val="en-US"/>
        </w:rPr>
        <w:t>g</w:t>
      </w:r>
      <w:r w:rsidR="3CB459D9" w:rsidRPr="415AEBF2">
        <w:rPr>
          <w:rFonts w:eastAsia="Arial Unicode MS" w:cs="Arial Unicode MS"/>
          <w:lang w:val="en-US"/>
        </w:rPr>
        <w:t xml:space="preserve">uidelines take priority to the extent of any inconsistency with the Advice to </w:t>
      </w:r>
      <w:r w:rsidR="18614FBC" w:rsidRPr="415AEBF2">
        <w:rPr>
          <w:rFonts w:eastAsia="Arial Unicode MS" w:cs="Arial Unicode MS"/>
          <w:lang w:val="en-US"/>
        </w:rPr>
        <w:t>A</w:t>
      </w:r>
      <w:r w:rsidR="3CB459D9" w:rsidRPr="53DAA85C">
        <w:rPr>
          <w:rFonts w:eastAsia="Arial Unicode MS" w:cs="Arial Unicode MS"/>
          <w:lang w:val="en-US"/>
        </w:rPr>
        <w:t>pplicants.</w:t>
      </w:r>
    </w:p>
    <w:p w14:paraId="4185B53A" w14:textId="77777777" w:rsidR="00AA7489" w:rsidRPr="006F3158" w:rsidRDefault="002E2441" w:rsidP="00BB4CFD">
      <w:pPr>
        <w:pStyle w:val="Body"/>
      </w:pPr>
      <w:r w:rsidRPr="006F3158">
        <w:rPr>
          <w:rFonts w:eastAsia="Arial Unicode MS" w:cs="Arial Unicode MS"/>
          <w:lang w:val="en-US"/>
        </w:rPr>
        <w:t xml:space="preserve">These </w:t>
      </w:r>
      <w:r w:rsidR="006A3527" w:rsidRPr="006F3158">
        <w:rPr>
          <w:rFonts w:eastAsia="Arial Unicode MS" w:cs="Arial Unicode MS"/>
          <w:lang w:val="en-US"/>
        </w:rPr>
        <w:t>g</w:t>
      </w:r>
      <w:r w:rsidRPr="006F3158">
        <w:rPr>
          <w:rFonts w:eastAsia="Arial Unicode MS" w:cs="Arial Unicode MS"/>
          <w:lang w:val="en-US"/>
        </w:rPr>
        <w:t xml:space="preserve">uidelines set out: </w:t>
      </w:r>
    </w:p>
    <w:p w14:paraId="429D06C1" w14:textId="3C15319B" w:rsidR="00EE3C5E" w:rsidRPr="006F3158" w:rsidRDefault="002E2441" w:rsidP="002C2615">
      <w:pPr>
        <w:pStyle w:val="NumberedList2"/>
        <w:numPr>
          <w:ilvl w:val="0"/>
          <w:numId w:val="28"/>
        </w:numPr>
        <w:pBdr>
          <w:top w:val="nil"/>
          <w:left w:val="nil"/>
          <w:bottom w:val="nil"/>
          <w:right w:val="nil"/>
          <w:between w:val="nil"/>
          <w:bar w:val="nil"/>
        </w:pBdr>
        <w:ind w:left="568"/>
        <w:rPr>
          <w:rFonts w:ascii="Arial" w:hAnsi="Arial" w:cs="Arial"/>
          <w:sz w:val="20"/>
          <w:szCs w:val="20"/>
        </w:rPr>
      </w:pPr>
      <w:r w:rsidRPr="006F3158">
        <w:rPr>
          <w:rFonts w:ascii="Arial" w:hAnsi="Arial" w:cs="Arial"/>
          <w:sz w:val="20"/>
          <w:szCs w:val="20"/>
        </w:rPr>
        <w:t xml:space="preserve">the NCP </w:t>
      </w:r>
      <w:r w:rsidR="00157388" w:rsidRPr="006F3158">
        <w:rPr>
          <w:rFonts w:ascii="Arial" w:hAnsi="Arial" w:cs="Arial"/>
          <w:sz w:val="20"/>
          <w:szCs w:val="20"/>
        </w:rPr>
        <w:t>s</w:t>
      </w:r>
      <w:r w:rsidRPr="006F3158">
        <w:rPr>
          <w:rFonts w:ascii="Arial" w:hAnsi="Arial" w:cs="Arial"/>
          <w:sz w:val="20"/>
          <w:szCs w:val="20"/>
        </w:rPr>
        <w:t xml:space="preserve">trategic </w:t>
      </w:r>
      <w:r w:rsidR="00157388" w:rsidRPr="006F3158">
        <w:rPr>
          <w:rFonts w:ascii="Arial" w:hAnsi="Arial" w:cs="Arial"/>
          <w:sz w:val="20"/>
          <w:szCs w:val="20"/>
        </w:rPr>
        <w:t>o</w:t>
      </w:r>
      <w:r w:rsidRPr="006F3158">
        <w:rPr>
          <w:rFonts w:ascii="Arial" w:hAnsi="Arial" w:cs="Arial"/>
          <w:sz w:val="20"/>
          <w:szCs w:val="20"/>
        </w:rPr>
        <w:t>bjective and outcomes</w:t>
      </w:r>
    </w:p>
    <w:p w14:paraId="7C0F37A9" w14:textId="68BDD25A" w:rsidR="00EE3C5E" w:rsidRPr="006F3158" w:rsidRDefault="00EE3C5E" w:rsidP="002C2615">
      <w:pPr>
        <w:pStyle w:val="NumberedList2"/>
        <w:numPr>
          <w:ilvl w:val="0"/>
          <w:numId w:val="28"/>
        </w:numPr>
        <w:pBdr>
          <w:top w:val="nil"/>
          <w:left w:val="nil"/>
          <w:bottom w:val="nil"/>
          <w:right w:val="nil"/>
          <w:between w:val="nil"/>
          <w:bar w:val="nil"/>
        </w:pBdr>
        <w:ind w:left="568"/>
        <w:rPr>
          <w:rFonts w:ascii="Arial" w:eastAsia="Arial" w:hAnsi="Arial" w:cs="Arial"/>
          <w:color w:val="000000" w:themeColor="text1"/>
          <w:sz w:val="20"/>
          <w:szCs w:val="20"/>
        </w:rPr>
      </w:pPr>
      <w:r w:rsidRPr="006F3158">
        <w:rPr>
          <w:rFonts w:ascii="Arial" w:eastAsia="Arial" w:hAnsi="Arial" w:cs="Arial"/>
          <w:color w:val="000000" w:themeColor="text1"/>
          <w:sz w:val="20"/>
          <w:szCs w:val="20"/>
        </w:rPr>
        <w:t>the eligibility requirements and assessment criteria</w:t>
      </w:r>
    </w:p>
    <w:p w14:paraId="05CE8884" w14:textId="534CCCB5" w:rsidR="00EE3C5E" w:rsidRPr="006F3158" w:rsidRDefault="00EE3C5E" w:rsidP="002C2615">
      <w:pPr>
        <w:pStyle w:val="NumberedList2"/>
        <w:numPr>
          <w:ilvl w:val="0"/>
          <w:numId w:val="28"/>
        </w:numPr>
        <w:pBdr>
          <w:top w:val="nil"/>
          <w:left w:val="nil"/>
          <w:bottom w:val="nil"/>
          <w:right w:val="nil"/>
          <w:between w:val="nil"/>
          <w:bar w:val="nil"/>
        </w:pBdr>
        <w:ind w:left="568"/>
        <w:rPr>
          <w:rFonts w:ascii="Arial" w:eastAsia="Arial" w:hAnsi="Arial" w:cs="Arial"/>
          <w:color w:val="000000" w:themeColor="text1"/>
          <w:sz w:val="20"/>
          <w:szCs w:val="20"/>
        </w:rPr>
      </w:pPr>
      <w:r w:rsidRPr="006F3158">
        <w:rPr>
          <w:rFonts w:ascii="Arial" w:eastAsia="Arial" w:hAnsi="Arial" w:cs="Arial"/>
          <w:color w:val="000000" w:themeColor="text1"/>
          <w:sz w:val="20"/>
          <w:szCs w:val="20"/>
        </w:rPr>
        <w:t>how scholars are selected</w:t>
      </w:r>
    </w:p>
    <w:p w14:paraId="75308F6C" w14:textId="7FEDF2A7" w:rsidR="00EE3C5E" w:rsidRPr="006F3158" w:rsidRDefault="00EE3C5E" w:rsidP="002C2615">
      <w:pPr>
        <w:pStyle w:val="NumberedList2"/>
        <w:numPr>
          <w:ilvl w:val="0"/>
          <w:numId w:val="28"/>
        </w:numPr>
        <w:pBdr>
          <w:top w:val="nil"/>
          <w:left w:val="nil"/>
          <w:bottom w:val="nil"/>
          <w:right w:val="nil"/>
          <w:between w:val="nil"/>
          <w:bar w:val="nil"/>
        </w:pBdr>
        <w:ind w:left="568"/>
        <w:rPr>
          <w:rFonts w:ascii="Arial" w:eastAsia="Arial" w:hAnsi="Arial" w:cs="Arial"/>
          <w:color w:val="000000" w:themeColor="text1"/>
          <w:sz w:val="20"/>
          <w:szCs w:val="20"/>
        </w:rPr>
      </w:pPr>
      <w:r w:rsidRPr="006F3158">
        <w:rPr>
          <w:rFonts w:ascii="Arial" w:eastAsia="Arial" w:hAnsi="Arial" w:cs="Arial"/>
          <w:color w:val="000000" w:themeColor="text1"/>
          <w:sz w:val="20"/>
          <w:szCs w:val="20"/>
        </w:rPr>
        <w:t>how applicants are notified of the outcome</w:t>
      </w:r>
    </w:p>
    <w:p w14:paraId="28A758B4" w14:textId="12FEE494" w:rsidR="00EE3C5E" w:rsidRPr="006F3158" w:rsidRDefault="00D15CE6" w:rsidP="002C2615">
      <w:pPr>
        <w:pStyle w:val="NumberedList2"/>
        <w:numPr>
          <w:ilvl w:val="0"/>
          <w:numId w:val="28"/>
        </w:numPr>
        <w:pBdr>
          <w:top w:val="nil"/>
          <w:left w:val="nil"/>
          <w:bottom w:val="nil"/>
          <w:right w:val="nil"/>
          <w:between w:val="nil"/>
          <w:bar w:val="nil"/>
        </w:pBdr>
        <w:ind w:left="568"/>
        <w:rPr>
          <w:rFonts w:ascii="Arial" w:eastAsia="Arial" w:hAnsi="Arial" w:cs="Arial"/>
          <w:color w:val="000000" w:themeColor="text1"/>
          <w:sz w:val="20"/>
          <w:szCs w:val="20"/>
        </w:rPr>
      </w:pPr>
      <w:r w:rsidRPr="006F3158">
        <w:rPr>
          <w:rFonts w:ascii="Arial" w:eastAsia="Arial" w:hAnsi="Arial" w:cs="Arial"/>
          <w:color w:val="000000" w:themeColor="text1"/>
          <w:sz w:val="20"/>
          <w:szCs w:val="20"/>
        </w:rPr>
        <w:t>how scholars are supported, including payments and advice</w:t>
      </w:r>
    </w:p>
    <w:p w14:paraId="5D9D9BF8" w14:textId="5FED25A9" w:rsidR="00D15CE6" w:rsidRPr="006F3158" w:rsidRDefault="00D15CE6" w:rsidP="002C2615">
      <w:pPr>
        <w:pStyle w:val="NumberedList2"/>
        <w:numPr>
          <w:ilvl w:val="0"/>
          <w:numId w:val="28"/>
        </w:numPr>
        <w:pBdr>
          <w:top w:val="nil"/>
          <w:left w:val="nil"/>
          <w:bottom w:val="nil"/>
          <w:right w:val="nil"/>
          <w:between w:val="nil"/>
          <w:bar w:val="nil"/>
        </w:pBdr>
        <w:ind w:left="568"/>
        <w:rPr>
          <w:rFonts w:ascii="Arial" w:eastAsia="Arial" w:hAnsi="Arial" w:cs="Arial"/>
          <w:color w:val="000000" w:themeColor="text1"/>
          <w:sz w:val="20"/>
          <w:szCs w:val="20"/>
        </w:rPr>
      </w:pPr>
      <w:r w:rsidRPr="006F3158">
        <w:rPr>
          <w:rFonts w:ascii="Arial" w:eastAsia="Arial" w:hAnsi="Arial" w:cs="Arial"/>
          <w:color w:val="000000" w:themeColor="text1"/>
          <w:sz w:val="20"/>
          <w:szCs w:val="20"/>
        </w:rPr>
        <w:t xml:space="preserve">how </w:t>
      </w:r>
      <w:r w:rsidR="00094BA2" w:rsidRPr="006F3158">
        <w:rPr>
          <w:rFonts w:ascii="Arial" w:eastAsia="Arial" w:hAnsi="Arial" w:cs="Arial"/>
          <w:color w:val="000000" w:themeColor="text1"/>
          <w:sz w:val="20"/>
          <w:szCs w:val="20"/>
        </w:rPr>
        <w:t xml:space="preserve">monitoring and </w:t>
      </w:r>
      <w:r w:rsidRPr="006F3158">
        <w:rPr>
          <w:rFonts w:ascii="Arial" w:eastAsia="Arial" w:hAnsi="Arial" w:cs="Arial"/>
          <w:color w:val="000000" w:themeColor="text1"/>
          <w:sz w:val="20"/>
          <w:szCs w:val="20"/>
        </w:rPr>
        <w:t>evaluation of the NCP Scholarship Program may be conducted, and</w:t>
      </w:r>
    </w:p>
    <w:p w14:paraId="433BC441" w14:textId="249B7AC1" w:rsidR="00D15CE6" w:rsidRPr="006F3158" w:rsidRDefault="00D15CE6" w:rsidP="002C2615">
      <w:pPr>
        <w:pStyle w:val="NumberedList2"/>
        <w:numPr>
          <w:ilvl w:val="0"/>
          <w:numId w:val="28"/>
        </w:numPr>
        <w:pBdr>
          <w:top w:val="nil"/>
          <w:left w:val="nil"/>
          <w:bottom w:val="nil"/>
          <w:right w:val="nil"/>
          <w:between w:val="nil"/>
          <w:bar w:val="nil"/>
        </w:pBdr>
        <w:ind w:left="568"/>
        <w:rPr>
          <w:rFonts w:ascii="Arial" w:eastAsia="Arial" w:hAnsi="Arial" w:cs="Arial"/>
          <w:color w:val="000000" w:themeColor="text1"/>
          <w:sz w:val="20"/>
          <w:szCs w:val="20"/>
        </w:rPr>
      </w:pPr>
      <w:r w:rsidRPr="006F3158">
        <w:rPr>
          <w:rFonts w:ascii="Arial" w:eastAsia="Arial" w:hAnsi="Arial" w:cs="Arial"/>
          <w:color w:val="000000" w:themeColor="text1"/>
          <w:sz w:val="20"/>
          <w:szCs w:val="20"/>
        </w:rPr>
        <w:t>responsibilities and expectations in relation to the opportunity.</w:t>
      </w:r>
    </w:p>
    <w:p w14:paraId="0549088C" w14:textId="607CF6CC" w:rsidR="00CF3B05" w:rsidRPr="006461DB" w:rsidRDefault="00BF60D4" w:rsidP="006461DB">
      <w:pPr>
        <w:pStyle w:val="ListBullet"/>
        <w:numPr>
          <w:ilvl w:val="0"/>
          <w:numId w:val="0"/>
        </w:numPr>
      </w:pPr>
      <w:r w:rsidRPr="006F3158">
        <w:rPr>
          <w:rStyle w:val="Hyperlink0"/>
          <w:rFonts w:eastAsia="Arial Unicode MS" w:cs="Arial Unicode MS"/>
          <w:lang w:val="en-US"/>
        </w:rPr>
        <w:t>DFAT administers</w:t>
      </w:r>
      <w:r w:rsidR="00D3694B" w:rsidRPr="006F3158">
        <w:rPr>
          <w:rStyle w:val="Hyperlink0"/>
          <w:rFonts w:eastAsiaTheme="minorHAnsi"/>
          <w:lang w:val="en-US"/>
        </w:rPr>
        <w:t xml:space="preserve"> </w:t>
      </w:r>
      <w:r w:rsidR="00D3694B" w:rsidRPr="006F3158">
        <w:rPr>
          <w:rStyle w:val="highlightedtextChar"/>
          <w:rFonts w:ascii="Arial" w:hAnsi="Arial"/>
          <w:b w:val="0"/>
          <w:color w:val="auto"/>
          <w:sz w:val="20"/>
        </w:rPr>
        <w:t xml:space="preserve">the </w:t>
      </w:r>
      <w:r w:rsidRPr="006F3158">
        <w:rPr>
          <w:rStyle w:val="Hyperlink0"/>
          <w:rFonts w:eastAsia="Arial Unicode MS" w:cs="Arial Unicode MS"/>
          <w:lang w:val="en-US"/>
        </w:rPr>
        <w:t>NCP</w:t>
      </w:r>
      <w:r w:rsidR="00EE3C5E" w:rsidRPr="006F3158">
        <w:rPr>
          <w:rStyle w:val="highlightedtextChar"/>
          <w:rFonts w:ascii="Arial" w:hAnsi="Arial" w:cs="Arial"/>
          <w:b w:val="0"/>
          <w:color w:val="auto"/>
          <w:sz w:val="20"/>
          <w:szCs w:val="20"/>
        </w:rPr>
        <w:t xml:space="preserve"> </w:t>
      </w:r>
      <w:r w:rsidR="00CF3B05" w:rsidRPr="006F3158">
        <w:t xml:space="preserve">according to </w:t>
      </w:r>
      <w:r w:rsidR="0088173F" w:rsidRPr="006F3158">
        <w:t xml:space="preserve">the </w:t>
      </w:r>
      <w:hyperlink r:id="rId19" w:history="1">
        <w:r w:rsidR="001D5DD3" w:rsidRPr="006F3158">
          <w:rPr>
            <w:rStyle w:val="Hyperlink"/>
            <w:i/>
            <w:u w:val="none"/>
          </w:rPr>
          <w:t>Commonwealth Grants Rules and Principles 2024</w:t>
        </w:r>
      </w:hyperlink>
      <w:r w:rsidR="001D5DD3" w:rsidRPr="006F3158">
        <w:t xml:space="preserve"> (CGRPs).</w:t>
      </w:r>
      <w:r w:rsidR="001D5DD3" w:rsidRPr="006F3158">
        <w:rPr>
          <w:rStyle w:val="FootnoteReference"/>
        </w:rPr>
        <w:footnoteReference w:id="2"/>
      </w:r>
    </w:p>
    <w:p w14:paraId="2CA0CA0C" w14:textId="6AF7CCB8" w:rsidR="00907078" w:rsidRPr="00630CB6" w:rsidRDefault="099F85D8" w:rsidP="415AEBF2">
      <w:pPr>
        <w:pStyle w:val="Heading2"/>
      </w:pPr>
      <w:bookmarkStart w:id="239" w:name="_Ref532854697"/>
      <w:bookmarkStart w:id="240" w:name="_Toc63072391"/>
      <w:bookmarkStart w:id="241" w:name="_Toc173396558"/>
      <w:bookmarkStart w:id="242" w:name="_Toc199458581"/>
      <w:bookmarkStart w:id="243" w:name="_Toc658940230"/>
      <w:bookmarkStart w:id="244" w:name="_Toc420306066"/>
      <w:bookmarkStart w:id="245" w:name="_Toc1516290998"/>
      <w:r>
        <w:t xml:space="preserve">About the </w:t>
      </w:r>
      <w:r w:rsidR="36C0A55A">
        <w:t>g</w:t>
      </w:r>
      <w:r>
        <w:t xml:space="preserve">rant </w:t>
      </w:r>
      <w:r w:rsidR="36C0A55A">
        <w:t>p</w:t>
      </w:r>
      <w:r w:rsidR="274B19C3">
        <w:t>rogram</w:t>
      </w:r>
      <w:bookmarkEnd w:id="239"/>
      <w:bookmarkEnd w:id="240"/>
      <w:bookmarkEnd w:id="241"/>
      <w:bookmarkEnd w:id="242"/>
      <w:bookmarkEnd w:id="243"/>
      <w:bookmarkEnd w:id="244"/>
      <w:bookmarkEnd w:id="245"/>
    </w:p>
    <w:p w14:paraId="7CB08F2F" w14:textId="75B50A20" w:rsidR="00AA7489" w:rsidRPr="006461DB" w:rsidRDefault="7DF5440D" w:rsidP="00F425D1">
      <w:pPr>
        <w:pStyle w:val="Heading3"/>
      </w:pPr>
      <w:bookmarkStart w:id="246" w:name="_Toc63072392"/>
      <w:bookmarkStart w:id="247" w:name="_Toc173396559"/>
      <w:bookmarkStart w:id="248" w:name="_Toc199458582"/>
      <w:bookmarkStart w:id="249" w:name="_Toc131726415"/>
      <w:bookmarkStart w:id="250" w:name="_Toc1751529903"/>
      <w:bookmarkStart w:id="251" w:name="_Toc500283354"/>
      <w:r>
        <w:t xml:space="preserve">2.1 </w:t>
      </w:r>
      <w:r w:rsidR="1AF8008B">
        <w:t xml:space="preserve">Strategic </w:t>
      </w:r>
      <w:r w:rsidR="46749C0F">
        <w:t>o</w:t>
      </w:r>
      <w:r w:rsidR="1AF8008B">
        <w:t>bjective and outcomes of the NCP</w:t>
      </w:r>
      <w:bookmarkEnd w:id="246"/>
      <w:bookmarkEnd w:id="247"/>
      <w:bookmarkEnd w:id="248"/>
      <w:bookmarkEnd w:id="249"/>
      <w:bookmarkEnd w:id="250"/>
      <w:bookmarkEnd w:id="251"/>
      <w:r w:rsidR="1AF8008B">
        <w:t xml:space="preserve"> </w:t>
      </w:r>
    </w:p>
    <w:p w14:paraId="7472EBEF" w14:textId="7B3DEF6B" w:rsidR="006F415D" w:rsidRPr="00342C8F" w:rsidRDefault="006F415D" w:rsidP="006F415D">
      <w:pPr>
        <w:pStyle w:val="Body"/>
        <w:rPr>
          <w:lang w:val="en-US"/>
        </w:rPr>
      </w:pPr>
      <w:r w:rsidRPr="41868CBD">
        <w:rPr>
          <w:lang w:val="en-US"/>
        </w:rPr>
        <w:t xml:space="preserve">The strategic objective of the New Colombo Plan, as described in Program 1.5 of the Department of Foreign Affairs and Trade (DFAT) Portfolio Budget Statement (PBS) is to </w:t>
      </w:r>
      <w:r>
        <w:t>advance Australia’s interests and bilateral relationships through enduring people-to-people, institutional and business links with the Indo-Pacific region</w:t>
      </w:r>
      <w:r w:rsidR="0B82EB2F">
        <w:t>.</w:t>
      </w:r>
      <w:r w:rsidRPr="41868CBD">
        <w:rPr>
          <w:lang w:val="en-US"/>
        </w:rPr>
        <w:t xml:space="preserve"> </w:t>
      </w:r>
    </w:p>
    <w:p w14:paraId="7716219C" w14:textId="36E54AD1" w:rsidR="003A30F0" w:rsidRPr="00342C8F" w:rsidRDefault="003A30F0" w:rsidP="003A30F0">
      <w:pPr>
        <w:pStyle w:val="Body"/>
        <w:rPr>
          <w:lang w:val="en-US"/>
        </w:rPr>
      </w:pPr>
      <w:r w:rsidRPr="00342C8F">
        <w:rPr>
          <w:lang w:val="en-US"/>
        </w:rPr>
        <w:t>Through Program 1.5, the NCP contributes to DFAT PBS Outcome 1</w:t>
      </w:r>
      <w:r>
        <w:rPr>
          <w:lang w:val="en-US"/>
        </w:rPr>
        <w:t xml:space="preserve"> – t</w:t>
      </w:r>
      <w:r w:rsidRPr="00342C8F">
        <w:rPr>
          <w:lang w:val="en-US"/>
        </w:rPr>
        <w:t xml:space="preserve">he advancement of Australia’s international strategic security and economic interests including through bilateral, regional and multilateral engagement on Australian Government foreign, trade and international development policy priorities. </w:t>
      </w:r>
    </w:p>
    <w:p w14:paraId="55DE73BE" w14:textId="77777777" w:rsidR="007F4451" w:rsidRPr="007F4451" w:rsidRDefault="007F4451" w:rsidP="007F4451">
      <w:pPr>
        <w:rPr>
          <w:rFonts w:eastAsia="Arial" w:cs="Arial"/>
          <w:color w:val="000000"/>
          <w:u w:color="000000"/>
          <w:bdr w:val="nil"/>
          <w:lang w:eastAsia="en-AU"/>
          <w14:textOutline w14:w="0" w14:cap="flat" w14:cmpd="sng" w14:algn="ctr">
            <w14:noFill/>
            <w14:prstDash w14:val="solid"/>
            <w14:bevel/>
          </w14:textOutline>
        </w:rPr>
      </w:pPr>
      <w:r w:rsidRPr="007F4451">
        <w:rPr>
          <w:rFonts w:eastAsia="Arial" w:cs="Arial"/>
          <w:color w:val="000000"/>
          <w:u w:color="000000"/>
          <w:bdr w:val="nil"/>
          <w:lang w:eastAsia="en-AU"/>
          <w14:textOutline w14:w="0" w14:cap="flat" w14:cmpd="sng" w14:algn="ctr">
            <w14:noFill/>
            <w14:prstDash w14:val="solid"/>
            <w14:bevel/>
          </w14:textOutline>
        </w:rPr>
        <w:t>The NCP provides opportunities for Australian undergraduate university students to develop their Indo-Pacific capability and Asia literacy through immersive, structured learning and internships in the Indo-Pacific region. The intended outcomes of the NCP are:</w:t>
      </w:r>
    </w:p>
    <w:p w14:paraId="520B1B96" w14:textId="43260BED" w:rsidR="007F4451" w:rsidRPr="007F4451" w:rsidRDefault="007F4451" w:rsidP="007F4451">
      <w:pPr>
        <w:pStyle w:val="NumberedList2"/>
        <w:numPr>
          <w:ilvl w:val="0"/>
          <w:numId w:val="28"/>
        </w:numPr>
        <w:pBdr>
          <w:top w:val="nil"/>
          <w:left w:val="nil"/>
          <w:bottom w:val="nil"/>
          <w:right w:val="nil"/>
          <w:between w:val="nil"/>
          <w:bar w:val="nil"/>
        </w:pBdr>
        <w:ind w:left="568"/>
        <w:rPr>
          <w:rFonts w:ascii="Arial" w:eastAsia="Arial" w:hAnsi="Arial" w:cs="Arial"/>
          <w:color w:val="000000" w:themeColor="text1"/>
          <w:sz w:val="20"/>
          <w:szCs w:val="20"/>
        </w:rPr>
      </w:pPr>
      <w:r w:rsidRPr="007F4451">
        <w:rPr>
          <w:rFonts w:ascii="Arial" w:eastAsia="Arial" w:hAnsi="Arial" w:cs="Arial"/>
          <w:color w:val="000000" w:themeColor="text1"/>
          <w:sz w:val="20"/>
          <w:szCs w:val="20"/>
        </w:rPr>
        <w:t>for participants to acquire Indo-Pacific capability and Asia literacy</w:t>
      </w:r>
    </w:p>
    <w:p w14:paraId="0F2E21FC" w14:textId="25A45FDC" w:rsidR="007F4451" w:rsidRPr="007F4451" w:rsidRDefault="007F4451" w:rsidP="007F4451">
      <w:pPr>
        <w:pStyle w:val="NumberedList2"/>
        <w:numPr>
          <w:ilvl w:val="0"/>
          <w:numId w:val="28"/>
        </w:numPr>
        <w:pBdr>
          <w:top w:val="nil"/>
          <w:left w:val="nil"/>
          <w:bottom w:val="nil"/>
          <w:right w:val="nil"/>
          <w:between w:val="nil"/>
          <w:bar w:val="nil"/>
        </w:pBdr>
        <w:ind w:left="568"/>
        <w:rPr>
          <w:rFonts w:ascii="Arial" w:eastAsia="Arial" w:hAnsi="Arial" w:cs="Arial"/>
          <w:color w:val="000000" w:themeColor="text1"/>
          <w:sz w:val="20"/>
          <w:szCs w:val="20"/>
        </w:rPr>
      </w:pPr>
      <w:r w:rsidRPr="007F4451">
        <w:rPr>
          <w:rFonts w:ascii="Arial" w:eastAsia="Arial" w:hAnsi="Arial" w:cs="Arial"/>
          <w:color w:val="000000" w:themeColor="text1"/>
          <w:sz w:val="20"/>
          <w:szCs w:val="20"/>
        </w:rPr>
        <w:t>to foster deeper people-to-people and education relationships between Australia and the Indo-Pacific, and</w:t>
      </w:r>
    </w:p>
    <w:p w14:paraId="2ED2F433" w14:textId="2DFE4FD1" w:rsidR="00E82ED9" w:rsidRPr="007F4451" w:rsidRDefault="007F4451" w:rsidP="007F4451">
      <w:pPr>
        <w:pStyle w:val="NumberedList2"/>
        <w:numPr>
          <w:ilvl w:val="0"/>
          <w:numId w:val="28"/>
        </w:numPr>
        <w:pBdr>
          <w:top w:val="nil"/>
          <w:left w:val="nil"/>
          <w:bottom w:val="nil"/>
          <w:right w:val="nil"/>
          <w:between w:val="nil"/>
          <w:bar w:val="nil"/>
        </w:pBdr>
        <w:ind w:left="568"/>
        <w:rPr>
          <w:rFonts w:ascii="Arial" w:eastAsia="Arial" w:hAnsi="Arial" w:cs="Arial"/>
          <w:color w:val="000000" w:themeColor="text1"/>
          <w:sz w:val="20"/>
          <w:szCs w:val="20"/>
        </w:rPr>
      </w:pPr>
      <w:r w:rsidRPr="007F4451">
        <w:rPr>
          <w:rFonts w:ascii="Arial" w:eastAsia="Arial" w:hAnsi="Arial" w:cs="Arial"/>
          <w:color w:val="000000" w:themeColor="text1"/>
          <w:sz w:val="20"/>
          <w:szCs w:val="20"/>
        </w:rPr>
        <w:lastRenderedPageBreak/>
        <w:t xml:space="preserve">to increase Australia's economic engagement with the region by supporting NCP participants to build job-ready </w:t>
      </w:r>
      <w:proofErr w:type="gramStart"/>
      <w:r w:rsidRPr="007F4451">
        <w:rPr>
          <w:rFonts w:ascii="Arial" w:eastAsia="Arial" w:hAnsi="Arial" w:cs="Arial"/>
          <w:color w:val="000000" w:themeColor="text1"/>
          <w:sz w:val="20"/>
          <w:szCs w:val="20"/>
        </w:rPr>
        <w:t>skills, and</w:t>
      </w:r>
      <w:proofErr w:type="gramEnd"/>
      <w:r w:rsidRPr="007F4451">
        <w:rPr>
          <w:rFonts w:ascii="Arial" w:eastAsia="Arial" w:hAnsi="Arial" w:cs="Arial"/>
          <w:color w:val="000000" w:themeColor="text1"/>
          <w:sz w:val="20"/>
          <w:szCs w:val="20"/>
        </w:rPr>
        <w:t xml:space="preserve"> supporting NCP alumni to maintain their ties to the Indo-Pacific.</w:t>
      </w:r>
    </w:p>
    <w:p w14:paraId="362ADAD6" w14:textId="33BB2DA5" w:rsidR="00894F04" w:rsidRPr="00342C8F" w:rsidRDefault="00894F04" w:rsidP="00894F04">
      <w:pPr>
        <w:rPr>
          <w:rFonts w:eastAsia="MS Gothic"/>
        </w:rPr>
      </w:pPr>
      <w:r w:rsidRPr="00342C8F">
        <w:rPr>
          <w:rFonts w:eastAsia="MS Gothic"/>
        </w:rPr>
        <w:t xml:space="preserve">In the 2026 round, the NCP </w:t>
      </w:r>
      <w:r>
        <w:rPr>
          <w:rFonts w:eastAsia="MS Gothic"/>
        </w:rPr>
        <w:t>includes</w:t>
      </w:r>
      <w:r w:rsidRPr="00342C8F">
        <w:rPr>
          <w:rFonts w:eastAsia="MS Gothic"/>
        </w:rPr>
        <w:t xml:space="preserve"> three programs: </w:t>
      </w:r>
    </w:p>
    <w:p w14:paraId="251A1424" w14:textId="3F5692F2" w:rsidR="00894F04" w:rsidRPr="00342C8F" w:rsidRDefault="21FAC88B" w:rsidP="002C2615">
      <w:pPr>
        <w:pStyle w:val="ListParagraph"/>
        <w:numPr>
          <w:ilvl w:val="0"/>
          <w:numId w:val="68"/>
        </w:numPr>
        <w:rPr>
          <w:rFonts w:eastAsia="MS Gothic"/>
        </w:rPr>
      </w:pPr>
      <w:r w:rsidRPr="415AEBF2">
        <w:rPr>
          <w:rFonts w:eastAsia="MS Gothic"/>
          <w:b/>
          <w:bCs/>
        </w:rPr>
        <w:t>Scholarships</w:t>
      </w:r>
      <w:r w:rsidR="24962DF1" w:rsidRPr="415AEBF2">
        <w:rPr>
          <w:rFonts w:eastAsia="MS Gothic"/>
          <w:b/>
          <w:bCs/>
        </w:rPr>
        <w:t xml:space="preserve"> Program</w:t>
      </w:r>
      <w:r w:rsidRPr="415AEBF2">
        <w:rPr>
          <w:rFonts w:eastAsia="MS Gothic"/>
        </w:rPr>
        <w:t>: experiences of up to 19 months for students to strengthen their Indo-Pacific capability and Asia literacy, including through study, language learning and internships</w:t>
      </w:r>
      <w:r w:rsidR="54F64EC1" w:rsidRPr="415AEBF2">
        <w:rPr>
          <w:rFonts w:eastAsia="MS Gothic"/>
        </w:rPr>
        <w:t>.</w:t>
      </w:r>
    </w:p>
    <w:p w14:paraId="74837F18" w14:textId="293DC513" w:rsidR="00894F04" w:rsidRPr="00342C8F" w:rsidRDefault="00894F04" w:rsidP="002C2615">
      <w:pPr>
        <w:pStyle w:val="ListParagraph"/>
        <w:numPr>
          <w:ilvl w:val="0"/>
          <w:numId w:val="68"/>
        </w:numPr>
        <w:rPr>
          <w:rFonts w:eastAsia="MS Gothic"/>
        </w:rPr>
      </w:pPr>
      <w:r w:rsidRPr="001D2A27">
        <w:rPr>
          <w:rFonts w:eastAsia="MS Gothic"/>
          <w:b/>
          <w:bCs/>
        </w:rPr>
        <w:t>Semester</w:t>
      </w:r>
      <w:r w:rsidR="7D14BECE" w:rsidRPr="001D2A27">
        <w:rPr>
          <w:rFonts w:eastAsia="MS Gothic"/>
          <w:b/>
          <w:bCs/>
        </w:rPr>
        <w:t xml:space="preserve"> Program</w:t>
      </w:r>
      <w:r w:rsidRPr="00342C8F">
        <w:rPr>
          <w:rFonts w:eastAsia="MS Gothic"/>
        </w:rPr>
        <w:t>: leveraging Australian universities’ partnership arrangements to support one-to-two semester length experiences for students to develop Indo-Pacific capability, including language learning and internships</w:t>
      </w:r>
      <w:r w:rsidR="22129F39" w:rsidRPr="40BC464E">
        <w:rPr>
          <w:rFonts w:eastAsia="MS Gothic"/>
        </w:rPr>
        <w:t>.</w:t>
      </w:r>
    </w:p>
    <w:p w14:paraId="73AFA9A3" w14:textId="45FEDDB7" w:rsidR="00894F04" w:rsidRDefault="00894F04" w:rsidP="002C2615">
      <w:pPr>
        <w:pStyle w:val="ListParagraph"/>
        <w:numPr>
          <w:ilvl w:val="0"/>
          <w:numId w:val="68"/>
        </w:numPr>
        <w:rPr>
          <w:rFonts w:eastAsia="MS Gothic"/>
        </w:rPr>
      </w:pPr>
      <w:r w:rsidRPr="001D2A27">
        <w:rPr>
          <w:rFonts w:eastAsia="MS Gothic"/>
          <w:b/>
          <w:bCs/>
        </w:rPr>
        <w:t>Mobility</w:t>
      </w:r>
      <w:r w:rsidR="40FBDC7A" w:rsidRPr="001D2A27">
        <w:rPr>
          <w:rFonts w:eastAsia="MS Gothic"/>
          <w:b/>
          <w:bCs/>
        </w:rPr>
        <w:t xml:space="preserve"> Program</w:t>
      </w:r>
      <w:r w:rsidRPr="00342C8F">
        <w:rPr>
          <w:rFonts w:eastAsia="MS Gothic"/>
        </w:rPr>
        <w:t xml:space="preserve">: short-term, credit-bearing experiences of four-to-nine weeks to develop Indo-Pacific capability, including structured learning, internships, mentorships, practicums, and/or research. </w:t>
      </w:r>
    </w:p>
    <w:p w14:paraId="13489DA1" w14:textId="04E41D42" w:rsidR="00894F04" w:rsidRPr="00F64D03" w:rsidRDefault="10C0E015" w:rsidP="5D2022C0">
      <w:pPr>
        <w:rPr>
          <w:rFonts w:eastAsia="MS Gothic"/>
        </w:rPr>
      </w:pPr>
      <w:r w:rsidRPr="48ED940E">
        <w:rPr>
          <w:rFonts w:eastAsia="MS Gothic"/>
        </w:rPr>
        <w:t xml:space="preserve">The NCP also includes NCP alumni </w:t>
      </w:r>
      <w:r w:rsidR="08E494EF" w:rsidRPr="48ED940E">
        <w:rPr>
          <w:rFonts w:eastAsia="MS Gothic"/>
        </w:rPr>
        <w:t>engagement</w:t>
      </w:r>
      <w:r w:rsidRPr="48ED940E">
        <w:rPr>
          <w:rFonts w:eastAsia="MS Gothic"/>
        </w:rPr>
        <w:t xml:space="preserve">, which </w:t>
      </w:r>
      <w:r w:rsidR="0016C7E4" w:rsidRPr="48ED940E">
        <w:rPr>
          <w:rFonts w:eastAsia="MS Gothic"/>
        </w:rPr>
        <w:t>is</w:t>
      </w:r>
      <w:r w:rsidRPr="48ED940E">
        <w:rPr>
          <w:rFonts w:eastAsia="MS Gothic"/>
        </w:rPr>
        <w:t xml:space="preserve"> </w:t>
      </w:r>
      <w:r w:rsidRPr="48ED940E">
        <w:rPr>
          <w:rFonts w:eastAsia="MS Gothic"/>
          <w:lang w:val="en"/>
        </w:rPr>
        <w:t>o</w:t>
      </w:r>
      <w:r w:rsidRPr="00D02D40">
        <w:rPr>
          <w:rFonts w:eastAsia="MS Gothic"/>
          <w:lang w:val="en"/>
        </w:rPr>
        <w:t xml:space="preserve">pen to all NCP scholars, semester and mobility students </w:t>
      </w:r>
      <w:r w:rsidR="11D60BAF" w:rsidRPr="00D02D40">
        <w:rPr>
          <w:rFonts w:eastAsia="MS Gothic"/>
          <w:lang w:val="en"/>
        </w:rPr>
        <w:t xml:space="preserve">who have complied with all requirements of the NCP </w:t>
      </w:r>
      <w:r w:rsidRPr="00D02D40">
        <w:rPr>
          <w:rFonts w:eastAsia="MS Gothic"/>
          <w:lang w:val="en"/>
        </w:rPr>
        <w:t>on completion of their awar</w:t>
      </w:r>
      <w:r w:rsidRPr="48ED940E">
        <w:rPr>
          <w:rFonts w:eastAsia="MS Gothic"/>
          <w:lang w:val="en"/>
        </w:rPr>
        <w:t>d, and</w:t>
      </w:r>
      <w:r w:rsidRPr="48ED940E">
        <w:rPr>
          <w:rFonts w:eastAsia="MS Gothic"/>
        </w:rPr>
        <w:t xml:space="preserve"> supports </w:t>
      </w:r>
      <w:r w:rsidRPr="48ED940E">
        <w:rPr>
          <w:rFonts w:eastAsia="MS Gothic"/>
          <w:lang w:val="en"/>
        </w:rPr>
        <w:t>alumni to maintain a connection to each other, the NCP and the Indo-Pacific as they progress in their lives and careers.</w:t>
      </w:r>
    </w:p>
    <w:p w14:paraId="5683CD60" w14:textId="4C350860" w:rsidR="314F7215" w:rsidRDefault="66D2FD39" w:rsidP="32916293">
      <w:pPr>
        <w:pStyle w:val="Heading4"/>
        <w:ind w:left="0" w:firstLine="0"/>
      </w:pPr>
      <w:r>
        <w:t>2.1.1 Objectives</w:t>
      </w:r>
      <w:r w:rsidR="025970EA">
        <w:t xml:space="preserve"> and outcomes of the NCP Scholarships Program</w:t>
      </w:r>
    </w:p>
    <w:p w14:paraId="173C75EB" w14:textId="6573C297" w:rsidR="24706C82" w:rsidRDefault="35D223E9" w:rsidP="00D02D40">
      <w:pPr>
        <w:spacing w:before="0" w:after="160" w:line="276" w:lineRule="auto"/>
        <w:rPr>
          <w:rFonts w:eastAsia="Arial" w:cs="Arial"/>
          <w:lang w:val="en-US"/>
        </w:rPr>
      </w:pPr>
      <w:r w:rsidRPr="32916293">
        <w:rPr>
          <w:rFonts w:eastAsia="Arial" w:cs="Arial"/>
          <w:lang w:val="en-US"/>
        </w:rPr>
        <w:t xml:space="preserve">The objective of the NCP Scholarships Program is to provide opportunities for Australian undergraduate students to </w:t>
      </w:r>
      <w:r w:rsidRPr="32916293">
        <w:rPr>
          <w:rFonts w:eastAsia="Arial" w:cs="Arial"/>
          <w:b/>
          <w:bCs/>
          <w:lang w:val="en-US"/>
        </w:rPr>
        <w:t>strengthen their Indo-Pacific capability and Asia literacy</w:t>
      </w:r>
      <w:r w:rsidRPr="32916293">
        <w:rPr>
          <w:rFonts w:eastAsia="Arial" w:cs="Arial"/>
          <w:lang w:val="en-US"/>
        </w:rPr>
        <w:t>, including in Asian language learning, through immersive, long-term structured learning and internships in the region, in areas of Australia’s strategic and economic interests.</w:t>
      </w:r>
    </w:p>
    <w:p w14:paraId="5BAA52D8" w14:textId="246E86FA" w:rsidR="24706C82" w:rsidRDefault="02A06982">
      <w:pPr>
        <w:rPr>
          <w:rFonts w:eastAsia="Arial" w:cs="Arial"/>
          <w:lang w:val="en"/>
        </w:rPr>
      </w:pPr>
      <w:r w:rsidRPr="32916293">
        <w:rPr>
          <w:rFonts w:eastAsia="Arial" w:cs="Arial"/>
          <w:lang w:val="en"/>
        </w:rPr>
        <w:t xml:space="preserve">The </w:t>
      </w:r>
      <w:r w:rsidR="37B92136" w:rsidRPr="32916293">
        <w:rPr>
          <w:rFonts w:eastAsia="Arial" w:cs="Arial"/>
          <w:lang w:val="en-US"/>
        </w:rPr>
        <w:t xml:space="preserve">intended </w:t>
      </w:r>
      <w:r w:rsidRPr="32916293">
        <w:rPr>
          <w:rFonts w:eastAsia="Arial" w:cs="Arial"/>
          <w:lang w:val="en"/>
        </w:rPr>
        <w:t>outcomes of the NCP Scholarship Program include:</w:t>
      </w:r>
    </w:p>
    <w:p w14:paraId="23B868D5" w14:textId="5E6AB97A" w:rsidR="3EDA1E5F" w:rsidRDefault="7751DAC5" w:rsidP="32916293">
      <w:pPr>
        <w:pStyle w:val="ListParagraph"/>
        <w:numPr>
          <w:ilvl w:val="0"/>
          <w:numId w:val="3"/>
        </w:numPr>
        <w:rPr>
          <w:rFonts w:eastAsia="MS Gothic"/>
        </w:rPr>
      </w:pPr>
      <w:r w:rsidRPr="32916293">
        <w:rPr>
          <w:rFonts w:eastAsia="MS Gothic"/>
        </w:rPr>
        <w:t>sc</w:t>
      </w:r>
      <w:r w:rsidR="0B3A6A85" w:rsidRPr="32916293">
        <w:rPr>
          <w:rFonts w:eastAsia="MS Gothic"/>
        </w:rPr>
        <w:t>holars strengthen their</w:t>
      </w:r>
      <w:r w:rsidR="0B3A6A85" w:rsidRPr="32916293">
        <w:rPr>
          <w:rFonts w:eastAsia="MS Gothic"/>
          <w:lang w:val="en-GB"/>
        </w:rPr>
        <w:t xml:space="preserve"> Indo-Pacific capability and Asia literacy in areas of Australia’s strategic interest</w:t>
      </w:r>
      <w:r w:rsidR="0B3A6A85" w:rsidRPr="32916293">
        <w:rPr>
          <w:rFonts w:eastAsia="MS Gothic"/>
        </w:rPr>
        <w:t>, including in priority host locations, languages and sectors</w:t>
      </w:r>
      <w:r w:rsidR="6E3FD579" w:rsidRPr="32916293">
        <w:rPr>
          <w:rFonts w:eastAsia="MS Gothic"/>
        </w:rPr>
        <w:t>.</w:t>
      </w:r>
    </w:p>
    <w:p w14:paraId="6C3160BA" w14:textId="3DA8BD04" w:rsidR="3EDA1E5F" w:rsidRDefault="0B3A6A85" w:rsidP="32916293">
      <w:pPr>
        <w:pStyle w:val="ListParagraph"/>
        <w:numPr>
          <w:ilvl w:val="0"/>
          <w:numId w:val="2"/>
        </w:numPr>
        <w:rPr>
          <w:rFonts w:eastAsia="MS Gothic"/>
        </w:rPr>
      </w:pPr>
      <w:r w:rsidRPr="32916293">
        <w:rPr>
          <w:rFonts w:eastAsia="MS Gothic"/>
        </w:rPr>
        <w:t>scholars are supported to engage with Australian business, including through internships, to build the cohort of work-ready, Indo-Pacific capable Australians</w:t>
      </w:r>
      <w:r w:rsidR="00464DA4">
        <w:rPr>
          <w:rFonts w:eastAsia="MS Gothic"/>
        </w:rPr>
        <w:t xml:space="preserve"> and to increase Australia’s</w:t>
      </w:r>
      <w:r w:rsidR="002034FE">
        <w:rPr>
          <w:rFonts w:eastAsia="MS Gothic"/>
        </w:rPr>
        <w:t xml:space="preserve"> economic engagement with the region.</w:t>
      </w:r>
    </w:p>
    <w:p w14:paraId="7FC00DDE" w14:textId="08056CD0" w:rsidR="3EDA1E5F" w:rsidRDefault="0B3A6A85" w:rsidP="32916293">
      <w:pPr>
        <w:pStyle w:val="ListParagraph"/>
        <w:numPr>
          <w:ilvl w:val="0"/>
          <w:numId w:val="2"/>
        </w:numPr>
        <w:rPr>
          <w:rFonts w:eastAsia="MS Gothic"/>
          <w:lang w:val="en"/>
        </w:rPr>
      </w:pPr>
      <w:r w:rsidRPr="32916293">
        <w:rPr>
          <w:rFonts w:eastAsia="MS Gothic"/>
          <w:lang w:val="en-US"/>
        </w:rPr>
        <w:t>program alumni maintain their Indo-Pacific knowledge and capability, including language skills, and undertake continued engagement with the Indo-Pacific.</w:t>
      </w:r>
    </w:p>
    <w:p w14:paraId="26C10A8B" w14:textId="0CFB0927" w:rsidR="00E96D39" w:rsidRPr="006461DB" w:rsidRDefault="7DF5440D" w:rsidP="007938F0">
      <w:pPr>
        <w:pStyle w:val="Heading3"/>
        <w:rPr>
          <w:rFonts w:eastAsia="Arial Unicode MS"/>
          <w:lang w:val="en-US"/>
        </w:rPr>
      </w:pPr>
      <w:bookmarkStart w:id="252" w:name="_Toc58845596"/>
      <w:bookmarkStart w:id="253" w:name="_Toc58845697"/>
      <w:bookmarkStart w:id="254" w:name="_Toc58845796"/>
      <w:bookmarkStart w:id="255" w:name="_Toc63072393"/>
      <w:bookmarkStart w:id="256" w:name="_Toc173396560"/>
      <w:bookmarkStart w:id="257" w:name="_Toc199458583"/>
      <w:bookmarkStart w:id="258" w:name="_Toc2063073493"/>
      <w:bookmarkStart w:id="259" w:name="_Toc1160615063"/>
      <w:bookmarkStart w:id="260" w:name="_Toc856489984"/>
      <w:bookmarkEnd w:id="252"/>
      <w:bookmarkEnd w:id="253"/>
      <w:bookmarkEnd w:id="254"/>
      <w:r w:rsidRPr="64CD7F2F">
        <w:rPr>
          <w:rStyle w:val="Hyperlink0"/>
          <w:rFonts w:eastAsia="Arial Unicode MS" w:cs="Arial Unicode MS"/>
          <w:lang w:val="en-US"/>
        </w:rPr>
        <w:t xml:space="preserve">2.2 </w:t>
      </w:r>
      <w:r w:rsidR="1AF8008B" w:rsidRPr="64CD7F2F">
        <w:rPr>
          <w:rStyle w:val="Hyperlink0"/>
          <w:rFonts w:eastAsia="Arial Unicode MS" w:cs="Arial Unicode MS"/>
          <w:lang w:val="en-US"/>
        </w:rPr>
        <w:t>Ab</w:t>
      </w:r>
      <w:bookmarkStart w:id="261" w:name="_Ref534138681"/>
      <w:r w:rsidR="1AF8008B" w:rsidRPr="64CD7F2F">
        <w:rPr>
          <w:rStyle w:val="Hyperlink0"/>
          <w:rFonts w:eastAsia="Arial Unicode MS" w:cs="Arial Unicode MS"/>
          <w:lang w:val="en-US"/>
        </w:rPr>
        <w:t xml:space="preserve">out the NCP </w:t>
      </w:r>
      <w:r w:rsidR="1AF8008B" w:rsidRPr="64CD7F2F">
        <w:rPr>
          <w:rStyle w:val="Hyperlink0"/>
          <w:rFonts w:eastAsia="Arial Unicode MS"/>
        </w:rPr>
        <w:t>Scholarship</w:t>
      </w:r>
      <w:r w:rsidR="1AF8008B" w:rsidRPr="64CD7F2F">
        <w:rPr>
          <w:rStyle w:val="Hyperlink0"/>
          <w:rFonts w:eastAsia="Arial Unicode MS" w:cs="Arial Unicode MS"/>
          <w:lang w:val="en-US"/>
        </w:rPr>
        <w:t xml:space="preserve"> </w:t>
      </w:r>
      <w:bookmarkEnd w:id="261"/>
      <w:r w:rsidR="6547E75F" w:rsidRPr="64CD7F2F">
        <w:rPr>
          <w:rStyle w:val="Hyperlink0"/>
          <w:rFonts w:eastAsia="Arial Unicode MS" w:cs="Arial Unicode MS"/>
          <w:lang w:val="en-US"/>
        </w:rPr>
        <w:t>Program</w:t>
      </w:r>
      <w:bookmarkEnd w:id="255"/>
      <w:bookmarkEnd w:id="256"/>
      <w:bookmarkEnd w:id="257"/>
      <w:bookmarkEnd w:id="258"/>
      <w:bookmarkEnd w:id="259"/>
      <w:bookmarkEnd w:id="260"/>
    </w:p>
    <w:p w14:paraId="2F4E847E" w14:textId="3F126797" w:rsidR="00AA7489" w:rsidRDefault="441C4A1D" w:rsidP="00BB4CFD">
      <w:pPr>
        <w:pStyle w:val="Body"/>
        <w:rPr>
          <w:rStyle w:val="None"/>
          <w:rFonts w:eastAsia="Arial Unicode MS" w:cs="Arial Unicode MS"/>
          <w:lang w:val="en-US"/>
        </w:rPr>
      </w:pPr>
      <w:r w:rsidRPr="00A83BB0">
        <w:rPr>
          <w:rStyle w:val="None"/>
          <w:rFonts w:eastAsia="Arial Unicode MS" w:cs="Arial Unicode MS"/>
          <w:spacing w:val="-1"/>
          <w:kern w:val="28"/>
          <w:lang w:val="en-US"/>
        </w:rPr>
        <w:t xml:space="preserve">The NCP Scholarship Program </w:t>
      </w:r>
      <w:r w:rsidR="4F41BEA9" w:rsidRPr="00A83BB0">
        <w:rPr>
          <w:rStyle w:val="None"/>
          <w:rFonts w:eastAsia="Arial Unicode MS" w:cs="Arial Unicode MS"/>
          <w:spacing w:val="-1"/>
          <w:kern w:val="28"/>
          <w:lang w:val="en-US"/>
        </w:rPr>
        <w:t xml:space="preserve">provides </w:t>
      </w:r>
      <w:r w:rsidR="1227A2BA" w:rsidRPr="00A83BB0">
        <w:rPr>
          <w:rStyle w:val="None"/>
          <w:rFonts w:eastAsia="Arial Unicode MS" w:cs="Arial Unicode MS"/>
          <w:spacing w:val="-1"/>
          <w:kern w:val="28"/>
          <w:lang w:val="en-US"/>
        </w:rPr>
        <w:t>scholarships</w:t>
      </w:r>
      <w:r w:rsidRPr="00A83BB0">
        <w:rPr>
          <w:rStyle w:val="None"/>
          <w:rFonts w:eastAsia="Arial Unicode MS" w:cs="Arial Unicode MS"/>
          <w:spacing w:val="-1"/>
          <w:kern w:val="28"/>
          <w:lang w:val="en-US"/>
        </w:rPr>
        <w:t xml:space="preserve"> to a </w:t>
      </w:r>
      <w:r w:rsidR="53C53272" w:rsidRPr="00A83BB0">
        <w:rPr>
          <w:rStyle w:val="None"/>
          <w:rFonts w:eastAsia="Arial Unicode MS" w:cs="Arial Unicode MS"/>
          <w:spacing w:val="-1"/>
          <w:kern w:val="28"/>
          <w:lang w:val="en-US"/>
        </w:rPr>
        <w:t xml:space="preserve">cohort </w:t>
      </w:r>
      <w:r w:rsidRPr="00A83BB0">
        <w:rPr>
          <w:rStyle w:val="None"/>
          <w:rFonts w:eastAsia="Arial Unicode MS" w:cs="Arial Unicode MS"/>
          <w:spacing w:val="-1"/>
          <w:kern w:val="28"/>
          <w:lang w:val="en-US"/>
        </w:rPr>
        <w:t xml:space="preserve">of Australian </w:t>
      </w:r>
      <w:r w:rsidR="4253EB8B" w:rsidRPr="00A83BB0">
        <w:rPr>
          <w:rStyle w:val="None"/>
          <w:rFonts w:eastAsia="Arial Unicode MS" w:cs="Arial Unicode MS"/>
          <w:spacing w:val="-1"/>
          <w:kern w:val="28"/>
          <w:lang w:val="en-US"/>
        </w:rPr>
        <w:t>undergraduate</w:t>
      </w:r>
      <w:r w:rsidR="5EB48BDB" w:rsidRPr="00A83BB0">
        <w:rPr>
          <w:rStyle w:val="None"/>
          <w:rFonts w:eastAsia="Arial Unicode MS" w:cs="Arial Unicode MS"/>
          <w:spacing w:val="-1"/>
          <w:kern w:val="28"/>
          <w:lang w:val="en-US"/>
        </w:rPr>
        <w:t xml:space="preserve"> </w:t>
      </w:r>
      <w:r w:rsidR="5A3D9C0C" w:rsidRPr="00A83BB0">
        <w:rPr>
          <w:rStyle w:val="None"/>
          <w:rFonts w:eastAsia="Arial Unicode MS" w:cs="Arial Unicode MS"/>
          <w:spacing w:val="-1"/>
          <w:kern w:val="28"/>
          <w:lang w:val="en-US"/>
        </w:rPr>
        <w:t xml:space="preserve">students to </w:t>
      </w:r>
      <w:r w:rsidRPr="00A83BB0">
        <w:rPr>
          <w:rStyle w:val="None"/>
          <w:rFonts w:eastAsia="Arial Unicode MS" w:cs="Arial Unicode MS"/>
          <w:spacing w:val="-1"/>
          <w:kern w:val="28"/>
          <w:lang w:val="en-US"/>
        </w:rPr>
        <w:t>undertake</w:t>
      </w:r>
      <w:r w:rsidR="0C54D4CA" w:rsidRPr="00A83BB0">
        <w:rPr>
          <w:rStyle w:val="None"/>
          <w:rFonts w:eastAsia="Arial Unicode MS" w:cs="Arial Unicode MS"/>
          <w:spacing w:val="-1"/>
          <w:kern w:val="28"/>
          <w:lang w:val="en-US"/>
        </w:rPr>
        <w:t xml:space="preserve"> </w:t>
      </w:r>
      <w:r w:rsidR="37E6444F" w:rsidRPr="00A83BB0">
        <w:rPr>
          <w:rStyle w:val="None"/>
          <w:rFonts w:eastAsia="Arial Unicode MS" w:cs="Arial Unicode MS"/>
          <w:spacing w:val="-1"/>
          <w:kern w:val="28"/>
          <w:lang w:val="en-US"/>
        </w:rPr>
        <w:t xml:space="preserve">offshore </w:t>
      </w:r>
      <w:r w:rsidR="0C54D4CA" w:rsidRPr="00A83BB0">
        <w:rPr>
          <w:rStyle w:val="None"/>
          <w:rFonts w:eastAsia="Arial Unicode MS" w:cs="Arial Unicode MS"/>
          <w:spacing w:val="-1"/>
          <w:kern w:val="28"/>
          <w:lang w:val="en-US"/>
        </w:rPr>
        <w:t>programs</w:t>
      </w:r>
      <w:r w:rsidR="2ECEAB69" w:rsidRPr="00A83BB0">
        <w:rPr>
          <w:rStyle w:val="None"/>
          <w:rFonts w:eastAsia="Arial Unicode MS" w:cs="Arial Unicode MS"/>
          <w:spacing w:val="-1"/>
          <w:kern w:val="28"/>
          <w:lang w:val="en-US"/>
        </w:rPr>
        <w:t xml:space="preserve"> </w:t>
      </w:r>
      <w:r w:rsidR="033E8045" w:rsidRPr="00A83BB0">
        <w:rPr>
          <w:rStyle w:val="None"/>
          <w:rFonts w:eastAsia="Arial Unicode MS" w:cs="Arial Unicode MS"/>
          <w:spacing w:val="-1"/>
          <w:kern w:val="28"/>
          <w:lang w:val="en-US"/>
        </w:rPr>
        <w:t xml:space="preserve">including </w:t>
      </w:r>
      <w:r w:rsidRPr="00A83BB0">
        <w:rPr>
          <w:rStyle w:val="None"/>
          <w:rFonts w:eastAsia="Arial Unicode MS" w:cs="Arial Unicode MS"/>
          <w:spacing w:val="-1"/>
          <w:kern w:val="28"/>
          <w:lang w:val="en-US"/>
        </w:rPr>
        <w:t xml:space="preserve">study, </w:t>
      </w:r>
      <w:r w:rsidR="7970B11C" w:rsidRPr="00A83BB0">
        <w:rPr>
          <w:rStyle w:val="None"/>
          <w:rFonts w:eastAsia="Arial Unicode MS" w:cs="Arial Unicode MS"/>
          <w:spacing w:val="-1"/>
          <w:kern w:val="28"/>
          <w:lang w:val="en-US"/>
        </w:rPr>
        <w:t>i</w:t>
      </w:r>
      <w:r w:rsidR="21E8CC15" w:rsidRPr="00A83BB0">
        <w:rPr>
          <w:rStyle w:val="None"/>
          <w:rFonts w:eastAsia="Arial Unicode MS" w:cs="Arial Unicode MS"/>
          <w:spacing w:val="-1"/>
          <w:kern w:val="28"/>
          <w:lang w:val="en-US"/>
        </w:rPr>
        <w:t>nternship</w:t>
      </w:r>
      <w:r w:rsidR="6F4FC398" w:rsidRPr="00A83BB0">
        <w:rPr>
          <w:rStyle w:val="None"/>
          <w:rFonts w:eastAsia="Arial Unicode MS" w:cs="Arial Unicode MS"/>
          <w:spacing w:val="-1"/>
          <w:kern w:val="28"/>
          <w:lang w:val="en-US"/>
        </w:rPr>
        <w:t>s</w:t>
      </w:r>
      <w:r w:rsidR="0848B691" w:rsidRPr="00A83BB0">
        <w:rPr>
          <w:rStyle w:val="None"/>
          <w:rFonts w:eastAsia="Arial Unicode MS" w:cs="Arial Unicode MS"/>
          <w:lang w:val="en-US"/>
        </w:rPr>
        <w:t>,</w:t>
      </w:r>
      <w:r w:rsidRPr="00A83BB0">
        <w:rPr>
          <w:rStyle w:val="None"/>
          <w:rFonts w:eastAsia="Arial Unicode MS" w:cs="Arial Unicode MS"/>
          <w:spacing w:val="-1"/>
          <w:kern w:val="28"/>
          <w:lang w:val="en-US"/>
        </w:rPr>
        <w:t xml:space="preserve"> </w:t>
      </w:r>
      <w:r w:rsidR="5C1A8D6F" w:rsidRPr="00A83BB0">
        <w:rPr>
          <w:rStyle w:val="None"/>
          <w:rFonts w:eastAsia="Arial Unicode MS" w:cs="Arial Unicode MS"/>
          <w:spacing w:val="-1"/>
          <w:kern w:val="28"/>
          <w:lang w:val="en-US"/>
        </w:rPr>
        <w:t>m</w:t>
      </w:r>
      <w:r w:rsidRPr="00A83BB0">
        <w:rPr>
          <w:rStyle w:val="None"/>
          <w:rFonts w:eastAsia="Arial Unicode MS" w:cs="Arial Unicode MS"/>
          <w:spacing w:val="-1"/>
          <w:kern w:val="28"/>
          <w:lang w:val="en-US"/>
        </w:rPr>
        <w:t>entorship</w:t>
      </w:r>
      <w:r w:rsidR="7C97893C" w:rsidRPr="00A83BB0">
        <w:rPr>
          <w:rStyle w:val="None"/>
          <w:rFonts w:eastAsia="Arial Unicode MS" w:cs="Arial Unicode MS"/>
          <w:spacing w:val="-1"/>
          <w:kern w:val="28"/>
          <w:lang w:val="en-US"/>
        </w:rPr>
        <w:t>s</w:t>
      </w:r>
      <w:r w:rsidRPr="00A83BB0">
        <w:rPr>
          <w:rStyle w:val="None"/>
          <w:rFonts w:eastAsia="Arial Unicode MS" w:cs="Arial Unicode MS"/>
          <w:spacing w:val="-1"/>
          <w:kern w:val="28"/>
          <w:lang w:val="en-US"/>
        </w:rPr>
        <w:t xml:space="preserve"> </w:t>
      </w:r>
      <w:r w:rsidR="2021AE7E" w:rsidRPr="00A83BB0">
        <w:rPr>
          <w:rStyle w:val="None"/>
          <w:rFonts w:eastAsia="Arial Unicode MS" w:cs="Arial Unicode MS"/>
          <w:lang w:val="en-US"/>
        </w:rPr>
        <w:t xml:space="preserve">and language training </w:t>
      </w:r>
      <w:r w:rsidRPr="00A83BB0">
        <w:rPr>
          <w:rStyle w:val="None"/>
          <w:rFonts w:eastAsia="Arial Unicode MS" w:cs="Arial Unicode MS"/>
          <w:spacing w:val="-1"/>
          <w:kern w:val="28"/>
          <w:lang w:val="en-US"/>
        </w:rPr>
        <w:t>for up to</w:t>
      </w:r>
      <w:r w:rsidR="2F8F6368" w:rsidRPr="00A83BB0">
        <w:rPr>
          <w:rStyle w:val="None"/>
          <w:rFonts w:eastAsia="Arial Unicode MS" w:cs="Arial Unicode MS"/>
          <w:spacing w:val="-1"/>
          <w:kern w:val="28"/>
          <w:lang w:val="en-US"/>
        </w:rPr>
        <w:t xml:space="preserve"> </w:t>
      </w:r>
      <w:r w:rsidRPr="00A83BB0">
        <w:rPr>
          <w:rStyle w:val="None"/>
          <w:rFonts w:eastAsia="Arial Unicode MS" w:cs="Arial Unicode MS"/>
          <w:lang w:val="en-US"/>
        </w:rPr>
        <w:t>19 months</w:t>
      </w:r>
      <w:r w:rsidR="2CCA3A5A" w:rsidRPr="00A83BB0">
        <w:rPr>
          <w:rStyle w:val="None"/>
          <w:rFonts w:eastAsia="Arial Unicode MS" w:cs="Arial Unicode MS"/>
          <w:lang w:val="en-US"/>
        </w:rPr>
        <w:t xml:space="preserve"> </w:t>
      </w:r>
      <w:r w:rsidR="74422737" w:rsidRPr="00A83BB0">
        <w:rPr>
          <w:rStyle w:val="None"/>
          <w:rFonts w:eastAsia="Arial Unicode MS" w:cs="Arial Unicode MS"/>
          <w:lang w:val="en-US"/>
        </w:rPr>
        <w:t>i</w:t>
      </w:r>
      <w:r w:rsidR="2CCA3A5A" w:rsidRPr="00A83BB0">
        <w:rPr>
          <w:rStyle w:val="None"/>
          <w:rFonts w:eastAsia="Arial Unicode MS" w:cs="Arial Unicode MS"/>
          <w:lang w:val="en-US"/>
        </w:rPr>
        <w:t>n eligible Indo-Pacific host locations</w:t>
      </w:r>
      <w:r w:rsidRPr="00A83BB0">
        <w:rPr>
          <w:rStyle w:val="None"/>
          <w:rFonts w:eastAsia="Arial Unicode MS" w:cs="Arial Unicode MS"/>
          <w:lang w:val="en-US"/>
        </w:rPr>
        <w:t>.</w:t>
      </w:r>
      <w:r w:rsidRPr="00144190">
        <w:rPr>
          <w:rStyle w:val="None"/>
          <w:rFonts w:eastAsia="Arial Unicode MS" w:cs="Arial Unicode MS"/>
          <w:lang w:val="en-US"/>
        </w:rPr>
        <w:t xml:space="preserve"> </w:t>
      </w:r>
    </w:p>
    <w:p w14:paraId="56B35732" w14:textId="2449EA12" w:rsidR="00435728" w:rsidRDefault="367283F7" w:rsidP="5D2022C0">
      <w:pPr>
        <w:pStyle w:val="Body"/>
        <w:rPr>
          <w:rStyle w:val="None"/>
          <w:rFonts w:eastAsia="Arial Unicode MS" w:cs="Arial Unicode MS"/>
          <w:lang w:val="en-US"/>
        </w:rPr>
      </w:pPr>
      <w:r w:rsidRPr="32916293">
        <w:rPr>
          <w:rStyle w:val="None"/>
          <w:rFonts w:eastAsia="Arial Unicode MS" w:cs="Arial Unicode MS"/>
          <w:lang w:val="en-US"/>
        </w:rPr>
        <w:t xml:space="preserve">The 2026 NCP Scholarship Program will run from 1 January 2026 to 31 </w:t>
      </w:r>
      <w:r w:rsidR="4F94F218" w:rsidRPr="32916293">
        <w:rPr>
          <w:rStyle w:val="None"/>
          <w:rFonts w:eastAsia="Arial Unicode MS" w:cs="Arial Unicode MS"/>
          <w:lang w:val="en-US"/>
        </w:rPr>
        <w:t xml:space="preserve">July </w:t>
      </w:r>
      <w:r w:rsidR="05F56C51" w:rsidRPr="32916293">
        <w:rPr>
          <w:rStyle w:val="None"/>
          <w:rFonts w:eastAsia="Arial Unicode MS" w:cs="Arial Unicode MS"/>
          <w:lang w:val="en-US"/>
        </w:rPr>
        <w:t>2028</w:t>
      </w:r>
      <w:r w:rsidRPr="32916293">
        <w:rPr>
          <w:rStyle w:val="None"/>
          <w:rFonts w:eastAsia="Arial Unicode MS" w:cs="Arial Unicode MS"/>
          <w:lang w:val="en-US"/>
        </w:rPr>
        <w:t>.</w:t>
      </w:r>
    </w:p>
    <w:p w14:paraId="4A7E7487" w14:textId="28525F1D" w:rsidR="00D54FFD" w:rsidRPr="00722E4F" w:rsidRDefault="0956A705" w:rsidP="32916293">
      <w:pPr>
        <w:pStyle w:val="Heading4"/>
        <w:ind w:left="0" w:firstLine="0"/>
      </w:pPr>
      <w:bookmarkStart w:id="262" w:name="_Toc163462348"/>
      <w:bookmarkStart w:id="263" w:name="_Toc199281135"/>
      <w:bookmarkStart w:id="264" w:name="_Toc199292082"/>
      <w:bookmarkStart w:id="265" w:name="_Toc199454826"/>
      <w:bookmarkStart w:id="266" w:name="_Toc199455201"/>
      <w:bookmarkStart w:id="267" w:name="_Toc199458584"/>
      <w:r>
        <w:t xml:space="preserve">2.2.1 </w:t>
      </w:r>
      <w:r w:rsidR="36F3CBF2">
        <w:t>Priority areas for selection</w:t>
      </w:r>
      <w:bookmarkEnd w:id="262"/>
      <w:bookmarkEnd w:id="263"/>
      <w:bookmarkEnd w:id="264"/>
      <w:bookmarkEnd w:id="265"/>
      <w:bookmarkEnd w:id="266"/>
      <w:bookmarkEnd w:id="267"/>
    </w:p>
    <w:p w14:paraId="70492ADE" w14:textId="1B0B7469" w:rsidR="00D54FFD" w:rsidRPr="00722E4F" w:rsidRDefault="06DD521C" w:rsidP="00D54FFD">
      <w:pPr>
        <w:rPr>
          <w:rFonts w:eastAsia="MS Gothic" w:cs="Arial"/>
          <w:color w:val="000000"/>
          <w:spacing w:val="-2"/>
          <w:kern w:val="28"/>
        </w:rPr>
      </w:pPr>
      <w:r w:rsidRPr="5D2022C0">
        <w:rPr>
          <w:rFonts w:eastAsia="MS Gothic" w:cs="Arial"/>
          <w:color w:val="000000" w:themeColor="text1"/>
        </w:rPr>
        <w:t xml:space="preserve">To support Australia’s capability in Asian languages, immersive experiences and enduring partnerships in the region, </w:t>
      </w:r>
      <w:r w:rsidR="6FFA9447" w:rsidRPr="5D2022C0">
        <w:rPr>
          <w:rFonts w:eastAsia="MS Gothic" w:cs="Arial"/>
          <w:color w:val="000000" w:themeColor="text1"/>
        </w:rPr>
        <w:t>priority</w:t>
      </w:r>
      <w:r w:rsidRPr="5D2022C0">
        <w:rPr>
          <w:rFonts w:eastAsia="MS Gothic" w:cs="Arial"/>
          <w:color w:val="000000" w:themeColor="text1"/>
        </w:rPr>
        <w:t xml:space="preserve"> in the selection processes for the 2026 NCP </w:t>
      </w:r>
      <w:r w:rsidR="4F798A46">
        <w:rPr>
          <w:rFonts w:eastAsia="MS Gothic" w:cs="Arial"/>
          <w:color w:val="000000"/>
          <w:spacing w:val="-2"/>
          <w:kern w:val="28"/>
        </w:rPr>
        <w:t>Scholarship</w:t>
      </w:r>
      <w:r w:rsidRPr="5D2022C0">
        <w:rPr>
          <w:rFonts w:eastAsia="MS Gothic" w:cs="Arial"/>
          <w:color w:val="000000" w:themeColor="text1"/>
        </w:rPr>
        <w:t xml:space="preserve"> Program will be accorded to:</w:t>
      </w:r>
    </w:p>
    <w:p w14:paraId="0E9D9A46" w14:textId="3DD17402" w:rsidR="00D54FFD" w:rsidRPr="00F64D03" w:rsidRDefault="4446F4AE" w:rsidP="002C2615">
      <w:pPr>
        <w:pStyle w:val="ListParagraph"/>
        <w:numPr>
          <w:ilvl w:val="0"/>
          <w:numId w:val="68"/>
        </w:numPr>
      </w:pPr>
      <w:r>
        <w:t>P</w:t>
      </w:r>
      <w:r w:rsidR="3E447D8C">
        <w:t>ro</w:t>
      </w:r>
      <w:r w:rsidR="3CC60C2F">
        <w:t>grams</w:t>
      </w:r>
      <w:r w:rsidR="17C0CD49">
        <w:t xml:space="preserve"> which are to be undertaken in the priority host locations, languages and</w:t>
      </w:r>
      <w:r w:rsidR="35F97BE3">
        <w:t xml:space="preserve"> </w:t>
      </w:r>
      <w:r w:rsidR="17C0CD49">
        <w:t xml:space="preserve">sectors outlined in section 6.1. These areas are consistent with Australia’s foreign policy priorities for engagement in the Indo-Pacific region, including as outlined in </w:t>
      </w:r>
      <w:hyperlink r:id="rId20">
        <w:r w:rsidR="17C0CD49" w:rsidRPr="48ED940E">
          <w:rPr>
            <w:rStyle w:val="Hyperlink"/>
            <w:i/>
            <w:iCs/>
          </w:rPr>
          <w:t>Invested: Australia’s Southeast Asia Economic Strategy to 2040</w:t>
        </w:r>
      </w:hyperlink>
      <w:r w:rsidR="17C0CD49">
        <w:t xml:space="preserve"> and </w:t>
      </w:r>
      <w:hyperlink r:id="rId21">
        <w:r w:rsidR="66F7811E" w:rsidRPr="48ED940E">
          <w:rPr>
            <w:rStyle w:val="Hyperlink"/>
            <w:rFonts w:eastAsia="Arial" w:cs="Arial"/>
            <w:i/>
            <w:iCs/>
          </w:rPr>
          <w:t>A New Roadmap for Australia’s Economic Engagement with India</w:t>
        </w:r>
      </w:hyperlink>
      <w:r w:rsidR="2F95992A" w:rsidRPr="48ED940E">
        <w:rPr>
          <w:i/>
          <w:iCs/>
        </w:rPr>
        <w:t>.</w:t>
      </w:r>
      <w:r w:rsidR="216BB05A" w:rsidRPr="48ED940E">
        <w:rPr>
          <w:i/>
          <w:iCs/>
        </w:rPr>
        <w:t xml:space="preserve"> </w:t>
      </w:r>
      <w:r w:rsidR="17C0CD49">
        <w:t>These priorities will be reviewed annually.  </w:t>
      </w:r>
    </w:p>
    <w:p w14:paraId="6A81E750" w14:textId="77777777" w:rsidR="00F64D03" w:rsidRPr="00A62E5D" w:rsidRDefault="00F64D03" w:rsidP="00F64D03">
      <w:pPr>
        <w:pStyle w:val="ListParagraph"/>
        <w:ind w:left="360"/>
        <w:rPr>
          <w:i/>
          <w:iCs/>
        </w:rPr>
      </w:pPr>
    </w:p>
    <w:p w14:paraId="319CDFA7" w14:textId="10E3AA03" w:rsidR="00D54FFD" w:rsidRPr="00A62E5D" w:rsidRDefault="00DE548F" w:rsidP="002C2615">
      <w:pPr>
        <w:pStyle w:val="ListParagraph"/>
        <w:numPr>
          <w:ilvl w:val="0"/>
          <w:numId w:val="68"/>
        </w:numPr>
        <w:rPr>
          <w:rStyle w:val="None"/>
          <w:i/>
          <w:iCs/>
        </w:rPr>
      </w:pPr>
      <w:r>
        <w:t>P</w:t>
      </w:r>
      <w:r w:rsidR="1AF122FF">
        <w:t>ro</w:t>
      </w:r>
      <w:r w:rsidR="7B854093">
        <w:t>grams</w:t>
      </w:r>
      <w:r w:rsidR="06DD521C">
        <w:t xml:space="preserve"> where the </w:t>
      </w:r>
      <w:proofErr w:type="gramStart"/>
      <w:r w:rsidR="06DD521C">
        <w:t>main focus</w:t>
      </w:r>
      <w:proofErr w:type="gramEnd"/>
      <w:r w:rsidR="06DD521C">
        <w:t xml:space="preserve"> is for the study of a</w:t>
      </w:r>
      <w:r w:rsidR="3C7EFEA0">
        <w:t xml:space="preserve">n </w:t>
      </w:r>
      <w:r w:rsidR="7CC03F7C">
        <w:t>Asian</w:t>
      </w:r>
      <w:r w:rsidR="06DD521C">
        <w:t xml:space="preserve"> language. In the 2026 round, all NCP programs (including the NCP </w:t>
      </w:r>
      <w:r w:rsidR="5E79A5EE">
        <w:t>Scholarships</w:t>
      </w:r>
      <w:r w:rsidR="06DD521C">
        <w:t xml:space="preserve"> Program) will have a language target set at 15 per cent.</w:t>
      </w:r>
    </w:p>
    <w:p w14:paraId="75DF346A" w14:textId="4030C7D0" w:rsidR="00AA7489" w:rsidRPr="00282254" w:rsidRDefault="419DBF35" w:rsidP="32916293">
      <w:pPr>
        <w:pStyle w:val="Heading3"/>
        <w:rPr>
          <w:rStyle w:val="Hyperlink0"/>
          <w:rFonts w:eastAsia="Arial Unicode MS"/>
        </w:rPr>
      </w:pPr>
      <w:bookmarkStart w:id="268" w:name="_Toc163060219"/>
      <w:bookmarkStart w:id="269" w:name="_Toc58845598"/>
      <w:bookmarkStart w:id="270" w:name="_Toc58845699"/>
      <w:bookmarkStart w:id="271" w:name="_Toc58845798"/>
      <w:bookmarkStart w:id="272" w:name="_Toc60767485"/>
      <w:bookmarkStart w:id="273" w:name="_Ref533066963"/>
      <w:bookmarkStart w:id="274" w:name="_Toc63072395"/>
      <w:bookmarkStart w:id="275" w:name="_Toc173396561"/>
      <w:bookmarkStart w:id="276" w:name="_Toc199458586"/>
      <w:bookmarkStart w:id="277" w:name="_Toc1513064421"/>
      <w:bookmarkStart w:id="278" w:name="_Toc1290689001"/>
      <w:bookmarkStart w:id="279" w:name="_Toc957103515"/>
      <w:bookmarkEnd w:id="268"/>
      <w:bookmarkEnd w:id="269"/>
      <w:bookmarkEnd w:id="270"/>
      <w:bookmarkEnd w:id="271"/>
      <w:bookmarkEnd w:id="272"/>
      <w:r w:rsidRPr="64CD7F2F">
        <w:rPr>
          <w:rStyle w:val="Hyperlink0"/>
          <w:rFonts w:eastAsia="Arial Unicode MS"/>
        </w:rPr>
        <w:t xml:space="preserve">2.3 </w:t>
      </w:r>
      <w:r w:rsidR="4736E9EF" w:rsidRPr="64CD7F2F">
        <w:rPr>
          <w:rStyle w:val="Hyperlink0"/>
          <w:rFonts w:eastAsia="Arial Unicode MS"/>
        </w:rPr>
        <w:t>Roles and responsibilities of the Australian Government</w:t>
      </w:r>
      <w:bookmarkEnd w:id="273"/>
      <w:bookmarkEnd w:id="274"/>
      <w:bookmarkEnd w:id="275"/>
      <w:bookmarkEnd w:id="276"/>
      <w:bookmarkEnd w:id="277"/>
      <w:bookmarkEnd w:id="278"/>
      <w:bookmarkEnd w:id="279"/>
      <w:r w:rsidR="4736E9EF" w:rsidRPr="64CD7F2F">
        <w:rPr>
          <w:rStyle w:val="Hyperlink0"/>
          <w:rFonts w:eastAsia="Arial Unicode MS"/>
        </w:rPr>
        <w:t xml:space="preserve"> </w:t>
      </w:r>
    </w:p>
    <w:p w14:paraId="0EEAB3AA" w14:textId="6155E02A" w:rsidR="00AA7489" w:rsidRPr="00282254" w:rsidRDefault="6AB45005" w:rsidP="00BB4CFD">
      <w:pPr>
        <w:pStyle w:val="Body"/>
        <w:rPr>
          <w:rStyle w:val="Hyperlink0"/>
          <w:rFonts w:eastAsia="Arial Unicode MS" w:cs="Arial Unicode MS"/>
          <w:lang w:val="en-US"/>
        </w:rPr>
      </w:pPr>
      <w:r w:rsidRPr="00282254">
        <w:rPr>
          <w:rStyle w:val="Hyperlink0"/>
          <w:rFonts w:eastAsia="Arial Unicode MS" w:cs="Arial Unicode MS"/>
          <w:lang w:val="en-US"/>
        </w:rPr>
        <w:t xml:space="preserve">The NCP Secretariat within </w:t>
      </w:r>
      <w:r w:rsidR="601658D2" w:rsidRPr="00282254">
        <w:rPr>
          <w:rStyle w:val="Hyperlink0"/>
          <w:rFonts w:eastAsia="Arial Unicode MS" w:cs="Arial Unicode MS"/>
          <w:lang w:val="en-US"/>
        </w:rPr>
        <w:t>DFAT is responsible for strategic leadership, policy, implementation, monitoring and evaluation</w:t>
      </w:r>
      <w:r w:rsidR="00260828">
        <w:rPr>
          <w:rStyle w:val="Hyperlink0"/>
          <w:rFonts w:eastAsia="Arial Unicode MS" w:cs="Arial Unicode MS"/>
          <w:lang w:val="en-US"/>
        </w:rPr>
        <w:t>,</w:t>
      </w:r>
      <w:r w:rsidR="00B047D0" w:rsidRPr="00282254">
        <w:rPr>
          <w:rStyle w:val="Hyperlink0"/>
          <w:rFonts w:eastAsia="Arial Unicode MS" w:cs="Arial Unicode MS"/>
          <w:lang w:val="en-US"/>
        </w:rPr>
        <w:t xml:space="preserve"> </w:t>
      </w:r>
      <w:r w:rsidR="601658D2" w:rsidRPr="00282254">
        <w:rPr>
          <w:rStyle w:val="Hyperlink0"/>
          <w:rFonts w:eastAsia="Arial Unicode MS" w:cs="Arial Unicode MS"/>
          <w:lang w:val="en-US"/>
        </w:rPr>
        <w:t>and</w:t>
      </w:r>
      <w:r w:rsidR="282E500A" w:rsidRPr="00282254">
        <w:rPr>
          <w:rStyle w:val="Hyperlink0"/>
          <w:rFonts w:eastAsia="Arial Unicode MS" w:cs="Arial Unicode MS"/>
          <w:lang w:val="en-US"/>
        </w:rPr>
        <w:t xml:space="preserve"> </w:t>
      </w:r>
      <w:r w:rsidR="00DA7CA0" w:rsidRPr="00282254">
        <w:rPr>
          <w:rStyle w:val="Hyperlink0"/>
          <w:rFonts w:eastAsia="Arial Unicode MS" w:cs="Arial Unicode MS"/>
          <w:lang w:val="en-US"/>
        </w:rPr>
        <w:t xml:space="preserve">public diplomacy </w:t>
      </w:r>
      <w:r w:rsidR="601658D2" w:rsidRPr="00282254">
        <w:rPr>
          <w:rStyle w:val="Hyperlink0"/>
          <w:rFonts w:eastAsia="Arial Unicode MS" w:cs="Arial Unicode MS"/>
          <w:lang w:val="en-US"/>
        </w:rPr>
        <w:t>for the NCP.</w:t>
      </w:r>
    </w:p>
    <w:p w14:paraId="5CFB2EB0" w14:textId="363F54A1" w:rsidR="00AC7BF1" w:rsidRPr="00282254" w:rsidRDefault="47E551D5" w:rsidP="00BB4CFD">
      <w:pPr>
        <w:pStyle w:val="Body"/>
        <w:rPr>
          <w:rFonts w:eastAsia="Arial Unicode MS" w:cs="Arial Unicode MS"/>
          <w:u w:val="single"/>
          <w:lang w:val="en-US"/>
        </w:rPr>
      </w:pPr>
      <w:bookmarkStart w:id="280" w:name="_Hlk63786348"/>
      <w:r w:rsidRPr="32916293">
        <w:rPr>
          <w:rStyle w:val="Hyperlink0"/>
          <w:rFonts w:eastAsia="Arial Unicode MS" w:cs="Arial Unicode MS"/>
          <w:lang w:val="en-US"/>
        </w:rPr>
        <w:t xml:space="preserve">DFAT </w:t>
      </w:r>
      <w:r w:rsidR="2BECF12E" w:rsidRPr="32916293">
        <w:rPr>
          <w:rStyle w:val="Hyperlink0"/>
          <w:rFonts w:eastAsia="Arial Unicode MS" w:cs="Arial Unicode MS"/>
          <w:lang w:val="en-US"/>
        </w:rPr>
        <w:t>has</w:t>
      </w:r>
      <w:r w:rsidRPr="32916293">
        <w:rPr>
          <w:rStyle w:val="Hyperlink0"/>
          <w:rFonts w:eastAsia="Arial Unicode MS" w:cs="Arial Unicode MS"/>
          <w:lang w:val="en-US"/>
        </w:rPr>
        <w:t xml:space="preserve"> contract</w:t>
      </w:r>
      <w:r w:rsidR="07F9FA14" w:rsidRPr="32916293">
        <w:rPr>
          <w:rStyle w:val="Hyperlink0"/>
          <w:rFonts w:eastAsia="Arial Unicode MS" w:cs="Arial Unicode MS"/>
          <w:lang w:val="en-US"/>
        </w:rPr>
        <w:t>ed</w:t>
      </w:r>
      <w:r w:rsidRPr="32916293">
        <w:rPr>
          <w:rStyle w:val="Hyperlink0"/>
          <w:rFonts w:eastAsia="Arial Unicode MS" w:cs="Arial Unicode MS"/>
          <w:lang w:val="en-US"/>
        </w:rPr>
        <w:t xml:space="preserve"> a </w:t>
      </w:r>
      <w:r w:rsidRPr="32916293">
        <w:rPr>
          <w:lang w:val="en-US"/>
        </w:rPr>
        <w:t xml:space="preserve">Managed Administration and Support Services </w:t>
      </w:r>
      <w:r w:rsidR="7D287C7C" w:rsidRPr="32916293">
        <w:rPr>
          <w:lang w:val="en-US"/>
        </w:rPr>
        <w:t xml:space="preserve">provider </w:t>
      </w:r>
      <w:r w:rsidRPr="32916293">
        <w:rPr>
          <w:lang w:val="en-US"/>
        </w:rPr>
        <w:t xml:space="preserve">(the </w:t>
      </w:r>
      <w:r w:rsidR="14982A0E" w:rsidRPr="32916293">
        <w:rPr>
          <w:lang w:val="en-US"/>
        </w:rPr>
        <w:t>c</w:t>
      </w:r>
      <w:r w:rsidRPr="32916293">
        <w:rPr>
          <w:lang w:val="en-US"/>
        </w:rPr>
        <w:t>ontractor)</w:t>
      </w:r>
      <w:r w:rsidRPr="32916293">
        <w:rPr>
          <w:rStyle w:val="Hyperlink0"/>
          <w:rFonts w:eastAsia="Arial Unicode MS" w:cs="Arial Unicode MS"/>
          <w:lang w:val="en-US"/>
        </w:rPr>
        <w:t xml:space="preserve"> to deliver </w:t>
      </w:r>
      <w:r w:rsidR="32E873F8" w:rsidRPr="32916293">
        <w:rPr>
          <w:rStyle w:val="Hyperlink0"/>
          <w:rFonts w:eastAsia="Arial Unicode MS" w:cs="Arial Unicode MS"/>
          <w:lang w:val="en-US"/>
        </w:rPr>
        <w:t xml:space="preserve">administration and </w:t>
      </w:r>
      <w:r w:rsidRPr="32916293">
        <w:rPr>
          <w:rStyle w:val="Hyperlink0"/>
          <w:rFonts w:eastAsia="Arial Unicode MS" w:cs="Arial Unicode MS"/>
          <w:lang w:val="en-US"/>
        </w:rPr>
        <w:t>support services</w:t>
      </w:r>
      <w:bookmarkEnd w:id="280"/>
      <w:r w:rsidRPr="32916293">
        <w:rPr>
          <w:rStyle w:val="Hyperlink0"/>
          <w:rFonts w:eastAsia="Arial Unicode MS" w:cs="Arial Unicode MS"/>
          <w:lang w:val="en-US"/>
        </w:rPr>
        <w:t xml:space="preserve"> during the NCP </w:t>
      </w:r>
      <w:r w:rsidR="0189B233" w:rsidRPr="32916293">
        <w:rPr>
          <w:rStyle w:val="Hyperlink0"/>
          <w:rFonts w:eastAsia="Arial Unicode MS" w:cs="Arial Unicode MS"/>
          <w:lang w:val="en-US"/>
        </w:rPr>
        <w:t>scholarship</w:t>
      </w:r>
      <w:r w:rsidRPr="32916293">
        <w:rPr>
          <w:rStyle w:val="Hyperlink0"/>
          <w:rFonts w:eastAsia="Arial Unicode MS" w:cs="Arial Unicode MS"/>
          <w:lang w:val="en-US"/>
        </w:rPr>
        <w:t xml:space="preserve"> lifecycle, including </w:t>
      </w:r>
      <w:r w:rsidR="049DD644" w:rsidRPr="32916293">
        <w:rPr>
          <w:rStyle w:val="Hyperlink0"/>
          <w:rFonts w:eastAsia="Arial Unicode MS" w:cs="Arial Unicode MS"/>
          <w:lang w:val="en-US"/>
        </w:rPr>
        <w:t>the</w:t>
      </w:r>
      <w:r w:rsidRPr="32916293">
        <w:rPr>
          <w:rStyle w:val="Hyperlink0"/>
          <w:rFonts w:eastAsia="Arial Unicode MS" w:cs="Arial Unicode MS"/>
          <w:lang w:val="en-US"/>
        </w:rPr>
        <w:t xml:space="preserve"> application period, while scholars are on award</w:t>
      </w:r>
      <w:r w:rsidR="71171819" w:rsidRPr="32916293">
        <w:rPr>
          <w:rStyle w:val="Hyperlink0"/>
          <w:rFonts w:eastAsia="Arial Unicode MS" w:cs="Arial Unicode MS"/>
          <w:lang w:val="en-US"/>
        </w:rPr>
        <w:t>,</w:t>
      </w:r>
      <w:r w:rsidRPr="32916293">
        <w:rPr>
          <w:rStyle w:val="Hyperlink0"/>
          <w:rFonts w:eastAsia="Arial Unicode MS" w:cs="Arial Unicode MS"/>
          <w:lang w:val="en-US"/>
        </w:rPr>
        <w:t xml:space="preserve"> and when they </w:t>
      </w:r>
      <w:r w:rsidR="6C58165C" w:rsidRPr="32916293">
        <w:rPr>
          <w:rStyle w:val="Hyperlink0"/>
          <w:rFonts w:eastAsia="Arial Unicode MS" w:cs="Arial Unicode MS"/>
          <w:lang w:val="en-US"/>
        </w:rPr>
        <w:t>participate in NCP alumni activities</w:t>
      </w:r>
      <w:r w:rsidR="471C1F7A" w:rsidRPr="32916293">
        <w:rPr>
          <w:rStyle w:val="Hyperlink0"/>
          <w:rFonts w:eastAsia="Arial Unicode MS" w:cs="Arial Unicode MS"/>
          <w:lang w:val="en-US"/>
        </w:rPr>
        <w:t>.</w:t>
      </w:r>
      <w:r w:rsidR="30B04E57" w:rsidRPr="32916293">
        <w:rPr>
          <w:rStyle w:val="Hyperlink0"/>
          <w:rFonts w:eastAsia="Arial Unicode MS" w:cs="Arial Unicode MS"/>
          <w:lang w:val="en-US"/>
        </w:rPr>
        <w:t xml:space="preserve"> </w:t>
      </w:r>
      <w:r w:rsidR="30B04E57" w:rsidRPr="32916293">
        <w:rPr>
          <w:rFonts w:eastAsia="Arial Unicode MS" w:cs="Arial Unicode MS"/>
          <w:lang w:val="en-US"/>
        </w:rPr>
        <w:t xml:space="preserve">This contractor has delegated legal responsibility to act on behalf of the Commonwealth in implementing NCP services. This includes requirements to collect timely information, manage payments and benefits as well as managing scholar risks, emergencies and safeguards. The contractor has established relationships with our </w:t>
      </w:r>
      <w:r w:rsidR="14257232" w:rsidRPr="32916293">
        <w:rPr>
          <w:rFonts w:eastAsia="Arial Unicode MS" w:cs="Arial Unicode MS"/>
          <w:lang w:val="en-US"/>
        </w:rPr>
        <w:t>partner</w:t>
      </w:r>
      <w:r w:rsidR="6BE888EF" w:rsidRPr="32916293">
        <w:rPr>
          <w:rFonts w:eastAsia="Arial Unicode MS" w:cs="Arial Unicode MS"/>
          <w:lang w:val="en-US"/>
        </w:rPr>
        <w:t>s</w:t>
      </w:r>
      <w:r w:rsidR="30B04E57" w:rsidRPr="32916293">
        <w:rPr>
          <w:rFonts w:eastAsia="Arial Unicode MS" w:cs="Arial Unicode MS"/>
          <w:lang w:val="en-US"/>
        </w:rPr>
        <w:t xml:space="preserve"> overseas and </w:t>
      </w:r>
      <w:r w:rsidR="621E091E" w:rsidRPr="32916293">
        <w:rPr>
          <w:rFonts w:eastAsia="Arial Unicode MS" w:cs="Arial Unicode MS"/>
          <w:lang w:val="en-US"/>
        </w:rPr>
        <w:t xml:space="preserve">with </w:t>
      </w:r>
      <w:r w:rsidR="30B04E57" w:rsidRPr="32916293">
        <w:rPr>
          <w:rFonts w:eastAsia="Arial Unicode MS" w:cs="Arial Unicode MS"/>
          <w:lang w:val="en-US"/>
        </w:rPr>
        <w:t>home universities.</w:t>
      </w:r>
    </w:p>
    <w:p w14:paraId="7EFE6903" w14:textId="34B2B017" w:rsidR="00A0753F" w:rsidRPr="00B11B17" w:rsidRDefault="5E794820" w:rsidP="5D2022C0">
      <w:pPr>
        <w:pStyle w:val="Body"/>
        <w:spacing w:before="240" w:after="240"/>
        <w:rPr>
          <w:rStyle w:val="Hyperlink0"/>
          <w:rFonts w:eastAsia="Arial Unicode MS" w:cs="Arial Unicode MS"/>
          <w:color w:val="000000" w:themeColor="text1"/>
        </w:rPr>
      </w:pPr>
      <w:r w:rsidRPr="5D2022C0">
        <w:rPr>
          <w:rStyle w:val="Hyperlink0"/>
          <w:rFonts w:eastAsia="Arial Unicode MS" w:cs="Arial Unicode MS"/>
          <w:lang w:val="en-US"/>
        </w:rPr>
        <w:t xml:space="preserve">DFAT </w:t>
      </w:r>
      <w:r w:rsidR="275E0B48" w:rsidRPr="5D2022C0">
        <w:rPr>
          <w:rStyle w:val="Hyperlink0"/>
          <w:rFonts w:eastAsia="Arial Unicode MS" w:cs="Arial Unicode MS"/>
          <w:lang w:val="en-US"/>
        </w:rPr>
        <w:t>and/</w:t>
      </w:r>
      <w:r w:rsidR="5EA366A9" w:rsidRPr="5D2022C0">
        <w:rPr>
          <w:rStyle w:val="Hyperlink0"/>
          <w:rFonts w:eastAsia="Arial Unicode MS" w:cs="Arial Unicode MS"/>
          <w:lang w:val="en-US"/>
        </w:rPr>
        <w:t xml:space="preserve">or its contractor </w:t>
      </w:r>
      <w:proofErr w:type="gramStart"/>
      <w:r w:rsidRPr="5D2022C0">
        <w:rPr>
          <w:rStyle w:val="Hyperlink0"/>
          <w:rFonts w:eastAsia="Arial Unicode MS" w:cs="Arial Unicode MS"/>
          <w:lang w:val="en-US"/>
        </w:rPr>
        <w:t>is</w:t>
      </w:r>
      <w:proofErr w:type="gramEnd"/>
      <w:r w:rsidRPr="5D2022C0">
        <w:rPr>
          <w:rStyle w:val="Hyperlink0"/>
          <w:rFonts w:eastAsia="Arial Unicode MS" w:cs="Arial Unicode MS"/>
          <w:lang w:val="en-US"/>
        </w:rPr>
        <w:t xml:space="preserve"> not responsible for arranging </w:t>
      </w:r>
      <w:r w:rsidR="01ED6FAC" w:rsidRPr="5D2022C0">
        <w:rPr>
          <w:rStyle w:val="Hyperlink0"/>
          <w:rFonts w:eastAsia="Arial Unicode MS" w:cs="Arial Unicode MS"/>
          <w:lang w:val="en-US"/>
        </w:rPr>
        <w:t>s</w:t>
      </w:r>
      <w:r w:rsidRPr="5D2022C0">
        <w:rPr>
          <w:rStyle w:val="Hyperlink0"/>
          <w:rFonts w:eastAsia="Arial Unicode MS" w:cs="Arial Unicode MS"/>
          <w:lang w:val="en-US"/>
        </w:rPr>
        <w:t xml:space="preserve">tudy, </w:t>
      </w:r>
      <w:r w:rsidR="72612C52" w:rsidRPr="5D2022C0">
        <w:rPr>
          <w:rStyle w:val="Hyperlink0"/>
          <w:rFonts w:eastAsia="Arial Unicode MS" w:cs="Arial Unicode MS"/>
          <w:lang w:val="en-US"/>
        </w:rPr>
        <w:t>internship</w:t>
      </w:r>
      <w:r w:rsidRPr="5D2022C0">
        <w:rPr>
          <w:rStyle w:val="Hyperlink0"/>
          <w:rFonts w:eastAsia="Arial Unicode MS" w:cs="Arial Unicode MS"/>
          <w:lang w:val="en-US"/>
        </w:rPr>
        <w:t xml:space="preserve">s, </w:t>
      </w:r>
      <w:r w:rsidR="0C1AF978" w:rsidRPr="5D2022C0">
        <w:rPr>
          <w:rStyle w:val="Hyperlink0"/>
          <w:rFonts w:eastAsia="Arial Unicode MS" w:cs="Arial Unicode MS"/>
          <w:lang w:val="en-US"/>
        </w:rPr>
        <w:t>m</w:t>
      </w:r>
      <w:r w:rsidRPr="5D2022C0">
        <w:rPr>
          <w:rStyle w:val="Hyperlink0"/>
          <w:rFonts w:eastAsia="Arial Unicode MS" w:cs="Arial Unicode MS"/>
          <w:lang w:val="en-US"/>
        </w:rPr>
        <w:t xml:space="preserve">entorships, </w:t>
      </w:r>
      <w:r w:rsidR="13569E7E" w:rsidRPr="5D2022C0">
        <w:rPr>
          <w:rStyle w:val="Hyperlink0"/>
          <w:rFonts w:eastAsia="Arial Unicode MS" w:cs="Arial Unicode MS"/>
          <w:lang w:val="en-US"/>
        </w:rPr>
        <w:t>l</w:t>
      </w:r>
      <w:r w:rsidRPr="5D2022C0">
        <w:rPr>
          <w:rStyle w:val="Hyperlink0"/>
          <w:rFonts w:eastAsia="Arial Unicode MS" w:cs="Arial Unicode MS"/>
          <w:lang w:val="en-US"/>
        </w:rPr>
        <w:t xml:space="preserve">anguage </w:t>
      </w:r>
      <w:r w:rsidR="01ED6FAC" w:rsidRPr="5D2022C0">
        <w:rPr>
          <w:rStyle w:val="Hyperlink0"/>
          <w:rFonts w:eastAsia="Arial Unicode MS" w:cs="Arial Unicode MS"/>
          <w:lang w:val="en-US"/>
        </w:rPr>
        <w:t>t</w:t>
      </w:r>
      <w:r w:rsidRPr="5D2022C0">
        <w:rPr>
          <w:rStyle w:val="Hyperlink0"/>
          <w:rFonts w:eastAsia="Arial Unicode MS" w:cs="Arial Unicode MS"/>
          <w:lang w:val="en-US"/>
        </w:rPr>
        <w:t>raining</w:t>
      </w:r>
      <w:r w:rsidR="7A643994" w:rsidRPr="5D2022C0">
        <w:rPr>
          <w:rStyle w:val="Hyperlink0"/>
          <w:rFonts w:eastAsia="Arial Unicode MS" w:cs="Arial Unicode MS"/>
          <w:lang w:val="en-US"/>
        </w:rPr>
        <w:t xml:space="preserve"> </w:t>
      </w:r>
      <w:r w:rsidR="765529D5" w:rsidRPr="5D2022C0">
        <w:rPr>
          <w:rStyle w:val="Hyperlink0"/>
          <w:rFonts w:eastAsia="Arial Unicode MS" w:cs="Arial Unicode MS"/>
          <w:lang w:val="en-US"/>
        </w:rPr>
        <w:t xml:space="preserve">or </w:t>
      </w:r>
      <w:r w:rsidRPr="5D2022C0">
        <w:rPr>
          <w:rStyle w:val="Hyperlink0"/>
          <w:rFonts w:eastAsia="Arial Unicode MS" w:cs="Arial Unicode MS"/>
          <w:lang w:val="en-US"/>
        </w:rPr>
        <w:t>travel arrangements (including visas and accommodation)</w:t>
      </w:r>
      <w:r w:rsidR="479956CB" w:rsidRPr="5D2022C0">
        <w:rPr>
          <w:rStyle w:val="Hyperlink0"/>
          <w:rFonts w:eastAsia="Arial Unicode MS" w:cs="Arial Unicode MS"/>
          <w:lang w:val="en-US"/>
        </w:rPr>
        <w:t xml:space="preserve"> but</w:t>
      </w:r>
      <w:r w:rsidR="479956CB" w:rsidRPr="5D2022C0">
        <w:rPr>
          <w:rFonts w:ascii="Segoe UI" w:eastAsia="Segoe UI" w:hAnsi="Segoe UI" w:cs="Segoe UI"/>
          <w:sz w:val="18"/>
          <w:szCs w:val="18"/>
          <w:lang w:val="en-US"/>
        </w:rPr>
        <w:t xml:space="preserve"> </w:t>
      </w:r>
      <w:r w:rsidR="479956CB" w:rsidRPr="00B11B17">
        <w:rPr>
          <w:rStyle w:val="Hyperlink0"/>
          <w:rFonts w:eastAsia="Arial Unicode MS" w:cs="Arial Unicode MS"/>
          <w:color w:val="000000" w:themeColor="text1"/>
        </w:rPr>
        <w:t xml:space="preserve">will review the scholar’s proposed arrangements for these matters to ensure compliance with the </w:t>
      </w:r>
      <w:r w:rsidR="512E4A6B" w:rsidRPr="00B11B17">
        <w:rPr>
          <w:rStyle w:val="Hyperlink0"/>
          <w:rFonts w:eastAsia="Arial Unicode MS" w:cs="Arial Unicode MS"/>
          <w:color w:val="000000" w:themeColor="text1"/>
        </w:rPr>
        <w:t xml:space="preserve">NCP Scholarship </w:t>
      </w:r>
      <w:r w:rsidR="59257488" w:rsidRPr="00B11B17">
        <w:rPr>
          <w:rStyle w:val="Hyperlink0"/>
          <w:rFonts w:eastAsia="Arial Unicode MS" w:cs="Arial Unicode MS"/>
          <w:color w:val="000000" w:themeColor="text1"/>
        </w:rPr>
        <w:t xml:space="preserve">Program </w:t>
      </w:r>
      <w:r w:rsidR="479956CB" w:rsidRPr="00B11B17">
        <w:rPr>
          <w:rStyle w:val="Hyperlink0"/>
          <w:rFonts w:eastAsia="Arial Unicode MS" w:cs="Arial Unicode MS"/>
          <w:color w:val="000000" w:themeColor="text1"/>
        </w:rPr>
        <w:t>Guidelines and risk management considerations.</w:t>
      </w:r>
    </w:p>
    <w:p w14:paraId="251A2984" w14:textId="53E7866C" w:rsidR="00A0753F" w:rsidRPr="00B11B17" w:rsidRDefault="5E794820" w:rsidP="00B11B17">
      <w:pPr>
        <w:pStyle w:val="Body"/>
        <w:spacing w:before="240" w:after="240"/>
        <w:rPr>
          <w:rStyle w:val="Hyperlink0"/>
          <w:rFonts w:eastAsia="Arial Unicode MS" w:cs="Arial Unicode MS"/>
          <w:color w:val="000000" w:themeColor="text1"/>
        </w:rPr>
      </w:pPr>
      <w:r w:rsidRPr="00B11B17">
        <w:rPr>
          <w:rStyle w:val="Hyperlink0"/>
          <w:rFonts w:eastAsia="Arial Unicode MS" w:cs="Arial Unicode MS"/>
          <w:color w:val="000000" w:themeColor="text1"/>
        </w:rPr>
        <w:t>Scholars</w:t>
      </w:r>
      <w:r w:rsidR="7103243B" w:rsidRPr="00B11B17">
        <w:rPr>
          <w:rStyle w:val="Hyperlink0"/>
          <w:rFonts w:eastAsia="Arial Unicode MS" w:cs="Arial Unicode MS"/>
          <w:color w:val="000000" w:themeColor="text1"/>
        </w:rPr>
        <w:t xml:space="preserve"> are responsible</w:t>
      </w:r>
      <w:r w:rsidRPr="00B11B17">
        <w:rPr>
          <w:rStyle w:val="Hyperlink0"/>
          <w:rFonts w:eastAsia="Arial Unicode MS" w:cs="Arial Unicode MS"/>
          <w:color w:val="000000" w:themeColor="text1"/>
        </w:rPr>
        <w:t>, in consultation with their</w:t>
      </w:r>
      <w:r w:rsidR="5DC94610" w:rsidRPr="00B11B17">
        <w:rPr>
          <w:rStyle w:val="Hyperlink0"/>
          <w:rFonts w:eastAsia="Arial Unicode MS" w:cs="Arial Unicode MS"/>
          <w:color w:val="000000" w:themeColor="text1"/>
        </w:rPr>
        <w:t xml:space="preserve"> </w:t>
      </w:r>
      <w:r w:rsidR="5CAD901F" w:rsidRPr="00B11B17">
        <w:rPr>
          <w:rStyle w:val="Hyperlink0"/>
          <w:rFonts w:eastAsia="Arial Unicode MS" w:cs="Arial Unicode MS"/>
          <w:color w:val="000000" w:themeColor="text1"/>
        </w:rPr>
        <w:t>home</w:t>
      </w:r>
      <w:r w:rsidRPr="00B11B17">
        <w:rPr>
          <w:rStyle w:val="Hyperlink0"/>
          <w:rFonts w:eastAsia="Arial Unicode MS" w:cs="Arial Unicode MS"/>
          <w:color w:val="000000" w:themeColor="text1"/>
        </w:rPr>
        <w:t xml:space="preserve"> </w:t>
      </w:r>
      <w:r w:rsidR="01ED6FAC" w:rsidRPr="00B11B17">
        <w:rPr>
          <w:rStyle w:val="Hyperlink0"/>
          <w:rFonts w:eastAsia="Arial Unicode MS" w:cs="Arial Unicode MS"/>
          <w:color w:val="000000" w:themeColor="text1"/>
        </w:rPr>
        <w:t>u</w:t>
      </w:r>
      <w:r w:rsidRPr="00B11B17">
        <w:rPr>
          <w:rStyle w:val="Hyperlink0"/>
          <w:rFonts w:eastAsia="Arial Unicode MS" w:cs="Arial Unicode MS"/>
          <w:color w:val="000000" w:themeColor="text1"/>
        </w:rPr>
        <w:t xml:space="preserve">niversities, </w:t>
      </w:r>
      <w:r w:rsidR="5CAD901F" w:rsidRPr="00B11B17">
        <w:rPr>
          <w:rStyle w:val="Hyperlink0"/>
          <w:rFonts w:eastAsia="Arial Unicode MS" w:cs="Arial Unicode MS"/>
          <w:color w:val="000000" w:themeColor="text1"/>
        </w:rPr>
        <w:t>host</w:t>
      </w:r>
      <w:r w:rsidRPr="00B11B17">
        <w:rPr>
          <w:rStyle w:val="Hyperlink0"/>
          <w:rFonts w:eastAsia="Arial Unicode MS" w:cs="Arial Unicode MS"/>
          <w:color w:val="000000" w:themeColor="text1"/>
        </w:rPr>
        <w:t xml:space="preserve"> </w:t>
      </w:r>
      <w:r w:rsidR="01ED6FAC" w:rsidRPr="00B11B17">
        <w:rPr>
          <w:rStyle w:val="Hyperlink0"/>
          <w:rFonts w:eastAsia="Arial Unicode MS" w:cs="Arial Unicode MS"/>
          <w:color w:val="000000" w:themeColor="text1"/>
        </w:rPr>
        <w:t>i</w:t>
      </w:r>
      <w:r w:rsidRPr="00B11B17">
        <w:rPr>
          <w:rStyle w:val="Hyperlink0"/>
          <w:rFonts w:eastAsia="Arial Unicode MS" w:cs="Arial Unicode MS"/>
          <w:color w:val="000000" w:themeColor="text1"/>
        </w:rPr>
        <w:t xml:space="preserve">nstitutions, </w:t>
      </w:r>
      <w:r w:rsidR="5CAD901F" w:rsidRPr="00B11B17">
        <w:rPr>
          <w:rStyle w:val="Hyperlink0"/>
          <w:rFonts w:eastAsia="Arial Unicode MS" w:cs="Arial Unicode MS"/>
          <w:color w:val="000000" w:themeColor="text1"/>
        </w:rPr>
        <w:t>host</w:t>
      </w:r>
      <w:r w:rsidRPr="00B11B17">
        <w:rPr>
          <w:rStyle w:val="Hyperlink0"/>
          <w:rFonts w:eastAsia="Arial Unicode MS" w:cs="Arial Unicode MS"/>
          <w:color w:val="000000" w:themeColor="text1"/>
        </w:rPr>
        <w:t xml:space="preserve"> </w:t>
      </w:r>
      <w:r w:rsidR="01ED6FAC" w:rsidRPr="00B11B17">
        <w:rPr>
          <w:rStyle w:val="Hyperlink0"/>
          <w:rFonts w:eastAsia="Arial Unicode MS" w:cs="Arial Unicode MS"/>
          <w:color w:val="000000" w:themeColor="text1"/>
        </w:rPr>
        <w:t>o</w:t>
      </w:r>
      <w:r w:rsidRPr="00B11B17">
        <w:rPr>
          <w:rStyle w:val="Hyperlink0"/>
          <w:rFonts w:eastAsia="Arial Unicode MS" w:cs="Arial Unicode MS"/>
          <w:color w:val="000000" w:themeColor="text1"/>
        </w:rPr>
        <w:t>rganisations</w:t>
      </w:r>
      <w:r w:rsidR="2731FCF2" w:rsidRPr="00B11B17">
        <w:rPr>
          <w:rStyle w:val="Hyperlink0"/>
          <w:rFonts w:eastAsia="Arial Unicode MS" w:cs="Arial Unicode MS"/>
          <w:color w:val="000000" w:themeColor="text1"/>
        </w:rPr>
        <w:t xml:space="preserve">, </w:t>
      </w:r>
      <w:r w:rsidR="20BA7DF7" w:rsidRPr="00B11B17">
        <w:rPr>
          <w:rStyle w:val="Hyperlink0"/>
          <w:rFonts w:eastAsia="Arial Unicode MS" w:cs="Arial Unicode MS"/>
          <w:color w:val="000000" w:themeColor="text1"/>
        </w:rPr>
        <w:t>l</w:t>
      </w:r>
      <w:r w:rsidRPr="00B11B17">
        <w:rPr>
          <w:rStyle w:val="Hyperlink0"/>
          <w:rFonts w:eastAsia="Arial Unicode MS" w:cs="Arial Unicode MS"/>
          <w:color w:val="000000" w:themeColor="text1"/>
        </w:rPr>
        <w:t xml:space="preserve">anguage </w:t>
      </w:r>
      <w:r w:rsidR="01ED6FAC" w:rsidRPr="00B11B17">
        <w:rPr>
          <w:rStyle w:val="Hyperlink0"/>
          <w:rFonts w:eastAsia="Arial Unicode MS" w:cs="Arial Unicode MS"/>
          <w:color w:val="000000" w:themeColor="text1"/>
        </w:rPr>
        <w:t>t</w:t>
      </w:r>
      <w:r w:rsidRPr="00B11B17">
        <w:rPr>
          <w:rStyle w:val="Hyperlink0"/>
          <w:rFonts w:eastAsia="Arial Unicode MS" w:cs="Arial Unicode MS"/>
          <w:color w:val="000000" w:themeColor="text1"/>
        </w:rPr>
        <w:t xml:space="preserve">raining </w:t>
      </w:r>
      <w:r w:rsidR="01ED6FAC" w:rsidRPr="00B11B17">
        <w:rPr>
          <w:rStyle w:val="Hyperlink0"/>
          <w:rFonts w:eastAsia="Arial Unicode MS" w:cs="Arial Unicode MS"/>
          <w:color w:val="000000" w:themeColor="text1"/>
        </w:rPr>
        <w:t>p</w:t>
      </w:r>
      <w:r w:rsidRPr="00B11B17">
        <w:rPr>
          <w:rStyle w:val="Hyperlink0"/>
          <w:rFonts w:eastAsia="Arial Unicode MS" w:cs="Arial Unicode MS"/>
          <w:color w:val="000000" w:themeColor="text1"/>
        </w:rPr>
        <w:t xml:space="preserve">roviders </w:t>
      </w:r>
      <w:r w:rsidR="18425FED" w:rsidRPr="00B11B17">
        <w:rPr>
          <w:rStyle w:val="Hyperlink0"/>
          <w:rFonts w:eastAsia="Arial Unicode MS" w:cs="Arial Unicode MS"/>
          <w:color w:val="000000" w:themeColor="text1"/>
        </w:rPr>
        <w:t>and</w:t>
      </w:r>
      <w:r w:rsidR="5DC94610" w:rsidRPr="00B11B17">
        <w:rPr>
          <w:rStyle w:val="Hyperlink0"/>
          <w:rFonts w:eastAsia="Arial Unicode MS" w:cs="Arial Unicode MS"/>
          <w:color w:val="000000" w:themeColor="text1"/>
        </w:rPr>
        <w:t xml:space="preserve"> their</w:t>
      </w:r>
      <w:r w:rsidRPr="00B11B17">
        <w:rPr>
          <w:rStyle w:val="Hyperlink0"/>
          <w:rFonts w:eastAsia="Arial Unicode MS" w:cs="Arial Unicode MS"/>
          <w:color w:val="000000" w:themeColor="text1"/>
        </w:rPr>
        <w:t xml:space="preserve"> </w:t>
      </w:r>
      <w:r w:rsidR="6E482B97" w:rsidRPr="00B11B17">
        <w:rPr>
          <w:rStyle w:val="Hyperlink0"/>
          <w:rFonts w:eastAsia="Arial Unicode MS" w:cs="Arial Unicode MS"/>
          <w:color w:val="000000" w:themeColor="text1"/>
        </w:rPr>
        <w:t>c</w:t>
      </w:r>
      <w:r w:rsidRPr="00B11B17">
        <w:rPr>
          <w:rStyle w:val="Hyperlink0"/>
          <w:rFonts w:eastAsia="Arial Unicode MS" w:cs="Arial Unicode MS"/>
          <w:color w:val="000000" w:themeColor="text1"/>
        </w:rPr>
        <w:t xml:space="preserve">ase </w:t>
      </w:r>
      <w:r w:rsidR="01ED6FAC" w:rsidRPr="00B11B17">
        <w:rPr>
          <w:rStyle w:val="Hyperlink0"/>
          <w:rFonts w:eastAsia="Arial Unicode MS" w:cs="Arial Unicode MS"/>
          <w:color w:val="000000" w:themeColor="text1"/>
        </w:rPr>
        <w:t>m</w:t>
      </w:r>
      <w:r w:rsidRPr="00B11B17">
        <w:rPr>
          <w:rStyle w:val="Hyperlink0"/>
          <w:rFonts w:eastAsia="Arial Unicode MS" w:cs="Arial Unicode MS"/>
          <w:color w:val="000000" w:themeColor="text1"/>
        </w:rPr>
        <w:t>anagers</w:t>
      </w:r>
      <w:r w:rsidR="18425FED" w:rsidRPr="00B11B17">
        <w:rPr>
          <w:rStyle w:val="Hyperlink0"/>
          <w:rFonts w:eastAsia="Arial Unicode MS" w:cs="Arial Unicode MS"/>
          <w:color w:val="000000" w:themeColor="text1"/>
        </w:rPr>
        <w:t xml:space="preserve"> (from the </w:t>
      </w:r>
      <w:r w:rsidR="53C8405B" w:rsidRPr="00B11B17">
        <w:rPr>
          <w:rStyle w:val="Hyperlink0"/>
          <w:rFonts w:eastAsia="Arial Unicode MS" w:cs="Arial Unicode MS"/>
          <w:color w:val="000000" w:themeColor="text1"/>
        </w:rPr>
        <w:t>contractor</w:t>
      </w:r>
      <w:r w:rsidR="18425FED" w:rsidRPr="00B11B17">
        <w:rPr>
          <w:rStyle w:val="Hyperlink0"/>
          <w:rFonts w:eastAsia="Arial Unicode MS" w:cs="Arial Unicode MS"/>
          <w:color w:val="000000" w:themeColor="text1"/>
        </w:rPr>
        <w:t>)</w:t>
      </w:r>
      <w:r w:rsidR="7A643994" w:rsidRPr="00B11B17">
        <w:rPr>
          <w:rStyle w:val="Hyperlink0"/>
          <w:rFonts w:eastAsia="Arial Unicode MS" w:cs="Arial Unicode MS"/>
          <w:color w:val="000000" w:themeColor="text1"/>
        </w:rPr>
        <w:t>,</w:t>
      </w:r>
      <w:r w:rsidRPr="00B11B17">
        <w:rPr>
          <w:rStyle w:val="Hyperlink0"/>
          <w:rFonts w:eastAsia="Arial Unicode MS" w:cs="Arial Unicode MS"/>
          <w:color w:val="000000" w:themeColor="text1"/>
        </w:rPr>
        <w:t xml:space="preserve"> for </w:t>
      </w:r>
      <w:r w:rsidR="01ED6FAC" w:rsidRPr="00B11B17">
        <w:rPr>
          <w:rStyle w:val="Hyperlink0"/>
          <w:rFonts w:eastAsia="Arial Unicode MS" w:cs="Arial Unicode MS"/>
          <w:color w:val="000000" w:themeColor="text1"/>
        </w:rPr>
        <w:t>plan</w:t>
      </w:r>
      <w:r w:rsidRPr="00B11B17">
        <w:rPr>
          <w:rStyle w:val="Hyperlink0"/>
          <w:rFonts w:eastAsia="Arial Unicode MS" w:cs="Arial Unicode MS"/>
          <w:color w:val="000000" w:themeColor="text1"/>
        </w:rPr>
        <w:t xml:space="preserve">ning and carrying out their approved </w:t>
      </w:r>
      <w:r w:rsidR="121A2604" w:rsidRPr="00B11B17">
        <w:rPr>
          <w:rStyle w:val="Hyperlink0"/>
          <w:rFonts w:eastAsia="Arial Unicode MS" w:cs="Arial Unicode MS"/>
          <w:color w:val="000000" w:themeColor="text1"/>
        </w:rPr>
        <w:t>s</w:t>
      </w:r>
      <w:r w:rsidRPr="00B11B17">
        <w:rPr>
          <w:rStyle w:val="Hyperlink0"/>
          <w:rFonts w:eastAsia="Arial Unicode MS" w:cs="Arial Unicode MS"/>
          <w:color w:val="000000" w:themeColor="text1"/>
        </w:rPr>
        <w:t xml:space="preserve">cholarship </w:t>
      </w:r>
      <w:r w:rsidR="6DF79875" w:rsidRPr="00B11B17">
        <w:rPr>
          <w:rStyle w:val="Hyperlink0"/>
          <w:rFonts w:eastAsia="Arial Unicode MS" w:cs="Arial Unicode MS"/>
          <w:color w:val="000000" w:themeColor="text1"/>
        </w:rPr>
        <w:t>program</w:t>
      </w:r>
      <w:r w:rsidR="3D07C969" w:rsidRPr="00B11B17">
        <w:rPr>
          <w:rStyle w:val="Hyperlink0"/>
          <w:rFonts w:eastAsia="Arial Unicode MS" w:cs="Arial Unicode MS"/>
          <w:color w:val="000000" w:themeColor="text1"/>
        </w:rPr>
        <w:t xml:space="preserve"> in line with their </w:t>
      </w:r>
      <w:r w:rsidR="006C6A87" w:rsidRPr="00B11B17">
        <w:rPr>
          <w:rStyle w:val="Hyperlink0"/>
          <w:rFonts w:eastAsia="Arial Unicode MS" w:cs="Arial Unicode MS"/>
          <w:color w:val="000000" w:themeColor="text1"/>
        </w:rPr>
        <w:t>a</w:t>
      </w:r>
      <w:r w:rsidR="3D07C969" w:rsidRPr="00B11B17">
        <w:rPr>
          <w:rStyle w:val="Hyperlink0"/>
          <w:rFonts w:eastAsia="Arial Unicode MS" w:cs="Arial Unicode MS"/>
          <w:color w:val="000000" w:themeColor="text1"/>
        </w:rPr>
        <w:t>pplication</w:t>
      </w:r>
      <w:r w:rsidRPr="00B11B17">
        <w:rPr>
          <w:rStyle w:val="Hyperlink0"/>
          <w:rFonts w:eastAsia="Arial Unicode MS" w:cs="Arial Unicode MS"/>
          <w:color w:val="000000" w:themeColor="text1"/>
        </w:rPr>
        <w:t>.</w:t>
      </w:r>
      <w:r w:rsidR="198D0BDC" w:rsidRPr="00B11B17">
        <w:rPr>
          <w:rStyle w:val="Hyperlink0"/>
          <w:rFonts w:eastAsia="Arial Unicode MS" w:cs="Arial Unicode MS"/>
          <w:color w:val="000000" w:themeColor="text1"/>
        </w:rPr>
        <w:t xml:space="preserve"> </w:t>
      </w:r>
    </w:p>
    <w:p w14:paraId="495795BD" w14:textId="417D8EBF" w:rsidR="00AA7489" w:rsidRPr="00230CEE" w:rsidRDefault="419DBF35" w:rsidP="001A0354">
      <w:pPr>
        <w:pStyle w:val="Heading3"/>
        <w:rPr>
          <w:rStyle w:val="Hyperlink0"/>
          <w:rFonts w:eastAsia="Arial Unicode MS"/>
        </w:rPr>
      </w:pPr>
      <w:bookmarkStart w:id="281" w:name="_Ref533066977"/>
      <w:bookmarkStart w:id="282" w:name="_Toc63072396"/>
      <w:bookmarkStart w:id="283" w:name="_Toc173396562"/>
      <w:bookmarkStart w:id="284" w:name="_Toc199458587"/>
      <w:bookmarkStart w:id="285" w:name="_Toc1369317454"/>
      <w:bookmarkStart w:id="286" w:name="_Toc1395253692"/>
      <w:bookmarkStart w:id="287" w:name="_Toc194913372"/>
      <w:r w:rsidRPr="64CD7F2F">
        <w:rPr>
          <w:rStyle w:val="Hyperlink0"/>
          <w:rFonts w:eastAsia="Arial Unicode MS"/>
        </w:rPr>
        <w:t xml:space="preserve">2.4 </w:t>
      </w:r>
      <w:r w:rsidR="4736E9EF" w:rsidRPr="64CD7F2F">
        <w:rPr>
          <w:rStyle w:val="Hyperlink0"/>
          <w:rFonts w:eastAsia="Arial Unicode MS"/>
        </w:rPr>
        <w:t xml:space="preserve">Roles and responsibilities of Australian </w:t>
      </w:r>
      <w:r w:rsidR="635C4F88" w:rsidRPr="64CD7F2F">
        <w:rPr>
          <w:rStyle w:val="Hyperlink0"/>
          <w:rFonts w:eastAsia="Arial Unicode MS"/>
        </w:rPr>
        <w:t>u</w:t>
      </w:r>
      <w:r w:rsidR="4736E9EF" w:rsidRPr="64CD7F2F">
        <w:rPr>
          <w:rStyle w:val="Hyperlink0"/>
          <w:rFonts w:eastAsia="Arial Unicode MS"/>
        </w:rPr>
        <w:t>niversities</w:t>
      </w:r>
      <w:bookmarkEnd w:id="281"/>
      <w:bookmarkEnd w:id="282"/>
      <w:bookmarkEnd w:id="283"/>
      <w:bookmarkEnd w:id="284"/>
      <w:bookmarkEnd w:id="285"/>
      <w:bookmarkEnd w:id="286"/>
      <w:bookmarkEnd w:id="287"/>
    </w:p>
    <w:p w14:paraId="401848A1" w14:textId="77777777" w:rsidR="00AA7489" w:rsidRPr="00230CEE" w:rsidRDefault="002E2441" w:rsidP="00B00799">
      <w:pPr>
        <w:pStyle w:val="Body"/>
        <w:rPr>
          <w:rStyle w:val="Hyperlink0"/>
          <w:rFonts w:eastAsia="Arial Unicode MS" w:cs="Arial Unicode MS"/>
          <w:lang w:val="en-US"/>
        </w:rPr>
      </w:pPr>
      <w:r w:rsidRPr="00230CEE">
        <w:rPr>
          <w:rStyle w:val="Hyperlink0"/>
          <w:rFonts w:eastAsia="Arial Unicode MS" w:cs="Arial Unicode MS"/>
          <w:lang w:val="en-US"/>
        </w:rPr>
        <w:t xml:space="preserve">Each </w:t>
      </w:r>
      <w:r w:rsidR="2A2727C0" w:rsidRPr="00230CEE">
        <w:rPr>
          <w:rStyle w:val="Hyperlink0"/>
          <w:rFonts w:eastAsia="Arial Unicode MS" w:cs="Arial Unicode MS"/>
          <w:lang w:val="en-US"/>
        </w:rPr>
        <w:t>participating</w:t>
      </w:r>
      <w:r w:rsidR="7EBC3C74" w:rsidRPr="00230CEE">
        <w:rPr>
          <w:rStyle w:val="Hyperlink0"/>
          <w:rFonts w:eastAsia="Arial Unicode MS" w:cs="Arial Unicode MS"/>
          <w:lang w:val="en-US"/>
        </w:rPr>
        <w:t xml:space="preserve"> </w:t>
      </w:r>
      <w:r w:rsidRPr="00230CEE">
        <w:rPr>
          <w:rStyle w:val="Hyperlink0"/>
          <w:rFonts w:eastAsia="Arial Unicode MS" w:cs="Arial Unicode MS"/>
          <w:lang w:val="en-US"/>
        </w:rPr>
        <w:t xml:space="preserve">Australian </w:t>
      </w:r>
      <w:r w:rsidR="00474E1C" w:rsidRPr="00230CEE">
        <w:rPr>
          <w:rStyle w:val="Hyperlink0"/>
          <w:rFonts w:eastAsia="Arial Unicode MS" w:cs="Arial Unicode MS"/>
          <w:lang w:val="en-US"/>
        </w:rPr>
        <w:t>u</w:t>
      </w:r>
      <w:r w:rsidRPr="00230CEE">
        <w:rPr>
          <w:rStyle w:val="Hyperlink0"/>
          <w:rFonts w:eastAsia="Arial Unicode MS" w:cs="Arial Unicode MS"/>
          <w:lang w:val="en-US"/>
        </w:rPr>
        <w:t>niversity</w:t>
      </w:r>
      <w:r w:rsidR="00D1255D" w:rsidRPr="00230CEE">
        <w:rPr>
          <w:rStyle w:val="Hyperlink0"/>
          <w:rFonts w:eastAsia="Arial Unicode MS" w:cs="Arial Unicode MS"/>
          <w:lang w:val="en-US"/>
        </w:rPr>
        <w:t>:</w:t>
      </w:r>
      <w:r w:rsidRPr="00230CEE">
        <w:rPr>
          <w:rStyle w:val="Hyperlink0"/>
          <w:rFonts w:eastAsia="Arial Unicode MS" w:cs="Arial Unicode MS"/>
          <w:lang w:val="en-US"/>
        </w:rPr>
        <w:t xml:space="preserve"> </w:t>
      </w:r>
    </w:p>
    <w:p w14:paraId="7EA72193" w14:textId="3E225FB3" w:rsidR="00AA7489" w:rsidRPr="00230CEE" w:rsidRDefault="6CCC6EBD" w:rsidP="002C2615">
      <w:pPr>
        <w:pStyle w:val="Body"/>
        <w:numPr>
          <w:ilvl w:val="0"/>
          <w:numId w:val="29"/>
        </w:numPr>
        <w:rPr>
          <w:rStyle w:val="Hyperlink0"/>
          <w:rFonts w:eastAsia="Arial Unicode MS" w:cs="Arial Unicode MS"/>
          <w:lang w:val="en-US"/>
        </w:rPr>
      </w:pPr>
      <w:r w:rsidRPr="00230CEE">
        <w:rPr>
          <w:rStyle w:val="Hyperlink0"/>
          <w:rFonts w:eastAsia="Arial Unicode MS" w:cs="Arial Unicode MS"/>
          <w:lang w:val="en-US"/>
        </w:rPr>
        <w:t>nominate</w:t>
      </w:r>
      <w:r w:rsidR="2836010C" w:rsidRPr="00230CEE">
        <w:rPr>
          <w:rStyle w:val="Hyperlink0"/>
          <w:rFonts w:eastAsia="Arial Unicode MS" w:cs="Arial Unicode MS"/>
          <w:lang w:val="en-US"/>
        </w:rPr>
        <w:t>s</w:t>
      </w:r>
      <w:r w:rsidRPr="00230CEE">
        <w:rPr>
          <w:rStyle w:val="Hyperlink0"/>
          <w:rFonts w:eastAsia="Arial Unicode MS" w:cs="Arial Unicode MS"/>
          <w:lang w:val="en-US"/>
        </w:rPr>
        <w:t xml:space="preserve"> </w:t>
      </w:r>
      <w:bookmarkStart w:id="288" w:name="_Int_ftDHhEFb"/>
      <w:r w:rsidR="704E4E1B" w:rsidRPr="00230CEE">
        <w:rPr>
          <w:rStyle w:val="Hyperlink0"/>
          <w:rFonts w:eastAsia="Arial Unicode MS" w:cs="Arial Unicode MS"/>
          <w:lang w:val="en-US"/>
        </w:rPr>
        <w:t>a</w:t>
      </w:r>
      <w:bookmarkEnd w:id="288"/>
      <w:r w:rsidR="000F1476" w:rsidRPr="00230CEE">
        <w:rPr>
          <w:rStyle w:val="Hyperlink0"/>
          <w:rFonts w:eastAsia="Arial Unicode MS" w:cs="Arial Unicode MS"/>
          <w:lang w:val="en-US"/>
        </w:rPr>
        <w:t>n</w:t>
      </w:r>
      <w:r w:rsidR="704E4E1B" w:rsidRPr="00230CEE">
        <w:rPr>
          <w:rStyle w:val="Hyperlink0"/>
          <w:rFonts w:eastAsia="Arial Unicode MS" w:cs="Arial Unicode MS"/>
          <w:lang w:val="en-US"/>
        </w:rPr>
        <w:t xml:space="preserve"> NCP</w:t>
      </w:r>
      <w:r w:rsidRPr="00230CEE">
        <w:rPr>
          <w:rStyle w:val="Hyperlink0"/>
          <w:rFonts w:eastAsia="Arial Unicode MS" w:cs="Arial Unicode MS"/>
          <w:lang w:val="en-US"/>
        </w:rPr>
        <w:t xml:space="preserve"> </w:t>
      </w:r>
      <w:r w:rsidR="00CA46C8" w:rsidRPr="00230CEE">
        <w:rPr>
          <w:rStyle w:val="Hyperlink0"/>
          <w:rFonts w:eastAsia="Arial Unicode MS" w:cs="Arial Unicode MS"/>
          <w:lang w:val="en-US"/>
        </w:rPr>
        <w:t>International</w:t>
      </w:r>
      <w:r w:rsidRPr="00230CEE">
        <w:rPr>
          <w:rStyle w:val="Hyperlink0"/>
          <w:rFonts w:eastAsia="Arial Unicode MS" w:cs="Arial Unicode MS"/>
          <w:lang w:val="en-US"/>
        </w:rPr>
        <w:t xml:space="preserve"> Liaison Officer </w:t>
      </w:r>
      <w:r w:rsidR="02BC26B1" w:rsidRPr="00230CEE">
        <w:rPr>
          <w:rStyle w:val="Hyperlink0"/>
          <w:rFonts w:eastAsia="Arial Unicode MS" w:cs="Arial Unicode MS"/>
          <w:lang w:val="en-US"/>
        </w:rPr>
        <w:t xml:space="preserve">(ILO) </w:t>
      </w:r>
      <w:r w:rsidRPr="00230CEE">
        <w:rPr>
          <w:rStyle w:val="Hyperlink0"/>
          <w:rFonts w:eastAsia="Arial Unicode MS" w:cs="Arial Unicode MS"/>
          <w:lang w:val="en-US"/>
        </w:rPr>
        <w:t>for Scholarships (and an alternat</w:t>
      </w:r>
      <w:r w:rsidR="432289A0" w:rsidRPr="00230CEE">
        <w:rPr>
          <w:rStyle w:val="Hyperlink0"/>
          <w:rFonts w:eastAsia="Arial Unicode MS" w:cs="Arial Unicode MS"/>
          <w:lang w:val="en-US"/>
        </w:rPr>
        <w:t>ive</w:t>
      </w:r>
      <w:r w:rsidRPr="00230CEE">
        <w:rPr>
          <w:rStyle w:val="Hyperlink0"/>
          <w:rFonts w:eastAsia="Arial Unicode MS" w:cs="Arial Unicode MS"/>
          <w:lang w:val="en-US"/>
        </w:rPr>
        <w:t xml:space="preserve"> contact, where possible) who will submit nominations on behalf of the Australian university and receive updates during the selection process</w:t>
      </w:r>
    </w:p>
    <w:p w14:paraId="6CC0037A" w14:textId="4B6A2B04" w:rsidR="00AA7489" w:rsidRPr="00230CEE" w:rsidRDefault="54BD1B5E" w:rsidP="002C2615">
      <w:pPr>
        <w:pStyle w:val="Body"/>
        <w:numPr>
          <w:ilvl w:val="0"/>
          <w:numId w:val="29"/>
        </w:numPr>
        <w:rPr>
          <w:rStyle w:val="Hyperlink0"/>
          <w:rFonts w:eastAsia="Arial Unicode MS" w:cs="Arial Unicode MS"/>
          <w:lang w:val="en-US"/>
        </w:rPr>
      </w:pPr>
      <w:r w:rsidRPr="5D2022C0">
        <w:rPr>
          <w:rStyle w:val="Hyperlink0"/>
          <w:rFonts w:eastAsia="Arial Unicode MS" w:cs="Arial Unicode MS"/>
          <w:lang w:val="en-US"/>
        </w:rPr>
        <w:t>will</w:t>
      </w:r>
      <w:r w:rsidR="3B4664EE" w:rsidRPr="5D2022C0">
        <w:rPr>
          <w:rStyle w:val="Hyperlink0"/>
          <w:rFonts w:eastAsia="Arial Unicode MS" w:cs="Arial Unicode MS"/>
          <w:lang w:val="en-US"/>
        </w:rPr>
        <w:t xml:space="preserve"> nominate </w:t>
      </w:r>
      <w:r w:rsidR="3DACF3DF" w:rsidRPr="5D2022C0">
        <w:rPr>
          <w:rStyle w:val="Hyperlink0"/>
          <w:rFonts w:eastAsia="Arial Unicode MS" w:cs="Arial Unicode MS"/>
          <w:lang w:val="en-US"/>
        </w:rPr>
        <w:t xml:space="preserve">students to apply </w:t>
      </w:r>
      <w:r w:rsidR="3B4664EE" w:rsidRPr="5D2022C0">
        <w:rPr>
          <w:rStyle w:val="Hyperlink0"/>
          <w:rFonts w:eastAsia="Arial Unicode MS" w:cs="Arial Unicode MS"/>
          <w:lang w:val="en-US"/>
        </w:rPr>
        <w:t>for the NCP Scholarship Program</w:t>
      </w:r>
      <w:r w:rsidR="7F6BC97D" w:rsidRPr="5D2022C0">
        <w:rPr>
          <w:rStyle w:val="Hyperlink0"/>
          <w:rFonts w:eastAsia="Arial Unicode MS" w:cs="Arial Unicode MS"/>
          <w:lang w:val="en-US"/>
        </w:rPr>
        <w:t>.</w:t>
      </w:r>
      <w:r w:rsidR="3B4664EE" w:rsidRPr="5D2022C0">
        <w:rPr>
          <w:rStyle w:val="Hyperlink0"/>
          <w:rFonts w:eastAsia="Arial Unicode MS" w:cs="Arial Unicode MS"/>
          <w:lang w:val="en-US"/>
        </w:rPr>
        <w:t xml:space="preserve"> </w:t>
      </w:r>
    </w:p>
    <w:p w14:paraId="1D5261EC" w14:textId="77777777" w:rsidR="00882BD7" w:rsidRPr="00230CEE" w:rsidRDefault="00882BD7" w:rsidP="00B00799">
      <w:pPr>
        <w:pStyle w:val="Body"/>
        <w:rPr>
          <w:rStyle w:val="Hyperlink0"/>
          <w:rFonts w:eastAsia="Arial Unicode MS" w:cs="Arial Unicode MS"/>
          <w:lang w:val="en-US"/>
        </w:rPr>
      </w:pPr>
      <w:r w:rsidRPr="00230CEE">
        <w:rPr>
          <w:rStyle w:val="Hyperlink0"/>
          <w:rFonts w:eastAsia="Arial Unicode MS" w:cs="Arial Unicode MS"/>
          <w:lang w:val="en-US"/>
        </w:rPr>
        <w:t>In nominating students for the NCP Scholarship Program, the Australian university agrees to:</w:t>
      </w:r>
    </w:p>
    <w:p w14:paraId="7C836549" w14:textId="04C3657D" w:rsidR="00AA7489" w:rsidRPr="002B0488" w:rsidRDefault="61ADE36E" w:rsidP="002C2615">
      <w:pPr>
        <w:pStyle w:val="Body"/>
        <w:numPr>
          <w:ilvl w:val="0"/>
          <w:numId w:val="37"/>
        </w:numPr>
        <w:rPr>
          <w:rStyle w:val="Hyperlink0"/>
          <w:rFonts w:eastAsia="Arial Unicode MS" w:cs="Arial Unicode MS"/>
          <w:lang w:val="en-US"/>
        </w:rPr>
      </w:pPr>
      <w:r w:rsidRPr="415AEBF2">
        <w:rPr>
          <w:rStyle w:val="Hyperlink0"/>
          <w:rFonts w:eastAsia="Arial Unicode MS" w:cs="Arial Unicode MS"/>
          <w:lang w:val="en-US"/>
        </w:rPr>
        <w:t>obtain</w:t>
      </w:r>
      <w:r w:rsidR="08B4B308" w:rsidRPr="415AEBF2">
        <w:rPr>
          <w:rStyle w:val="Hyperlink0"/>
          <w:rFonts w:eastAsia="Arial Unicode MS" w:cs="Arial Unicode MS"/>
          <w:lang w:val="en-US"/>
        </w:rPr>
        <w:t xml:space="preserve"> </w:t>
      </w:r>
      <w:r w:rsidR="6C2EA10C" w:rsidRPr="415AEBF2">
        <w:rPr>
          <w:rStyle w:val="Hyperlink0"/>
          <w:rFonts w:eastAsia="Arial Unicode MS" w:cs="Arial Unicode MS"/>
          <w:lang w:val="en-US"/>
        </w:rPr>
        <w:t>the</w:t>
      </w:r>
      <w:r w:rsidRPr="415AEBF2">
        <w:rPr>
          <w:rStyle w:val="Hyperlink0"/>
          <w:rFonts w:eastAsia="Arial Unicode MS" w:cs="Arial Unicode MS"/>
          <w:lang w:val="en-US"/>
        </w:rPr>
        <w:t xml:space="preserve"> consent</w:t>
      </w:r>
      <w:r w:rsidR="5E04867A" w:rsidRPr="415AEBF2">
        <w:rPr>
          <w:rStyle w:val="Hyperlink0"/>
          <w:rFonts w:eastAsia="Arial Unicode MS" w:cs="Arial Unicode MS"/>
          <w:lang w:val="en-US"/>
        </w:rPr>
        <w:t xml:space="preserve"> o</w:t>
      </w:r>
      <w:r w:rsidRPr="415AEBF2">
        <w:rPr>
          <w:rStyle w:val="Hyperlink0"/>
          <w:rFonts w:eastAsia="Arial Unicode MS" w:cs="Arial Unicode MS"/>
          <w:lang w:val="en-US"/>
        </w:rPr>
        <w:t>f</w:t>
      </w:r>
      <w:r w:rsidR="0D245B19" w:rsidRPr="415AEBF2">
        <w:rPr>
          <w:rStyle w:val="Hyperlink0"/>
          <w:rFonts w:eastAsia="Arial Unicode MS" w:cs="Arial Unicode MS"/>
          <w:lang w:val="en-US"/>
        </w:rPr>
        <w:t xml:space="preserve"> each </w:t>
      </w:r>
      <w:r w:rsidR="7C46D1A2" w:rsidRPr="415AEBF2">
        <w:rPr>
          <w:rStyle w:val="Hyperlink0"/>
          <w:rFonts w:eastAsia="Arial Unicode MS" w:cs="Arial Unicode MS"/>
          <w:lang w:val="en-US"/>
        </w:rPr>
        <w:t>nominee</w:t>
      </w:r>
      <w:r w:rsidRPr="415AEBF2">
        <w:rPr>
          <w:rStyle w:val="Hyperlink0"/>
          <w:rFonts w:eastAsia="Arial Unicode MS" w:cs="Arial Unicode MS"/>
          <w:lang w:val="en-US"/>
        </w:rPr>
        <w:t xml:space="preserve"> </w:t>
      </w:r>
      <w:r w:rsidR="5C9EC65E" w:rsidRPr="415AEBF2">
        <w:rPr>
          <w:rStyle w:val="Hyperlink0"/>
          <w:rFonts w:eastAsia="Arial Unicode MS" w:cs="Arial Unicode MS"/>
          <w:lang w:val="en-US"/>
        </w:rPr>
        <w:t>to provide</w:t>
      </w:r>
      <w:r w:rsidR="418B5B12" w:rsidRPr="415AEBF2">
        <w:rPr>
          <w:rStyle w:val="Hyperlink0"/>
          <w:rFonts w:eastAsia="Arial Unicode MS" w:cs="Arial Unicode MS"/>
          <w:lang w:val="en-US"/>
        </w:rPr>
        <w:t xml:space="preserve"> </w:t>
      </w:r>
      <w:r w:rsidRPr="415AEBF2">
        <w:rPr>
          <w:rStyle w:val="Hyperlink0"/>
          <w:rFonts w:eastAsia="Arial Unicode MS" w:cs="Arial Unicode MS"/>
          <w:lang w:val="en-US"/>
        </w:rPr>
        <w:t>their personal details to DFAT</w:t>
      </w:r>
      <w:r w:rsidR="02760BDD" w:rsidRPr="415AEBF2">
        <w:rPr>
          <w:rStyle w:val="Hyperlink0"/>
          <w:rFonts w:eastAsia="Arial Unicode MS" w:cs="Arial Unicode MS"/>
          <w:lang w:val="en-US"/>
        </w:rPr>
        <w:t xml:space="preserve"> (see section 4.</w:t>
      </w:r>
      <w:r w:rsidR="29ECA0F6" w:rsidRPr="415AEBF2">
        <w:rPr>
          <w:rStyle w:val="Hyperlink0"/>
          <w:rFonts w:eastAsia="Arial Unicode MS" w:cs="Arial Unicode MS"/>
          <w:lang w:val="en-US"/>
        </w:rPr>
        <w:t>3</w:t>
      </w:r>
      <w:r w:rsidR="02760BDD" w:rsidRPr="415AEBF2">
        <w:rPr>
          <w:rStyle w:val="Hyperlink0"/>
          <w:rFonts w:eastAsia="Arial Unicode MS" w:cs="Arial Unicode MS"/>
          <w:lang w:val="en-US"/>
        </w:rPr>
        <w:t>)</w:t>
      </w:r>
    </w:p>
    <w:p w14:paraId="08E35FD5" w14:textId="73092437" w:rsidR="00AA7489" w:rsidRPr="002B0488" w:rsidRDefault="6E2B90E2" w:rsidP="002C2615">
      <w:pPr>
        <w:pStyle w:val="Body"/>
        <w:numPr>
          <w:ilvl w:val="0"/>
          <w:numId w:val="37"/>
        </w:numPr>
        <w:rPr>
          <w:rStyle w:val="Hyperlink0"/>
          <w:rFonts w:eastAsia="Arial Unicode MS" w:cs="Arial Unicode MS"/>
          <w:lang w:val="en-US"/>
        </w:rPr>
      </w:pPr>
      <w:r w:rsidRPr="002B0488">
        <w:rPr>
          <w:rStyle w:val="Hyperlink0"/>
          <w:rFonts w:eastAsia="Arial Unicode MS" w:cs="Arial Unicode MS"/>
          <w:lang w:val="en-US"/>
        </w:rPr>
        <w:t xml:space="preserve">ensure </w:t>
      </w:r>
      <w:r w:rsidR="0025500C" w:rsidRPr="002B0488">
        <w:rPr>
          <w:rStyle w:val="Hyperlink0"/>
          <w:rFonts w:eastAsia="Arial Unicode MS" w:cs="Arial Unicode MS"/>
          <w:lang w:val="en-US"/>
        </w:rPr>
        <w:t xml:space="preserve">all personal information, including email </w:t>
      </w:r>
      <w:proofErr w:type="gramStart"/>
      <w:r w:rsidR="004A2224" w:rsidRPr="002B0488">
        <w:rPr>
          <w:rStyle w:val="Hyperlink0"/>
          <w:lang w:val="en-US"/>
        </w:rPr>
        <w:t>addresses</w:t>
      </w:r>
      <w:r w:rsidR="0025500C" w:rsidRPr="002B0488">
        <w:rPr>
          <w:rStyle w:val="Hyperlink0"/>
          <w:rFonts w:eastAsia="Arial Unicode MS" w:cs="Arial Unicode MS"/>
          <w:lang w:val="en-US"/>
        </w:rPr>
        <w:t>,</w:t>
      </w:r>
      <w:proofErr w:type="gramEnd"/>
      <w:r w:rsidRPr="002B0488">
        <w:rPr>
          <w:rStyle w:val="Hyperlink0"/>
          <w:rFonts w:eastAsia="Arial Unicode MS" w:cs="Arial Unicode MS"/>
          <w:lang w:val="en-US"/>
        </w:rPr>
        <w:t xml:space="preserve"> provided </w:t>
      </w:r>
      <w:r w:rsidR="003227D9" w:rsidRPr="002B0488">
        <w:rPr>
          <w:rStyle w:val="Hyperlink0"/>
          <w:rFonts w:eastAsia="Arial Unicode MS" w:cs="Arial Unicode MS"/>
          <w:lang w:val="en-US"/>
        </w:rPr>
        <w:t xml:space="preserve">about </w:t>
      </w:r>
      <w:r w:rsidRPr="002B0488">
        <w:rPr>
          <w:rStyle w:val="Hyperlink0"/>
          <w:rFonts w:eastAsia="Arial Unicode MS" w:cs="Arial Unicode MS"/>
          <w:lang w:val="en-US"/>
        </w:rPr>
        <w:t xml:space="preserve">nominees </w:t>
      </w:r>
      <w:r w:rsidR="003227D9" w:rsidRPr="002B0488">
        <w:rPr>
          <w:rStyle w:val="Hyperlink0"/>
          <w:rFonts w:eastAsia="Arial Unicode MS" w:cs="Arial Unicode MS"/>
          <w:lang w:val="en-US"/>
        </w:rPr>
        <w:t xml:space="preserve">is </w:t>
      </w:r>
      <w:r w:rsidRPr="002B0488">
        <w:rPr>
          <w:rStyle w:val="Hyperlink0"/>
          <w:rFonts w:eastAsia="Arial Unicode MS" w:cs="Arial Unicode MS"/>
          <w:lang w:val="en-US"/>
        </w:rPr>
        <w:t>accurate</w:t>
      </w:r>
      <w:r w:rsidR="003227D9" w:rsidRPr="002B0488">
        <w:rPr>
          <w:rStyle w:val="Hyperlink0"/>
          <w:rFonts w:eastAsia="Arial Unicode MS" w:cs="Arial Unicode MS"/>
          <w:lang w:val="en-US"/>
        </w:rPr>
        <w:t xml:space="preserve"> and </w:t>
      </w:r>
      <w:r w:rsidR="002410FA" w:rsidRPr="002B0488">
        <w:rPr>
          <w:rStyle w:val="Hyperlink0"/>
          <w:rFonts w:eastAsia="Arial Unicode MS" w:cs="Arial Unicode MS"/>
          <w:lang w:val="en-US"/>
        </w:rPr>
        <w:t>up to date</w:t>
      </w:r>
    </w:p>
    <w:p w14:paraId="15E016FE" w14:textId="4D02FA22" w:rsidR="00AA7489" w:rsidRPr="002B0488" w:rsidRDefault="008648E8" w:rsidP="002C2615">
      <w:pPr>
        <w:pStyle w:val="Body"/>
        <w:numPr>
          <w:ilvl w:val="0"/>
          <w:numId w:val="37"/>
        </w:numPr>
        <w:rPr>
          <w:rStyle w:val="Hyperlink0"/>
          <w:rFonts w:eastAsia="Arial Unicode MS" w:cs="Arial Unicode MS"/>
          <w:lang w:val="en-US"/>
        </w:rPr>
      </w:pPr>
      <w:r w:rsidRPr="002B0488">
        <w:rPr>
          <w:rStyle w:val="Hyperlink0"/>
          <w:rFonts w:eastAsia="Arial Unicode MS" w:cs="Arial Unicode MS"/>
          <w:lang w:val="en-US"/>
        </w:rPr>
        <w:t xml:space="preserve">support each applicant to arrange a study component and </w:t>
      </w:r>
      <w:r w:rsidR="6537289F" w:rsidRPr="002B0488">
        <w:rPr>
          <w:rStyle w:val="Hyperlink0"/>
          <w:rFonts w:eastAsia="Arial Unicode MS" w:cs="Arial Unicode MS"/>
          <w:lang w:val="en-US"/>
        </w:rPr>
        <w:t xml:space="preserve">confirm that </w:t>
      </w:r>
      <w:r w:rsidR="5159B17D" w:rsidRPr="002B0488">
        <w:rPr>
          <w:rStyle w:val="Hyperlink0"/>
          <w:rFonts w:eastAsia="Arial Unicode MS" w:cs="Arial Unicode MS"/>
          <w:lang w:val="en-US"/>
        </w:rPr>
        <w:t>each</w:t>
      </w:r>
      <w:r w:rsidR="6537289F" w:rsidRPr="002B0488">
        <w:rPr>
          <w:rStyle w:val="Hyperlink0"/>
          <w:rFonts w:eastAsia="Arial Unicode MS" w:cs="Arial Unicode MS"/>
          <w:lang w:val="en-US"/>
        </w:rPr>
        <w:t xml:space="preserve"> </w:t>
      </w:r>
      <w:r w:rsidR="3810C019" w:rsidRPr="002B0488">
        <w:rPr>
          <w:rStyle w:val="Hyperlink0"/>
          <w:rFonts w:eastAsia="Arial Unicode MS" w:cs="Arial Unicode MS"/>
          <w:lang w:val="en-US"/>
        </w:rPr>
        <w:t>a</w:t>
      </w:r>
      <w:r w:rsidR="6537289F" w:rsidRPr="002B0488">
        <w:rPr>
          <w:rStyle w:val="Hyperlink0"/>
          <w:rFonts w:eastAsia="Arial Unicode MS" w:cs="Arial Unicode MS"/>
          <w:lang w:val="en-US"/>
        </w:rPr>
        <w:t>pplicant</w:t>
      </w:r>
      <w:r w:rsidR="776524F3" w:rsidRPr="002B0488">
        <w:rPr>
          <w:rStyle w:val="Hyperlink0"/>
          <w:rFonts w:eastAsia="Arial Unicode MS" w:cs="Arial Unicode MS"/>
          <w:lang w:val="en-US"/>
        </w:rPr>
        <w:t>’</w:t>
      </w:r>
      <w:r w:rsidR="6537289F" w:rsidRPr="002B0488">
        <w:rPr>
          <w:rStyle w:val="Hyperlink0"/>
          <w:rFonts w:eastAsia="Arial Unicode MS" w:cs="Arial Unicode MS"/>
          <w:lang w:val="en-US"/>
        </w:rPr>
        <w:t xml:space="preserve">s proposed </w:t>
      </w:r>
      <w:r w:rsidR="194A03C6" w:rsidRPr="002B0488">
        <w:rPr>
          <w:rStyle w:val="Hyperlink0"/>
          <w:rFonts w:eastAsia="Arial Unicode MS" w:cs="Arial Unicode MS"/>
          <w:lang w:val="en-US"/>
        </w:rPr>
        <w:t>s</w:t>
      </w:r>
      <w:r w:rsidR="6537289F" w:rsidRPr="002B0488">
        <w:rPr>
          <w:rStyle w:val="Hyperlink0"/>
          <w:rFonts w:eastAsia="Arial Unicode MS" w:cs="Arial Unicode MS"/>
          <w:lang w:val="en-US"/>
        </w:rPr>
        <w:t xml:space="preserve">tudy </w:t>
      </w:r>
      <w:r w:rsidR="194A03C6" w:rsidRPr="002B0488">
        <w:rPr>
          <w:rStyle w:val="Hyperlink0"/>
          <w:rFonts w:eastAsia="Arial Unicode MS" w:cs="Arial Unicode MS"/>
          <w:lang w:val="en-US"/>
        </w:rPr>
        <w:t>c</w:t>
      </w:r>
      <w:r w:rsidR="6537289F" w:rsidRPr="002B0488">
        <w:rPr>
          <w:rStyle w:val="Hyperlink0"/>
          <w:rFonts w:eastAsia="Arial Unicode MS" w:cs="Arial Unicode MS"/>
          <w:lang w:val="en-US"/>
        </w:rPr>
        <w:t xml:space="preserve">omponents </w:t>
      </w:r>
      <w:r w:rsidR="008A3373" w:rsidRPr="002B0488">
        <w:rPr>
          <w:rStyle w:val="Hyperlink0"/>
          <w:rFonts w:eastAsia="Arial Unicode MS" w:cs="Arial Unicode MS"/>
          <w:lang w:val="en-US"/>
        </w:rPr>
        <w:t xml:space="preserve">meet the requirements in </w:t>
      </w:r>
      <w:r w:rsidR="00290100" w:rsidRPr="002B0488">
        <w:rPr>
          <w:rStyle w:val="Hyperlink0"/>
          <w:rFonts w:eastAsia="Arial Unicode MS" w:cs="Arial Unicode MS"/>
          <w:lang w:val="en-US"/>
        </w:rPr>
        <w:t>s</w:t>
      </w:r>
      <w:r w:rsidR="008A3373" w:rsidRPr="002B0488">
        <w:rPr>
          <w:rStyle w:val="Hyperlink0"/>
          <w:rFonts w:eastAsia="Arial Unicode MS" w:cs="Arial Unicode MS"/>
          <w:lang w:val="en-US"/>
        </w:rPr>
        <w:t>ection 5.2</w:t>
      </w:r>
      <w:r w:rsidR="0063238E" w:rsidRPr="002B0488">
        <w:rPr>
          <w:rStyle w:val="Hyperlink0"/>
          <w:rFonts w:eastAsia="Arial Unicode MS" w:cs="Arial Unicode MS"/>
          <w:lang w:val="en-US"/>
        </w:rPr>
        <w:t>.1</w:t>
      </w:r>
    </w:p>
    <w:p w14:paraId="50DED2FB" w14:textId="6AB55B8B" w:rsidR="001C05A4" w:rsidRPr="004F4D80" w:rsidRDefault="02548195" w:rsidP="002C2615">
      <w:pPr>
        <w:pStyle w:val="Body"/>
        <w:numPr>
          <w:ilvl w:val="0"/>
          <w:numId w:val="37"/>
        </w:numPr>
        <w:rPr>
          <w:rStyle w:val="Hyperlink0"/>
          <w:rFonts w:eastAsia="Arial Unicode MS" w:cs="Arial Unicode MS"/>
          <w:lang w:val="en-US"/>
        </w:rPr>
      </w:pPr>
      <w:r w:rsidRPr="00230CEE">
        <w:rPr>
          <w:rStyle w:val="Hyperlink0"/>
          <w:rFonts w:eastAsia="Arial Unicode MS" w:cs="Arial Unicode MS"/>
          <w:lang w:val="en-US"/>
        </w:rPr>
        <w:t xml:space="preserve">assist </w:t>
      </w:r>
      <w:r w:rsidR="083F2488" w:rsidRPr="00230CEE">
        <w:rPr>
          <w:rStyle w:val="Hyperlink0"/>
          <w:rFonts w:eastAsia="Arial Unicode MS" w:cs="Arial Unicode MS"/>
          <w:lang w:val="en-US"/>
        </w:rPr>
        <w:t>a</w:t>
      </w:r>
      <w:r w:rsidRPr="00230CEE">
        <w:rPr>
          <w:rStyle w:val="Hyperlink0"/>
          <w:rFonts w:eastAsia="Arial Unicode MS" w:cs="Arial Unicode MS"/>
          <w:lang w:val="en-US"/>
        </w:rPr>
        <w:t xml:space="preserve">pplicants to obtain evidence of acceptance by </w:t>
      </w:r>
      <w:r w:rsidR="250B2370" w:rsidRPr="00230CEE">
        <w:rPr>
          <w:rStyle w:val="Hyperlink0"/>
          <w:rFonts w:eastAsia="Arial Unicode MS" w:cs="Arial Unicode MS"/>
          <w:lang w:val="en-US"/>
        </w:rPr>
        <w:t xml:space="preserve">their </w:t>
      </w:r>
      <w:r w:rsidR="2860FEBE" w:rsidRPr="00230CEE">
        <w:rPr>
          <w:rStyle w:val="Hyperlink0"/>
          <w:rFonts w:eastAsia="Arial Unicode MS" w:cs="Arial Unicode MS"/>
          <w:lang w:val="en-US"/>
        </w:rPr>
        <w:t>h</w:t>
      </w:r>
      <w:r w:rsidRPr="00230CEE">
        <w:rPr>
          <w:rStyle w:val="Hyperlink0"/>
          <w:rFonts w:eastAsia="Arial Unicode MS" w:cs="Arial Unicode MS"/>
          <w:lang w:val="en-US"/>
        </w:rPr>
        <w:t xml:space="preserve">ost </w:t>
      </w:r>
      <w:r w:rsidR="250B2370" w:rsidRPr="00230CEE">
        <w:rPr>
          <w:rStyle w:val="Hyperlink0"/>
          <w:rFonts w:eastAsia="Arial Unicode MS" w:cs="Arial Unicode MS"/>
          <w:lang w:val="en-US"/>
        </w:rPr>
        <w:t>i</w:t>
      </w:r>
      <w:r w:rsidRPr="00230CEE">
        <w:rPr>
          <w:rStyle w:val="Hyperlink0"/>
          <w:rFonts w:eastAsia="Arial Unicode MS" w:cs="Arial Unicode MS"/>
          <w:lang w:val="en-US"/>
        </w:rPr>
        <w:t xml:space="preserve">nstitution and should support them to arrange </w:t>
      </w:r>
      <w:r w:rsidR="4BA1CF40" w:rsidRPr="00230CEE">
        <w:rPr>
          <w:rStyle w:val="Hyperlink0"/>
          <w:rFonts w:eastAsia="Arial Unicode MS" w:cs="Arial Unicode MS"/>
          <w:lang w:val="en-US"/>
        </w:rPr>
        <w:t>i</w:t>
      </w:r>
      <w:r w:rsidRPr="00230CEE">
        <w:rPr>
          <w:rStyle w:val="Hyperlink0"/>
          <w:rFonts w:eastAsia="Arial Unicode MS" w:cs="Arial Unicode MS"/>
          <w:lang w:val="en-US"/>
        </w:rPr>
        <w:t xml:space="preserve">nternships, </w:t>
      </w:r>
      <w:r w:rsidR="6A5D4A9B" w:rsidRPr="00230CEE">
        <w:rPr>
          <w:rStyle w:val="Hyperlink0"/>
          <w:rFonts w:eastAsia="Arial Unicode MS" w:cs="Arial Unicode MS"/>
          <w:lang w:val="en-US"/>
        </w:rPr>
        <w:t>m</w:t>
      </w:r>
      <w:r w:rsidRPr="00230CEE">
        <w:rPr>
          <w:rStyle w:val="Hyperlink0"/>
          <w:rFonts w:eastAsia="Arial Unicode MS" w:cs="Arial Unicode MS"/>
          <w:lang w:val="en-US"/>
        </w:rPr>
        <w:t>entorships and</w:t>
      </w:r>
      <w:r w:rsidR="4BA1CF40" w:rsidRPr="00230CEE">
        <w:rPr>
          <w:rStyle w:val="Hyperlink0"/>
          <w:rFonts w:eastAsia="Arial Unicode MS" w:cs="Arial Unicode MS"/>
          <w:lang w:val="en-US"/>
        </w:rPr>
        <w:t xml:space="preserve"> l</w:t>
      </w:r>
      <w:r w:rsidRPr="00230CEE">
        <w:rPr>
          <w:rStyle w:val="Hyperlink0"/>
          <w:rFonts w:eastAsia="Arial Unicode MS" w:cs="Arial Unicode MS"/>
          <w:lang w:val="en-US"/>
        </w:rPr>
        <w:t xml:space="preserve">anguage </w:t>
      </w:r>
      <w:r w:rsidR="250B2370" w:rsidRPr="004F4D80">
        <w:rPr>
          <w:rStyle w:val="Hyperlink0"/>
          <w:rFonts w:eastAsia="Arial Unicode MS" w:cs="Arial Unicode MS"/>
          <w:lang w:val="en-US"/>
        </w:rPr>
        <w:t>t</w:t>
      </w:r>
      <w:r w:rsidRPr="004F4D80">
        <w:rPr>
          <w:rStyle w:val="Hyperlink0"/>
          <w:rFonts w:eastAsia="Arial Unicode MS" w:cs="Arial Unicode MS"/>
          <w:lang w:val="en-US"/>
        </w:rPr>
        <w:t xml:space="preserve">raining </w:t>
      </w:r>
    </w:p>
    <w:p w14:paraId="0F50D6AE" w14:textId="08B7581D" w:rsidR="001A6232" w:rsidRPr="00443C70" w:rsidRDefault="2CC19B77" w:rsidP="32916293">
      <w:pPr>
        <w:pStyle w:val="Body"/>
        <w:numPr>
          <w:ilvl w:val="0"/>
          <w:numId w:val="37"/>
        </w:numPr>
        <w:rPr>
          <w:rStyle w:val="Hyperlink0"/>
          <w:rFonts w:eastAsia="Arial Unicode MS" w:cs="Arial Unicode MS"/>
          <w:lang w:val="en-US"/>
        </w:rPr>
      </w:pPr>
      <w:r w:rsidRPr="32916293">
        <w:rPr>
          <w:rStyle w:val="Hyperlink0"/>
          <w:rFonts w:eastAsia="Arial Unicode MS" w:cs="Arial Unicode MS"/>
          <w:lang w:val="en-US"/>
        </w:rPr>
        <w:t xml:space="preserve">work with </w:t>
      </w:r>
      <w:r w:rsidR="6D50F392" w:rsidRPr="32916293">
        <w:rPr>
          <w:rStyle w:val="Hyperlink0"/>
          <w:rFonts w:eastAsia="Arial Unicode MS" w:cs="Arial Unicode MS"/>
          <w:lang w:val="en-US"/>
        </w:rPr>
        <w:t xml:space="preserve">scholars </w:t>
      </w:r>
      <w:r w:rsidRPr="32916293">
        <w:rPr>
          <w:rStyle w:val="Hyperlink0"/>
          <w:rFonts w:eastAsia="Arial Unicode MS" w:cs="Arial Unicode MS"/>
          <w:lang w:val="en-US"/>
        </w:rPr>
        <w:t xml:space="preserve">to undertake risk assessments of </w:t>
      </w:r>
      <w:r w:rsidR="029CD742" w:rsidRPr="32916293">
        <w:rPr>
          <w:rStyle w:val="Hyperlink0"/>
          <w:rFonts w:eastAsia="Arial Unicode MS" w:cs="Arial Unicode MS"/>
          <w:lang w:val="en-US"/>
        </w:rPr>
        <w:t>h</w:t>
      </w:r>
      <w:r w:rsidRPr="32916293">
        <w:rPr>
          <w:rStyle w:val="Hyperlink0"/>
          <w:rFonts w:eastAsia="Arial Unicode MS" w:cs="Arial Unicode MS"/>
          <w:lang w:val="en-US"/>
        </w:rPr>
        <w:t xml:space="preserve">ost </w:t>
      </w:r>
      <w:r w:rsidR="297EF847" w:rsidRPr="32916293">
        <w:rPr>
          <w:rStyle w:val="Hyperlink0"/>
          <w:rFonts w:eastAsia="Arial Unicode MS" w:cs="Arial Unicode MS"/>
          <w:lang w:val="en-US"/>
        </w:rPr>
        <w:t>l</w:t>
      </w:r>
      <w:r w:rsidRPr="32916293">
        <w:rPr>
          <w:rStyle w:val="Hyperlink0"/>
          <w:rFonts w:eastAsia="Arial Unicode MS" w:cs="Arial Unicode MS"/>
          <w:lang w:val="en-US"/>
        </w:rPr>
        <w:t>ocations</w:t>
      </w:r>
      <w:r w:rsidR="57DD560E" w:rsidRPr="32916293">
        <w:rPr>
          <w:rStyle w:val="Hyperlink0"/>
          <w:rFonts w:eastAsia="Arial Unicode MS" w:cs="Arial Unicode MS"/>
          <w:lang w:val="en-US"/>
        </w:rPr>
        <w:t>,</w:t>
      </w:r>
      <w:r w:rsidRPr="32916293">
        <w:rPr>
          <w:rStyle w:val="Hyperlink0"/>
          <w:rFonts w:eastAsia="Arial Unicode MS" w:cs="Arial Unicode MS"/>
          <w:lang w:val="en-US"/>
        </w:rPr>
        <w:t xml:space="preserve"> </w:t>
      </w:r>
      <w:r w:rsidR="3C10F213" w:rsidRPr="32916293">
        <w:rPr>
          <w:lang w:val="en-US"/>
        </w:rPr>
        <w:t xml:space="preserve">that consider </w:t>
      </w:r>
      <w:r w:rsidR="4CE14FB3" w:rsidRPr="32916293">
        <w:rPr>
          <w:lang w:val="en-US"/>
        </w:rPr>
        <w:t xml:space="preserve">the </w:t>
      </w:r>
      <w:r w:rsidR="3C10F213" w:rsidRPr="32916293">
        <w:rPr>
          <w:lang w:val="en-US"/>
        </w:rPr>
        <w:t>risks of host locations, plus any personal risks (</w:t>
      </w:r>
      <w:r w:rsidR="7754CD5E" w:rsidRPr="32916293">
        <w:rPr>
          <w:lang w:val="en-US"/>
        </w:rPr>
        <w:t>for example</w:t>
      </w:r>
      <w:r w:rsidR="3C10F213" w:rsidRPr="32916293">
        <w:rPr>
          <w:lang w:val="en-US"/>
        </w:rPr>
        <w:t xml:space="preserve"> health </w:t>
      </w:r>
      <w:r w:rsidR="2587CA85" w:rsidRPr="32916293">
        <w:rPr>
          <w:lang w:val="en-US"/>
        </w:rPr>
        <w:t>condition</w:t>
      </w:r>
      <w:r w:rsidR="1F06A47B" w:rsidRPr="32916293">
        <w:rPr>
          <w:lang w:val="en-US"/>
        </w:rPr>
        <w:t>s</w:t>
      </w:r>
      <w:r w:rsidR="3C10F213" w:rsidRPr="32916293">
        <w:rPr>
          <w:lang w:val="en-US"/>
        </w:rPr>
        <w:t xml:space="preserve">) or contextual risks linked to the </w:t>
      </w:r>
      <w:r w:rsidR="17297A37" w:rsidRPr="32916293">
        <w:rPr>
          <w:lang w:val="en-US"/>
        </w:rPr>
        <w:t>proposed</w:t>
      </w:r>
      <w:r w:rsidR="2587CA85" w:rsidRPr="32916293">
        <w:rPr>
          <w:lang w:val="en-US"/>
        </w:rPr>
        <w:t xml:space="preserve"> </w:t>
      </w:r>
      <w:r w:rsidR="3C10F213" w:rsidRPr="32916293">
        <w:rPr>
          <w:lang w:val="en-US"/>
        </w:rPr>
        <w:t>activities to be undertaken (</w:t>
      </w:r>
      <w:r w:rsidR="7754CD5E" w:rsidRPr="32916293">
        <w:rPr>
          <w:lang w:val="en-US"/>
        </w:rPr>
        <w:t>for example</w:t>
      </w:r>
      <w:r w:rsidR="3C10F213" w:rsidRPr="32916293">
        <w:rPr>
          <w:lang w:val="en-US"/>
        </w:rPr>
        <w:t xml:space="preserve"> an activity that is part of study – such as field research</w:t>
      </w:r>
      <w:r w:rsidR="04B2E853" w:rsidRPr="32916293">
        <w:rPr>
          <w:lang w:val="en-US"/>
        </w:rPr>
        <w:t xml:space="preserve"> or</w:t>
      </w:r>
      <w:r w:rsidR="3C10F213" w:rsidRPr="32916293">
        <w:rPr>
          <w:lang w:val="en-US"/>
        </w:rPr>
        <w:t xml:space="preserve"> safeguarding risks associated with internship </w:t>
      </w:r>
      <w:r w:rsidR="2587CA85" w:rsidRPr="32916293">
        <w:rPr>
          <w:lang w:val="en-US"/>
        </w:rPr>
        <w:t>activit</w:t>
      </w:r>
      <w:r w:rsidR="760164F2" w:rsidRPr="32916293">
        <w:rPr>
          <w:lang w:val="en-US"/>
        </w:rPr>
        <w:t>ies</w:t>
      </w:r>
      <w:r w:rsidR="6A539568" w:rsidRPr="32916293">
        <w:rPr>
          <w:lang w:val="en-US"/>
        </w:rPr>
        <w:t xml:space="preserve">, </w:t>
      </w:r>
      <w:r w:rsidRPr="32916293">
        <w:rPr>
          <w:rStyle w:val="Hyperlink0"/>
          <w:rFonts w:eastAsia="Arial Unicode MS" w:cs="Arial Unicode MS"/>
          <w:lang w:val="en-US"/>
        </w:rPr>
        <w:lastRenderedPageBreak/>
        <w:t xml:space="preserve">see </w:t>
      </w:r>
      <w:r w:rsidR="2785BE43" w:rsidRPr="32916293">
        <w:rPr>
          <w:rStyle w:val="Hyperlink0"/>
          <w:rFonts w:eastAsia="Arial Unicode MS" w:cs="Arial Unicode MS"/>
          <w:lang w:val="en-US"/>
        </w:rPr>
        <w:t>s</w:t>
      </w:r>
      <w:r w:rsidRPr="32916293">
        <w:rPr>
          <w:rStyle w:val="Hyperlink0"/>
          <w:rFonts w:eastAsia="Arial Unicode MS" w:cs="Arial Unicode MS"/>
          <w:lang w:val="en-US"/>
        </w:rPr>
        <w:t xml:space="preserve">ection </w:t>
      </w:r>
      <w:hyperlink w:anchor="Ref516065058">
        <w:r w:rsidRPr="32916293">
          <w:rPr>
            <w:rStyle w:val="Hyperlink0"/>
            <w:rFonts w:eastAsia="Arial Unicode MS" w:cs="Arial Unicode MS"/>
            <w:lang w:val="en-US"/>
          </w:rPr>
          <w:t>5.5.4</w:t>
        </w:r>
      </w:hyperlink>
      <w:r w:rsidR="0AC615F7" w:rsidRPr="32916293">
        <w:rPr>
          <w:rStyle w:val="Hyperlink0"/>
          <w:rFonts w:eastAsia="Arial Unicode MS" w:cs="Arial Unicode MS"/>
          <w:lang w:val="en-US"/>
        </w:rPr>
        <w:t>)</w:t>
      </w:r>
      <w:r w:rsidR="0B836CBC" w:rsidRPr="32916293">
        <w:rPr>
          <w:rStyle w:val="Hyperlink0"/>
          <w:rFonts w:eastAsia="Arial Unicode MS" w:cs="Arial Unicode MS"/>
          <w:lang w:val="en-US"/>
        </w:rPr>
        <w:t>,</w:t>
      </w:r>
      <w:r w:rsidR="23DDAB2A" w:rsidRPr="32916293">
        <w:rPr>
          <w:rStyle w:val="Hyperlink0"/>
          <w:rFonts w:eastAsia="Arial Unicode MS" w:cs="Arial Unicode MS"/>
          <w:lang w:val="en-US"/>
        </w:rPr>
        <w:t xml:space="preserve"> </w:t>
      </w:r>
      <w:r w:rsidR="4C2D681F" w:rsidRPr="32916293">
        <w:rPr>
          <w:rStyle w:val="Hyperlink0"/>
          <w:rFonts w:eastAsia="Arial Unicode MS" w:cs="Arial Unicode MS"/>
          <w:lang w:val="en-US"/>
        </w:rPr>
        <w:t xml:space="preserve">and approve the risk assessments </w:t>
      </w:r>
      <w:r w:rsidR="51A5202D" w:rsidRPr="32916293">
        <w:rPr>
          <w:rStyle w:val="Hyperlink0"/>
          <w:rFonts w:eastAsia="Arial Unicode MS" w:cs="Arial Unicode MS"/>
          <w:lang w:val="en-US"/>
        </w:rPr>
        <w:t xml:space="preserve">at least </w:t>
      </w:r>
      <w:r w:rsidR="1B95D3BD" w:rsidRPr="32916293">
        <w:rPr>
          <w:rStyle w:val="Hyperlink0"/>
          <w:rFonts w:eastAsia="Arial Unicode MS" w:cs="Arial Unicode MS"/>
          <w:lang w:val="en-US"/>
        </w:rPr>
        <w:t xml:space="preserve">six weeks </w:t>
      </w:r>
      <w:r w:rsidR="71F023F9" w:rsidRPr="32916293">
        <w:rPr>
          <w:rStyle w:val="Hyperlink0"/>
          <w:rFonts w:eastAsia="Arial Unicode MS" w:cs="Arial Unicode MS"/>
          <w:lang w:val="en-US"/>
        </w:rPr>
        <w:t xml:space="preserve">prior to the scholar’s departure from Australia </w:t>
      </w:r>
    </w:p>
    <w:p w14:paraId="631EA075" w14:textId="4A39E18B" w:rsidR="006E673A" w:rsidRPr="00230CEE" w:rsidRDefault="6F04EA8C" w:rsidP="32916293">
      <w:pPr>
        <w:pStyle w:val="Body"/>
        <w:numPr>
          <w:ilvl w:val="0"/>
          <w:numId w:val="37"/>
        </w:numPr>
        <w:pBdr>
          <w:bar w:val="none" w:sz="0" w:color="auto"/>
        </w:pBdr>
        <w:rPr>
          <w:rStyle w:val="Hyperlink0"/>
          <w:rFonts w:eastAsia="Arial Unicode MS" w:cs="Arial Unicode MS"/>
          <w:lang w:val="en-US"/>
        </w:rPr>
      </w:pPr>
      <w:r w:rsidRPr="32916293">
        <w:rPr>
          <w:rStyle w:val="Hyperlink0"/>
          <w:rFonts w:eastAsia="Arial Unicode MS" w:cs="Arial Unicode MS"/>
          <w:lang w:val="en-US"/>
        </w:rPr>
        <w:t>work with scholars to update risk assessments to reflect any new host locations or new program components proposed by scholars during their program,</w:t>
      </w:r>
      <w:r w:rsidR="3F69DAF4" w:rsidRPr="32916293">
        <w:rPr>
          <w:rStyle w:val="Hyperlink0"/>
          <w:rFonts w:eastAsia="Arial Unicode MS" w:cs="Arial Unicode MS"/>
          <w:lang w:val="en-US"/>
        </w:rPr>
        <w:t xml:space="preserve"> </w:t>
      </w:r>
      <w:r w:rsidR="4EBC664C" w:rsidRPr="32916293">
        <w:rPr>
          <w:lang w:val="en-US"/>
        </w:rPr>
        <w:t>or changes to their personal risk levels (</w:t>
      </w:r>
      <w:r w:rsidR="7754CD5E" w:rsidRPr="32916293">
        <w:rPr>
          <w:lang w:val="en-US"/>
        </w:rPr>
        <w:t>for example</w:t>
      </w:r>
      <w:r w:rsidR="4EBC664C" w:rsidRPr="32916293">
        <w:rPr>
          <w:lang w:val="en-US"/>
        </w:rPr>
        <w:t xml:space="preserve"> an emerging health condition),</w:t>
      </w:r>
      <w:r w:rsidRPr="32916293">
        <w:rPr>
          <w:rStyle w:val="Hyperlink0"/>
          <w:rFonts w:eastAsia="Arial Unicode MS" w:cs="Arial Unicode MS"/>
          <w:lang w:val="en-US"/>
        </w:rPr>
        <w:t xml:space="preserve"> and approve the risk assessments at least six weeks prior to departure to the new host location or commencement of the new program component</w:t>
      </w:r>
    </w:p>
    <w:p w14:paraId="28FE9779" w14:textId="77777777" w:rsidR="006E673A" w:rsidRPr="00230CEE" w:rsidRDefault="1005D60A" w:rsidP="32916293">
      <w:pPr>
        <w:pStyle w:val="Body"/>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approve internship and language training proposals that are credit-bearing to the applicants’ home degree</w:t>
      </w:r>
    </w:p>
    <w:p w14:paraId="4A05D72C" w14:textId="3267BF84" w:rsidR="006E673A" w:rsidRPr="00230CEE" w:rsidRDefault="6F04EA8C" w:rsidP="32916293">
      <w:pPr>
        <w:pStyle w:val="Body"/>
        <w:numPr>
          <w:ilvl w:val="0"/>
          <w:numId w:val="37"/>
        </w:numPr>
        <w:pBdr>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ensure participating students are aware of and comply with DFAT’s </w:t>
      </w:r>
      <w:hyperlink r:id="rId22">
        <w:r w:rsidRPr="32916293">
          <w:rPr>
            <w:rStyle w:val="Link"/>
          </w:rPr>
          <w:t>Child Protection Policy</w:t>
        </w:r>
      </w:hyperlink>
      <w:r w:rsidRPr="32916293">
        <w:rPr>
          <w:rStyle w:val="Hyperlink0"/>
          <w:rFonts w:eastAsia="Arial Unicode MS" w:cs="Arial Unicode MS"/>
          <w:lang w:val="en-US"/>
        </w:rPr>
        <w:t xml:space="preserve"> and </w:t>
      </w:r>
      <w:hyperlink r:id="rId23">
        <w:r w:rsidRPr="32916293">
          <w:rPr>
            <w:rStyle w:val="Link"/>
          </w:rPr>
          <w:t>Preventing Sexual Exploitation, Abuse and Harassment Policy</w:t>
        </w:r>
      </w:hyperlink>
      <w:r w:rsidRPr="32916293">
        <w:rPr>
          <w:rStyle w:val="Hyperlink0"/>
          <w:rFonts w:eastAsia="Arial Unicode MS" w:cs="Arial Unicode MS"/>
          <w:lang w:val="en-US"/>
        </w:rPr>
        <w:t xml:space="preserve"> including the reporting obligations under these policies</w:t>
      </w:r>
      <w:r w:rsidR="42429765" w:rsidRPr="32916293">
        <w:rPr>
          <w:rStyle w:val="Hyperlink0"/>
          <w:rFonts w:eastAsia="Arial Unicode MS" w:cs="Arial Unicode MS"/>
          <w:lang w:val="en-US"/>
        </w:rPr>
        <w:t>,</w:t>
      </w:r>
      <w:r w:rsidRPr="32916293">
        <w:rPr>
          <w:rStyle w:val="Hyperlink0"/>
          <w:rFonts w:eastAsia="Arial Unicode MS" w:cs="Arial Unicode MS"/>
          <w:lang w:val="en-US"/>
        </w:rPr>
        <w:t xml:space="preserve"> </w:t>
      </w:r>
      <w:r w:rsidR="21A6125F" w:rsidRPr="32916293">
        <w:rPr>
          <w:lang w:val="en-US"/>
        </w:rPr>
        <w:t xml:space="preserve">and incorporate appropriate risk mitigation strategies into their risk assessments, as well as understand their own and other’s responsibilities and mandatory reporting requirements </w:t>
      </w:r>
      <w:r w:rsidRPr="32916293">
        <w:rPr>
          <w:rStyle w:val="Hyperlink0"/>
          <w:rFonts w:eastAsia="Arial Unicode MS" w:cs="Arial Unicode MS"/>
          <w:lang w:val="en-US"/>
        </w:rPr>
        <w:t>(see section 10.2)</w:t>
      </w:r>
      <w:r w:rsidR="56B44B40" w:rsidRPr="32916293">
        <w:rPr>
          <w:rStyle w:val="Hyperlink0"/>
          <w:rFonts w:eastAsia="Arial Unicode MS" w:cs="Arial Unicode MS"/>
          <w:lang w:val="en-US"/>
        </w:rPr>
        <w:t>, and</w:t>
      </w:r>
    </w:p>
    <w:p w14:paraId="5D1C8122" w14:textId="460D0D0E" w:rsidR="006E673A" w:rsidRPr="00230CEE" w:rsidRDefault="1005D60A" w:rsidP="32916293">
      <w:pPr>
        <w:pStyle w:val="Body"/>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ensure that applications comply with the </w:t>
      </w:r>
      <w:r w:rsidR="1E7908D2" w:rsidRPr="32916293">
        <w:rPr>
          <w:rStyle w:val="Hyperlink0"/>
          <w:rFonts w:eastAsia="Arial Unicode MS" w:cs="Arial Unicode MS"/>
          <w:lang w:val="en-US"/>
        </w:rPr>
        <w:t xml:space="preserve">NCP Scholarship Program </w:t>
      </w:r>
      <w:r w:rsidR="14188BD9" w:rsidRPr="32916293">
        <w:rPr>
          <w:rStyle w:val="Hyperlink0"/>
          <w:rFonts w:eastAsia="Arial Unicode MS" w:cs="Arial Unicode MS"/>
          <w:lang w:val="en-US"/>
        </w:rPr>
        <w:t>G</w:t>
      </w:r>
      <w:r w:rsidRPr="32916293">
        <w:rPr>
          <w:rStyle w:val="Hyperlink0"/>
          <w:rFonts w:eastAsia="Arial Unicode MS" w:cs="Arial Unicode MS"/>
          <w:lang w:val="en-US"/>
        </w:rPr>
        <w:t>uidelines, include all supporting documentation</w:t>
      </w:r>
      <w:r w:rsidR="24EEE3F9" w:rsidRPr="32916293">
        <w:rPr>
          <w:rStyle w:val="Hyperlink0"/>
          <w:rFonts w:eastAsia="Arial Unicode MS" w:cs="Arial Unicode MS"/>
          <w:lang w:val="en-US"/>
        </w:rPr>
        <w:t>,</w:t>
      </w:r>
      <w:r w:rsidRPr="32916293">
        <w:rPr>
          <w:rStyle w:val="Hyperlink0"/>
          <w:rFonts w:eastAsia="Arial Unicode MS" w:cs="Arial Unicode MS"/>
          <w:lang w:val="en-US"/>
        </w:rPr>
        <w:t xml:space="preserve"> and </w:t>
      </w:r>
      <w:r w:rsidR="7FDEB661" w:rsidRPr="32916293">
        <w:rPr>
          <w:rStyle w:val="Hyperlink0"/>
          <w:rFonts w:eastAsia="Arial Unicode MS" w:cs="Arial Unicode MS"/>
          <w:lang w:val="en-US"/>
        </w:rPr>
        <w:t xml:space="preserve">ensure all details </w:t>
      </w:r>
      <w:r w:rsidRPr="32916293">
        <w:rPr>
          <w:rStyle w:val="Hyperlink0"/>
          <w:rFonts w:eastAsia="Arial Unicode MS" w:cs="Arial Unicode MS"/>
          <w:lang w:val="en-US"/>
        </w:rPr>
        <w:t>are correct and complete</w:t>
      </w:r>
      <w:r w:rsidR="7260C774" w:rsidRPr="32916293">
        <w:rPr>
          <w:rStyle w:val="Hyperlink0"/>
          <w:rFonts w:eastAsia="Arial Unicode MS" w:cs="Arial Unicode MS"/>
          <w:lang w:val="en-US"/>
        </w:rPr>
        <w:t>.</w:t>
      </w:r>
    </w:p>
    <w:p w14:paraId="2992E080" w14:textId="6932671E" w:rsidR="006E673A" w:rsidRPr="00230CEE" w:rsidRDefault="006E673A" w:rsidP="006E673A">
      <w:pPr>
        <w:pStyle w:val="Body"/>
        <w:rPr>
          <w:rStyle w:val="Hyperlink0"/>
          <w:lang w:val="en-US"/>
        </w:rPr>
      </w:pPr>
      <w:r w:rsidRPr="00230CEE">
        <w:rPr>
          <w:rStyle w:val="Hyperlink0"/>
          <w:rFonts w:eastAsia="Arial Unicode MS" w:cs="Arial Unicode MS"/>
        </w:rPr>
        <w:t xml:space="preserve">Australian public universities have obligations under the Foreign Arrangements Scheme when </w:t>
      </w:r>
      <w:proofErr w:type="gramStart"/>
      <w:r w:rsidRPr="00230CEE">
        <w:rPr>
          <w:rStyle w:val="Hyperlink0"/>
          <w:rFonts w:eastAsia="Arial Unicode MS" w:cs="Arial Unicode MS"/>
        </w:rPr>
        <w:t>entering into</w:t>
      </w:r>
      <w:proofErr w:type="gramEnd"/>
      <w:r w:rsidRPr="00230CEE">
        <w:rPr>
          <w:rStyle w:val="Hyperlink0"/>
          <w:rFonts w:eastAsia="Arial Unicode MS" w:cs="Arial Unicode MS"/>
        </w:rPr>
        <w:t xml:space="preserve"> arrangements with foreign entities, including certain foreign universities.</w:t>
      </w:r>
      <w:r w:rsidRPr="00230CEE">
        <w:rPr>
          <w:color w:val="auto"/>
        </w:rPr>
        <w:t xml:space="preserve"> Universities must comply with these obligations in relation to </w:t>
      </w:r>
      <w:r w:rsidR="006F586F" w:rsidRPr="00230CEE">
        <w:rPr>
          <w:color w:val="auto"/>
        </w:rPr>
        <w:t xml:space="preserve">the </w:t>
      </w:r>
      <w:r w:rsidRPr="00230CEE">
        <w:rPr>
          <w:color w:val="auto"/>
        </w:rPr>
        <w:t xml:space="preserve">NCP </w:t>
      </w:r>
      <w:r w:rsidR="006F586F" w:rsidRPr="00230CEE">
        <w:rPr>
          <w:color w:val="auto"/>
        </w:rPr>
        <w:t>S</w:t>
      </w:r>
      <w:r w:rsidRPr="00230CEE">
        <w:rPr>
          <w:color w:val="auto"/>
        </w:rPr>
        <w:t xml:space="preserve">cholarship </w:t>
      </w:r>
      <w:r w:rsidR="006F586F" w:rsidRPr="00230CEE">
        <w:rPr>
          <w:color w:val="auto"/>
        </w:rPr>
        <w:t>P</w:t>
      </w:r>
      <w:r w:rsidRPr="00230CEE">
        <w:rPr>
          <w:color w:val="auto"/>
        </w:rPr>
        <w:t xml:space="preserve">rogram. Information about the Foreign Arrangements Scheme is available at </w:t>
      </w:r>
      <w:hyperlink r:id="rId24" w:history="1">
        <w:r w:rsidRPr="00230CEE">
          <w:rPr>
            <w:rStyle w:val="Hyperlink"/>
          </w:rPr>
          <w:t>https://www.foreignarrangements.gov.au/</w:t>
        </w:r>
      </w:hyperlink>
      <w:r w:rsidR="00660FA2" w:rsidRPr="00230CEE">
        <w:t>.</w:t>
      </w:r>
    </w:p>
    <w:p w14:paraId="2D6442B4" w14:textId="51D47C1A" w:rsidR="002B74DE" w:rsidRDefault="7C6E0A0B" w:rsidP="006E673A">
      <w:pPr>
        <w:pStyle w:val="Body"/>
        <w:rPr>
          <w:rStyle w:val="Hyperlink0"/>
          <w:rFonts w:eastAsia="Arial Unicode MS" w:cs="Arial Unicode MS"/>
          <w:lang w:val="en-US"/>
        </w:rPr>
      </w:pPr>
      <w:r w:rsidRPr="5D2022C0">
        <w:rPr>
          <w:rStyle w:val="Hyperlink0"/>
          <w:rFonts w:eastAsia="Arial Unicode MS" w:cs="Arial Unicode MS"/>
          <w:lang w:val="en-US"/>
        </w:rPr>
        <w:t xml:space="preserve">The contractor </w:t>
      </w:r>
      <w:r w:rsidR="1742836F" w:rsidRPr="5D2022C0">
        <w:rPr>
          <w:rStyle w:val="Hyperlink0"/>
          <w:rFonts w:eastAsia="Arial Unicode MS" w:cs="Arial Unicode MS"/>
          <w:lang w:val="en-US"/>
        </w:rPr>
        <w:t xml:space="preserve">will engage with ILOs </w:t>
      </w:r>
      <w:r w:rsidR="4F03D983" w:rsidRPr="5D2022C0">
        <w:rPr>
          <w:rStyle w:val="Hyperlink0"/>
          <w:rFonts w:eastAsia="Arial Unicode MS" w:cs="Arial Unicode MS"/>
          <w:lang w:val="en-US"/>
        </w:rPr>
        <w:t xml:space="preserve">along with other university staff where appropriate </w:t>
      </w:r>
      <w:r w:rsidR="1742836F" w:rsidRPr="5D2022C0">
        <w:rPr>
          <w:rStyle w:val="Hyperlink0"/>
          <w:rFonts w:eastAsia="Arial Unicode MS" w:cs="Arial Unicode MS"/>
          <w:lang w:val="en-US"/>
        </w:rPr>
        <w:t xml:space="preserve">and may </w:t>
      </w:r>
      <w:r w:rsidRPr="5D2022C0">
        <w:rPr>
          <w:rStyle w:val="Hyperlink0"/>
          <w:rFonts w:eastAsia="Arial Unicode MS" w:cs="Arial Unicode MS"/>
          <w:lang w:val="en-US"/>
        </w:rPr>
        <w:t>request the assistance of ILOs when necessary.</w:t>
      </w:r>
    </w:p>
    <w:p w14:paraId="7081EC81" w14:textId="7997F7E8" w:rsidR="00FD3207" w:rsidRPr="00425A56" w:rsidRDefault="419DBF35" w:rsidP="00E856AA">
      <w:pPr>
        <w:pStyle w:val="Heading3"/>
        <w:rPr>
          <w:rStyle w:val="Hyperlink0"/>
          <w:rFonts w:eastAsia="Arial Unicode MS"/>
        </w:rPr>
      </w:pPr>
      <w:bookmarkStart w:id="289" w:name="_Toc199458588"/>
      <w:bookmarkStart w:id="290" w:name="_Toc685351730"/>
      <w:bookmarkStart w:id="291" w:name="_Toc142652524"/>
      <w:bookmarkStart w:id="292" w:name="_Toc1151717612"/>
      <w:r w:rsidRPr="64CD7F2F">
        <w:rPr>
          <w:rStyle w:val="Hyperlink0"/>
          <w:rFonts w:eastAsia="Arial Unicode MS"/>
        </w:rPr>
        <w:t xml:space="preserve">2.5 </w:t>
      </w:r>
      <w:r w:rsidR="389BC59D" w:rsidRPr="64CD7F2F">
        <w:rPr>
          <w:rStyle w:val="Hyperlink0"/>
          <w:rFonts w:eastAsia="Arial Unicode MS"/>
        </w:rPr>
        <w:t>Roles and responsibilities of applicants</w:t>
      </w:r>
      <w:bookmarkEnd w:id="289"/>
      <w:bookmarkEnd w:id="290"/>
      <w:bookmarkEnd w:id="291"/>
      <w:bookmarkEnd w:id="292"/>
    </w:p>
    <w:p w14:paraId="435B047A" w14:textId="77777777" w:rsidR="00FD3207" w:rsidRPr="00425A56" w:rsidRDefault="00FD3207" w:rsidP="00FD3207">
      <w:pPr>
        <w:pStyle w:val="Body"/>
        <w:rPr>
          <w:rStyle w:val="Hyperlink0"/>
          <w:color w:val="000000" w:themeColor="text1"/>
          <w:lang w:val="en-US"/>
        </w:rPr>
      </w:pPr>
      <w:r w:rsidRPr="00425A56">
        <w:rPr>
          <w:rStyle w:val="Hyperlink0"/>
          <w:rFonts w:eastAsia="Arial Unicode MS" w:cs="Arial Unicode MS"/>
          <w:lang w:val="en-US"/>
        </w:rPr>
        <w:t xml:space="preserve">Each applicant: </w:t>
      </w:r>
    </w:p>
    <w:p w14:paraId="15C7A0A7" w14:textId="77777777" w:rsidR="00FD3207" w:rsidRPr="00425A56" w:rsidRDefault="6D379A4D" w:rsidP="32916293">
      <w:pPr>
        <w:pStyle w:val="Body"/>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must ensure their application, including supporting documentation and referee reports, is complete and is submitted by </w:t>
      </w:r>
      <w:proofErr w:type="gramStart"/>
      <w:r w:rsidRPr="32916293">
        <w:rPr>
          <w:rStyle w:val="Hyperlink0"/>
          <w:rFonts w:eastAsia="Arial Unicode MS" w:cs="Arial Unicode MS"/>
          <w:lang w:val="en-US"/>
        </w:rPr>
        <w:t>the closing</w:t>
      </w:r>
      <w:proofErr w:type="gramEnd"/>
      <w:r w:rsidRPr="32916293">
        <w:rPr>
          <w:rStyle w:val="Hyperlink0"/>
          <w:rFonts w:eastAsia="Arial Unicode MS" w:cs="Arial Unicode MS"/>
          <w:lang w:val="en-US"/>
        </w:rPr>
        <w:t xml:space="preserve"> time, and that all information is correct</w:t>
      </w:r>
    </w:p>
    <w:p w14:paraId="266AE276" w14:textId="77777777" w:rsidR="00FD3207" w:rsidRPr="00425A56" w:rsidRDefault="6D379A4D" w:rsidP="32916293">
      <w:pPr>
        <w:pStyle w:val="Body"/>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is responsible for any costs associated with preparing and lodging their application</w:t>
      </w:r>
    </w:p>
    <w:p w14:paraId="6D7EA0C1" w14:textId="77777777" w:rsidR="00FD3207" w:rsidRPr="00425A56" w:rsidRDefault="6D379A4D" w:rsidP="32916293">
      <w:pPr>
        <w:pStyle w:val="Body"/>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is responsible for the decision to apply for and, if successful, accept a scholarship. The Australian Government will not be liable for any loss, damage, injury or harm that might be suffered during, or in connection with, the NCP Scholarship Program</w:t>
      </w:r>
    </w:p>
    <w:p w14:paraId="2DEA0ECA" w14:textId="197A7506" w:rsidR="00FD3207" w:rsidRPr="00425A56" w:rsidRDefault="4C101CFB" w:rsidP="32916293">
      <w:pPr>
        <w:pStyle w:val="Body"/>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must make their own enquiries about the risks involved in overseas travel, including travel to host location(s), </w:t>
      </w:r>
      <w:r w:rsidR="25DCD250" w:rsidRPr="32916293">
        <w:rPr>
          <w:lang w:val="en-US"/>
        </w:rPr>
        <w:t xml:space="preserve">taking account of their personal and </w:t>
      </w:r>
      <w:proofErr w:type="gramStart"/>
      <w:r w:rsidR="25DCD250" w:rsidRPr="32916293">
        <w:rPr>
          <w:lang w:val="en-US"/>
        </w:rPr>
        <w:t>program</w:t>
      </w:r>
      <w:proofErr w:type="gramEnd"/>
      <w:r w:rsidR="25DCD250" w:rsidRPr="32916293">
        <w:rPr>
          <w:lang w:val="en-US"/>
        </w:rPr>
        <w:t xml:space="preserve"> context as it relates to risk levels when overseas</w:t>
      </w:r>
      <w:r w:rsidR="0C723E4F" w:rsidRPr="32916293">
        <w:rPr>
          <w:lang w:val="en-US"/>
        </w:rPr>
        <w:t>,</w:t>
      </w:r>
      <w:r w:rsidR="25DCD250" w:rsidRPr="32916293">
        <w:rPr>
          <w:lang w:val="en-US"/>
        </w:rPr>
        <w:t xml:space="preserve"> </w:t>
      </w:r>
      <w:r w:rsidRPr="32916293">
        <w:rPr>
          <w:rStyle w:val="Hyperlink0"/>
          <w:rFonts w:eastAsia="Arial Unicode MS" w:cs="Arial Unicode MS"/>
          <w:lang w:val="en-US"/>
        </w:rPr>
        <w:t xml:space="preserve">and be fully </w:t>
      </w:r>
      <w:proofErr w:type="gramStart"/>
      <w:r w:rsidRPr="32916293">
        <w:rPr>
          <w:rStyle w:val="Hyperlink0"/>
          <w:rFonts w:eastAsia="Arial Unicode MS" w:cs="Arial Unicode MS"/>
          <w:lang w:val="en-US"/>
        </w:rPr>
        <w:t>informed about the risks at all times</w:t>
      </w:r>
      <w:proofErr w:type="gramEnd"/>
    </w:p>
    <w:p w14:paraId="07462CD5" w14:textId="77777777" w:rsidR="00FD3207" w:rsidRPr="00425A56" w:rsidRDefault="6D379A4D" w:rsidP="32916293">
      <w:pPr>
        <w:pStyle w:val="Body"/>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must read carefully the travel advice for their host location(s) and other relevant pages on the </w:t>
      </w:r>
      <w:hyperlink r:id="rId25">
        <w:r w:rsidRPr="32916293">
          <w:rPr>
            <w:rStyle w:val="Hyperlink0"/>
            <w:rFonts w:eastAsia="Arial Unicode MS" w:cs="Arial Unicode MS"/>
            <w:lang w:val="en-US"/>
          </w:rPr>
          <w:t>Smartraveller</w:t>
        </w:r>
      </w:hyperlink>
      <w:r w:rsidRPr="32916293">
        <w:rPr>
          <w:rStyle w:val="Hyperlink0"/>
          <w:rFonts w:eastAsia="Arial Unicode MS" w:cs="Arial Unicode MS"/>
          <w:lang w:val="en-US"/>
        </w:rPr>
        <w:t xml:space="preserve"> website for information about risks overseas and preparing for overseas travel</w:t>
      </w:r>
    </w:p>
    <w:p w14:paraId="526DC302" w14:textId="0879FC5D" w:rsidR="00845AE8" w:rsidRPr="003B386C" w:rsidRDefault="7E7D63D8" w:rsidP="32916293">
      <w:pPr>
        <w:pStyle w:val="Body"/>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must read</w:t>
      </w:r>
      <w:r w:rsidR="211B8155" w:rsidRPr="32916293">
        <w:rPr>
          <w:rStyle w:val="Hyperlink0"/>
          <w:rFonts w:eastAsia="Arial Unicode MS" w:cs="Arial Unicode MS"/>
          <w:lang w:val="en-US"/>
        </w:rPr>
        <w:t>,</w:t>
      </w:r>
      <w:r w:rsidR="0785FA44" w:rsidRPr="32916293">
        <w:rPr>
          <w:rStyle w:val="Hyperlink0"/>
          <w:rFonts w:eastAsia="Arial Unicode MS" w:cs="Arial Unicode MS"/>
          <w:lang w:val="en-US"/>
        </w:rPr>
        <w:t xml:space="preserve"> understand </w:t>
      </w:r>
      <w:r w:rsidR="15540897" w:rsidRPr="32916293">
        <w:rPr>
          <w:rStyle w:val="Hyperlink0"/>
          <w:rFonts w:eastAsia="Arial Unicode MS" w:cs="Arial Unicode MS"/>
          <w:lang w:val="en-US"/>
        </w:rPr>
        <w:t xml:space="preserve">and comply with </w:t>
      </w:r>
      <w:r w:rsidR="0785FA44" w:rsidRPr="32916293">
        <w:rPr>
          <w:rStyle w:val="Hyperlink0"/>
          <w:rFonts w:eastAsia="Arial Unicode MS" w:cs="Arial Unicode MS"/>
          <w:lang w:val="en-US"/>
        </w:rPr>
        <w:t xml:space="preserve">the content of the NCP Scholarship </w:t>
      </w:r>
      <w:r w:rsidR="0993AE82" w:rsidRPr="32916293">
        <w:rPr>
          <w:rStyle w:val="Hyperlink0"/>
          <w:rFonts w:eastAsia="Arial Unicode MS" w:cs="Arial Unicode MS"/>
          <w:lang w:val="en-US"/>
        </w:rPr>
        <w:t xml:space="preserve">Program </w:t>
      </w:r>
      <w:r w:rsidR="0785FA44" w:rsidRPr="32916293">
        <w:rPr>
          <w:rStyle w:val="Hyperlink0"/>
          <w:rFonts w:eastAsia="Arial Unicode MS" w:cs="Arial Unicode MS"/>
          <w:lang w:val="en-US"/>
        </w:rPr>
        <w:t>Guidelines</w:t>
      </w:r>
      <w:r w:rsidR="64E6C920" w:rsidRPr="32916293">
        <w:rPr>
          <w:rStyle w:val="Hyperlink0"/>
          <w:rFonts w:eastAsia="Arial Unicode MS" w:cs="Arial Unicode MS"/>
          <w:lang w:val="en-US"/>
        </w:rPr>
        <w:t xml:space="preserve"> and </w:t>
      </w:r>
      <w:r w:rsidR="0993AE82" w:rsidRPr="32916293">
        <w:rPr>
          <w:rStyle w:val="Hyperlink0"/>
          <w:rFonts w:eastAsia="Arial Unicode MS" w:cs="Arial Unicode MS"/>
          <w:lang w:val="en-US"/>
        </w:rPr>
        <w:t xml:space="preserve">the NCP </w:t>
      </w:r>
      <w:r w:rsidR="0785FA44" w:rsidRPr="32916293">
        <w:rPr>
          <w:rStyle w:val="Hyperlink0"/>
          <w:rFonts w:eastAsia="Arial Unicode MS" w:cs="Arial Unicode MS"/>
          <w:lang w:val="en-US"/>
        </w:rPr>
        <w:t>Scholar Code of Conduct</w:t>
      </w:r>
      <w:r w:rsidR="3364C2DE" w:rsidRPr="32916293">
        <w:rPr>
          <w:rStyle w:val="Hyperlink0"/>
          <w:rFonts w:eastAsia="Arial Unicode MS" w:cs="Arial Unicode MS"/>
          <w:lang w:val="en-US"/>
        </w:rPr>
        <w:t>.</w:t>
      </w:r>
    </w:p>
    <w:p w14:paraId="2A32ABDD" w14:textId="217D52DD" w:rsidR="00FD3207" w:rsidRPr="0028745B" w:rsidRDefault="6D379A4D" w:rsidP="32916293">
      <w:pPr>
        <w:pStyle w:val="Body"/>
        <w:numPr>
          <w:ilvl w:val="0"/>
          <w:numId w:val="38"/>
        </w:numPr>
        <w:pBdr>
          <w:top w:val="none" w:sz="0" w:space="0" w:color="000000"/>
          <w:left w:val="none" w:sz="0" w:space="0" w:color="000000"/>
          <w:bottom w:val="none" w:sz="0" w:space="0" w:color="000000"/>
          <w:right w:val="none" w:sz="0" w:space="0" w:color="000000"/>
          <w:between w:val="none" w:sz="0" w:space="0" w:color="000000"/>
          <w:bar w:val="none" w:sz="0" w:color="000000"/>
        </w:pBdr>
        <w:rPr>
          <w:rStyle w:val="Hyperlink0"/>
          <w:rFonts w:eastAsia="Arial Unicode MS" w:cs="Arial Unicode MS"/>
        </w:rPr>
      </w:pPr>
      <w:r w:rsidRPr="32916293">
        <w:rPr>
          <w:rStyle w:val="Hyperlink0"/>
          <w:rFonts w:eastAsia="Arial Unicode MS" w:cs="Arial Unicode MS"/>
        </w:rPr>
        <w:t>must not propose programs in a host location or region within a host location for which the Australian Government’s Smartraveller advice is ‘Do not travel’ or ‘Reconsider your need to travel’, as outlined in section 5.5</w:t>
      </w:r>
      <w:r w:rsidR="4AA747FA" w:rsidRPr="32916293">
        <w:rPr>
          <w:rStyle w:val="Hyperlink0"/>
          <w:rFonts w:eastAsia="Arial Unicode MS" w:cs="Arial Unicode MS"/>
        </w:rPr>
        <w:t>, and</w:t>
      </w:r>
    </w:p>
    <w:p w14:paraId="74F817DF" w14:textId="77777777" w:rsidR="00FD3207" w:rsidRPr="00425A56" w:rsidRDefault="6D379A4D" w:rsidP="32916293">
      <w:pPr>
        <w:pStyle w:val="Body"/>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must exhibit professional </w:t>
      </w:r>
      <w:proofErr w:type="spellStart"/>
      <w:r w:rsidRPr="32916293">
        <w:rPr>
          <w:rStyle w:val="Hyperlink0"/>
          <w:rFonts w:eastAsia="Arial Unicode MS" w:cs="Arial Unicode MS"/>
          <w:lang w:val="en-US"/>
        </w:rPr>
        <w:t>behaviour</w:t>
      </w:r>
      <w:proofErr w:type="spellEnd"/>
      <w:r w:rsidRPr="32916293">
        <w:rPr>
          <w:rStyle w:val="Hyperlink0"/>
          <w:rFonts w:eastAsia="Arial Unicode MS" w:cs="Arial Unicode MS"/>
          <w:lang w:val="en-US"/>
        </w:rPr>
        <w:t xml:space="preserve"> throughout the selection process.</w:t>
      </w:r>
    </w:p>
    <w:p w14:paraId="6CB8B700" w14:textId="44714BBD" w:rsidR="00FD3207" w:rsidRPr="00CD7805" w:rsidRDefault="419DBF35" w:rsidP="003458BE">
      <w:pPr>
        <w:pStyle w:val="Heading3"/>
        <w:rPr>
          <w:rStyle w:val="Hyperlink0"/>
          <w:rFonts w:eastAsia="Arial Unicode MS"/>
        </w:rPr>
      </w:pPr>
      <w:bookmarkStart w:id="293" w:name="_Toc199458589"/>
      <w:bookmarkStart w:id="294" w:name="_Toc342765820"/>
      <w:bookmarkStart w:id="295" w:name="_Toc1441476855"/>
      <w:bookmarkStart w:id="296" w:name="_Toc1447772107"/>
      <w:r w:rsidRPr="64CD7F2F">
        <w:rPr>
          <w:rStyle w:val="Hyperlink0"/>
          <w:rFonts w:eastAsia="Arial Unicode MS"/>
        </w:rPr>
        <w:lastRenderedPageBreak/>
        <w:t xml:space="preserve">2.6 </w:t>
      </w:r>
      <w:r w:rsidR="389BC59D" w:rsidRPr="64CD7F2F">
        <w:rPr>
          <w:rStyle w:val="Hyperlink0"/>
          <w:rFonts w:eastAsia="Arial Unicode MS"/>
        </w:rPr>
        <w:t>Roles and responsibilities of scholars</w:t>
      </w:r>
      <w:bookmarkEnd w:id="293"/>
      <w:bookmarkEnd w:id="294"/>
      <w:bookmarkEnd w:id="295"/>
      <w:bookmarkEnd w:id="296"/>
      <w:r w:rsidR="389BC59D" w:rsidRPr="64CD7F2F">
        <w:rPr>
          <w:rStyle w:val="Hyperlink0"/>
          <w:rFonts w:eastAsia="Arial Unicode MS"/>
        </w:rPr>
        <w:t xml:space="preserve"> </w:t>
      </w:r>
    </w:p>
    <w:p w14:paraId="055177E9" w14:textId="77777777" w:rsidR="00FD3207" w:rsidRDefault="00FD3207" w:rsidP="00FD3207">
      <w:pPr>
        <w:pStyle w:val="Body"/>
        <w:widowControl w:val="0"/>
        <w:rPr>
          <w:rStyle w:val="Hyperlink0"/>
          <w:lang w:val="en-US"/>
        </w:rPr>
      </w:pPr>
      <w:r w:rsidRPr="00CD7805">
        <w:rPr>
          <w:rStyle w:val="Hyperlink0"/>
          <w:lang w:val="en-US"/>
        </w:rPr>
        <w:t>Each scholar must:</w:t>
      </w:r>
    </w:p>
    <w:p w14:paraId="64EBAFD1" w14:textId="0435AD6A" w:rsidR="00733F18" w:rsidRPr="00C50C3E" w:rsidRDefault="1511A87D" w:rsidP="32916293">
      <w:pPr>
        <w:pStyle w:val="Body"/>
        <w:numPr>
          <w:ilvl w:val="0"/>
          <w:numId w:val="80"/>
        </w:numPr>
        <w:pBdr>
          <w:top w:val="none" w:sz="0" w:space="0" w:color="000000"/>
          <w:left w:val="none" w:sz="0" w:space="0" w:color="000000"/>
          <w:bottom w:val="none" w:sz="0" w:space="0" w:color="000000"/>
          <w:right w:val="none" w:sz="0" w:space="0" w:color="000000"/>
          <w:between w:val="none" w:sz="0" w:space="0" w:color="000000"/>
          <w:bar w:val="none" w:sz="0" w:color="000000"/>
        </w:pBdr>
        <w:rPr>
          <w:rStyle w:val="Hyperlink0"/>
          <w:rFonts w:eastAsia="Arial Unicode MS" w:cs="Arial Unicode MS"/>
          <w:lang w:val="en-US"/>
        </w:rPr>
      </w:pPr>
      <w:r w:rsidRPr="32916293">
        <w:rPr>
          <w:rStyle w:val="Hyperlink0"/>
          <w:rFonts w:eastAsia="Arial Unicode MS" w:cs="Arial Unicode MS"/>
          <w:lang w:val="en-US"/>
        </w:rPr>
        <w:t>t</w:t>
      </w:r>
      <w:r w:rsidR="4178B825" w:rsidRPr="32916293">
        <w:rPr>
          <w:rStyle w:val="Hyperlink0"/>
          <w:rFonts w:eastAsia="Arial Unicode MS" w:cs="Arial Unicode MS"/>
          <w:lang w:val="en-US"/>
        </w:rPr>
        <w:t xml:space="preserve">ravel </w:t>
      </w:r>
      <w:proofErr w:type="gramStart"/>
      <w:r w:rsidR="03D8C981" w:rsidRPr="32916293">
        <w:rPr>
          <w:rStyle w:val="Hyperlink0"/>
          <w:rFonts w:eastAsia="Arial Unicode MS" w:cs="Arial Unicode MS"/>
          <w:lang w:val="en-US"/>
        </w:rPr>
        <w:t>to,</w:t>
      </w:r>
      <w:proofErr w:type="gramEnd"/>
      <w:r w:rsidR="6B73D613" w:rsidRPr="32916293">
        <w:rPr>
          <w:rStyle w:val="Hyperlink0"/>
          <w:rFonts w:eastAsia="Arial Unicode MS" w:cs="Arial Unicode MS"/>
          <w:lang w:val="en-US"/>
        </w:rPr>
        <w:t xml:space="preserve"> </w:t>
      </w:r>
      <w:r w:rsidR="03D8C981" w:rsidRPr="32916293">
        <w:rPr>
          <w:rStyle w:val="Hyperlink0"/>
          <w:rFonts w:eastAsia="Arial Unicode MS" w:cs="Arial Unicode MS"/>
          <w:lang w:val="en-US"/>
        </w:rPr>
        <w:t xml:space="preserve">enter and depart from host locations/s </w:t>
      </w:r>
      <w:r w:rsidR="4178B825" w:rsidRPr="32916293">
        <w:rPr>
          <w:rStyle w:val="Hyperlink0"/>
          <w:rFonts w:eastAsia="Arial Unicode MS" w:cs="Arial Unicode MS"/>
          <w:lang w:val="en-US"/>
        </w:rPr>
        <w:t>under an Australian passport</w:t>
      </w:r>
      <w:r w:rsidR="26FEDEFA" w:rsidRPr="32916293">
        <w:rPr>
          <w:rStyle w:val="Hyperlink0"/>
          <w:rFonts w:eastAsia="Arial Unicode MS" w:cs="Arial Unicode MS"/>
          <w:lang w:val="en-US"/>
        </w:rPr>
        <w:t xml:space="preserve"> which must have six months’ validity beyond the end date of the scholarship program</w:t>
      </w:r>
    </w:p>
    <w:p w14:paraId="55D9B3CB" w14:textId="6B909013" w:rsidR="00FD3207" w:rsidRPr="00CD7805" w:rsidRDefault="6D379A4D" w:rsidP="32916293">
      <w:pPr>
        <w:pStyle w:val="Body"/>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subscribe to relevant travel advisories on Smartraveller prior to commencing their scholarship</w:t>
      </w:r>
    </w:p>
    <w:p w14:paraId="0A88AF4A" w14:textId="52DF1BDB" w:rsidR="00FD3207" w:rsidRPr="00CD7805" w:rsidRDefault="21564053" w:rsidP="32916293">
      <w:pPr>
        <w:pStyle w:val="Body"/>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obtain, pay for and comply with appropriate visa/s for the duration of their scholarship</w:t>
      </w:r>
      <w:r w:rsidR="25CB1FFD" w:rsidRPr="32916293">
        <w:rPr>
          <w:rStyle w:val="Hyperlink0"/>
          <w:rFonts w:eastAsia="Arial Unicode MS" w:cs="Arial Unicode MS"/>
          <w:lang w:val="en-US"/>
        </w:rPr>
        <w:t xml:space="preserve"> and </w:t>
      </w:r>
      <w:proofErr w:type="gramStart"/>
      <w:r w:rsidR="25CB1FFD" w:rsidRPr="32916293">
        <w:rPr>
          <w:rStyle w:val="Hyperlink0"/>
          <w:rFonts w:eastAsia="Arial Unicode MS" w:cs="Arial Unicode MS"/>
          <w:lang w:val="en-US"/>
        </w:rPr>
        <w:t>maintain evidence of up</w:t>
      </w:r>
      <w:r w:rsidR="540DBE93" w:rsidRPr="32916293">
        <w:rPr>
          <w:rStyle w:val="Hyperlink0"/>
          <w:rFonts w:eastAsia="Arial Unicode MS" w:cs="Arial Unicode MS"/>
          <w:lang w:val="en-US"/>
        </w:rPr>
        <w:t>-</w:t>
      </w:r>
      <w:r w:rsidR="25CB1FFD" w:rsidRPr="32916293">
        <w:rPr>
          <w:rStyle w:val="Hyperlink0"/>
          <w:rFonts w:eastAsia="Arial Unicode MS" w:cs="Arial Unicode MS"/>
          <w:lang w:val="en-US"/>
        </w:rPr>
        <w:t>to</w:t>
      </w:r>
      <w:r w:rsidR="037BBCD3" w:rsidRPr="32916293">
        <w:rPr>
          <w:rStyle w:val="Hyperlink0"/>
          <w:rFonts w:eastAsia="Arial Unicode MS" w:cs="Arial Unicode MS"/>
          <w:lang w:val="en-US"/>
        </w:rPr>
        <w:t>-</w:t>
      </w:r>
      <w:r w:rsidR="25CB1FFD" w:rsidRPr="32916293">
        <w:rPr>
          <w:rStyle w:val="Hyperlink0"/>
          <w:rFonts w:eastAsia="Arial Unicode MS" w:cs="Arial Unicode MS"/>
          <w:lang w:val="en-US"/>
        </w:rPr>
        <w:t xml:space="preserve">date </w:t>
      </w:r>
      <w:r w:rsidR="3C9CA817" w:rsidRPr="32916293">
        <w:rPr>
          <w:rStyle w:val="Hyperlink0"/>
          <w:rFonts w:eastAsia="Arial Unicode MS" w:cs="Arial Unicode MS"/>
          <w:lang w:val="en-US"/>
        </w:rPr>
        <w:t xml:space="preserve">and appropriate </w:t>
      </w:r>
      <w:r w:rsidR="25CB1FFD" w:rsidRPr="32916293">
        <w:rPr>
          <w:rStyle w:val="Hyperlink0"/>
          <w:rFonts w:eastAsia="Arial Unicode MS" w:cs="Arial Unicode MS"/>
          <w:lang w:val="en-US"/>
        </w:rPr>
        <w:t>visas with the contractor at all times</w:t>
      </w:r>
      <w:proofErr w:type="gramEnd"/>
      <w:r w:rsidR="25CB1FFD" w:rsidRPr="32916293">
        <w:rPr>
          <w:rStyle w:val="Hyperlink0"/>
          <w:rFonts w:eastAsia="Arial Unicode MS" w:cs="Arial Unicode MS"/>
          <w:lang w:val="en-US"/>
        </w:rPr>
        <w:t xml:space="preserve"> during the program</w:t>
      </w:r>
      <w:r w:rsidRPr="32916293">
        <w:rPr>
          <w:rStyle w:val="Hyperlink0"/>
          <w:rFonts w:eastAsia="Arial Unicode MS" w:cs="Arial Unicode MS"/>
          <w:lang w:val="en-US"/>
        </w:rPr>
        <w:t>. Written advice on visas must be sought from your host location’s immigration authorities (not from any other source</w:t>
      </w:r>
      <w:r w:rsidR="09F586C5" w:rsidRPr="32916293">
        <w:rPr>
          <w:lang w:val="en-US"/>
        </w:rPr>
        <w:t xml:space="preserve">, including private visa agents, host </w:t>
      </w:r>
      <w:proofErr w:type="spellStart"/>
      <w:r w:rsidR="09F586C5" w:rsidRPr="32916293">
        <w:rPr>
          <w:lang w:val="en-US"/>
        </w:rPr>
        <w:t>organisations</w:t>
      </w:r>
      <w:proofErr w:type="spellEnd"/>
      <w:r w:rsidR="09F586C5" w:rsidRPr="32916293">
        <w:rPr>
          <w:lang w:val="en-US"/>
        </w:rPr>
        <w:t xml:space="preserve"> or other international students) </w:t>
      </w:r>
    </w:p>
    <w:p w14:paraId="7209E495" w14:textId="151803B7" w:rsidR="00FD3207" w:rsidRPr="0028745B" w:rsidRDefault="4C101CFB" w:rsidP="32916293">
      <w:pPr>
        <w:pStyle w:val="Body"/>
        <w:numPr>
          <w:ilvl w:val="0"/>
          <w:numId w:val="80"/>
        </w:numPr>
        <w:pBdr>
          <w:top w:val="none" w:sz="0" w:space="0" w:color="000000"/>
          <w:left w:val="none" w:sz="0" w:space="0" w:color="000000"/>
          <w:bottom w:val="none" w:sz="0" w:space="0" w:color="000000"/>
          <w:right w:val="none" w:sz="0" w:space="0" w:color="000000"/>
          <w:between w:val="none" w:sz="0" w:space="0" w:color="000000"/>
          <w:bar w:val="none" w:sz="0" w:color="000000"/>
        </w:pBdr>
        <w:rPr>
          <w:rStyle w:val="Hyperlink0"/>
          <w:rFonts w:eastAsia="Arial Unicode MS" w:cs="Arial Unicode MS"/>
        </w:rPr>
      </w:pPr>
      <w:r w:rsidRPr="32916293">
        <w:rPr>
          <w:rStyle w:val="Hyperlink0"/>
          <w:rFonts w:eastAsia="Arial Unicode MS" w:cs="Arial Unicode MS"/>
        </w:rPr>
        <w:t>not travel to a host location or region within a host location for which the Australian Government’s Smartraveller advice is ‘Do not travel’ or ‘Reconsider your need to travel’, as outlined in section 5.5</w:t>
      </w:r>
    </w:p>
    <w:p w14:paraId="00931C1F" w14:textId="5DB38E59" w:rsidR="00FD3207" w:rsidRPr="00CD7805" w:rsidRDefault="6D379A4D" w:rsidP="32916293">
      <w:pPr>
        <w:pStyle w:val="Body"/>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register on any crisis page on the Smartraveller website related to their host location that is activated during a major overseas incident during their </w:t>
      </w:r>
      <w:r w:rsidR="7A6A2D0C" w:rsidRPr="32916293">
        <w:rPr>
          <w:rStyle w:val="Hyperlink0"/>
          <w:rFonts w:eastAsia="Arial Unicode MS" w:cs="Arial Unicode MS"/>
          <w:lang w:val="en-US"/>
        </w:rPr>
        <w:t>program</w:t>
      </w:r>
    </w:p>
    <w:p w14:paraId="26AA8BA2" w14:textId="6EC8FC11" w:rsidR="00FD3207" w:rsidRPr="00CD7805" w:rsidRDefault="4C101CFB" w:rsidP="32916293">
      <w:pPr>
        <w:pStyle w:val="Body"/>
        <w:numPr>
          <w:ilvl w:val="0"/>
          <w:numId w:val="80"/>
        </w:numPr>
        <w:pBdr>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must make </w:t>
      </w:r>
      <w:r w:rsidR="0605B105" w:rsidRPr="32916293">
        <w:rPr>
          <w:rStyle w:val="Hyperlink0"/>
          <w:rFonts w:eastAsia="Arial Unicode MS" w:cs="Arial Unicode MS"/>
          <w:lang w:val="en-US"/>
        </w:rPr>
        <w:t>further</w:t>
      </w:r>
      <w:r w:rsidRPr="32916293">
        <w:rPr>
          <w:rStyle w:val="Hyperlink0"/>
          <w:rFonts w:eastAsia="Arial Unicode MS" w:cs="Arial Unicode MS"/>
          <w:lang w:val="en-US"/>
        </w:rPr>
        <w:t xml:space="preserve"> enquiries about the risks involved in overseas travel, including travel to host location(s), </w:t>
      </w:r>
      <w:r w:rsidR="1FA15ECE" w:rsidRPr="32916293">
        <w:rPr>
          <w:lang w:val="en-US"/>
        </w:rPr>
        <w:t xml:space="preserve">building on those made at the application stage (refer to </w:t>
      </w:r>
      <w:r w:rsidR="5355FE5F" w:rsidRPr="32916293">
        <w:rPr>
          <w:lang w:val="en-US"/>
        </w:rPr>
        <w:t xml:space="preserve">section </w:t>
      </w:r>
      <w:r w:rsidR="1FA15ECE" w:rsidRPr="32916293">
        <w:rPr>
          <w:lang w:val="en-US"/>
        </w:rPr>
        <w:t>2.5 above) and have an up-to-date and full understanding about the location, personal or contextual risks at all times</w:t>
      </w:r>
      <w:r w:rsidRPr="32916293">
        <w:rPr>
          <w:rStyle w:val="Hyperlink0"/>
          <w:rFonts w:eastAsia="Arial Unicode MS" w:cs="Arial Unicode MS"/>
          <w:lang w:val="en-US"/>
        </w:rPr>
        <w:t>, and complete a risk assessment and have it approved by the home university and case manager at least six weeks prior to departure from Australia</w:t>
      </w:r>
      <w:r w:rsidR="187D32F9" w:rsidRPr="32916293">
        <w:rPr>
          <w:rStyle w:val="Hyperlink0"/>
          <w:rFonts w:eastAsia="Arial Unicode MS" w:cs="Arial Unicode MS"/>
          <w:lang w:val="en-US"/>
        </w:rPr>
        <w:t xml:space="preserve">. </w:t>
      </w:r>
      <w:r w:rsidR="187D32F9" w:rsidRPr="32916293">
        <w:rPr>
          <w:lang w:val="en-US"/>
        </w:rPr>
        <w:t xml:space="preserve">Approval </w:t>
      </w:r>
      <w:proofErr w:type="gramStart"/>
      <w:r w:rsidR="187D32F9" w:rsidRPr="32916293">
        <w:rPr>
          <w:lang w:val="en-US"/>
        </w:rPr>
        <w:t>to</w:t>
      </w:r>
      <w:proofErr w:type="gramEnd"/>
      <w:r w:rsidR="187D32F9" w:rsidRPr="32916293">
        <w:rPr>
          <w:lang w:val="en-US"/>
        </w:rPr>
        <w:t xml:space="preserve"> travel is contingent on a risk assessment being approved </w:t>
      </w:r>
    </w:p>
    <w:p w14:paraId="15B8FCA0" w14:textId="0326E9A3" w:rsidR="00FD3207" w:rsidRPr="00CD7805" w:rsidRDefault="3E09508D" w:rsidP="32916293">
      <w:pPr>
        <w:pStyle w:val="Body"/>
        <w:numPr>
          <w:ilvl w:val="0"/>
          <w:numId w:val="80"/>
        </w:numPr>
        <w:pBdr>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must work with their home university to update risk assessments to reflect any new host locations or new program components proposed during their </w:t>
      </w:r>
      <w:proofErr w:type="gramStart"/>
      <w:r w:rsidRPr="32916293">
        <w:rPr>
          <w:rStyle w:val="Hyperlink0"/>
          <w:rFonts w:eastAsia="Arial Unicode MS" w:cs="Arial Unicode MS"/>
          <w:lang w:val="en-US"/>
        </w:rPr>
        <w:t>program, and</w:t>
      </w:r>
      <w:proofErr w:type="gramEnd"/>
      <w:r w:rsidRPr="32916293">
        <w:rPr>
          <w:rStyle w:val="Hyperlink0"/>
          <w:rFonts w:eastAsia="Arial Unicode MS" w:cs="Arial Unicode MS"/>
          <w:lang w:val="en-US"/>
        </w:rPr>
        <w:t xml:space="preserve"> obtain approval for the risk assessments from the home university and case manager at least six weeks prior to the departure to the new host location or commencement of the new program component</w:t>
      </w:r>
      <w:r w:rsidR="5E9AE88C" w:rsidRPr="32916293">
        <w:rPr>
          <w:rStyle w:val="Hyperlink0"/>
          <w:rFonts w:eastAsia="Arial Unicode MS" w:cs="Arial Unicode MS"/>
          <w:lang w:val="en-US"/>
        </w:rPr>
        <w:t xml:space="preserve">. </w:t>
      </w:r>
      <w:r w:rsidR="4239D281" w:rsidRPr="32916293">
        <w:rPr>
          <w:rStyle w:val="Hyperlink0"/>
          <w:rFonts w:eastAsia="Arial Unicode MS" w:cs="Arial Unicode MS"/>
          <w:lang w:val="en-US"/>
        </w:rPr>
        <w:t>A</w:t>
      </w:r>
      <w:r w:rsidR="1A992B23" w:rsidRPr="32916293">
        <w:rPr>
          <w:lang w:val="en-US"/>
        </w:rPr>
        <w:t>pproval</w:t>
      </w:r>
      <w:r w:rsidR="5E9AE88C" w:rsidRPr="32916293">
        <w:rPr>
          <w:lang w:val="en-US"/>
        </w:rPr>
        <w:t xml:space="preserve"> </w:t>
      </w:r>
      <w:proofErr w:type="gramStart"/>
      <w:r w:rsidR="5E9AE88C" w:rsidRPr="32916293">
        <w:rPr>
          <w:lang w:val="en-US"/>
        </w:rPr>
        <w:t>to</w:t>
      </w:r>
      <w:proofErr w:type="gramEnd"/>
      <w:r w:rsidR="5E9AE88C" w:rsidRPr="32916293">
        <w:rPr>
          <w:lang w:val="en-US"/>
        </w:rPr>
        <w:t xml:space="preserve"> travel to the new location and/or start a new component is contingent on a risk assessment being approved </w:t>
      </w:r>
    </w:p>
    <w:p w14:paraId="710767B5" w14:textId="77777777" w:rsidR="00FD3207" w:rsidRPr="00CD7805" w:rsidRDefault="6D379A4D" w:rsidP="32916293">
      <w:pPr>
        <w:pStyle w:val="Body"/>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must obtain approval from their Australian university for internship and language training proposals that are credit-bearing to their home degree</w:t>
      </w:r>
    </w:p>
    <w:p w14:paraId="74C03D6B" w14:textId="15830274" w:rsidR="00FD3207" w:rsidRPr="00CD7805" w:rsidRDefault="6D379A4D" w:rsidP="32916293">
      <w:pPr>
        <w:pStyle w:val="Body"/>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comply with their </w:t>
      </w:r>
      <w:r w:rsidR="324FE15D" w:rsidRPr="32916293">
        <w:rPr>
          <w:rStyle w:val="Hyperlink0"/>
          <w:rFonts w:eastAsia="Arial Unicode MS" w:cs="Arial Unicode MS"/>
          <w:lang w:val="en-US"/>
        </w:rPr>
        <w:t>S</w:t>
      </w:r>
      <w:r w:rsidR="78319F4F" w:rsidRPr="32916293">
        <w:rPr>
          <w:rStyle w:val="Hyperlink0"/>
          <w:rFonts w:eastAsia="Arial Unicode MS" w:cs="Arial Unicode MS"/>
          <w:lang w:val="en-US"/>
        </w:rPr>
        <w:t xml:space="preserve">cholarship </w:t>
      </w:r>
      <w:r w:rsidR="2BA5D8D9" w:rsidRPr="32916293">
        <w:rPr>
          <w:rStyle w:val="Hyperlink0"/>
          <w:rFonts w:eastAsia="Arial Unicode MS" w:cs="Arial Unicode MS"/>
          <w:lang w:val="en-US"/>
        </w:rPr>
        <w:t>A</w:t>
      </w:r>
      <w:r w:rsidRPr="32916293">
        <w:rPr>
          <w:rStyle w:val="Hyperlink0"/>
          <w:rFonts w:eastAsia="Arial Unicode MS" w:cs="Arial Unicode MS"/>
          <w:lang w:val="en-US"/>
        </w:rPr>
        <w:t>greement and its incorporated documents such as the NCP Student Code of Conduct</w:t>
      </w:r>
      <w:r w:rsidR="6075EC7F" w:rsidRPr="32916293">
        <w:rPr>
          <w:rStyle w:val="Hyperlink0"/>
          <w:rFonts w:eastAsia="Arial Unicode MS" w:cs="Arial Unicode MS"/>
          <w:lang w:val="en-US"/>
        </w:rPr>
        <w:t>,</w:t>
      </w:r>
      <w:r w:rsidRPr="32916293">
        <w:rPr>
          <w:rStyle w:val="Hyperlink0"/>
          <w:rFonts w:eastAsia="Arial Unicode MS" w:cs="Arial Unicode MS"/>
          <w:lang w:val="en-US"/>
        </w:rPr>
        <w:t xml:space="preserve"> including exhibiting professional </w:t>
      </w:r>
      <w:proofErr w:type="spellStart"/>
      <w:r w:rsidRPr="32916293">
        <w:rPr>
          <w:rStyle w:val="Hyperlink0"/>
          <w:rFonts w:eastAsia="Arial Unicode MS" w:cs="Arial Unicode MS"/>
          <w:lang w:val="en-US"/>
        </w:rPr>
        <w:t>behaviour</w:t>
      </w:r>
      <w:proofErr w:type="spellEnd"/>
      <w:r w:rsidRPr="32916293">
        <w:rPr>
          <w:rStyle w:val="Hyperlink0"/>
          <w:rFonts w:eastAsia="Arial Unicode MS" w:cs="Arial Unicode MS"/>
          <w:lang w:val="en-US"/>
        </w:rPr>
        <w:t xml:space="preserve"> during their scholarship program. Evidence of unprofessional </w:t>
      </w:r>
      <w:proofErr w:type="spellStart"/>
      <w:r w:rsidRPr="32916293">
        <w:rPr>
          <w:rStyle w:val="Hyperlink0"/>
          <w:rFonts w:eastAsia="Arial Unicode MS" w:cs="Arial Unicode MS"/>
          <w:lang w:val="en-US"/>
        </w:rPr>
        <w:t>behaviour</w:t>
      </w:r>
      <w:proofErr w:type="spellEnd"/>
      <w:r w:rsidRPr="32916293">
        <w:rPr>
          <w:rStyle w:val="Hyperlink0"/>
          <w:rFonts w:eastAsia="Arial Unicode MS" w:cs="Arial Unicode MS"/>
          <w:lang w:val="en-US"/>
        </w:rPr>
        <w:t>, including but not limited to, misrepresentation of the truth in an application or at interview, undisclosed conflicts of interest, or inappropriate social media posts or public commentary referencing the NCP Scholarship Program can be grounds for not awarding or for cancelling a scholarship (see NCP scholarship agreement, NCP Media and Publication Guidelines, and NCP Student Code of Conduct)</w:t>
      </w:r>
    </w:p>
    <w:p w14:paraId="7C1CEC0A" w14:textId="77777777" w:rsidR="00FD3207" w:rsidRPr="00CD7805" w:rsidRDefault="78319F4F" w:rsidP="32916293">
      <w:pPr>
        <w:pStyle w:val="Body"/>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agrees to comply with DFAT’s </w:t>
      </w:r>
      <w:hyperlink r:id="rId26">
        <w:r w:rsidRPr="32916293">
          <w:rPr>
            <w:rStyle w:val="Link"/>
          </w:rPr>
          <w:t>Child Protection Policy</w:t>
        </w:r>
      </w:hyperlink>
      <w:r w:rsidRPr="32916293">
        <w:rPr>
          <w:rStyle w:val="Hyperlink0"/>
          <w:rFonts w:eastAsia="Arial Unicode MS" w:cs="Arial Unicode MS"/>
          <w:lang w:val="en-US"/>
        </w:rPr>
        <w:t xml:space="preserve"> and </w:t>
      </w:r>
      <w:hyperlink r:id="rId27">
        <w:r w:rsidRPr="32916293">
          <w:rPr>
            <w:rStyle w:val="Link"/>
          </w:rPr>
          <w:t>Preventing Sexual Exploitation, Abuse and Harassment Policy</w:t>
        </w:r>
      </w:hyperlink>
      <w:r w:rsidRPr="32916293">
        <w:rPr>
          <w:rStyle w:val="Hyperlink0"/>
          <w:rFonts w:eastAsia="Arial Unicode MS" w:cs="Arial Unicode MS"/>
          <w:lang w:val="en-US"/>
        </w:rPr>
        <w:t xml:space="preserve"> including the reporting obligations under these policies (see section 10.2)</w:t>
      </w:r>
    </w:p>
    <w:p w14:paraId="7C984533" w14:textId="62D9F5EC" w:rsidR="00FD3207" w:rsidRPr="00A513BE" w:rsidRDefault="4C101CFB" w:rsidP="32916293">
      <w:pPr>
        <w:pStyle w:val="Body"/>
        <w:numPr>
          <w:ilvl w:val="0"/>
          <w:numId w:val="80"/>
        </w:numPr>
        <w:pBdr>
          <w:top w:val="none" w:sz="0" w:space="0" w:color="000000"/>
          <w:left w:val="none" w:sz="0" w:space="0" w:color="000000"/>
          <w:bottom w:val="none" w:sz="0" w:space="0" w:color="000000"/>
          <w:right w:val="none" w:sz="0" w:space="0" w:color="000000"/>
          <w:between w:val="none" w:sz="0" w:space="0" w:color="000000"/>
          <w:bar w:val="none" w:sz="0" w:color="000000"/>
        </w:pBdr>
        <w:rPr>
          <w:rStyle w:val="Hyperlink0"/>
          <w:rFonts w:eastAsia="Arial Unicode MS" w:cs="Arial Unicode MS"/>
          <w:lang w:val="en-US"/>
        </w:rPr>
      </w:pPr>
      <w:r w:rsidRPr="32916293">
        <w:rPr>
          <w:rStyle w:val="Hyperlink0"/>
          <w:rFonts w:eastAsia="Arial Unicode MS" w:cs="Arial Unicode MS"/>
          <w:lang w:val="en-US"/>
        </w:rPr>
        <w:t>cooperate with, and comply with directions given by, DFAT and the contractor</w:t>
      </w:r>
      <w:r w:rsidR="49E6AEDE" w:rsidRPr="32916293">
        <w:rPr>
          <w:rStyle w:val="Hyperlink0"/>
          <w:rFonts w:eastAsia="Arial Unicode MS" w:cs="Arial Unicode MS"/>
          <w:lang w:val="en-US"/>
        </w:rPr>
        <w:t>,</w:t>
      </w:r>
      <w:r w:rsidR="14205EC9" w:rsidRPr="32916293">
        <w:rPr>
          <w:rStyle w:val="Hyperlink0"/>
          <w:rFonts w:eastAsia="Arial Unicode MS" w:cs="Arial Unicode MS"/>
          <w:lang w:val="en-US"/>
        </w:rPr>
        <w:t xml:space="preserve"> including always communicating in a respectful and </w:t>
      </w:r>
      <w:r w:rsidR="1DA3E2D7" w:rsidRPr="32916293">
        <w:rPr>
          <w:rStyle w:val="Hyperlink0"/>
          <w:rFonts w:eastAsia="Arial Unicode MS" w:cs="Arial Unicode MS"/>
          <w:lang w:val="en-US"/>
        </w:rPr>
        <w:t>polite</w:t>
      </w:r>
      <w:r w:rsidR="14205EC9" w:rsidRPr="32916293">
        <w:rPr>
          <w:rStyle w:val="Hyperlink0"/>
          <w:rFonts w:eastAsia="Arial Unicode MS" w:cs="Arial Unicode MS"/>
          <w:lang w:val="en-US"/>
        </w:rPr>
        <w:t xml:space="preserve"> manner with </w:t>
      </w:r>
      <w:r w:rsidR="0A1763D8" w:rsidRPr="32916293">
        <w:rPr>
          <w:rStyle w:val="Hyperlink0"/>
          <w:rFonts w:eastAsia="Arial Unicode MS" w:cs="Arial Unicode MS"/>
          <w:lang w:val="en-US"/>
        </w:rPr>
        <w:t>both parties</w:t>
      </w:r>
    </w:p>
    <w:p w14:paraId="78A3A23F" w14:textId="2DEBA8B2" w:rsidR="00FD3207" w:rsidRPr="00CD7805" w:rsidRDefault="6D379A4D" w:rsidP="32916293">
      <w:pPr>
        <w:pStyle w:val="Body"/>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lastRenderedPageBreak/>
        <w:t>not participate in another offshore scholarship or mobility project while undertaking their scholarship program. After commencing their NCP scholarship program at the host location, NCP scholars are not permitted to pause their scholarship program to undertake another offshore scholarship or mobility project</w:t>
      </w:r>
    </w:p>
    <w:p w14:paraId="38943A4E" w14:textId="12259299" w:rsidR="00FD3207" w:rsidRPr="00CD7805" w:rsidRDefault="6D379A4D" w:rsidP="32916293">
      <w:pPr>
        <w:pStyle w:val="Body"/>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arrange all scholarship program components by contacting the relevant host </w:t>
      </w:r>
      <w:proofErr w:type="spellStart"/>
      <w:r w:rsidRPr="32916293">
        <w:rPr>
          <w:rStyle w:val="Hyperlink0"/>
          <w:rFonts w:eastAsia="Arial Unicode MS" w:cs="Arial Unicode MS"/>
          <w:lang w:val="en-US"/>
        </w:rPr>
        <w:t>organisations</w:t>
      </w:r>
      <w:proofErr w:type="spellEnd"/>
      <w:r w:rsidRPr="32916293">
        <w:rPr>
          <w:rStyle w:val="Hyperlink0"/>
          <w:rFonts w:eastAsia="Arial Unicode MS" w:cs="Arial Unicode MS"/>
          <w:lang w:val="en-US"/>
        </w:rPr>
        <w:t xml:space="preserve"> and liaising with their home university</w:t>
      </w:r>
      <w:r w:rsidR="3163DF7B" w:rsidRPr="32916293">
        <w:rPr>
          <w:rStyle w:val="Hyperlink0"/>
          <w:rFonts w:eastAsia="Arial Unicode MS" w:cs="Arial Unicode MS"/>
          <w:lang w:val="en-US"/>
        </w:rPr>
        <w:t xml:space="preserve"> and their case </w:t>
      </w:r>
      <w:proofErr w:type="gramStart"/>
      <w:r w:rsidR="3163DF7B" w:rsidRPr="32916293">
        <w:rPr>
          <w:rStyle w:val="Hyperlink0"/>
          <w:rFonts w:eastAsia="Arial Unicode MS" w:cs="Arial Unicode MS"/>
          <w:lang w:val="en-US"/>
        </w:rPr>
        <w:t>manager</w:t>
      </w:r>
      <w:proofErr w:type="gramEnd"/>
    </w:p>
    <w:p w14:paraId="298DA013" w14:textId="2271AD5E" w:rsidR="00FD3207" w:rsidRPr="00CD7805" w:rsidRDefault="6D379A4D" w:rsidP="32916293">
      <w:pPr>
        <w:pStyle w:val="Body"/>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color w:val="000000" w:themeColor="text1"/>
          <w:lang w:val="en-US"/>
        </w:rPr>
      </w:pPr>
      <w:r w:rsidRPr="32916293">
        <w:rPr>
          <w:rStyle w:val="Hyperlink0"/>
          <w:rFonts w:eastAsia="Arial Unicode MS" w:cs="Arial Unicode MS"/>
          <w:color w:val="000000" w:themeColor="text1"/>
          <w:lang w:val="en-US"/>
        </w:rPr>
        <w:t xml:space="preserve">where a scholar is currently employed and will return to the same employer after the conclusion of their scholarship program, the scholar must obtain written approval from their employer prior to commencing their program </w:t>
      </w:r>
      <w:r w:rsidR="554201EA" w:rsidRPr="32916293">
        <w:rPr>
          <w:rStyle w:val="Hyperlink0"/>
          <w:rFonts w:eastAsia="Arial Unicode MS" w:cs="Arial Unicode MS"/>
          <w:color w:val="000000" w:themeColor="text1"/>
          <w:lang w:val="en-US"/>
        </w:rPr>
        <w:t xml:space="preserve">demonstrating </w:t>
      </w:r>
      <w:r w:rsidRPr="32916293">
        <w:rPr>
          <w:rStyle w:val="Hyperlink0"/>
          <w:rFonts w:eastAsia="Arial Unicode MS" w:cs="Arial Unicode MS"/>
          <w:color w:val="000000" w:themeColor="text1"/>
          <w:lang w:val="en-US"/>
        </w:rPr>
        <w:t>agree</w:t>
      </w:r>
      <w:r w:rsidR="0B7A0B03" w:rsidRPr="32916293">
        <w:rPr>
          <w:rStyle w:val="Hyperlink0"/>
          <w:rFonts w:eastAsia="Arial Unicode MS" w:cs="Arial Unicode MS"/>
          <w:color w:val="000000" w:themeColor="text1"/>
          <w:lang w:val="en-US"/>
        </w:rPr>
        <w:t>ment</w:t>
      </w:r>
      <w:r w:rsidRPr="32916293">
        <w:rPr>
          <w:rStyle w:val="Hyperlink0"/>
          <w:rFonts w:eastAsia="Arial Unicode MS" w:cs="Arial Unicode MS"/>
          <w:color w:val="000000" w:themeColor="text1"/>
          <w:lang w:val="en-US"/>
        </w:rPr>
        <w:t xml:space="preserve"> to the scholar undertaking their program, including providing leave. The scholar must also declare any conflict of interest, particularly in relation to their program</w:t>
      </w:r>
    </w:p>
    <w:p w14:paraId="25F0F194" w14:textId="4CAA8105" w:rsidR="002A445C" w:rsidRPr="00C90378" w:rsidRDefault="040ED1D6" w:rsidP="32916293">
      <w:pPr>
        <w:pStyle w:val="Body"/>
        <w:numPr>
          <w:ilvl w:val="0"/>
          <w:numId w:val="80"/>
        </w:numPr>
        <w:pBdr>
          <w:top w:val="none" w:sz="0" w:space="0" w:color="000000"/>
          <w:left w:val="none" w:sz="0" w:space="0" w:color="000000"/>
          <w:bottom w:val="none" w:sz="0" w:space="0" w:color="000000"/>
          <w:right w:val="none" w:sz="0" w:space="0" w:color="000000"/>
          <w:between w:val="none" w:sz="0" w:space="0" w:color="000000"/>
          <w:bar w:val="none" w:sz="0" w:color="000000"/>
        </w:pBdr>
        <w:rPr>
          <w:rStyle w:val="Hyperlink0"/>
          <w:rFonts w:eastAsia="Arial Unicode MS" w:cs="Arial Unicode MS"/>
          <w:color w:val="000000" w:themeColor="text1"/>
          <w:lang w:val="en-US"/>
        </w:rPr>
      </w:pPr>
      <w:r w:rsidRPr="32916293">
        <w:rPr>
          <w:rStyle w:val="Hyperlink0"/>
          <w:rFonts w:eastAsia="Arial Unicode MS" w:cs="Arial Unicode MS"/>
          <w:color w:val="000000" w:themeColor="text1"/>
          <w:lang w:val="en-US"/>
        </w:rPr>
        <w:t>a</w:t>
      </w:r>
      <w:r w:rsidR="3846C31F" w:rsidRPr="32916293">
        <w:rPr>
          <w:rStyle w:val="Hyperlink0"/>
          <w:rFonts w:eastAsia="Arial Unicode MS" w:cs="Arial Unicode MS"/>
          <w:color w:val="000000" w:themeColor="text1"/>
          <w:lang w:val="en-US"/>
        </w:rPr>
        <w:t xml:space="preserve">ttend all classes and </w:t>
      </w:r>
      <w:r w:rsidR="2FA3C740" w:rsidRPr="32916293">
        <w:rPr>
          <w:rStyle w:val="Hyperlink0"/>
          <w:rFonts w:eastAsia="Arial Unicode MS" w:cs="Arial Unicode MS"/>
          <w:color w:val="000000" w:themeColor="text1"/>
          <w:lang w:val="en-US"/>
        </w:rPr>
        <w:t>complete all assessments</w:t>
      </w:r>
      <w:r w:rsidR="0C351737" w:rsidRPr="32916293">
        <w:rPr>
          <w:rStyle w:val="Hyperlink0"/>
          <w:rFonts w:eastAsia="Arial Unicode MS" w:cs="Arial Unicode MS"/>
          <w:color w:val="000000" w:themeColor="text1"/>
          <w:lang w:val="en-US"/>
        </w:rPr>
        <w:t xml:space="preserve"> in person</w:t>
      </w:r>
      <w:r w:rsidR="35EA1F81" w:rsidRPr="32916293">
        <w:rPr>
          <w:rStyle w:val="Hyperlink0"/>
          <w:rFonts w:eastAsia="Arial Unicode MS" w:cs="Arial Unicode MS"/>
          <w:color w:val="000000" w:themeColor="text1"/>
          <w:lang w:val="en-US"/>
        </w:rPr>
        <w:t>,</w:t>
      </w:r>
      <w:r w:rsidR="2FA3C740" w:rsidRPr="32916293">
        <w:rPr>
          <w:rStyle w:val="Hyperlink0"/>
          <w:rFonts w:eastAsia="Arial Unicode MS" w:cs="Arial Unicode MS"/>
          <w:color w:val="000000" w:themeColor="text1"/>
          <w:lang w:val="en-US"/>
        </w:rPr>
        <w:t xml:space="preserve"> </w:t>
      </w:r>
      <w:r w:rsidR="06AFCD33" w:rsidRPr="32916293">
        <w:rPr>
          <w:rStyle w:val="Hyperlink0"/>
          <w:rFonts w:eastAsia="Arial Unicode MS" w:cs="Arial Unicode MS"/>
          <w:color w:val="000000" w:themeColor="text1"/>
          <w:lang w:val="en-US"/>
        </w:rPr>
        <w:t xml:space="preserve">as </w:t>
      </w:r>
      <w:r w:rsidR="2FA3C740" w:rsidRPr="32916293">
        <w:rPr>
          <w:rStyle w:val="Hyperlink0"/>
          <w:rFonts w:eastAsia="Arial Unicode MS" w:cs="Arial Unicode MS"/>
          <w:color w:val="000000" w:themeColor="text1"/>
          <w:lang w:val="en-US"/>
        </w:rPr>
        <w:t>required by their host institution</w:t>
      </w:r>
      <w:r w:rsidR="7EEF4F45" w:rsidRPr="32916293">
        <w:rPr>
          <w:rStyle w:val="Hyperlink0"/>
          <w:rFonts w:eastAsia="Arial Unicode MS" w:cs="Arial Unicode MS"/>
          <w:color w:val="000000" w:themeColor="text1"/>
          <w:lang w:val="en-US"/>
        </w:rPr>
        <w:t>, and</w:t>
      </w:r>
    </w:p>
    <w:p w14:paraId="2459CC48" w14:textId="069CD665" w:rsidR="00FD3207" w:rsidRPr="00400734" w:rsidRDefault="00283F3D" w:rsidP="32916293">
      <w:pPr>
        <w:pStyle w:val="Body"/>
        <w:numPr>
          <w:ilvl w:val="0"/>
          <w:numId w:val="80"/>
        </w:numPr>
        <w:pBdr>
          <w:bar w:val="none" w:sz="0" w:color="000000"/>
        </w:pBdr>
        <w:rPr>
          <w:rStyle w:val="Hyperlink0"/>
          <w:rFonts w:eastAsia="Arial Unicode MS" w:cs="Arial Unicode MS"/>
          <w:color w:val="000000" w:themeColor="text1"/>
        </w:rPr>
      </w:pPr>
      <w:r w:rsidRPr="0012312D">
        <w:rPr>
          <w:rStyle w:val="Hyperlink0"/>
          <w:rFonts w:eastAsia="Arial Unicode MS" w:cs="Arial Unicode MS"/>
          <w:color w:val="auto"/>
          <w:lang w:val="en-US"/>
        </w:rPr>
        <w:t>s</w:t>
      </w:r>
      <w:r w:rsidR="5F1F7362" w:rsidRPr="0012312D">
        <w:rPr>
          <w:rStyle w:val="Hyperlink0"/>
          <w:rFonts w:eastAsia="Arial Unicode MS" w:cs="Arial Unicode MS"/>
          <w:color w:val="auto"/>
          <w:lang w:val="en-US"/>
        </w:rPr>
        <w:t xml:space="preserve">cholars must obtain and submit travel medical clearance from </w:t>
      </w:r>
      <w:r w:rsidR="6C356A53" w:rsidRPr="0012312D">
        <w:rPr>
          <w:rStyle w:val="Hyperlink0"/>
          <w:rFonts w:eastAsia="Arial Unicode MS" w:cs="Arial Unicode MS"/>
          <w:color w:val="000000" w:themeColor="text1"/>
        </w:rPr>
        <w:t>a clinic specialising in travel medicine, including any necessary vaccinations, prior to commencing travel. This should include</w:t>
      </w:r>
      <w:r w:rsidR="50722262" w:rsidRPr="0012312D">
        <w:rPr>
          <w:rStyle w:val="Hyperlink0"/>
          <w:rFonts w:eastAsia="Arial Unicode MS" w:cs="Arial Unicode MS"/>
          <w:color w:val="000000" w:themeColor="text1"/>
        </w:rPr>
        <w:t xml:space="preserve"> a medical / health clearance, stating fitness to travel </w:t>
      </w:r>
      <w:r w:rsidR="7EF459E9" w:rsidRPr="0012312D">
        <w:rPr>
          <w:rStyle w:val="Hyperlink0"/>
          <w:rFonts w:eastAsia="Arial Unicode MS" w:cs="Arial Unicode MS"/>
          <w:color w:val="000000" w:themeColor="text1"/>
        </w:rPr>
        <w:t xml:space="preserve">and live </w:t>
      </w:r>
      <w:r w:rsidR="50722262" w:rsidRPr="0012312D">
        <w:rPr>
          <w:rStyle w:val="Hyperlink0"/>
          <w:rFonts w:eastAsia="Arial Unicode MS" w:cs="Arial Unicode MS"/>
          <w:color w:val="000000" w:themeColor="text1"/>
        </w:rPr>
        <w:t xml:space="preserve">overseas to undertake the NCP </w:t>
      </w:r>
      <w:r w:rsidR="29C7E3EE" w:rsidRPr="0012312D">
        <w:rPr>
          <w:rStyle w:val="Hyperlink0"/>
          <w:rFonts w:eastAsia="Arial Unicode MS" w:cs="Arial Unicode MS"/>
          <w:color w:val="000000" w:themeColor="text1"/>
        </w:rPr>
        <w:t>Scholarship P</w:t>
      </w:r>
      <w:r w:rsidR="50722262" w:rsidRPr="0012312D">
        <w:rPr>
          <w:rStyle w:val="Hyperlink0"/>
          <w:rFonts w:eastAsia="Arial Unicode MS" w:cs="Arial Unicode MS"/>
          <w:color w:val="000000" w:themeColor="text1"/>
        </w:rPr>
        <w:t>rogram</w:t>
      </w:r>
      <w:r w:rsidR="50722262" w:rsidRPr="32916293">
        <w:rPr>
          <w:rStyle w:val="Hyperlink0"/>
          <w:rFonts w:eastAsia="Arial Unicode MS" w:cs="Arial Unicode MS"/>
          <w:color w:val="000000" w:themeColor="text1"/>
        </w:rPr>
        <w:t xml:space="preserve"> and</w:t>
      </w:r>
      <w:r w:rsidR="007C115F">
        <w:rPr>
          <w:rStyle w:val="Hyperlink0"/>
          <w:rFonts w:eastAsia="Arial Unicode MS" w:cs="Arial Unicode MS"/>
          <w:color w:val="000000" w:themeColor="text1"/>
        </w:rPr>
        <w:t xml:space="preserve"> with</w:t>
      </w:r>
      <w:r w:rsidR="50722262" w:rsidRPr="32916293">
        <w:rPr>
          <w:rStyle w:val="Hyperlink0"/>
          <w:rFonts w:eastAsia="Arial Unicode MS" w:cs="Arial Unicode MS"/>
          <w:color w:val="000000" w:themeColor="text1"/>
        </w:rPr>
        <w:t xml:space="preserve"> a plan to manage any pre-existing conditions</w:t>
      </w:r>
      <w:r w:rsidR="44482C18" w:rsidRPr="32916293">
        <w:rPr>
          <w:rStyle w:val="Hyperlink0"/>
          <w:rFonts w:eastAsia="Arial Unicode MS" w:cs="Arial Unicode MS"/>
          <w:color w:val="000000" w:themeColor="text1"/>
        </w:rPr>
        <w:t xml:space="preserve">. </w:t>
      </w:r>
      <w:r w:rsidR="59AB5FDE" w:rsidRPr="32916293">
        <w:rPr>
          <w:rStyle w:val="Hyperlink0"/>
          <w:rFonts w:eastAsia="Arial Unicode MS" w:cs="Arial Unicode MS"/>
          <w:color w:val="000000" w:themeColor="text1"/>
        </w:rPr>
        <w:t>T</w:t>
      </w:r>
      <w:r w:rsidR="50722262" w:rsidRPr="32916293">
        <w:rPr>
          <w:rStyle w:val="Hyperlink0"/>
          <w:rFonts w:eastAsia="Arial Unicode MS" w:cs="Arial Unicode MS"/>
          <w:color w:val="000000" w:themeColor="text1"/>
        </w:rPr>
        <w:t xml:space="preserve">his plan is to be included in the risk assessment </w:t>
      </w:r>
      <w:r w:rsidR="3633B778" w:rsidRPr="32916293">
        <w:rPr>
          <w:rStyle w:val="Hyperlink0"/>
          <w:rFonts w:eastAsia="Arial Unicode MS" w:cs="Arial Unicode MS"/>
          <w:color w:val="000000" w:themeColor="text1"/>
        </w:rPr>
        <w:t>and should consider how any medical costs for prevention, management or treatment would be covered, including potentially the scholar purchasing additional insurance</w:t>
      </w:r>
      <w:r w:rsidR="4573A3B4" w:rsidRPr="32916293">
        <w:rPr>
          <w:rStyle w:val="Hyperlink0"/>
          <w:rFonts w:eastAsia="Arial Unicode MS" w:cs="Arial Unicode MS"/>
          <w:color w:val="000000" w:themeColor="text1"/>
        </w:rPr>
        <w:t>,</w:t>
      </w:r>
      <w:r w:rsidR="1039337D" w:rsidRPr="32916293">
        <w:rPr>
          <w:rStyle w:val="Hyperlink0"/>
          <w:rFonts w:eastAsia="Arial Unicode MS" w:cs="Arial Unicode MS"/>
          <w:color w:val="000000" w:themeColor="text1"/>
        </w:rPr>
        <w:t xml:space="preserve"> over and above that provided under the NCP, </w:t>
      </w:r>
      <w:r w:rsidR="3633B778" w:rsidRPr="32916293">
        <w:rPr>
          <w:rStyle w:val="Hyperlink0"/>
          <w:rFonts w:eastAsia="Arial Unicode MS" w:cs="Arial Unicode MS"/>
          <w:color w:val="000000" w:themeColor="text1"/>
        </w:rPr>
        <w:t>at their own cost</w:t>
      </w:r>
      <w:r w:rsidR="5C5CD4E1" w:rsidRPr="32916293">
        <w:rPr>
          <w:rStyle w:val="Hyperlink0"/>
          <w:rFonts w:eastAsia="Arial Unicode MS" w:cs="Arial Unicode MS"/>
          <w:color w:val="000000" w:themeColor="text1"/>
        </w:rPr>
        <w:t xml:space="preserve"> (see </w:t>
      </w:r>
      <w:r w:rsidR="597B848F" w:rsidRPr="32916293">
        <w:rPr>
          <w:rStyle w:val="Hyperlink0"/>
          <w:rFonts w:eastAsia="Arial Unicode MS" w:cs="Arial Unicode MS"/>
          <w:color w:val="000000" w:themeColor="text1"/>
        </w:rPr>
        <w:t>s</w:t>
      </w:r>
      <w:r w:rsidR="5C5CD4E1" w:rsidRPr="32916293">
        <w:rPr>
          <w:rStyle w:val="Hyperlink0"/>
          <w:rFonts w:eastAsia="Arial Unicode MS" w:cs="Arial Unicode MS"/>
          <w:color w:val="000000" w:themeColor="text1"/>
        </w:rPr>
        <w:t>ection 5.4.4)</w:t>
      </w:r>
      <w:r w:rsidR="3633B778" w:rsidRPr="32916293">
        <w:rPr>
          <w:rStyle w:val="Hyperlink0"/>
          <w:rFonts w:eastAsia="Arial Unicode MS" w:cs="Arial Unicode MS"/>
          <w:color w:val="000000" w:themeColor="text1"/>
        </w:rPr>
        <w:t>.</w:t>
      </w:r>
      <w:r w:rsidR="5A3D1E58" w:rsidRPr="32916293">
        <w:rPr>
          <w:rStyle w:val="Hyperlink0"/>
          <w:rFonts w:eastAsia="Arial Unicode MS" w:cs="Arial Unicode MS"/>
          <w:color w:val="000000" w:themeColor="text1"/>
        </w:rPr>
        <w:t xml:space="preserve"> </w:t>
      </w:r>
      <w:r w:rsidR="50722262" w:rsidRPr="32916293">
        <w:rPr>
          <w:rStyle w:val="Hyperlink0"/>
          <w:rFonts w:eastAsia="Arial Unicode MS" w:cs="Arial Unicode MS"/>
          <w:color w:val="000000" w:themeColor="text1"/>
        </w:rPr>
        <w:t>The scholar is responsible for any cost of the medical assessment</w:t>
      </w:r>
      <w:r w:rsidR="27E26858" w:rsidRPr="32916293">
        <w:rPr>
          <w:rStyle w:val="Hyperlink0"/>
          <w:rFonts w:eastAsia="Arial Unicode MS" w:cs="Arial Unicode MS"/>
          <w:color w:val="000000" w:themeColor="text1"/>
        </w:rPr>
        <w:t>.</w:t>
      </w:r>
    </w:p>
    <w:p w14:paraId="0E013406" w14:textId="6153C349" w:rsidR="00FD3207" w:rsidRPr="00CD7805" w:rsidRDefault="5CA79497" w:rsidP="32916293">
      <w:pPr>
        <w:pStyle w:val="Body"/>
        <w:pBdr>
          <w:bar w:val="none" w:sz="0" w:color="auto"/>
        </w:pBdr>
        <w:rPr>
          <w:rStyle w:val="Hyperlink0"/>
          <w:rFonts w:eastAsia="Arial Unicode MS" w:cs="Arial Unicode MS"/>
          <w:color w:val="000000" w:themeColor="text1"/>
        </w:rPr>
      </w:pPr>
      <w:r w:rsidRPr="32916293">
        <w:rPr>
          <w:rStyle w:val="Hyperlink0"/>
          <w:rFonts w:eastAsia="Arial Unicode MS" w:cs="Arial Unicode MS"/>
          <w:color w:val="000000" w:themeColor="text1"/>
        </w:rPr>
        <w:t xml:space="preserve">The scholar should familiarise themself with the travel and health </w:t>
      </w:r>
      <w:r w:rsidR="134919A5" w:rsidRPr="32916293">
        <w:rPr>
          <w:rStyle w:val="Hyperlink0"/>
          <w:rFonts w:eastAsia="Arial Unicode MS" w:cs="Arial Unicode MS"/>
          <w:color w:val="000000" w:themeColor="text1"/>
        </w:rPr>
        <w:t xml:space="preserve">insurance </w:t>
      </w:r>
      <w:r w:rsidRPr="32916293">
        <w:rPr>
          <w:rStyle w:val="Hyperlink0"/>
          <w:rFonts w:eastAsia="Arial Unicode MS" w:cs="Arial Unicode MS"/>
          <w:color w:val="000000" w:themeColor="text1"/>
        </w:rPr>
        <w:t xml:space="preserve">cover provided under the NCP, including </w:t>
      </w:r>
      <w:r w:rsidR="417C59A3" w:rsidRPr="32916293">
        <w:rPr>
          <w:rStyle w:val="Hyperlink0"/>
          <w:rFonts w:eastAsia="Arial Unicode MS" w:cs="Arial Unicode MS"/>
          <w:color w:val="000000" w:themeColor="text1"/>
        </w:rPr>
        <w:t>exclusions under the policy and clauses concer</w:t>
      </w:r>
      <w:r w:rsidR="38DACA9B" w:rsidRPr="32916293">
        <w:rPr>
          <w:rStyle w:val="Hyperlink0"/>
          <w:rFonts w:eastAsia="Arial Unicode MS" w:cs="Arial Unicode MS"/>
          <w:color w:val="000000" w:themeColor="text1"/>
        </w:rPr>
        <w:t>n</w:t>
      </w:r>
      <w:r w:rsidR="417C59A3" w:rsidRPr="32916293">
        <w:rPr>
          <w:rStyle w:val="Hyperlink0"/>
          <w:rFonts w:eastAsia="Arial Unicode MS" w:cs="Arial Unicode MS"/>
          <w:color w:val="000000" w:themeColor="text1"/>
        </w:rPr>
        <w:t xml:space="preserve">ing pre-existing conditions. </w:t>
      </w:r>
    </w:p>
    <w:p w14:paraId="4F31E785" w14:textId="117429DC" w:rsidR="00FD3207" w:rsidRPr="00B8299C" w:rsidRDefault="419DBF35" w:rsidP="007D718A">
      <w:pPr>
        <w:pStyle w:val="Heading3"/>
        <w:kinsoku w:val="0"/>
        <w:rPr>
          <w:rStyle w:val="Hyperlink0"/>
          <w:rFonts w:eastAsia="Arial Unicode MS"/>
        </w:rPr>
      </w:pPr>
      <w:bookmarkStart w:id="297" w:name="_Toc199458590"/>
      <w:bookmarkStart w:id="298" w:name="_Toc706927780"/>
      <w:bookmarkStart w:id="299" w:name="_Toc603529659"/>
      <w:bookmarkStart w:id="300" w:name="_Toc105150877"/>
      <w:r w:rsidRPr="64CD7F2F">
        <w:rPr>
          <w:rStyle w:val="Hyperlink0"/>
          <w:rFonts w:eastAsia="Arial Unicode MS"/>
        </w:rPr>
        <w:t xml:space="preserve">2.7 </w:t>
      </w:r>
      <w:r w:rsidR="389BC59D" w:rsidRPr="64CD7F2F">
        <w:rPr>
          <w:rStyle w:val="Hyperlink0"/>
          <w:rFonts w:eastAsia="Arial Unicode MS"/>
        </w:rPr>
        <w:t>Roles and responsibilities of the Managed Administration and Support Services Contractor</w:t>
      </w:r>
      <w:bookmarkEnd w:id="297"/>
      <w:bookmarkEnd w:id="298"/>
      <w:bookmarkEnd w:id="299"/>
      <w:bookmarkEnd w:id="300"/>
    </w:p>
    <w:p w14:paraId="488BBB06" w14:textId="77777777" w:rsidR="00FD3207" w:rsidRPr="00B8299C" w:rsidRDefault="00FD3207" w:rsidP="00FD3207">
      <w:pPr>
        <w:pStyle w:val="Body"/>
        <w:rPr>
          <w:rStyle w:val="None"/>
          <w:rFonts w:eastAsia="Arial Unicode MS" w:cs="Arial Unicode MS"/>
          <w:spacing w:val="-2"/>
        </w:rPr>
      </w:pPr>
      <w:r w:rsidRPr="00B8299C">
        <w:rPr>
          <w:rStyle w:val="Hyperlink0"/>
          <w:rFonts w:eastAsia="Arial Unicode MS" w:cs="Arial Unicode MS"/>
          <w:lang w:val="en-US"/>
        </w:rPr>
        <w:t xml:space="preserve">The contractor is the first point of contact for applicants and Australian universities on administrative matters, including eligibility for the NCP Scholarship Program, nominations, applications and candidate interviews. </w:t>
      </w:r>
    </w:p>
    <w:p w14:paraId="3392A9A0" w14:textId="43341EBC" w:rsidR="00FD3207" w:rsidRPr="00B8299C" w:rsidRDefault="6D379A4D" w:rsidP="00FD3207">
      <w:pPr>
        <w:pStyle w:val="Body"/>
        <w:rPr>
          <w:rStyle w:val="None"/>
          <w:spacing w:val="-2"/>
        </w:rPr>
      </w:pPr>
      <w:r w:rsidRPr="00B8299C">
        <w:rPr>
          <w:rStyle w:val="None"/>
          <w:rFonts w:eastAsia="Arial Unicode MS" w:cs="Arial Unicode MS"/>
          <w:spacing w:val="-2"/>
          <w:lang w:val="en-US"/>
        </w:rPr>
        <w:t>The contractor a</w:t>
      </w:r>
      <w:r w:rsidRPr="00B8299C">
        <w:rPr>
          <w:rStyle w:val="None"/>
          <w:rFonts w:eastAsia="Arial Unicode MS" w:cs="Arial Unicode MS"/>
          <w:lang w:val="en-US"/>
        </w:rPr>
        <w:t>ssigns</w:t>
      </w:r>
      <w:r w:rsidRPr="00B8299C">
        <w:rPr>
          <w:rStyle w:val="None"/>
          <w:rFonts w:eastAsia="Arial Unicode MS" w:cs="Arial Unicode MS"/>
          <w:spacing w:val="-2"/>
          <w:lang w:val="en-US"/>
        </w:rPr>
        <w:t xml:space="preserve"> a case manager and provides advice, </w:t>
      </w:r>
      <w:r w:rsidR="3B7ACD1B" w:rsidRPr="00B8299C">
        <w:rPr>
          <w:rStyle w:val="None"/>
          <w:rFonts w:eastAsia="Arial Unicode MS" w:cs="Arial Unicode MS"/>
          <w:spacing w:val="-2"/>
          <w:lang w:val="en-US"/>
        </w:rPr>
        <w:t>assistance,</w:t>
      </w:r>
      <w:r w:rsidRPr="00B8299C">
        <w:rPr>
          <w:rStyle w:val="None"/>
          <w:rFonts w:eastAsia="Arial Unicode MS" w:cs="Arial Unicode MS"/>
          <w:spacing w:val="-2"/>
          <w:lang w:val="en-US"/>
        </w:rPr>
        <w:t xml:space="preserve"> and program management, for each scholar. These services include:</w:t>
      </w:r>
    </w:p>
    <w:p w14:paraId="1C822DCD" w14:textId="77777777" w:rsidR="00FD3207" w:rsidRPr="00B8299C" w:rsidRDefault="6D379A4D" w:rsidP="32916293">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administration of nomination, application and selection processes</w:t>
      </w:r>
    </w:p>
    <w:p w14:paraId="4923E0AC" w14:textId="2CDEFB3F" w:rsidR="00FD3207" w:rsidRPr="00BC2779" w:rsidRDefault="4C101CFB" w:rsidP="32916293">
      <w:pPr>
        <w:pStyle w:val="Body"/>
        <w:numPr>
          <w:ilvl w:val="0"/>
          <w:numId w:val="39"/>
        </w:numPr>
        <w:pBdr>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pre-departure support (scholars are still responsible for </w:t>
      </w:r>
      <w:proofErr w:type="spellStart"/>
      <w:r w:rsidRPr="32916293">
        <w:rPr>
          <w:rStyle w:val="Hyperlink0"/>
          <w:rFonts w:eastAsia="Arial Unicode MS" w:cs="Arial Unicode MS"/>
          <w:lang w:val="en-US"/>
        </w:rPr>
        <w:t>organising</w:t>
      </w:r>
      <w:proofErr w:type="spellEnd"/>
      <w:r w:rsidRPr="32916293">
        <w:rPr>
          <w:rStyle w:val="Hyperlink0"/>
          <w:rFonts w:eastAsia="Arial Unicode MS" w:cs="Arial Unicode MS"/>
          <w:lang w:val="en-US"/>
        </w:rPr>
        <w:t xml:space="preserve"> visas, flights, accommodation, study component credit approval and enrolment, and other components)</w:t>
      </w:r>
      <w:r w:rsidR="60DB9FE2" w:rsidRPr="32916293">
        <w:rPr>
          <w:rStyle w:val="Hyperlink0"/>
          <w:rFonts w:eastAsia="Arial Unicode MS" w:cs="Arial Unicode MS"/>
          <w:lang w:val="en-US"/>
        </w:rPr>
        <w:t xml:space="preserve"> </w:t>
      </w:r>
      <w:r w:rsidR="771A7EBD" w:rsidRPr="32916293">
        <w:rPr>
          <w:rStyle w:val="Hyperlink0"/>
          <w:rFonts w:eastAsia="Arial Unicode MS" w:cs="Arial Unicode MS"/>
          <w:lang w:val="en-US"/>
        </w:rPr>
        <w:t xml:space="preserve">and </w:t>
      </w:r>
      <w:r w:rsidR="771A7EBD" w:rsidRPr="32916293">
        <w:rPr>
          <w:lang w:val="en-US"/>
        </w:rPr>
        <w:t xml:space="preserve">providing the contractor with timely documentation confirming </w:t>
      </w:r>
      <w:r w:rsidR="2A6B509B" w:rsidRPr="32916293">
        <w:rPr>
          <w:lang w:val="en-US"/>
        </w:rPr>
        <w:t xml:space="preserve">that </w:t>
      </w:r>
      <w:r w:rsidR="771A7EBD" w:rsidRPr="32916293">
        <w:rPr>
          <w:lang w:val="en-US"/>
        </w:rPr>
        <w:t xml:space="preserve">plans are compliant with all requirements in </w:t>
      </w:r>
      <w:r w:rsidR="738EE53C" w:rsidRPr="32916293">
        <w:rPr>
          <w:lang w:val="en-US"/>
        </w:rPr>
        <w:t>the</w:t>
      </w:r>
      <w:r w:rsidR="2EDF83E8" w:rsidRPr="32916293">
        <w:rPr>
          <w:lang w:val="en-US"/>
        </w:rPr>
        <w:t>se</w:t>
      </w:r>
      <w:r w:rsidR="738EE53C" w:rsidRPr="32916293">
        <w:rPr>
          <w:lang w:val="en-US"/>
        </w:rPr>
        <w:t xml:space="preserve"> </w:t>
      </w:r>
      <w:r w:rsidR="1C8AC1F3" w:rsidRPr="32916293">
        <w:rPr>
          <w:lang w:val="en-US"/>
        </w:rPr>
        <w:t>g</w:t>
      </w:r>
      <w:r w:rsidR="771A7EBD" w:rsidRPr="32916293">
        <w:rPr>
          <w:lang w:val="en-US"/>
        </w:rPr>
        <w:t xml:space="preserve">uidelines and </w:t>
      </w:r>
      <w:r w:rsidR="473C64D2" w:rsidRPr="32916293">
        <w:rPr>
          <w:lang w:val="en-US"/>
        </w:rPr>
        <w:t xml:space="preserve">the </w:t>
      </w:r>
      <w:r w:rsidR="53C60224" w:rsidRPr="32916293">
        <w:rPr>
          <w:lang w:val="en-US"/>
        </w:rPr>
        <w:t>s</w:t>
      </w:r>
      <w:r w:rsidR="738EE53C" w:rsidRPr="32916293">
        <w:rPr>
          <w:lang w:val="en-US"/>
        </w:rPr>
        <w:t xml:space="preserve">cholarship </w:t>
      </w:r>
      <w:r w:rsidR="504CE66B" w:rsidRPr="32916293">
        <w:rPr>
          <w:lang w:val="en-US"/>
        </w:rPr>
        <w:t>a</w:t>
      </w:r>
      <w:r w:rsidR="771A7EBD" w:rsidRPr="32916293">
        <w:rPr>
          <w:lang w:val="en-US"/>
        </w:rPr>
        <w:t xml:space="preserve">greement) </w:t>
      </w:r>
    </w:p>
    <w:p w14:paraId="006F001A" w14:textId="77777777" w:rsidR="00FD3207" w:rsidRPr="00B8299C" w:rsidRDefault="6D379A4D" w:rsidP="32916293">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a briefing pack of relevant information</w:t>
      </w:r>
    </w:p>
    <w:p w14:paraId="3D63A236" w14:textId="77777777" w:rsidR="00FD3207" w:rsidRPr="00B8299C" w:rsidRDefault="6D379A4D" w:rsidP="32916293">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scholarship allowances</w:t>
      </w:r>
    </w:p>
    <w:p w14:paraId="3252D75F" w14:textId="0AB19ECF" w:rsidR="00FD3207" w:rsidRPr="00B8299C" w:rsidRDefault="6D379A4D" w:rsidP="32916293">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advice and guidance during the scholarship on the components, entitlements and responsibilities</w:t>
      </w:r>
      <w:r w:rsidR="0C138DBF" w:rsidRPr="32916293">
        <w:rPr>
          <w:rStyle w:val="Hyperlink0"/>
          <w:rFonts w:eastAsia="Arial Unicode MS" w:cs="Arial Unicode MS"/>
          <w:lang w:val="en-US"/>
        </w:rPr>
        <w:t xml:space="preserve"> as identified in these guidelines and the </w:t>
      </w:r>
      <w:r w:rsidR="1D6F1EEC" w:rsidRPr="32916293">
        <w:rPr>
          <w:rStyle w:val="Hyperlink0"/>
          <w:rFonts w:eastAsia="Arial Unicode MS" w:cs="Arial Unicode MS"/>
          <w:lang w:val="en-US"/>
        </w:rPr>
        <w:t>s</w:t>
      </w:r>
      <w:r w:rsidR="5A20F10B" w:rsidRPr="32916293">
        <w:rPr>
          <w:rStyle w:val="Hyperlink0"/>
          <w:rFonts w:eastAsia="Arial Unicode MS" w:cs="Arial Unicode MS"/>
          <w:lang w:val="en-US"/>
        </w:rPr>
        <w:t xml:space="preserve">cholarship </w:t>
      </w:r>
      <w:r w:rsidR="5884F4B1" w:rsidRPr="32916293">
        <w:rPr>
          <w:rStyle w:val="Hyperlink0"/>
          <w:rFonts w:eastAsia="Arial Unicode MS" w:cs="Arial Unicode MS"/>
          <w:lang w:val="en-US"/>
        </w:rPr>
        <w:t>a</w:t>
      </w:r>
      <w:r w:rsidR="5A20F10B" w:rsidRPr="32916293">
        <w:rPr>
          <w:rStyle w:val="Hyperlink0"/>
          <w:rFonts w:eastAsia="Arial Unicode MS" w:cs="Arial Unicode MS"/>
          <w:lang w:val="en-US"/>
        </w:rPr>
        <w:t>greement</w:t>
      </w:r>
    </w:p>
    <w:p w14:paraId="2F1D3014" w14:textId="492239A5" w:rsidR="00FD3207" w:rsidRPr="00B8299C" w:rsidRDefault="6D379A4D" w:rsidP="32916293">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assistance with scholarship variation requests</w:t>
      </w:r>
      <w:r w:rsidR="7EB83B7F" w:rsidRPr="32916293">
        <w:rPr>
          <w:rStyle w:val="Hyperlink0"/>
          <w:rFonts w:eastAsia="Arial Unicode MS" w:cs="Arial Unicode MS"/>
          <w:lang w:val="en-US"/>
        </w:rPr>
        <w:t xml:space="preserve"> where circumstances </w:t>
      </w:r>
      <w:r w:rsidR="58688D19" w:rsidRPr="32916293">
        <w:rPr>
          <w:rStyle w:val="Hyperlink0"/>
          <w:rFonts w:eastAsia="Arial Unicode MS" w:cs="Arial Unicode MS"/>
          <w:lang w:val="en-US"/>
        </w:rPr>
        <w:t>beyond the scholar’s control require a variation</w:t>
      </w:r>
      <w:r w:rsidR="45FC30F6" w:rsidRPr="32916293">
        <w:rPr>
          <w:rStyle w:val="Hyperlink0"/>
          <w:rFonts w:eastAsia="Arial Unicode MS" w:cs="Arial Unicode MS"/>
          <w:lang w:val="en-US"/>
        </w:rPr>
        <w:t>, and</w:t>
      </w:r>
    </w:p>
    <w:p w14:paraId="22A8B666" w14:textId="4C43DD86" w:rsidR="00FD3207" w:rsidRPr="00B8299C" w:rsidRDefault="4C101CFB" w:rsidP="32916293">
      <w:pPr>
        <w:pStyle w:val="Body"/>
        <w:numPr>
          <w:ilvl w:val="0"/>
          <w:numId w:val="39"/>
        </w:numPr>
        <w:pBdr>
          <w:bar w:val="none" w:sz="0" w:color="auto"/>
        </w:pBdr>
        <w:rPr>
          <w:rStyle w:val="Hyperlink0"/>
          <w:rFonts w:eastAsia="Arial Unicode MS" w:cs="Arial Unicode MS"/>
          <w:lang w:val="en-US"/>
        </w:rPr>
      </w:pPr>
      <w:r w:rsidRPr="00B8299C">
        <w:rPr>
          <w:rStyle w:val="None"/>
          <w:rFonts w:eastAsia="Arial Unicode MS" w:cs="Arial Unicode MS"/>
          <w:spacing w:val="-2"/>
          <w:lang w:val="en-US"/>
        </w:rPr>
        <w:lastRenderedPageBreak/>
        <w:t xml:space="preserve">manage </w:t>
      </w:r>
      <w:r w:rsidRPr="00B8299C">
        <w:rPr>
          <w:rStyle w:val="None"/>
          <w:rFonts w:eastAsia="Arial Unicode MS" w:cs="Arial Unicode MS"/>
          <w:lang w:val="en-US"/>
        </w:rPr>
        <w:t>critical</w:t>
      </w:r>
      <w:r w:rsidRPr="00B8299C">
        <w:rPr>
          <w:rStyle w:val="None"/>
          <w:rFonts w:eastAsia="Arial Unicode MS" w:cs="Arial Unicode MS"/>
          <w:spacing w:val="-2"/>
          <w:lang w:val="en-US"/>
        </w:rPr>
        <w:t xml:space="preserve"> incidents </w:t>
      </w:r>
      <w:r w:rsidRPr="00B8299C">
        <w:rPr>
          <w:rStyle w:val="None"/>
          <w:rFonts w:eastAsia="Arial Unicode MS" w:cs="Arial Unicode MS"/>
          <w:lang w:val="en-US"/>
        </w:rPr>
        <w:t xml:space="preserve">involving NCP scholars </w:t>
      </w:r>
      <w:r w:rsidRPr="00B8299C">
        <w:rPr>
          <w:rStyle w:val="None"/>
          <w:rFonts w:eastAsia="Arial Unicode MS" w:cs="Arial Unicode MS"/>
          <w:spacing w:val="-2"/>
          <w:lang w:val="en-US"/>
        </w:rPr>
        <w:t>in conjunction with home and host universities, DFAT and emergency services</w:t>
      </w:r>
      <w:r w:rsidR="127F0F46" w:rsidRPr="3A4E7C01">
        <w:rPr>
          <w:rStyle w:val="None"/>
          <w:rFonts w:eastAsia="Arial Unicode MS" w:cs="Arial Unicode MS"/>
          <w:lang w:val="en-US"/>
        </w:rPr>
        <w:t xml:space="preserve"> </w:t>
      </w:r>
      <w:r w:rsidR="127F0F46" w:rsidRPr="32916293">
        <w:rPr>
          <w:rStyle w:val="None"/>
          <w:rFonts w:eastAsia="Arial Unicode MS" w:cs="Arial Unicode MS"/>
          <w:lang w:val="en-US"/>
        </w:rPr>
        <w:t xml:space="preserve">and </w:t>
      </w:r>
      <w:r w:rsidR="127F0F46" w:rsidRPr="32916293">
        <w:rPr>
          <w:lang w:val="en-US"/>
        </w:rPr>
        <w:t xml:space="preserve">the NCP </w:t>
      </w:r>
      <w:r w:rsidR="1830B5ED" w:rsidRPr="32916293">
        <w:rPr>
          <w:lang w:val="en-US"/>
        </w:rPr>
        <w:t>P</w:t>
      </w:r>
      <w:r w:rsidR="127F0F46" w:rsidRPr="32916293">
        <w:rPr>
          <w:lang w:val="en-US"/>
        </w:rPr>
        <w:t xml:space="preserve">rogram’s emergency assistance provider, as well as any relevant emergency services in the location where the incident is </w:t>
      </w:r>
      <w:r w:rsidR="6053182D" w:rsidRPr="32916293">
        <w:rPr>
          <w:lang w:val="en-US"/>
        </w:rPr>
        <w:t>occu</w:t>
      </w:r>
      <w:r w:rsidR="3281BE3A" w:rsidRPr="32916293">
        <w:rPr>
          <w:lang w:val="en-US"/>
        </w:rPr>
        <w:t>r</w:t>
      </w:r>
      <w:r w:rsidR="6053182D" w:rsidRPr="32916293">
        <w:rPr>
          <w:lang w:val="en-US"/>
        </w:rPr>
        <w:t>ring.</w:t>
      </w:r>
      <w:r w:rsidR="127F0F46" w:rsidRPr="5D2022C0">
        <w:rPr>
          <w:lang w:val="en-US"/>
        </w:rPr>
        <w:t xml:space="preserve"> </w:t>
      </w:r>
    </w:p>
    <w:p w14:paraId="7993ECAF" w14:textId="6A865E1E" w:rsidR="00E43BE7" w:rsidRPr="00B8299C" w:rsidRDefault="286902B0" w:rsidP="00E43BE7">
      <w:pPr>
        <w:pStyle w:val="Body"/>
        <w:rPr>
          <w:rStyle w:val="Hyperlink0"/>
        </w:rPr>
      </w:pPr>
      <w:r w:rsidRPr="32916293">
        <w:rPr>
          <w:rStyle w:val="Hyperlink0"/>
          <w:rFonts w:eastAsia="Arial Unicode MS" w:cs="Arial Unicode MS"/>
          <w:lang w:val="en-US"/>
        </w:rPr>
        <w:t>The contractor will review each scholar’s risk assessment before the scholar departs Australia</w:t>
      </w:r>
      <w:r w:rsidR="4B296694" w:rsidRPr="32916293">
        <w:rPr>
          <w:rStyle w:val="Hyperlink0"/>
          <w:rFonts w:eastAsia="Arial Unicode MS" w:cs="Arial Unicode MS"/>
          <w:lang w:val="en-US"/>
        </w:rPr>
        <w:t>,</w:t>
      </w:r>
      <w:r w:rsidRPr="32916293">
        <w:rPr>
          <w:rStyle w:val="Hyperlink0"/>
          <w:rFonts w:eastAsia="Arial Unicode MS" w:cs="Arial Unicode MS"/>
          <w:lang w:val="en-US"/>
        </w:rPr>
        <w:t xml:space="preserve"> </w:t>
      </w:r>
      <w:r w:rsidR="30A828A8" w:rsidRPr="32916293">
        <w:rPr>
          <w:rStyle w:val="Hyperlink0"/>
          <w:rFonts w:eastAsia="Arial Unicode MS" w:cs="Arial Unicode MS"/>
          <w:lang w:val="en-US"/>
        </w:rPr>
        <w:t>and</w:t>
      </w:r>
      <w:r w:rsidR="0CCD60EE" w:rsidRPr="32916293">
        <w:rPr>
          <w:rStyle w:val="Hyperlink0"/>
          <w:rFonts w:eastAsia="Arial Unicode MS" w:cs="Arial Unicode MS"/>
          <w:lang w:val="en-US"/>
        </w:rPr>
        <w:t>/or</w:t>
      </w:r>
      <w:r w:rsidR="30A828A8" w:rsidRPr="32916293">
        <w:rPr>
          <w:rStyle w:val="Hyperlink0"/>
          <w:rFonts w:eastAsia="Arial Unicode MS" w:cs="Arial Unicode MS"/>
          <w:lang w:val="en-US"/>
        </w:rPr>
        <w:t xml:space="preserve"> to any other approved location</w:t>
      </w:r>
      <w:r w:rsidR="2652AB18" w:rsidRPr="32916293">
        <w:rPr>
          <w:rStyle w:val="Hyperlink0"/>
          <w:rFonts w:eastAsia="Arial Unicode MS" w:cs="Arial Unicode MS"/>
          <w:lang w:val="en-US"/>
        </w:rPr>
        <w:t>,</w:t>
      </w:r>
      <w:r w:rsidR="68B8D232" w:rsidRPr="32916293">
        <w:rPr>
          <w:rStyle w:val="Hyperlink0"/>
          <w:rFonts w:eastAsia="Arial Unicode MS" w:cs="Arial Unicode MS"/>
          <w:lang w:val="en-US"/>
        </w:rPr>
        <w:t xml:space="preserve"> </w:t>
      </w:r>
      <w:r w:rsidR="68B8D232" w:rsidRPr="32916293">
        <w:rPr>
          <w:lang w:val="en-US"/>
        </w:rPr>
        <w:t>or when the risk profile for the scholar changes requiring significant updates to the assessment</w:t>
      </w:r>
      <w:r w:rsidR="4B296694" w:rsidRPr="32916293">
        <w:rPr>
          <w:rStyle w:val="Hyperlink0"/>
          <w:rFonts w:eastAsia="Arial Unicode MS" w:cs="Arial Unicode MS"/>
          <w:lang w:val="en-US"/>
        </w:rPr>
        <w:t>,</w:t>
      </w:r>
      <w:r w:rsidR="30A828A8" w:rsidRPr="32916293">
        <w:rPr>
          <w:rStyle w:val="Hyperlink0"/>
          <w:rFonts w:eastAsia="Arial Unicode MS" w:cs="Arial Unicode MS"/>
          <w:lang w:val="en-US"/>
        </w:rPr>
        <w:t xml:space="preserve"> </w:t>
      </w:r>
      <w:r w:rsidRPr="32916293">
        <w:rPr>
          <w:rStyle w:val="Hyperlink0"/>
          <w:rFonts w:eastAsia="Arial Unicode MS" w:cs="Arial Unicode MS"/>
          <w:lang w:val="en-US"/>
        </w:rPr>
        <w:t>to confirm whether it is fit for purpose. The contractor will work with home university ILOs, as necessary.</w:t>
      </w:r>
      <w:r w:rsidRPr="32916293">
        <w:rPr>
          <w:rStyle w:val="Hyperlink0"/>
        </w:rPr>
        <w:t xml:space="preserve"> </w:t>
      </w:r>
      <w:bookmarkStart w:id="301" w:name="_Toc63072402"/>
      <w:bookmarkStart w:id="302" w:name="_Toc173396569"/>
      <w:bookmarkEnd w:id="6"/>
    </w:p>
    <w:p w14:paraId="766C91F2" w14:textId="7BE7043C" w:rsidR="00F32E1C" w:rsidRDefault="724B73B8" w:rsidP="00E43BE7">
      <w:pPr>
        <w:pStyle w:val="Heading2"/>
      </w:pPr>
      <w:bookmarkStart w:id="303" w:name="_Toc199458591"/>
      <w:bookmarkStart w:id="304" w:name="_Toc1557028905"/>
      <w:bookmarkStart w:id="305" w:name="_Toc1145374984"/>
      <w:bookmarkStart w:id="306" w:name="_Toc1487759158"/>
      <w:r>
        <w:t>Grant amount and grant period</w:t>
      </w:r>
      <w:bookmarkEnd w:id="303"/>
      <w:bookmarkEnd w:id="304"/>
      <w:bookmarkEnd w:id="305"/>
      <w:bookmarkEnd w:id="306"/>
    </w:p>
    <w:p w14:paraId="0590F682" w14:textId="474431C6" w:rsidR="007F5D00" w:rsidRPr="00D02D40" w:rsidRDefault="419DBF35" w:rsidP="32916293">
      <w:pPr>
        <w:pStyle w:val="Heading3"/>
        <w:rPr>
          <w:rStyle w:val="Hyperlink0"/>
          <w:rFonts w:eastAsia="Arial Unicode MS"/>
        </w:rPr>
      </w:pPr>
      <w:bookmarkStart w:id="307" w:name="_Toc199458592"/>
      <w:bookmarkStart w:id="308" w:name="_Toc560789844"/>
      <w:bookmarkStart w:id="309" w:name="_Toc824574089"/>
      <w:bookmarkStart w:id="310" w:name="_Toc887666552"/>
      <w:r w:rsidRPr="64CD7F2F">
        <w:rPr>
          <w:rStyle w:val="Hyperlink0"/>
          <w:rFonts w:eastAsia="Arial Unicode MS"/>
        </w:rPr>
        <w:t xml:space="preserve">3.1 </w:t>
      </w:r>
      <w:r w:rsidR="6E1C6CDF" w:rsidRPr="64CD7F2F">
        <w:rPr>
          <w:rStyle w:val="Hyperlink0"/>
          <w:rFonts w:eastAsia="Arial Unicode MS"/>
        </w:rPr>
        <w:t>Scholarship grant funding</w:t>
      </w:r>
      <w:bookmarkEnd w:id="307"/>
      <w:bookmarkEnd w:id="308"/>
      <w:bookmarkEnd w:id="309"/>
      <w:bookmarkEnd w:id="310"/>
      <w:r w:rsidR="6E1C6CDF" w:rsidRPr="64CD7F2F">
        <w:rPr>
          <w:rStyle w:val="Hyperlink0"/>
          <w:rFonts w:eastAsia="Arial Unicode MS"/>
        </w:rPr>
        <w:t xml:space="preserve"> </w:t>
      </w:r>
    </w:p>
    <w:p w14:paraId="76826698" w14:textId="148427D1" w:rsidR="5E0A3D0C" w:rsidRDefault="1035B644" w:rsidP="32916293">
      <w:pPr>
        <w:pStyle w:val="Body"/>
        <w:rPr>
          <w:rStyle w:val="Hyperlink0"/>
          <w:rFonts w:eastAsia="Arial Unicode MS" w:cs="Arial Unicode MS"/>
          <w:lang w:val="en-US"/>
        </w:rPr>
      </w:pPr>
      <w:r w:rsidRPr="32916293">
        <w:rPr>
          <w:rStyle w:val="Hyperlink0"/>
          <w:rFonts w:eastAsia="Arial Unicode MS" w:cs="Arial Unicode MS"/>
          <w:lang w:val="en-US"/>
        </w:rPr>
        <w:t>NCP has an annual appropriation of $50.933m over four years from 2025-26 to 2028-29. A total of $35.343 million is available in NCP grant program funding for the 2025-26 financial year with $3.413 million in funding available for NCP Scholarship Program. Expenditure related to the NCP Scholarships Program 2026 round is expected to be expensed over three financial years to 2027-28 at a total of $22.751 million for 350 scholarships.</w:t>
      </w:r>
    </w:p>
    <w:p w14:paraId="37650E44" w14:textId="313BF5B9" w:rsidR="009C380C" w:rsidRPr="009C380C" w:rsidRDefault="009C380C" w:rsidP="00D02D40">
      <w:pPr>
        <w:spacing w:before="0" w:after="160" w:line="276" w:lineRule="auto"/>
        <w:jc w:val="center"/>
        <w:rPr>
          <w:rFonts w:eastAsia="Arial" w:cs="Arial"/>
          <w:b/>
          <w:bCs/>
          <w:i/>
          <w:iCs/>
          <w:color w:val="000000" w:themeColor="text1"/>
        </w:rPr>
      </w:pPr>
      <w:r w:rsidRPr="009C380C">
        <w:rPr>
          <w:rFonts w:eastAsia="Arial" w:cs="Arial"/>
          <w:b/>
          <w:bCs/>
          <w:color w:val="000000" w:themeColor="text1"/>
        </w:rPr>
        <w:t>Available Grant Funding</w:t>
      </w:r>
      <w:r>
        <w:rPr>
          <w:rFonts w:eastAsia="Arial" w:cs="Arial"/>
          <w:b/>
          <w:bCs/>
          <w:color w:val="000000" w:themeColor="text1"/>
        </w:rPr>
        <w:t xml:space="preserve"> (</w:t>
      </w:r>
      <w:r w:rsidRPr="009C380C">
        <w:rPr>
          <w:rFonts w:eastAsia="Arial" w:cs="Arial"/>
          <w:b/>
          <w:bCs/>
          <w:i/>
          <w:iCs/>
          <w:color w:val="000000" w:themeColor="text1"/>
        </w:rPr>
        <w:t>$ million</w:t>
      </w:r>
      <w:r>
        <w:rPr>
          <w:rFonts w:eastAsia="Arial" w:cs="Arial"/>
          <w:b/>
          <w:bCs/>
          <w:i/>
          <w:iCs/>
          <w:color w:val="000000" w:themeColor="text1"/>
        </w:rPr>
        <w:t>)</w:t>
      </w:r>
    </w:p>
    <w:tbl>
      <w:tblPr>
        <w:tblStyle w:val="TableGridLight"/>
        <w:tblW w:w="0" w:type="auto"/>
        <w:tblLayout w:type="fixed"/>
        <w:tblLook w:val="04A0" w:firstRow="1" w:lastRow="0" w:firstColumn="1" w:lastColumn="0" w:noHBand="0" w:noVBand="1"/>
      </w:tblPr>
      <w:tblGrid>
        <w:gridCol w:w="2953"/>
        <w:gridCol w:w="1845"/>
        <w:gridCol w:w="1845"/>
        <w:gridCol w:w="1790"/>
      </w:tblGrid>
      <w:tr w:rsidR="48ED940E" w14:paraId="772C7D0E" w14:textId="77777777" w:rsidTr="00D03CB4">
        <w:trPr>
          <w:trHeight w:val="300"/>
        </w:trPr>
        <w:tc>
          <w:tcPr>
            <w:tcW w:w="2953" w:type="dxa"/>
          </w:tcPr>
          <w:p w14:paraId="055B2977" w14:textId="09DA65A7" w:rsidR="48ED940E" w:rsidRDefault="48ED940E" w:rsidP="00D02D40">
            <w:pPr>
              <w:spacing w:before="0" w:after="160" w:line="276" w:lineRule="auto"/>
              <w:rPr>
                <w:rFonts w:eastAsia="Arial" w:cs="Arial"/>
                <w:i/>
                <w:iCs/>
              </w:rPr>
            </w:pPr>
            <w:r w:rsidRPr="48ED940E">
              <w:rPr>
                <w:rFonts w:eastAsia="Arial" w:cs="Arial"/>
                <w:i/>
                <w:iCs/>
              </w:rPr>
              <w:t>2026 rounds only</w:t>
            </w:r>
          </w:p>
        </w:tc>
        <w:tc>
          <w:tcPr>
            <w:tcW w:w="1845" w:type="dxa"/>
          </w:tcPr>
          <w:p w14:paraId="7A5FC470" w14:textId="0FBE9409" w:rsidR="48ED940E" w:rsidRDefault="48ED940E" w:rsidP="00D02D40">
            <w:pPr>
              <w:spacing w:before="0" w:after="160" w:line="276" w:lineRule="auto"/>
              <w:jc w:val="center"/>
              <w:rPr>
                <w:rFonts w:eastAsia="Arial" w:cs="Arial"/>
                <w:b/>
                <w:bCs/>
                <w:color w:val="000000" w:themeColor="text1"/>
              </w:rPr>
            </w:pPr>
            <w:r w:rsidRPr="48ED940E">
              <w:rPr>
                <w:rFonts w:eastAsia="Arial" w:cs="Arial"/>
                <w:b/>
                <w:bCs/>
                <w:color w:val="000000" w:themeColor="text1"/>
              </w:rPr>
              <w:t>FY 2025-26</w:t>
            </w:r>
          </w:p>
        </w:tc>
        <w:tc>
          <w:tcPr>
            <w:tcW w:w="1845" w:type="dxa"/>
          </w:tcPr>
          <w:p w14:paraId="47C68190" w14:textId="4BDF920C" w:rsidR="48ED940E" w:rsidRDefault="48ED940E" w:rsidP="00D02D40">
            <w:pPr>
              <w:spacing w:before="0" w:after="160" w:line="276" w:lineRule="auto"/>
              <w:jc w:val="center"/>
              <w:rPr>
                <w:rFonts w:eastAsia="Arial" w:cs="Arial"/>
                <w:b/>
                <w:bCs/>
                <w:color w:val="000000" w:themeColor="text1"/>
              </w:rPr>
            </w:pPr>
            <w:r w:rsidRPr="48ED940E">
              <w:rPr>
                <w:rFonts w:eastAsia="Arial" w:cs="Arial"/>
                <w:b/>
                <w:bCs/>
                <w:color w:val="000000" w:themeColor="text1"/>
              </w:rPr>
              <w:t>FY 2026-27</w:t>
            </w:r>
          </w:p>
        </w:tc>
        <w:tc>
          <w:tcPr>
            <w:tcW w:w="1790" w:type="dxa"/>
          </w:tcPr>
          <w:p w14:paraId="00771BBB" w14:textId="668E107B" w:rsidR="48ED940E" w:rsidRDefault="48ED940E" w:rsidP="00D02D40">
            <w:pPr>
              <w:spacing w:before="0" w:after="160" w:line="276" w:lineRule="auto"/>
              <w:jc w:val="center"/>
              <w:rPr>
                <w:rFonts w:eastAsia="Arial" w:cs="Arial"/>
                <w:b/>
                <w:bCs/>
                <w:color w:val="000000" w:themeColor="text1"/>
              </w:rPr>
            </w:pPr>
            <w:r w:rsidRPr="48ED940E">
              <w:rPr>
                <w:rFonts w:eastAsia="Arial" w:cs="Arial"/>
                <w:b/>
                <w:bCs/>
                <w:color w:val="000000" w:themeColor="text1"/>
              </w:rPr>
              <w:t>FY 2027-28</w:t>
            </w:r>
          </w:p>
        </w:tc>
      </w:tr>
      <w:tr w:rsidR="48ED940E" w14:paraId="3D2C2F1E" w14:textId="77777777" w:rsidTr="00D03CB4">
        <w:trPr>
          <w:trHeight w:val="300"/>
        </w:trPr>
        <w:tc>
          <w:tcPr>
            <w:tcW w:w="2953" w:type="dxa"/>
          </w:tcPr>
          <w:p w14:paraId="4B2ED022" w14:textId="331BC6C5" w:rsidR="48ED940E" w:rsidRDefault="48ED940E" w:rsidP="00D02D40">
            <w:pPr>
              <w:spacing w:before="0" w:after="160" w:line="276" w:lineRule="auto"/>
              <w:rPr>
                <w:rFonts w:eastAsia="Arial" w:cs="Arial"/>
                <w:color w:val="000000" w:themeColor="text1"/>
              </w:rPr>
            </w:pPr>
            <w:r w:rsidRPr="48ED940E">
              <w:rPr>
                <w:rFonts w:eastAsia="Arial" w:cs="Arial"/>
                <w:color w:val="000000" w:themeColor="text1"/>
              </w:rPr>
              <w:t>NCP Mobility Program</w:t>
            </w:r>
          </w:p>
        </w:tc>
        <w:tc>
          <w:tcPr>
            <w:tcW w:w="1845" w:type="dxa"/>
          </w:tcPr>
          <w:p w14:paraId="5DAC19AE" w14:textId="5BBF81D5" w:rsidR="48ED940E" w:rsidRDefault="48ED940E" w:rsidP="00D02D40">
            <w:pPr>
              <w:spacing w:before="0" w:after="160" w:line="276" w:lineRule="auto"/>
              <w:jc w:val="right"/>
              <w:rPr>
                <w:rFonts w:eastAsia="Arial" w:cs="Arial"/>
                <w:color w:val="000000" w:themeColor="text1"/>
              </w:rPr>
            </w:pPr>
            <w:r w:rsidRPr="48ED940E">
              <w:rPr>
                <w:rFonts w:eastAsia="Arial" w:cs="Arial"/>
                <w:color w:val="000000" w:themeColor="text1"/>
              </w:rPr>
              <w:t>$8.17m</w:t>
            </w:r>
          </w:p>
        </w:tc>
        <w:tc>
          <w:tcPr>
            <w:tcW w:w="1845" w:type="dxa"/>
          </w:tcPr>
          <w:p w14:paraId="69BA9E92" w14:textId="4C9A419E" w:rsidR="48ED940E" w:rsidRDefault="00B85A43" w:rsidP="00D02D40">
            <w:pPr>
              <w:spacing w:before="0" w:after="160" w:line="276" w:lineRule="auto"/>
              <w:jc w:val="right"/>
              <w:rPr>
                <w:rFonts w:eastAsia="Arial" w:cs="Arial"/>
              </w:rPr>
            </w:pPr>
            <w:r>
              <w:rPr>
                <w:rFonts w:eastAsia="Arial" w:cs="Arial"/>
              </w:rPr>
              <w:t>-</w:t>
            </w:r>
          </w:p>
        </w:tc>
        <w:tc>
          <w:tcPr>
            <w:tcW w:w="1790" w:type="dxa"/>
          </w:tcPr>
          <w:p w14:paraId="3A561004" w14:textId="68039AE7" w:rsidR="48ED940E" w:rsidRDefault="00B85A43" w:rsidP="00D02D40">
            <w:pPr>
              <w:spacing w:before="0" w:after="160" w:line="276" w:lineRule="auto"/>
              <w:jc w:val="right"/>
              <w:rPr>
                <w:rFonts w:eastAsia="Arial" w:cs="Arial"/>
              </w:rPr>
            </w:pPr>
            <w:r>
              <w:rPr>
                <w:rFonts w:eastAsia="Arial" w:cs="Arial"/>
              </w:rPr>
              <w:t>-</w:t>
            </w:r>
          </w:p>
        </w:tc>
      </w:tr>
      <w:tr w:rsidR="48ED940E" w14:paraId="11392FB7" w14:textId="77777777" w:rsidTr="00D03CB4">
        <w:trPr>
          <w:trHeight w:val="300"/>
        </w:trPr>
        <w:tc>
          <w:tcPr>
            <w:tcW w:w="2953" w:type="dxa"/>
          </w:tcPr>
          <w:p w14:paraId="0F708BB1" w14:textId="57E30C51" w:rsidR="48ED940E" w:rsidRDefault="48ED940E" w:rsidP="00D02D40">
            <w:pPr>
              <w:spacing w:before="0" w:after="160" w:line="276" w:lineRule="auto"/>
              <w:rPr>
                <w:rFonts w:eastAsia="Arial" w:cs="Arial"/>
                <w:color w:val="000000" w:themeColor="text1"/>
              </w:rPr>
            </w:pPr>
            <w:r w:rsidRPr="48ED940E">
              <w:rPr>
                <w:rFonts w:eastAsia="Arial" w:cs="Arial"/>
                <w:color w:val="000000" w:themeColor="text1"/>
              </w:rPr>
              <w:t>NCP Semester Program</w:t>
            </w:r>
          </w:p>
        </w:tc>
        <w:tc>
          <w:tcPr>
            <w:tcW w:w="1845" w:type="dxa"/>
          </w:tcPr>
          <w:p w14:paraId="0D7C60D4" w14:textId="1C6A7DCE" w:rsidR="48ED940E" w:rsidRDefault="48ED940E" w:rsidP="00D02D40">
            <w:pPr>
              <w:spacing w:before="0" w:after="160" w:line="276" w:lineRule="auto"/>
              <w:jc w:val="right"/>
              <w:rPr>
                <w:rFonts w:eastAsia="Arial" w:cs="Arial"/>
                <w:color w:val="000000" w:themeColor="text1"/>
              </w:rPr>
            </w:pPr>
            <w:r w:rsidRPr="48ED940E">
              <w:rPr>
                <w:rFonts w:eastAsia="Arial" w:cs="Arial"/>
                <w:color w:val="000000" w:themeColor="text1"/>
              </w:rPr>
              <w:t>$23.76m</w:t>
            </w:r>
          </w:p>
        </w:tc>
        <w:tc>
          <w:tcPr>
            <w:tcW w:w="1845" w:type="dxa"/>
          </w:tcPr>
          <w:p w14:paraId="564FB044" w14:textId="418F3E07" w:rsidR="48ED940E" w:rsidRDefault="00B85A43" w:rsidP="00D02D40">
            <w:pPr>
              <w:spacing w:before="0" w:after="160" w:line="276" w:lineRule="auto"/>
              <w:jc w:val="right"/>
              <w:rPr>
                <w:rFonts w:eastAsia="Arial" w:cs="Arial"/>
              </w:rPr>
            </w:pPr>
            <w:r>
              <w:rPr>
                <w:rFonts w:eastAsia="Arial" w:cs="Arial"/>
              </w:rPr>
              <w:t>-</w:t>
            </w:r>
          </w:p>
        </w:tc>
        <w:tc>
          <w:tcPr>
            <w:tcW w:w="1790" w:type="dxa"/>
          </w:tcPr>
          <w:p w14:paraId="5C8C5DF9" w14:textId="7A19CDD3" w:rsidR="48ED940E" w:rsidRDefault="00B85A43" w:rsidP="00D02D40">
            <w:pPr>
              <w:spacing w:before="0" w:after="160" w:line="276" w:lineRule="auto"/>
              <w:jc w:val="right"/>
              <w:rPr>
                <w:rFonts w:eastAsia="Arial" w:cs="Arial"/>
              </w:rPr>
            </w:pPr>
            <w:r>
              <w:rPr>
                <w:rFonts w:eastAsia="Arial" w:cs="Arial"/>
              </w:rPr>
              <w:t>-</w:t>
            </w:r>
          </w:p>
        </w:tc>
      </w:tr>
      <w:tr w:rsidR="48ED940E" w14:paraId="445B95D1" w14:textId="77777777" w:rsidTr="00D03CB4">
        <w:trPr>
          <w:trHeight w:val="300"/>
        </w:trPr>
        <w:tc>
          <w:tcPr>
            <w:tcW w:w="2953" w:type="dxa"/>
          </w:tcPr>
          <w:p w14:paraId="330AF025" w14:textId="0FBFD4F9" w:rsidR="48ED940E" w:rsidRDefault="48ED940E" w:rsidP="00D02D40">
            <w:pPr>
              <w:spacing w:before="0" w:after="160" w:line="276" w:lineRule="auto"/>
              <w:rPr>
                <w:rFonts w:eastAsia="Arial" w:cs="Arial"/>
                <w:color w:val="000000" w:themeColor="text1"/>
              </w:rPr>
            </w:pPr>
            <w:r w:rsidRPr="7A56BC6C">
              <w:rPr>
                <w:rFonts w:eastAsia="Arial" w:cs="Arial"/>
                <w:color w:val="000000" w:themeColor="text1"/>
              </w:rPr>
              <w:t>NCP Scholarship</w:t>
            </w:r>
            <w:r w:rsidR="76906701" w:rsidRPr="7A56BC6C">
              <w:rPr>
                <w:rFonts w:eastAsia="Arial" w:cs="Arial"/>
                <w:color w:val="000000" w:themeColor="text1"/>
              </w:rPr>
              <w:t xml:space="preserve"> Program</w:t>
            </w:r>
          </w:p>
        </w:tc>
        <w:tc>
          <w:tcPr>
            <w:tcW w:w="1845" w:type="dxa"/>
          </w:tcPr>
          <w:p w14:paraId="7A3F2A8E" w14:textId="79279C87" w:rsidR="48ED940E" w:rsidRDefault="48ED940E" w:rsidP="00D02D40">
            <w:pPr>
              <w:spacing w:before="0" w:after="160" w:line="276" w:lineRule="auto"/>
              <w:jc w:val="right"/>
              <w:rPr>
                <w:rFonts w:eastAsia="Arial" w:cs="Arial"/>
                <w:color w:val="000000" w:themeColor="text1"/>
              </w:rPr>
            </w:pPr>
            <w:r w:rsidRPr="48ED940E">
              <w:rPr>
                <w:rFonts w:eastAsia="Arial" w:cs="Arial"/>
                <w:color w:val="000000" w:themeColor="text1"/>
              </w:rPr>
              <w:t>$3.413m</w:t>
            </w:r>
          </w:p>
        </w:tc>
        <w:tc>
          <w:tcPr>
            <w:tcW w:w="1845" w:type="dxa"/>
          </w:tcPr>
          <w:p w14:paraId="3F2B5394" w14:textId="00E09BC6" w:rsidR="48ED940E" w:rsidRDefault="48ED940E" w:rsidP="00D02D40">
            <w:pPr>
              <w:spacing w:before="0" w:after="160" w:line="276" w:lineRule="auto"/>
              <w:jc w:val="right"/>
              <w:rPr>
                <w:rFonts w:eastAsia="Arial" w:cs="Arial"/>
                <w:color w:val="000000" w:themeColor="text1"/>
              </w:rPr>
            </w:pPr>
            <w:r w:rsidRPr="48ED940E">
              <w:rPr>
                <w:rFonts w:eastAsia="Arial" w:cs="Arial"/>
                <w:color w:val="000000" w:themeColor="text1"/>
              </w:rPr>
              <w:t>$15.925m</w:t>
            </w:r>
          </w:p>
        </w:tc>
        <w:tc>
          <w:tcPr>
            <w:tcW w:w="1790" w:type="dxa"/>
          </w:tcPr>
          <w:p w14:paraId="3FAA4B98" w14:textId="69B7C934" w:rsidR="48ED940E" w:rsidRDefault="48ED940E" w:rsidP="00D02D40">
            <w:pPr>
              <w:spacing w:before="0" w:after="160" w:line="276" w:lineRule="auto"/>
              <w:jc w:val="right"/>
              <w:rPr>
                <w:rFonts w:eastAsia="Arial" w:cs="Arial"/>
                <w:color w:val="000000" w:themeColor="text1"/>
              </w:rPr>
            </w:pPr>
            <w:r w:rsidRPr="48ED940E">
              <w:rPr>
                <w:rFonts w:eastAsia="Arial" w:cs="Arial"/>
                <w:color w:val="000000" w:themeColor="text1"/>
              </w:rPr>
              <w:t>$3.413m</w:t>
            </w:r>
          </w:p>
        </w:tc>
      </w:tr>
      <w:tr w:rsidR="48ED940E" w14:paraId="528BC810" w14:textId="77777777" w:rsidTr="00D03CB4">
        <w:trPr>
          <w:trHeight w:val="300"/>
        </w:trPr>
        <w:tc>
          <w:tcPr>
            <w:tcW w:w="2953" w:type="dxa"/>
          </w:tcPr>
          <w:p w14:paraId="5B3B1455" w14:textId="43C6A47B" w:rsidR="48ED940E" w:rsidRDefault="48ED940E" w:rsidP="00D02D40">
            <w:pPr>
              <w:spacing w:before="0" w:after="160" w:line="276" w:lineRule="auto"/>
              <w:rPr>
                <w:rFonts w:eastAsia="Arial" w:cs="Arial"/>
                <w:b/>
                <w:bCs/>
              </w:rPr>
            </w:pPr>
            <w:r w:rsidRPr="48ED940E">
              <w:rPr>
                <w:rFonts w:eastAsia="Arial" w:cs="Arial"/>
                <w:b/>
                <w:bCs/>
              </w:rPr>
              <w:t>Total</w:t>
            </w:r>
          </w:p>
        </w:tc>
        <w:tc>
          <w:tcPr>
            <w:tcW w:w="1845" w:type="dxa"/>
          </w:tcPr>
          <w:p w14:paraId="55FB8283" w14:textId="0103C9C1" w:rsidR="48ED940E" w:rsidRDefault="48ED940E" w:rsidP="00D02D40">
            <w:pPr>
              <w:spacing w:before="0" w:after="160" w:line="276" w:lineRule="auto"/>
              <w:jc w:val="right"/>
              <w:rPr>
                <w:rFonts w:eastAsia="Arial" w:cs="Arial"/>
                <w:b/>
                <w:bCs/>
              </w:rPr>
            </w:pPr>
            <w:r w:rsidRPr="48ED940E">
              <w:rPr>
                <w:rFonts w:eastAsia="Arial" w:cs="Arial"/>
                <w:b/>
                <w:bCs/>
              </w:rPr>
              <w:t>$35.343m</w:t>
            </w:r>
          </w:p>
        </w:tc>
        <w:tc>
          <w:tcPr>
            <w:tcW w:w="1845" w:type="dxa"/>
          </w:tcPr>
          <w:p w14:paraId="0DE23EF9" w14:textId="75F0CFA2" w:rsidR="48ED940E" w:rsidRDefault="00B85A43" w:rsidP="00D02D40">
            <w:pPr>
              <w:spacing w:before="0" w:after="160" w:line="276" w:lineRule="auto"/>
              <w:jc w:val="right"/>
              <w:rPr>
                <w:rFonts w:eastAsia="Arial" w:cs="Arial"/>
              </w:rPr>
            </w:pPr>
            <w:r>
              <w:rPr>
                <w:rFonts w:eastAsia="Arial" w:cs="Arial"/>
              </w:rPr>
              <w:t>-</w:t>
            </w:r>
          </w:p>
        </w:tc>
        <w:tc>
          <w:tcPr>
            <w:tcW w:w="1790" w:type="dxa"/>
          </w:tcPr>
          <w:p w14:paraId="07E710C0" w14:textId="51883999" w:rsidR="48ED940E" w:rsidRDefault="00B85A43" w:rsidP="00D02D40">
            <w:pPr>
              <w:spacing w:before="0" w:after="160" w:line="276" w:lineRule="auto"/>
              <w:jc w:val="right"/>
              <w:rPr>
                <w:rFonts w:eastAsia="Arial" w:cs="Arial"/>
              </w:rPr>
            </w:pPr>
            <w:r>
              <w:rPr>
                <w:rFonts w:eastAsia="Arial" w:cs="Arial"/>
              </w:rPr>
              <w:t>-</w:t>
            </w:r>
          </w:p>
        </w:tc>
      </w:tr>
    </w:tbl>
    <w:p w14:paraId="20BCDCC8" w14:textId="68624E3A" w:rsidR="32916293" w:rsidRDefault="32916293" w:rsidP="32916293">
      <w:pPr>
        <w:pStyle w:val="Body"/>
        <w:spacing w:before="0" w:after="160" w:line="276" w:lineRule="auto"/>
        <w:rPr>
          <w:rStyle w:val="Hyperlink0"/>
          <w:rFonts w:eastAsia="Arial Unicode MS" w:cs="Arial Unicode MS"/>
          <w:lang w:val="en-US"/>
        </w:rPr>
      </w:pPr>
    </w:p>
    <w:p w14:paraId="7440BF16" w14:textId="083890F6" w:rsidR="71028F9F" w:rsidRPr="00D02D40" w:rsidRDefault="13C77CC6" w:rsidP="32916293">
      <w:pPr>
        <w:pStyle w:val="Body"/>
        <w:spacing w:before="0" w:after="160" w:line="276" w:lineRule="auto"/>
        <w:rPr>
          <w:rStyle w:val="Hyperlink0"/>
          <w:rFonts w:eastAsia="Arial Unicode MS" w:cs="Arial Unicode MS"/>
          <w:lang w:val="en-US"/>
        </w:rPr>
      </w:pPr>
      <w:r w:rsidRPr="32916293">
        <w:rPr>
          <w:rStyle w:val="Hyperlink0"/>
          <w:rFonts w:eastAsia="Arial Unicode MS" w:cs="Arial Unicode MS"/>
          <w:lang w:val="en-US"/>
        </w:rPr>
        <w:t>The remaining funding in the NCP’s annual budget appropriation will cover NCP scholars from previous rounds who continue their programs in 2025-26, as well as administrative support expenses for program delivery.</w:t>
      </w:r>
    </w:p>
    <w:p w14:paraId="3EB79CD0" w14:textId="6ADE2708" w:rsidR="71028F9F" w:rsidRPr="00D02D40" w:rsidRDefault="13C77CC6" w:rsidP="32916293">
      <w:pPr>
        <w:pStyle w:val="Body"/>
        <w:rPr>
          <w:rStyle w:val="Hyperlink0"/>
          <w:rFonts w:eastAsia="Arial Unicode MS" w:cs="Arial Unicode MS"/>
          <w:lang w:val="en-US"/>
        </w:rPr>
      </w:pPr>
      <w:r w:rsidRPr="32916293">
        <w:rPr>
          <w:rStyle w:val="Hyperlink0"/>
          <w:rFonts w:eastAsia="Arial Unicode MS" w:cs="Arial Unicode MS"/>
          <w:lang w:val="en-US"/>
        </w:rPr>
        <w:t>The maximum total grant amount for an NCP scholarship is $107,000. Entitlements will be calculated based on the program proposed in the scholarship application and the actual program undertaken in line with the Guidelines.</w:t>
      </w:r>
    </w:p>
    <w:p w14:paraId="35DC2EE6" w14:textId="77777777" w:rsidR="007F5D00" w:rsidRPr="007D0EED" w:rsidRDefault="04C7D2AE" w:rsidP="32916293">
      <w:pPr>
        <w:pStyle w:val="Body"/>
        <w:rPr>
          <w:rStyle w:val="Hyperlink0"/>
          <w:rFonts w:eastAsia="Arial Unicode MS" w:cs="Arial Unicode MS"/>
        </w:rPr>
      </w:pPr>
      <w:r w:rsidRPr="32916293">
        <w:rPr>
          <w:rStyle w:val="Hyperlink0"/>
          <w:rFonts w:eastAsia="Arial Unicode MS" w:cs="Arial Unicode MS"/>
        </w:rPr>
        <w:t xml:space="preserve">See section 5.4 for scholarship benefits. </w:t>
      </w:r>
    </w:p>
    <w:p w14:paraId="5B000871" w14:textId="241DEC66" w:rsidR="007F5D00" w:rsidRPr="007D0EED" w:rsidRDefault="5107BC69" w:rsidP="00551472">
      <w:pPr>
        <w:pStyle w:val="Heading3"/>
        <w:rPr>
          <w:rStyle w:val="Hyperlink0"/>
          <w:rFonts w:eastAsia="Arial Unicode MS"/>
        </w:rPr>
      </w:pPr>
      <w:bookmarkStart w:id="311" w:name="_Toc199458593"/>
      <w:bookmarkStart w:id="312" w:name="_Toc2032004223"/>
      <w:bookmarkStart w:id="313" w:name="_Toc885667074"/>
      <w:bookmarkStart w:id="314" w:name="_Toc214398448"/>
      <w:r w:rsidRPr="64CD7F2F">
        <w:rPr>
          <w:rStyle w:val="Hyperlink0"/>
          <w:rFonts w:eastAsia="Arial Unicode MS"/>
        </w:rPr>
        <w:t xml:space="preserve">3.2 </w:t>
      </w:r>
      <w:r w:rsidR="6E1C6CDF" w:rsidRPr="64CD7F2F">
        <w:rPr>
          <w:rStyle w:val="Hyperlink0"/>
          <w:rFonts w:eastAsia="Arial Unicode MS"/>
        </w:rPr>
        <w:t>Scholarship grant period</w:t>
      </w:r>
      <w:bookmarkEnd w:id="311"/>
      <w:bookmarkEnd w:id="312"/>
      <w:bookmarkEnd w:id="313"/>
      <w:bookmarkEnd w:id="314"/>
    </w:p>
    <w:p w14:paraId="2B50BD8E" w14:textId="77777777" w:rsidR="007F5D00" w:rsidRPr="00D02D40" w:rsidRDefault="176632F6">
      <w:pPr>
        <w:pStyle w:val="Body"/>
        <w:rPr>
          <w:rStyle w:val="Hyperlink0"/>
          <w:rFonts w:eastAsia="Arial Unicode MS" w:cs="Arial Unicode MS"/>
          <w:lang w:val="en-US"/>
        </w:rPr>
      </w:pPr>
      <w:r w:rsidRPr="48ED940E">
        <w:rPr>
          <w:rStyle w:val="Hyperlink0"/>
          <w:rFonts w:eastAsia="Arial Unicode MS" w:cs="Arial Unicode MS"/>
          <w:lang w:val="en-US"/>
        </w:rPr>
        <w:t>The term of an app</w:t>
      </w:r>
      <w:r w:rsidRPr="00D02D40">
        <w:rPr>
          <w:rStyle w:val="Hyperlink0"/>
          <w:rFonts w:eastAsia="Arial Unicode MS" w:cs="Arial Unicode MS"/>
          <w:color w:val="000000" w:themeColor="text1"/>
          <w:lang w:val="en-US"/>
        </w:rPr>
        <w:t>licant's proposed scholarship program must:</w:t>
      </w:r>
    </w:p>
    <w:p w14:paraId="5384B6A5" w14:textId="77777777" w:rsidR="007F5D00" w:rsidRPr="007D0EED" w:rsidRDefault="176632F6" w:rsidP="48ED940E">
      <w:pPr>
        <w:pStyle w:val="Body"/>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D02D40">
        <w:rPr>
          <w:rStyle w:val="Hyperlink0"/>
          <w:rFonts w:eastAsia="Arial Unicode MS" w:cs="Arial Unicode MS"/>
          <w:color w:val="000000" w:themeColor="text1"/>
          <w:lang w:val="en-US"/>
        </w:rPr>
        <w:t>have a duration between three</w:t>
      </w:r>
      <w:r w:rsidRPr="48ED940E">
        <w:rPr>
          <w:rStyle w:val="Hyperlink0"/>
          <w:rFonts w:eastAsia="Arial Unicode MS" w:cs="Arial Unicode MS"/>
          <w:lang w:val="en-US"/>
        </w:rPr>
        <w:t xml:space="preserve"> and 19 months, and</w:t>
      </w:r>
    </w:p>
    <w:p w14:paraId="255FAB6A" w14:textId="6088A4ED" w:rsidR="007F5D00" w:rsidRPr="007D0EED" w:rsidRDefault="04D34493" w:rsidP="32916293">
      <w:pPr>
        <w:pStyle w:val="Body"/>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commence between 1 January </w:t>
      </w:r>
      <w:r w:rsidR="151166BB" w:rsidRPr="32916293">
        <w:rPr>
          <w:rStyle w:val="Hyperlink0"/>
          <w:rFonts w:eastAsia="Arial Unicode MS" w:cs="Arial Unicode MS"/>
          <w:lang w:val="en-US"/>
        </w:rPr>
        <w:t>202</w:t>
      </w:r>
      <w:r w:rsidR="4B74F26B" w:rsidRPr="32916293">
        <w:rPr>
          <w:rStyle w:val="Hyperlink0"/>
          <w:rFonts w:eastAsia="Arial Unicode MS" w:cs="Arial Unicode MS"/>
          <w:lang w:val="en-US"/>
        </w:rPr>
        <w:t>6</w:t>
      </w:r>
      <w:r w:rsidRPr="32916293">
        <w:rPr>
          <w:rStyle w:val="Hyperlink0"/>
          <w:rFonts w:eastAsia="Arial Unicode MS" w:cs="Arial Unicode MS"/>
          <w:lang w:val="en-US"/>
        </w:rPr>
        <w:t xml:space="preserve"> and </w:t>
      </w:r>
      <w:r w:rsidR="10C31D4B" w:rsidRPr="32916293">
        <w:rPr>
          <w:rStyle w:val="Hyperlink0"/>
          <w:rFonts w:eastAsia="Arial Unicode MS" w:cs="Arial Unicode MS"/>
          <w:lang w:val="en-US"/>
        </w:rPr>
        <w:t>31</w:t>
      </w:r>
      <w:r w:rsidRPr="32916293">
        <w:rPr>
          <w:rStyle w:val="Hyperlink0"/>
          <w:rFonts w:eastAsia="Arial Unicode MS" w:cs="Arial Unicode MS"/>
          <w:lang w:val="en-US"/>
        </w:rPr>
        <w:t xml:space="preserve"> December </w:t>
      </w:r>
      <w:r w:rsidR="151166BB" w:rsidRPr="32916293">
        <w:rPr>
          <w:rStyle w:val="Hyperlink0"/>
          <w:rFonts w:eastAsia="Arial Unicode MS" w:cs="Arial Unicode MS"/>
          <w:lang w:val="en-US"/>
        </w:rPr>
        <w:t>202</w:t>
      </w:r>
      <w:r w:rsidR="6EB05419" w:rsidRPr="32916293">
        <w:rPr>
          <w:rStyle w:val="Hyperlink0"/>
          <w:rFonts w:eastAsia="Arial Unicode MS" w:cs="Arial Unicode MS"/>
          <w:lang w:val="en-US"/>
        </w:rPr>
        <w:t>6</w:t>
      </w:r>
      <w:r w:rsidRPr="32916293">
        <w:rPr>
          <w:rStyle w:val="Hyperlink0"/>
          <w:rFonts w:eastAsia="Arial Unicode MS" w:cs="Arial Unicode MS"/>
          <w:lang w:val="en-US"/>
        </w:rPr>
        <w:t>.</w:t>
      </w:r>
    </w:p>
    <w:p w14:paraId="25F6522A" w14:textId="562C23F7" w:rsidR="00285F58" w:rsidRPr="00BF68C9" w:rsidRDefault="0BE15598" w:rsidP="00BF68C9">
      <w:pPr>
        <w:pStyle w:val="Heading2"/>
      </w:pPr>
      <w:bookmarkStart w:id="315" w:name="_Toc198106896"/>
      <w:bookmarkStart w:id="316" w:name="_Toc198108286"/>
      <w:bookmarkStart w:id="317" w:name="_Toc198109641"/>
      <w:bookmarkStart w:id="318" w:name="_Toc198111031"/>
      <w:bookmarkStart w:id="319" w:name="_Toc198112421"/>
      <w:bookmarkStart w:id="320" w:name="_Toc198111359"/>
      <w:bookmarkStart w:id="321" w:name="_Toc198114985"/>
      <w:bookmarkStart w:id="322" w:name="_Toc198116381"/>
      <w:bookmarkStart w:id="323" w:name="_Toc198117771"/>
      <w:bookmarkStart w:id="324" w:name="_Toc198119161"/>
      <w:bookmarkStart w:id="325" w:name="_Toc198120537"/>
      <w:bookmarkStart w:id="326" w:name="_Toc198121907"/>
      <w:bookmarkStart w:id="327" w:name="_Toc198106897"/>
      <w:bookmarkStart w:id="328" w:name="_Toc198108287"/>
      <w:bookmarkStart w:id="329" w:name="_Toc198109642"/>
      <w:bookmarkStart w:id="330" w:name="_Toc198111032"/>
      <w:bookmarkStart w:id="331" w:name="_Toc198112422"/>
      <w:bookmarkStart w:id="332" w:name="_Toc198111360"/>
      <w:bookmarkStart w:id="333" w:name="_Toc198114986"/>
      <w:bookmarkStart w:id="334" w:name="_Toc198116382"/>
      <w:bookmarkStart w:id="335" w:name="_Toc198117772"/>
      <w:bookmarkStart w:id="336" w:name="_Toc198119162"/>
      <w:bookmarkStart w:id="337" w:name="_Toc198120538"/>
      <w:bookmarkStart w:id="338" w:name="_Toc198121908"/>
      <w:bookmarkStart w:id="339" w:name="_Toc199458594"/>
      <w:bookmarkStart w:id="340" w:name="_Toc1250065478"/>
      <w:bookmarkStart w:id="341" w:name="_Toc2020302981"/>
      <w:bookmarkStart w:id="342" w:name="_Toc1787353761"/>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t>E</w:t>
      </w:r>
      <w:r w:rsidR="72AE1559">
        <w:t xml:space="preserve">ligibility </w:t>
      </w:r>
      <w:bookmarkEnd w:id="301"/>
      <w:r w:rsidR="72AE1559">
        <w:t>criteria</w:t>
      </w:r>
      <w:bookmarkEnd w:id="302"/>
      <w:bookmarkEnd w:id="339"/>
      <w:bookmarkEnd w:id="340"/>
      <w:bookmarkEnd w:id="341"/>
      <w:bookmarkEnd w:id="342"/>
    </w:p>
    <w:p w14:paraId="75DEB8CF" w14:textId="77777777" w:rsidR="00370338" w:rsidRDefault="3A3239FF" w:rsidP="00BB4CFD">
      <w:pPr>
        <w:pStyle w:val="Body"/>
        <w:rPr>
          <w:lang w:val="en-US"/>
        </w:rPr>
      </w:pPr>
      <w:r w:rsidRPr="001E304E">
        <w:rPr>
          <w:lang w:val="en-US"/>
        </w:rPr>
        <w:t>DFAT</w:t>
      </w:r>
      <w:r w:rsidR="6ACF5B33" w:rsidRPr="001E304E">
        <w:rPr>
          <w:lang w:val="en-US"/>
        </w:rPr>
        <w:t xml:space="preserve"> </w:t>
      </w:r>
      <w:r w:rsidR="596056A3" w:rsidRPr="001E304E">
        <w:rPr>
          <w:lang w:val="en-US"/>
        </w:rPr>
        <w:t xml:space="preserve">will only </w:t>
      </w:r>
      <w:r w:rsidR="2079D2F6" w:rsidRPr="001E304E">
        <w:rPr>
          <w:lang w:val="en-US"/>
        </w:rPr>
        <w:t xml:space="preserve">consider </w:t>
      </w:r>
      <w:r w:rsidR="32834867" w:rsidRPr="001E304E">
        <w:rPr>
          <w:lang w:val="en-US"/>
        </w:rPr>
        <w:t>application</w:t>
      </w:r>
      <w:r w:rsidR="08857A5F" w:rsidRPr="001E304E">
        <w:rPr>
          <w:lang w:val="en-US"/>
        </w:rPr>
        <w:t>s</w:t>
      </w:r>
      <w:r w:rsidR="2079D2F6" w:rsidRPr="001E304E">
        <w:rPr>
          <w:lang w:val="en-US"/>
        </w:rPr>
        <w:t xml:space="preserve"> </w:t>
      </w:r>
      <w:r w:rsidR="67ECD156" w:rsidRPr="001E304E">
        <w:rPr>
          <w:lang w:val="en-US"/>
        </w:rPr>
        <w:t>that</w:t>
      </w:r>
      <w:r w:rsidR="4D758A7F" w:rsidRPr="001E304E">
        <w:rPr>
          <w:lang w:val="en-US"/>
        </w:rPr>
        <w:t xml:space="preserve"> </w:t>
      </w:r>
      <w:r w:rsidR="2079D2F6" w:rsidRPr="001E304E">
        <w:rPr>
          <w:lang w:val="en-US"/>
        </w:rPr>
        <w:t xml:space="preserve">satisfy all </w:t>
      </w:r>
      <w:r w:rsidR="000FE923" w:rsidRPr="001E304E">
        <w:rPr>
          <w:lang w:val="en-US"/>
        </w:rPr>
        <w:t>eligibility</w:t>
      </w:r>
      <w:r w:rsidR="2079D2F6" w:rsidRPr="001E304E">
        <w:rPr>
          <w:lang w:val="en-US"/>
        </w:rPr>
        <w:t xml:space="preserve"> </w:t>
      </w:r>
      <w:r w:rsidR="28FA7224" w:rsidRPr="001E304E">
        <w:rPr>
          <w:lang w:val="en-US"/>
        </w:rPr>
        <w:t>requirements</w:t>
      </w:r>
      <w:r w:rsidR="2079D2F6" w:rsidRPr="001E304E">
        <w:rPr>
          <w:lang w:val="en-US"/>
        </w:rPr>
        <w:t>.</w:t>
      </w:r>
    </w:p>
    <w:p w14:paraId="0E7EFE82" w14:textId="00B5F986" w:rsidR="008453C9" w:rsidRPr="00815F35" w:rsidRDefault="57321C0C" w:rsidP="00815F35">
      <w:pPr>
        <w:pStyle w:val="Heading3"/>
        <w:rPr>
          <w:rStyle w:val="Hyperlink0"/>
          <w:rFonts w:eastAsia="Arial Unicode MS"/>
        </w:rPr>
      </w:pPr>
      <w:bookmarkStart w:id="343" w:name="_Toc199458595"/>
      <w:bookmarkStart w:id="344" w:name="_Toc391131565"/>
      <w:bookmarkStart w:id="345" w:name="_Toc418616096"/>
      <w:bookmarkStart w:id="346" w:name="_Toc1490810209"/>
      <w:r w:rsidRPr="64CD7F2F">
        <w:rPr>
          <w:rStyle w:val="Hyperlink0"/>
          <w:rFonts w:eastAsia="Arial Unicode MS"/>
        </w:rPr>
        <w:lastRenderedPageBreak/>
        <w:t xml:space="preserve">4.1 </w:t>
      </w:r>
      <w:r w:rsidR="08279AD7" w:rsidRPr="64CD7F2F">
        <w:rPr>
          <w:rStyle w:val="Hyperlink0"/>
          <w:rFonts w:eastAsia="Arial Unicode MS"/>
        </w:rPr>
        <w:t>Who is eligible to apply for a scholarship?</w:t>
      </w:r>
      <w:bookmarkEnd w:id="343"/>
      <w:bookmarkEnd w:id="344"/>
      <w:bookmarkEnd w:id="345"/>
      <w:bookmarkEnd w:id="346"/>
    </w:p>
    <w:p w14:paraId="38F682CA" w14:textId="2C85FB5D" w:rsidR="008453C9" w:rsidRPr="001E304E" w:rsidRDefault="008453C9" w:rsidP="008453C9">
      <w:pPr>
        <w:pStyle w:val="Body"/>
      </w:pPr>
      <w:r w:rsidRPr="001E304E">
        <w:rPr>
          <w:rStyle w:val="Hyperlink0"/>
          <w:rFonts w:eastAsia="Arial Unicode MS" w:cs="Arial Unicode MS"/>
          <w:lang w:val="en-US"/>
        </w:rPr>
        <w:t>To be eligible for a scholarship, and to remain eligible during their scholarship program, an applicant must:</w:t>
      </w:r>
    </w:p>
    <w:p w14:paraId="640456BF" w14:textId="1ED2EDDA" w:rsidR="008453C9" w:rsidRPr="00A901A9" w:rsidRDefault="5058851E" w:rsidP="415AEBF2">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Style w:val="Hyperlink0"/>
          <w:lang w:val="en-US"/>
        </w:rPr>
      </w:pPr>
      <w:r w:rsidRPr="415AEBF2">
        <w:rPr>
          <w:rStyle w:val="Hyperlink0"/>
          <w:lang w:val="en-US"/>
        </w:rPr>
        <w:t xml:space="preserve">be nominated for the NCP Scholarship Program by their home university (see section </w:t>
      </w:r>
      <w:r w:rsidR="00DE26A6">
        <w:rPr>
          <w:rStyle w:val="Hyperlink0"/>
          <w:lang w:val="en-US"/>
        </w:rPr>
        <w:t>4.</w:t>
      </w:r>
      <w:hyperlink r:id="rId28" w:anchor="Ref532857541">
        <w:r w:rsidR="08A08D3B" w:rsidRPr="415AEBF2">
          <w:rPr>
            <w:rStyle w:val="Hyperlink0"/>
            <w:lang w:val="en-US"/>
          </w:rPr>
          <w:t>3</w:t>
        </w:r>
      </w:hyperlink>
      <w:r w:rsidRPr="415AEBF2">
        <w:rPr>
          <w:rStyle w:val="Hyperlink0"/>
          <w:lang w:val="en-US"/>
        </w:rPr>
        <w:t>)</w:t>
      </w:r>
    </w:p>
    <w:p w14:paraId="1580D5A6" w14:textId="77777777" w:rsidR="008453C9" w:rsidRPr="002C7496" w:rsidRDefault="7E6BE11D" w:rsidP="32916293">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Style w:val="Hyperlink0"/>
          <w:lang w:val="en-US"/>
        </w:rPr>
      </w:pPr>
      <w:r w:rsidRPr="32916293">
        <w:rPr>
          <w:rStyle w:val="Hyperlink0"/>
          <w:lang w:val="en-US"/>
        </w:rPr>
        <w:t>be an Australian citizen</w:t>
      </w:r>
    </w:p>
    <w:p w14:paraId="0A91093D" w14:textId="77777777" w:rsidR="008453C9" w:rsidRPr="002C7496" w:rsidRDefault="7E6BE11D" w:rsidP="32916293">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Style w:val="Hyperlink0"/>
          <w:lang w:val="en-US"/>
        </w:rPr>
      </w:pPr>
      <w:r w:rsidRPr="32916293">
        <w:rPr>
          <w:rStyle w:val="Hyperlink0"/>
          <w:lang w:val="en-US"/>
        </w:rPr>
        <w:t>not be a current citizen or permanent resident of their proposed host location(s)</w:t>
      </w:r>
    </w:p>
    <w:p w14:paraId="6DBB66D4" w14:textId="16431C1D" w:rsidR="39F59B2D" w:rsidRPr="003473B3" w:rsidRDefault="2F78DC10" w:rsidP="4A10B911">
      <w:pPr>
        <w:pStyle w:val="Body"/>
        <w:numPr>
          <w:ilvl w:val="0"/>
          <w:numId w:val="41"/>
        </w:numPr>
        <w:pBdr>
          <w:top w:val="none" w:sz="0" w:space="0" w:color="000000"/>
          <w:left w:val="none" w:sz="0" w:space="0" w:color="000000"/>
          <w:bottom w:val="none" w:sz="0" w:space="0" w:color="000000"/>
          <w:right w:val="none" w:sz="0" w:space="0" w:color="000000"/>
          <w:between w:val="none" w:sz="0" w:space="0" w:color="000000"/>
          <w:bar w:val="none" w:sz="0" w:color="000000"/>
        </w:pBdr>
        <w:rPr>
          <w:lang w:val="en-US"/>
        </w:rPr>
      </w:pPr>
      <w:r w:rsidRPr="4A10B911">
        <w:rPr>
          <w:lang w:val="en-US"/>
        </w:rPr>
        <w:t xml:space="preserve">be admitted into an Australian undergraduate degree program for which they will receive full academic credit for the study component of </w:t>
      </w:r>
      <w:r w:rsidR="6FBD4DD4" w:rsidRPr="4A10B911">
        <w:rPr>
          <w:lang w:val="en-US"/>
        </w:rPr>
        <w:t>the</w:t>
      </w:r>
      <w:r w:rsidR="2F1A8099" w:rsidRPr="4A10B911">
        <w:rPr>
          <w:lang w:val="en-US"/>
        </w:rPr>
        <w:t>ir</w:t>
      </w:r>
      <w:r w:rsidRPr="4A10B911">
        <w:rPr>
          <w:lang w:val="en-US"/>
        </w:rPr>
        <w:t xml:space="preserve"> NCP </w:t>
      </w:r>
      <w:r w:rsidR="51038D73" w:rsidRPr="4A10B911">
        <w:rPr>
          <w:lang w:val="en-US"/>
        </w:rPr>
        <w:t>scholarship program</w:t>
      </w:r>
    </w:p>
    <w:p w14:paraId="1FB1280D" w14:textId="5B8D1154" w:rsidR="39F59B2D" w:rsidRPr="003473B3" w:rsidRDefault="2F78DC10" w:rsidP="4A10B911">
      <w:pPr>
        <w:pStyle w:val="ListParagraph"/>
        <w:numPr>
          <w:ilvl w:val="0"/>
          <w:numId w:val="41"/>
        </w:numPr>
        <w:rPr>
          <w:rFonts w:eastAsia="Arial" w:cs="Arial"/>
          <w:lang w:val="en-US"/>
        </w:rPr>
      </w:pPr>
      <w:r w:rsidRPr="4A10B911">
        <w:rPr>
          <w:rFonts w:eastAsia="Arial" w:cs="Arial"/>
          <w:lang w:val="en-US"/>
        </w:rPr>
        <w:t xml:space="preserve">have mandatory units to </w:t>
      </w:r>
      <w:proofErr w:type="spellStart"/>
      <w:r w:rsidRPr="4A10B911">
        <w:rPr>
          <w:rFonts w:eastAsia="Arial" w:cs="Arial"/>
          <w:lang w:val="en-US"/>
        </w:rPr>
        <w:t>enrol</w:t>
      </w:r>
      <w:proofErr w:type="spellEnd"/>
      <w:r w:rsidRPr="4A10B911">
        <w:rPr>
          <w:rFonts w:eastAsia="Arial" w:cs="Arial"/>
          <w:lang w:val="en-US"/>
        </w:rPr>
        <w:t xml:space="preserve"> and undertake in that home degree program after they return to Australia following the end of their NCP </w:t>
      </w:r>
      <w:r w:rsidR="2A5E7E08" w:rsidRPr="4A10B911">
        <w:rPr>
          <w:rFonts w:eastAsia="Arial" w:cs="Arial"/>
          <w:lang w:val="en-US"/>
        </w:rPr>
        <w:t xml:space="preserve">scholarship </w:t>
      </w:r>
      <w:r w:rsidRPr="4A10B911">
        <w:rPr>
          <w:rFonts w:eastAsia="Arial" w:cs="Arial"/>
          <w:lang w:val="en-US"/>
        </w:rPr>
        <w:t>program</w:t>
      </w:r>
    </w:p>
    <w:p w14:paraId="48AB520E" w14:textId="7F4CF4EA" w:rsidR="008453C9" w:rsidRPr="002C7496" w:rsidRDefault="19B19898" w:rsidP="32916293">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Style w:val="Hyperlink0"/>
          <w:lang w:val="en-US"/>
        </w:rPr>
      </w:pPr>
      <w:r w:rsidRPr="32916293">
        <w:rPr>
          <w:rStyle w:val="Hyperlink0"/>
          <w:lang w:val="en-US"/>
        </w:rPr>
        <w:t>be between 18 and 30 years of age (inclusive) for non-Indigenous applicants, or between 18 and 35 years of age (inclusive) for Indigenous applicants</w:t>
      </w:r>
      <w:r w:rsidR="1249217E" w:rsidRPr="32916293">
        <w:rPr>
          <w:rStyle w:val="Hyperlink0"/>
          <w:lang w:val="en-US"/>
        </w:rPr>
        <w:t xml:space="preserve">, </w:t>
      </w:r>
      <w:r w:rsidR="55AFDF51" w:rsidRPr="32916293">
        <w:rPr>
          <w:rStyle w:val="Hyperlink0"/>
          <w:lang w:val="en-US"/>
        </w:rPr>
        <w:t xml:space="preserve">as </w:t>
      </w:r>
      <w:proofErr w:type="gramStart"/>
      <w:r w:rsidR="55AFDF51" w:rsidRPr="32916293">
        <w:rPr>
          <w:rStyle w:val="Hyperlink0"/>
          <w:lang w:val="en-US"/>
        </w:rPr>
        <w:t>at</w:t>
      </w:r>
      <w:proofErr w:type="gramEnd"/>
      <w:r w:rsidRPr="32916293">
        <w:rPr>
          <w:rStyle w:val="Hyperlink0"/>
          <w:lang w:val="en-US"/>
        </w:rPr>
        <w:t xml:space="preserve"> 1 January 202</w:t>
      </w:r>
      <w:r w:rsidR="342B2619" w:rsidRPr="32916293">
        <w:rPr>
          <w:rStyle w:val="Hyperlink0"/>
          <w:lang w:val="en-US"/>
        </w:rPr>
        <w:t>6</w:t>
      </w:r>
    </w:p>
    <w:p w14:paraId="51A40DC5" w14:textId="338CDE51" w:rsidR="002F5D65" w:rsidRPr="002C7496" w:rsidRDefault="7E6BE11D" w:rsidP="32916293">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Style w:val="Hyperlink0"/>
          <w:lang w:val="en-US"/>
        </w:rPr>
      </w:pPr>
      <w:r w:rsidRPr="32916293">
        <w:rPr>
          <w:rStyle w:val="Hyperlink0"/>
          <w:lang w:val="en-US"/>
        </w:rPr>
        <w:t xml:space="preserve">not be a previous recipient of an NCP scholarship (note: previous NCP </w:t>
      </w:r>
      <w:r w:rsidR="2028A63B" w:rsidRPr="32916293">
        <w:rPr>
          <w:rStyle w:val="Hyperlink0"/>
          <w:lang w:val="en-US"/>
        </w:rPr>
        <w:t>M</w:t>
      </w:r>
      <w:r w:rsidR="5A656828" w:rsidRPr="32916293">
        <w:rPr>
          <w:rStyle w:val="Hyperlink0"/>
          <w:lang w:val="en-US"/>
        </w:rPr>
        <w:t xml:space="preserve">obility </w:t>
      </w:r>
      <w:r w:rsidR="7A5F565A" w:rsidRPr="32916293">
        <w:rPr>
          <w:rStyle w:val="Hyperlink0"/>
          <w:lang w:val="en-US"/>
        </w:rPr>
        <w:t>Program or Semester Program</w:t>
      </w:r>
      <w:r w:rsidRPr="32916293">
        <w:rPr>
          <w:rStyle w:val="Hyperlink0"/>
          <w:lang w:val="en-US"/>
        </w:rPr>
        <w:t xml:space="preserve"> grant recipients are eligible to apply for a scholarship), and</w:t>
      </w:r>
    </w:p>
    <w:p w14:paraId="2FC1AF5B" w14:textId="77777777" w:rsidR="00365249" w:rsidRDefault="7E6BE11D" w:rsidP="32916293">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Style w:val="Hyperlink0"/>
          <w:lang w:val="en-US"/>
        </w:rPr>
      </w:pPr>
      <w:r w:rsidRPr="32916293">
        <w:rPr>
          <w:rStyle w:val="Hyperlink0"/>
          <w:lang w:val="en-US"/>
        </w:rPr>
        <w:t>not be an employee of the branch of DFAT or the contractor that administers the NCP</w:t>
      </w:r>
      <w:r w:rsidR="7ECDCA0E" w:rsidRPr="32916293">
        <w:rPr>
          <w:rStyle w:val="Hyperlink0"/>
          <w:lang w:val="en-US"/>
        </w:rPr>
        <w:t>.</w:t>
      </w:r>
      <w:r w:rsidR="5271C594" w:rsidRPr="32916293">
        <w:rPr>
          <w:rStyle w:val="Hyperlink0"/>
          <w:lang w:val="en-US"/>
        </w:rPr>
        <w:t xml:space="preserve"> </w:t>
      </w:r>
    </w:p>
    <w:p w14:paraId="52DB9F8D" w14:textId="3470F2FA" w:rsidR="008453C9" w:rsidRPr="002C7496" w:rsidRDefault="7E6BE11D" w:rsidP="32916293">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lang w:val="en-US"/>
        </w:rPr>
      </w:pPr>
      <w:r w:rsidRPr="32916293">
        <w:rPr>
          <w:rStyle w:val="None"/>
        </w:rPr>
        <w:t>Scholars must continue to meet these eligibility requirements during the term of their scholarship.</w:t>
      </w:r>
    </w:p>
    <w:p w14:paraId="4E84BA17" w14:textId="77777777" w:rsidR="008453C9" w:rsidRDefault="0A9131BC" w:rsidP="006F35DE">
      <w:pPr>
        <w:pStyle w:val="NumberedList2"/>
        <w:numPr>
          <w:ilvl w:val="0"/>
          <w:numId w:val="0"/>
        </w:numPr>
        <w:rPr>
          <w:rStyle w:val="None"/>
          <w:rFonts w:ascii="Arial" w:hAnsi="Arial" w:cs="Arial"/>
          <w:sz w:val="20"/>
          <w:szCs w:val="20"/>
        </w:rPr>
      </w:pPr>
      <w:r w:rsidRPr="3A4E7C01">
        <w:rPr>
          <w:rStyle w:val="None"/>
          <w:rFonts w:ascii="Arial" w:hAnsi="Arial" w:cs="Arial"/>
          <w:sz w:val="20"/>
          <w:szCs w:val="20"/>
        </w:rPr>
        <w:t xml:space="preserve">*Note: The definition of ‘undergraduate courses’ for this purpose is as defined by the </w:t>
      </w:r>
      <w:hyperlink r:id="rId29">
        <w:r w:rsidRPr="3A4E7C01">
          <w:rPr>
            <w:rStyle w:val="Hyperlink"/>
            <w:rFonts w:ascii="Arial" w:eastAsia="MS Gothic" w:hAnsi="Arial" w:cs="Arial"/>
            <w:sz w:val="20"/>
            <w:szCs w:val="20"/>
          </w:rPr>
          <w:t xml:space="preserve">Higher Education Administrative </w:t>
        </w:r>
        <w:r w:rsidRPr="3A4E7C01">
          <w:rPr>
            <w:rStyle w:val="Hyperlink"/>
            <w:rFonts w:ascii="Arial" w:hAnsi="Arial" w:cs="Arial"/>
            <w:sz w:val="20"/>
            <w:szCs w:val="20"/>
          </w:rPr>
          <w:t>Information for Providers</w:t>
        </w:r>
      </w:hyperlink>
      <w:r w:rsidRPr="3A4E7C01">
        <w:rPr>
          <w:rStyle w:val="None"/>
          <w:rFonts w:ascii="Arial" w:hAnsi="Arial" w:cs="Arial"/>
          <w:sz w:val="20"/>
          <w:szCs w:val="20"/>
        </w:rPr>
        <w:t xml:space="preserve"> (see </w:t>
      </w:r>
      <w:r w:rsidRPr="00A901A9">
        <w:rPr>
          <w:rStyle w:val="None"/>
          <w:rFonts w:ascii="Arial" w:hAnsi="Arial" w:cs="Arial"/>
          <w:sz w:val="20"/>
          <w:szCs w:val="20"/>
        </w:rPr>
        <w:t>Glossary</w:t>
      </w:r>
      <w:r w:rsidRPr="3A4E7C01">
        <w:rPr>
          <w:rStyle w:val="None"/>
          <w:rFonts w:ascii="Arial" w:hAnsi="Arial" w:cs="Arial"/>
          <w:sz w:val="20"/>
          <w:szCs w:val="20"/>
        </w:rPr>
        <w:t xml:space="preserve">). </w:t>
      </w:r>
    </w:p>
    <w:p w14:paraId="3CF993DE" w14:textId="7296707F" w:rsidR="0056064E" w:rsidRPr="00144F0C" w:rsidRDefault="6EC76C53" w:rsidP="64CD7F2F">
      <w:pPr>
        <w:pStyle w:val="Heading3"/>
        <w:pBdr>
          <w:bar w:val="nil"/>
        </w:pBdr>
        <w:rPr>
          <w:rFonts w:eastAsia="Arial Unicode MS" w:cs="Arial Unicode MS"/>
          <w:b w:val="0"/>
          <w:bCs w:val="0"/>
          <w:bdr w:val="nil"/>
          <w:lang w:val="en-US" w:eastAsia="en-AU"/>
          <w14:textOutline w14:w="0" w14:cap="flat" w14:cmpd="sng" w14:algn="ctr">
            <w14:noFill/>
            <w14:prstDash w14:val="solid"/>
            <w14:bevel/>
          </w14:textOutline>
        </w:rPr>
      </w:pPr>
      <w:bookmarkStart w:id="347" w:name="_Toc198106904"/>
      <w:bookmarkStart w:id="348" w:name="_Toc198108294"/>
      <w:bookmarkStart w:id="349" w:name="_Toc198109649"/>
      <w:bookmarkStart w:id="350" w:name="_Toc198111039"/>
      <w:bookmarkStart w:id="351" w:name="_Toc198112429"/>
      <w:bookmarkStart w:id="352" w:name="_Toc198111367"/>
      <w:bookmarkStart w:id="353" w:name="_Toc198114993"/>
      <w:bookmarkStart w:id="354" w:name="_Toc198116389"/>
      <w:bookmarkStart w:id="355" w:name="_Toc198117779"/>
      <w:bookmarkStart w:id="356" w:name="_Toc198119169"/>
      <w:bookmarkStart w:id="357" w:name="_Toc198120545"/>
      <w:bookmarkStart w:id="358" w:name="_Toc198121915"/>
      <w:bookmarkStart w:id="359" w:name="_Toc1687846359"/>
      <w:bookmarkStart w:id="360" w:name="_Toc37456110"/>
      <w:bookmarkStart w:id="361" w:name="_Toc1664886202"/>
      <w:bookmarkEnd w:id="347"/>
      <w:bookmarkEnd w:id="348"/>
      <w:bookmarkEnd w:id="349"/>
      <w:bookmarkEnd w:id="350"/>
      <w:bookmarkEnd w:id="351"/>
      <w:bookmarkEnd w:id="352"/>
      <w:bookmarkEnd w:id="353"/>
      <w:bookmarkEnd w:id="354"/>
      <w:bookmarkEnd w:id="355"/>
      <w:bookmarkEnd w:id="356"/>
      <w:bookmarkEnd w:id="357"/>
      <w:bookmarkEnd w:id="358"/>
      <w:r w:rsidRPr="64CD7F2F">
        <w:rPr>
          <w:rStyle w:val="Hyperlink0"/>
          <w:rFonts w:eastAsia="Arial Unicode MS"/>
          <w:lang w:val="en-US"/>
        </w:rPr>
        <w:t xml:space="preserve">4.2 </w:t>
      </w:r>
      <w:r w:rsidR="69AC9CF3" w:rsidRPr="64CD7F2F">
        <w:rPr>
          <w:rStyle w:val="Hyperlink0"/>
          <w:rFonts w:eastAsia="Arial Unicode MS"/>
          <w:lang w:val="en-US"/>
        </w:rPr>
        <w:t xml:space="preserve">Who is not eligible to apply for a </w:t>
      </w:r>
      <w:r w:rsidR="033BC50F" w:rsidRPr="64CD7F2F">
        <w:rPr>
          <w:rFonts w:eastAsia="Arial Unicode MS" w:cs="Arial Unicode MS"/>
          <w:lang w:val="en-US" w:eastAsia="en-AU"/>
        </w:rPr>
        <w:t>scholarship</w:t>
      </w:r>
      <w:r w:rsidR="69AC9CF3" w:rsidRPr="64CD7F2F">
        <w:rPr>
          <w:rFonts w:eastAsia="Arial Unicode MS" w:cs="Arial Unicode MS"/>
          <w:lang w:val="en-US" w:eastAsia="en-AU"/>
        </w:rPr>
        <w:t>?</w:t>
      </w:r>
      <w:bookmarkEnd w:id="359"/>
      <w:bookmarkEnd w:id="360"/>
      <w:bookmarkEnd w:id="361"/>
    </w:p>
    <w:p w14:paraId="4DAA8783" w14:textId="60B18AE9" w:rsidR="0056064E" w:rsidRPr="00144F0C" w:rsidRDefault="3D2DA63E" w:rsidP="0056064E">
      <w:r>
        <w:t>You are not eligible to apply if you are:</w:t>
      </w:r>
    </w:p>
    <w:p w14:paraId="221D7A98" w14:textId="4BF6CDF7" w:rsidR="0056064E" w:rsidRPr="00144F0C" w:rsidRDefault="2E1ED801" w:rsidP="002C2615">
      <w:pPr>
        <w:numPr>
          <w:ilvl w:val="0"/>
          <w:numId w:val="64"/>
        </w:numPr>
        <w:contextualSpacing/>
      </w:pPr>
      <w:r>
        <w:t>an individual,</w:t>
      </w:r>
      <w:r w:rsidR="6218D00C">
        <w:t xml:space="preserve"> </w:t>
      </w:r>
      <w:r w:rsidR="674BDD33">
        <w:t>o</w:t>
      </w:r>
      <w:r w:rsidR="6218D00C">
        <w:t xml:space="preserve">r </w:t>
      </w:r>
      <w:r w:rsidR="0056064E" w:rsidDel="5AF0F98C">
        <w:t>student within a home</w:t>
      </w:r>
      <w:r w:rsidR="0056064E" w:rsidDel="3D2DA63E">
        <w:t xml:space="preserve"> </w:t>
      </w:r>
      <w:r w:rsidR="00FD6882">
        <w:t>university</w:t>
      </w:r>
      <w:r w:rsidR="454465C2">
        <w:t xml:space="preserve"> </w:t>
      </w:r>
      <w:r w:rsidR="30CF894C">
        <w:t xml:space="preserve">which is </w:t>
      </w:r>
      <w:r w:rsidR="1E0B31A8">
        <w:t>included</w:t>
      </w:r>
      <w:r w:rsidR="3D2DA63E">
        <w:t xml:space="preserve"> in the National Redress Scheme’s website on the list of ‘Institutions that have not joined or signified their intent to join the Scheme’ (</w:t>
      </w:r>
      <w:hyperlink r:id="rId30" w:history="1">
        <w:r w:rsidR="3D2DA63E" w:rsidRPr="5D2022C0">
          <w:rPr>
            <w:color w:val="3366CC"/>
            <w:u w:val="single"/>
          </w:rPr>
          <w:t>www.nationalredress.gov.au</w:t>
        </w:r>
      </w:hyperlink>
      <w:r w:rsidR="3D2DA63E">
        <w:t>)</w:t>
      </w:r>
      <w:r w:rsidR="651941B3">
        <w:t>.</w:t>
      </w:r>
      <w:r w:rsidR="3D2DA63E">
        <w:t xml:space="preserve"> </w:t>
      </w:r>
    </w:p>
    <w:p w14:paraId="54E3E456" w14:textId="16DE7F28" w:rsidR="008453C9" w:rsidRPr="005301FF" w:rsidRDefault="190B156E" w:rsidP="001F0F15">
      <w:pPr>
        <w:pStyle w:val="Heading3"/>
        <w:rPr>
          <w:rStyle w:val="Hyperlink0"/>
          <w:rFonts w:eastAsia="Arial Unicode MS"/>
        </w:rPr>
      </w:pPr>
      <w:bookmarkStart w:id="362" w:name="_Toc199458596"/>
      <w:bookmarkStart w:id="363" w:name="_Toc800841856"/>
      <w:bookmarkStart w:id="364" w:name="_Toc1657173102"/>
      <w:bookmarkStart w:id="365" w:name="_Toc883044611"/>
      <w:r w:rsidRPr="64CD7F2F">
        <w:rPr>
          <w:rStyle w:val="Hyperlink0"/>
          <w:rFonts w:eastAsia="Arial Unicode MS"/>
        </w:rPr>
        <w:t xml:space="preserve">4.3 </w:t>
      </w:r>
      <w:r w:rsidR="08279AD7" w:rsidRPr="64CD7F2F">
        <w:rPr>
          <w:rStyle w:val="Hyperlink0"/>
          <w:rFonts w:eastAsia="Arial Unicode MS"/>
        </w:rPr>
        <w:t>Nominations</w:t>
      </w:r>
      <w:bookmarkEnd w:id="362"/>
      <w:bookmarkEnd w:id="363"/>
      <w:bookmarkEnd w:id="364"/>
      <w:bookmarkEnd w:id="365"/>
      <w:r w:rsidR="08279AD7" w:rsidRPr="64CD7F2F">
        <w:rPr>
          <w:rStyle w:val="Hyperlink0"/>
          <w:rFonts w:eastAsia="Arial Unicode MS"/>
        </w:rPr>
        <w:t xml:space="preserve"> </w:t>
      </w:r>
    </w:p>
    <w:p w14:paraId="45BBAB3B" w14:textId="6E2E164A" w:rsidR="008453C9" w:rsidRPr="005301FF" w:rsidRDefault="008453C9" w:rsidP="00E35E4F">
      <w:pPr>
        <w:pStyle w:val="Body"/>
        <w:rPr>
          <w:rStyle w:val="Hyperlink0"/>
          <w:rFonts w:eastAsia="Arial Unicode MS" w:cs="Arial Unicode MS"/>
          <w:lang w:val="en-US"/>
        </w:rPr>
      </w:pPr>
      <w:r w:rsidRPr="005301FF">
        <w:rPr>
          <w:rStyle w:val="Hyperlink0"/>
          <w:rFonts w:eastAsia="Arial Unicode MS" w:cs="Arial Unicode MS"/>
          <w:lang w:val="en-US"/>
        </w:rPr>
        <w:t>Only students nominated by their home university can apply for a scholarship. Students interested in applying for a scholarship should contact the</w:t>
      </w:r>
      <w:r w:rsidR="00F4140D" w:rsidRPr="005301FF">
        <w:rPr>
          <w:rStyle w:val="Hyperlink0"/>
          <w:rFonts w:eastAsia="Arial Unicode MS" w:cs="Arial Unicode MS"/>
          <w:lang w:val="en-US"/>
        </w:rPr>
        <w:t xml:space="preserve"> NCP </w:t>
      </w:r>
      <w:r w:rsidR="40ADBDD3" w:rsidRPr="3A4E7C01">
        <w:rPr>
          <w:rStyle w:val="Hyperlink0"/>
          <w:rFonts w:eastAsia="Arial Unicode MS" w:cs="Arial Unicode MS"/>
          <w:lang w:val="en-US"/>
        </w:rPr>
        <w:t xml:space="preserve">International </w:t>
      </w:r>
      <w:r w:rsidR="00F4140D" w:rsidRPr="005301FF">
        <w:rPr>
          <w:rStyle w:val="Hyperlink0"/>
          <w:rFonts w:eastAsia="Arial Unicode MS" w:cs="Arial Unicode MS"/>
          <w:lang w:val="en-US"/>
        </w:rPr>
        <w:t>Liaison Officer for Scholarships</w:t>
      </w:r>
      <w:r w:rsidRPr="005301FF">
        <w:rPr>
          <w:rStyle w:val="Hyperlink0"/>
          <w:rFonts w:eastAsia="Arial Unicode MS" w:cs="Arial Unicode MS"/>
          <w:lang w:val="en-US"/>
        </w:rPr>
        <w:t xml:space="preserve"> or the international office of their home university.</w:t>
      </w:r>
    </w:p>
    <w:p w14:paraId="6C444067" w14:textId="5D0D4B84" w:rsidR="00DC4D1F" w:rsidRPr="005301FF" w:rsidRDefault="7E6BE11D" w:rsidP="00E35E4F">
      <w:pPr>
        <w:pStyle w:val="Body"/>
        <w:rPr>
          <w:rStyle w:val="Hyperlink0"/>
          <w:rFonts w:eastAsia="Arial Unicode MS" w:cs="Arial Unicode MS"/>
          <w:lang w:val="en-US"/>
        </w:rPr>
      </w:pPr>
      <w:r w:rsidRPr="32916293">
        <w:rPr>
          <w:rStyle w:val="Hyperlink0"/>
          <w:rFonts w:eastAsia="Arial Unicode MS" w:cs="Arial Unicode MS"/>
          <w:lang w:val="en-US"/>
        </w:rPr>
        <w:t xml:space="preserve">There is no cap on the number of student nominations from each university </w:t>
      </w:r>
      <w:r w:rsidRPr="32916293">
        <w:rPr>
          <w:rStyle w:val="None"/>
          <w:rFonts w:eastAsia="Arial Unicode MS" w:cs="Arial Unicode MS"/>
          <w:lang w:val="en-US"/>
        </w:rPr>
        <w:t>to encourage a wide pool of applicants</w:t>
      </w:r>
      <w:r w:rsidRPr="32916293">
        <w:rPr>
          <w:rStyle w:val="Hyperlink0"/>
          <w:rFonts w:eastAsia="Arial Unicode MS" w:cs="Arial Unicode MS"/>
          <w:lang w:val="en-US"/>
        </w:rPr>
        <w:t xml:space="preserve">. </w:t>
      </w:r>
    </w:p>
    <w:p w14:paraId="343ACF9F" w14:textId="3BB3E731" w:rsidR="008453C9" w:rsidRPr="002B30A9" w:rsidRDefault="19B19898" w:rsidP="002B30A9">
      <w:pPr>
        <w:pStyle w:val="Body"/>
        <w:rPr>
          <w:rStyle w:val="None"/>
          <w:rFonts w:eastAsia="Arial Unicode MS" w:cs="Arial Unicode MS"/>
          <w:lang w:val="en-US"/>
        </w:rPr>
      </w:pPr>
      <w:r w:rsidRPr="32916293">
        <w:rPr>
          <w:rStyle w:val="Hyperlink0"/>
          <w:rFonts w:eastAsia="Arial Unicode MS" w:cs="Arial Unicode MS"/>
          <w:lang w:val="en-US"/>
        </w:rPr>
        <w:t>Each Australian university may nominate students enrolled at that university, without ranking them</w:t>
      </w:r>
      <w:r w:rsidR="209A0D7D" w:rsidRPr="32916293">
        <w:rPr>
          <w:rStyle w:val="Hyperlink0"/>
          <w:rFonts w:eastAsia="Arial Unicode MS" w:cs="Arial Unicode MS"/>
          <w:lang w:val="en-US"/>
        </w:rPr>
        <w:t>.</w:t>
      </w:r>
      <w:r w:rsidR="0D203656" w:rsidRPr="32916293">
        <w:rPr>
          <w:rStyle w:val="Hyperlink0"/>
          <w:rFonts w:eastAsia="Arial Unicode MS" w:cs="Arial Unicode MS"/>
          <w:lang w:val="en-US"/>
        </w:rPr>
        <w:t xml:space="preserve"> </w:t>
      </w:r>
      <w:r w:rsidR="48346438" w:rsidRPr="32916293">
        <w:rPr>
          <w:rStyle w:val="Hyperlink0"/>
          <w:rFonts w:eastAsia="Arial Unicode MS" w:cs="Arial Unicode MS"/>
          <w:lang w:val="en-US"/>
        </w:rPr>
        <w:t>S</w:t>
      </w:r>
      <w:r w:rsidRPr="32916293">
        <w:rPr>
          <w:rStyle w:val="Hyperlink0"/>
          <w:rFonts w:eastAsia="Arial Unicode MS" w:cs="Arial Unicode MS"/>
          <w:lang w:val="en-US"/>
        </w:rPr>
        <w:t xml:space="preserve">tudents </w:t>
      </w:r>
      <w:r w:rsidR="48346438" w:rsidRPr="32916293">
        <w:rPr>
          <w:rStyle w:val="Hyperlink0"/>
          <w:rFonts w:eastAsia="Arial Unicode MS" w:cs="Arial Unicode MS"/>
          <w:lang w:val="en-US"/>
        </w:rPr>
        <w:t>may</w:t>
      </w:r>
      <w:r w:rsidRPr="32916293">
        <w:rPr>
          <w:rStyle w:val="Hyperlink0"/>
          <w:rFonts w:eastAsia="Arial Unicode MS" w:cs="Arial Unicode MS"/>
          <w:lang w:val="en-US"/>
        </w:rPr>
        <w:t xml:space="preserve"> undertake a study component in any field (provided they meet eligibility requirements in section</w:t>
      </w:r>
      <w:r w:rsidR="41E8D500" w:rsidRPr="32916293">
        <w:rPr>
          <w:rStyle w:val="Hyperlink0"/>
          <w:rFonts w:eastAsia="Arial Unicode MS" w:cs="Arial Unicode MS"/>
          <w:lang w:val="en-US"/>
        </w:rPr>
        <w:t>s</w:t>
      </w:r>
      <w:r w:rsidRPr="32916293">
        <w:rPr>
          <w:rStyle w:val="Hyperlink0"/>
          <w:rFonts w:eastAsia="Arial Unicode MS" w:cs="Arial Unicode MS"/>
          <w:lang w:val="en-US"/>
        </w:rPr>
        <w:t xml:space="preserve"> 4.1 and 5.2.1)</w:t>
      </w:r>
      <w:r w:rsidR="48346438" w:rsidRPr="32916293">
        <w:rPr>
          <w:rStyle w:val="Hyperlink0"/>
          <w:rFonts w:eastAsia="Arial Unicode MS" w:cs="Arial Unicode MS"/>
          <w:lang w:val="en-US"/>
        </w:rPr>
        <w:t>.</w:t>
      </w:r>
      <w:r w:rsidRPr="32916293">
        <w:rPr>
          <w:rStyle w:val="Hyperlink0"/>
          <w:rFonts w:eastAsia="Arial Unicode MS" w:cs="Arial Unicode MS"/>
          <w:lang w:val="en-US"/>
        </w:rPr>
        <w:t xml:space="preserve"> </w:t>
      </w:r>
      <w:r w:rsidR="6DC8C326" w:rsidRPr="32916293">
        <w:rPr>
          <w:rStyle w:val="None"/>
          <w:rFonts w:eastAsia="Arial Unicode MS" w:cs="Arial Unicode MS"/>
          <w:lang w:val="en-US"/>
        </w:rPr>
        <w:t xml:space="preserve">Longer term language study and a higher language-focused study load will be </w:t>
      </w:r>
      <w:proofErr w:type="spellStart"/>
      <w:r w:rsidR="6DC8C326" w:rsidRPr="32916293">
        <w:rPr>
          <w:rStyle w:val="None"/>
          <w:rFonts w:eastAsia="Arial Unicode MS" w:cs="Arial Unicode MS"/>
          <w:lang w:val="en-US"/>
        </w:rPr>
        <w:t>prioritised</w:t>
      </w:r>
      <w:proofErr w:type="spellEnd"/>
      <w:r w:rsidR="59F97FFA" w:rsidRPr="32916293">
        <w:rPr>
          <w:rStyle w:val="None"/>
          <w:rFonts w:eastAsia="Arial Unicode MS" w:cs="Arial Unicode MS"/>
          <w:lang w:val="en-US"/>
        </w:rPr>
        <w:t>, within the $10,000 tuition fees cap</w:t>
      </w:r>
      <w:r w:rsidR="67E64B37" w:rsidRPr="32916293">
        <w:rPr>
          <w:rStyle w:val="None"/>
          <w:rFonts w:eastAsia="Arial Unicode MS" w:cs="Arial Unicode MS"/>
          <w:lang w:val="en-US"/>
        </w:rPr>
        <w:t xml:space="preserve"> (section 5.4.2)</w:t>
      </w:r>
      <w:r w:rsidR="6DC8C326" w:rsidRPr="32916293">
        <w:rPr>
          <w:rStyle w:val="None"/>
          <w:rFonts w:eastAsia="Arial Unicode MS" w:cs="Arial Unicode MS"/>
          <w:lang w:val="en-US"/>
        </w:rPr>
        <w:t xml:space="preserve">. </w:t>
      </w:r>
    </w:p>
    <w:p w14:paraId="4F3BE7CB" w14:textId="2F7E0E37" w:rsidR="008453C9" w:rsidRPr="005301FF" w:rsidRDefault="10541A21" w:rsidP="00E35E4F">
      <w:pPr>
        <w:pStyle w:val="Body"/>
        <w:rPr>
          <w:rStyle w:val="Hyperlink0"/>
        </w:rPr>
      </w:pPr>
      <w:r w:rsidRPr="32916293">
        <w:rPr>
          <w:rStyle w:val="Hyperlink0"/>
          <w:rFonts w:eastAsia="Arial Unicode MS" w:cs="Arial Unicode MS"/>
          <w:lang w:val="en-US"/>
        </w:rPr>
        <w:t xml:space="preserve">Each Australian university determines its own process for selecting nominees but should consider the eligibility requirements and assessment criteria. </w:t>
      </w:r>
      <w:r w:rsidRPr="32916293">
        <w:rPr>
          <w:rStyle w:val="Hyperlink0"/>
        </w:rPr>
        <w:t xml:space="preserve">Australian universities must only nominate students that they consider to be academically </w:t>
      </w:r>
      <w:r w:rsidR="0A190751" w:rsidRPr="32916293">
        <w:rPr>
          <w:rStyle w:val="Hyperlink0"/>
        </w:rPr>
        <w:t xml:space="preserve">and personally </w:t>
      </w:r>
      <w:r w:rsidRPr="32916293">
        <w:rPr>
          <w:rStyle w:val="Hyperlink0"/>
        </w:rPr>
        <w:t>capable of successfully completing their proposed overseas program and building lasting linkages with the Indo-Pacific (see assessment criteria</w:t>
      </w:r>
      <w:r w:rsidR="3C47CB62" w:rsidRPr="32916293">
        <w:rPr>
          <w:rStyle w:val="Hyperlink0"/>
        </w:rPr>
        <w:t xml:space="preserve"> in section 6</w:t>
      </w:r>
      <w:r w:rsidRPr="32916293">
        <w:rPr>
          <w:rStyle w:val="Hyperlink0"/>
        </w:rPr>
        <w:t>)</w:t>
      </w:r>
      <w:r w:rsidR="42AEFEF9" w:rsidRPr="32916293">
        <w:rPr>
          <w:rStyle w:val="Hyperlink0"/>
        </w:rPr>
        <w:t>, including by developing Indo-Pacific capability and literacy</w:t>
      </w:r>
      <w:r w:rsidRPr="32916293">
        <w:rPr>
          <w:rStyle w:val="Hyperlink0"/>
        </w:rPr>
        <w:t xml:space="preserve">. </w:t>
      </w:r>
      <w:r w:rsidRPr="32916293">
        <w:rPr>
          <w:rStyle w:val="Hyperlink0"/>
          <w:rFonts w:eastAsia="Arial Unicode MS" w:cs="Arial Unicode MS"/>
          <w:lang w:val="en-US"/>
        </w:rPr>
        <w:t xml:space="preserve">DFAT strongly encourages Australian universities to ensure their nominees are representative of the diversity of the Australian university student population. </w:t>
      </w:r>
    </w:p>
    <w:p w14:paraId="48383934" w14:textId="00270AB8" w:rsidR="008453C9" w:rsidRPr="005301FF" w:rsidRDefault="19B19898" w:rsidP="00E35E4F">
      <w:pPr>
        <w:pStyle w:val="Body"/>
        <w:rPr>
          <w:rStyle w:val="Hyperlink0"/>
        </w:rPr>
      </w:pPr>
      <w:r w:rsidRPr="32916293">
        <w:rPr>
          <w:rStyle w:val="Hyperlink0"/>
          <w:rFonts w:eastAsia="Arial Unicode MS" w:cs="Arial Unicode MS"/>
          <w:lang w:val="en-US"/>
        </w:rPr>
        <w:lastRenderedPageBreak/>
        <w:t xml:space="preserve">DFAT will consider reasonable accommodation to support participation of students with disability. Scholars </w:t>
      </w:r>
      <w:r w:rsidR="449F1F0B" w:rsidRPr="32916293">
        <w:rPr>
          <w:rStyle w:val="Hyperlink0"/>
          <w:rFonts w:eastAsia="Arial Unicode MS" w:cs="Arial Unicode MS"/>
          <w:lang w:val="en-US"/>
        </w:rPr>
        <w:t>with</w:t>
      </w:r>
      <w:r w:rsidRPr="32916293">
        <w:rPr>
          <w:rStyle w:val="Hyperlink0"/>
          <w:rFonts w:eastAsia="Arial Unicode MS" w:cs="Arial Unicode MS"/>
          <w:lang w:val="en-US"/>
        </w:rPr>
        <w:t xml:space="preserve"> disability </w:t>
      </w:r>
      <w:r w:rsidRPr="32916293">
        <w:rPr>
          <w:rStyle w:val="Hyperlink0"/>
          <w:rFonts w:eastAsia="Arial Unicode MS" w:cs="Arial Unicode MS"/>
          <w:color w:val="auto"/>
          <w:lang w:val="en-US"/>
        </w:rPr>
        <w:t xml:space="preserve">should </w:t>
      </w:r>
      <w:r w:rsidR="515309D8" w:rsidRPr="32916293">
        <w:rPr>
          <w:rStyle w:val="Hyperlink0"/>
          <w:rFonts w:eastAsia="Arial Unicode MS" w:cs="Arial Unicode MS"/>
          <w:color w:val="auto"/>
          <w:lang w:val="en-US"/>
        </w:rPr>
        <w:t>dec</w:t>
      </w:r>
      <w:r w:rsidR="3C6AE249" w:rsidRPr="32916293">
        <w:rPr>
          <w:rStyle w:val="Hyperlink0"/>
          <w:rFonts w:eastAsia="Arial Unicode MS" w:cs="Arial Unicode MS"/>
          <w:color w:val="auto"/>
          <w:lang w:val="en-US"/>
        </w:rPr>
        <w:t>l</w:t>
      </w:r>
      <w:r w:rsidR="515309D8" w:rsidRPr="32916293">
        <w:rPr>
          <w:rStyle w:val="Hyperlink0"/>
          <w:rFonts w:eastAsia="Arial Unicode MS" w:cs="Arial Unicode MS"/>
          <w:color w:val="auto"/>
          <w:lang w:val="en-US"/>
        </w:rPr>
        <w:t>are</w:t>
      </w:r>
      <w:r w:rsidR="65ABD015" w:rsidRPr="32916293">
        <w:rPr>
          <w:rStyle w:val="Hyperlink0"/>
          <w:rFonts w:eastAsia="Arial Unicode MS" w:cs="Arial Unicode MS"/>
          <w:color w:val="auto"/>
          <w:lang w:val="en-US"/>
        </w:rPr>
        <w:t xml:space="preserve"> their disability early in the scholarships process</w:t>
      </w:r>
      <w:r w:rsidR="01B615C8" w:rsidRPr="32916293">
        <w:rPr>
          <w:rStyle w:val="Hyperlink0"/>
          <w:rFonts w:eastAsia="Arial Unicode MS" w:cs="Arial Unicode MS"/>
          <w:color w:val="auto"/>
          <w:lang w:val="en-US"/>
        </w:rPr>
        <w:t>,</w:t>
      </w:r>
      <w:r w:rsidR="65ABD015" w:rsidRPr="32916293">
        <w:rPr>
          <w:rStyle w:val="Hyperlink0"/>
          <w:rFonts w:eastAsia="Arial Unicode MS" w:cs="Arial Unicode MS"/>
          <w:color w:val="auto"/>
          <w:lang w:val="en-US"/>
        </w:rPr>
        <w:t xml:space="preserve"> to enable working </w:t>
      </w:r>
      <w:r w:rsidRPr="32916293">
        <w:rPr>
          <w:rStyle w:val="Hyperlink0"/>
          <w:rFonts w:eastAsia="Arial Unicode MS" w:cs="Arial Unicode MS"/>
          <w:lang w:val="en-US"/>
        </w:rPr>
        <w:t xml:space="preserve">with their case manager on a disability support plan, if needed, prior to departure from Australia. Additional funding for disability support may be provided on a case-by-case basis. </w:t>
      </w:r>
    </w:p>
    <w:p w14:paraId="2FF74D4B" w14:textId="5FB95C2C" w:rsidR="008453C9" w:rsidRPr="005301FF" w:rsidRDefault="7E6BE11D" w:rsidP="00E35E4F">
      <w:pPr>
        <w:pStyle w:val="Body"/>
        <w:rPr>
          <w:rStyle w:val="Hyperlink0"/>
          <w:rFonts w:eastAsia="Arial Unicode MS" w:cs="Arial Unicode MS"/>
          <w:lang w:val="en-US"/>
        </w:rPr>
      </w:pPr>
      <w:r w:rsidRPr="32916293">
        <w:rPr>
          <w:rStyle w:val="Hyperlink0"/>
          <w:rFonts w:eastAsia="Arial Unicode MS" w:cs="Arial Unicode MS"/>
          <w:lang w:val="en-US"/>
        </w:rPr>
        <w:t>Australian universities must submit nominations online through</w:t>
      </w:r>
      <w:r w:rsidRPr="32916293">
        <w:rPr>
          <w:rStyle w:val="Hyperlink0"/>
        </w:rPr>
        <w:t xml:space="preserve"> the NCP</w:t>
      </w:r>
      <w:r w:rsidRPr="32916293">
        <w:rPr>
          <w:rStyle w:val="Hyperlink0"/>
          <w:rFonts w:eastAsia="Arial Unicode MS" w:cs="Arial Unicode MS"/>
          <w:lang w:val="en-US"/>
        </w:rPr>
        <w:t xml:space="preserve"> Online website. The contractor will provide the Australian university NCP </w:t>
      </w:r>
      <w:r w:rsidR="4DFD76D3" w:rsidRPr="32916293">
        <w:rPr>
          <w:rStyle w:val="Hyperlink0"/>
          <w:rFonts w:eastAsia="Arial Unicode MS" w:cs="Arial Unicode MS"/>
          <w:lang w:val="en-US"/>
        </w:rPr>
        <w:t xml:space="preserve">International </w:t>
      </w:r>
      <w:r w:rsidRPr="32916293">
        <w:rPr>
          <w:rStyle w:val="Hyperlink0"/>
          <w:rFonts w:eastAsia="Arial Unicode MS" w:cs="Arial Unicode MS"/>
          <w:lang w:val="en-US"/>
        </w:rPr>
        <w:t>Liaison Officers for NCP Scholarships with instructions to access the website and submit nominations.</w:t>
      </w:r>
    </w:p>
    <w:p w14:paraId="3D5D0213" w14:textId="77777777" w:rsidR="008453C9" w:rsidRPr="005301FF" w:rsidRDefault="7E6BE11D" w:rsidP="00E35E4F">
      <w:pPr>
        <w:pStyle w:val="Body"/>
        <w:rPr>
          <w:rStyle w:val="Hyperlink0"/>
          <w:rFonts w:ascii="Times New Roman" w:eastAsia="Arial Unicode MS" w:hAnsi="Times New Roman" w:cs="Times New Roman"/>
          <w:color w:val="auto"/>
          <w:sz w:val="24"/>
          <w:szCs w:val="24"/>
          <w:lang w:val="en-US" w:eastAsia="en-US"/>
          <w14:textOutline w14:w="0" w14:cap="rnd" w14:cmpd="sng" w14:algn="ctr">
            <w14:noFill/>
            <w14:prstDash w14:val="solid"/>
            <w14:bevel/>
          </w14:textOutline>
        </w:rPr>
      </w:pPr>
      <w:r w:rsidRPr="32916293">
        <w:rPr>
          <w:rStyle w:val="Hyperlink0"/>
          <w:rFonts w:eastAsia="Arial Unicode MS"/>
          <w:lang w:val="en-US"/>
        </w:rPr>
        <w:t>Nominees should be aware that the home university will be required, as part of the online nomination process, to provide the following information about each nominee:</w:t>
      </w:r>
    </w:p>
    <w:p w14:paraId="342565D9" w14:textId="77777777" w:rsidR="008453C9" w:rsidRPr="005301FF" w:rsidRDefault="008453C9" w:rsidP="002C2615">
      <w:pPr>
        <w:pStyle w:val="NumberedList2"/>
        <w:numPr>
          <w:ilvl w:val="0"/>
          <w:numId w:val="42"/>
        </w:numPr>
        <w:rPr>
          <w:rFonts w:ascii="Arial" w:hAnsi="Arial" w:cs="Arial Unicode MS"/>
          <w:color w:val="000000"/>
          <w:sz w:val="20"/>
          <w:szCs w:val="20"/>
          <w:lang w:eastAsia="en-AU"/>
        </w:rPr>
      </w:pPr>
      <w:r w:rsidRPr="005301FF">
        <w:rPr>
          <w:rFonts w:ascii="Arial" w:hAnsi="Arial"/>
          <w:sz w:val="20"/>
          <w:szCs w:val="20"/>
        </w:rPr>
        <w:t>name</w:t>
      </w:r>
    </w:p>
    <w:p w14:paraId="19C11299" w14:textId="77777777" w:rsidR="008453C9" w:rsidRPr="005301FF" w:rsidRDefault="008453C9" w:rsidP="002C2615">
      <w:pPr>
        <w:pStyle w:val="NumberedList2"/>
        <w:numPr>
          <w:ilvl w:val="0"/>
          <w:numId w:val="42"/>
        </w:numPr>
        <w:rPr>
          <w:rFonts w:ascii="Arial" w:hAnsi="Arial"/>
          <w:sz w:val="20"/>
          <w:szCs w:val="20"/>
        </w:rPr>
      </w:pPr>
      <w:r w:rsidRPr="005301FF">
        <w:rPr>
          <w:rFonts w:ascii="Arial" w:hAnsi="Arial"/>
          <w:sz w:val="20"/>
          <w:szCs w:val="20"/>
        </w:rPr>
        <w:t>gender</w:t>
      </w:r>
    </w:p>
    <w:p w14:paraId="1EF3261D" w14:textId="77777777" w:rsidR="008453C9" w:rsidRPr="005301FF" w:rsidRDefault="008453C9" w:rsidP="002C2615">
      <w:pPr>
        <w:pStyle w:val="NumberedList2"/>
        <w:numPr>
          <w:ilvl w:val="0"/>
          <w:numId w:val="42"/>
        </w:numPr>
        <w:rPr>
          <w:rFonts w:ascii="Arial" w:hAnsi="Arial"/>
          <w:sz w:val="20"/>
          <w:szCs w:val="20"/>
        </w:rPr>
      </w:pPr>
      <w:r w:rsidRPr="005301FF">
        <w:rPr>
          <w:rFonts w:ascii="Arial" w:hAnsi="Arial"/>
          <w:sz w:val="20"/>
          <w:szCs w:val="20"/>
        </w:rPr>
        <w:t>date of birth</w:t>
      </w:r>
    </w:p>
    <w:p w14:paraId="7109F8A7" w14:textId="77777777" w:rsidR="008453C9" w:rsidRPr="005301FF" w:rsidRDefault="008453C9" w:rsidP="002C2615">
      <w:pPr>
        <w:pStyle w:val="NumberedList2"/>
        <w:numPr>
          <w:ilvl w:val="0"/>
          <w:numId w:val="42"/>
        </w:numPr>
        <w:rPr>
          <w:rFonts w:ascii="Arial" w:hAnsi="Arial"/>
          <w:sz w:val="20"/>
          <w:szCs w:val="20"/>
        </w:rPr>
      </w:pPr>
      <w:r w:rsidRPr="005301FF">
        <w:rPr>
          <w:rFonts w:ascii="Arial" w:hAnsi="Arial"/>
          <w:sz w:val="20"/>
          <w:szCs w:val="20"/>
        </w:rPr>
        <w:t>email address</w:t>
      </w:r>
    </w:p>
    <w:p w14:paraId="269521DF" w14:textId="77777777" w:rsidR="008453C9" w:rsidRPr="005301FF" w:rsidRDefault="008453C9" w:rsidP="002C2615">
      <w:pPr>
        <w:pStyle w:val="NumberedList2"/>
        <w:numPr>
          <w:ilvl w:val="0"/>
          <w:numId w:val="42"/>
        </w:numPr>
        <w:rPr>
          <w:rFonts w:ascii="Arial" w:hAnsi="Arial"/>
          <w:sz w:val="20"/>
          <w:szCs w:val="20"/>
        </w:rPr>
      </w:pPr>
      <w:r w:rsidRPr="005301FF">
        <w:rPr>
          <w:rFonts w:ascii="Arial" w:hAnsi="Arial"/>
          <w:sz w:val="20"/>
          <w:szCs w:val="20"/>
        </w:rPr>
        <w:t>mobile phone</w:t>
      </w:r>
    </w:p>
    <w:p w14:paraId="42411D96" w14:textId="77777777" w:rsidR="008453C9" w:rsidRPr="005301FF" w:rsidRDefault="008453C9" w:rsidP="002C2615">
      <w:pPr>
        <w:pStyle w:val="NumberedList2"/>
        <w:numPr>
          <w:ilvl w:val="0"/>
          <w:numId w:val="42"/>
        </w:numPr>
        <w:rPr>
          <w:rFonts w:ascii="Arial" w:hAnsi="Arial"/>
          <w:sz w:val="20"/>
          <w:szCs w:val="20"/>
        </w:rPr>
      </w:pPr>
      <w:r w:rsidRPr="005301FF">
        <w:rPr>
          <w:rFonts w:ascii="Arial" w:hAnsi="Arial"/>
          <w:sz w:val="20"/>
          <w:szCs w:val="20"/>
        </w:rPr>
        <w:t>residential address</w:t>
      </w:r>
    </w:p>
    <w:p w14:paraId="5718D876" w14:textId="77777777" w:rsidR="008453C9" w:rsidRPr="005301FF" w:rsidRDefault="008453C9" w:rsidP="002C2615">
      <w:pPr>
        <w:pStyle w:val="NumberedList2"/>
        <w:numPr>
          <w:ilvl w:val="0"/>
          <w:numId w:val="42"/>
        </w:numPr>
        <w:rPr>
          <w:rFonts w:ascii="Arial" w:hAnsi="Arial"/>
          <w:sz w:val="20"/>
          <w:szCs w:val="20"/>
        </w:rPr>
      </w:pPr>
      <w:r w:rsidRPr="005301FF">
        <w:rPr>
          <w:rFonts w:ascii="Arial" w:hAnsi="Arial"/>
          <w:sz w:val="20"/>
          <w:szCs w:val="20"/>
        </w:rPr>
        <w:t>degree in which the nominee is enrolled</w:t>
      </w:r>
    </w:p>
    <w:p w14:paraId="6F34FFF4" w14:textId="77777777" w:rsidR="008453C9" w:rsidRPr="005301FF" w:rsidRDefault="008453C9" w:rsidP="002C2615">
      <w:pPr>
        <w:pStyle w:val="NumberedList2"/>
        <w:numPr>
          <w:ilvl w:val="0"/>
          <w:numId w:val="42"/>
        </w:numPr>
        <w:rPr>
          <w:rFonts w:ascii="Arial" w:hAnsi="Arial"/>
          <w:sz w:val="20"/>
          <w:szCs w:val="20"/>
        </w:rPr>
      </w:pPr>
      <w:r w:rsidRPr="005301FF">
        <w:rPr>
          <w:rFonts w:ascii="Arial" w:hAnsi="Arial"/>
          <w:sz w:val="20"/>
          <w:szCs w:val="20"/>
        </w:rPr>
        <w:t>academic transcript (official)</w:t>
      </w:r>
    </w:p>
    <w:p w14:paraId="5F4C32B8" w14:textId="77777777" w:rsidR="008453C9" w:rsidRPr="005301FF" w:rsidRDefault="008453C9" w:rsidP="002C2615">
      <w:pPr>
        <w:pStyle w:val="NumberedList2"/>
        <w:numPr>
          <w:ilvl w:val="0"/>
          <w:numId w:val="42"/>
        </w:numPr>
        <w:rPr>
          <w:rFonts w:ascii="Arial" w:hAnsi="Arial"/>
          <w:sz w:val="20"/>
          <w:szCs w:val="20"/>
        </w:rPr>
      </w:pPr>
      <w:r w:rsidRPr="005301FF">
        <w:rPr>
          <w:rFonts w:ascii="Arial" w:hAnsi="Arial"/>
          <w:sz w:val="20"/>
          <w:szCs w:val="20"/>
        </w:rPr>
        <w:t>intended primary host location, and</w:t>
      </w:r>
    </w:p>
    <w:p w14:paraId="09429916" w14:textId="77777777" w:rsidR="008453C9" w:rsidRPr="005301FF" w:rsidRDefault="7E6BE11D" w:rsidP="00195C70">
      <w:pPr>
        <w:pStyle w:val="NumberedList2"/>
        <w:numPr>
          <w:ilvl w:val="0"/>
          <w:numId w:val="42"/>
        </w:numPr>
        <w:rPr>
          <w:rFonts w:ascii="Arial" w:hAnsi="Arial"/>
          <w:sz w:val="20"/>
          <w:szCs w:val="20"/>
        </w:rPr>
      </w:pPr>
      <w:r w:rsidRPr="32916293">
        <w:rPr>
          <w:rFonts w:ascii="Arial" w:hAnsi="Arial"/>
          <w:sz w:val="20"/>
          <w:szCs w:val="20"/>
        </w:rPr>
        <w:t xml:space="preserve">confirmation that the nominated student has been advised that the contractor will arrange a </w:t>
      </w:r>
      <w:proofErr w:type="gramStart"/>
      <w:r w:rsidRPr="32916293">
        <w:rPr>
          <w:rFonts w:ascii="Arial" w:hAnsi="Arial"/>
          <w:sz w:val="20"/>
          <w:szCs w:val="20"/>
        </w:rPr>
        <w:t>police</w:t>
      </w:r>
      <w:proofErr w:type="gramEnd"/>
      <w:r w:rsidRPr="32916293">
        <w:rPr>
          <w:rFonts w:ascii="Arial" w:hAnsi="Arial"/>
          <w:sz w:val="20"/>
          <w:szCs w:val="20"/>
        </w:rPr>
        <w:t xml:space="preserve"> check for each applicant who is shortlisted for interview. </w:t>
      </w:r>
    </w:p>
    <w:p w14:paraId="5AF7851B" w14:textId="0D52FBD4" w:rsidR="008453C9" w:rsidRPr="00C5427A" w:rsidRDefault="19B19898" w:rsidP="5D2022C0">
      <w:pPr>
        <w:pStyle w:val="NumberedList2"/>
        <w:numPr>
          <w:ilvl w:val="0"/>
          <w:numId w:val="0"/>
        </w:numPr>
        <w:rPr>
          <w:rStyle w:val="Hyperlink0"/>
          <w:rFonts w:ascii="Arial" w:hAnsi="Arial"/>
          <w:color w:val="EE0000"/>
          <w:sz w:val="20"/>
          <w:szCs w:val="20"/>
        </w:rPr>
      </w:pPr>
      <w:r w:rsidRPr="005301FF">
        <w:rPr>
          <w:rStyle w:val="Hyperlink0"/>
          <w:rFonts w:ascii="Arial" w:hAnsi="Arial"/>
          <w:sz w:val="20"/>
          <w:szCs w:val="20"/>
          <w14:textOutline w14:w="0" w14:cap="flat" w14:cmpd="sng" w14:algn="ctr">
            <w14:noFill/>
            <w14:prstDash w14:val="solid"/>
            <w14:bevel/>
          </w14:textOutline>
        </w:rPr>
        <w:t xml:space="preserve">The contractor will invite eligible nominated students to </w:t>
      </w:r>
      <w:proofErr w:type="gramStart"/>
      <w:r w:rsidRPr="005301FF">
        <w:rPr>
          <w:rStyle w:val="Hyperlink0"/>
          <w:rFonts w:ascii="Arial" w:hAnsi="Arial"/>
          <w:sz w:val="20"/>
          <w:szCs w:val="20"/>
          <w14:textOutline w14:w="0" w14:cap="flat" w14:cmpd="sng" w14:algn="ctr">
            <w14:noFill/>
            <w14:prstDash w14:val="solid"/>
            <w14:bevel/>
          </w14:textOutline>
        </w:rPr>
        <w:t>submit an application</w:t>
      </w:r>
      <w:proofErr w:type="gramEnd"/>
      <w:r w:rsidRPr="005301FF">
        <w:rPr>
          <w:rStyle w:val="Hyperlink0"/>
          <w:rFonts w:ascii="Arial" w:hAnsi="Arial"/>
          <w:sz w:val="20"/>
          <w:szCs w:val="20"/>
          <w14:textOutline w14:w="0" w14:cap="flat" w14:cmpd="sng" w14:algn="ctr">
            <w14:noFill/>
            <w14:prstDash w14:val="solid"/>
            <w14:bevel/>
          </w14:textOutline>
        </w:rPr>
        <w:t>.</w:t>
      </w:r>
      <w:r w:rsidR="1319CE16" w:rsidRPr="005301FF">
        <w:rPr>
          <w:rStyle w:val="Hyperlink0"/>
          <w:rFonts w:ascii="Arial" w:hAnsi="Arial"/>
          <w:sz w:val="20"/>
          <w:szCs w:val="20"/>
          <w14:textOutline w14:w="0" w14:cap="flat" w14:cmpd="sng" w14:algn="ctr">
            <w14:noFill/>
            <w14:prstDash w14:val="solid"/>
            <w14:bevel/>
          </w14:textOutline>
        </w:rPr>
        <w:t xml:space="preserve"> </w:t>
      </w:r>
      <w:r w:rsidR="1319CE16" w:rsidRPr="32916293">
        <w:rPr>
          <w:rStyle w:val="Hyperlink0"/>
          <w:rFonts w:ascii="Arial" w:hAnsi="Arial"/>
          <w:sz w:val="20"/>
          <w:szCs w:val="20"/>
          <w14:textOutline w14:w="0" w14:cap="flat" w14:cmpd="sng" w14:algn="ctr">
            <w14:noFill/>
            <w14:prstDash w14:val="solid"/>
            <w14:bevel/>
          </w14:textOutline>
        </w:rPr>
        <w:t>Nominees should ensure that any documentation they provide aligns with any supporting documentation provided to the contractor by the home university.</w:t>
      </w:r>
      <w:r w:rsidR="1319CE16" w:rsidRPr="3F53B630">
        <w:rPr>
          <w:rStyle w:val="Hyperlink0"/>
          <w:rFonts w:ascii="Arial" w:hAnsi="Arial"/>
          <w:sz w:val="20"/>
          <w:szCs w:val="20"/>
          <w14:textOutline w14:w="0" w14:cap="flat" w14:cmpd="sng" w14:algn="ctr">
            <w14:noFill/>
            <w14:prstDash w14:val="solid"/>
            <w14:bevel/>
          </w14:textOutline>
        </w:rPr>
        <w:t xml:space="preserve"> </w:t>
      </w:r>
    </w:p>
    <w:p w14:paraId="64BA4BC7" w14:textId="4EAB229E" w:rsidR="008453C9" w:rsidRPr="005301FF" w:rsidRDefault="008453C9" w:rsidP="00E35E4F">
      <w:pPr>
        <w:pStyle w:val="Body"/>
        <w:rPr>
          <w:rStyle w:val="Hyperlink0"/>
        </w:rPr>
      </w:pPr>
      <w:r w:rsidRPr="005301FF">
        <w:rPr>
          <w:rStyle w:val="Hyperlink0"/>
          <w:rFonts w:eastAsia="Arial Unicode MS"/>
          <w:lang w:val="en-US"/>
        </w:rPr>
        <w:t xml:space="preserve">Each participating Australian university must </w:t>
      </w:r>
      <w:r w:rsidRPr="005301FF">
        <w:rPr>
          <w14:ligatures w14:val="standardContextual"/>
        </w:rPr>
        <w:t xml:space="preserve">ensure that they have appropriate policies in place to handle personal information and have obtained each nominee’s written consent to use and disclose their personal information to DFAT for the purpose of nomination in accordance with these </w:t>
      </w:r>
      <w:r w:rsidR="4A6494C7" w:rsidRPr="005301FF">
        <w:rPr>
          <w14:ligatures w14:val="standardContextual"/>
        </w:rPr>
        <w:t>g</w:t>
      </w:r>
      <w:r w:rsidRPr="005301FF">
        <w:rPr>
          <w14:ligatures w14:val="standardContextual"/>
        </w:rPr>
        <w:t>uidelines</w:t>
      </w:r>
      <w:r w:rsidRPr="005301FF">
        <w:rPr>
          <w:rStyle w:val="Hyperlink0"/>
          <w:rFonts w:eastAsia="Arial Unicode MS"/>
          <w:lang w:val="en-US"/>
        </w:rPr>
        <w:t xml:space="preserve">. </w:t>
      </w:r>
    </w:p>
    <w:p w14:paraId="59F9EB81" w14:textId="77777777" w:rsidR="008453C9" w:rsidRPr="005301FF" w:rsidRDefault="008453C9" w:rsidP="00E35E4F">
      <w:pPr>
        <w:pStyle w:val="Body"/>
        <w:rPr>
          <w:rStyle w:val="Hyperlink0"/>
        </w:rPr>
      </w:pPr>
      <w:r w:rsidRPr="006D5B58">
        <w:rPr>
          <w:rStyle w:val="Hyperlink0"/>
          <w:rFonts w:eastAsia="Arial Unicode MS"/>
          <w:lang w:val="en-US"/>
        </w:rPr>
        <w:t>Each applicant must agree to the terms of use of such personal information (section 13.4)</w:t>
      </w:r>
      <w:r w:rsidRPr="005301FF">
        <w:rPr>
          <w:rStyle w:val="Hyperlink0"/>
          <w:rFonts w:eastAsia="Arial Unicode MS"/>
          <w:lang w:val="en-US"/>
        </w:rPr>
        <w:t xml:space="preserve"> when submitting their application.</w:t>
      </w:r>
    </w:p>
    <w:p w14:paraId="3396137D" w14:textId="22567438" w:rsidR="008453C9" w:rsidRPr="003C17D2" w:rsidRDefault="008453C9" w:rsidP="00E35E4F">
      <w:pPr>
        <w:pStyle w:val="Body"/>
      </w:pPr>
      <w:r w:rsidRPr="005301FF">
        <w:rPr>
          <w:rStyle w:val="Hyperlink0"/>
        </w:rPr>
        <w:t xml:space="preserve">The contractor will arrange a </w:t>
      </w:r>
      <w:proofErr w:type="gramStart"/>
      <w:r w:rsidRPr="005301FF">
        <w:rPr>
          <w:rStyle w:val="Hyperlink0"/>
        </w:rPr>
        <w:t>police</w:t>
      </w:r>
      <w:proofErr w:type="gramEnd"/>
      <w:r w:rsidRPr="005301FF">
        <w:rPr>
          <w:rStyle w:val="Hyperlink0"/>
        </w:rPr>
        <w:t xml:space="preserve"> check for each applicant who is shortlisted for interview. </w:t>
      </w:r>
      <w:r w:rsidRPr="005301FF">
        <w:rPr>
          <w:rStyle w:val="Hyperlink0"/>
          <w:rFonts w:eastAsia="Arial Unicode MS"/>
          <w:lang w:val="en-US"/>
        </w:rPr>
        <w:t>The Australian Government expects NCP scholars to enhance the reputation of Australia and the NCP while overseas. An adverse finding may not automatically disqualify an applicant from receiving a scholarship. However, if a successful applicant is found to have a criminal record or conviction, including one that was not disclosed prior to the offer being made, DFAT may revoke or decline to offer a scholarship to the applicant.</w:t>
      </w:r>
      <w:r>
        <w:rPr>
          <w:rStyle w:val="Hyperlink0"/>
          <w:rFonts w:eastAsia="Arial Unicode MS"/>
          <w:lang w:val="en-US"/>
        </w:rPr>
        <w:t xml:space="preserve"> </w:t>
      </w:r>
    </w:p>
    <w:p w14:paraId="25F6524E" w14:textId="432287DD" w:rsidR="00A35F51" w:rsidRDefault="16564C7B" w:rsidP="003C17D2">
      <w:pPr>
        <w:pStyle w:val="Heading2"/>
      </w:pPr>
      <w:bookmarkStart w:id="366" w:name="_Toc177049584"/>
      <w:bookmarkStart w:id="367" w:name="_Toc177049585"/>
      <w:bookmarkStart w:id="368" w:name="_Toc177049586"/>
      <w:bookmarkStart w:id="369" w:name="_Toc177049587"/>
      <w:bookmarkStart w:id="370" w:name="_Toc177049588"/>
      <w:bookmarkStart w:id="371" w:name="_Toc494290495"/>
      <w:bookmarkStart w:id="372" w:name="_Toc60767498"/>
      <w:bookmarkStart w:id="373" w:name="_Ref532857847"/>
      <w:bookmarkStart w:id="374" w:name="_Toc173396572"/>
      <w:bookmarkStart w:id="375" w:name="_Toc199458597"/>
      <w:bookmarkStart w:id="376" w:name="_Toc277215544"/>
      <w:bookmarkStart w:id="377" w:name="_Toc1639692093"/>
      <w:bookmarkStart w:id="378" w:name="_Toc352913862"/>
      <w:bookmarkEnd w:id="366"/>
      <w:bookmarkEnd w:id="367"/>
      <w:bookmarkEnd w:id="368"/>
      <w:bookmarkEnd w:id="369"/>
      <w:bookmarkEnd w:id="370"/>
      <w:bookmarkEnd w:id="371"/>
      <w:bookmarkEnd w:id="372"/>
      <w:r>
        <w:t>What the grant money can be used for</w:t>
      </w:r>
      <w:bookmarkEnd w:id="373"/>
      <w:bookmarkEnd w:id="374"/>
      <w:bookmarkEnd w:id="375"/>
      <w:bookmarkEnd w:id="376"/>
      <w:bookmarkEnd w:id="377"/>
      <w:bookmarkEnd w:id="378"/>
    </w:p>
    <w:p w14:paraId="1AC155CB" w14:textId="3784A54A" w:rsidR="00387218" w:rsidRPr="00E417BD" w:rsidRDefault="190B156E" w:rsidP="00BC02D9">
      <w:pPr>
        <w:pStyle w:val="Heading3"/>
        <w:rPr>
          <w:rStyle w:val="Hyperlink0"/>
          <w:rFonts w:eastAsia="Arial Unicode MS"/>
        </w:rPr>
      </w:pPr>
      <w:bookmarkStart w:id="379" w:name="_Ref532856127"/>
      <w:bookmarkStart w:id="380" w:name="_Toc173396573"/>
      <w:bookmarkStart w:id="381" w:name="_Toc199458598"/>
      <w:bookmarkStart w:id="382" w:name="_Toc2084997127"/>
      <w:bookmarkStart w:id="383" w:name="_Toc1786327500"/>
      <w:bookmarkStart w:id="384" w:name="_Toc562157145"/>
      <w:r w:rsidRPr="64CD7F2F">
        <w:rPr>
          <w:rStyle w:val="Hyperlink0"/>
          <w:rFonts w:eastAsia="Arial Unicode MS"/>
        </w:rPr>
        <w:t xml:space="preserve">5.1 </w:t>
      </w:r>
      <w:r w:rsidR="761EBEC7" w:rsidRPr="64CD7F2F">
        <w:rPr>
          <w:rStyle w:val="Hyperlink0"/>
          <w:rFonts w:eastAsia="Arial Unicode MS"/>
        </w:rPr>
        <w:t>E</w:t>
      </w:r>
      <w:bookmarkStart w:id="385" w:name="_Ref532856158"/>
      <w:bookmarkEnd w:id="379"/>
      <w:r w:rsidR="761EBEC7" w:rsidRPr="64CD7F2F">
        <w:rPr>
          <w:rStyle w:val="Hyperlink0"/>
          <w:rFonts w:eastAsia="Arial Unicode MS"/>
        </w:rPr>
        <w:t>l</w:t>
      </w:r>
      <w:bookmarkStart w:id="386" w:name="_Ref532857817"/>
      <w:bookmarkEnd w:id="385"/>
      <w:r w:rsidR="761EBEC7" w:rsidRPr="64CD7F2F">
        <w:rPr>
          <w:rStyle w:val="Hyperlink0"/>
          <w:rFonts w:eastAsia="Arial Unicode MS"/>
        </w:rPr>
        <w:t>i</w:t>
      </w:r>
      <w:bookmarkStart w:id="387" w:name="_Ref532857863"/>
      <w:bookmarkEnd w:id="386"/>
      <w:r w:rsidR="761EBEC7" w:rsidRPr="64CD7F2F">
        <w:rPr>
          <w:rStyle w:val="Hyperlink0"/>
          <w:rFonts w:eastAsia="Arial Unicode MS"/>
        </w:rPr>
        <w:t>gible</w:t>
      </w:r>
      <w:r w:rsidR="23563317" w:rsidRPr="64CD7F2F">
        <w:rPr>
          <w:rStyle w:val="Hyperlink0"/>
          <w:rFonts w:eastAsia="Arial Unicode MS"/>
        </w:rPr>
        <w:t xml:space="preserve"> </w:t>
      </w:r>
      <w:r w:rsidR="0D1A8DCE" w:rsidRPr="64CD7F2F">
        <w:rPr>
          <w:rStyle w:val="Hyperlink0"/>
          <w:rFonts w:eastAsia="Arial Unicode MS"/>
        </w:rPr>
        <w:t>scholarship program</w:t>
      </w:r>
      <w:r w:rsidR="23563317" w:rsidRPr="64CD7F2F">
        <w:rPr>
          <w:rStyle w:val="Hyperlink0"/>
          <w:rFonts w:eastAsia="Arial Unicode MS"/>
        </w:rPr>
        <w:t xml:space="preserve"> </w:t>
      </w:r>
      <w:r w:rsidR="12D0CF73" w:rsidRPr="64CD7F2F">
        <w:rPr>
          <w:rStyle w:val="Hyperlink0"/>
          <w:rFonts w:eastAsia="Arial Unicode MS"/>
        </w:rPr>
        <w:t>a</w:t>
      </w:r>
      <w:r w:rsidR="23563317" w:rsidRPr="64CD7F2F">
        <w:rPr>
          <w:rStyle w:val="Hyperlink0"/>
          <w:rFonts w:eastAsia="Arial Unicode MS"/>
        </w:rPr>
        <w:t>ctivit</w:t>
      </w:r>
      <w:bookmarkEnd w:id="387"/>
      <w:r w:rsidR="23563317" w:rsidRPr="64CD7F2F">
        <w:rPr>
          <w:rStyle w:val="Hyperlink0"/>
          <w:rFonts w:eastAsia="Arial Unicode MS"/>
        </w:rPr>
        <w:t>ies</w:t>
      </w:r>
      <w:bookmarkEnd w:id="380"/>
      <w:bookmarkEnd w:id="381"/>
      <w:bookmarkEnd w:id="382"/>
      <w:bookmarkEnd w:id="383"/>
      <w:bookmarkEnd w:id="384"/>
    </w:p>
    <w:p w14:paraId="094ED94F" w14:textId="59266696" w:rsidR="00170A1A" w:rsidRPr="00E417BD" w:rsidRDefault="4E50C113" w:rsidP="00170A1A">
      <w:pPr>
        <w:pStyle w:val="Body"/>
        <w:rPr>
          <w:rStyle w:val="Hyperlink0"/>
        </w:rPr>
      </w:pPr>
      <w:bookmarkStart w:id="388" w:name="_Ref468355814"/>
      <w:bookmarkStart w:id="389" w:name="_Toc383003258"/>
      <w:bookmarkStart w:id="390" w:name="_Toc164844265"/>
      <w:r w:rsidRPr="32916293">
        <w:rPr>
          <w:rStyle w:val="Hyperlink0"/>
          <w:rFonts w:eastAsia="Arial Unicode MS" w:cs="Arial Unicode MS"/>
          <w:lang w:val="en-US"/>
        </w:rPr>
        <w:t xml:space="preserve">To be eligible, an applicant's proposed scholarship program must: </w:t>
      </w:r>
    </w:p>
    <w:p w14:paraId="30F36FA9" w14:textId="281173F5" w:rsidR="00170A1A" w:rsidRPr="00E417BD" w:rsidRDefault="4EAFA891" w:rsidP="32916293">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include at least one study component commencing within </w:t>
      </w:r>
      <w:r w:rsidR="6E36C60C" w:rsidRPr="32916293">
        <w:rPr>
          <w:rStyle w:val="Hyperlink0"/>
          <w:rFonts w:eastAsia="Arial Unicode MS" w:cs="Arial Unicode MS"/>
          <w:lang w:val="en-US"/>
        </w:rPr>
        <w:t xml:space="preserve">six </w:t>
      </w:r>
      <w:r w:rsidRPr="32916293">
        <w:rPr>
          <w:rStyle w:val="Hyperlink0"/>
          <w:rFonts w:eastAsia="Arial Unicode MS" w:cs="Arial Unicode MS"/>
          <w:lang w:val="en-US"/>
        </w:rPr>
        <w:t xml:space="preserve">months of </w:t>
      </w:r>
      <w:r w:rsidR="12878DCE" w:rsidRPr="32916293">
        <w:rPr>
          <w:rStyle w:val="Hyperlink0"/>
          <w:rFonts w:eastAsia="Arial Unicode MS" w:cs="Arial Unicode MS"/>
          <w:lang w:val="en-US"/>
        </w:rPr>
        <w:t>the</w:t>
      </w:r>
      <w:r w:rsidR="4F12A8CC" w:rsidRPr="32916293">
        <w:rPr>
          <w:rStyle w:val="Hyperlink0"/>
          <w:rFonts w:eastAsia="Arial Unicode MS" w:cs="Arial Unicode MS"/>
          <w:lang w:val="en-US"/>
        </w:rPr>
        <w:t xml:space="preserve"> </w:t>
      </w:r>
      <w:r w:rsidRPr="32916293">
        <w:rPr>
          <w:rStyle w:val="Hyperlink0"/>
          <w:rFonts w:eastAsia="Arial Unicode MS" w:cs="Arial Unicode MS"/>
          <w:lang w:val="en-US"/>
        </w:rPr>
        <w:t xml:space="preserve">scholarship program commencement date. </w:t>
      </w:r>
      <w:r w:rsidR="7D0015B3" w:rsidRPr="32916293">
        <w:rPr>
          <w:rStyle w:val="Hyperlink0"/>
          <w:rFonts w:eastAsia="Arial Unicode MS" w:cs="Arial Unicode MS"/>
          <w:lang w:val="en-US"/>
        </w:rPr>
        <w:t xml:space="preserve">Scholars must confirm admission by the </w:t>
      </w:r>
      <w:r w:rsidRPr="32916293">
        <w:rPr>
          <w:rStyle w:val="Hyperlink0"/>
          <w:rFonts w:eastAsia="Arial Unicode MS" w:cs="Arial Unicode MS"/>
          <w:lang w:val="en-US"/>
        </w:rPr>
        <w:t xml:space="preserve">host institution </w:t>
      </w:r>
      <w:r w:rsidRPr="32916293">
        <w:rPr>
          <w:rStyle w:val="Hyperlink0"/>
          <w:rFonts w:eastAsia="Arial Unicode MS" w:cs="Arial Unicode MS"/>
          <w:lang w:val="en-US"/>
        </w:rPr>
        <w:lastRenderedPageBreak/>
        <w:t>prior to commencement</w:t>
      </w:r>
      <w:r w:rsidR="51455070" w:rsidRPr="32916293">
        <w:rPr>
          <w:rStyle w:val="Hyperlink0"/>
          <w:rFonts w:eastAsia="Arial Unicode MS" w:cs="Arial Unicode MS"/>
          <w:lang w:val="en-US"/>
        </w:rPr>
        <w:t xml:space="preserve"> of the scholarship program</w:t>
      </w:r>
      <w:r w:rsidR="34337037" w:rsidRPr="32916293">
        <w:rPr>
          <w:rStyle w:val="Hyperlink0"/>
          <w:rFonts w:eastAsia="Arial Unicode MS" w:cs="Arial Unicode MS"/>
          <w:lang w:val="en-US"/>
        </w:rPr>
        <w:t xml:space="preserve">, or </w:t>
      </w:r>
      <w:r w:rsidR="53511EE8" w:rsidRPr="32916293">
        <w:rPr>
          <w:rStyle w:val="Hyperlink0"/>
          <w:rFonts w:eastAsia="Arial Unicode MS" w:cs="Arial Unicode MS"/>
          <w:lang w:val="en-US"/>
        </w:rPr>
        <w:t>if this is not possible</w:t>
      </w:r>
      <w:r w:rsidR="41F9F7E7" w:rsidRPr="32916293">
        <w:rPr>
          <w:rStyle w:val="Hyperlink0"/>
          <w:rFonts w:eastAsia="Arial Unicode MS" w:cs="Arial Unicode MS"/>
          <w:lang w:val="en-US"/>
        </w:rPr>
        <w:t xml:space="preserve">, </w:t>
      </w:r>
      <w:r w:rsidR="3FEE5344" w:rsidRPr="32916293">
        <w:rPr>
          <w:rStyle w:val="Hyperlink0"/>
          <w:rFonts w:eastAsia="Arial Unicode MS" w:cs="Arial Unicode MS"/>
          <w:lang w:val="en-US"/>
        </w:rPr>
        <w:t>provide</w:t>
      </w:r>
      <w:r w:rsidR="45C710AE" w:rsidRPr="32916293">
        <w:rPr>
          <w:rStyle w:val="Hyperlink0"/>
          <w:rFonts w:eastAsia="Arial Unicode MS" w:cs="Arial Unicode MS"/>
          <w:lang w:val="en-US"/>
        </w:rPr>
        <w:t xml:space="preserve"> a copy of the relevant</w:t>
      </w:r>
      <w:r w:rsidR="3FEE5344" w:rsidRPr="32916293">
        <w:rPr>
          <w:rStyle w:val="Hyperlink0"/>
          <w:rFonts w:eastAsia="Arial Unicode MS" w:cs="Arial Unicode MS"/>
          <w:lang w:val="en-US"/>
        </w:rPr>
        <w:t xml:space="preserve"> </w:t>
      </w:r>
      <w:r w:rsidR="45C710AE" w:rsidRPr="32916293">
        <w:rPr>
          <w:rStyle w:val="Hyperlink0"/>
          <w:rFonts w:eastAsia="Arial Unicode MS" w:cs="Arial Unicode MS"/>
          <w:lang w:val="en-US"/>
        </w:rPr>
        <w:t>exchange agreement as evidence of admission</w:t>
      </w:r>
      <w:r w:rsidRPr="32916293">
        <w:rPr>
          <w:rStyle w:val="Hyperlink0"/>
          <w:rFonts w:eastAsia="Arial Unicode MS" w:cs="Arial Unicode MS"/>
          <w:lang w:val="en-US"/>
        </w:rPr>
        <w:t>.</w:t>
      </w:r>
    </w:p>
    <w:p w14:paraId="060F7692" w14:textId="77777777" w:rsidR="00170A1A" w:rsidRPr="00E417BD" w:rsidRDefault="4E50C113" w:rsidP="32916293">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be for a scholarship term:</w:t>
      </w:r>
    </w:p>
    <w:p w14:paraId="1A448028" w14:textId="77777777" w:rsidR="00170A1A" w:rsidRPr="00E417BD" w:rsidRDefault="4E50C113" w:rsidP="32916293">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ind w:left="1134"/>
        <w:rPr>
          <w:rStyle w:val="Hyperlink1"/>
          <w:rFonts w:eastAsia="Arial Unicode MS" w:cs="Arial Unicode MS"/>
        </w:rPr>
      </w:pPr>
      <w:r w:rsidRPr="32916293">
        <w:rPr>
          <w:rStyle w:val="Hyperlink1"/>
        </w:rPr>
        <w:t>of between three and 19 months in duration, and</w:t>
      </w:r>
    </w:p>
    <w:p w14:paraId="50F52C16" w14:textId="37F9AD55" w:rsidR="00170A1A" w:rsidRPr="00E417BD" w:rsidRDefault="4E50C113" w:rsidP="32916293">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ind w:left="1134"/>
        <w:rPr>
          <w:rStyle w:val="Hyperlink1"/>
        </w:rPr>
      </w:pPr>
      <w:r w:rsidRPr="32916293">
        <w:rPr>
          <w:rStyle w:val="Hyperlink1"/>
        </w:rPr>
        <w:t xml:space="preserve">commence on or between 1 January </w:t>
      </w:r>
      <w:r w:rsidR="5A9AB218" w:rsidRPr="32916293">
        <w:rPr>
          <w:rStyle w:val="Hyperlink1"/>
        </w:rPr>
        <w:t>202</w:t>
      </w:r>
      <w:r w:rsidR="320D47FF" w:rsidRPr="32916293">
        <w:rPr>
          <w:rStyle w:val="Hyperlink1"/>
        </w:rPr>
        <w:t>6</w:t>
      </w:r>
      <w:r w:rsidRPr="32916293">
        <w:rPr>
          <w:rStyle w:val="Hyperlink1"/>
        </w:rPr>
        <w:t xml:space="preserve"> and </w:t>
      </w:r>
      <w:r w:rsidR="0A4650F5" w:rsidRPr="32916293">
        <w:rPr>
          <w:rStyle w:val="Hyperlink1"/>
        </w:rPr>
        <w:t>31</w:t>
      </w:r>
      <w:r w:rsidRPr="32916293">
        <w:rPr>
          <w:rStyle w:val="Hyperlink1"/>
        </w:rPr>
        <w:t xml:space="preserve"> December </w:t>
      </w:r>
      <w:r w:rsidR="5A9AB218" w:rsidRPr="32916293">
        <w:rPr>
          <w:rStyle w:val="Hyperlink1"/>
        </w:rPr>
        <w:t>202</w:t>
      </w:r>
      <w:r w:rsidR="320D47FF" w:rsidRPr="32916293">
        <w:rPr>
          <w:rStyle w:val="Hyperlink1"/>
        </w:rPr>
        <w:t>6</w:t>
      </w:r>
      <w:r w:rsidR="3FF00A91" w:rsidRPr="32916293">
        <w:rPr>
          <w:rStyle w:val="Hyperlink1"/>
        </w:rPr>
        <w:t xml:space="preserve"> inclusive</w:t>
      </w:r>
      <w:r w:rsidRPr="32916293">
        <w:rPr>
          <w:rStyle w:val="Hyperlink1"/>
        </w:rPr>
        <w:t>, and</w:t>
      </w:r>
    </w:p>
    <w:p w14:paraId="68A9329D" w14:textId="77777777" w:rsidR="00170A1A" w:rsidRPr="00E417BD" w:rsidRDefault="4E50C113" w:rsidP="32916293">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Pr>
      </w:pPr>
      <w:proofErr w:type="gramStart"/>
      <w:r w:rsidRPr="32916293">
        <w:rPr>
          <w:rStyle w:val="Hyperlink0"/>
          <w:rFonts w:eastAsia="Arial Unicode MS" w:cs="Arial Unicode MS"/>
          <w:lang w:val="en-US"/>
        </w:rPr>
        <w:t>at</w:t>
      </w:r>
      <w:proofErr w:type="gramEnd"/>
      <w:r w:rsidRPr="32916293">
        <w:rPr>
          <w:rStyle w:val="Hyperlink0"/>
          <w:rFonts w:eastAsia="Arial Unicode MS" w:cs="Arial Unicode MS"/>
          <w:lang w:val="en-US"/>
        </w:rPr>
        <w:t xml:space="preserve"> all times during the scholarship term, involve the scholar undertaking either:</w:t>
      </w:r>
    </w:p>
    <w:p w14:paraId="3E079D15" w14:textId="77777777" w:rsidR="00170A1A" w:rsidRPr="00E417BD" w:rsidRDefault="4E50C113" w:rsidP="32916293">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ind w:left="1134"/>
        <w:rPr>
          <w:rStyle w:val="Hyperlink1"/>
        </w:rPr>
      </w:pPr>
      <w:r w:rsidRPr="32916293">
        <w:rPr>
          <w:rStyle w:val="Hyperlink1"/>
        </w:rPr>
        <w:t>a full-time study component</w:t>
      </w:r>
    </w:p>
    <w:p w14:paraId="4522059F" w14:textId="77777777" w:rsidR="00170A1A" w:rsidRPr="00E417BD" w:rsidRDefault="00170A1A" w:rsidP="002C2615">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ind w:left="1134"/>
        <w:rPr>
          <w:rStyle w:val="Hyperlink1"/>
          <w:lang w:val="en-US"/>
        </w:rPr>
      </w:pPr>
      <w:r w:rsidRPr="00E417BD">
        <w:rPr>
          <w:rStyle w:val="Hyperlink1"/>
        </w:rPr>
        <w:t>a full-time internship component</w:t>
      </w:r>
    </w:p>
    <w:p w14:paraId="453E7A2E" w14:textId="77777777" w:rsidR="00170A1A" w:rsidRPr="00E417BD" w:rsidRDefault="598CA0E6" w:rsidP="002C2615">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ind w:left="1134"/>
        <w:rPr>
          <w:rStyle w:val="Hyperlink1"/>
          <w:lang w:val="en-US"/>
        </w:rPr>
      </w:pPr>
      <w:r w:rsidRPr="3A4E7C01">
        <w:rPr>
          <w:rStyle w:val="Hyperlink1"/>
        </w:rPr>
        <w:t>a full-time language training component, or</w:t>
      </w:r>
    </w:p>
    <w:p w14:paraId="08E21340" w14:textId="77777777" w:rsidR="00170A1A" w:rsidRPr="00E417BD" w:rsidRDefault="00170A1A" w:rsidP="002C2615">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ind w:left="1134"/>
        <w:rPr>
          <w:rStyle w:val="Hyperlink1"/>
        </w:rPr>
      </w:pPr>
      <w:r w:rsidRPr="00E417BD">
        <w:rPr>
          <w:rStyle w:val="Hyperlink1"/>
        </w:rPr>
        <w:t>a permitted gap.</w:t>
      </w:r>
    </w:p>
    <w:p w14:paraId="64093E3D" w14:textId="102CCE99" w:rsidR="00170A1A" w:rsidRPr="00E417BD" w:rsidRDefault="00170A1A" w:rsidP="002C2615">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E417BD">
        <w:rPr>
          <w:rStyle w:val="Hyperlink0"/>
          <w:rFonts w:eastAsia="Arial Unicode MS" w:cs="Arial Unicode MS"/>
          <w:lang w:val="en-US"/>
        </w:rPr>
        <w:t>be arranged such that the first component is undertaken at the primary host location</w:t>
      </w:r>
      <w:r w:rsidR="00D53846" w:rsidRPr="00E417BD">
        <w:rPr>
          <w:rStyle w:val="Hyperlink0"/>
          <w:rFonts w:eastAsia="Arial Unicode MS" w:cs="Arial Unicode MS"/>
          <w:lang w:val="en-US"/>
        </w:rPr>
        <w:t>.</w:t>
      </w:r>
    </w:p>
    <w:p w14:paraId="51A588A5" w14:textId="77777777" w:rsidR="00170A1A" w:rsidRPr="00E417BD" w:rsidRDefault="00170A1A" w:rsidP="00170A1A">
      <w:pPr>
        <w:pStyle w:val="Body"/>
        <w:rPr>
          <w:rStyle w:val="Hyperlink0"/>
        </w:rPr>
      </w:pPr>
      <w:r w:rsidRPr="00E417BD">
        <w:rPr>
          <w:rStyle w:val="Hyperlink0"/>
          <w:rFonts w:eastAsia="Arial Unicode MS" w:cs="Arial Unicode MS"/>
          <w:lang w:val="en-US"/>
        </w:rPr>
        <w:t>In addition, scholarship programs may include</w:t>
      </w:r>
      <w:r w:rsidRPr="00E417BD">
        <w:rPr>
          <w:rStyle w:val="Hyperlink0"/>
          <w:rFonts w:eastAsia="Arial Unicode MS" w:cs="Arial Unicode MS"/>
        </w:rPr>
        <w:t>:</w:t>
      </w:r>
    </w:p>
    <w:p w14:paraId="5677FDA7" w14:textId="77777777" w:rsidR="00170A1A" w:rsidRPr="006D5B58" w:rsidRDefault="00170A1A" w:rsidP="002C2615">
      <w:pPr>
        <w:pStyle w:val="Body"/>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E417BD">
        <w:rPr>
          <w:rStyle w:val="Hyperlink0"/>
          <w:rFonts w:eastAsia="Arial Unicode MS" w:cs="Arial Unicode MS"/>
          <w:lang w:val="en-US"/>
        </w:rPr>
        <w:t>a part-time internship component (</w:t>
      </w:r>
      <w:r w:rsidRPr="006D5B58">
        <w:rPr>
          <w:rStyle w:val="Hyperlink0"/>
          <w:rFonts w:eastAsia="Arial Unicode MS" w:cs="Arial Unicode MS"/>
          <w:lang w:val="en-US"/>
        </w:rPr>
        <w:t>see section 5.2.2) undertaken concurrently with a full-time study component or full-time language training component</w:t>
      </w:r>
    </w:p>
    <w:p w14:paraId="544AD618" w14:textId="77777777" w:rsidR="00170A1A" w:rsidRPr="00E417BD" w:rsidRDefault="00170A1A" w:rsidP="002C2615">
      <w:pPr>
        <w:pStyle w:val="Body"/>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6D5B58">
        <w:rPr>
          <w:rStyle w:val="Hyperlink0"/>
          <w:rFonts w:eastAsia="Arial Unicode MS" w:cs="Arial Unicode MS"/>
          <w:lang w:val="en-US"/>
        </w:rPr>
        <w:t>a part-time mentorship (see section 5.2.3) und</w:t>
      </w:r>
      <w:r w:rsidRPr="00E417BD">
        <w:rPr>
          <w:rStyle w:val="Hyperlink0"/>
          <w:rFonts w:eastAsia="Arial Unicode MS" w:cs="Arial Unicode MS"/>
          <w:lang w:val="en-US"/>
        </w:rPr>
        <w:t>ertaken concurrently with a full-time study component, full-time internship component or full-time language training, or</w:t>
      </w:r>
    </w:p>
    <w:p w14:paraId="56043C2C" w14:textId="77777777" w:rsidR="00170A1A" w:rsidRPr="00E417BD" w:rsidRDefault="598CA0E6" w:rsidP="002C2615">
      <w:pPr>
        <w:pStyle w:val="Body"/>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rPr>
          <w:rStyle w:val="Hyperlink0"/>
          <w:lang w:val="en-US"/>
        </w:rPr>
      </w:pPr>
      <w:r w:rsidRPr="3A4E7C01">
        <w:rPr>
          <w:rStyle w:val="Hyperlink0"/>
          <w:rFonts w:eastAsia="Arial Unicode MS" w:cs="Arial Unicode MS"/>
          <w:lang w:val="en-US"/>
        </w:rPr>
        <w:t xml:space="preserve">a part-time language training </w:t>
      </w:r>
      <w:r w:rsidRPr="006D5B58">
        <w:rPr>
          <w:rStyle w:val="Hyperlink0"/>
          <w:rFonts w:eastAsia="Arial Unicode MS" w:cs="Arial Unicode MS"/>
          <w:lang w:val="en-US"/>
        </w:rPr>
        <w:t>component (see section 5.2.4</w:t>
      </w:r>
      <w:r w:rsidRPr="3A4E7C01">
        <w:rPr>
          <w:rStyle w:val="Hyperlink0"/>
          <w:rFonts w:eastAsia="Arial Unicode MS" w:cs="Arial Unicode MS"/>
          <w:lang w:val="en-US"/>
        </w:rPr>
        <w:t>) undertaken concurrently with a full-time study component or full-time internship component.</w:t>
      </w:r>
      <w:r w:rsidRPr="1977C45D">
        <w:rPr>
          <w:rStyle w:val="Hyperlink0"/>
          <w:rFonts w:eastAsia="Arial Unicode MS" w:cs="Arial Unicode MS"/>
          <w:lang w:val="en-US"/>
        </w:rPr>
        <w:t xml:space="preserve"> </w:t>
      </w:r>
    </w:p>
    <w:p w14:paraId="4585D265" w14:textId="39E55884" w:rsidR="00A84730" w:rsidRPr="00E417BD" w:rsidRDefault="00A84730" w:rsidP="00A84730">
      <w:pPr>
        <w:pStyle w:val="Body"/>
        <w:rPr>
          <w:rStyle w:val="Hyperlink0"/>
          <w:rFonts w:eastAsia="Arial Unicode MS" w:cs="Arial Unicode MS"/>
          <w:lang w:val="en-US"/>
        </w:rPr>
      </w:pPr>
      <w:r w:rsidRPr="00E417BD">
        <w:rPr>
          <w:rStyle w:val="Hyperlink0"/>
          <w:rFonts w:eastAsia="Arial Unicode MS" w:cs="Arial Unicode MS"/>
          <w:lang w:val="en-US"/>
        </w:rPr>
        <w:t>The award of an NCP scholarship does not represent automatic approval of proposed program components in the application. All program components will be subject to due diligence and risk assessment to ensure alignment with relevant DFAT policies and must be approved prior to the scholar’s departure from Australia and commencement of any component.</w:t>
      </w:r>
    </w:p>
    <w:p w14:paraId="7A16E8BD" w14:textId="712E1BA7" w:rsidR="00E832A7" w:rsidRPr="00B52180" w:rsidRDefault="048601F1" w:rsidP="00BC02D9">
      <w:pPr>
        <w:pStyle w:val="Heading3"/>
        <w:rPr>
          <w:rStyle w:val="Hyperlink0"/>
          <w:rFonts w:eastAsia="Arial Unicode MS"/>
        </w:rPr>
      </w:pPr>
      <w:bookmarkStart w:id="391" w:name="_Toc198107220"/>
      <w:bookmarkStart w:id="392" w:name="_Toc198108610"/>
      <w:bookmarkStart w:id="393" w:name="_Toc198109965"/>
      <w:bookmarkStart w:id="394" w:name="_Toc198111355"/>
      <w:bookmarkStart w:id="395" w:name="_Toc198112745"/>
      <w:bookmarkStart w:id="396" w:name="_Toc198113919"/>
      <w:bookmarkStart w:id="397" w:name="_Toc198115309"/>
      <w:bookmarkStart w:id="398" w:name="_Toc198116705"/>
      <w:bookmarkStart w:id="399" w:name="_Toc198118095"/>
      <w:bookmarkStart w:id="400" w:name="_Toc198119485"/>
      <w:bookmarkStart w:id="401" w:name="_Toc198120861"/>
      <w:bookmarkStart w:id="402" w:name="_Toc198122231"/>
      <w:bookmarkStart w:id="403" w:name="_Toc506537727"/>
      <w:bookmarkStart w:id="404" w:name="_Toc506537728"/>
      <w:bookmarkStart w:id="405" w:name="_Toc506537729"/>
      <w:bookmarkStart w:id="406" w:name="_Toc506537730"/>
      <w:bookmarkStart w:id="407" w:name="_Toc506537731"/>
      <w:bookmarkStart w:id="408" w:name="_Toc506537732"/>
      <w:bookmarkStart w:id="409" w:name="_Toc506537733"/>
      <w:bookmarkStart w:id="410" w:name="_Toc506537734"/>
      <w:bookmarkStart w:id="411" w:name="_Toc506537735"/>
      <w:bookmarkStart w:id="412" w:name="_Toc506537736"/>
      <w:bookmarkStart w:id="413" w:name="_Toc506537737"/>
      <w:bookmarkStart w:id="414" w:name="_Toc506537738"/>
      <w:bookmarkStart w:id="415" w:name="_Toc506537739"/>
      <w:bookmarkStart w:id="416" w:name="_Toc506537740"/>
      <w:bookmarkStart w:id="417" w:name="_Toc506537741"/>
      <w:bookmarkStart w:id="418" w:name="_Toc506537742"/>
      <w:bookmarkStart w:id="419" w:name="_Toc199458599"/>
      <w:bookmarkStart w:id="420" w:name="_Toc1204196939"/>
      <w:bookmarkStart w:id="421" w:name="_Toc1915069149"/>
      <w:bookmarkStart w:id="422" w:name="_Toc1201032273"/>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64CD7F2F">
        <w:rPr>
          <w:rStyle w:val="Hyperlink0"/>
          <w:rFonts w:eastAsia="Arial Unicode MS"/>
        </w:rPr>
        <w:t xml:space="preserve">5.2 </w:t>
      </w:r>
      <w:r w:rsidR="43F5D14E" w:rsidRPr="64CD7F2F">
        <w:rPr>
          <w:rStyle w:val="Hyperlink0"/>
          <w:rFonts w:eastAsia="Arial Unicode MS"/>
        </w:rPr>
        <w:t xml:space="preserve">Eligible </w:t>
      </w:r>
      <w:r w:rsidR="24AB795E" w:rsidRPr="64CD7F2F">
        <w:rPr>
          <w:rStyle w:val="Hyperlink0"/>
          <w:rFonts w:eastAsia="Arial Unicode MS"/>
        </w:rPr>
        <w:t>scholarship program components</w:t>
      </w:r>
      <w:bookmarkEnd w:id="419"/>
      <w:bookmarkEnd w:id="420"/>
      <w:bookmarkEnd w:id="421"/>
      <w:bookmarkEnd w:id="422"/>
    </w:p>
    <w:p w14:paraId="20C8E69A" w14:textId="41525934" w:rsidR="00876EB6" w:rsidRPr="00B52180" w:rsidRDefault="00090C13" w:rsidP="00EA3F41">
      <w:pPr>
        <w:pStyle w:val="Heading4"/>
        <w:rPr>
          <w:rStyle w:val="Hyperlink0"/>
        </w:rPr>
      </w:pPr>
      <w:bookmarkStart w:id="423" w:name="_Toc198151928"/>
      <w:bookmarkStart w:id="424" w:name="_Toc199280826"/>
      <w:bookmarkStart w:id="425" w:name="_Toc199458600"/>
      <w:r>
        <w:rPr>
          <w:rStyle w:val="Hyperlink0"/>
        </w:rPr>
        <w:t xml:space="preserve">5.2.1 </w:t>
      </w:r>
      <w:r w:rsidR="00876EB6" w:rsidRPr="00B52180">
        <w:rPr>
          <w:rStyle w:val="Hyperlink0"/>
        </w:rPr>
        <w:t>Study component</w:t>
      </w:r>
      <w:bookmarkEnd w:id="423"/>
      <w:bookmarkEnd w:id="424"/>
      <w:bookmarkEnd w:id="425"/>
    </w:p>
    <w:p w14:paraId="5643744B" w14:textId="77777777" w:rsidR="00876EB6" w:rsidRPr="00B52180" w:rsidRDefault="00876EB6" w:rsidP="00876EB6">
      <w:pPr>
        <w:pStyle w:val="Body"/>
        <w:ind w:left="720" w:hanging="720"/>
        <w:rPr>
          <w:rStyle w:val="Hyperlink2"/>
          <w:rFonts w:eastAsia="Arial Unicode MS"/>
        </w:rPr>
      </w:pPr>
      <w:r w:rsidRPr="00B52180">
        <w:rPr>
          <w:rFonts w:eastAsia="Arial Unicode MS"/>
          <w:lang w:val="en-US"/>
        </w:rPr>
        <w:t xml:space="preserve">All </w:t>
      </w:r>
      <w:r w:rsidRPr="00B52180">
        <w:rPr>
          <w:rStyle w:val="Hyperlink2"/>
          <w:rFonts w:eastAsia="Arial Unicode MS"/>
        </w:rPr>
        <w:t>study components must:</w:t>
      </w:r>
    </w:p>
    <w:p w14:paraId="74D1381F" w14:textId="310C17C5" w:rsidR="00876EB6" w:rsidRPr="00B52180" w:rsidRDefault="5190A900" w:rsidP="32916293">
      <w:pPr>
        <w:pStyle w:val="Body"/>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cs="Arial Unicode MS"/>
        </w:rPr>
      </w:pPr>
      <w:r w:rsidRPr="32916293">
        <w:rPr>
          <w:rStyle w:val="Hyperlink0"/>
          <w:rFonts w:eastAsia="Arial Unicode MS" w:cs="Arial Unicode MS"/>
          <w:lang w:val="en-US"/>
        </w:rPr>
        <w:t>be at least one full-time study period, which is either a semester or trimester as defined by the host institution (</w:t>
      </w:r>
      <w:r w:rsidR="41C51A8B" w:rsidRPr="32916293">
        <w:rPr>
          <w:rStyle w:val="Hyperlink0"/>
          <w:rFonts w:eastAsia="Arial Unicode MS" w:cs="Arial Unicode MS"/>
          <w:lang w:val="en-US"/>
        </w:rPr>
        <w:t>this is mandatory</w:t>
      </w:r>
      <w:r w:rsidR="3446A0B3" w:rsidRPr="32916293">
        <w:rPr>
          <w:rStyle w:val="Hyperlink0"/>
          <w:rFonts w:eastAsia="Arial Unicode MS" w:cs="Arial Unicode MS"/>
          <w:lang w:val="en-US"/>
        </w:rPr>
        <w:t>;</w:t>
      </w:r>
      <w:r w:rsidR="151D99B0" w:rsidRPr="32916293">
        <w:rPr>
          <w:rStyle w:val="Hyperlink0"/>
          <w:rFonts w:eastAsia="Arial Unicode MS" w:cs="Arial Unicode MS"/>
          <w:lang w:val="en-US"/>
        </w:rPr>
        <w:t xml:space="preserve"> </w:t>
      </w:r>
      <w:r w:rsidRPr="32916293">
        <w:rPr>
          <w:rStyle w:val="Hyperlink0"/>
          <w:rFonts w:eastAsia="Arial Unicode MS" w:cs="Arial Unicode MS"/>
          <w:lang w:val="en-US"/>
        </w:rPr>
        <w:t>summer/winter school or short-term study programs are not eligible)</w:t>
      </w:r>
    </w:p>
    <w:p w14:paraId="196301BD" w14:textId="25394323" w:rsidR="00876EB6" w:rsidRPr="00B52180" w:rsidRDefault="5190A900" w:rsidP="32916293">
      <w:pPr>
        <w:pStyle w:val="Body"/>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except via a research-based </w:t>
      </w:r>
      <w:proofErr w:type="spellStart"/>
      <w:r w:rsidR="04B10948" w:rsidRPr="32916293">
        <w:rPr>
          <w:rStyle w:val="Hyperlink0"/>
          <w:rFonts w:eastAsia="Arial Unicode MS" w:cs="Arial Unicode MS"/>
          <w:lang w:val="en-US"/>
        </w:rPr>
        <w:t>Honours</w:t>
      </w:r>
      <w:proofErr w:type="spellEnd"/>
      <w:r w:rsidR="04B10948" w:rsidRPr="32916293">
        <w:rPr>
          <w:rStyle w:val="Hyperlink0"/>
          <w:rFonts w:eastAsia="Arial Unicode MS" w:cs="Arial Unicode MS"/>
          <w:lang w:val="en-US"/>
        </w:rPr>
        <w:t xml:space="preserve"> </w:t>
      </w:r>
      <w:r w:rsidRPr="32916293">
        <w:rPr>
          <w:rStyle w:val="Hyperlink0"/>
          <w:rFonts w:eastAsia="Arial Unicode MS" w:cs="Arial Unicode MS"/>
          <w:lang w:val="en-US"/>
        </w:rPr>
        <w:t>program, be undertaken through attendance at face-to-face course delivery</w:t>
      </w:r>
      <w:r w:rsidR="4358BEEE" w:rsidRPr="32916293">
        <w:rPr>
          <w:rStyle w:val="Hyperlink0"/>
          <w:rFonts w:eastAsia="Arial Unicode MS" w:cs="Arial Unicode MS"/>
          <w:lang w:val="en-US"/>
        </w:rPr>
        <w:t xml:space="preserve"> (except in exceptional circumstances as approved by DFAT)</w:t>
      </w:r>
      <w:r w:rsidRPr="32916293">
        <w:rPr>
          <w:rStyle w:val="Hyperlink0"/>
          <w:rFonts w:eastAsia="Arial Unicode MS" w:cs="Arial Unicode MS"/>
          <w:lang w:val="en-US"/>
        </w:rPr>
        <w:t>, on the host institution premises or such other physical premises that the host institution has approved for delivery of the teaching component of the course (and not via online, pre-recorded or other remote technology)</w:t>
      </w:r>
    </w:p>
    <w:p w14:paraId="06466889" w14:textId="7E2A5DD3" w:rsidR="00876EB6" w:rsidRPr="00B52180" w:rsidRDefault="5C44B2C1" w:rsidP="32916293">
      <w:pPr>
        <w:pStyle w:val="Body"/>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 xml:space="preserve">be a course undertaken at the host institution, for which the applicant's home university has agreed to grant full-time academic credit towards the completion requirements of a </w:t>
      </w:r>
      <w:proofErr w:type="gramStart"/>
      <w:r w:rsidR="39C37FC9" w:rsidRPr="32916293">
        <w:rPr>
          <w:rStyle w:val="Hyperlink0"/>
          <w:rFonts w:eastAsia="Arial Unicode MS" w:cs="Arial Unicode MS"/>
          <w:lang w:val="en-US"/>
        </w:rPr>
        <w:t>b</w:t>
      </w:r>
      <w:r w:rsidRPr="32916293">
        <w:rPr>
          <w:rStyle w:val="Hyperlink0"/>
          <w:rFonts w:eastAsia="Arial Unicode MS" w:cs="Arial Unicode MS"/>
          <w:lang w:val="en-US"/>
        </w:rPr>
        <w:t>achelor</w:t>
      </w:r>
      <w:proofErr w:type="gramEnd"/>
      <w:r w:rsidRPr="32916293">
        <w:rPr>
          <w:rStyle w:val="Hyperlink0"/>
          <w:rFonts w:eastAsia="Arial Unicode MS" w:cs="Arial Unicode MS"/>
          <w:lang w:val="en-US"/>
        </w:rPr>
        <w:t xml:space="preserve"> </w:t>
      </w:r>
      <w:r w:rsidR="39C37FC9" w:rsidRPr="32916293">
        <w:rPr>
          <w:rStyle w:val="Hyperlink0"/>
          <w:rFonts w:eastAsia="Arial Unicode MS" w:cs="Arial Unicode MS"/>
          <w:lang w:val="en-US"/>
        </w:rPr>
        <w:t>d</w:t>
      </w:r>
      <w:r w:rsidRPr="32916293">
        <w:rPr>
          <w:rStyle w:val="Hyperlink0"/>
          <w:rFonts w:eastAsia="Arial Unicode MS" w:cs="Arial Unicode MS"/>
          <w:lang w:val="en-US"/>
        </w:rPr>
        <w:t xml:space="preserve">egree, Bachelor </w:t>
      </w:r>
      <w:proofErr w:type="spellStart"/>
      <w:r w:rsidRPr="32916293">
        <w:rPr>
          <w:rStyle w:val="Hyperlink0"/>
          <w:rFonts w:eastAsia="Arial Unicode MS" w:cs="Arial Unicode MS"/>
          <w:lang w:val="en-US"/>
        </w:rPr>
        <w:t>Honours</w:t>
      </w:r>
      <w:proofErr w:type="spellEnd"/>
      <w:r w:rsidRPr="32916293">
        <w:rPr>
          <w:rStyle w:val="Hyperlink0"/>
          <w:rFonts w:eastAsia="Arial Unicode MS" w:cs="Arial Unicode MS"/>
          <w:lang w:val="en-US"/>
        </w:rPr>
        <w:t xml:space="preserve"> Degree or eligible undergraduate language-focused course (see section 4.1). </w:t>
      </w:r>
      <w:r w:rsidR="3C839005" w:rsidRPr="32916293">
        <w:rPr>
          <w:rStyle w:val="Hyperlink0"/>
          <w:rFonts w:eastAsia="Arial Unicode MS" w:cs="Arial Unicode MS"/>
          <w:lang w:val="en-US"/>
        </w:rPr>
        <w:t>The scholar mu</w:t>
      </w:r>
      <w:r w:rsidR="445FCAC6" w:rsidRPr="32916293">
        <w:rPr>
          <w:rStyle w:val="Hyperlink0"/>
          <w:rFonts w:eastAsia="Arial Unicode MS" w:cs="Arial Unicode MS"/>
          <w:lang w:val="en-US"/>
        </w:rPr>
        <w:t>s</w:t>
      </w:r>
      <w:r w:rsidR="3C839005" w:rsidRPr="32916293">
        <w:rPr>
          <w:rStyle w:val="Hyperlink0"/>
          <w:rFonts w:eastAsia="Arial Unicode MS" w:cs="Arial Unicode MS"/>
          <w:lang w:val="en-US"/>
        </w:rPr>
        <w:t xml:space="preserve">t be admitted and undertaking the degree stated in their application to which their program will receive credit. </w:t>
      </w:r>
      <w:r w:rsidRPr="32916293">
        <w:rPr>
          <w:rStyle w:val="Hyperlink0"/>
          <w:rFonts w:eastAsia="Arial Unicode MS" w:cs="Arial Unicode MS"/>
          <w:lang w:val="en-US"/>
        </w:rPr>
        <w:t xml:space="preserve">Courses that provide whole or partial credit towards a concurrent Diploma (in addition to full-time academic credit towards </w:t>
      </w:r>
      <w:r w:rsidRPr="32916293">
        <w:rPr>
          <w:rStyle w:val="Hyperlink0"/>
          <w:rFonts w:eastAsia="Arial Unicode MS" w:cs="Arial Unicode MS"/>
          <w:lang w:val="en-US"/>
        </w:rPr>
        <w:lastRenderedPageBreak/>
        <w:t xml:space="preserve">a </w:t>
      </w:r>
      <w:proofErr w:type="gramStart"/>
      <w:r w:rsidR="39C37FC9" w:rsidRPr="32916293">
        <w:rPr>
          <w:rStyle w:val="Hyperlink0"/>
          <w:rFonts w:eastAsia="Arial Unicode MS" w:cs="Arial Unicode MS"/>
          <w:lang w:val="en-US"/>
        </w:rPr>
        <w:t>b</w:t>
      </w:r>
      <w:r w:rsidRPr="32916293">
        <w:rPr>
          <w:rStyle w:val="Hyperlink0"/>
          <w:rFonts w:eastAsia="Arial Unicode MS" w:cs="Arial Unicode MS"/>
          <w:lang w:val="en-US"/>
        </w:rPr>
        <w:t>achelor</w:t>
      </w:r>
      <w:proofErr w:type="gramEnd"/>
      <w:r w:rsidRPr="32916293">
        <w:rPr>
          <w:rStyle w:val="Hyperlink0"/>
          <w:rFonts w:eastAsia="Arial Unicode MS" w:cs="Arial Unicode MS"/>
          <w:lang w:val="en-US"/>
        </w:rPr>
        <w:t xml:space="preserve"> </w:t>
      </w:r>
      <w:r w:rsidR="39C37FC9" w:rsidRPr="32916293">
        <w:rPr>
          <w:rStyle w:val="Hyperlink0"/>
          <w:rFonts w:eastAsia="Arial Unicode MS" w:cs="Arial Unicode MS"/>
          <w:lang w:val="en-US"/>
        </w:rPr>
        <w:t>d</w:t>
      </w:r>
      <w:r w:rsidRPr="32916293">
        <w:rPr>
          <w:rStyle w:val="Hyperlink0"/>
          <w:rFonts w:eastAsia="Arial Unicode MS" w:cs="Arial Unicode MS"/>
          <w:lang w:val="en-US"/>
        </w:rPr>
        <w:t xml:space="preserve">egree, Bachelor </w:t>
      </w:r>
      <w:proofErr w:type="spellStart"/>
      <w:r w:rsidRPr="32916293">
        <w:rPr>
          <w:rStyle w:val="Hyperlink0"/>
          <w:rFonts w:eastAsia="Arial Unicode MS" w:cs="Arial Unicode MS"/>
          <w:lang w:val="en-US"/>
        </w:rPr>
        <w:t>Honours</w:t>
      </w:r>
      <w:proofErr w:type="spellEnd"/>
      <w:r w:rsidRPr="32916293">
        <w:rPr>
          <w:rStyle w:val="Hyperlink0"/>
          <w:rFonts w:eastAsia="Arial Unicode MS" w:cs="Arial Unicode MS"/>
          <w:lang w:val="en-US"/>
        </w:rPr>
        <w:t xml:space="preserve"> Degree or eligible undergraduate language-focused course) are also permitted </w:t>
      </w:r>
    </w:p>
    <w:p w14:paraId="5F359149" w14:textId="58B108E7" w:rsidR="00876EB6" w:rsidRPr="006D69A4" w:rsidRDefault="5190A900" w:rsidP="32916293">
      <w:pPr>
        <w:pStyle w:val="Body"/>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for scholars studying a</w:t>
      </w:r>
      <w:r w:rsidR="28AFEBE7" w:rsidRPr="32916293">
        <w:rPr>
          <w:rStyle w:val="Hyperlink0"/>
          <w:rFonts w:eastAsia="Arial Unicode MS" w:cs="Arial Unicode MS"/>
          <w:lang w:val="en-US"/>
        </w:rPr>
        <w:t xml:space="preserve">n </w:t>
      </w:r>
      <w:proofErr w:type="spellStart"/>
      <w:r w:rsidR="28AFEBE7" w:rsidRPr="32916293">
        <w:rPr>
          <w:rStyle w:val="Hyperlink0"/>
          <w:rFonts w:eastAsia="Arial Unicode MS" w:cs="Arial Unicode MS"/>
          <w:lang w:val="en-US"/>
        </w:rPr>
        <w:t>Honours</w:t>
      </w:r>
      <w:proofErr w:type="spellEnd"/>
      <w:r w:rsidRPr="32916293">
        <w:rPr>
          <w:rStyle w:val="Hyperlink0"/>
          <w:rFonts w:eastAsia="Arial Unicode MS" w:cs="Arial Unicode MS"/>
          <w:lang w:val="en-US"/>
        </w:rPr>
        <w:t xml:space="preserve"> research-based program, </w:t>
      </w:r>
      <w:proofErr w:type="gramStart"/>
      <w:r w:rsidRPr="32916293">
        <w:rPr>
          <w:rStyle w:val="Hyperlink0"/>
          <w:rFonts w:eastAsia="Arial Unicode MS" w:cs="Arial Unicode MS"/>
          <w:lang w:val="en-US"/>
        </w:rPr>
        <w:t>be</w:t>
      </w:r>
      <w:proofErr w:type="gramEnd"/>
      <w:r w:rsidRPr="32916293">
        <w:rPr>
          <w:rStyle w:val="Hyperlink0"/>
          <w:rFonts w:eastAsia="Arial Unicode MS" w:cs="Arial Unicode MS"/>
          <w:lang w:val="en-US"/>
        </w:rPr>
        <w:t xml:space="preserve"> supervised by an academic from their host institution</w:t>
      </w:r>
    </w:p>
    <w:p w14:paraId="6434027B" w14:textId="6F31574D" w:rsidR="00876EB6" w:rsidRPr="00B52180" w:rsidRDefault="5190A900" w:rsidP="32916293">
      <w:pPr>
        <w:pStyle w:val="Body"/>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not exceed the maximum tuition fees payable in section 5.4.2 (for fee-paying students</w:t>
      </w:r>
      <w:r w:rsidR="797C071C" w:rsidRPr="32916293">
        <w:rPr>
          <w:rStyle w:val="Hyperlink0"/>
          <w:rFonts w:eastAsia="Arial Unicode MS" w:cs="Arial Unicode MS"/>
          <w:lang w:val="en-US"/>
        </w:rPr>
        <w:t>)</w:t>
      </w:r>
      <w:r w:rsidR="346CBEE6" w:rsidRPr="32916293">
        <w:rPr>
          <w:rStyle w:val="Hyperlink0"/>
          <w:rFonts w:eastAsia="Arial Unicode MS" w:cs="Arial Unicode MS"/>
          <w:lang w:val="en-US"/>
        </w:rPr>
        <w:t>, and</w:t>
      </w:r>
    </w:p>
    <w:p w14:paraId="3A5011E2" w14:textId="77777777" w:rsidR="00876EB6" w:rsidRPr="00B52180" w:rsidRDefault="00876EB6" w:rsidP="002C2615">
      <w:pPr>
        <w:pStyle w:val="Body"/>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B52180">
        <w:rPr>
          <w:rStyle w:val="Hyperlink0"/>
          <w:rFonts w:eastAsia="Arial Unicode MS" w:cs="Arial Unicode MS"/>
          <w:lang w:val="en-US"/>
        </w:rPr>
        <w:t>be confirmed by the host institution and home university (and approved by the case manager) prior to program commencement.</w:t>
      </w:r>
    </w:p>
    <w:p w14:paraId="2CCAE5D7" w14:textId="77777777" w:rsidR="00876EB6" w:rsidRPr="00B52180" w:rsidRDefault="00876EB6" w:rsidP="4003B27B">
      <w:pPr>
        <w:pStyle w:val="Body"/>
        <w:rPr>
          <w:rStyle w:val="Hyperlink2"/>
          <w:lang w:val="en-AU"/>
        </w:rPr>
      </w:pPr>
      <w:r w:rsidRPr="4003B27B">
        <w:rPr>
          <w:rStyle w:val="Hyperlink2"/>
          <w:rFonts w:eastAsia="Arial Unicode MS" w:cs="Arial Unicode MS"/>
          <w:lang w:val="en-AU"/>
        </w:rPr>
        <w:t xml:space="preserve">Scholarship programs may include up to one academic year of study components. Each study period as part of the academic year is regarded as a separate study component. </w:t>
      </w:r>
    </w:p>
    <w:p w14:paraId="7EE041AB" w14:textId="77777777" w:rsidR="00876EB6" w:rsidRPr="00B52180" w:rsidRDefault="00876EB6" w:rsidP="00876EB6">
      <w:pPr>
        <w:pStyle w:val="Body"/>
        <w:rPr>
          <w:rStyle w:val="Hyperlink0"/>
        </w:rPr>
      </w:pPr>
      <w:r w:rsidRPr="00B52180">
        <w:rPr>
          <w:rStyle w:val="Hyperlink2"/>
          <w:rFonts w:eastAsia="Arial Unicode MS" w:cs="Arial Unicode MS"/>
        </w:rPr>
        <w:t>When there is a period between the end of one study component and the commencement of the next study component, and a scholar is not undertaking a full-time internship or full-time language training, the scholar must apply (and have obtained approval) for a permitted gap covering that period.</w:t>
      </w:r>
    </w:p>
    <w:p w14:paraId="4FFFEBB9" w14:textId="649FA392" w:rsidR="0040630A" w:rsidRPr="00722E4F" w:rsidRDefault="5ED0F7C2" w:rsidP="0040630A">
      <w:pPr>
        <w:rPr>
          <w:rFonts w:eastAsia="Arial Unicode MS"/>
        </w:rPr>
      </w:pPr>
      <w:r w:rsidRPr="32916293">
        <w:rPr>
          <w:rFonts w:eastAsia="Arial Unicode MS"/>
          <w:lang w:val="en-US" w:eastAsia="en-AU"/>
        </w:rPr>
        <w:t>Scholarship programs</w:t>
      </w:r>
      <w:r w:rsidR="117A51BA">
        <w:t xml:space="preserve"> must not be undertaken at an offshore campus of a university established or headquartered outside the host location (for example, an offshore campus of a third </w:t>
      </w:r>
      <w:r w:rsidR="59E134F6">
        <w:t xml:space="preserve">location </w:t>
      </w:r>
      <w:r w:rsidR="117A51BA">
        <w:t xml:space="preserve">university) </w:t>
      </w:r>
      <w:proofErr w:type="gramStart"/>
      <w:r w:rsidR="117A51BA">
        <w:t>with the exception of</w:t>
      </w:r>
      <w:proofErr w:type="gramEnd"/>
      <w:r w:rsidR="117A51BA">
        <w:t xml:space="preserve"> Australian offshore campuses that are able to offer a genuine</w:t>
      </w:r>
      <w:r w:rsidR="41ECF66B">
        <w:t>ly</w:t>
      </w:r>
      <w:r w:rsidR="117A51BA">
        <w:t xml:space="preserve"> immersive experience. </w:t>
      </w:r>
    </w:p>
    <w:p w14:paraId="524326D3" w14:textId="7F32827B" w:rsidR="00876EB6" w:rsidRPr="003A7DD5" w:rsidRDefault="6668D79B" w:rsidP="4003B27B">
      <w:pPr>
        <w:pStyle w:val="Body"/>
        <w:rPr>
          <w:rStyle w:val="Hyperlink0"/>
          <w:rFonts w:eastAsia="Arial Unicode MS" w:cs="Arial Unicode MS"/>
        </w:rPr>
      </w:pPr>
      <w:r w:rsidRPr="1DF5284E">
        <w:rPr>
          <w:rStyle w:val="Hyperlink0"/>
          <w:rFonts w:eastAsia="Arial Unicode MS" w:cs="Arial Unicode MS"/>
          <w:lang w:val="en-US"/>
        </w:rPr>
        <w:t xml:space="preserve">An academic transcript showing the course dates and that the scholar has met all course requirements must be provided by the study host institution to the scholar. The scholar must provide the academic transcript to their case manager upon completion of the study component. </w:t>
      </w:r>
      <w:r w:rsidRPr="1DF5284E">
        <w:rPr>
          <w:rStyle w:val="Hyperlink0"/>
          <w:rFonts w:eastAsia="Arial Unicode MS" w:cs="Arial Unicode MS"/>
        </w:rPr>
        <w:t>All study components must be arranged directly with the local host institution</w:t>
      </w:r>
      <w:r w:rsidR="5CAF405F" w:rsidRPr="1DF5284E">
        <w:rPr>
          <w:rStyle w:val="Hyperlink0"/>
          <w:rFonts w:eastAsia="Arial Unicode MS" w:cs="Arial Unicode MS"/>
        </w:rPr>
        <w:t xml:space="preserve"> except in priority </w:t>
      </w:r>
      <w:r w:rsidR="295ABEB7" w:rsidRPr="1DF5284E">
        <w:rPr>
          <w:rStyle w:val="Hyperlink0"/>
          <w:rFonts w:eastAsia="Arial Unicode MS" w:cs="Arial Unicode MS"/>
        </w:rPr>
        <w:t xml:space="preserve">host locations </w:t>
      </w:r>
      <w:r w:rsidR="5CAF405F" w:rsidRPr="1DF5284E">
        <w:rPr>
          <w:rStyle w:val="Hyperlink0"/>
          <w:rFonts w:eastAsia="Arial Unicode MS" w:cs="Arial Unicode MS"/>
        </w:rPr>
        <w:t xml:space="preserve">where students may </w:t>
      </w:r>
      <w:r w:rsidR="41C906DD" w:rsidRPr="1DF5284E">
        <w:rPr>
          <w:rStyle w:val="Hyperlink0"/>
          <w:rFonts w:eastAsia="Arial Unicode MS" w:cs="Arial Unicode MS"/>
        </w:rPr>
        <w:t>choose to</w:t>
      </w:r>
      <w:r w:rsidR="786BC118" w:rsidRPr="1DF5284E">
        <w:rPr>
          <w:rStyle w:val="Hyperlink0"/>
          <w:rFonts w:eastAsia="Arial Unicode MS" w:cs="Arial Unicode MS"/>
        </w:rPr>
        <w:t xml:space="preserve"> engage </w:t>
      </w:r>
      <w:r w:rsidR="144F90CB" w:rsidRPr="1DF5284E">
        <w:rPr>
          <w:rStyle w:val="Hyperlink0"/>
          <w:rFonts w:eastAsia="Arial Unicode MS" w:cs="Arial Unicode MS"/>
        </w:rPr>
        <w:t>the services of</w:t>
      </w:r>
      <w:r w:rsidR="1DE3A560" w:rsidRPr="1DF5284E">
        <w:rPr>
          <w:rStyle w:val="Hyperlink0"/>
          <w:rFonts w:eastAsia="Arial Unicode MS" w:cs="Arial Unicode MS"/>
        </w:rPr>
        <w:t xml:space="preserve"> </w:t>
      </w:r>
      <w:r w:rsidR="282DE68B" w:rsidRPr="1DF5284E">
        <w:rPr>
          <w:rStyle w:val="Hyperlink0"/>
          <w:rFonts w:eastAsia="Arial Unicode MS" w:cs="Arial Unicode MS"/>
        </w:rPr>
        <w:t>non-profit c</w:t>
      </w:r>
      <w:r w:rsidR="786BC118" w:rsidRPr="1DF5284E">
        <w:rPr>
          <w:rStyle w:val="Hyperlink0"/>
          <w:rFonts w:eastAsia="Arial Unicode MS" w:cs="Arial Unicode MS"/>
        </w:rPr>
        <w:t>on</w:t>
      </w:r>
      <w:r w:rsidR="6B6EB450" w:rsidRPr="1DF5284E">
        <w:rPr>
          <w:rStyle w:val="Hyperlink0"/>
          <w:rFonts w:eastAsia="Arial Unicode MS" w:cs="Arial Unicode MS"/>
        </w:rPr>
        <w:t xml:space="preserve">sortia/membership </w:t>
      </w:r>
      <w:r w:rsidR="095DBB14" w:rsidRPr="1DF5284E">
        <w:rPr>
          <w:rStyle w:val="Hyperlink0"/>
          <w:rFonts w:eastAsia="Arial Unicode MS" w:cs="Arial Unicode MS"/>
        </w:rPr>
        <w:t xml:space="preserve">organisations </w:t>
      </w:r>
      <w:r w:rsidR="786BC118" w:rsidRPr="1DF5284E">
        <w:rPr>
          <w:rStyle w:val="Hyperlink0"/>
          <w:rFonts w:eastAsia="Arial Unicode MS" w:cs="Arial Unicode MS"/>
        </w:rPr>
        <w:t xml:space="preserve">to provide academic </w:t>
      </w:r>
      <w:r w:rsidR="297E41C4" w:rsidRPr="1DF5284E">
        <w:rPr>
          <w:rStyle w:val="Hyperlink0"/>
          <w:rFonts w:eastAsia="Arial Unicode MS" w:cs="Arial Unicode MS"/>
        </w:rPr>
        <w:t>serv</w:t>
      </w:r>
      <w:r w:rsidR="786BC118" w:rsidRPr="1DF5284E">
        <w:rPr>
          <w:rStyle w:val="Hyperlink0"/>
          <w:rFonts w:eastAsia="Arial Unicode MS" w:cs="Arial Unicode MS"/>
        </w:rPr>
        <w:t>ices</w:t>
      </w:r>
      <w:r w:rsidR="36FC3A04" w:rsidRPr="1DF5284E">
        <w:rPr>
          <w:rStyle w:val="Hyperlink0"/>
          <w:rFonts w:eastAsia="Arial Unicode MS" w:cs="Arial Unicode MS"/>
        </w:rPr>
        <w:t>.</w:t>
      </w:r>
      <w:r w:rsidR="2DAB2241" w:rsidRPr="1DF5284E">
        <w:rPr>
          <w:rStyle w:val="Hyperlink0"/>
          <w:rFonts w:eastAsia="Arial Unicode MS" w:cs="Arial Unicode MS"/>
        </w:rPr>
        <w:t xml:space="preserve"> </w:t>
      </w:r>
      <w:r w:rsidRPr="1DF5284E">
        <w:rPr>
          <w:rStyle w:val="Hyperlink0"/>
          <w:rFonts w:eastAsia="Arial Unicode MS" w:cs="Arial Unicode MS"/>
        </w:rPr>
        <w:t>All i</w:t>
      </w:r>
      <w:r w:rsidRPr="1DF5284E">
        <w:rPr>
          <w:rStyle w:val="Hyperlink4"/>
          <w:lang w:val="en-AU"/>
        </w:rPr>
        <w:t>nvoices</w:t>
      </w:r>
      <w:r w:rsidR="6CDA5072" w:rsidRPr="1DF5284E">
        <w:rPr>
          <w:rStyle w:val="Hyperlink4"/>
          <w:lang w:val="en-AU"/>
        </w:rPr>
        <w:t xml:space="preserve">, </w:t>
      </w:r>
      <w:r w:rsidR="07DE9F6F" w:rsidRPr="1DF5284E">
        <w:rPr>
          <w:rStyle w:val="Hyperlink4"/>
          <w:lang w:val="en-AU"/>
        </w:rPr>
        <w:t xml:space="preserve">outside of </w:t>
      </w:r>
      <w:r w:rsidR="098D9482" w:rsidRPr="1DF5284E">
        <w:rPr>
          <w:rStyle w:val="Hyperlink4"/>
          <w:lang w:val="en-AU"/>
        </w:rPr>
        <w:t xml:space="preserve">invoices issued in </w:t>
      </w:r>
      <w:r w:rsidR="07DE9F6F" w:rsidRPr="1DF5284E">
        <w:rPr>
          <w:rStyle w:val="Hyperlink4"/>
          <w:lang w:val="en-AU"/>
        </w:rPr>
        <w:t xml:space="preserve">priority </w:t>
      </w:r>
      <w:r w:rsidR="625C21F3" w:rsidRPr="1DF5284E">
        <w:rPr>
          <w:rStyle w:val="Hyperlink4"/>
          <w:lang w:val="en-AU"/>
        </w:rPr>
        <w:t xml:space="preserve">host </w:t>
      </w:r>
      <w:r w:rsidR="58F09971" w:rsidRPr="1DF5284E">
        <w:rPr>
          <w:rStyle w:val="Hyperlink4"/>
          <w:lang w:val="en-AU"/>
        </w:rPr>
        <w:t>locations</w:t>
      </w:r>
      <w:r w:rsidR="024A1974" w:rsidRPr="1DF5284E">
        <w:rPr>
          <w:rStyle w:val="Hyperlink4"/>
          <w:lang w:val="en-AU"/>
        </w:rPr>
        <w:t>,</w:t>
      </w:r>
      <w:r w:rsidRPr="1DF5284E">
        <w:rPr>
          <w:rStyle w:val="Hyperlink4"/>
          <w:lang w:val="en-AU"/>
        </w:rPr>
        <w:t xml:space="preserve"> must be issued by, and will be paid to, the host institution</w:t>
      </w:r>
      <w:r w:rsidR="109E97AE" w:rsidRPr="1DF5284E">
        <w:rPr>
          <w:rStyle w:val="Hyperlink4"/>
          <w:lang w:val="en-AU"/>
        </w:rPr>
        <w:t>.</w:t>
      </w:r>
      <w:r w:rsidR="4FAB2D5F" w:rsidRPr="1DF5284E">
        <w:rPr>
          <w:rStyle w:val="Hyperlink4"/>
          <w:lang w:val="en-AU"/>
        </w:rPr>
        <w:t xml:space="preserve"> </w:t>
      </w:r>
      <w:r w:rsidR="6E57834C" w:rsidRPr="1DF5284E">
        <w:rPr>
          <w:rStyle w:val="Hyperlink4"/>
          <w:lang w:val="en-AU"/>
        </w:rPr>
        <w:t>Invoices from non-profit</w:t>
      </w:r>
      <w:r w:rsidR="5DAFB045" w:rsidRPr="1DF5284E">
        <w:rPr>
          <w:rStyle w:val="Hyperlink4"/>
          <w:lang w:val="en-AU"/>
        </w:rPr>
        <w:t xml:space="preserve"> </w:t>
      </w:r>
      <w:r w:rsidR="6E57834C" w:rsidRPr="1DF5284E">
        <w:rPr>
          <w:rStyle w:val="Hyperlink4"/>
          <w:lang w:val="en-AU"/>
        </w:rPr>
        <w:t xml:space="preserve">consortia-based academic service providers operating in priority </w:t>
      </w:r>
      <w:r w:rsidR="625C21F3" w:rsidRPr="1DF5284E">
        <w:rPr>
          <w:rStyle w:val="Hyperlink4"/>
          <w:lang w:val="en-AU"/>
        </w:rPr>
        <w:t>host locations</w:t>
      </w:r>
      <w:r w:rsidR="6E57834C" w:rsidRPr="1DF5284E">
        <w:rPr>
          <w:rStyle w:val="Hyperlink4"/>
          <w:lang w:val="en-AU"/>
        </w:rPr>
        <w:t xml:space="preserve"> may be accepted where DFAT has agreed to </w:t>
      </w:r>
      <w:r w:rsidR="009D4A2B" w:rsidRPr="1DF5284E">
        <w:rPr>
          <w:rStyle w:val="Hyperlink4"/>
          <w:lang w:val="en-AU"/>
        </w:rPr>
        <w:t xml:space="preserve">fund those services prior to the scholar engaging the service provider. </w:t>
      </w:r>
      <w:r w:rsidR="5876EAD9" w:rsidRPr="1DF5284E">
        <w:rPr>
          <w:rStyle w:val="Hyperlink4"/>
          <w:lang w:val="en-AU"/>
        </w:rPr>
        <w:t>Consortia or third-party s</w:t>
      </w:r>
      <w:r w:rsidR="009D4A2B" w:rsidRPr="1DF5284E">
        <w:rPr>
          <w:rStyle w:val="Hyperlink4"/>
          <w:lang w:val="en-AU"/>
        </w:rPr>
        <w:t xml:space="preserve">ervices engaged </w:t>
      </w:r>
      <w:r w:rsidR="5E2E6D2E" w:rsidRPr="1DF5284E">
        <w:rPr>
          <w:rStyle w:val="Hyperlink4"/>
          <w:lang w:val="en-AU"/>
        </w:rPr>
        <w:t xml:space="preserve">by the </w:t>
      </w:r>
      <w:r w:rsidR="406A9EFF" w:rsidRPr="1DF5284E">
        <w:rPr>
          <w:rStyle w:val="Hyperlink4"/>
          <w:lang w:val="en-AU"/>
        </w:rPr>
        <w:t>s</w:t>
      </w:r>
      <w:r w:rsidR="5E2E6D2E" w:rsidRPr="1DF5284E">
        <w:rPr>
          <w:rStyle w:val="Hyperlink4"/>
          <w:lang w:val="en-AU"/>
        </w:rPr>
        <w:t xml:space="preserve">cholar </w:t>
      </w:r>
      <w:r w:rsidR="009D4A2B" w:rsidRPr="1DF5284E">
        <w:rPr>
          <w:rStyle w:val="Hyperlink4"/>
          <w:lang w:val="en-AU"/>
        </w:rPr>
        <w:t>without DFAT’s prior agreement</w:t>
      </w:r>
      <w:r w:rsidR="33D4E55A" w:rsidRPr="1DF5284E">
        <w:rPr>
          <w:rStyle w:val="Hyperlink4"/>
          <w:lang w:val="en-AU"/>
        </w:rPr>
        <w:t xml:space="preserve"> will not be funded by the NCP and will be at the scholar’s own cost.</w:t>
      </w:r>
    </w:p>
    <w:p w14:paraId="753550C1" w14:textId="734CC888" w:rsidR="00876EB6" w:rsidRPr="007F57E2" w:rsidRDefault="00090C13" w:rsidP="00B43A58">
      <w:pPr>
        <w:pStyle w:val="Heading4"/>
        <w:rPr>
          <w:rStyle w:val="Hyperlink0"/>
        </w:rPr>
      </w:pPr>
      <w:bookmarkStart w:id="426" w:name="_Toc198151929"/>
      <w:bookmarkStart w:id="427" w:name="_Toc199280827"/>
      <w:bookmarkStart w:id="428" w:name="_Toc199458601"/>
      <w:r>
        <w:rPr>
          <w:rStyle w:val="Hyperlink0"/>
        </w:rPr>
        <w:t xml:space="preserve">5.2.2 </w:t>
      </w:r>
      <w:r w:rsidR="00876EB6" w:rsidRPr="007F57E2">
        <w:rPr>
          <w:rStyle w:val="Hyperlink0"/>
        </w:rPr>
        <w:t>Internships</w:t>
      </w:r>
      <w:bookmarkEnd w:id="426"/>
      <w:bookmarkEnd w:id="427"/>
      <w:bookmarkEnd w:id="428"/>
      <w:r w:rsidR="00876EB6" w:rsidRPr="007F57E2">
        <w:rPr>
          <w:rStyle w:val="Hyperlink0"/>
        </w:rPr>
        <w:t xml:space="preserve"> </w:t>
      </w:r>
    </w:p>
    <w:p w14:paraId="1967EFBB" w14:textId="08D48CF6" w:rsidR="00876EB6" w:rsidRPr="007F57E2" w:rsidRDefault="00876EB6" w:rsidP="00876EB6">
      <w:pPr>
        <w:pStyle w:val="Body"/>
        <w:spacing w:before="60"/>
        <w:rPr>
          <w:rStyle w:val="Hyperlink0"/>
        </w:rPr>
      </w:pPr>
      <w:r w:rsidRPr="007F57E2">
        <w:rPr>
          <w:rStyle w:val="Hyperlink0"/>
          <w:lang w:val="en-US"/>
        </w:rPr>
        <w:t xml:space="preserve">Internships enable scholars to have immersive work experiences with Indo-Pacific institutions </w:t>
      </w:r>
      <w:r w:rsidR="007434DD">
        <w:rPr>
          <w:rStyle w:val="Hyperlink0"/>
          <w:lang w:val="en-US"/>
        </w:rPr>
        <w:t>and business</w:t>
      </w:r>
      <w:r w:rsidR="004C5F5E">
        <w:rPr>
          <w:rStyle w:val="Hyperlink0"/>
          <w:lang w:val="en-US"/>
        </w:rPr>
        <w:t>es</w:t>
      </w:r>
      <w:r w:rsidRPr="007F57E2">
        <w:rPr>
          <w:rStyle w:val="Hyperlink0"/>
          <w:lang w:val="en-US"/>
        </w:rPr>
        <w:t xml:space="preserve"> relevant to their academic course and professional development. Internships can include (but are not limited to) clinical placements, practicums or artist residencies. </w:t>
      </w:r>
    </w:p>
    <w:p w14:paraId="436496E6" w14:textId="3AE960F1" w:rsidR="00876EB6" w:rsidRPr="007F57E2" w:rsidRDefault="00876EB6" w:rsidP="00876EB6">
      <w:pPr>
        <w:pStyle w:val="Body"/>
        <w:spacing w:before="60"/>
        <w:rPr>
          <w:rStyle w:val="Hyperlink0"/>
        </w:rPr>
      </w:pPr>
      <w:r w:rsidRPr="007F57E2">
        <w:rPr>
          <w:rStyle w:val="Hyperlink0"/>
          <w:lang w:val="en-US"/>
        </w:rPr>
        <w:t xml:space="preserve">An internship component as part of an NCP scholarship program </w:t>
      </w:r>
      <w:r w:rsidR="00893F3F" w:rsidRPr="007F57E2">
        <w:rPr>
          <w:rStyle w:val="Hyperlink0"/>
          <w:lang w:val="en-US"/>
        </w:rPr>
        <w:t>is optional</w:t>
      </w:r>
      <w:r w:rsidR="002F2B15" w:rsidRPr="007F57E2">
        <w:rPr>
          <w:rStyle w:val="Hyperlink0"/>
          <w:lang w:val="en-US"/>
        </w:rPr>
        <w:t>,</w:t>
      </w:r>
      <w:r w:rsidR="00893F3F" w:rsidRPr="007F57E2">
        <w:rPr>
          <w:rStyle w:val="Hyperlink0"/>
          <w:lang w:val="en-US"/>
        </w:rPr>
        <w:t xml:space="preserve"> but</w:t>
      </w:r>
      <w:r w:rsidR="002F2B15" w:rsidRPr="007F57E2">
        <w:rPr>
          <w:rStyle w:val="Hyperlink0"/>
          <w:lang w:val="en-US"/>
        </w:rPr>
        <w:t xml:space="preserve"> </w:t>
      </w:r>
      <w:r w:rsidRPr="007F57E2">
        <w:rPr>
          <w:rStyle w:val="Hyperlink0"/>
          <w:lang w:val="en-US"/>
        </w:rPr>
        <w:t xml:space="preserve">must </w:t>
      </w:r>
      <w:r w:rsidRPr="007F57E2">
        <w:rPr>
          <w:rStyle w:val="Hyperlink1"/>
        </w:rPr>
        <w:t>be undertaken</w:t>
      </w:r>
      <w:r w:rsidRPr="007F57E2">
        <w:rPr>
          <w:rStyle w:val="Hyperlink0"/>
          <w:lang w:val="en-US"/>
        </w:rPr>
        <w:t>:</w:t>
      </w:r>
    </w:p>
    <w:p w14:paraId="04FDD7B7" w14:textId="75FDF4E8" w:rsidR="00876EB6" w:rsidRPr="007F57E2" w:rsidRDefault="00876EB6" w:rsidP="002C2615">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7F57E2">
        <w:rPr>
          <w:rStyle w:val="Hyperlink0"/>
          <w:rFonts w:eastAsia="Arial Unicode MS" w:cs="Arial Unicode MS"/>
          <w:lang w:val="en-US"/>
        </w:rPr>
        <w:t>full-time (</w:t>
      </w:r>
      <w:r w:rsidRPr="001F5ADF">
        <w:rPr>
          <w:rStyle w:val="Hyperlink0"/>
          <w:rFonts w:eastAsia="Arial Unicode MS" w:cs="Arial Unicode MS"/>
          <w:lang w:val="en-US"/>
        </w:rPr>
        <w:t xml:space="preserve">between 22 and 38 hours per week) prior or </w:t>
      </w:r>
      <w:proofErr w:type="gramStart"/>
      <w:r w:rsidRPr="001F5ADF">
        <w:rPr>
          <w:rStyle w:val="Hyperlink0"/>
          <w:rFonts w:eastAsia="Arial Unicode MS" w:cs="Arial Unicode MS"/>
          <w:lang w:val="en-US"/>
        </w:rPr>
        <w:t>subsequent to</w:t>
      </w:r>
      <w:proofErr w:type="gramEnd"/>
      <w:r w:rsidRPr="001F5ADF">
        <w:rPr>
          <w:rStyle w:val="Hyperlink0"/>
          <w:rFonts w:eastAsia="Arial Unicode MS" w:cs="Arial Unicode MS"/>
          <w:lang w:val="en-US"/>
        </w:rPr>
        <w:t xml:space="preserve"> a study component (subject to section 5.1</w:t>
      </w:r>
      <w:r w:rsidR="00937168" w:rsidRPr="001F5ADF">
        <w:rPr>
          <w:rStyle w:val="Hyperlink0"/>
          <w:rFonts w:eastAsia="Arial Unicode MS" w:cs="Arial Unicode MS"/>
          <w:lang w:val="en-US"/>
        </w:rPr>
        <w:t xml:space="preserve"> </w:t>
      </w:r>
      <w:r w:rsidRPr="001F5ADF">
        <w:rPr>
          <w:rStyle w:val="Hyperlink0"/>
          <w:rFonts w:eastAsia="Arial Unicode MS" w:cs="Arial Unicode MS"/>
          <w:lang w:val="en-US"/>
        </w:rPr>
        <w:t>a)). (The minimum duration of any full-time internship placement is two weeks. The total cumulative</w:t>
      </w:r>
      <w:r w:rsidRPr="007F57E2">
        <w:rPr>
          <w:rStyle w:val="Hyperlink0"/>
          <w:rFonts w:eastAsia="Arial Unicode MS" w:cs="Arial Unicode MS"/>
          <w:lang w:val="en-US"/>
        </w:rPr>
        <w:t xml:space="preserve"> duration of all full-time internships undertaken during a scholarship program must not exceed six months), or </w:t>
      </w:r>
    </w:p>
    <w:p w14:paraId="19493903" w14:textId="3F0A916F" w:rsidR="00876EB6" w:rsidRPr="007F57E2" w:rsidRDefault="5190A900" w:rsidP="32916293">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part-time, concurrent with a full-time study component or a full-time language training component (there is no maximum duration)</w:t>
      </w:r>
    </w:p>
    <w:p w14:paraId="291CDE0A" w14:textId="3F8A05D7" w:rsidR="00876EB6" w:rsidRPr="001F5ADF" w:rsidRDefault="5190A900" w:rsidP="32916293">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in the primary host location, or in a secondary host location, in accordance with section </w:t>
      </w:r>
      <w:hyperlink r:id="rId31" w:anchor="Ref532856224">
        <w:r w:rsidRPr="32916293">
          <w:rPr>
            <w:rStyle w:val="Hyperlink0"/>
            <w:rFonts w:eastAsia="Arial Unicode MS" w:cs="Arial Unicode MS"/>
            <w:lang w:val="en-US"/>
          </w:rPr>
          <w:t>5.5</w:t>
        </w:r>
        <w:r w:rsidR="67B8F40D" w:rsidRPr="32916293">
          <w:rPr>
            <w:rStyle w:val="Hyperlink0"/>
            <w:rFonts w:eastAsia="Arial Unicode MS" w:cs="Arial Unicode MS"/>
            <w:lang w:val="en-US"/>
          </w:rPr>
          <w:t>,</w:t>
        </w:r>
      </w:hyperlink>
      <w:r w:rsidR="67B8F40D" w:rsidRPr="32916293">
        <w:rPr>
          <w:rStyle w:val="Hyperlink0"/>
          <w:rFonts w:eastAsia="Arial Unicode MS" w:cs="Arial Unicode MS"/>
          <w:lang w:val="en-US"/>
        </w:rPr>
        <w:t xml:space="preserve"> and</w:t>
      </w:r>
    </w:p>
    <w:p w14:paraId="537EF714" w14:textId="77777777" w:rsidR="00876EB6" w:rsidRPr="007F57E2" w:rsidRDefault="00876EB6" w:rsidP="002C2615">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7F57E2">
        <w:rPr>
          <w:rStyle w:val="Hyperlink0"/>
          <w:rFonts w:eastAsia="Arial Unicode MS" w:cs="Arial Unicode MS"/>
          <w:lang w:val="en-US"/>
        </w:rPr>
        <w:lastRenderedPageBreak/>
        <w:t xml:space="preserve">with a single internship host </w:t>
      </w:r>
      <w:proofErr w:type="spellStart"/>
      <w:r w:rsidRPr="007F57E2">
        <w:rPr>
          <w:rStyle w:val="Hyperlink0"/>
          <w:rFonts w:eastAsia="Arial Unicode MS" w:cs="Arial Unicode MS"/>
          <w:lang w:val="en-US"/>
        </w:rPr>
        <w:t>organisation</w:t>
      </w:r>
      <w:proofErr w:type="spellEnd"/>
      <w:r w:rsidRPr="007F57E2">
        <w:rPr>
          <w:rStyle w:val="Hyperlink0"/>
          <w:rFonts w:eastAsia="Arial Unicode MS" w:cs="Arial Unicode MS"/>
          <w:lang w:val="en-US"/>
        </w:rPr>
        <w:t>.</w:t>
      </w:r>
    </w:p>
    <w:p w14:paraId="48D9A51D" w14:textId="77777777" w:rsidR="00876EB6" w:rsidRPr="007F57E2" w:rsidRDefault="00876EB6" w:rsidP="00876EB6">
      <w:pPr>
        <w:pStyle w:val="Body"/>
        <w:spacing w:before="60"/>
        <w:rPr>
          <w:rStyle w:val="Hyperlink0"/>
          <w:lang w:val="en-US"/>
        </w:rPr>
      </w:pPr>
      <w:r w:rsidRPr="007F57E2">
        <w:rPr>
          <w:rStyle w:val="Hyperlink0"/>
          <w:lang w:val="en-US"/>
        </w:rPr>
        <w:t xml:space="preserve">An internship must be undertaken face-to-face at the premises of the host </w:t>
      </w:r>
      <w:proofErr w:type="spellStart"/>
      <w:r w:rsidRPr="007F57E2">
        <w:rPr>
          <w:rStyle w:val="Hyperlink0"/>
          <w:lang w:val="en-US"/>
        </w:rPr>
        <w:t>organisation</w:t>
      </w:r>
      <w:proofErr w:type="spellEnd"/>
      <w:r w:rsidRPr="007F57E2">
        <w:rPr>
          <w:rStyle w:val="Hyperlink0"/>
          <w:lang w:val="en-US"/>
        </w:rPr>
        <w:t xml:space="preserve">, or elsewhere in the host location where the host </w:t>
      </w:r>
      <w:proofErr w:type="spellStart"/>
      <w:r w:rsidRPr="007F57E2">
        <w:rPr>
          <w:rStyle w:val="Hyperlink0"/>
          <w:lang w:val="en-US"/>
        </w:rPr>
        <w:t>organisation</w:t>
      </w:r>
      <w:proofErr w:type="spellEnd"/>
      <w:r w:rsidRPr="007F57E2">
        <w:rPr>
          <w:rStyle w:val="Hyperlink0"/>
          <w:lang w:val="en-US"/>
        </w:rPr>
        <w:t xml:space="preserve"> conducts regular business. An internship must not be undertaken online or remotely. </w:t>
      </w:r>
    </w:p>
    <w:p w14:paraId="60A0241F" w14:textId="6D12F7DE" w:rsidR="00876EB6" w:rsidRPr="007F57E2" w:rsidRDefault="00876EB6" w:rsidP="00876EB6">
      <w:pPr>
        <w:pStyle w:val="Body"/>
        <w:spacing w:before="60"/>
        <w:rPr>
          <w:rStyle w:val="Hyperlink0"/>
          <w:lang w:val="en-US"/>
        </w:rPr>
      </w:pPr>
      <w:r w:rsidRPr="0022438D">
        <w:rPr>
          <w:rStyle w:val="Hyperlink0"/>
          <w:lang w:val="en-US"/>
        </w:rPr>
        <w:t xml:space="preserve">Examples of appropriate internship host </w:t>
      </w:r>
      <w:proofErr w:type="spellStart"/>
      <w:r w:rsidRPr="0022438D">
        <w:rPr>
          <w:rStyle w:val="Hyperlink0"/>
          <w:lang w:val="en-US"/>
        </w:rPr>
        <w:t>organisations</w:t>
      </w:r>
      <w:proofErr w:type="spellEnd"/>
      <w:r w:rsidRPr="0022438D">
        <w:rPr>
          <w:rStyle w:val="Hyperlink0"/>
          <w:lang w:val="en-US"/>
        </w:rPr>
        <w:t xml:space="preserve"> include </w:t>
      </w:r>
      <w:r w:rsidR="005C4F47" w:rsidRPr="0022438D">
        <w:rPr>
          <w:rStyle w:val="Hyperlink0"/>
          <w:lang w:val="en-US"/>
        </w:rPr>
        <w:t>Australian businesses operating in the host location,</w:t>
      </w:r>
      <w:r w:rsidRPr="0022438D">
        <w:rPr>
          <w:rStyle w:val="Hyperlink0"/>
          <w:lang w:val="en-US"/>
        </w:rPr>
        <w:t xml:space="preserve"> local businesses, institutions, peak bodies, NGOs, civil society </w:t>
      </w:r>
      <w:proofErr w:type="spellStart"/>
      <w:r w:rsidRPr="0022438D">
        <w:rPr>
          <w:rStyle w:val="Hyperlink0"/>
          <w:lang w:val="en-US"/>
        </w:rPr>
        <w:t>organisations</w:t>
      </w:r>
      <w:proofErr w:type="spellEnd"/>
      <w:r w:rsidRPr="0022438D">
        <w:rPr>
          <w:rStyle w:val="Hyperlink0"/>
          <w:lang w:val="en-US"/>
        </w:rPr>
        <w:t xml:space="preserve">, universities and research agencies that are headquartered in the region, and multilateral </w:t>
      </w:r>
      <w:proofErr w:type="spellStart"/>
      <w:r w:rsidRPr="0022438D">
        <w:rPr>
          <w:rStyle w:val="Hyperlink0"/>
          <w:lang w:val="en-US"/>
        </w:rPr>
        <w:t>organisations</w:t>
      </w:r>
      <w:proofErr w:type="spellEnd"/>
      <w:r w:rsidRPr="0022438D">
        <w:rPr>
          <w:rStyle w:val="Hyperlink0"/>
          <w:lang w:val="en-US"/>
        </w:rPr>
        <w:t>. Internships at Australian diplomatic missions are not permitted.</w:t>
      </w:r>
      <w:r w:rsidRPr="007F57E2">
        <w:rPr>
          <w:rStyle w:val="Hyperlink0"/>
          <w:lang w:val="en-US"/>
        </w:rPr>
        <w:t xml:space="preserve"> </w:t>
      </w:r>
    </w:p>
    <w:p w14:paraId="79019D21" w14:textId="7C01A7E3" w:rsidR="00876EB6" w:rsidRPr="007F57E2" w:rsidRDefault="000F6FA2" w:rsidP="00876EB6">
      <w:pPr>
        <w:pStyle w:val="Body"/>
        <w:spacing w:before="60"/>
        <w:rPr>
          <w:rStyle w:val="Hyperlink0"/>
          <w:lang w:val="en-US"/>
        </w:rPr>
      </w:pPr>
      <w:r w:rsidRPr="007F57E2">
        <w:rPr>
          <w:lang w:val="en-US"/>
        </w:rPr>
        <w:t>Scholars may undertake either paid or unpaid internships.</w:t>
      </w:r>
      <w:r w:rsidR="008528B5" w:rsidRPr="007F57E2">
        <w:rPr>
          <w:lang w:val="en-US"/>
        </w:rPr>
        <w:t xml:space="preserve"> </w:t>
      </w:r>
      <w:r w:rsidR="00876EB6" w:rsidRPr="007F57E2">
        <w:rPr>
          <w:rStyle w:val="Hyperlink0"/>
          <w:lang w:val="en-US"/>
        </w:rPr>
        <w:t xml:space="preserve">An internship must not incur any cost to the scholar, their home university or their host university, such as for training, program materials or delivery or staff wages. Attending courses or participating in conferences/seminars (informal or formal; free or involving payment) does not count as internships. </w:t>
      </w:r>
    </w:p>
    <w:p w14:paraId="010E5629" w14:textId="5DAE7361" w:rsidR="00876EB6" w:rsidRPr="007F57E2" w:rsidRDefault="7FCD845B" w:rsidP="00876EB6">
      <w:pPr>
        <w:pStyle w:val="Body"/>
        <w:spacing w:before="60"/>
        <w:rPr>
          <w:rStyle w:val="Hyperlink0"/>
          <w:color w:val="000000" w:themeColor="text1"/>
          <w:lang w:val="en-US"/>
        </w:rPr>
      </w:pPr>
      <w:r w:rsidRPr="32916293">
        <w:rPr>
          <w:rStyle w:val="Hyperlink0"/>
          <w:color w:val="000000" w:themeColor="text1"/>
          <w:lang w:val="en-US"/>
        </w:rPr>
        <w:t xml:space="preserve">A scholar who is employed with an </w:t>
      </w:r>
      <w:proofErr w:type="spellStart"/>
      <w:r w:rsidRPr="32916293">
        <w:rPr>
          <w:rStyle w:val="Hyperlink0"/>
          <w:color w:val="000000" w:themeColor="text1"/>
          <w:lang w:val="en-US"/>
        </w:rPr>
        <w:t>organisation</w:t>
      </w:r>
      <w:proofErr w:type="spellEnd"/>
      <w:r w:rsidRPr="32916293">
        <w:rPr>
          <w:rStyle w:val="Hyperlink0"/>
          <w:color w:val="000000" w:themeColor="text1"/>
          <w:lang w:val="en-US"/>
        </w:rPr>
        <w:t xml:space="preserve"> (during or prior to taking up an NCP scholarship) must not undertake an internship with that </w:t>
      </w:r>
      <w:proofErr w:type="spellStart"/>
      <w:r w:rsidRPr="32916293">
        <w:rPr>
          <w:rStyle w:val="Hyperlink0"/>
          <w:color w:val="000000" w:themeColor="text1"/>
          <w:lang w:val="en-US"/>
        </w:rPr>
        <w:t>organisation</w:t>
      </w:r>
      <w:proofErr w:type="spellEnd"/>
      <w:r w:rsidRPr="32916293">
        <w:rPr>
          <w:rStyle w:val="Hyperlink0"/>
          <w:color w:val="000000" w:themeColor="text1"/>
          <w:lang w:val="en-US"/>
        </w:rPr>
        <w:t xml:space="preserve"> </w:t>
      </w:r>
      <w:r w:rsidR="426DF752" w:rsidRPr="32916293">
        <w:rPr>
          <w:rStyle w:val="Hyperlink0"/>
          <w:color w:val="000000" w:themeColor="text1"/>
          <w:lang w:val="en-US"/>
        </w:rPr>
        <w:t>offshore</w:t>
      </w:r>
      <w:r w:rsidRPr="32916293">
        <w:rPr>
          <w:rStyle w:val="Hyperlink0"/>
          <w:color w:val="000000" w:themeColor="text1"/>
          <w:lang w:val="en-US"/>
        </w:rPr>
        <w:t xml:space="preserve"> as part of their NCP program (whether the internship is paid or unpaid). </w:t>
      </w:r>
    </w:p>
    <w:p w14:paraId="4DF60501" w14:textId="074A030E" w:rsidR="00876EB6" w:rsidRPr="003A7DD5" w:rsidRDefault="5C44B2C1" w:rsidP="32916293">
      <w:pPr>
        <w:pStyle w:val="Body"/>
        <w:rPr>
          <w:rStyle w:val="Hyperlink0"/>
          <w:rFonts w:eastAsia="Arial Unicode MS" w:cs="Arial Unicode MS"/>
        </w:rPr>
      </w:pPr>
      <w:r w:rsidRPr="32916293">
        <w:rPr>
          <w:rStyle w:val="Hyperlink0"/>
          <w:rFonts w:eastAsia="Arial Unicode MS" w:cs="Arial Unicode MS"/>
        </w:rPr>
        <w:t xml:space="preserve">Internships and mentorships do not need to be confirmed at the time of application. All internships must be approved by DFAT through the contractor before commencement. </w:t>
      </w:r>
      <w:r w:rsidR="1712BE83" w:rsidRPr="32916293">
        <w:rPr>
          <w:rStyle w:val="Hyperlink0"/>
          <w:rFonts w:eastAsia="Arial Unicode MS" w:cs="Arial Unicode MS"/>
        </w:rPr>
        <w:t>An i</w:t>
      </w:r>
      <w:r w:rsidRPr="32916293">
        <w:rPr>
          <w:rStyle w:val="Hyperlink0"/>
          <w:rFonts w:eastAsia="Arial Unicode MS" w:cs="Arial Unicode MS"/>
        </w:rPr>
        <w:t xml:space="preserve">nternship that </w:t>
      </w:r>
      <w:r w:rsidR="34EA7738" w:rsidRPr="32916293">
        <w:rPr>
          <w:rStyle w:val="Hyperlink0"/>
          <w:rFonts w:eastAsia="Arial Unicode MS" w:cs="Arial Unicode MS"/>
        </w:rPr>
        <w:t>is</w:t>
      </w:r>
      <w:r w:rsidRPr="32916293">
        <w:rPr>
          <w:rStyle w:val="Hyperlink0"/>
          <w:rFonts w:eastAsia="Arial Unicode MS" w:cs="Arial Unicode MS"/>
        </w:rPr>
        <w:t xml:space="preserve"> credit-bearing to </w:t>
      </w:r>
      <w:r w:rsidR="4E851BA3" w:rsidRPr="32916293">
        <w:rPr>
          <w:rStyle w:val="Hyperlink0"/>
          <w:rFonts w:eastAsia="Arial Unicode MS" w:cs="Arial Unicode MS"/>
        </w:rPr>
        <w:t>a</w:t>
      </w:r>
      <w:r w:rsidRPr="32916293">
        <w:rPr>
          <w:rStyle w:val="Hyperlink0"/>
          <w:rFonts w:eastAsia="Arial Unicode MS" w:cs="Arial Unicode MS"/>
        </w:rPr>
        <w:t xml:space="preserve"> scholar’s Australian degree must be approved by the home university</w:t>
      </w:r>
      <w:r w:rsidR="4563C0E1" w:rsidRPr="32916293">
        <w:rPr>
          <w:rStyle w:val="Hyperlink0"/>
          <w:rFonts w:eastAsia="Arial Unicode MS" w:cs="Arial Unicode MS"/>
        </w:rPr>
        <w:t>, prior to DFAT’s consideration and</w:t>
      </w:r>
      <w:r w:rsidRPr="32916293">
        <w:rPr>
          <w:rStyle w:val="Hyperlink0"/>
          <w:rFonts w:eastAsia="Arial Unicode MS" w:cs="Arial Unicode MS"/>
        </w:rPr>
        <w:t xml:space="preserve"> before commencement</w:t>
      </w:r>
      <w:r w:rsidR="17ED0713" w:rsidRPr="32916293">
        <w:rPr>
          <w:rStyle w:val="Hyperlink0"/>
          <w:rFonts w:eastAsia="Arial Unicode MS" w:cs="Arial Unicode MS"/>
        </w:rPr>
        <w:t xml:space="preserve"> of the internship</w:t>
      </w:r>
      <w:r w:rsidRPr="32916293">
        <w:rPr>
          <w:rStyle w:val="Hyperlink0"/>
          <w:rFonts w:eastAsia="Arial Unicode MS" w:cs="Arial Unicode MS"/>
        </w:rPr>
        <w:t xml:space="preserve">.  </w:t>
      </w:r>
    </w:p>
    <w:p w14:paraId="4F9819A2" w14:textId="5DA6B92C" w:rsidR="00876EB6" w:rsidRPr="007F57E2" w:rsidRDefault="5190A900" w:rsidP="00876EB6">
      <w:pPr>
        <w:pStyle w:val="Body"/>
        <w:rPr>
          <w:rStyle w:val="Hyperlink0"/>
          <w:rFonts w:eastAsia="Arial Unicode MS" w:cs="Arial Unicode MS"/>
          <w:lang w:val="en-US"/>
        </w:rPr>
      </w:pPr>
      <w:r w:rsidRPr="32916293">
        <w:rPr>
          <w:rStyle w:val="Hyperlink0"/>
          <w:rFonts w:eastAsia="Arial Unicode MS" w:cs="Arial Unicode MS"/>
          <w:lang w:val="en-US"/>
        </w:rPr>
        <w:t xml:space="preserve">All internship components must be arranged directly with the local host </w:t>
      </w:r>
      <w:proofErr w:type="spellStart"/>
      <w:r w:rsidRPr="32916293">
        <w:rPr>
          <w:rStyle w:val="Hyperlink0"/>
          <w:rFonts w:eastAsia="Arial Unicode MS" w:cs="Arial Unicode MS"/>
          <w:lang w:val="en-US"/>
        </w:rPr>
        <w:t>organisation</w:t>
      </w:r>
      <w:proofErr w:type="spellEnd"/>
      <w:r w:rsidRPr="32916293">
        <w:rPr>
          <w:rStyle w:val="Hyperlink0"/>
          <w:rFonts w:eastAsia="Arial Unicode MS" w:cs="Arial Unicode MS"/>
          <w:lang w:val="en-US"/>
        </w:rPr>
        <w:t xml:space="preserve">, not through a </w:t>
      </w:r>
      <w:proofErr w:type="gramStart"/>
      <w:r w:rsidRPr="32916293">
        <w:rPr>
          <w:rStyle w:val="Hyperlink0"/>
          <w:rFonts w:eastAsia="Arial Unicode MS" w:cs="Arial Unicode MS"/>
          <w:lang w:val="en-US"/>
        </w:rPr>
        <w:t>third party</w:t>
      </w:r>
      <w:proofErr w:type="gramEnd"/>
      <w:r w:rsidRPr="32916293">
        <w:rPr>
          <w:rStyle w:val="Hyperlink0"/>
          <w:rFonts w:eastAsia="Arial Unicode MS" w:cs="Arial Unicode MS"/>
          <w:lang w:val="en-US"/>
        </w:rPr>
        <w:t xml:space="preserve"> provider. </w:t>
      </w:r>
    </w:p>
    <w:p w14:paraId="57087E24" w14:textId="5CD0F6F4" w:rsidR="004562D3" w:rsidRPr="002B30A9" w:rsidRDefault="1FA0C9B4">
      <w:pPr>
        <w:pStyle w:val="Body"/>
        <w:rPr>
          <w:rFonts w:eastAsia="Arial Unicode MS" w:cs="Arial Unicode MS"/>
          <w:lang w:val="en-US"/>
        </w:rPr>
      </w:pPr>
      <w:r w:rsidRPr="32916293">
        <w:rPr>
          <w:rFonts w:eastAsia="Arial Unicode MS" w:cs="Arial Unicode MS"/>
          <w:lang w:val="en-US"/>
        </w:rPr>
        <w:t>When planning internships, s</w:t>
      </w:r>
      <w:r w:rsidR="1201E47D" w:rsidRPr="32916293">
        <w:rPr>
          <w:rFonts w:eastAsia="Arial Unicode MS" w:cs="Arial Unicode MS"/>
          <w:lang w:val="en-US"/>
        </w:rPr>
        <w:t xml:space="preserve">cholars must </w:t>
      </w:r>
      <w:r w:rsidR="7F295037" w:rsidRPr="32916293">
        <w:rPr>
          <w:rFonts w:eastAsia="Arial Unicode MS" w:cs="Arial Unicode MS"/>
          <w:lang w:val="en-US"/>
        </w:rPr>
        <w:t>allow</w:t>
      </w:r>
      <w:r w:rsidR="562EE702" w:rsidRPr="32916293">
        <w:rPr>
          <w:rFonts w:eastAsia="Arial Unicode MS" w:cs="Arial Unicode MS"/>
          <w:lang w:val="en-US"/>
        </w:rPr>
        <w:t xml:space="preserve"> sufficient</w:t>
      </w:r>
      <w:r w:rsidR="7F295037" w:rsidRPr="32916293">
        <w:rPr>
          <w:rFonts w:eastAsia="Arial Unicode MS" w:cs="Arial Unicode MS"/>
          <w:lang w:val="en-US"/>
        </w:rPr>
        <w:t xml:space="preserve"> time</w:t>
      </w:r>
      <w:r w:rsidR="1201E47D" w:rsidRPr="32916293">
        <w:rPr>
          <w:rFonts w:eastAsia="Arial Unicode MS" w:cs="Arial Unicode MS"/>
          <w:lang w:val="en-US"/>
        </w:rPr>
        <w:t xml:space="preserve"> </w:t>
      </w:r>
      <w:r w:rsidR="4A62AC05" w:rsidRPr="32916293">
        <w:rPr>
          <w:rFonts w:eastAsia="Arial Unicode MS" w:cs="Arial Unicode MS"/>
          <w:lang w:val="en-US"/>
        </w:rPr>
        <w:t xml:space="preserve">for </w:t>
      </w:r>
      <w:r w:rsidR="1201E47D" w:rsidRPr="32916293">
        <w:rPr>
          <w:rFonts w:eastAsia="Arial Unicode MS" w:cs="Arial Unicode MS"/>
          <w:lang w:val="en-US"/>
        </w:rPr>
        <w:t xml:space="preserve">visa </w:t>
      </w:r>
      <w:r w:rsidR="1DA45A5C" w:rsidRPr="32916293">
        <w:rPr>
          <w:rFonts w:eastAsia="Arial Unicode MS" w:cs="Arial Unicode MS"/>
          <w:lang w:val="en-US"/>
        </w:rPr>
        <w:t xml:space="preserve">processing </w:t>
      </w:r>
      <w:r w:rsidR="486B1E19" w:rsidRPr="32916293">
        <w:rPr>
          <w:rFonts w:eastAsia="Arial Unicode MS" w:cs="Arial Unicode MS"/>
          <w:lang w:val="en-US"/>
        </w:rPr>
        <w:t>by</w:t>
      </w:r>
      <w:r w:rsidR="1DA45A5C" w:rsidRPr="32916293">
        <w:rPr>
          <w:rFonts w:eastAsia="Arial Unicode MS" w:cs="Arial Unicode MS"/>
          <w:lang w:val="en-US"/>
        </w:rPr>
        <w:t xml:space="preserve"> host location</w:t>
      </w:r>
      <w:r w:rsidR="323C4610" w:rsidRPr="32916293">
        <w:rPr>
          <w:rFonts w:eastAsia="Arial Unicode MS" w:cs="Arial Unicode MS"/>
          <w:lang w:val="en-US"/>
        </w:rPr>
        <w:t xml:space="preserve"> </w:t>
      </w:r>
      <w:r w:rsidR="0B8C1413" w:rsidRPr="32916293">
        <w:rPr>
          <w:rFonts w:eastAsia="Arial Unicode MS" w:cs="Arial Unicode MS"/>
          <w:lang w:val="en-US"/>
        </w:rPr>
        <w:t>immigration authorities</w:t>
      </w:r>
      <w:r w:rsidR="4AD43C72" w:rsidRPr="32916293">
        <w:rPr>
          <w:rFonts w:eastAsia="Arial Unicode MS" w:cs="Arial Unicode MS"/>
          <w:lang w:val="en-US"/>
        </w:rPr>
        <w:t xml:space="preserve">. This </w:t>
      </w:r>
      <w:r w:rsidR="12067048" w:rsidRPr="32916293">
        <w:rPr>
          <w:rFonts w:eastAsia="Arial Unicode MS" w:cs="Arial Unicode MS"/>
          <w:lang w:val="en-US"/>
        </w:rPr>
        <w:t>can often be a lengthy process</w:t>
      </w:r>
      <w:r w:rsidR="0B8C1413" w:rsidRPr="32916293">
        <w:rPr>
          <w:rFonts w:eastAsia="Arial Unicode MS" w:cs="Arial Unicode MS"/>
          <w:lang w:val="en-US"/>
        </w:rPr>
        <w:t xml:space="preserve">. </w:t>
      </w:r>
      <w:r w:rsidR="752148C3" w:rsidRPr="32916293">
        <w:rPr>
          <w:rFonts w:eastAsia="Arial Unicode MS" w:cs="Arial Unicode MS"/>
          <w:lang w:val="en-US"/>
        </w:rPr>
        <w:t xml:space="preserve">Internships must be approved and confirmed </w:t>
      </w:r>
      <w:r w:rsidR="47C9C054" w:rsidRPr="32916293">
        <w:rPr>
          <w:rFonts w:eastAsia="Arial Unicode MS" w:cs="Arial Unicode MS"/>
          <w:lang w:val="en-US"/>
        </w:rPr>
        <w:t>prior to internship commenc</w:t>
      </w:r>
      <w:r w:rsidR="64886770" w:rsidRPr="32916293">
        <w:rPr>
          <w:rFonts w:eastAsia="Arial Unicode MS" w:cs="Arial Unicode MS"/>
          <w:lang w:val="en-US"/>
        </w:rPr>
        <w:t>e</w:t>
      </w:r>
      <w:r w:rsidR="47C9C054" w:rsidRPr="32916293">
        <w:rPr>
          <w:rFonts w:eastAsia="Arial Unicode MS" w:cs="Arial Unicode MS"/>
          <w:lang w:val="en-US"/>
        </w:rPr>
        <w:t xml:space="preserve">ment. </w:t>
      </w:r>
      <w:r w:rsidR="752148C3" w:rsidRPr="32916293">
        <w:rPr>
          <w:rFonts w:eastAsia="Arial Unicode MS" w:cs="Arial Unicode MS"/>
          <w:lang w:val="en-US"/>
        </w:rPr>
        <w:t xml:space="preserve"> </w:t>
      </w:r>
    </w:p>
    <w:p w14:paraId="203A4865" w14:textId="20627335" w:rsidR="0006234F" w:rsidRPr="008C43F9" w:rsidRDefault="6BA6B8BC" w:rsidP="32916293">
      <w:pPr>
        <w:pStyle w:val="Heading4"/>
        <w:ind w:left="0" w:firstLine="0"/>
        <w:rPr>
          <w:rStyle w:val="Hyperlink0"/>
        </w:rPr>
      </w:pPr>
      <w:bookmarkStart w:id="429" w:name="_Toc198151930"/>
      <w:bookmarkStart w:id="430" w:name="_Toc199280828"/>
      <w:bookmarkStart w:id="431" w:name="_Toc199458602"/>
      <w:r w:rsidRPr="32916293">
        <w:rPr>
          <w:rStyle w:val="Hyperlink0"/>
        </w:rPr>
        <w:t xml:space="preserve">5.2.3 </w:t>
      </w:r>
      <w:r w:rsidR="14ED5656" w:rsidRPr="32916293">
        <w:rPr>
          <w:rStyle w:val="Hyperlink0"/>
        </w:rPr>
        <w:t>Mentorships</w:t>
      </w:r>
      <w:bookmarkEnd w:id="429"/>
      <w:bookmarkEnd w:id="430"/>
      <w:bookmarkEnd w:id="431"/>
      <w:r w:rsidR="14ED5656" w:rsidRPr="32916293">
        <w:rPr>
          <w:rStyle w:val="Hyperlink0"/>
        </w:rPr>
        <w:t xml:space="preserve"> </w:t>
      </w:r>
    </w:p>
    <w:p w14:paraId="6CE98A8D" w14:textId="0ECA2BA8" w:rsidR="00876EB6" w:rsidRPr="008C43F9" w:rsidRDefault="5190A900" w:rsidP="00876EB6">
      <w:pPr>
        <w:pStyle w:val="Body"/>
        <w:spacing w:before="60"/>
        <w:rPr>
          <w:rStyle w:val="Hyperlink0"/>
          <w:lang w:val="en-US"/>
        </w:rPr>
      </w:pPr>
      <w:r w:rsidRPr="32916293">
        <w:rPr>
          <w:rStyle w:val="Hyperlink0"/>
          <w:lang w:val="en-US"/>
        </w:rPr>
        <w:t>A mentorship may only be undertaken concurrently with a full-time study component, full-time internship component, or full-time language training component</w:t>
      </w:r>
      <w:r w:rsidR="20D7D064" w:rsidRPr="32916293">
        <w:rPr>
          <w:rStyle w:val="Hyperlink0"/>
          <w:lang w:val="en-US"/>
        </w:rPr>
        <w:t xml:space="preserve"> </w:t>
      </w:r>
      <w:r w:rsidR="20D7D064" w:rsidRPr="32916293">
        <w:rPr>
          <w:lang w:val="en-US"/>
        </w:rPr>
        <w:t>and must not incur a cost to the scholar</w:t>
      </w:r>
      <w:r w:rsidRPr="32916293">
        <w:rPr>
          <w:rStyle w:val="Hyperlink0"/>
          <w:lang w:val="en-US"/>
        </w:rPr>
        <w:t xml:space="preserve">. </w:t>
      </w:r>
    </w:p>
    <w:p w14:paraId="56753B08" w14:textId="77777777" w:rsidR="00876EB6" w:rsidRPr="008C43F9" w:rsidRDefault="5190A900" w:rsidP="00876EB6">
      <w:pPr>
        <w:pStyle w:val="Body"/>
        <w:spacing w:before="60"/>
      </w:pPr>
      <w:r>
        <w:t>A mentorship is negotiated between the scholar and mentor and can be undertaken face-to-face or via remote methods. There is no minimum time commitment for a mentorship.</w:t>
      </w:r>
    </w:p>
    <w:p w14:paraId="6A668CD4" w14:textId="77777777" w:rsidR="00876EB6" w:rsidRDefault="00876EB6" w:rsidP="00876EB6">
      <w:pPr>
        <w:pStyle w:val="Body"/>
        <w:spacing w:before="60"/>
        <w:rPr>
          <w:rStyle w:val="Hyperlink0"/>
          <w:rFonts w:eastAsia="Arial Unicode MS" w:cs="Arial Unicode MS"/>
          <w:lang w:val="en-US"/>
        </w:rPr>
      </w:pPr>
      <w:r w:rsidRPr="008C43F9">
        <w:rPr>
          <w:rStyle w:val="Hyperlink0"/>
          <w:rFonts w:eastAsia="Arial Unicode MS" w:cs="Arial Unicode MS"/>
          <w:lang w:val="en-US"/>
        </w:rPr>
        <w:t>All mentorships must be approved by DFAT through the contractor before commencement.</w:t>
      </w:r>
    </w:p>
    <w:p w14:paraId="3170A1AC" w14:textId="6E7FFBF6" w:rsidR="0006234F" w:rsidRPr="00F72791" w:rsidRDefault="00090C13" w:rsidP="0006234F">
      <w:pPr>
        <w:pStyle w:val="Heading4"/>
        <w:rPr>
          <w:rStyle w:val="Hyperlink0"/>
        </w:rPr>
      </w:pPr>
      <w:bookmarkStart w:id="432" w:name="_Toc198151931"/>
      <w:bookmarkStart w:id="433" w:name="_Toc199280829"/>
      <w:bookmarkStart w:id="434" w:name="_Toc199458603"/>
      <w:r>
        <w:rPr>
          <w:rStyle w:val="Hyperlink0"/>
        </w:rPr>
        <w:t xml:space="preserve">5.2.4 </w:t>
      </w:r>
      <w:r w:rsidR="0006234F" w:rsidRPr="00F72791">
        <w:rPr>
          <w:rStyle w:val="Hyperlink0"/>
        </w:rPr>
        <w:t>Language training</w:t>
      </w:r>
      <w:bookmarkEnd w:id="432"/>
      <w:bookmarkEnd w:id="433"/>
      <w:bookmarkEnd w:id="434"/>
    </w:p>
    <w:p w14:paraId="4EDF07E9" w14:textId="077589A6" w:rsidR="00876EB6" w:rsidRPr="003A7DD5" w:rsidRDefault="00876EB6" w:rsidP="003A7DD5">
      <w:pPr>
        <w:pStyle w:val="Body"/>
        <w:spacing w:before="60"/>
        <w:rPr>
          <w:rStyle w:val="Hyperlink0"/>
        </w:rPr>
      </w:pPr>
      <w:r w:rsidRPr="1977C45D">
        <w:rPr>
          <w:rStyle w:val="Hyperlink0"/>
          <w:lang w:val="en-US"/>
        </w:rPr>
        <w:t>DFAT strongly encourages scholars to undertake formal language training</w:t>
      </w:r>
      <w:r w:rsidR="1D81316B" w:rsidRPr="1977C45D">
        <w:rPr>
          <w:rStyle w:val="Hyperlink0"/>
          <w:lang w:val="en-US"/>
        </w:rPr>
        <w:t xml:space="preserve"> as the first component of their scholarship program</w:t>
      </w:r>
      <w:r w:rsidRPr="1977C45D" w:rsidDel="00876EB6">
        <w:rPr>
          <w:rStyle w:val="Hyperlink0"/>
          <w:lang w:val="en-US"/>
        </w:rPr>
        <w:t xml:space="preserve"> </w:t>
      </w:r>
      <w:r w:rsidRPr="1977C45D">
        <w:rPr>
          <w:rStyle w:val="Hyperlink0"/>
          <w:lang w:val="en-US"/>
        </w:rPr>
        <w:t>(in addition to any language learning that may be part of the scholar’s study component). Language training as part of a scholarship program must be:</w:t>
      </w:r>
    </w:p>
    <w:p w14:paraId="5D3F4CA3" w14:textId="77777777" w:rsidR="00876EB6" w:rsidRPr="00F72791" w:rsidRDefault="00876EB6" w:rsidP="15477442">
      <w:pPr>
        <w:pStyle w:val="Body"/>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rPr>
      </w:pPr>
      <w:r w:rsidRPr="15477442">
        <w:rPr>
          <w:rStyle w:val="Hyperlink0"/>
          <w:rFonts w:eastAsia="Arial Unicode MS" w:cs="Arial Unicode MS"/>
          <w:lang w:val="en-US"/>
        </w:rPr>
        <w:t>undertaken in the same host location as a study component or a full-time internship component</w:t>
      </w:r>
    </w:p>
    <w:p w14:paraId="606BDEA2" w14:textId="6C532D44" w:rsidR="00876EB6" w:rsidRPr="00F72791" w:rsidRDefault="00876EB6" w:rsidP="002C2615">
      <w:pPr>
        <w:pStyle w:val="Body"/>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F72791">
        <w:rPr>
          <w:rStyle w:val="Hyperlink0"/>
          <w:rFonts w:eastAsia="Arial Unicode MS" w:cs="Arial Unicode MS"/>
          <w:lang w:val="en-US"/>
        </w:rPr>
        <w:t>in an official language, or a commonly spoken language or dialect (other than English), of the scholar’s host location</w:t>
      </w:r>
    </w:p>
    <w:p w14:paraId="2548C964" w14:textId="77777777" w:rsidR="00876EB6" w:rsidRPr="00F72791" w:rsidRDefault="00876EB6" w:rsidP="002C2615">
      <w:pPr>
        <w:pStyle w:val="Body"/>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F72791">
        <w:rPr>
          <w:rStyle w:val="Hyperlink0"/>
          <w:rFonts w:eastAsia="Arial Unicode MS" w:cs="Arial Unicode MS"/>
          <w:lang w:val="en-US"/>
        </w:rPr>
        <w:t>delivered formally and face-to-face by a single bona fide training provider (as assessed by DFAT in its sole and absolute discretion).</w:t>
      </w:r>
    </w:p>
    <w:p w14:paraId="7462C150" w14:textId="77777777" w:rsidR="00876EB6" w:rsidRPr="00F72791" w:rsidRDefault="10D80439" w:rsidP="76A9C385">
      <w:pPr>
        <w:pStyle w:val="Body"/>
        <w:ind w:firstLine="360"/>
        <w:rPr>
          <w:rStyle w:val="Hyperlink0"/>
          <w:rFonts w:eastAsia="Arial Unicode MS" w:cs="Arial Unicode MS"/>
          <w:lang w:val="en-US"/>
        </w:rPr>
      </w:pPr>
      <w:r w:rsidRPr="76A9C385">
        <w:rPr>
          <w:rStyle w:val="Hyperlink0"/>
          <w:rFonts w:eastAsia="Arial Unicode MS" w:cs="Arial Unicode MS"/>
          <w:lang w:val="en-US"/>
        </w:rPr>
        <w:lastRenderedPageBreak/>
        <w:t>When proposing to undertake language training a scholar must provide:</w:t>
      </w:r>
    </w:p>
    <w:p w14:paraId="0B9F1EEA" w14:textId="2AFF4B08" w:rsidR="00876EB6" w:rsidRPr="00F72791" w:rsidRDefault="00876EB6" w:rsidP="002C2615">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ind w:left="1134"/>
        <w:rPr>
          <w:rStyle w:val="Hyperlink1"/>
        </w:rPr>
      </w:pPr>
      <w:r w:rsidRPr="00F72791">
        <w:rPr>
          <w:rStyle w:val="Hyperlink1"/>
        </w:rPr>
        <w:t>evidence that the language training provider is a registered language training organisation with physical premises and appropriately qualified and experienced language teaching staff, and has policies for ensuring student welfare, managing risk and monitoring student attendance and achievement</w:t>
      </w:r>
      <w:r w:rsidR="34610B34" w:rsidRPr="3A4E7C01">
        <w:rPr>
          <w:rStyle w:val="Hyperlink1"/>
        </w:rPr>
        <w:t>, and</w:t>
      </w:r>
    </w:p>
    <w:p w14:paraId="7271AC6E" w14:textId="4EA56952" w:rsidR="00876EB6" w:rsidRPr="00F72791" w:rsidRDefault="00876EB6" w:rsidP="002C2615">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ind w:left="1134"/>
        <w:rPr>
          <w:rStyle w:val="Hyperlink1"/>
        </w:rPr>
      </w:pPr>
      <w:r w:rsidRPr="00F72791">
        <w:rPr>
          <w:rStyle w:val="Hyperlink1"/>
        </w:rPr>
        <w:t xml:space="preserve">details of the proposed training, including level, outline of course content, mode/s of delivery and training assessment. </w:t>
      </w:r>
    </w:p>
    <w:p w14:paraId="0DF0E55C" w14:textId="77777777" w:rsidR="00876EB6" w:rsidRPr="00F72791" w:rsidRDefault="00876EB6" w:rsidP="002C2615">
      <w:pPr>
        <w:pStyle w:val="Body"/>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F72791">
        <w:rPr>
          <w:rStyle w:val="Hyperlink0"/>
          <w:rFonts w:eastAsia="Arial Unicode MS" w:cs="Arial Unicode MS"/>
          <w:lang w:val="en-US"/>
        </w:rPr>
        <w:t xml:space="preserve">undertaken either: </w:t>
      </w:r>
    </w:p>
    <w:p w14:paraId="6D9BB563" w14:textId="608AB107" w:rsidR="00876EB6" w:rsidRPr="00976327" w:rsidRDefault="00876EB6" w:rsidP="002C2615">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ind w:left="1134"/>
        <w:rPr>
          <w:rStyle w:val="Hyperlink1"/>
        </w:rPr>
      </w:pPr>
      <w:r w:rsidRPr="00F72791">
        <w:rPr>
          <w:rStyle w:val="Hyperlink1"/>
        </w:rPr>
        <w:t xml:space="preserve">full-time, which means for a minimum of 15 contact hours per week (plus personal language study/practice, bringing the expected total hours of language study to between 22 and 38 hours per week). (The minimum duration of any full-time language training is two weeks. </w:t>
      </w:r>
      <w:r w:rsidRPr="00976327">
        <w:rPr>
          <w:rStyle w:val="Hyperlink1"/>
        </w:rPr>
        <w:t>There is no maximum duration</w:t>
      </w:r>
      <w:r w:rsidRPr="00976327">
        <w:rPr>
          <w:rStyle w:val="Hyperlink0"/>
          <w:rFonts w:eastAsia="Arial Unicode MS" w:cs="Arial Unicode MS"/>
          <w:lang w:val="en-US"/>
        </w:rPr>
        <w:t>,</w:t>
      </w:r>
      <w:r w:rsidRPr="00976327">
        <w:rPr>
          <w:rStyle w:val="Hyperlink4"/>
        </w:rPr>
        <w:t xml:space="preserve"> noting the requirements about maximum scholarship duration in section 5.1 and the maximum amount payable for tuition fees in section 5.4.2</w:t>
      </w:r>
      <w:r w:rsidRPr="00976327">
        <w:rPr>
          <w:rStyle w:val="Hyperlink1"/>
        </w:rPr>
        <w:t>), or</w:t>
      </w:r>
    </w:p>
    <w:p w14:paraId="098A954C" w14:textId="77777777" w:rsidR="00876EB6" w:rsidRPr="00976327" w:rsidRDefault="5190A900" w:rsidP="32916293">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ind w:left="1134"/>
        <w:rPr>
          <w:rStyle w:val="Hyperlink1"/>
          <w:lang w:val="en-US"/>
        </w:rPr>
      </w:pPr>
      <w:r w:rsidRPr="32916293">
        <w:rPr>
          <w:rStyle w:val="Hyperlink1"/>
        </w:rPr>
        <w:t>part-time, concurrently with a full-time study component or a full-time internship component (there is no maximum duration</w:t>
      </w:r>
      <w:r w:rsidRPr="32916293">
        <w:rPr>
          <w:rStyle w:val="Hyperlink0"/>
          <w:rFonts w:eastAsia="Arial Unicode MS" w:cs="Arial Unicode MS"/>
          <w:lang w:val="en-US"/>
        </w:rPr>
        <w:t>,</w:t>
      </w:r>
      <w:r w:rsidRPr="32916293">
        <w:rPr>
          <w:rStyle w:val="Hyperlink4"/>
        </w:rPr>
        <w:t xml:space="preserve"> noting the requirements about maximum scholarship duration in section 5.1 and the maximum amount payable for tuition fees in section 5.4.2</w:t>
      </w:r>
      <w:r w:rsidRPr="32916293">
        <w:rPr>
          <w:rStyle w:val="Hyperlink1"/>
        </w:rPr>
        <w:t>).</w:t>
      </w:r>
    </w:p>
    <w:p w14:paraId="248E41AE" w14:textId="245AF776" w:rsidR="00876EB6" w:rsidRPr="00041847" w:rsidRDefault="5190A900" w:rsidP="1977C45D">
      <w:pPr>
        <w:pStyle w:val="Body"/>
        <w:spacing w:before="60"/>
        <w:rPr>
          <w:rStyle w:val="Hyperlink0"/>
        </w:rPr>
      </w:pPr>
      <w:r w:rsidRPr="32916293">
        <w:rPr>
          <w:rStyle w:val="Hyperlink0"/>
        </w:rPr>
        <w:t>All language training must be approved by DFAT through the contractor before commencement</w:t>
      </w:r>
      <w:r w:rsidR="5CBC861D" w:rsidRPr="32916293">
        <w:rPr>
          <w:rStyle w:val="Hyperlink0"/>
        </w:rPr>
        <w:t>.</w:t>
      </w:r>
      <w:r w:rsidR="153BE4C2" w:rsidRPr="32916293">
        <w:rPr>
          <w:rStyle w:val="Hyperlink0"/>
        </w:rPr>
        <w:t xml:space="preserve"> DFAT </w:t>
      </w:r>
      <w:r w:rsidR="5FBA416C" w:rsidRPr="32916293">
        <w:rPr>
          <w:rStyle w:val="Hyperlink0"/>
        </w:rPr>
        <w:t xml:space="preserve">prioritises language training </w:t>
      </w:r>
      <w:r w:rsidR="53370719" w:rsidRPr="32916293">
        <w:rPr>
          <w:rStyle w:val="Hyperlink0"/>
        </w:rPr>
        <w:t>undertake</w:t>
      </w:r>
      <w:r w:rsidR="17E1920A" w:rsidRPr="32916293">
        <w:rPr>
          <w:rStyle w:val="Hyperlink0"/>
        </w:rPr>
        <w:t>n</w:t>
      </w:r>
      <w:r w:rsidR="5FBA416C" w:rsidRPr="32916293">
        <w:rPr>
          <w:rStyle w:val="Hyperlink0"/>
        </w:rPr>
        <w:t xml:space="preserve"> early in </w:t>
      </w:r>
      <w:r w:rsidR="391E6229" w:rsidRPr="32916293">
        <w:rPr>
          <w:rStyle w:val="Hyperlink0"/>
        </w:rPr>
        <w:t xml:space="preserve">a </w:t>
      </w:r>
      <w:r w:rsidR="5FBA416C" w:rsidRPr="32916293">
        <w:rPr>
          <w:rStyle w:val="Hyperlink0"/>
        </w:rPr>
        <w:t>scholar</w:t>
      </w:r>
      <w:r w:rsidR="1A4C99D1" w:rsidRPr="32916293">
        <w:rPr>
          <w:rStyle w:val="Hyperlink0"/>
        </w:rPr>
        <w:t xml:space="preserve">’s </w:t>
      </w:r>
      <w:r w:rsidR="5FBA416C" w:rsidRPr="32916293">
        <w:rPr>
          <w:rStyle w:val="Hyperlink0"/>
        </w:rPr>
        <w:t>deployment</w:t>
      </w:r>
      <w:r w:rsidR="31ABDFC9" w:rsidRPr="32916293">
        <w:rPr>
          <w:rStyle w:val="Hyperlink0"/>
        </w:rPr>
        <w:t>,</w:t>
      </w:r>
      <w:r w:rsidR="5FBA416C" w:rsidRPr="32916293">
        <w:rPr>
          <w:rStyle w:val="Hyperlink0"/>
        </w:rPr>
        <w:t xml:space="preserve"> t</w:t>
      </w:r>
      <w:r w:rsidR="7170B0D9" w:rsidRPr="32916293">
        <w:rPr>
          <w:rStyle w:val="Hyperlink0"/>
        </w:rPr>
        <w:t xml:space="preserve">o </w:t>
      </w:r>
      <w:r w:rsidR="5FBA416C" w:rsidRPr="32916293">
        <w:rPr>
          <w:rStyle w:val="Hyperlink0"/>
        </w:rPr>
        <w:t xml:space="preserve">maximise the utility of </w:t>
      </w:r>
      <w:r w:rsidR="3D751EFC" w:rsidRPr="32916293">
        <w:rPr>
          <w:rStyle w:val="Hyperlink0"/>
        </w:rPr>
        <w:t>training</w:t>
      </w:r>
      <w:r w:rsidR="56229D81" w:rsidRPr="32916293">
        <w:rPr>
          <w:rStyle w:val="Hyperlink0"/>
        </w:rPr>
        <w:t xml:space="preserve"> outcomes. Requests to undertake language training at the end of a scholar’s deployment will require </w:t>
      </w:r>
      <w:r w:rsidR="530CD785" w:rsidRPr="32916293">
        <w:rPr>
          <w:rStyle w:val="Hyperlink0"/>
        </w:rPr>
        <w:t>justification</w:t>
      </w:r>
      <w:r w:rsidR="2A2A53FC" w:rsidRPr="32916293">
        <w:rPr>
          <w:rStyle w:val="Hyperlink0"/>
        </w:rPr>
        <w:t>, particularly for non-priority languages</w:t>
      </w:r>
      <w:r w:rsidRPr="32916293">
        <w:rPr>
          <w:rStyle w:val="Hyperlink0"/>
        </w:rPr>
        <w:t xml:space="preserve">. Language training that is credit-bearing to the scholar’s Australian degree must also be approved by the home university before commencement.  </w:t>
      </w:r>
    </w:p>
    <w:p w14:paraId="007A651D" w14:textId="621D242F" w:rsidR="00876EB6" w:rsidRPr="00041847" w:rsidRDefault="5190A900" w:rsidP="32916293">
      <w:pPr>
        <w:pStyle w:val="Body"/>
        <w:spacing w:before="60"/>
        <w:rPr>
          <w:rStyle w:val="Hyperlink0"/>
          <w:lang w:val="en-US"/>
        </w:rPr>
      </w:pPr>
      <w:r w:rsidRPr="32916293">
        <w:rPr>
          <w:rStyle w:val="Hyperlink0"/>
          <w:lang w:val="en-US"/>
        </w:rPr>
        <w:t>On completion of language training</w:t>
      </w:r>
      <w:r w:rsidR="1867E78C" w:rsidRPr="32916293">
        <w:rPr>
          <w:rStyle w:val="Hyperlink0"/>
          <w:lang w:val="en-US"/>
        </w:rPr>
        <w:t>,</w:t>
      </w:r>
      <w:r w:rsidRPr="32916293">
        <w:rPr>
          <w:rStyle w:val="Hyperlink0"/>
          <w:lang w:val="en-US"/>
        </w:rPr>
        <w:t xml:space="preserve"> a scholar must submit </w:t>
      </w:r>
      <w:r w:rsidR="219FBBF5" w:rsidRPr="32916293">
        <w:rPr>
          <w:rStyle w:val="Hyperlink0"/>
          <w:lang w:val="en-US"/>
        </w:rPr>
        <w:t>in a timely manner</w:t>
      </w:r>
      <w:r w:rsidRPr="32916293">
        <w:rPr>
          <w:rStyle w:val="Hyperlink0"/>
          <w:lang w:val="en-US"/>
        </w:rPr>
        <w:t xml:space="preserve"> a certificate of completion from the language school, indicating the attendance and the level of language competence achieved by the scholar. The language training tuition fee entitlement may be used to cover the cost of language competence testing at the end of the language training.</w:t>
      </w:r>
    </w:p>
    <w:p w14:paraId="48D8D07E" w14:textId="1242688B" w:rsidR="00E10825" w:rsidRPr="00A0580B" w:rsidRDefault="5190A900" w:rsidP="4003B27B">
      <w:pPr>
        <w:pStyle w:val="Body"/>
        <w:rPr>
          <w:rStyle w:val="Hyperlink4"/>
          <w:lang w:val="en-AU"/>
        </w:rPr>
      </w:pPr>
      <w:r w:rsidRPr="32916293">
        <w:rPr>
          <w:rStyle w:val="Hyperlink0"/>
          <w:rFonts w:eastAsia="Arial Unicode MS" w:cs="Arial Unicode MS"/>
        </w:rPr>
        <w:t xml:space="preserve">All language training components must be arranged directly with the local language training provider, not through a </w:t>
      </w:r>
      <w:proofErr w:type="gramStart"/>
      <w:r w:rsidRPr="32916293">
        <w:rPr>
          <w:rStyle w:val="Hyperlink0"/>
          <w:rFonts w:eastAsia="Arial Unicode MS" w:cs="Arial Unicode MS"/>
        </w:rPr>
        <w:t>third party</w:t>
      </w:r>
      <w:proofErr w:type="gramEnd"/>
      <w:r w:rsidRPr="32916293">
        <w:rPr>
          <w:rStyle w:val="Hyperlink0"/>
          <w:rFonts w:eastAsia="Arial Unicode MS" w:cs="Arial Unicode MS"/>
        </w:rPr>
        <w:t xml:space="preserve"> provider. All i</w:t>
      </w:r>
      <w:r w:rsidRPr="32916293">
        <w:rPr>
          <w:rStyle w:val="Hyperlink4"/>
          <w:lang w:val="en-AU"/>
        </w:rPr>
        <w:t xml:space="preserve">nvoices must be issued by, and will be paid to, </w:t>
      </w:r>
      <w:r w:rsidR="714B7117" w:rsidRPr="32916293">
        <w:rPr>
          <w:rStyle w:val="Hyperlink4"/>
          <w:lang w:val="en-AU"/>
        </w:rPr>
        <w:t>the language</w:t>
      </w:r>
      <w:r w:rsidRPr="32916293">
        <w:rPr>
          <w:rStyle w:val="Hyperlink4"/>
          <w:lang w:val="en-AU"/>
        </w:rPr>
        <w:t xml:space="preserve"> training provider.</w:t>
      </w:r>
      <w:r w:rsidR="219FBBF5" w:rsidRPr="32916293">
        <w:rPr>
          <w:rStyle w:val="Hyperlink4"/>
          <w:lang w:val="en-AU"/>
        </w:rPr>
        <w:t xml:space="preserve"> </w:t>
      </w:r>
      <w:r w:rsidR="3411BB87" w:rsidRPr="32916293">
        <w:rPr>
          <w:rStyle w:val="Hyperlink0"/>
          <w:rFonts w:eastAsia="Arial Unicode MS" w:cs="Arial Unicode MS"/>
          <w:color w:val="auto"/>
        </w:rPr>
        <w:t xml:space="preserve">DFAT may agree to fund </w:t>
      </w:r>
      <w:r w:rsidR="3411BB87" w:rsidRPr="32916293">
        <w:rPr>
          <w:rStyle w:val="Hyperlink4"/>
          <w:color w:val="auto"/>
          <w:lang w:val="en-AU"/>
        </w:rPr>
        <w:t xml:space="preserve">non-profit consortia-based academic service providers in DFAT priority </w:t>
      </w:r>
      <w:r w:rsidR="4E1A6FA5" w:rsidRPr="32916293">
        <w:rPr>
          <w:rStyle w:val="Hyperlink4"/>
          <w:color w:val="auto"/>
          <w:lang w:val="en-AU"/>
        </w:rPr>
        <w:t>host locations</w:t>
      </w:r>
      <w:r w:rsidR="3411BB87" w:rsidRPr="32916293">
        <w:rPr>
          <w:rStyle w:val="Hyperlink4"/>
          <w:color w:val="auto"/>
          <w:lang w:val="en-AU"/>
        </w:rPr>
        <w:t xml:space="preserve"> with prior agreement. DFAT will not provide funds to any third party without prior</w:t>
      </w:r>
      <w:r w:rsidR="3411BB87" w:rsidRPr="32916293">
        <w:rPr>
          <w:rStyle w:val="Hyperlink4"/>
          <w:lang w:val="en-AU"/>
        </w:rPr>
        <w:t xml:space="preserve"> agreement.</w:t>
      </w:r>
    </w:p>
    <w:p w14:paraId="39C550FD" w14:textId="2995C2F3" w:rsidR="006020E3" w:rsidRPr="001E406E" w:rsidRDefault="37522D8E" w:rsidP="001E406E">
      <w:pPr>
        <w:pStyle w:val="Heading3"/>
        <w:rPr>
          <w:rStyle w:val="Hyperlink0"/>
          <w:rFonts w:eastAsia="Arial Unicode MS"/>
        </w:rPr>
      </w:pPr>
      <w:bookmarkStart w:id="435" w:name="_Toc199458604"/>
      <w:bookmarkStart w:id="436" w:name="_Toc1855410059"/>
      <w:bookmarkStart w:id="437" w:name="_Toc1048446286"/>
      <w:bookmarkStart w:id="438" w:name="_Toc1406515014"/>
      <w:r w:rsidRPr="64CD7F2F">
        <w:rPr>
          <w:rStyle w:val="Hyperlink0"/>
          <w:rFonts w:eastAsia="Arial Unicode MS"/>
        </w:rPr>
        <w:t xml:space="preserve">5.3 </w:t>
      </w:r>
      <w:r w:rsidR="20547326" w:rsidRPr="64CD7F2F">
        <w:rPr>
          <w:rStyle w:val="Hyperlink0"/>
          <w:rFonts w:eastAsia="Arial Unicode MS"/>
        </w:rPr>
        <w:t>What the scholarship grant money cannot be used for</w:t>
      </w:r>
      <w:bookmarkEnd w:id="435"/>
      <w:bookmarkEnd w:id="436"/>
      <w:bookmarkEnd w:id="437"/>
      <w:bookmarkEnd w:id="438"/>
    </w:p>
    <w:p w14:paraId="0A94AEAC" w14:textId="77777777" w:rsidR="00784BD7" w:rsidRPr="00E4714D" w:rsidRDefault="00784BD7" w:rsidP="00784BD7">
      <w:pPr>
        <w:rPr>
          <w:rStyle w:val="Hyperlink0"/>
          <w:rFonts w:ascii="Times New Roman" w:eastAsia="Arial" w:hAnsi="Times New Roman" w:cs="Arial"/>
          <w:color w:val="000000"/>
          <w:sz w:val="24"/>
          <w:szCs w:val="24"/>
          <w:bdr w:val="nil"/>
          <w:lang w:val="en-US" w:eastAsia="en-AU"/>
          <w14:textOutline w14:w="0" w14:cap="flat" w14:cmpd="sng" w14:algn="ctr">
            <w14:noFill/>
            <w14:prstDash w14:val="solid"/>
            <w14:bevel/>
          </w14:textOutline>
        </w:rPr>
      </w:pPr>
      <w:r w:rsidRPr="00E4714D">
        <w:rPr>
          <w:rStyle w:val="Hyperlink0"/>
          <w:rFonts w:eastAsia="Arial" w:cs="Arial"/>
          <w:color w:val="000000"/>
          <w:lang w:eastAsia="en-AU"/>
          <w14:textOutline w14:w="0" w14:cap="flat" w14:cmpd="sng" w14:algn="ctr">
            <w14:noFill/>
            <w14:prstDash w14:val="solid"/>
            <w14:bevel/>
          </w14:textOutline>
        </w:rPr>
        <w:t>You cannot use the grant for the following activities:</w:t>
      </w:r>
    </w:p>
    <w:p w14:paraId="1AEC881D" w14:textId="5B96CD7B" w:rsidR="679EAF8C" w:rsidRDefault="00784BD7" w:rsidP="002C2615">
      <w:pPr>
        <w:pStyle w:val="NumberedList2"/>
        <w:numPr>
          <w:ilvl w:val="0"/>
          <w:numId w:val="56"/>
        </w:numPr>
        <w:ind w:hanging="360"/>
        <w:rPr>
          <w:rFonts w:ascii="Arial" w:hAnsi="Arial"/>
          <w:sz w:val="20"/>
          <w:szCs w:val="20"/>
        </w:rPr>
      </w:pPr>
      <w:r w:rsidRPr="00E4714D">
        <w:rPr>
          <w:rFonts w:ascii="Arial" w:hAnsi="Arial"/>
          <w:sz w:val="20"/>
          <w:szCs w:val="20"/>
        </w:rPr>
        <w:t xml:space="preserve">purchase of land </w:t>
      </w:r>
    </w:p>
    <w:p w14:paraId="146835A0" w14:textId="000D37C7" w:rsidR="00784BD7" w:rsidRPr="00041847" w:rsidRDefault="6D65FD73" w:rsidP="002C2615">
      <w:pPr>
        <w:pStyle w:val="NumberedList2"/>
        <w:numPr>
          <w:ilvl w:val="0"/>
          <w:numId w:val="56"/>
        </w:numPr>
        <w:ind w:hanging="360"/>
        <w:rPr>
          <w:rFonts w:ascii="Arial" w:hAnsi="Arial"/>
          <w:sz w:val="20"/>
          <w:szCs w:val="20"/>
        </w:rPr>
      </w:pPr>
      <w:r w:rsidRPr="53954F45">
        <w:rPr>
          <w:rFonts w:ascii="Arial" w:hAnsi="Arial"/>
          <w:sz w:val="20"/>
          <w:szCs w:val="20"/>
        </w:rPr>
        <w:t>w</w:t>
      </w:r>
      <w:r w:rsidR="5C048A72" w:rsidRPr="53954F45">
        <w:rPr>
          <w:rFonts w:ascii="Arial" w:hAnsi="Arial"/>
          <w:sz w:val="20"/>
          <w:szCs w:val="20"/>
        </w:rPr>
        <w:t>ages</w:t>
      </w:r>
      <w:r w:rsidR="1D2CBBB4" w:rsidRPr="00041847">
        <w:rPr>
          <w:rFonts w:ascii="Arial" w:hAnsi="Arial"/>
          <w:sz w:val="20"/>
          <w:szCs w:val="20"/>
        </w:rPr>
        <w:t xml:space="preserve"> </w:t>
      </w:r>
    </w:p>
    <w:p w14:paraId="7CDE0886" w14:textId="77777777" w:rsidR="00784BD7" w:rsidRPr="00E4714D" w:rsidRDefault="00784BD7" w:rsidP="002C2615">
      <w:pPr>
        <w:pStyle w:val="NumberedList2"/>
        <w:numPr>
          <w:ilvl w:val="0"/>
          <w:numId w:val="56"/>
        </w:numPr>
        <w:ind w:hanging="360"/>
      </w:pPr>
      <w:r w:rsidRPr="00E4714D">
        <w:rPr>
          <w:rFonts w:ascii="Arial" w:hAnsi="Arial"/>
          <w:sz w:val="20"/>
          <w:szCs w:val="20"/>
        </w:rPr>
        <w:t xml:space="preserve">major capital expenditure </w:t>
      </w:r>
    </w:p>
    <w:p w14:paraId="6CF9EEDE" w14:textId="77777777" w:rsidR="00784BD7" w:rsidRPr="00E4714D" w:rsidRDefault="00784BD7" w:rsidP="002C2615">
      <w:pPr>
        <w:pStyle w:val="NumberedList2"/>
        <w:numPr>
          <w:ilvl w:val="0"/>
          <w:numId w:val="56"/>
        </w:numPr>
        <w:ind w:hanging="360"/>
      </w:pPr>
      <w:r w:rsidRPr="00E4714D">
        <w:rPr>
          <w:rFonts w:ascii="Arial" w:hAnsi="Arial"/>
          <w:sz w:val="20"/>
          <w:szCs w:val="20"/>
        </w:rPr>
        <w:t xml:space="preserve">covering retrospective costs </w:t>
      </w:r>
    </w:p>
    <w:p w14:paraId="4B4DB3F5" w14:textId="77777777" w:rsidR="00784BD7" w:rsidRPr="00E4714D" w:rsidRDefault="00784BD7" w:rsidP="002C2615">
      <w:pPr>
        <w:pStyle w:val="NumberedList2"/>
        <w:numPr>
          <w:ilvl w:val="0"/>
          <w:numId w:val="56"/>
        </w:numPr>
        <w:ind w:hanging="360"/>
      </w:pPr>
      <w:r w:rsidRPr="00E4714D">
        <w:rPr>
          <w:rFonts w:ascii="Arial" w:hAnsi="Arial"/>
          <w:sz w:val="20"/>
          <w:szCs w:val="20"/>
        </w:rPr>
        <w:t xml:space="preserve">costs incurred in the preparation of a grant application or related documentation </w:t>
      </w:r>
    </w:p>
    <w:p w14:paraId="7EFD9AD6" w14:textId="77777777" w:rsidR="00784BD7" w:rsidRPr="00E4714D" w:rsidRDefault="00784BD7" w:rsidP="002C2615">
      <w:pPr>
        <w:pStyle w:val="NumberedList2"/>
        <w:numPr>
          <w:ilvl w:val="0"/>
          <w:numId w:val="56"/>
        </w:numPr>
        <w:ind w:hanging="360"/>
      </w:pPr>
      <w:r w:rsidRPr="00E4714D">
        <w:rPr>
          <w:rFonts w:ascii="Arial" w:hAnsi="Arial"/>
          <w:sz w:val="20"/>
          <w:szCs w:val="20"/>
        </w:rPr>
        <w:t xml:space="preserve">subsidy of general ongoing administration costs of an organisation such as administration, electricity, phone and rent </w:t>
      </w:r>
    </w:p>
    <w:p w14:paraId="622A05F7" w14:textId="77777777" w:rsidR="00784BD7" w:rsidRPr="00E4714D" w:rsidRDefault="00784BD7" w:rsidP="002C2615">
      <w:pPr>
        <w:pStyle w:val="NumberedList2"/>
        <w:numPr>
          <w:ilvl w:val="0"/>
          <w:numId w:val="56"/>
        </w:numPr>
        <w:ind w:hanging="360"/>
      </w:pPr>
      <w:r w:rsidRPr="00E4714D">
        <w:rPr>
          <w:rFonts w:ascii="Arial" w:hAnsi="Arial"/>
          <w:sz w:val="20"/>
          <w:szCs w:val="20"/>
        </w:rPr>
        <w:lastRenderedPageBreak/>
        <w:t xml:space="preserve">major construction/capital works, or </w:t>
      </w:r>
    </w:p>
    <w:p w14:paraId="0133C940" w14:textId="617453D6" w:rsidR="00784BD7" w:rsidRPr="00E4714D" w:rsidRDefault="00784BD7" w:rsidP="002C2615">
      <w:pPr>
        <w:pStyle w:val="NumberedList2"/>
        <w:numPr>
          <w:ilvl w:val="0"/>
          <w:numId w:val="56"/>
        </w:numPr>
        <w:ind w:hanging="360"/>
      </w:pPr>
      <w:r w:rsidRPr="00E4714D">
        <w:rPr>
          <w:rFonts w:ascii="Arial" w:hAnsi="Arial"/>
          <w:sz w:val="20"/>
          <w:szCs w:val="20"/>
        </w:rPr>
        <w:t>activities for which other Commonwealth, state, territory or local government bodies have primary responsibility</w:t>
      </w:r>
      <w:r w:rsidR="00B82A2E" w:rsidRPr="00E4714D">
        <w:rPr>
          <w:rFonts w:ascii="Arial" w:hAnsi="Arial"/>
          <w:sz w:val="20"/>
          <w:szCs w:val="20"/>
        </w:rPr>
        <w:t>.</w:t>
      </w:r>
    </w:p>
    <w:p w14:paraId="4ABCE7DE" w14:textId="685205CA" w:rsidR="00B53977" w:rsidRPr="00E4714D" w:rsidRDefault="2ABDB566" w:rsidP="001E406E">
      <w:pPr>
        <w:pStyle w:val="Heading3"/>
        <w:rPr>
          <w:rStyle w:val="Hyperlink0"/>
          <w:rFonts w:eastAsia="Arial Unicode MS" w:cs="Arial Unicode MS"/>
        </w:rPr>
      </w:pPr>
      <w:bookmarkStart w:id="439" w:name="_Toc199458605"/>
      <w:bookmarkStart w:id="440" w:name="_Toc1443928634"/>
      <w:bookmarkStart w:id="441" w:name="_Toc1049097354"/>
      <w:bookmarkStart w:id="442" w:name="_Toc499500068"/>
      <w:r w:rsidRPr="64CD7F2F">
        <w:rPr>
          <w:rStyle w:val="Hyperlink0"/>
          <w:rFonts w:eastAsia="Arial Unicode MS" w:cs="Arial Unicode MS"/>
        </w:rPr>
        <w:t>5.4 S</w:t>
      </w:r>
      <w:r w:rsidR="25B42B12" w:rsidRPr="64CD7F2F">
        <w:rPr>
          <w:rStyle w:val="Hyperlink0"/>
          <w:rFonts w:eastAsia="Arial Unicode MS" w:cs="Arial Unicode MS"/>
        </w:rPr>
        <w:t>cholarship</w:t>
      </w:r>
      <w:r w:rsidR="7689205B" w:rsidRPr="64CD7F2F">
        <w:rPr>
          <w:rStyle w:val="Hyperlink0"/>
          <w:rFonts w:eastAsia="Arial Unicode MS" w:cs="Arial Unicode MS"/>
          <w:lang w:val="en-US"/>
        </w:rPr>
        <w:t xml:space="preserve"> benefit</w:t>
      </w:r>
      <w:r w:rsidR="7689205B" w:rsidRPr="64CD7F2F">
        <w:rPr>
          <w:rStyle w:val="Hyperlink0"/>
          <w:rFonts w:eastAsia="Arial Unicode MS" w:cs="Arial Unicode MS"/>
        </w:rPr>
        <w:t>s</w:t>
      </w:r>
      <w:bookmarkEnd w:id="439"/>
      <w:bookmarkEnd w:id="440"/>
      <w:bookmarkEnd w:id="441"/>
      <w:bookmarkEnd w:id="442"/>
    </w:p>
    <w:p w14:paraId="4C181F11" w14:textId="2E994C66" w:rsidR="00B53977" w:rsidRPr="00E4714D" w:rsidRDefault="00BC3CF2" w:rsidP="006020E3">
      <w:pPr>
        <w:pStyle w:val="Heading4"/>
        <w:tabs>
          <w:tab w:val="left" w:pos="720"/>
        </w:tabs>
        <w:suppressAutoHyphens/>
        <w:spacing w:before="40" w:after="80"/>
        <w:rPr>
          <w:rFonts w:eastAsia="Arial" w:cs="Arial"/>
        </w:rPr>
      </w:pPr>
      <w:bookmarkStart w:id="443" w:name="_Toc198151934"/>
      <w:bookmarkStart w:id="444" w:name="_Toc199280832"/>
      <w:bookmarkStart w:id="445" w:name="_Toc199458606"/>
      <w:r>
        <w:rPr>
          <w:rStyle w:val="Hyperlink0"/>
        </w:rPr>
        <w:t xml:space="preserve">5.4.1 </w:t>
      </w:r>
      <w:r w:rsidR="00B53977" w:rsidRPr="00E4714D">
        <w:rPr>
          <w:rStyle w:val="Hyperlink0"/>
        </w:rPr>
        <w:t>Overview</w:t>
      </w:r>
      <w:bookmarkEnd w:id="443"/>
      <w:bookmarkEnd w:id="444"/>
      <w:bookmarkEnd w:id="445"/>
    </w:p>
    <w:p w14:paraId="546CACD6" w14:textId="77777777" w:rsidR="00B53977" w:rsidRPr="00E4714D" w:rsidRDefault="00B53977" w:rsidP="00B53977">
      <w:pPr>
        <w:pStyle w:val="Body"/>
        <w:rPr>
          <w:rStyle w:val="Hyperlink0"/>
          <w:rFonts w:eastAsia="Arial Unicode MS" w:cs="Arial Unicode MS"/>
          <w:lang w:val="en-US"/>
        </w:rPr>
      </w:pPr>
      <w:r w:rsidRPr="00E4714D">
        <w:rPr>
          <w:rStyle w:val="Hyperlink0"/>
          <w:rFonts w:eastAsia="Arial Unicode MS" w:cs="Arial Unicode MS"/>
          <w:lang w:val="en-US"/>
        </w:rPr>
        <w:t xml:space="preserve">Scholars are responsible for their own financial circumstances while undertaking their NCP scholarship program. Before applying for a scholarship, an applicant must consider their personal circumstances and ensure that undertaking a scholarship program will not overextend them financially. </w:t>
      </w:r>
      <w:proofErr w:type="gramStart"/>
      <w:r w:rsidRPr="00E4714D">
        <w:rPr>
          <w:rStyle w:val="Hyperlink0"/>
          <w:rFonts w:eastAsia="Arial Unicode MS" w:cs="Arial Unicode MS"/>
          <w:lang w:val="en-US"/>
        </w:rPr>
        <w:t>In particular, applicants</w:t>
      </w:r>
      <w:proofErr w:type="gramEnd"/>
      <w:r w:rsidRPr="00E4714D">
        <w:rPr>
          <w:rStyle w:val="Hyperlink0"/>
          <w:rFonts w:eastAsia="Arial Unicode MS" w:cs="Arial Unicode MS"/>
          <w:lang w:val="en-US"/>
        </w:rPr>
        <w:t xml:space="preserve"> should be aware that exchange rates can fluctuate. Applicants should </w:t>
      </w:r>
      <w:proofErr w:type="spellStart"/>
      <w:r w:rsidRPr="00E4714D">
        <w:rPr>
          <w:rStyle w:val="Hyperlink0"/>
          <w:rFonts w:eastAsia="Arial Unicode MS" w:cs="Arial Unicode MS"/>
          <w:lang w:val="en-US"/>
        </w:rPr>
        <w:t>familiarise</w:t>
      </w:r>
      <w:proofErr w:type="spellEnd"/>
      <w:r w:rsidRPr="00E4714D">
        <w:rPr>
          <w:rStyle w:val="Hyperlink0"/>
          <w:rFonts w:eastAsia="Arial Unicode MS" w:cs="Arial Unicode MS"/>
          <w:lang w:val="en-US"/>
        </w:rPr>
        <w:t xml:space="preserve"> themselves with the relative cost of living, including options for suitable accommodation, in their proposed location, before </w:t>
      </w:r>
      <w:proofErr w:type="gramStart"/>
      <w:r w:rsidRPr="00E4714D">
        <w:rPr>
          <w:rStyle w:val="Hyperlink0"/>
          <w:rFonts w:eastAsia="Arial Unicode MS" w:cs="Arial Unicode MS"/>
          <w:lang w:val="en-US"/>
        </w:rPr>
        <w:t>submitting an application</w:t>
      </w:r>
      <w:proofErr w:type="gramEnd"/>
      <w:r w:rsidRPr="00E4714D">
        <w:rPr>
          <w:rStyle w:val="Hyperlink0"/>
          <w:rFonts w:eastAsia="Arial Unicode MS" w:cs="Arial Unicode MS"/>
          <w:lang w:val="en-US"/>
        </w:rPr>
        <w:t>.</w:t>
      </w:r>
    </w:p>
    <w:p w14:paraId="682F6987" w14:textId="77777777" w:rsidR="00B53977" w:rsidRPr="00E4714D" w:rsidRDefault="00B53977" w:rsidP="00B53977">
      <w:pPr>
        <w:pStyle w:val="Body"/>
        <w:rPr>
          <w:rStyle w:val="Hyperlink0"/>
          <w:rFonts w:eastAsia="Arial Unicode MS" w:cs="Arial Unicode MS"/>
          <w:lang w:val="en-US"/>
        </w:rPr>
      </w:pPr>
      <w:r w:rsidRPr="00E4714D">
        <w:rPr>
          <w:rStyle w:val="Hyperlink0"/>
          <w:rFonts w:eastAsia="Arial Unicode MS" w:cs="Arial Unicode MS"/>
          <w:lang w:val="en-US"/>
        </w:rPr>
        <w:t xml:space="preserve">Scholars may receive the scholarship benefits </w:t>
      </w:r>
      <w:r w:rsidRPr="00E61DD0">
        <w:rPr>
          <w:rStyle w:val="Hyperlink0"/>
          <w:rFonts w:eastAsia="Arial Unicode MS" w:cs="Arial Unicode MS"/>
          <w:lang w:val="en-US"/>
        </w:rPr>
        <w:t xml:space="preserve">described in sections </w:t>
      </w:r>
      <w:hyperlink r:id="rId32" w:anchor="Ref532395134" w:history="1">
        <w:r w:rsidRPr="00E61DD0">
          <w:rPr>
            <w:rStyle w:val="Hyperlink0"/>
            <w:rFonts w:eastAsia="Arial Unicode MS" w:cs="Arial Unicode MS"/>
          </w:rPr>
          <w:t>5.4.2</w:t>
        </w:r>
      </w:hyperlink>
      <w:r w:rsidRPr="00E61DD0">
        <w:rPr>
          <w:rStyle w:val="Hyperlink0"/>
          <w:rFonts w:eastAsia="Arial Unicode MS" w:cs="Arial Unicode MS"/>
        </w:rPr>
        <w:t xml:space="preserve">, </w:t>
      </w:r>
      <w:hyperlink r:id="rId33" w:anchor="bookmark1" w:history="1">
        <w:r w:rsidRPr="00E61DD0">
          <w:rPr>
            <w:rStyle w:val="Hyperlink0"/>
            <w:rFonts w:eastAsia="Arial Unicode MS" w:cs="Arial Unicode MS"/>
          </w:rPr>
          <w:t>5.4.3</w:t>
        </w:r>
      </w:hyperlink>
      <w:r w:rsidRPr="00E61DD0">
        <w:rPr>
          <w:rStyle w:val="Hyperlink0"/>
          <w:rFonts w:eastAsia="Arial Unicode MS" w:cs="Arial Unicode MS"/>
          <w:lang w:val="en-US"/>
        </w:rPr>
        <w:t xml:space="preserve"> and </w:t>
      </w:r>
      <w:hyperlink r:id="rId34" w:anchor="Ref532395165" w:history="1">
        <w:r w:rsidRPr="00E61DD0">
          <w:rPr>
            <w:rStyle w:val="Hyperlink0"/>
            <w:rFonts w:eastAsia="Arial Unicode MS" w:cs="Arial Unicode MS"/>
          </w:rPr>
          <w:t>5.4.4</w:t>
        </w:r>
      </w:hyperlink>
      <w:r w:rsidRPr="00E61DD0">
        <w:rPr>
          <w:rStyle w:val="Hyperlink0"/>
          <w:rFonts w:eastAsia="Arial Unicode MS" w:cs="Arial Unicode MS"/>
          <w:lang w:val="en-US"/>
        </w:rPr>
        <w:t xml:space="preserve"> during the scholarship term, depending on their scholarship program and whether they continue</w:t>
      </w:r>
      <w:r w:rsidRPr="00E4714D">
        <w:rPr>
          <w:rStyle w:val="Hyperlink0"/>
          <w:rFonts w:eastAsia="Arial Unicode MS" w:cs="Arial Unicode MS"/>
          <w:lang w:val="en-US"/>
        </w:rPr>
        <w:t xml:space="preserve"> to meet the requirements for each benefit in the scholarship agreement.</w:t>
      </w:r>
    </w:p>
    <w:p w14:paraId="7DF04D6F" w14:textId="3764EC59" w:rsidR="00B53977" w:rsidRPr="00E4714D" w:rsidRDefault="00B53977" w:rsidP="00B53977">
      <w:pPr>
        <w:pStyle w:val="Body"/>
        <w:rPr>
          <w:rStyle w:val="Hyperlink0"/>
          <w:lang w:val="en-US"/>
        </w:rPr>
      </w:pPr>
      <w:r w:rsidRPr="00E4714D">
        <w:rPr>
          <w:rStyle w:val="Hyperlink0"/>
          <w:lang w:val="en-US"/>
        </w:rPr>
        <w:t xml:space="preserve">The scholarship benefits provided to scholars relate only to </w:t>
      </w:r>
      <w:r w:rsidR="006A5FDA" w:rsidRPr="00E4714D">
        <w:rPr>
          <w:rStyle w:val="Hyperlink0"/>
          <w:lang w:val="en-US"/>
        </w:rPr>
        <w:t xml:space="preserve">the </w:t>
      </w:r>
      <w:r w:rsidRPr="00E4714D">
        <w:rPr>
          <w:rStyle w:val="Hyperlink0"/>
          <w:lang w:val="en-US"/>
        </w:rPr>
        <w:t>scholarship round in which the scholar was awarded</w:t>
      </w:r>
      <w:r w:rsidR="009A19CF" w:rsidRPr="00E4714D">
        <w:rPr>
          <w:rStyle w:val="Hyperlink0"/>
          <w:lang w:val="en-US"/>
        </w:rPr>
        <w:t xml:space="preserve"> a scholarship</w:t>
      </w:r>
      <w:r w:rsidRPr="00E4714D">
        <w:rPr>
          <w:rStyle w:val="Hyperlink0"/>
          <w:lang w:val="en-US"/>
        </w:rPr>
        <w:t>.</w:t>
      </w:r>
    </w:p>
    <w:p w14:paraId="06D7A306" w14:textId="44A4BF68" w:rsidR="00B53977" w:rsidRPr="00E4714D" w:rsidRDefault="0791C145" w:rsidP="00B53977">
      <w:pPr>
        <w:pStyle w:val="Body"/>
        <w:rPr>
          <w:rStyle w:val="Hyperlink0"/>
        </w:rPr>
      </w:pPr>
      <w:r w:rsidRPr="32916293">
        <w:rPr>
          <w:rStyle w:val="Hyperlink0"/>
          <w:rFonts w:eastAsia="Arial Unicode MS" w:cs="Arial Unicode MS"/>
          <w:lang w:val="en-US"/>
        </w:rPr>
        <w:t>The terms on which scholars will receive scholarship benefits are set out in the scholarship agreement</w:t>
      </w:r>
      <w:r w:rsidR="0F58116B" w:rsidRPr="32916293">
        <w:rPr>
          <w:rStyle w:val="Hyperlink0"/>
          <w:rFonts w:eastAsia="Arial Unicode MS" w:cs="Arial Unicode MS"/>
          <w:lang w:val="en-US"/>
        </w:rPr>
        <w:t xml:space="preserve"> and </w:t>
      </w:r>
      <w:r w:rsidR="2CA3854E" w:rsidRPr="32916293">
        <w:rPr>
          <w:rStyle w:val="Hyperlink0"/>
          <w:rFonts w:eastAsia="Arial Unicode MS" w:cs="Arial Unicode MS"/>
          <w:lang w:val="en-US"/>
        </w:rPr>
        <w:t xml:space="preserve">are </w:t>
      </w:r>
      <w:r w:rsidR="0F58116B" w:rsidRPr="32916293">
        <w:rPr>
          <w:rStyle w:val="Hyperlink0"/>
          <w:rFonts w:eastAsia="Arial Unicode MS" w:cs="Arial Unicode MS"/>
          <w:lang w:val="en-US"/>
        </w:rPr>
        <w:t>based on the proposed program in the scholar’s application</w:t>
      </w:r>
      <w:r w:rsidR="0F56763C" w:rsidRPr="32916293">
        <w:rPr>
          <w:rStyle w:val="Hyperlink0"/>
          <w:rFonts w:eastAsia="Arial Unicode MS" w:cs="Arial Unicode MS"/>
          <w:lang w:val="en-US"/>
        </w:rPr>
        <w:t>,</w:t>
      </w:r>
      <w:r w:rsidR="567E310E" w:rsidRPr="32916293">
        <w:rPr>
          <w:rStyle w:val="Hyperlink0"/>
          <w:rFonts w:eastAsia="Arial Unicode MS" w:cs="Arial Unicode MS"/>
          <w:lang w:val="en-US"/>
        </w:rPr>
        <w:t xml:space="preserve"> that will be subject to approval before commencement</w:t>
      </w:r>
      <w:r w:rsidRPr="32916293">
        <w:rPr>
          <w:rStyle w:val="Hyperlink0"/>
          <w:rFonts w:eastAsia="Arial Unicode MS" w:cs="Arial Unicode MS"/>
          <w:lang w:val="en-US"/>
        </w:rPr>
        <w:t xml:space="preserve">. In most cases, scholarship benefits are paid as a reimbursement to the scholar or directly to the host institution, host </w:t>
      </w:r>
      <w:proofErr w:type="spellStart"/>
      <w:r w:rsidRPr="32916293">
        <w:rPr>
          <w:rStyle w:val="Hyperlink0"/>
          <w:rFonts w:eastAsia="Arial Unicode MS" w:cs="Arial Unicode MS"/>
          <w:lang w:val="en-US"/>
        </w:rPr>
        <w:t>organisation</w:t>
      </w:r>
      <w:proofErr w:type="spellEnd"/>
      <w:r w:rsidRPr="32916293">
        <w:rPr>
          <w:rStyle w:val="Hyperlink0"/>
          <w:rFonts w:eastAsia="Arial Unicode MS" w:cs="Arial Unicode MS"/>
          <w:lang w:val="en-US"/>
        </w:rPr>
        <w:t>, language training provider or relevant third party, and not to the scholar in advance.</w:t>
      </w:r>
      <w:r w:rsidR="44996631" w:rsidRPr="32916293">
        <w:rPr>
          <w:lang w:val="en-US"/>
        </w:rPr>
        <w:t xml:space="preserve"> Benefits are paid on provision of required supporting documentation (</w:t>
      </w:r>
      <w:r w:rsidR="7754CD5E" w:rsidRPr="32916293">
        <w:rPr>
          <w:lang w:val="en-US"/>
        </w:rPr>
        <w:t>for example</w:t>
      </w:r>
      <w:r w:rsidR="44996631" w:rsidRPr="32916293">
        <w:rPr>
          <w:lang w:val="en-US"/>
        </w:rPr>
        <w:t xml:space="preserve"> an official invoice and proof of payment for reimbursements).</w:t>
      </w:r>
      <w:r w:rsidRPr="32916293">
        <w:rPr>
          <w:rStyle w:val="Hyperlink0"/>
          <w:rFonts w:eastAsia="Arial Unicode MS" w:cs="Arial Unicode MS"/>
          <w:lang w:val="en-US"/>
        </w:rPr>
        <w:t xml:space="preserve"> Any scholarship benefits received must only be used for the purpose of the scholarship program. </w:t>
      </w:r>
    </w:p>
    <w:p w14:paraId="1995CEDC" w14:textId="77777777" w:rsidR="00B53977" w:rsidRPr="00E4714D" w:rsidRDefault="013AD197" w:rsidP="00B53977">
      <w:pPr>
        <w:pStyle w:val="Body"/>
        <w:rPr>
          <w:rStyle w:val="Hyperlink0"/>
        </w:rPr>
      </w:pPr>
      <w:r w:rsidRPr="32916293">
        <w:rPr>
          <w:rStyle w:val="Hyperlink0"/>
          <w:rFonts w:eastAsia="Arial Unicode MS" w:cs="Arial Unicode MS"/>
          <w:lang w:val="en-US"/>
        </w:rPr>
        <w:t xml:space="preserve">All amounts in this section or the scholarship agreement are expressed in Australian dollars. Where amounts are converted into foreign currency (including where an invoice is paid on behalf of the scholar, or the scholar's eligibility for a reimbursement needs to be determined), the then current exchange rate will be applied, as determined by DFAT. </w:t>
      </w:r>
    </w:p>
    <w:p w14:paraId="232D91CF" w14:textId="77777777" w:rsidR="00B53977" w:rsidRPr="00E4714D" w:rsidRDefault="00B53977" w:rsidP="00B53977">
      <w:pPr>
        <w:pStyle w:val="Body"/>
        <w:rPr>
          <w:rStyle w:val="Hyperlink0"/>
          <w:lang w:val="en-US"/>
        </w:rPr>
      </w:pPr>
      <w:r w:rsidRPr="00E4714D">
        <w:rPr>
          <w:rStyle w:val="Hyperlink0"/>
          <w:lang w:val="en-US"/>
        </w:rPr>
        <w:t>Not all expenditure during a scholarship program is eligible for grant funding. The DFAT delegate makes the final decision on eligible expenditure.</w:t>
      </w:r>
    </w:p>
    <w:p w14:paraId="2149F319" w14:textId="65057260" w:rsidR="006020E3" w:rsidRPr="00DC155E" w:rsidRDefault="00BC3CF2" w:rsidP="006020E3">
      <w:pPr>
        <w:pStyle w:val="Heading4"/>
        <w:tabs>
          <w:tab w:val="left" w:pos="720"/>
        </w:tabs>
        <w:suppressAutoHyphens/>
        <w:spacing w:before="40" w:after="80"/>
        <w:rPr>
          <w:rFonts w:eastAsia="Arial" w:cs="Arial"/>
        </w:rPr>
      </w:pPr>
      <w:bookmarkStart w:id="446" w:name="_Toc198151935"/>
      <w:bookmarkStart w:id="447" w:name="_Toc199280833"/>
      <w:bookmarkStart w:id="448" w:name="_Toc199458607"/>
      <w:r>
        <w:rPr>
          <w:rStyle w:val="Hyperlink0"/>
        </w:rPr>
        <w:t xml:space="preserve">5.4.2 </w:t>
      </w:r>
      <w:r w:rsidR="006020E3" w:rsidRPr="00DC155E">
        <w:rPr>
          <w:rStyle w:val="Hyperlink0"/>
        </w:rPr>
        <w:t>Tuition fees</w:t>
      </w:r>
      <w:bookmarkEnd w:id="446"/>
      <w:bookmarkEnd w:id="447"/>
      <w:bookmarkEnd w:id="448"/>
    </w:p>
    <w:p w14:paraId="6C6E0A03" w14:textId="231DC693" w:rsidR="00B53977" w:rsidRDefault="00B53977" w:rsidP="00B53977">
      <w:pPr>
        <w:pStyle w:val="Body"/>
        <w:rPr>
          <w:rStyle w:val="Hyperlink0"/>
          <w:rFonts w:eastAsia="Arial Unicode MS" w:cs="Arial Unicode MS"/>
          <w:lang w:val="en-US"/>
        </w:rPr>
      </w:pPr>
      <w:r w:rsidRPr="00DC155E">
        <w:rPr>
          <w:rStyle w:val="Hyperlink0"/>
          <w:rFonts w:eastAsia="Arial Unicode MS" w:cs="Arial Unicode MS"/>
          <w:lang w:val="en-US"/>
        </w:rPr>
        <w:t xml:space="preserve">Tuition fees are payable directly to the relevant host institution and any language training provider, up to the maximum amount for each activity set out </w:t>
      </w:r>
      <w:proofErr w:type="gramStart"/>
      <w:r w:rsidRPr="00DC155E">
        <w:rPr>
          <w:rStyle w:val="Hyperlink0"/>
          <w:rFonts w:eastAsia="Arial Unicode MS" w:cs="Arial Unicode MS"/>
          <w:lang w:val="en-US"/>
        </w:rPr>
        <w:t>in</w:t>
      </w:r>
      <w:proofErr w:type="gramEnd"/>
      <w:r w:rsidRPr="00DC155E">
        <w:rPr>
          <w:rStyle w:val="Hyperlink0"/>
          <w:rFonts w:eastAsia="Arial Unicode MS" w:cs="Arial Unicode MS"/>
          <w:lang w:val="en-US"/>
        </w:rPr>
        <w:t xml:space="preserve"> the following table. </w:t>
      </w:r>
      <w:r w:rsidR="00D30183" w:rsidRPr="00007BB3">
        <w:rPr>
          <w:rStyle w:val="Hyperlink0"/>
          <w:rFonts w:eastAsia="Arial Unicode MS" w:cs="Arial Unicode MS"/>
        </w:rPr>
        <w:t>All i</w:t>
      </w:r>
      <w:r w:rsidR="00D30183" w:rsidRPr="00007BB3">
        <w:rPr>
          <w:rStyle w:val="Hyperlink4"/>
          <w:lang w:val="en-AU"/>
        </w:rPr>
        <w:t>nvoices, outside of invoices issued in priority host locations, must be issued by, and will be paid to, the host institution. Invoices from non-profit consortia-based academic service providers operating in priority host locations may be accepted where DFAT has agreed to fund those services prior to the scholar engaging the service provider. Consortia or third-party services engaged by the scholar without DFAT’s prior agreement will not be funded by the NCP and will be at the scholar’s own cost.</w:t>
      </w:r>
      <w:r w:rsidR="00007BB3">
        <w:rPr>
          <w:rStyle w:val="Hyperlink4"/>
          <w:lang w:val="en-AU"/>
        </w:rPr>
        <w:t xml:space="preserve"> </w:t>
      </w:r>
      <w:r w:rsidRPr="00DC155E">
        <w:rPr>
          <w:rStyle w:val="Hyperlink0"/>
          <w:rFonts w:eastAsia="Arial Unicode MS" w:cs="Arial Unicode MS"/>
          <w:lang w:val="en-US"/>
        </w:rPr>
        <w:t xml:space="preserve">A scholar is responsible for any tuition fees </w:t>
      </w:r>
      <w:proofErr w:type="gramStart"/>
      <w:r w:rsidRPr="00DC155E">
        <w:rPr>
          <w:rStyle w:val="Hyperlink0"/>
          <w:rFonts w:eastAsia="Arial Unicode MS" w:cs="Arial Unicode MS"/>
          <w:lang w:val="en-US"/>
        </w:rPr>
        <w:t>in excess of</w:t>
      </w:r>
      <w:proofErr w:type="gramEnd"/>
      <w:r w:rsidRPr="00DC155E">
        <w:rPr>
          <w:rStyle w:val="Hyperlink0"/>
          <w:rFonts w:eastAsia="Arial Unicode MS" w:cs="Arial Unicode MS"/>
          <w:lang w:val="en-US"/>
        </w:rPr>
        <w:t xml:space="preserve"> the maximum amount per </w:t>
      </w:r>
      <w:r w:rsidR="007671E7" w:rsidRPr="00DC155E">
        <w:rPr>
          <w:rStyle w:val="Hyperlink0"/>
          <w:rFonts w:eastAsia="Arial Unicode MS" w:cs="Arial Unicode MS"/>
          <w:lang w:val="en-US"/>
        </w:rPr>
        <w:t xml:space="preserve">approved </w:t>
      </w:r>
      <w:r w:rsidRPr="00DC155E">
        <w:rPr>
          <w:rStyle w:val="Hyperlink0"/>
          <w:rFonts w:eastAsia="Arial Unicode MS" w:cs="Arial Unicode MS"/>
          <w:lang w:val="en-US"/>
        </w:rPr>
        <w:t>activity.</w:t>
      </w:r>
    </w:p>
    <w:tbl>
      <w:tblPr>
        <w:tblW w:w="9525"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4F81BD"/>
        <w:tblLayout w:type="fixed"/>
        <w:tblLook w:val="04A0" w:firstRow="1" w:lastRow="0" w:firstColumn="1" w:lastColumn="0" w:noHBand="0" w:noVBand="1"/>
      </w:tblPr>
      <w:tblGrid>
        <w:gridCol w:w="627"/>
        <w:gridCol w:w="1244"/>
        <w:gridCol w:w="1276"/>
        <w:gridCol w:w="4394"/>
        <w:gridCol w:w="1984"/>
      </w:tblGrid>
      <w:tr w:rsidR="00016AD3" w:rsidRPr="00F82867" w14:paraId="23F17F11" w14:textId="77777777" w:rsidTr="48ED940E">
        <w:trPr>
          <w:trHeight w:val="300"/>
          <w:tblHeader/>
        </w:trPr>
        <w:tc>
          <w:tcPr>
            <w:tcW w:w="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97D" w:themeFill="text2"/>
            <w:tcMar>
              <w:top w:w="80" w:type="dxa"/>
              <w:left w:w="80" w:type="dxa"/>
              <w:bottom w:w="80" w:type="dxa"/>
              <w:right w:w="80" w:type="dxa"/>
            </w:tcMar>
            <w:hideMark/>
          </w:tcPr>
          <w:p w14:paraId="3B716A92" w14:textId="77777777" w:rsidR="00016AD3" w:rsidRPr="00F82867" w:rsidRDefault="6F8CE07F" w:rsidP="48ED940E">
            <w:pPr>
              <w:pStyle w:val="Body"/>
              <w:widowControl w:val="0"/>
              <w:rPr>
                <w:rStyle w:val="None"/>
                <w:b/>
                <w:bCs/>
                <w:color w:val="FFFFFF" w:themeColor="background1"/>
                <w:lang w:val="en-US"/>
              </w:rPr>
            </w:pPr>
            <w:r w:rsidRPr="48ED940E">
              <w:rPr>
                <w:rStyle w:val="None"/>
                <w:b/>
                <w:bCs/>
                <w:color w:val="FFFFFF" w:themeColor="background1"/>
                <w:lang w:val="en-US"/>
              </w:rPr>
              <w:lastRenderedPageBreak/>
              <w:t xml:space="preserve">Item </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97D" w:themeFill="text2"/>
            <w:tcMar>
              <w:top w:w="80" w:type="dxa"/>
              <w:left w:w="80" w:type="dxa"/>
              <w:bottom w:w="80" w:type="dxa"/>
              <w:right w:w="80" w:type="dxa"/>
            </w:tcMar>
            <w:hideMark/>
          </w:tcPr>
          <w:p w14:paraId="09123444" w14:textId="77777777" w:rsidR="00016AD3" w:rsidRPr="00F82867" w:rsidRDefault="6F8CE07F" w:rsidP="48ED940E">
            <w:pPr>
              <w:pStyle w:val="Body"/>
              <w:widowControl w:val="0"/>
              <w:rPr>
                <w:rStyle w:val="None"/>
                <w:b/>
                <w:bCs/>
                <w:color w:val="FFFFFF" w:themeColor="background1"/>
                <w:lang w:val="en-US"/>
              </w:rPr>
            </w:pPr>
            <w:r w:rsidRPr="48ED940E">
              <w:rPr>
                <w:rStyle w:val="None"/>
                <w:b/>
                <w:bCs/>
                <w:color w:val="FFFFFF" w:themeColor="background1"/>
                <w:lang w:val="en-US"/>
              </w:rPr>
              <w:t>Activity</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97D" w:themeFill="text2"/>
            <w:tcMar>
              <w:top w:w="80" w:type="dxa"/>
              <w:left w:w="80" w:type="dxa"/>
              <w:bottom w:w="80" w:type="dxa"/>
              <w:right w:w="80" w:type="dxa"/>
            </w:tcMar>
            <w:hideMark/>
          </w:tcPr>
          <w:p w14:paraId="1A6BC449" w14:textId="77777777" w:rsidR="00016AD3" w:rsidRPr="00F82867" w:rsidRDefault="6F8CE07F" w:rsidP="48ED940E">
            <w:pPr>
              <w:pStyle w:val="Body"/>
              <w:widowControl w:val="0"/>
              <w:rPr>
                <w:rStyle w:val="None"/>
                <w:b/>
                <w:bCs/>
                <w:color w:val="FFFFFF" w:themeColor="background1"/>
                <w:lang w:val="en-US"/>
              </w:rPr>
            </w:pPr>
            <w:r w:rsidRPr="48ED940E">
              <w:rPr>
                <w:rStyle w:val="None"/>
                <w:b/>
                <w:bCs/>
                <w:color w:val="FFFFFF" w:themeColor="background1"/>
                <w:lang w:val="en-US"/>
              </w:rPr>
              <w:t>Length of activity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97D" w:themeFill="text2"/>
            <w:tcMar>
              <w:top w:w="80" w:type="dxa"/>
              <w:left w:w="80" w:type="dxa"/>
              <w:bottom w:w="80" w:type="dxa"/>
              <w:right w:w="80" w:type="dxa"/>
            </w:tcMar>
            <w:hideMark/>
          </w:tcPr>
          <w:p w14:paraId="3355E51C" w14:textId="77777777" w:rsidR="00016AD3" w:rsidRPr="00F82867" w:rsidRDefault="6F8CE07F" w:rsidP="48ED940E">
            <w:pPr>
              <w:pStyle w:val="Body"/>
              <w:widowControl w:val="0"/>
              <w:rPr>
                <w:rStyle w:val="None"/>
                <w:b/>
                <w:bCs/>
                <w:color w:val="FFFFFF" w:themeColor="background1"/>
                <w:lang w:val="en-US"/>
              </w:rPr>
            </w:pPr>
            <w:r w:rsidRPr="48ED940E">
              <w:rPr>
                <w:rStyle w:val="None"/>
                <w:b/>
                <w:bCs/>
                <w:color w:val="FFFFFF" w:themeColor="background1"/>
                <w:lang w:val="en-US"/>
              </w:rPr>
              <w:t xml:space="preserve">Expenses payable under the </w:t>
            </w:r>
          </w:p>
          <w:p w14:paraId="01432CAE" w14:textId="77777777" w:rsidR="00016AD3" w:rsidRPr="00F82867" w:rsidRDefault="6F8CE07F" w:rsidP="48ED940E">
            <w:pPr>
              <w:pStyle w:val="Body"/>
              <w:widowControl w:val="0"/>
              <w:rPr>
                <w:rStyle w:val="None"/>
                <w:b/>
                <w:bCs/>
                <w:color w:val="FFFFFF" w:themeColor="background1"/>
                <w:lang w:val="en-US"/>
              </w:rPr>
            </w:pPr>
            <w:r w:rsidRPr="48ED940E">
              <w:rPr>
                <w:rStyle w:val="None"/>
                <w:b/>
                <w:bCs/>
                <w:color w:val="FFFFFF" w:themeColor="background1"/>
                <w:lang w:val="en-US"/>
              </w:rPr>
              <w:t>Tuition fees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97D" w:themeFill="text2"/>
            <w:tcMar>
              <w:top w:w="80" w:type="dxa"/>
              <w:left w:w="80" w:type="dxa"/>
              <w:bottom w:w="80" w:type="dxa"/>
              <w:right w:w="80" w:type="dxa"/>
            </w:tcMar>
            <w:hideMark/>
          </w:tcPr>
          <w:p w14:paraId="0915C9F5" w14:textId="77777777" w:rsidR="00016AD3" w:rsidRPr="00F82867" w:rsidRDefault="6F8CE07F" w:rsidP="48ED940E">
            <w:pPr>
              <w:pStyle w:val="Body"/>
              <w:widowControl w:val="0"/>
              <w:rPr>
                <w:rStyle w:val="None"/>
                <w:b/>
                <w:bCs/>
                <w:color w:val="FFFFFF" w:themeColor="background1"/>
                <w:lang w:val="en-US"/>
              </w:rPr>
            </w:pPr>
            <w:r w:rsidRPr="48ED940E">
              <w:rPr>
                <w:rStyle w:val="None"/>
                <w:b/>
                <w:bCs/>
                <w:color w:val="FFFFFF" w:themeColor="background1"/>
                <w:lang w:val="en-US"/>
              </w:rPr>
              <w:t xml:space="preserve">Maximum amount of expenses payable as Tuition fees for the activity </w:t>
            </w:r>
          </w:p>
        </w:tc>
      </w:tr>
      <w:tr w:rsidR="00016AD3" w:rsidRPr="00F82867" w14:paraId="086AB93B" w14:textId="77777777" w:rsidTr="48ED940E">
        <w:trPr>
          <w:trHeight w:val="10938"/>
        </w:trPr>
        <w:tc>
          <w:tcPr>
            <w:tcW w:w="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hideMark/>
          </w:tcPr>
          <w:p w14:paraId="02A483F6" w14:textId="77777777" w:rsidR="00016AD3" w:rsidRPr="00F82867" w:rsidRDefault="6F8CE07F" w:rsidP="48ED940E">
            <w:pPr>
              <w:pStyle w:val="Body"/>
              <w:keepLines/>
              <w:widowControl w:val="0"/>
              <w:rPr>
                <w:rStyle w:val="None"/>
                <w:lang w:val="en-US"/>
              </w:rPr>
            </w:pPr>
            <w:r w:rsidRPr="48ED940E">
              <w:rPr>
                <w:rStyle w:val="None"/>
                <w:lang w:val="en-US"/>
              </w:rPr>
              <w:t>1</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hideMark/>
          </w:tcPr>
          <w:p w14:paraId="7C6728DA" w14:textId="77777777" w:rsidR="00016AD3" w:rsidRPr="00F82867" w:rsidRDefault="6F8CE07F" w:rsidP="48ED940E">
            <w:pPr>
              <w:pStyle w:val="Body"/>
              <w:keepLines/>
              <w:widowControl w:val="0"/>
              <w:rPr>
                <w:rStyle w:val="None"/>
                <w:lang w:val="en-US"/>
              </w:rPr>
            </w:pPr>
            <w:r w:rsidRPr="48ED940E">
              <w:rPr>
                <w:rStyle w:val="None"/>
                <w:lang w:val="en-US"/>
              </w:rPr>
              <w:t>Study component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hideMark/>
          </w:tcPr>
          <w:p w14:paraId="1C972966" w14:textId="77777777" w:rsidR="00016AD3" w:rsidRPr="00F82867" w:rsidRDefault="6F8CE07F" w:rsidP="48ED940E">
            <w:pPr>
              <w:pStyle w:val="Body"/>
              <w:keepLines/>
              <w:widowControl w:val="0"/>
              <w:rPr>
                <w:rStyle w:val="None"/>
                <w:lang w:val="en-US"/>
              </w:rPr>
            </w:pPr>
            <w:r w:rsidRPr="48ED940E">
              <w:rPr>
                <w:rStyle w:val="None"/>
                <w:lang w:val="en-US"/>
              </w:rPr>
              <w:t>As defined in section 5.2.1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hideMark/>
          </w:tcPr>
          <w:p w14:paraId="6E1BFA1B" w14:textId="77777777" w:rsidR="00016AD3" w:rsidRPr="00F82867" w:rsidRDefault="6F8CE07F">
            <w:pPr>
              <w:pStyle w:val="Body"/>
              <w:keepLines/>
              <w:widowControl w:val="0"/>
              <w:rPr>
                <w:rStyle w:val="None"/>
              </w:rPr>
            </w:pPr>
            <w:r w:rsidRPr="48ED940E">
              <w:rPr>
                <w:rStyle w:val="None"/>
                <w:lang w:val="en-US"/>
              </w:rPr>
              <w:t xml:space="preserve">1. Course fees at the host institution where the scholar is a fee-paying international student. </w:t>
            </w:r>
          </w:p>
          <w:p w14:paraId="4256C5A9" w14:textId="2EA0C6AD" w:rsidR="00016AD3" w:rsidRPr="00F82867" w:rsidRDefault="6F8CE07F" w:rsidP="4003B27B">
            <w:pPr>
              <w:pStyle w:val="Body"/>
              <w:rPr>
                <w:rStyle w:val="None"/>
                <w:rFonts w:eastAsia="Arial Unicode MS" w:cs="Arial Unicode MS"/>
              </w:rPr>
            </w:pPr>
            <w:r w:rsidRPr="48ED940E">
              <w:rPr>
                <w:rStyle w:val="None"/>
              </w:rPr>
              <w:t xml:space="preserve">The tuition fees only cover course fees at the host institution if no current exchange agreement relevant to the scholar's field of study is available between the home university and the host institution. The applicant’s proposed study component and study host institution are subject to final approval by DFAT. </w:t>
            </w:r>
            <w:r w:rsidRPr="48ED940E">
              <w:rPr>
                <w:rStyle w:val="Hyperlink0"/>
                <w:rFonts w:eastAsia="Arial Unicode MS" w:cs="Arial Unicode MS"/>
              </w:rPr>
              <w:t>All study components must be arranged directly w</w:t>
            </w:r>
            <w:r w:rsidRPr="48ED940E">
              <w:rPr>
                <w:rStyle w:val="Hyperlink0"/>
                <w:rFonts w:eastAsia="Arial Unicode MS" w:cs="Arial Unicode MS"/>
                <w:color w:val="auto"/>
              </w:rPr>
              <w:t xml:space="preserve">ith the local host institution, not through a </w:t>
            </w:r>
            <w:proofErr w:type="gramStart"/>
            <w:r w:rsidRPr="48ED940E">
              <w:rPr>
                <w:rStyle w:val="Hyperlink0"/>
                <w:rFonts w:eastAsia="Arial Unicode MS" w:cs="Arial Unicode MS"/>
                <w:color w:val="auto"/>
              </w:rPr>
              <w:t>third party</w:t>
            </w:r>
            <w:proofErr w:type="gramEnd"/>
            <w:r w:rsidRPr="48ED940E">
              <w:rPr>
                <w:rStyle w:val="Hyperlink0"/>
                <w:rFonts w:eastAsia="Arial Unicode MS" w:cs="Arial Unicode MS"/>
                <w:color w:val="auto"/>
              </w:rPr>
              <w:t xml:space="preserve"> provider. </w:t>
            </w:r>
            <w:r w:rsidR="2F0CB557" w:rsidRPr="48ED940E">
              <w:rPr>
                <w:rStyle w:val="Hyperlink0"/>
                <w:rFonts w:eastAsia="Arial Unicode MS" w:cs="Arial Unicode MS"/>
                <w:color w:val="auto"/>
              </w:rPr>
              <w:t xml:space="preserve">DFAT may agree to fund </w:t>
            </w:r>
            <w:r w:rsidR="2F0CB557" w:rsidRPr="48ED940E">
              <w:rPr>
                <w:rStyle w:val="Hyperlink4"/>
                <w:color w:val="auto"/>
                <w:lang w:val="en-AU"/>
              </w:rPr>
              <w:t>non-profit consortia-based academic service providers with prior agreement. DFAT will not provide funds to any third party without prior</w:t>
            </w:r>
            <w:r w:rsidR="2F0CB557" w:rsidRPr="48ED940E">
              <w:rPr>
                <w:rStyle w:val="Hyperlink4"/>
                <w:lang w:val="en-AU"/>
              </w:rPr>
              <w:t xml:space="preserve"> ag</w:t>
            </w:r>
            <w:r w:rsidR="1478AD3D" w:rsidRPr="48ED940E">
              <w:rPr>
                <w:rStyle w:val="Hyperlink4"/>
                <w:lang w:val="en-AU"/>
              </w:rPr>
              <w:t xml:space="preserve">reement. </w:t>
            </w:r>
          </w:p>
          <w:p w14:paraId="15E9B4F2" w14:textId="77777777" w:rsidR="00016AD3" w:rsidRPr="00F82867" w:rsidRDefault="6F8CE07F">
            <w:pPr>
              <w:pStyle w:val="Body"/>
              <w:keepLines/>
              <w:widowControl w:val="0"/>
              <w:rPr>
                <w:rStyle w:val="None"/>
              </w:rPr>
            </w:pPr>
            <w:r w:rsidRPr="48ED940E">
              <w:rPr>
                <w:rStyle w:val="Hyperlink4"/>
              </w:rPr>
              <w:t>2. Applicable student services and amenities fees at the host institution.</w:t>
            </w:r>
          </w:p>
          <w:p w14:paraId="41CF6581" w14:textId="77777777" w:rsidR="00016AD3" w:rsidRPr="00F82867" w:rsidRDefault="6F8CE07F">
            <w:pPr>
              <w:pStyle w:val="Body"/>
              <w:keepLines/>
              <w:widowControl w:val="0"/>
              <w:rPr>
                <w:rStyle w:val="None"/>
              </w:rPr>
            </w:pPr>
            <w:r w:rsidRPr="48ED940E">
              <w:rPr>
                <w:rStyle w:val="Hyperlink4"/>
              </w:rPr>
              <w:t xml:space="preserve">3. Other amounts payable to the host institution where </w:t>
            </w:r>
            <w:proofErr w:type="gramStart"/>
            <w:r w:rsidRPr="48ED940E">
              <w:rPr>
                <w:rStyle w:val="Hyperlink4"/>
              </w:rPr>
              <w:t>all of</w:t>
            </w:r>
            <w:proofErr w:type="gramEnd"/>
            <w:r w:rsidRPr="48ED940E">
              <w:rPr>
                <w:rStyle w:val="Hyperlink4"/>
              </w:rPr>
              <w:t xml:space="preserve"> the following requirements are met:</w:t>
            </w:r>
          </w:p>
          <w:p w14:paraId="4C75EB8A" w14:textId="77777777" w:rsidR="00016AD3" w:rsidRPr="00F82867" w:rsidRDefault="6F8CE07F">
            <w:pPr>
              <w:pStyle w:val="Body"/>
              <w:keepLines/>
              <w:widowControl w:val="0"/>
              <w:rPr>
                <w:rStyle w:val="Hyperlink4"/>
              </w:rPr>
            </w:pPr>
            <w:r w:rsidRPr="48ED940E">
              <w:rPr>
                <w:rStyle w:val="Hyperlink4"/>
              </w:rPr>
              <w:t xml:space="preserve">(a) the </w:t>
            </w:r>
            <w:proofErr w:type="gramStart"/>
            <w:r w:rsidRPr="48ED940E">
              <w:rPr>
                <w:rStyle w:val="Hyperlink4"/>
              </w:rPr>
              <w:t>total of the costs</w:t>
            </w:r>
            <w:proofErr w:type="gramEnd"/>
            <w:r w:rsidRPr="48ED940E">
              <w:rPr>
                <w:rStyle w:val="Hyperlink4"/>
              </w:rPr>
              <w:t xml:space="preserve"> is more than $200</w:t>
            </w:r>
          </w:p>
          <w:p w14:paraId="62D9F9A1" w14:textId="77777777" w:rsidR="00016AD3" w:rsidRPr="00F82867" w:rsidRDefault="6F8CE07F">
            <w:pPr>
              <w:pStyle w:val="Body"/>
              <w:keepLines/>
              <w:widowControl w:val="0"/>
              <w:rPr>
                <w:rStyle w:val="None"/>
              </w:rPr>
            </w:pPr>
            <w:r w:rsidRPr="48ED940E">
              <w:rPr>
                <w:rStyle w:val="Hyperlink4"/>
              </w:rPr>
              <w:t>(b) the costs are not covered under an applicable exchange agreement place</w:t>
            </w:r>
          </w:p>
          <w:p w14:paraId="5F4A6FED" w14:textId="77777777" w:rsidR="00016AD3" w:rsidRPr="00F82867" w:rsidRDefault="6F8CE07F">
            <w:pPr>
              <w:pStyle w:val="Body"/>
              <w:keepLines/>
              <w:widowControl w:val="0"/>
              <w:rPr>
                <w:rStyle w:val="None"/>
              </w:rPr>
            </w:pPr>
            <w:r w:rsidRPr="48ED940E">
              <w:rPr>
                <w:rStyle w:val="Hyperlink4"/>
              </w:rPr>
              <w:t>(c) the host institution certifies in writing that the costs are mandatory for completion of the study component, and</w:t>
            </w:r>
          </w:p>
          <w:p w14:paraId="45B4BA27" w14:textId="77777777" w:rsidR="00016AD3" w:rsidRPr="00F82867" w:rsidRDefault="6F8CE07F">
            <w:pPr>
              <w:pStyle w:val="Body"/>
              <w:keepLines/>
              <w:widowControl w:val="0"/>
              <w:rPr>
                <w:rStyle w:val="Hyperlink4"/>
              </w:rPr>
            </w:pPr>
            <w:r w:rsidRPr="48ED940E">
              <w:rPr>
                <w:rStyle w:val="Hyperlink4"/>
              </w:rPr>
              <w:t>(d) an invoice for the relevant amount is issued by the host institution.</w:t>
            </w:r>
          </w:p>
          <w:p w14:paraId="415648F4" w14:textId="0C6510B6" w:rsidR="00016AD3" w:rsidRPr="00F82867" w:rsidRDefault="6F8CE07F" w:rsidP="48ED940E">
            <w:pPr>
              <w:pStyle w:val="Body"/>
              <w:keepLines/>
              <w:widowControl w:val="0"/>
              <w:rPr>
                <w:lang w:val="en-US"/>
              </w:rPr>
            </w:pPr>
            <w:r w:rsidRPr="48ED940E">
              <w:rPr>
                <w:lang w:val="en-US"/>
              </w:rPr>
              <w:t>Examples of this cost may include compulsory course field trips within the host location; fieldwork research costs; compulsory materials or equipment (</w:t>
            </w:r>
            <w:r w:rsidR="3EF25B66" w:rsidRPr="48ED940E">
              <w:rPr>
                <w:lang w:val="en-US"/>
              </w:rPr>
              <w:t>for example</w:t>
            </w:r>
            <w:r w:rsidRPr="48ED940E">
              <w:rPr>
                <w:lang w:val="en-US"/>
              </w:rPr>
              <w:t xml:space="preserve"> safety or personal protective equipment); or the use of the host institution’s facilities by scholars undertaking a research-based study </w:t>
            </w:r>
            <w:proofErr w:type="gramStart"/>
            <w:r w:rsidRPr="48ED940E">
              <w:rPr>
                <w:lang w:val="en-US"/>
              </w:rPr>
              <w:t>component (‘</w:t>
            </w:r>
            <w:proofErr w:type="gramEnd"/>
            <w:r w:rsidRPr="48ED940E">
              <w:rPr>
                <w:lang w:val="en-US"/>
              </w:rPr>
              <w:t xml:space="preserve">bench </w:t>
            </w:r>
            <w:proofErr w:type="gramStart"/>
            <w:r w:rsidRPr="48ED940E">
              <w:rPr>
                <w:lang w:val="en-US"/>
              </w:rPr>
              <w:t>fees’)</w:t>
            </w:r>
            <w:proofErr w:type="gramEnd"/>
            <w:r w:rsidRPr="48ED940E">
              <w:rPr>
                <w:lang w:val="en-US"/>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hideMark/>
          </w:tcPr>
          <w:p w14:paraId="263989DD" w14:textId="12F76124" w:rsidR="00016AD3" w:rsidRPr="00F82867" w:rsidRDefault="6F8CE07F" w:rsidP="48ED940E">
            <w:pPr>
              <w:pStyle w:val="Body"/>
              <w:keepLines/>
              <w:widowControl w:val="0"/>
              <w:rPr>
                <w:lang w:val="en-US"/>
              </w:rPr>
            </w:pPr>
            <w:r w:rsidRPr="48ED940E">
              <w:rPr>
                <w:rStyle w:val="Hyperlink4"/>
              </w:rPr>
              <w:t>Up to $15,000 per semester or $10,000 per trimester</w:t>
            </w:r>
            <w:r w:rsidR="448F04B6" w:rsidRPr="48ED940E">
              <w:rPr>
                <w:rStyle w:val="Hyperlink4"/>
              </w:rPr>
              <w:t xml:space="preserve">, </w:t>
            </w:r>
            <w:r w:rsidR="448F04B6" w:rsidRPr="48ED940E">
              <w:rPr>
                <w:lang w:val="en-US"/>
              </w:rPr>
              <w:t>up to a maximum of $30,000 for the duration of the program</w:t>
            </w:r>
          </w:p>
        </w:tc>
      </w:tr>
    </w:tbl>
    <w:p w14:paraId="13D628B0" w14:textId="77777777" w:rsidR="00016AD3" w:rsidRPr="00F82867" w:rsidRDefault="00016AD3" w:rsidP="00016AD3"/>
    <w:tbl>
      <w:tblPr>
        <w:tblW w:w="95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7"/>
        <w:gridCol w:w="1244"/>
        <w:gridCol w:w="1417"/>
        <w:gridCol w:w="4253"/>
        <w:gridCol w:w="1984"/>
      </w:tblGrid>
      <w:tr w:rsidR="00016AD3" w:rsidRPr="00F82867" w14:paraId="384DF642" w14:textId="77777777" w:rsidTr="48ED940E">
        <w:trPr>
          <w:trHeight w:val="1481"/>
        </w:trPr>
        <w:tc>
          <w:tcPr>
            <w:tcW w:w="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97D" w:themeFill="text2"/>
            <w:tcMar>
              <w:top w:w="80" w:type="dxa"/>
              <w:left w:w="80" w:type="dxa"/>
              <w:bottom w:w="80" w:type="dxa"/>
              <w:right w:w="80" w:type="dxa"/>
            </w:tcMar>
            <w:hideMark/>
          </w:tcPr>
          <w:p w14:paraId="19E3A2AF" w14:textId="77777777" w:rsidR="00016AD3" w:rsidRPr="00F82867" w:rsidRDefault="6F8CE07F" w:rsidP="48ED940E">
            <w:pPr>
              <w:pStyle w:val="Body"/>
              <w:widowControl w:val="0"/>
              <w:rPr>
                <w:rStyle w:val="None"/>
                <w:b/>
                <w:bCs/>
                <w:color w:val="FFFFFF" w:themeColor="background1"/>
                <w:lang w:val="en-US"/>
              </w:rPr>
            </w:pPr>
            <w:r w:rsidRPr="48ED940E">
              <w:rPr>
                <w:rStyle w:val="None"/>
                <w:b/>
                <w:bCs/>
                <w:color w:val="FFFFFF" w:themeColor="background1"/>
                <w:lang w:val="en-US"/>
              </w:rPr>
              <w:lastRenderedPageBreak/>
              <w:t xml:space="preserve">Item </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97D" w:themeFill="text2"/>
            <w:tcMar>
              <w:top w:w="80" w:type="dxa"/>
              <w:left w:w="80" w:type="dxa"/>
              <w:bottom w:w="80" w:type="dxa"/>
              <w:right w:w="80" w:type="dxa"/>
            </w:tcMar>
            <w:hideMark/>
          </w:tcPr>
          <w:p w14:paraId="4CE4E223" w14:textId="77777777" w:rsidR="00016AD3" w:rsidRPr="00F82867" w:rsidRDefault="6F8CE07F" w:rsidP="48ED940E">
            <w:pPr>
              <w:pStyle w:val="Body"/>
              <w:widowControl w:val="0"/>
              <w:rPr>
                <w:rStyle w:val="None"/>
                <w:b/>
                <w:bCs/>
                <w:color w:val="FFFFFF" w:themeColor="background1"/>
              </w:rPr>
            </w:pPr>
            <w:r w:rsidRPr="48ED940E">
              <w:rPr>
                <w:rStyle w:val="None"/>
                <w:b/>
                <w:bCs/>
                <w:color w:val="FFFFFF" w:themeColor="background1"/>
                <w:lang w:val="en-US"/>
              </w:rPr>
              <w:t>Activity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97D" w:themeFill="text2"/>
            <w:tcMar>
              <w:top w:w="80" w:type="dxa"/>
              <w:left w:w="80" w:type="dxa"/>
              <w:bottom w:w="80" w:type="dxa"/>
              <w:right w:w="80" w:type="dxa"/>
            </w:tcMar>
            <w:hideMark/>
          </w:tcPr>
          <w:p w14:paraId="03C430A6" w14:textId="77777777" w:rsidR="00016AD3" w:rsidRPr="00F82867" w:rsidRDefault="6F8CE07F" w:rsidP="48ED940E">
            <w:pPr>
              <w:pStyle w:val="Body"/>
              <w:widowControl w:val="0"/>
              <w:rPr>
                <w:rStyle w:val="None"/>
                <w:b/>
                <w:bCs/>
                <w:color w:val="FFFFFF" w:themeColor="background1"/>
              </w:rPr>
            </w:pPr>
            <w:r w:rsidRPr="48ED940E">
              <w:rPr>
                <w:rStyle w:val="None"/>
                <w:b/>
                <w:bCs/>
                <w:color w:val="FFFFFF" w:themeColor="background1"/>
                <w:lang w:val="en-US"/>
              </w:rPr>
              <w:t>Length of activity</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97D" w:themeFill="text2"/>
            <w:tcMar>
              <w:top w:w="80" w:type="dxa"/>
              <w:left w:w="80" w:type="dxa"/>
              <w:bottom w:w="80" w:type="dxa"/>
              <w:right w:w="80" w:type="dxa"/>
            </w:tcMar>
            <w:hideMark/>
          </w:tcPr>
          <w:p w14:paraId="188AF685" w14:textId="77777777" w:rsidR="00016AD3" w:rsidRPr="00F82867" w:rsidRDefault="6F8CE07F" w:rsidP="48ED940E">
            <w:pPr>
              <w:pStyle w:val="Body"/>
              <w:widowControl w:val="0"/>
              <w:rPr>
                <w:rStyle w:val="None"/>
                <w:b/>
                <w:bCs/>
                <w:color w:val="FFFFFF" w:themeColor="background1"/>
              </w:rPr>
            </w:pPr>
            <w:r w:rsidRPr="48ED940E">
              <w:rPr>
                <w:rStyle w:val="None"/>
                <w:b/>
                <w:bCs/>
                <w:color w:val="FFFFFF" w:themeColor="background1"/>
                <w:lang w:val="en-US"/>
              </w:rPr>
              <w:t>Expenses payable under the Tuition fees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97D" w:themeFill="text2"/>
            <w:tcMar>
              <w:top w:w="80" w:type="dxa"/>
              <w:left w:w="80" w:type="dxa"/>
              <w:bottom w:w="80" w:type="dxa"/>
              <w:right w:w="80" w:type="dxa"/>
            </w:tcMar>
            <w:hideMark/>
          </w:tcPr>
          <w:p w14:paraId="26201838" w14:textId="77777777" w:rsidR="00016AD3" w:rsidRPr="00F82867" w:rsidRDefault="6F8CE07F" w:rsidP="48ED940E">
            <w:pPr>
              <w:pStyle w:val="Body"/>
              <w:widowControl w:val="0"/>
              <w:rPr>
                <w:rStyle w:val="None"/>
                <w:b/>
                <w:bCs/>
                <w:color w:val="FFFFFF" w:themeColor="background1"/>
              </w:rPr>
            </w:pPr>
            <w:r w:rsidRPr="48ED940E">
              <w:rPr>
                <w:rStyle w:val="None"/>
                <w:b/>
                <w:bCs/>
                <w:color w:val="FFFFFF" w:themeColor="background1"/>
                <w:lang w:val="en-US"/>
              </w:rPr>
              <w:t xml:space="preserve">Maximum amount of funding payable for Tuition fees for the activity </w:t>
            </w:r>
          </w:p>
        </w:tc>
      </w:tr>
      <w:tr w:rsidR="00016AD3" w14:paraId="70DD8D2F" w14:textId="77777777" w:rsidTr="48ED940E">
        <w:trPr>
          <w:trHeight w:val="2223"/>
        </w:trPr>
        <w:tc>
          <w:tcPr>
            <w:tcW w:w="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hideMark/>
          </w:tcPr>
          <w:p w14:paraId="21ED1A9E" w14:textId="77777777" w:rsidR="00016AD3" w:rsidRPr="00F82867" w:rsidRDefault="00016AD3">
            <w:pPr>
              <w:pStyle w:val="Body"/>
              <w:widowControl w:val="0"/>
              <w:rPr>
                <w:rStyle w:val="Hyperlink4"/>
              </w:rPr>
            </w:pPr>
            <w:r w:rsidRPr="00F82867">
              <w:rPr>
                <w:rStyle w:val="Hyperlink4"/>
              </w:rPr>
              <w:t>2</w:t>
            </w:r>
          </w:p>
        </w:tc>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hideMark/>
          </w:tcPr>
          <w:p w14:paraId="2022F4AB" w14:textId="77777777" w:rsidR="00016AD3" w:rsidRPr="00F82867" w:rsidRDefault="00016AD3">
            <w:pPr>
              <w:pStyle w:val="Body"/>
              <w:widowControl w:val="0"/>
              <w:rPr>
                <w:rStyle w:val="Hyperlink4"/>
              </w:rPr>
            </w:pPr>
            <w:r w:rsidRPr="00F82867">
              <w:rPr>
                <w:rStyle w:val="Hyperlink4"/>
              </w:rPr>
              <w:t>Language training</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hideMark/>
          </w:tcPr>
          <w:p w14:paraId="781112B8" w14:textId="77777777" w:rsidR="00016AD3" w:rsidRPr="00F82867" w:rsidRDefault="00016AD3">
            <w:pPr>
              <w:pStyle w:val="Body"/>
              <w:widowControl w:val="0"/>
              <w:rPr>
                <w:rStyle w:val="Hyperlink4"/>
              </w:rPr>
            </w:pPr>
            <w:r w:rsidRPr="00E61DD0">
              <w:rPr>
                <w:rStyle w:val="Hyperlink1"/>
              </w:rPr>
              <w:t>As defined in section 5.2.4</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49ABA56C" w14:textId="34BE7185" w:rsidR="00016AD3" w:rsidRPr="006B0351" w:rsidRDefault="00016AD3" w:rsidP="006B0351">
            <w:pPr>
              <w:pStyle w:val="Body"/>
              <w:rPr>
                <w:rStyle w:val="Hyperlink4"/>
                <w:rFonts w:eastAsia="Arial Unicode MS" w:cs="Arial Unicode MS"/>
                <w:lang w:val="en-AU"/>
              </w:rPr>
            </w:pPr>
            <w:r w:rsidRPr="00F82867">
              <w:rPr>
                <w:rStyle w:val="Hyperlink4"/>
              </w:rPr>
              <w:t xml:space="preserve">Fees for the language training </w:t>
            </w:r>
            <w:proofErr w:type="gramStart"/>
            <w:r w:rsidRPr="00F82867">
              <w:rPr>
                <w:rStyle w:val="Hyperlink4"/>
              </w:rPr>
              <w:t>payable</w:t>
            </w:r>
            <w:proofErr w:type="gramEnd"/>
            <w:r w:rsidRPr="00F82867">
              <w:rPr>
                <w:rStyle w:val="Hyperlink4"/>
              </w:rPr>
              <w:t xml:space="preserve"> to the language training provider. </w:t>
            </w:r>
            <w:r w:rsidRPr="00F82867">
              <w:rPr>
                <w:rStyle w:val="Hyperlink0"/>
                <w:rFonts w:eastAsia="Arial Unicode MS" w:cs="Arial Unicode MS"/>
                <w:lang w:val="en-US"/>
              </w:rPr>
              <w:t>All language training c</w:t>
            </w:r>
            <w:r w:rsidRPr="3A4E7C01">
              <w:rPr>
                <w:rStyle w:val="Hyperlink0"/>
                <w:rFonts w:eastAsia="Arial Unicode MS" w:cs="Arial Unicode MS"/>
                <w:lang w:val="en-US"/>
              </w:rPr>
              <w:t xml:space="preserve">omponents must be arranged directly with the local language training provider, not through a </w:t>
            </w:r>
            <w:proofErr w:type="gramStart"/>
            <w:r w:rsidRPr="3A4E7C01">
              <w:rPr>
                <w:rStyle w:val="Hyperlink0"/>
                <w:rFonts w:eastAsia="Arial Unicode MS" w:cs="Arial Unicode MS"/>
                <w:lang w:val="en-US"/>
              </w:rPr>
              <w:t>third party</w:t>
            </w:r>
            <w:proofErr w:type="gramEnd"/>
            <w:r w:rsidRPr="3A4E7C01">
              <w:rPr>
                <w:rStyle w:val="Hyperlink0"/>
                <w:rFonts w:eastAsia="Arial Unicode MS" w:cs="Arial Unicode MS"/>
                <w:lang w:val="en-US"/>
              </w:rPr>
              <w:t xml:space="preserve"> provider. All i</w:t>
            </w:r>
            <w:r w:rsidRPr="3A4E7C01">
              <w:rPr>
                <w:rStyle w:val="Hyperlink4"/>
              </w:rPr>
              <w:t>nvoices must be issued by, and will be paid to, the language training provider.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hideMark/>
          </w:tcPr>
          <w:p w14:paraId="58F602FD" w14:textId="77777777" w:rsidR="00016AD3" w:rsidRDefault="00016AD3">
            <w:pPr>
              <w:pStyle w:val="Body"/>
              <w:keepLines/>
              <w:widowControl w:val="0"/>
              <w:rPr>
                <w:rStyle w:val="Hyperlink4"/>
              </w:rPr>
            </w:pPr>
            <w:r w:rsidRPr="00F82867">
              <w:rPr>
                <w:rStyle w:val="Hyperlink4"/>
              </w:rPr>
              <w:t>Up to $10,000</w:t>
            </w:r>
            <w:r>
              <w:rPr>
                <w:rStyle w:val="Hyperlink4"/>
              </w:rPr>
              <w:t xml:space="preserve"> </w:t>
            </w:r>
          </w:p>
        </w:tc>
      </w:tr>
    </w:tbl>
    <w:p w14:paraId="7E7E25C7" w14:textId="77777777" w:rsidR="00016AD3" w:rsidRDefault="00016AD3" w:rsidP="00016AD3">
      <w:pPr>
        <w:pStyle w:val="Body"/>
        <w:rPr>
          <w:rStyle w:val="Hyperlink0"/>
          <w:rFonts w:cs="Arial Unicode MS"/>
          <w:lang w:val="en-US"/>
        </w:rPr>
      </w:pPr>
    </w:p>
    <w:p w14:paraId="3FA35E3D" w14:textId="5CC8AA1A" w:rsidR="00932B45" w:rsidRPr="003A7AE4" w:rsidRDefault="00BC3CF2" w:rsidP="00932B45">
      <w:pPr>
        <w:pStyle w:val="Heading4"/>
        <w:tabs>
          <w:tab w:val="left" w:pos="720"/>
        </w:tabs>
        <w:suppressAutoHyphens/>
        <w:spacing w:before="40" w:after="80"/>
        <w:rPr>
          <w:rFonts w:eastAsia="Arial" w:cs="Arial"/>
        </w:rPr>
      </w:pPr>
      <w:bookmarkStart w:id="449" w:name="_Toc198151936"/>
      <w:bookmarkStart w:id="450" w:name="_Toc199280834"/>
      <w:bookmarkStart w:id="451" w:name="_Toc199458608"/>
      <w:r>
        <w:rPr>
          <w:rStyle w:val="Hyperlink0"/>
        </w:rPr>
        <w:t xml:space="preserve">5.4.3 </w:t>
      </w:r>
      <w:r w:rsidR="00932B45" w:rsidRPr="003A7AE4">
        <w:rPr>
          <w:rStyle w:val="Hyperlink0"/>
        </w:rPr>
        <w:t>Allowances</w:t>
      </w:r>
      <w:bookmarkEnd w:id="449"/>
      <w:bookmarkEnd w:id="450"/>
      <w:bookmarkEnd w:id="451"/>
    </w:p>
    <w:p w14:paraId="5D76C536" w14:textId="77777777" w:rsidR="0072209C" w:rsidRPr="003A7AE4" w:rsidRDefault="0072209C" w:rsidP="002C2615">
      <w:pPr>
        <w:pStyle w:val="Body"/>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3A7AE4">
        <w:rPr>
          <w:rStyle w:val="Hyperlink0"/>
          <w:rFonts w:eastAsia="Arial Unicode MS" w:cs="Arial Unicode MS"/>
          <w:b/>
          <w:bCs/>
          <w:lang w:val="en-US"/>
        </w:rPr>
        <w:t>A one-off travel allowance</w:t>
      </w:r>
      <w:r w:rsidRPr="003A7AE4">
        <w:rPr>
          <w:rStyle w:val="Hyperlink0"/>
          <w:rFonts w:eastAsia="Arial Unicode MS" w:cs="Arial Unicode MS"/>
          <w:lang w:val="en-US"/>
        </w:rPr>
        <w:t xml:space="preserve"> of $3,000 paid to a scholar ($1,500 paid prior to travel from Australia to the scholar’s first host location, and $1,500 paid upon return from the host location to Australia at the end of the scholarship term) to contribute to costs associated with the scholar’s travel to and from the host location, including domestic travel to an international airport for departure and visa costs.</w:t>
      </w:r>
    </w:p>
    <w:p w14:paraId="3078A154" w14:textId="77777777" w:rsidR="0072209C" w:rsidRPr="003A7AE4" w:rsidRDefault="0072209C" w:rsidP="002C2615">
      <w:pPr>
        <w:pStyle w:val="Body"/>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3A7AE4">
        <w:rPr>
          <w:rStyle w:val="Hyperlink0"/>
          <w:rFonts w:eastAsia="Arial Unicode MS" w:cs="Arial Unicode MS"/>
          <w:b/>
          <w:bCs/>
          <w:lang w:val="en-US"/>
        </w:rPr>
        <w:t>A one-off establishment allowance</w:t>
      </w:r>
      <w:r w:rsidRPr="003A7AE4">
        <w:rPr>
          <w:rStyle w:val="Hyperlink0"/>
          <w:rFonts w:eastAsia="Arial Unicode MS" w:cs="Arial Unicode MS"/>
          <w:lang w:val="en-US"/>
        </w:rPr>
        <w:t xml:space="preserve"> of $3,000 paid to a scholar to contribute to the costs associated with the scholar settling in at their host location. These may cover expenses such as </w:t>
      </w:r>
      <w:r w:rsidRPr="003A7AE4">
        <w:t>rental bonds, textbooks, study materials (including IT equipment) and additional medical insurance.</w:t>
      </w:r>
    </w:p>
    <w:p w14:paraId="1ED1DEE5" w14:textId="4C2F54A7" w:rsidR="0072209C" w:rsidRPr="003A7AE4" w:rsidRDefault="5B3B13C5" w:rsidP="32916293">
      <w:pPr>
        <w:pStyle w:val="Body"/>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b/>
          <w:bCs/>
          <w:lang w:val="en-US"/>
        </w:rPr>
        <w:t>A scholarship allowance</w:t>
      </w:r>
      <w:r w:rsidRPr="32916293">
        <w:rPr>
          <w:rStyle w:val="Hyperlink0"/>
          <w:rFonts w:eastAsia="Arial Unicode MS" w:cs="Arial Unicode MS"/>
          <w:lang w:val="en-US"/>
        </w:rPr>
        <w:t xml:space="preserve"> of up to $3,000 paid to a scholar as a monthly stipend during the scholarship term to contribute to the scholar’s basic living costs in their host location</w:t>
      </w:r>
      <w:r w:rsidR="3F18BAB2" w:rsidRPr="32916293">
        <w:rPr>
          <w:rStyle w:val="Hyperlink0"/>
          <w:rFonts w:eastAsia="Arial Unicode MS" w:cs="Arial Unicode MS"/>
          <w:lang w:val="en-US"/>
        </w:rPr>
        <w:t>,</w:t>
      </w:r>
      <w:r w:rsidR="663012B2" w:rsidRPr="32916293">
        <w:rPr>
          <w:rStyle w:val="Hyperlink0"/>
          <w:rFonts w:eastAsia="Arial Unicode MS" w:cs="Arial Unicode MS"/>
          <w:lang w:val="en-US"/>
        </w:rPr>
        <w:t xml:space="preserve"> </w:t>
      </w:r>
      <w:r w:rsidR="663012B2" w:rsidRPr="32916293">
        <w:rPr>
          <w:rFonts w:eastAsia="Arial Unicode MS" w:cs="Arial Unicode MS"/>
        </w:rPr>
        <w:t xml:space="preserve">when on </w:t>
      </w:r>
      <w:r w:rsidR="648BCF3C" w:rsidRPr="32916293">
        <w:rPr>
          <w:rFonts w:eastAsia="Arial Unicode MS" w:cs="Arial Unicode MS"/>
        </w:rPr>
        <w:t xml:space="preserve">an </w:t>
      </w:r>
      <w:r w:rsidR="663012B2" w:rsidRPr="32916293">
        <w:rPr>
          <w:rFonts w:eastAsia="Arial Unicode MS" w:cs="Arial Unicode MS"/>
        </w:rPr>
        <w:t xml:space="preserve">approved </w:t>
      </w:r>
      <w:r w:rsidR="504478DA" w:rsidRPr="32916293">
        <w:rPr>
          <w:rFonts w:eastAsia="Arial Unicode MS" w:cs="Arial Unicode MS"/>
        </w:rPr>
        <w:t xml:space="preserve">scholarship program </w:t>
      </w:r>
      <w:r w:rsidR="663012B2" w:rsidRPr="32916293">
        <w:rPr>
          <w:rFonts w:eastAsia="Arial Unicode MS" w:cs="Arial Unicode MS"/>
        </w:rPr>
        <w:t>component and permitted leave</w:t>
      </w:r>
      <w:r w:rsidRPr="32916293">
        <w:rPr>
          <w:rStyle w:val="Hyperlink0"/>
          <w:rFonts w:eastAsia="Arial Unicode MS" w:cs="Arial Unicode MS"/>
          <w:lang w:val="en-US"/>
        </w:rPr>
        <w:t>.</w:t>
      </w:r>
      <w:r w:rsidR="0E3A5347" w:rsidRPr="32916293">
        <w:rPr>
          <w:rFonts w:eastAsia="Times New Roman"/>
          <w:color w:val="CC3595"/>
          <w:lang w:val="en-US" w:eastAsia="en-US"/>
        </w:rPr>
        <w:t xml:space="preserve"> </w:t>
      </w:r>
      <w:r w:rsidR="0E3A5347" w:rsidRPr="32916293">
        <w:rPr>
          <w:rFonts w:eastAsia="Arial Unicode MS" w:cs="Arial Unicode MS"/>
          <w:lang w:val="en-US"/>
        </w:rPr>
        <w:t>Scholars do not receive stipend when on suspension or in Australia.</w:t>
      </w:r>
    </w:p>
    <w:p w14:paraId="35BB38C1" w14:textId="796C6DA6" w:rsidR="003B501B" w:rsidRPr="003A7AE4" w:rsidRDefault="5260D752" w:rsidP="32916293">
      <w:pPr>
        <w:pStyle w:val="Body"/>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lang w:val="en-US"/>
        </w:rPr>
      </w:pPr>
      <w:r w:rsidRPr="32916293">
        <w:rPr>
          <w:rStyle w:val="Hyperlink0"/>
          <w:rFonts w:eastAsia="Arial Unicode MS" w:cs="Arial Unicode MS"/>
          <w:b/>
          <w:bCs/>
          <w:lang w:val="en-US"/>
        </w:rPr>
        <w:t>A one-off fellow allowance</w:t>
      </w:r>
      <w:r w:rsidRPr="32916293">
        <w:rPr>
          <w:rStyle w:val="Hyperlink0"/>
          <w:rFonts w:eastAsia="Arial Unicode MS" w:cs="Arial Unicode MS"/>
          <w:lang w:val="en-US"/>
        </w:rPr>
        <w:t xml:space="preserve"> of $1,000 paid to fellows (see section </w:t>
      </w:r>
      <w:r w:rsidR="2FF24C35" w:rsidRPr="32916293">
        <w:rPr>
          <w:rStyle w:val="Hyperlink0"/>
          <w:rFonts w:eastAsia="Arial Unicode MS" w:cs="Arial Unicode MS"/>
          <w:lang w:val="en-US"/>
        </w:rPr>
        <w:t>6.</w:t>
      </w:r>
      <w:hyperlink r:id="rId35" w:anchor="Ref532401039">
        <w:r w:rsidR="21015159" w:rsidRPr="32916293">
          <w:rPr>
            <w:rStyle w:val="Hyperlink0"/>
            <w:rFonts w:eastAsia="Arial Unicode MS" w:cs="Arial Unicode MS"/>
            <w:lang w:val="en-US"/>
          </w:rPr>
          <w:t>4</w:t>
        </w:r>
      </w:hyperlink>
      <w:r w:rsidRPr="32916293">
        <w:rPr>
          <w:rStyle w:val="Hyperlink0"/>
          <w:rFonts w:eastAsia="Arial Unicode MS" w:cs="Arial Unicode MS"/>
          <w:lang w:val="en-US"/>
        </w:rPr>
        <w:t xml:space="preserve">) to purchase study materials for use during their scholarship and to contribute to costs associated with the fellow’s promotion of the NCP. Scholars who are appointed as </w:t>
      </w:r>
      <w:proofErr w:type="gramStart"/>
      <w:r w:rsidRPr="32916293">
        <w:rPr>
          <w:rStyle w:val="Hyperlink0"/>
          <w:rFonts w:eastAsia="Arial Unicode MS" w:cs="Arial Unicode MS"/>
          <w:lang w:val="en-US"/>
        </w:rPr>
        <w:t>fellow</w:t>
      </w:r>
      <w:proofErr w:type="gramEnd"/>
      <w:r w:rsidRPr="32916293">
        <w:rPr>
          <w:rStyle w:val="Hyperlink0"/>
          <w:rFonts w:eastAsia="Arial Unicode MS" w:cs="Arial Unicode MS"/>
          <w:lang w:val="en-US"/>
        </w:rPr>
        <w:t xml:space="preserve"> under more than one applicable award will receive a fellow allowance for each position.</w:t>
      </w:r>
    </w:p>
    <w:p w14:paraId="6E95E382" w14:textId="76558B8A" w:rsidR="2369455A" w:rsidRPr="00750EEA" w:rsidRDefault="27D74587" w:rsidP="32916293">
      <w:pPr>
        <w:pStyle w:val="Body"/>
        <w:numPr>
          <w:ilvl w:val="0"/>
          <w:numId w:val="49"/>
        </w:numPr>
        <w:pBdr>
          <w:bar w:val="none" w:sz="0" w:color="auto"/>
        </w:pBdr>
        <w:rPr>
          <w:rFonts w:eastAsia="Aptos"/>
          <w:lang w:val="en-US"/>
        </w:rPr>
      </w:pPr>
      <w:r w:rsidRPr="32916293">
        <w:rPr>
          <w:rFonts w:eastAsia="Aptos"/>
          <w:b/>
          <w:bCs/>
          <w:lang w:val="en-US"/>
        </w:rPr>
        <w:t>New Colombo Plan ASEAN-Australia Centre Scholarship</w:t>
      </w:r>
      <w:r w:rsidR="7B5EEB5F" w:rsidRPr="32916293">
        <w:rPr>
          <w:rFonts w:eastAsia="Aptos"/>
          <w:b/>
          <w:bCs/>
          <w:lang w:val="en-US"/>
        </w:rPr>
        <w:t xml:space="preserve">s </w:t>
      </w:r>
      <w:r w:rsidR="7B5EEB5F" w:rsidRPr="32916293">
        <w:rPr>
          <w:rFonts w:eastAsia="Aptos"/>
          <w:lang w:val="en-US"/>
        </w:rPr>
        <w:t xml:space="preserve">are </w:t>
      </w:r>
      <w:r w:rsidR="42D7818A" w:rsidRPr="32916293">
        <w:rPr>
          <w:rFonts w:eastAsia="Aptos"/>
          <w:lang w:val="en-US"/>
        </w:rPr>
        <w:t xml:space="preserve">open to scholars pursuing their program in ASEAN countries </w:t>
      </w:r>
      <w:r w:rsidR="2063B509" w:rsidRPr="32916293">
        <w:rPr>
          <w:rFonts w:eastAsia="Aptos"/>
          <w:lang w:val="en-US"/>
        </w:rPr>
        <w:t xml:space="preserve">within the NCP </w:t>
      </w:r>
      <w:r w:rsidR="42D7818A" w:rsidRPr="32916293">
        <w:rPr>
          <w:rFonts w:eastAsia="Aptos"/>
          <w:lang w:val="en-US"/>
        </w:rPr>
        <w:t xml:space="preserve">in </w:t>
      </w:r>
      <w:r w:rsidRPr="32916293">
        <w:rPr>
          <w:rFonts w:eastAsia="Aptos"/>
          <w:lang w:val="en-US"/>
        </w:rPr>
        <w:t>resources, S</w:t>
      </w:r>
      <w:r w:rsidR="43E103D5" w:rsidRPr="32916293">
        <w:rPr>
          <w:rFonts w:eastAsia="Aptos"/>
          <w:lang w:val="en-US"/>
        </w:rPr>
        <w:t xml:space="preserve">cience, </w:t>
      </w:r>
      <w:r w:rsidRPr="32916293">
        <w:rPr>
          <w:rFonts w:eastAsia="Aptos"/>
          <w:lang w:val="en-US"/>
        </w:rPr>
        <w:t>T</w:t>
      </w:r>
      <w:r w:rsidR="43E103D5" w:rsidRPr="32916293">
        <w:rPr>
          <w:rFonts w:eastAsia="Aptos"/>
          <w:lang w:val="en-US"/>
        </w:rPr>
        <w:t xml:space="preserve">echnology, </w:t>
      </w:r>
      <w:r w:rsidRPr="32916293">
        <w:rPr>
          <w:rFonts w:eastAsia="Aptos"/>
          <w:lang w:val="en-US"/>
        </w:rPr>
        <w:t>E</w:t>
      </w:r>
      <w:r w:rsidR="43E103D5" w:rsidRPr="32916293">
        <w:rPr>
          <w:rFonts w:eastAsia="Aptos"/>
          <w:lang w:val="en-US"/>
        </w:rPr>
        <w:t>ngineering and Mathematics (STEM)</w:t>
      </w:r>
      <w:r w:rsidR="00AD9CE0" w:rsidRPr="32916293">
        <w:rPr>
          <w:rFonts w:eastAsia="Aptos"/>
          <w:lang w:val="en-US"/>
        </w:rPr>
        <w:t>,</w:t>
      </w:r>
      <w:r w:rsidRPr="32916293">
        <w:rPr>
          <w:rFonts w:eastAsia="Aptos"/>
          <w:lang w:val="en-US"/>
        </w:rPr>
        <w:t xml:space="preserve"> </w:t>
      </w:r>
      <w:r w:rsidR="40DF0F7C" w:rsidRPr="32916293">
        <w:rPr>
          <w:rFonts w:eastAsia="Aptos"/>
          <w:lang w:val="en-US"/>
        </w:rPr>
        <w:t>and</w:t>
      </w:r>
      <w:r w:rsidRPr="32916293">
        <w:rPr>
          <w:rFonts w:eastAsia="Aptos"/>
          <w:lang w:val="en-US"/>
        </w:rPr>
        <w:t xml:space="preserve"> related sectors</w:t>
      </w:r>
      <w:r w:rsidR="6291A804" w:rsidRPr="32916293">
        <w:rPr>
          <w:rFonts w:eastAsia="Aptos"/>
          <w:lang w:val="en-US"/>
        </w:rPr>
        <w:t xml:space="preserve">. DFAT will select a </w:t>
      </w:r>
      <w:r w:rsidR="2E5D4287" w:rsidRPr="32916293">
        <w:rPr>
          <w:rFonts w:eastAsia="Aptos"/>
          <w:lang w:val="en-US"/>
        </w:rPr>
        <w:t>cohort o</w:t>
      </w:r>
      <w:r w:rsidR="6291A804" w:rsidRPr="32916293">
        <w:rPr>
          <w:rFonts w:eastAsia="Aptos"/>
          <w:lang w:val="en-US"/>
        </w:rPr>
        <w:t xml:space="preserve">f </w:t>
      </w:r>
      <w:r w:rsidR="0A6F122F" w:rsidRPr="32916293">
        <w:rPr>
          <w:rFonts w:eastAsia="Aptos"/>
          <w:lang w:val="en-US"/>
        </w:rPr>
        <w:t>NCP applicants</w:t>
      </w:r>
      <w:r w:rsidR="6291A804" w:rsidRPr="32916293">
        <w:rPr>
          <w:rFonts w:eastAsia="Aptos"/>
          <w:lang w:val="en-US"/>
        </w:rPr>
        <w:t xml:space="preserve"> who </w:t>
      </w:r>
      <w:r w:rsidR="1E062EF3" w:rsidRPr="32916293">
        <w:rPr>
          <w:rFonts w:eastAsia="Aptos"/>
          <w:lang w:val="en-US"/>
        </w:rPr>
        <w:t>demonstrate</w:t>
      </w:r>
      <w:r w:rsidRPr="32916293">
        <w:rPr>
          <w:rFonts w:eastAsia="Aptos"/>
          <w:lang w:val="en-US"/>
        </w:rPr>
        <w:t xml:space="preserve"> interest in learning about and experiencing Southeast Asia</w:t>
      </w:r>
      <w:r w:rsidR="1D1F1C3C" w:rsidRPr="32916293">
        <w:rPr>
          <w:rFonts w:eastAsia="Aptos"/>
          <w:lang w:val="en-US"/>
        </w:rPr>
        <w:t xml:space="preserve"> </w:t>
      </w:r>
      <w:r w:rsidR="28957BBE" w:rsidRPr="32916293">
        <w:rPr>
          <w:rFonts w:eastAsia="Aptos"/>
          <w:lang w:val="en-US"/>
        </w:rPr>
        <w:t xml:space="preserve">to engage in </w:t>
      </w:r>
      <w:r w:rsidR="1D1F1C3C" w:rsidRPr="32916293">
        <w:rPr>
          <w:rFonts w:eastAsia="Aptos"/>
          <w:lang w:val="en-US"/>
        </w:rPr>
        <w:t>enrichment activities</w:t>
      </w:r>
      <w:r w:rsidR="42A2B8AC" w:rsidRPr="32916293">
        <w:rPr>
          <w:rFonts w:eastAsia="Aptos"/>
          <w:lang w:val="en-US"/>
        </w:rPr>
        <w:t xml:space="preserve"> s</w:t>
      </w:r>
      <w:r w:rsidR="29251C25" w:rsidRPr="32916293">
        <w:rPr>
          <w:rFonts w:eastAsia="Aptos"/>
          <w:lang w:val="en-US"/>
        </w:rPr>
        <w:t xml:space="preserve">uch as </w:t>
      </w:r>
      <w:r w:rsidRPr="32916293">
        <w:rPr>
          <w:rFonts w:eastAsia="Aptos"/>
          <w:lang w:val="en-US"/>
        </w:rPr>
        <w:t xml:space="preserve">conferences, projects, seminars, courses, and events related to </w:t>
      </w:r>
      <w:r w:rsidR="13274DBF" w:rsidRPr="32916293">
        <w:rPr>
          <w:rFonts w:eastAsia="Aptos"/>
          <w:lang w:val="en-US"/>
        </w:rPr>
        <w:t>their</w:t>
      </w:r>
      <w:r w:rsidR="31EFDB68" w:rsidRPr="32916293">
        <w:rPr>
          <w:rFonts w:eastAsia="Aptos"/>
          <w:lang w:val="en-US"/>
        </w:rPr>
        <w:t xml:space="preserve"> </w:t>
      </w:r>
      <w:r w:rsidRPr="32916293">
        <w:rPr>
          <w:rFonts w:eastAsia="Aptos"/>
          <w:lang w:val="en-US"/>
        </w:rPr>
        <w:t>studies.</w:t>
      </w:r>
    </w:p>
    <w:p w14:paraId="5B2E7F3E" w14:textId="62CB88EC" w:rsidR="0072209C" w:rsidRPr="00635D6D" w:rsidRDefault="006E6CA2" w:rsidP="00932B45">
      <w:pPr>
        <w:pStyle w:val="Heading4"/>
        <w:keepLines/>
        <w:tabs>
          <w:tab w:val="left" w:pos="720"/>
        </w:tabs>
        <w:suppressAutoHyphens/>
        <w:spacing w:before="40" w:after="80"/>
        <w:rPr>
          <w:rStyle w:val="Hyperlink0"/>
        </w:rPr>
      </w:pPr>
      <w:bookmarkStart w:id="452" w:name="_Toc198151937"/>
      <w:bookmarkStart w:id="453" w:name="_Toc199280835"/>
      <w:bookmarkStart w:id="454" w:name="_Toc199458609"/>
      <w:r>
        <w:rPr>
          <w:rStyle w:val="Hyperlink0"/>
        </w:rPr>
        <w:t xml:space="preserve">5.4.4 </w:t>
      </w:r>
      <w:r w:rsidR="0072209C" w:rsidRPr="00635D6D">
        <w:rPr>
          <w:rStyle w:val="Hyperlink0"/>
        </w:rPr>
        <w:t>Other scholarship benefits</w:t>
      </w:r>
      <w:bookmarkEnd w:id="452"/>
      <w:bookmarkEnd w:id="453"/>
      <w:bookmarkEnd w:id="454"/>
    </w:p>
    <w:p w14:paraId="21D454C7" w14:textId="77777777" w:rsidR="0072209C" w:rsidRPr="00635D6D" w:rsidRDefault="54708CFB" w:rsidP="48ED940E">
      <w:pPr>
        <w:pStyle w:val="Body"/>
        <w:spacing w:before="0"/>
        <w:rPr>
          <w:rStyle w:val="Hyperlink0"/>
        </w:rPr>
      </w:pPr>
      <w:r w:rsidRPr="48ED940E">
        <w:rPr>
          <w:rStyle w:val="Hyperlink0"/>
          <w:rFonts w:eastAsia="Arial Unicode MS" w:cs="Arial Unicode MS"/>
          <w:lang w:val="en-US"/>
        </w:rPr>
        <w:t>Scholars also receive:</w:t>
      </w:r>
    </w:p>
    <w:p w14:paraId="333449CD" w14:textId="77777777" w:rsidR="006F755D" w:rsidRDefault="2CCBC499" w:rsidP="12C80181">
      <w:pPr>
        <w:pStyle w:val="Heading5appendix"/>
        <w:keepNext w:val="0"/>
        <w:spacing w:before="0"/>
        <w:rPr>
          <w:rStyle w:val="None"/>
        </w:rPr>
      </w:pPr>
      <w:bookmarkStart w:id="455" w:name="_Toc198151938"/>
      <w:bookmarkStart w:id="456" w:name="_Toc199280836"/>
      <w:bookmarkStart w:id="457" w:name="_Toc199458610"/>
      <w:r w:rsidRPr="12C80181">
        <w:rPr>
          <w:rStyle w:val="None"/>
        </w:rPr>
        <w:t>Insurance</w:t>
      </w:r>
      <w:bookmarkEnd w:id="455"/>
      <w:bookmarkEnd w:id="456"/>
      <w:bookmarkEnd w:id="457"/>
    </w:p>
    <w:p w14:paraId="4A3EAF30" w14:textId="15F355EE" w:rsidR="00A74491" w:rsidRPr="006F755D" w:rsidRDefault="78142CA3" w:rsidP="32916293">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32916293">
        <w:rPr>
          <w:rStyle w:val="Hyperlink0"/>
          <w:rFonts w:eastAsia="Arial Unicode MS" w:cs="Arial Unicode MS"/>
          <w:lang w:val="en-US"/>
        </w:rPr>
        <w:t>Travel</w:t>
      </w:r>
      <w:r w:rsidRPr="32916293">
        <w:rPr>
          <w:rStyle w:val="Hyperlink0"/>
          <w:lang w:val="en-US"/>
        </w:rPr>
        <w:t xml:space="preserve"> and medical insurance while undertaking an approved NCP scholarship program outside</w:t>
      </w:r>
      <w:r w:rsidR="3F6E34BC" w:rsidRPr="32916293">
        <w:rPr>
          <w:rStyle w:val="Hyperlink0"/>
          <w:lang w:val="en-US"/>
        </w:rPr>
        <w:t xml:space="preserve"> </w:t>
      </w:r>
      <w:r w:rsidR="1BC30CF1" w:rsidRPr="32916293">
        <w:rPr>
          <w:rStyle w:val="Hyperlink0"/>
          <w:lang w:val="en-US"/>
        </w:rPr>
        <w:t>Australia</w:t>
      </w:r>
      <w:r w:rsidR="7F96213F" w:rsidRPr="32916293">
        <w:rPr>
          <w:rStyle w:val="Hyperlink0"/>
          <w:rFonts w:eastAsia="Arial Unicode MS" w:cs="Arial Unicode MS"/>
          <w:lang w:val="en-US"/>
        </w:rPr>
        <w:t>,</w:t>
      </w:r>
      <w:r w:rsidR="3F6E34BC" w:rsidRPr="32916293">
        <w:rPr>
          <w:rStyle w:val="Hyperlink0"/>
          <w:rFonts w:eastAsia="Arial Unicode MS" w:cs="Arial Unicode MS"/>
          <w:lang w:val="en-US"/>
        </w:rPr>
        <w:t xml:space="preserve"> are provided under an existing policy of cover and are subject to certain terms and exclusions.</w:t>
      </w:r>
      <w:r w:rsidR="1BC30CF1" w:rsidRPr="32916293">
        <w:rPr>
          <w:rStyle w:val="Hyperlink0"/>
          <w:rFonts w:eastAsia="Arial Unicode MS" w:cs="Arial Unicode MS"/>
          <w:lang w:val="en-US"/>
        </w:rPr>
        <w:t xml:space="preserve"> </w:t>
      </w:r>
    </w:p>
    <w:p w14:paraId="50265029" w14:textId="0C6D0E7D" w:rsidR="00356EC2" w:rsidRPr="006E6CA2" w:rsidRDefault="0946B227" w:rsidP="32916293">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eastAsia="Arial Unicode MS" w:cs="Arial Unicode MS"/>
          <w:b/>
          <w:bCs/>
          <w:lang w:val="en-US"/>
        </w:rPr>
      </w:pPr>
      <w:r w:rsidRPr="32916293">
        <w:rPr>
          <w:rStyle w:val="Hyperlink0"/>
          <w:rFonts w:eastAsia="Arial Unicode MS" w:cs="Arial Unicode MS"/>
          <w:b/>
          <w:bCs/>
          <w:lang w:val="en-US"/>
        </w:rPr>
        <w:lastRenderedPageBreak/>
        <w:t xml:space="preserve">Mental health support </w:t>
      </w:r>
      <w:r w:rsidRPr="32916293">
        <w:rPr>
          <w:rStyle w:val="Hyperlink0"/>
          <w:rFonts w:eastAsia="Arial Unicode MS" w:cs="Arial Unicode MS"/>
          <w:lang w:val="en-US"/>
        </w:rPr>
        <w:t>valued up to $3,000, reimbursed to a scholar to contribute to the cost of professional mental health services delivered by qualified/registered psychologists and social workers to assist with mental health issues</w:t>
      </w:r>
      <w:r w:rsidR="62893F99" w:rsidRPr="32916293">
        <w:rPr>
          <w:rStyle w:val="Hyperlink0"/>
          <w:rFonts w:eastAsia="Arial Unicode MS" w:cs="Arial Unicode MS"/>
          <w:lang w:val="en-US"/>
        </w:rPr>
        <w:t>, with prior approval by their case manager</w:t>
      </w:r>
      <w:r w:rsidRPr="32916293">
        <w:rPr>
          <w:rStyle w:val="Hyperlink0"/>
          <w:rFonts w:eastAsia="Arial Unicode MS" w:cs="Arial Unicode MS"/>
          <w:lang w:val="en-US"/>
        </w:rPr>
        <w:t xml:space="preserve">. Scholars are only eligible for this allowance if they are accessing these services while undertaking their program in the host location. This allowance is not applicable for mental health services accessed when the scholar is physically in Australia. </w:t>
      </w:r>
      <w:bookmarkStart w:id="458" w:name="_Toc198151939"/>
      <w:bookmarkStart w:id="459" w:name="_Toc199280837"/>
      <w:bookmarkStart w:id="460" w:name="_Toc199458611"/>
    </w:p>
    <w:p w14:paraId="53165CB6" w14:textId="4798F71D" w:rsidR="0072209C" w:rsidRPr="006E6CA2" w:rsidRDefault="6D969382" w:rsidP="32916293">
      <w:pPr>
        <w:pStyle w:val="Heading4"/>
        <w:keepLines/>
        <w:tabs>
          <w:tab w:val="left" w:pos="720"/>
        </w:tabs>
        <w:suppressAutoHyphens/>
        <w:spacing w:before="40" w:after="80"/>
        <w:ind w:left="0" w:firstLine="0"/>
        <w:rPr>
          <w:rStyle w:val="Hyperlink0"/>
        </w:rPr>
      </w:pPr>
      <w:r w:rsidRPr="32916293">
        <w:rPr>
          <w:rStyle w:val="Hyperlink0"/>
        </w:rPr>
        <w:t xml:space="preserve">5.4.5 </w:t>
      </w:r>
      <w:r w:rsidR="5B3B13C5" w:rsidRPr="32916293">
        <w:rPr>
          <w:rStyle w:val="Hyperlink0"/>
        </w:rPr>
        <w:t>Allocation of case manager</w:t>
      </w:r>
      <w:bookmarkEnd w:id="458"/>
      <w:bookmarkEnd w:id="459"/>
      <w:bookmarkEnd w:id="460"/>
      <w:r w:rsidR="5B3B13C5" w:rsidRPr="32916293">
        <w:rPr>
          <w:rStyle w:val="Hyperlink0"/>
        </w:rPr>
        <w:t xml:space="preserve"> </w:t>
      </w:r>
    </w:p>
    <w:p w14:paraId="1BEF93AD" w14:textId="016ECC27" w:rsidR="0072209C" w:rsidRDefault="275E84E2" w:rsidP="5D2022C0">
      <w:pPr>
        <w:pStyle w:val="Body"/>
        <w:spacing w:before="240" w:after="240"/>
        <w:rPr>
          <w:rStyle w:val="Hyperlink0"/>
          <w:rFonts w:eastAsia="Arial Unicode MS" w:cs="Arial Unicode MS"/>
          <w:lang w:val="en-US"/>
        </w:rPr>
      </w:pPr>
      <w:r w:rsidRPr="00DE3A7E">
        <w:rPr>
          <w:rStyle w:val="Hyperlink0"/>
          <w:rFonts w:eastAsia="Arial Unicode MS" w:cs="Arial Unicode MS"/>
          <w:color w:val="000000" w:themeColor="text1"/>
        </w:rPr>
        <w:t>The scholar will be supported by a case manager for the duration of their scholarship.</w:t>
      </w:r>
      <w:r w:rsidR="6BE9FEAE" w:rsidRPr="1977C45D">
        <w:rPr>
          <w:rStyle w:val="Hyperlink0"/>
          <w:rFonts w:eastAsia="Arial Unicode MS" w:cs="Arial Unicode MS"/>
          <w:lang w:val="en-US"/>
        </w:rPr>
        <w:t xml:space="preserve"> Their services include pre-departure </w:t>
      </w:r>
      <w:r w:rsidR="6128B38D" w:rsidRPr="1977C45D">
        <w:rPr>
          <w:rStyle w:val="Hyperlink0"/>
          <w:rFonts w:eastAsia="Arial Unicode MS" w:cs="Arial Unicode MS"/>
          <w:lang w:val="en-US"/>
        </w:rPr>
        <w:t>engagement</w:t>
      </w:r>
      <w:r w:rsidR="6BE9FEAE" w:rsidRPr="1977C45D">
        <w:rPr>
          <w:rStyle w:val="Hyperlink0"/>
          <w:rFonts w:eastAsia="Arial Unicode MS" w:cs="Arial Unicode MS"/>
          <w:lang w:val="en-US"/>
        </w:rPr>
        <w:t>, advice on health and travel insurance, and payment of scholarship benefits.</w:t>
      </w:r>
    </w:p>
    <w:p w14:paraId="244D7F9E" w14:textId="54BCF9F2" w:rsidR="00B6140B" w:rsidRPr="00635D6D" w:rsidRDefault="23B1D394" w:rsidP="00972619">
      <w:pPr>
        <w:pStyle w:val="Heading3"/>
        <w:rPr>
          <w:rStyle w:val="Hyperlink0"/>
          <w:rFonts w:eastAsia="Arial Unicode MS"/>
        </w:rPr>
      </w:pPr>
      <w:bookmarkStart w:id="461" w:name="_Toc199458612"/>
      <w:bookmarkStart w:id="462" w:name="_Toc179992646"/>
      <w:bookmarkStart w:id="463" w:name="_Toc1994834730"/>
      <w:bookmarkStart w:id="464" w:name="_Toc1419605131"/>
      <w:r w:rsidRPr="64CD7F2F">
        <w:rPr>
          <w:rStyle w:val="Hyperlink0"/>
          <w:rFonts w:eastAsia="Arial Unicode MS"/>
        </w:rPr>
        <w:t xml:space="preserve">5.5 </w:t>
      </w:r>
      <w:r w:rsidR="21F4434C" w:rsidRPr="64CD7F2F">
        <w:rPr>
          <w:rStyle w:val="Hyperlink0"/>
          <w:rFonts w:eastAsia="Arial Unicode MS"/>
        </w:rPr>
        <w:t>Eligible host locations</w:t>
      </w:r>
      <w:bookmarkEnd w:id="461"/>
      <w:bookmarkEnd w:id="462"/>
      <w:bookmarkEnd w:id="463"/>
      <w:bookmarkEnd w:id="464"/>
    </w:p>
    <w:p w14:paraId="6B1BD41B" w14:textId="23255FEB" w:rsidR="003B501B" w:rsidRPr="00635D6D" w:rsidRDefault="0669CEBA" w:rsidP="32916293">
      <w:pPr>
        <w:pStyle w:val="Heading4"/>
        <w:keepLines/>
        <w:tabs>
          <w:tab w:val="left" w:pos="720"/>
        </w:tabs>
        <w:suppressAutoHyphens/>
        <w:spacing w:before="40" w:after="80"/>
        <w:ind w:left="0" w:firstLine="0"/>
        <w:rPr>
          <w:rStyle w:val="Hyperlink0"/>
        </w:rPr>
      </w:pPr>
      <w:bookmarkStart w:id="465" w:name="_Toc198151941"/>
      <w:bookmarkStart w:id="466" w:name="_Toc199280839"/>
      <w:bookmarkStart w:id="467" w:name="_Toc199458613"/>
      <w:r w:rsidRPr="32916293">
        <w:rPr>
          <w:rStyle w:val="Hyperlink0"/>
        </w:rPr>
        <w:t xml:space="preserve">5.5.1 </w:t>
      </w:r>
      <w:r w:rsidR="3C036FF0" w:rsidRPr="32916293">
        <w:rPr>
          <w:rStyle w:val="Hyperlink0"/>
        </w:rPr>
        <w:t>Host locations</w:t>
      </w:r>
      <w:bookmarkEnd w:id="465"/>
      <w:bookmarkEnd w:id="466"/>
      <w:bookmarkEnd w:id="467"/>
    </w:p>
    <w:p w14:paraId="742664B0" w14:textId="6F93ADA5" w:rsidR="00950130" w:rsidRPr="00635D6D" w:rsidRDefault="54C40A2C" w:rsidP="00950130">
      <w:pPr>
        <w:pStyle w:val="Body"/>
        <w:rPr>
          <w:rStyle w:val="Hyperlink0"/>
        </w:rPr>
      </w:pPr>
      <w:r w:rsidRPr="32916293">
        <w:rPr>
          <w:rStyle w:val="Hyperlink0"/>
          <w:rFonts w:eastAsia="Arial Unicode MS" w:cs="Arial Unicode MS"/>
          <w:lang w:val="en-US"/>
        </w:rPr>
        <w:t xml:space="preserve">Subject to </w:t>
      </w:r>
      <w:r w:rsidR="048A3865" w:rsidRPr="32916293">
        <w:rPr>
          <w:rStyle w:val="Hyperlink0"/>
          <w:rFonts w:eastAsia="Arial Unicode MS" w:cs="Arial Unicode MS"/>
          <w:lang w:val="en-US"/>
        </w:rPr>
        <w:t>section</w:t>
      </w:r>
      <w:r w:rsidR="08D11297" w:rsidRPr="32916293">
        <w:rPr>
          <w:rStyle w:val="Hyperlink0"/>
          <w:rFonts w:eastAsia="Arial Unicode MS" w:cs="Arial Unicode MS"/>
          <w:lang w:val="en-US"/>
        </w:rPr>
        <w:t>s</w:t>
      </w:r>
      <w:r w:rsidRPr="32916293">
        <w:rPr>
          <w:rStyle w:val="Hyperlink0"/>
          <w:rFonts w:eastAsia="Arial Unicode MS" w:cs="Arial Unicode MS"/>
          <w:lang w:val="en-US"/>
        </w:rPr>
        <w:t xml:space="preserve"> 2.5</w:t>
      </w:r>
      <w:r w:rsidR="21F15244" w:rsidRPr="32916293">
        <w:rPr>
          <w:rStyle w:val="Hyperlink0"/>
          <w:rFonts w:eastAsia="Arial Unicode MS" w:cs="Arial Unicode MS"/>
          <w:lang w:val="en-US"/>
        </w:rPr>
        <w:t xml:space="preserve"> </w:t>
      </w:r>
      <w:r w:rsidR="57AD8860" w:rsidRPr="32916293">
        <w:rPr>
          <w:rStyle w:val="Hyperlink0"/>
          <w:rFonts w:eastAsia="Arial Unicode MS" w:cs="Arial Unicode MS"/>
          <w:lang w:val="en-US"/>
        </w:rPr>
        <w:t>g</w:t>
      </w:r>
      <w:r w:rsidR="048A3865" w:rsidRPr="32916293">
        <w:rPr>
          <w:rStyle w:val="Hyperlink0"/>
          <w:rFonts w:eastAsia="Arial Unicode MS" w:cs="Arial Unicode MS"/>
          <w:lang w:val="en-US"/>
        </w:rPr>
        <w:t>)</w:t>
      </w:r>
      <w:r w:rsidR="362DAB7B" w:rsidRPr="32916293">
        <w:rPr>
          <w:rStyle w:val="Hyperlink0"/>
          <w:rFonts w:eastAsia="Arial Unicode MS" w:cs="Arial Unicode MS"/>
          <w:lang w:val="en-US"/>
        </w:rPr>
        <w:t xml:space="preserve"> and 5.5.4</w:t>
      </w:r>
      <w:r w:rsidR="048A3865" w:rsidRPr="32916293">
        <w:rPr>
          <w:rStyle w:val="Hyperlink0"/>
          <w:rFonts w:eastAsia="Arial Unicode MS" w:cs="Arial Unicode MS"/>
          <w:lang w:val="en-US"/>
        </w:rPr>
        <w:t xml:space="preserve">, </w:t>
      </w:r>
      <w:r w:rsidR="637BA577" w:rsidRPr="32916293">
        <w:rPr>
          <w:rStyle w:val="Hyperlink0"/>
          <w:rFonts w:eastAsia="Arial Unicode MS" w:cs="Arial Unicode MS"/>
          <w:lang w:val="en-US"/>
        </w:rPr>
        <w:t>NCP</w:t>
      </w:r>
      <w:r w:rsidRPr="32916293">
        <w:rPr>
          <w:rStyle w:val="Hyperlink0"/>
          <w:rFonts w:eastAsia="Arial Unicode MS" w:cs="Arial Unicode MS"/>
          <w:lang w:val="en-US"/>
        </w:rPr>
        <w:t xml:space="preserve"> s</w:t>
      </w:r>
      <w:r w:rsidR="75A8D86C" w:rsidRPr="32916293">
        <w:rPr>
          <w:rStyle w:val="Hyperlink0"/>
          <w:rFonts w:eastAsia="Arial Unicode MS" w:cs="Arial Unicode MS"/>
          <w:lang w:val="en-US"/>
        </w:rPr>
        <w:t>cholarship programs must be conducted only in the following host locations:</w:t>
      </w:r>
    </w:p>
    <w:p w14:paraId="7FF1B316"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Bangladesh</w:t>
      </w:r>
    </w:p>
    <w:p w14:paraId="76705CA2"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Bhutan</w:t>
      </w:r>
    </w:p>
    <w:p w14:paraId="4F9EA69D"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Brunei Darussalam</w:t>
      </w:r>
    </w:p>
    <w:p w14:paraId="146AC74E"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Cambodia</w:t>
      </w:r>
    </w:p>
    <w:p w14:paraId="5F6CAEE3"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China</w:t>
      </w:r>
    </w:p>
    <w:p w14:paraId="677E131A"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Cook Islands</w:t>
      </w:r>
    </w:p>
    <w:p w14:paraId="6AAFC813"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Federated States of Micronesia</w:t>
      </w:r>
    </w:p>
    <w:p w14:paraId="749B75DD"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Fiji</w:t>
      </w:r>
    </w:p>
    <w:p w14:paraId="0B058DE2"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French Polynesia</w:t>
      </w:r>
    </w:p>
    <w:p w14:paraId="6F20CE79"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 xml:space="preserve">Hong Kong </w:t>
      </w:r>
    </w:p>
    <w:p w14:paraId="589DDAB6"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India</w:t>
      </w:r>
    </w:p>
    <w:p w14:paraId="3ADC618B"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Indonesia</w:t>
      </w:r>
    </w:p>
    <w:p w14:paraId="3396DAC7"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Japan</w:t>
      </w:r>
    </w:p>
    <w:p w14:paraId="3D53D07F"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Kiribati</w:t>
      </w:r>
    </w:p>
    <w:p w14:paraId="5372678F"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Laos</w:t>
      </w:r>
    </w:p>
    <w:p w14:paraId="66FBC777"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Malaysia</w:t>
      </w:r>
    </w:p>
    <w:p w14:paraId="64201D5C"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Maldives</w:t>
      </w:r>
    </w:p>
    <w:p w14:paraId="3F13394C"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Marshall Islands</w:t>
      </w:r>
    </w:p>
    <w:p w14:paraId="5F8A0182"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Mongolia</w:t>
      </w:r>
    </w:p>
    <w:p w14:paraId="6938F430"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Nauru</w:t>
      </w:r>
    </w:p>
    <w:p w14:paraId="48FCC89A"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Nepal</w:t>
      </w:r>
    </w:p>
    <w:p w14:paraId="24A89CC1"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New Caledonia</w:t>
      </w:r>
    </w:p>
    <w:p w14:paraId="739265A9"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Niue</w:t>
      </w:r>
    </w:p>
    <w:p w14:paraId="55E15388"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Palau</w:t>
      </w:r>
    </w:p>
    <w:p w14:paraId="404E73DB"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Papua New Guinea</w:t>
      </w:r>
    </w:p>
    <w:p w14:paraId="1CBF5E2B"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Philippines</w:t>
      </w:r>
    </w:p>
    <w:p w14:paraId="748C67A4"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Republic of Korea</w:t>
      </w:r>
    </w:p>
    <w:p w14:paraId="4970FE7B"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Samoa</w:t>
      </w:r>
    </w:p>
    <w:p w14:paraId="0EDF90EC"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Singapore</w:t>
      </w:r>
    </w:p>
    <w:p w14:paraId="31C77837"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Solomon Islands</w:t>
      </w:r>
    </w:p>
    <w:p w14:paraId="4C5B9E96"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Sri Lanka</w:t>
      </w:r>
    </w:p>
    <w:p w14:paraId="71DFBAB4"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Taiwan</w:t>
      </w:r>
    </w:p>
    <w:p w14:paraId="2F0A7FE8"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Thailand</w:t>
      </w:r>
    </w:p>
    <w:p w14:paraId="40D9AC24"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Timor-Leste</w:t>
      </w:r>
    </w:p>
    <w:p w14:paraId="79ADB824"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Tonga</w:t>
      </w:r>
    </w:p>
    <w:p w14:paraId="187E3FD5"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Tuvalu</w:t>
      </w:r>
    </w:p>
    <w:p w14:paraId="3E638082" w14:textId="77777777" w:rsidR="00950130" w:rsidRPr="00635D6D" w:rsidRDefault="00950130" w:rsidP="002C2615">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rsidRPr="00635D6D">
        <w:t>Vanuatu</w:t>
      </w:r>
    </w:p>
    <w:p w14:paraId="0A45C290" w14:textId="5B289470" w:rsidR="00950130" w:rsidRDefault="04EDFF1D" w:rsidP="415AEBF2">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pPr>
      <w:r>
        <w:lastRenderedPageBreak/>
        <w:t>Vietnam</w:t>
      </w:r>
    </w:p>
    <w:p w14:paraId="4F8CED36" w14:textId="77777777" w:rsidR="00600C44" w:rsidRPr="00635D6D" w:rsidRDefault="00600C44" w:rsidP="00600C4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101"/>
          <w:tab w:val="left" w:pos="3846"/>
          <w:tab w:val="left" w:pos="5594"/>
          <w:tab w:val="left" w:pos="7476"/>
        </w:tabs>
        <w:spacing w:before="0" w:after="0" w:line="240" w:lineRule="auto"/>
        <w:ind w:left="473"/>
        <w:rPr>
          <w:rStyle w:val="Hyperlink0"/>
        </w:rPr>
      </w:pPr>
    </w:p>
    <w:p w14:paraId="457ED7C9" w14:textId="0E81DB84" w:rsidR="003B501B" w:rsidRPr="00635D6D" w:rsidRDefault="00562C54" w:rsidP="6F0F2D7E">
      <w:pPr>
        <w:pStyle w:val="Heading4"/>
        <w:tabs>
          <w:tab w:val="left" w:pos="720"/>
        </w:tabs>
        <w:suppressAutoHyphens/>
        <w:spacing w:before="40" w:after="80"/>
        <w:ind w:left="0" w:firstLine="0"/>
      </w:pPr>
      <w:bookmarkStart w:id="468" w:name="_Toc198151942"/>
      <w:bookmarkStart w:id="469" w:name="_Toc199280840"/>
      <w:bookmarkStart w:id="470" w:name="_Toc199458614"/>
      <w:r w:rsidRPr="6F0F2D7E">
        <w:rPr>
          <w:rStyle w:val="Hyperlink0"/>
        </w:rPr>
        <w:t xml:space="preserve">5.5.2 </w:t>
      </w:r>
      <w:r w:rsidR="00950130" w:rsidRPr="6F0F2D7E">
        <w:rPr>
          <w:rStyle w:val="Hyperlink0"/>
        </w:rPr>
        <w:t>Prima</w:t>
      </w:r>
      <w:r w:rsidR="0DA54AA1" w:rsidRPr="6F0F2D7E">
        <w:rPr>
          <w:rStyle w:val="Hyperlink0"/>
        </w:rPr>
        <w:t>r</w:t>
      </w:r>
      <w:r w:rsidR="00950130" w:rsidRPr="6F0F2D7E">
        <w:rPr>
          <w:rStyle w:val="Hyperlink0"/>
        </w:rPr>
        <w:t>y host location</w:t>
      </w:r>
      <w:bookmarkEnd w:id="468"/>
      <w:bookmarkEnd w:id="469"/>
      <w:bookmarkEnd w:id="470"/>
      <w:r w:rsidR="00950130" w:rsidRPr="6F0F2D7E">
        <w:rPr>
          <w:rStyle w:val="Hyperlink0"/>
        </w:rPr>
        <w:t xml:space="preserve"> </w:t>
      </w:r>
    </w:p>
    <w:p w14:paraId="5BB5393A" w14:textId="23918AD1" w:rsidR="00950130" w:rsidRPr="00635D6D" w:rsidRDefault="3FE9D5DE" w:rsidP="00950130">
      <w:pPr>
        <w:pStyle w:val="Body"/>
        <w:keepLines/>
        <w:rPr>
          <w:rStyle w:val="Hyperlink0"/>
        </w:rPr>
      </w:pPr>
      <w:r w:rsidRPr="32916293">
        <w:rPr>
          <w:rStyle w:val="Hyperlink0"/>
          <w:lang w:val="en-US"/>
        </w:rPr>
        <w:t xml:space="preserve">A primary host location is the host location for which the scholarship is awarded. The most substantial study component and </w:t>
      </w:r>
      <w:proofErr w:type="gramStart"/>
      <w:r w:rsidRPr="32916293">
        <w:rPr>
          <w:rStyle w:val="Hyperlink0"/>
          <w:lang w:val="en-US"/>
        </w:rPr>
        <w:t>the majority of</w:t>
      </w:r>
      <w:proofErr w:type="gramEnd"/>
      <w:r w:rsidRPr="32916293">
        <w:rPr>
          <w:rStyle w:val="Hyperlink0"/>
          <w:lang w:val="en-US"/>
        </w:rPr>
        <w:t xml:space="preserve"> the duration of the scholarship program</w:t>
      </w:r>
      <w:r w:rsidR="7A558C32" w:rsidRPr="32916293">
        <w:rPr>
          <w:rStyle w:val="Hyperlink0"/>
          <w:lang w:val="en-US"/>
        </w:rPr>
        <w:t xml:space="preserve"> </w:t>
      </w:r>
      <w:r w:rsidRPr="32916293">
        <w:rPr>
          <w:rStyle w:val="Hyperlink0"/>
          <w:lang w:val="en-US"/>
        </w:rPr>
        <w:t>must be completed in the primary location</w:t>
      </w:r>
      <w:r w:rsidR="4317F9BA" w:rsidRPr="32916293">
        <w:rPr>
          <w:rStyle w:val="Hyperlink0"/>
          <w:lang w:val="en-US"/>
        </w:rPr>
        <w:t xml:space="preserve"> to ensure the scholar has a genuinely immersive experience</w:t>
      </w:r>
      <w:r w:rsidRPr="32916293">
        <w:rPr>
          <w:rStyle w:val="Hyperlink0"/>
          <w:lang w:val="en-US"/>
        </w:rPr>
        <w:t xml:space="preserve">. </w:t>
      </w:r>
      <w:r w:rsidR="69F1EDDA" w:rsidRPr="32916293">
        <w:rPr>
          <w:rStyle w:val="Hyperlink0"/>
          <w:lang w:val="en-US"/>
        </w:rPr>
        <w:t xml:space="preserve">In exceptional circumstances DFAT </w:t>
      </w:r>
      <w:r w:rsidR="4974F2E8" w:rsidRPr="32916293">
        <w:rPr>
          <w:rStyle w:val="Hyperlink0"/>
          <w:lang w:val="en-US"/>
        </w:rPr>
        <w:t xml:space="preserve">may agree </w:t>
      </w:r>
      <w:r w:rsidR="69F1EDDA" w:rsidRPr="32916293">
        <w:rPr>
          <w:rStyle w:val="Hyperlink0"/>
          <w:lang w:val="en-US"/>
        </w:rPr>
        <w:t xml:space="preserve">to </w:t>
      </w:r>
      <w:r w:rsidR="08C321F6" w:rsidRPr="32916293">
        <w:rPr>
          <w:rStyle w:val="Hyperlink0"/>
          <w:lang w:val="en-US"/>
        </w:rPr>
        <w:t>s</w:t>
      </w:r>
      <w:r w:rsidR="67970748" w:rsidRPr="32916293">
        <w:rPr>
          <w:rStyle w:val="Hyperlink0"/>
          <w:lang w:val="en-US"/>
        </w:rPr>
        <w:t>c</w:t>
      </w:r>
      <w:r w:rsidR="69F1EDDA" w:rsidRPr="32916293">
        <w:rPr>
          <w:rStyle w:val="Hyperlink0"/>
          <w:lang w:val="en-US"/>
        </w:rPr>
        <w:t>holars undertaking part of their scholarship in a secondary host location</w:t>
      </w:r>
      <w:r w:rsidR="2561A9A3" w:rsidRPr="32916293">
        <w:rPr>
          <w:rStyle w:val="Hyperlink0"/>
          <w:lang w:val="en-US"/>
        </w:rPr>
        <w:t>,</w:t>
      </w:r>
      <w:r w:rsidR="71A274CC" w:rsidRPr="32916293">
        <w:rPr>
          <w:rStyle w:val="Hyperlink0"/>
          <w:lang w:val="en-US"/>
        </w:rPr>
        <w:t xml:space="preserve"> but </w:t>
      </w:r>
      <w:r w:rsidR="39A341F1" w:rsidRPr="32916293">
        <w:rPr>
          <w:rStyle w:val="Hyperlink0"/>
          <w:lang w:val="en-US"/>
        </w:rPr>
        <w:t>s</w:t>
      </w:r>
      <w:r w:rsidRPr="32916293">
        <w:rPr>
          <w:rStyle w:val="Hyperlink0"/>
          <w:lang w:val="en-US"/>
        </w:rPr>
        <w:t xml:space="preserve">cholars must undertake </w:t>
      </w:r>
      <w:proofErr w:type="gramStart"/>
      <w:r w:rsidRPr="32916293">
        <w:rPr>
          <w:rStyle w:val="Hyperlink0"/>
          <w:lang w:val="en-US"/>
        </w:rPr>
        <w:t>the majority of</w:t>
      </w:r>
      <w:proofErr w:type="gramEnd"/>
      <w:r w:rsidRPr="32916293">
        <w:rPr>
          <w:rStyle w:val="Hyperlink0"/>
          <w:lang w:val="en-US"/>
        </w:rPr>
        <w:t xml:space="preserve"> their scholarship program at the host location for which they were awarded a scholarship. Scholars must commence their first program component at their primary host location. </w:t>
      </w:r>
    </w:p>
    <w:p w14:paraId="52614AD9" w14:textId="6C3A2129" w:rsidR="00950130" w:rsidRPr="00844917" w:rsidRDefault="0669CEBA" w:rsidP="6F0F2D7E">
      <w:pPr>
        <w:pStyle w:val="Heading4"/>
        <w:tabs>
          <w:tab w:val="left" w:pos="720"/>
        </w:tabs>
        <w:suppressAutoHyphens/>
        <w:spacing w:before="40" w:after="80"/>
        <w:ind w:left="0" w:firstLine="0"/>
        <w:rPr>
          <w:rStyle w:val="Hyperlink0"/>
        </w:rPr>
      </w:pPr>
      <w:bookmarkStart w:id="471" w:name="_Toc198151943"/>
      <w:bookmarkStart w:id="472" w:name="_Toc199280841"/>
      <w:bookmarkStart w:id="473" w:name="_Toc199458615"/>
      <w:r w:rsidRPr="32916293">
        <w:rPr>
          <w:rStyle w:val="Hyperlink0"/>
        </w:rPr>
        <w:t xml:space="preserve">5.5.3 </w:t>
      </w:r>
      <w:r w:rsidR="3721F418" w:rsidRPr="32916293">
        <w:rPr>
          <w:rStyle w:val="Hyperlink0"/>
        </w:rPr>
        <w:t>Secondary host location</w:t>
      </w:r>
      <w:bookmarkEnd w:id="471"/>
      <w:bookmarkEnd w:id="472"/>
      <w:bookmarkEnd w:id="473"/>
    </w:p>
    <w:p w14:paraId="79814C6E" w14:textId="3EFCA12F" w:rsidR="00950130" w:rsidRPr="00844917" w:rsidRDefault="49EB87C6" w:rsidP="00950130">
      <w:pPr>
        <w:pStyle w:val="Body"/>
        <w:rPr>
          <w:rStyle w:val="Hyperlink0"/>
          <w:rFonts w:eastAsia="Arial Unicode MS" w:cs="Arial Unicode MS"/>
          <w:lang w:val="en-US"/>
        </w:rPr>
      </w:pPr>
      <w:r w:rsidRPr="32916293">
        <w:rPr>
          <w:rStyle w:val="Hyperlink0"/>
          <w:rFonts w:eastAsia="Arial Unicode MS" w:cs="Arial Unicode MS"/>
          <w:lang w:val="en-US"/>
        </w:rPr>
        <w:t>In exceptional circumstances, a</w:t>
      </w:r>
      <w:r w:rsidR="3721F418" w:rsidRPr="32916293">
        <w:rPr>
          <w:rStyle w:val="Hyperlink0"/>
          <w:rFonts w:eastAsia="Arial Unicode MS" w:cs="Arial Unicode MS"/>
          <w:lang w:val="en-US"/>
        </w:rPr>
        <w:t xml:space="preserve"> scholar may undertake their scholarship program in more than one host location and/or at more than one host institution or host </w:t>
      </w:r>
      <w:proofErr w:type="spellStart"/>
      <w:r w:rsidR="3721F418" w:rsidRPr="32916293">
        <w:rPr>
          <w:rStyle w:val="Hyperlink0"/>
          <w:rFonts w:eastAsia="Arial Unicode MS" w:cs="Arial Unicode MS"/>
          <w:lang w:val="en-US"/>
        </w:rPr>
        <w:t>organisation</w:t>
      </w:r>
      <w:proofErr w:type="spellEnd"/>
      <w:r w:rsidR="3721F418" w:rsidRPr="32916293">
        <w:rPr>
          <w:rStyle w:val="Hyperlink0"/>
          <w:rFonts w:eastAsia="Arial Unicode MS" w:cs="Arial Unicode MS"/>
          <w:lang w:val="en-US"/>
        </w:rPr>
        <w:t>. If an applicant plans to undertake part of their scholarship program in a secondary host location, the applicant must outline in their application the rationale for including the secondary host location.</w:t>
      </w:r>
      <w:r w:rsidR="00CB0B9C" w:rsidRPr="32916293">
        <w:rPr>
          <w:rStyle w:val="Hyperlink0"/>
          <w:rFonts w:eastAsia="Arial Unicode MS" w:cs="Arial Unicode MS"/>
          <w:lang w:val="en-US"/>
        </w:rPr>
        <w:t xml:space="preserve"> </w:t>
      </w:r>
      <w:r w:rsidR="6B1F2A25" w:rsidRPr="32916293">
        <w:rPr>
          <w:rStyle w:val="Hyperlink0"/>
          <w:rFonts w:eastAsia="Arial Unicode MS" w:cs="Arial Unicode MS"/>
          <w:lang w:val="en-US"/>
        </w:rPr>
        <w:t>The proposed secondary host location should be proximate to the primary host location</w:t>
      </w:r>
      <w:r w:rsidR="3F8947F3" w:rsidRPr="32916293">
        <w:rPr>
          <w:rStyle w:val="Hyperlink0"/>
          <w:rFonts w:eastAsia="Arial Unicode MS" w:cs="Arial Unicode MS"/>
          <w:lang w:val="en-US"/>
        </w:rPr>
        <w:t>. For example, a</w:t>
      </w:r>
      <w:r w:rsidR="4101FB5B" w:rsidRPr="32916293">
        <w:rPr>
          <w:rStyle w:val="Hyperlink0"/>
          <w:rFonts w:eastAsia="Arial Unicode MS" w:cs="Arial Unicode MS"/>
          <w:lang w:val="en-US"/>
        </w:rPr>
        <w:t xml:space="preserve"> scholar </w:t>
      </w:r>
      <w:r w:rsidR="58970A60" w:rsidRPr="32916293">
        <w:rPr>
          <w:rStyle w:val="Hyperlink0"/>
          <w:rFonts w:eastAsia="Arial Unicode MS" w:cs="Arial Unicode MS"/>
          <w:lang w:val="en-US"/>
        </w:rPr>
        <w:t xml:space="preserve">undertaking their study component in Malaysia (primary host location) </w:t>
      </w:r>
      <w:r w:rsidR="4101FB5B" w:rsidRPr="32916293">
        <w:rPr>
          <w:rStyle w:val="Hyperlink0"/>
          <w:rFonts w:eastAsia="Arial Unicode MS" w:cs="Arial Unicode MS"/>
          <w:lang w:val="en-US"/>
        </w:rPr>
        <w:t>may seek to</w:t>
      </w:r>
      <w:r w:rsidR="4720213B" w:rsidRPr="32916293">
        <w:rPr>
          <w:rStyle w:val="Hyperlink0"/>
          <w:rFonts w:eastAsia="Arial Unicode MS" w:cs="Arial Unicode MS"/>
          <w:lang w:val="en-US"/>
        </w:rPr>
        <w:t xml:space="preserve"> </w:t>
      </w:r>
      <w:r w:rsidR="2F8C2C32" w:rsidRPr="32916293">
        <w:rPr>
          <w:rStyle w:val="Hyperlink0"/>
          <w:rFonts w:eastAsia="Arial Unicode MS" w:cs="Arial Unicode MS"/>
          <w:lang w:val="en-US"/>
        </w:rPr>
        <w:t>undertake their internship in</w:t>
      </w:r>
      <w:r w:rsidR="2EF83B0A" w:rsidRPr="32916293">
        <w:rPr>
          <w:rStyle w:val="Hyperlink0"/>
          <w:rFonts w:eastAsia="Arial Unicode MS" w:cs="Arial Unicode MS"/>
          <w:lang w:val="en-US"/>
        </w:rPr>
        <w:t xml:space="preserve"> </w:t>
      </w:r>
      <w:r w:rsidR="4720213B" w:rsidRPr="32916293">
        <w:rPr>
          <w:rStyle w:val="Hyperlink0"/>
          <w:rFonts w:eastAsia="Arial Unicode MS" w:cs="Arial Unicode MS"/>
          <w:lang w:val="en-US"/>
        </w:rPr>
        <w:t xml:space="preserve">Singapore </w:t>
      </w:r>
      <w:r w:rsidR="2F8C2C32" w:rsidRPr="32916293">
        <w:rPr>
          <w:rStyle w:val="Hyperlink0"/>
          <w:rFonts w:eastAsia="Arial Unicode MS" w:cs="Arial Unicode MS"/>
          <w:lang w:val="en-US"/>
        </w:rPr>
        <w:t>(</w:t>
      </w:r>
      <w:r w:rsidR="4720213B" w:rsidRPr="32916293">
        <w:rPr>
          <w:rStyle w:val="Hyperlink0"/>
          <w:rFonts w:eastAsia="Arial Unicode MS" w:cs="Arial Unicode MS"/>
          <w:lang w:val="en-US"/>
        </w:rPr>
        <w:t>secondary host location</w:t>
      </w:r>
      <w:r w:rsidR="2F8C2C32" w:rsidRPr="32916293">
        <w:rPr>
          <w:rStyle w:val="Hyperlink0"/>
          <w:rFonts w:eastAsia="Arial Unicode MS" w:cs="Arial Unicode MS"/>
          <w:lang w:val="en-US"/>
        </w:rPr>
        <w:t>)</w:t>
      </w:r>
      <w:r w:rsidR="7376B2BC" w:rsidRPr="32916293">
        <w:rPr>
          <w:rStyle w:val="Hyperlink0"/>
          <w:rFonts w:eastAsia="Arial Unicode MS" w:cs="Arial Unicode MS"/>
          <w:lang w:val="en-US"/>
        </w:rPr>
        <w:t xml:space="preserve">. </w:t>
      </w:r>
    </w:p>
    <w:p w14:paraId="705E23D9" w14:textId="6F92773A" w:rsidR="00950130" w:rsidRPr="00844917" w:rsidRDefault="3721F418" w:rsidP="00950130">
      <w:pPr>
        <w:pStyle w:val="Body"/>
        <w:rPr>
          <w:rStyle w:val="Hyperlink0"/>
        </w:rPr>
      </w:pPr>
      <w:r w:rsidRPr="32916293">
        <w:rPr>
          <w:rStyle w:val="Hyperlink0"/>
          <w:rFonts w:eastAsia="Arial Unicode MS" w:cs="Arial Unicode MS"/>
          <w:lang w:val="en-US"/>
        </w:rPr>
        <w:t xml:space="preserve">The maximum number of secondary host locations is </w:t>
      </w:r>
      <w:r w:rsidR="0B4FC1F5" w:rsidRPr="32916293">
        <w:rPr>
          <w:rStyle w:val="Hyperlink0"/>
          <w:rFonts w:eastAsia="Arial Unicode MS" w:cs="Arial Unicode MS"/>
          <w:lang w:val="en-US"/>
        </w:rPr>
        <w:t>one</w:t>
      </w:r>
      <w:r w:rsidR="2726E160" w:rsidRPr="32916293">
        <w:rPr>
          <w:rStyle w:val="Hyperlink0"/>
          <w:rFonts w:eastAsia="Arial Unicode MS" w:cs="Arial Unicode MS"/>
          <w:lang w:val="en-US"/>
        </w:rPr>
        <w:t>,</w:t>
      </w:r>
      <w:r w:rsidRPr="32916293">
        <w:rPr>
          <w:rStyle w:val="Hyperlink0"/>
          <w:rFonts w:eastAsia="Arial Unicode MS" w:cs="Arial Unicode MS"/>
          <w:lang w:val="en-US"/>
        </w:rPr>
        <w:t xml:space="preserve"> and the secondary host location must align with NCP objectives and be coherent with the objectives of the rest of the scholar’s NCP program.</w:t>
      </w:r>
    </w:p>
    <w:p w14:paraId="669240D4" w14:textId="5C5E654D" w:rsidR="00950130" w:rsidRPr="00844917" w:rsidRDefault="3721F418" w:rsidP="00950130">
      <w:pPr>
        <w:pStyle w:val="Body"/>
        <w:rPr>
          <w:rStyle w:val="Hyperlink0"/>
        </w:rPr>
      </w:pPr>
      <w:r w:rsidRPr="32916293">
        <w:rPr>
          <w:rStyle w:val="Hyperlink0"/>
          <w:rFonts w:eastAsia="Arial Unicode MS" w:cs="Arial Unicode MS"/>
          <w:lang w:val="en-US"/>
        </w:rPr>
        <w:t xml:space="preserve">The total time spent at </w:t>
      </w:r>
      <w:r w:rsidR="66E60228" w:rsidRPr="32916293">
        <w:rPr>
          <w:rStyle w:val="Hyperlink0"/>
          <w:rFonts w:eastAsia="Arial Unicode MS" w:cs="Arial Unicode MS"/>
          <w:lang w:val="en-US"/>
        </w:rPr>
        <w:t>the</w:t>
      </w:r>
      <w:r w:rsidRPr="32916293">
        <w:rPr>
          <w:rStyle w:val="Hyperlink0"/>
          <w:rFonts w:eastAsia="Arial Unicode MS" w:cs="Arial Unicode MS"/>
          <w:lang w:val="en-US"/>
        </w:rPr>
        <w:t xml:space="preserve"> secondary host location must not exceed the total time spent at the primary host location. </w:t>
      </w:r>
    </w:p>
    <w:p w14:paraId="13CDEEBE" w14:textId="77777777" w:rsidR="00950130" w:rsidRPr="00E61DD0" w:rsidRDefault="3721F418" w:rsidP="00950130">
      <w:pPr>
        <w:pStyle w:val="Body"/>
        <w:rPr>
          <w:rStyle w:val="Hyperlink0"/>
          <w:rFonts w:eastAsia="Arial Unicode MS" w:cs="Arial Unicode MS"/>
          <w:lang w:val="en-US"/>
        </w:rPr>
      </w:pPr>
      <w:r w:rsidRPr="32916293">
        <w:rPr>
          <w:rStyle w:val="Hyperlink0"/>
          <w:rFonts w:eastAsia="Arial Unicode MS" w:cs="Arial Unicode MS"/>
          <w:lang w:val="en-US"/>
        </w:rPr>
        <w:t xml:space="preserve">Inclusion of a secondary host location in a scholarship program does not entitle a scholar to any additional travel allowance or establishment allowance (see section </w:t>
      </w:r>
      <w:hyperlink r:id="rId36" w:anchor="bookmark">
        <w:r w:rsidRPr="32916293">
          <w:rPr>
            <w:rStyle w:val="Hyperlink0"/>
            <w:rFonts w:eastAsia="Arial Unicode MS" w:cs="Arial Unicode MS"/>
            <w:lang w:val="en-US"/>
          </w:rPr>
          <w:t>5.4.3</w:t>
        </w:r>
      </w:hyperlink>
      <w:r w:rsidRPr="32916293">
        <w:rPr>
          <w:rStyle w:val="Hyperlink0"/>
          <w:rFonts w:eastAsia="Arial Unicode MS" w:cs="Arial Unicode MS"/>
          <w:lang w:val="en-US"/>
        </w:rPr>
        <w:t>).</w:t>
      </w:r>
    </w:p>
    <w:p w14:paraId="5E4CADD0" w14:textId="243DEA70" w:rsidR="00950130" w:rsidRPr="00844917" w:rsidRDefault="3721F418" w:rsidP="00950130">
      <w:pPr>
        <w:pStyle w:val="Body"/>
        <w:rPr>
          <w:rStyle w:val="Hyperlink0"/>
          <w:lang w:val="en-US"/>
        </w:rPr>
      </w:pPr>
      <w:r w:rsidRPr="32916293">
        <w:rPr>
          <w:rStyle w:val="Hyperlink0"/>
          <w:lang w:val="en-US"/>
        </w:rPr>
        <w:t xml:space="preserve">Scholars who propose a secondary host </w:t>
      </w:r>
      <w:proofErr w:type="gramStart"/>
      <w:r w:rsidRPr="32916293">
        <w:rPr>
          <w:rStyle w:val="Hyperlink0"/>
          <w:lang w:val="en-US"/>
        </w:rPr>
        <w:t>location</w:t>
      </w:r>
      <w:r w:rsidR="328A5610" w:rsidRPr="32916293">
        <w:rPr>
          <w:rStyle w:val="Hyperlink0"/>
          <w:lang w:val="en-US"/>
        </w:rPr>
        <w:t>, or</w:t>
      </w:r>
      <w:proofErr w:type="gramEnd"/>
      <w:r w:rsidR="328A5610" w:rsidRPr="32916293">
        <w:rPr>
          <w:rStyle w:val="Hyperlink0"/>
          <w:lang w:val="en-US"/>
        </w:rPr>
        <w:t xml:space="preserve"> propose to change their secondary host location</w:t>
      </w:r>
      <w:r w:rsidRPr="32916293">
        <w:rPr>
          <w:rStyle w:val="Hyperlink0"/>
          <w:lang w:val="en-US"/>
        </w:rPr>
        <w:t xml:space="preserve"> after they have commenced their </w:t>
      </w:r>
      <w:proofErr w:type="gramStart"/>
      <w:r w:rsidRPr="32916293">
        <w:rPr>
          <w:rStyle w:val="Hyperlink0"/>
          <w:lang w:val="en-US"/>
        </w:rPr>
        <w:t>scholarship</w:t>
      </w:r>
      <w:proofErr w:type="gramEnd"/>
      <w:r w:rsidRPr="32916293">
        <w:rPr>
          <w:rStyle w:val="Hyperlink0"/>
          <w:lang w:val="en-US"/>
        </w:rPr>
        <w:t xml:space="preserve"> must seek </w:t>
      </w:r>
      <w:r w:rsidR="694BB219" w:rsidRPr="32916293">
        <w:rPr>
          <w:rStyle w:val="Hyperlink0"/>
          <w:lang w:val="en-US"/>
        </w:rPr>
        <w:t xml:space="preserve">DFAT’s </w:t>
      </w:r>
      <w:r w:rsidRPr="32916293">
        <w:rPr>
          <w:rStyle w:val="Hyperlink0"/>
          <w:lang w:val="en-US"/>
        </w:rPr>
        <w:t xml:space="preserve">approval </w:t>
      </w:r>
      <w:r w:rsidR="694BB219" w:rsidRPr="32916293">
        <w:rPr>
          <w:rStyle w:val="Hyperlink0"/>
          <w:lang w:val="en-US"/>
        </w:rPr>
        <w:t xml:space="preserve">via </w:t>
      </w:r>
      <w:r w:rsidRPr="32916293">
        <w:rPr>
          <w:rStyle w:val="Hyperlink0"/>
          <w:lang w:val="en-US"/>
        </w:rPr>
        <w:t xml:space="preserve">their case manager. </w:t>
      </w:r>
      <w:r w:rsidR="3BB83731" w:rsidRPr="32916293">
        <w:rPr>
          <w:rStyle w:val="Hyperlink0"/>
          <w:lang w:val="en-US"/>
        </w:rPr>
        <w:t>If approved, s</w:t>
      </w:r>
      <w:r w:rsidRPr="32916293">
        <w:rPr>
          <w:rStyle w:val="Hyperlink0"/>
          <w:lang w:val="en-US"/>
        </w:rPr>
        <w:t xml:space="preserve">cholars must update their risk assessment to include the secondary host location and have it approved by their home university and case manager at least six weeks prior to departure to the secondary host location. </w:t>
      </w:r>
    </w:p>
    <w:p w14:paraId="3EB4E6A5" w14:textId="0C7C5EC8" w:rsidR="00950130" w:rsidRPr="00F035F1" w:rsidRDefault="5E536233" w:rsidP="32916293">
      <w:pPr>
        <w:pStyle w:val="Heading4"/>
        <w:tabs>
          <w:tab w:val="left" w:pos="720"/>
        </w:tabs>
        <w:suppressAutoHyphens/>
        <w:spacing w:before="40" w:after="80"/>
        <w:ind w:left="0" w:firstLine="0"/>
        <w:rPr>
          <w:rStyle w:val="Hyperlink0"/>
        </w:rPr>
      </w:pPr>
      <w:bookmarkStart w:id="474" w:name="_Toc198151944"/>
      <w:bookmarkStart w:id="475" w:name="_Toc199280842"/>
      <w:bookmarkStart w:id="476" w:name="_Toc199458616"/>
      <w:r w:rsidRPr="32916293">
        <w:rPr>
          <w:rStyle w:val="Hyperlink0"/>
        </w:rPr>
        <w:t xml:space="preserve">5.5.4 </w:t>
      </w:r>
      <w:r w:rsidR="3721F418" w:rsidRPr="32916293">
        <w:rPr>
          <w:rStyle w:val="Hyperlink0"/>
        </w:rPr>
        <w:t>Travel requirements</w:t>
      </w:r>
      <w:bookmarkEnd w:id="474"/>
      <w:bookmarkEnd w:id="475"/>
      <w:bookmarkEnd w:id="476"/>
    </w:p>
    <w:p w14:paraId="024842E3" w14:textId="1C67E447" w:rsidR="00950130" w:rsidRPr="00F035F1" w:rsidRDefault="3FE9D5DE" w:rsidP="5D2022C0">
      <w:pPr>
        <w:pStyle w:val="Body"/>
        <w:rPr>
          <w:rStyle w:val="Hyperlink0"/>
          <w:rFonts w:eastAsia="Arial Unicode MS" w:cs="Arial Unicode MS"/>
          <w:lang w:val="en-US"/>
        </w:rPr>
      </w:pPr>
      <w:r w:rsidRPr="32916293">
        <w:rPr>
          <w:rStyle w:val="Hyperlink0"/>
          <w:rFonts w:eastAsia="Arial Unicode MS" w:cs="Arial Unicode MS"/>
          <w:lang w:val="en-US"/>
        </w:rPr>
        <w:t xml:space="preserve">Scholars are responsible for making their own travel arrangements, including obtaining and complying with appropriate visas for each host location in which the scholar will undertake their </w:t>
      </w:r>
      <w:r w:rsidR="6414FA3D" w:rsidRPr="32916293">
        <w:rPr>
          <w:rStyle w:val="Hyperlink0"/>
          <w:rFonts w:eastAsia="Arial Unicode MS" w:cs="Arial Unicode MS"/>
          <w:lang w:val="en-US"/>
        </w:rPr>
        <w:t xml:space="preserve">approved </w:t>
      </w:r>
      <w:r w:rsidRPr="32916293">
        <w:rPr>
          <w:rStyle w:val="Hyperlink0"/>
          <w:rFonts w:eastAsia="Arial Unicode MS" w:cs="Arial Unicode MS"/>
          <w:lang w:val="en-US"/>
        </w:rPr>
        <w:t>scholarship program. Written advice on visas must be sought from your host location’s immigration authorities (not from any other source</w:t>
      </w:r>
      <w:r w:rsidR="498D1EC1" w:rsidRPr="32916293">
        <w:rPr>
          <w:lang w:val="en-US"/>
        </w:rPr>
        <w:t>, including private visa agents</w:t>
      </w:r>
      <w:r w:rsidR="32B78558" w:rsidRPr="32916293">
        <w:rPr>
          <w:lang w:val="en-US"/>
        </w:rPr>
        <w:t>)</w:t>
      </w:r>
      <w:r w:rsidR="40EC9294" w:rsidRPr="32916293">
        <w:rPr>
          <w:lang w:val="en-US"/>
        </w:rPr>
        <w:t>,</w:t>
      </w:r>
      <w:r w:rsidR="498D1EC1" w:rsidRPr="32916293">
        <w:rPr>
          <w:lang w:val="en-US"/>
        </w:rPr>
        <w:t xml:space="preserve"> based on full and accurate information on the activities to be undertaken under the NCP scholarship.</w:t>
      </w:r>
    </w:p>
    <w:p w14:paraId="3D0118DD" w14:textId="483F230E" w:rsidR="00950130" w:rsidRPr="00F035F1" w:rsidRDefault="3FE9D5DE" w:rsidP="00CC4EA0">
      <w:pPr>
        <w:pStyle w:val="Body"/>
        <w:rPr>
          <w:rStyle w:val="Hyperlink0"/>
          <w:rFonts w:eastAsia="Arial Unicode MS" w:cs="Arial Unicode MS"/>
          <w:lang w:val="en-US"/>
        </w:rPr>
      </w:pPr>
      <w:r w:rsidRPr="32916293">
        <w:rPr>
          <w:rStyle w:val="Hyperlink0"/>
          <w:rFonts w:eastAsia="Arial Unicode MS" w:cs="Arial Unicode MS"/>
          <w:color w:val="000000" w:themeColor="text1"/>
          <w:lang w:val="en-US"/>
        </w:rPr>
        <w:t xml:space="preserve">Scholars are responsible for the costs of applying </w:t>
      </w:r>
      <w:proofErr w:type="gramStart"/>
      <w:r w:rsidRPr="32916293">
        <w:rPr>
          <w:rStyle w:val="Hyperlink0"/>
          <w:rFonts w:eastAsia="Arial Unicode MS" w:cs="Arial Unicode MS"/>
          <w:color w:val="000000" w:themeColor="text1"/>
          <w:lang w:val="en-US"/>
        </w:rPr>
        <w:t>for</w:t>
      </w:r>
      <w:r w:rsidR="079D7622" w:rsidRPr="32916293">
        <w:rPr>
          <w:rStyle w:val="Hyperlink0"/>
          <w:rFonts w:eastAsia="Arial Unicode MS" w:cs="Arial Unicode MS"/>
          <w:color w:val="000000" w:themeColor="text1"/>
          <w:lang w:val="en-US"/>
        </w:rPr>
        <w:t>,</w:t>
      </w:r>
      <w:r w:rsidRPr="32916293">
        <w:rPr>
          <w:rStyle w:val="Hyperlink0"/>
          <w:rFonts w:eastAsia="Arial Unicode MS" w:cs="Arial Unicode MS"/>
          <w:color w:val="000000" w:themeColor="text1"/>
          <w:lang w:val="en-US"/>
        </w:rPr>
        <w:t xml:space="preserve"> or</w:t>
      </w:r>
      <w:proofErr w:type="gramEnd"/>
      <w:r w:rsidRPr="32916293">
        <w:rPr>
          <w:rStyle w:val="Hyperlink0"/>
          <w:rFonts w:eastAsia="Arial Unicode MS" w:cs="Arial Unicode MS"/>
          <w:color w:val="000000" w:themeColor="text1"/>
          <w:lang w:val="en-US"/>
        </w:rPr>
        <w:t xml:space="preserve"> obtaining visas. Family members visiting or accompanying a scholar must obtain their own visas. There are no additional entitlements for accompanying family members.</w:t>
      </w:r>
    </w:p>
    <w:p w14:paraId="6E23B6B7" w14:textId="77777777" w:rsidR="00950130" w:rsidRPr="00F035F1" w:rsidRDefault="3721F418" w:rsidP="00950130">
      <w:pPr>
        <w:pStyle w:val="Body"/>
        <w:rPr>
          <w:rStyle w:val="Hyperlink0"/>
          <w:rFonts w:eastAsia="Arial Unicode MS" w:cs="Arial Unicode MS"/>
          <w:lang w:val="en-US"/>
        </w:rPr>
      </w:pPr>
      <w:r w:rsidRPr="32916293">
        <w:rPr>
          <w:rStyle w:val="Hyperlink0"/>
          <w:rFonts w:eastAsia="Arial Unicode MS" w:cs="Arial Unicode MS"/>
          <w:lang w:val="en-US"/>
        </w:rPr>
        <w:t xml:space="preserve">Applicants must carefully consider the risks of travel to the proposed host locations and regions before deciding whether to apply. Scholars must make their own independent enquiries about the risks involved in overseas travel and to the host location(s), and ensure they are fully </w:t>
      </w:r>
      <w:proofErr w:type="gramStart"/>
      <w:r w:rsidRPr="32916293">
        <w:rPr>
          <w:rStyle w:val="Hyperlink0"/>
          <w:rFonts w:eastAsia="Arial Unicode MS" w:cs="Arial Unicode MS"/>
          <w:lang w:val="en-US"/>
        </w:rPr>
        <w:t>informed about the risks at all times</w:t>
      </w:r>
      <w:proofErr w:type="gramEnd"/>
      <w:r w:rsidRPr="32916293">
        <w:rPr>
          <w:rStyle w:val="Hyperlink0"/>
          <w:rFonts w:eastAsia="Arial Unicode MS" w:cs="Arial Unicode MS"/>
          <w:lang w:val="en-US"/>
        </w:rPr>
        <w:t xml:space="preserve">. </w:t>
      </w:r>
    </w:p>
    <w:p w14:paraId="7E57D70B" w14:textId="710905D9" w:rsidR="39A72624" w:rsidRDefault="54964284" w:rsidP="5D2022C0">
      <w:pPr>
        <w:pStyle w:val="Body"/>
        <w:rPr>
          <w:rStyle w:val="Hyperlink0"/>
          <w:rFonts w:eastAsia="Arial Unicode MS" w:cs="Arial Unicode MS"/>
          <w:color w:val="auto"/>
          <w:lang w:val="en-US"/>
        </w:rPr>
      </w:pPr>
      <w:r w:rsidRPr="32916293">
        <w:rPr>
          <w:rStyle w:val="Hyperlink0"/>
          <w:rFonts w:eastAsia="Arial Unicode MS" w:cs="Arial Unicode MS"/>
          <w:color w:val="auto"/>
          <w:lang w:val="en-US"/>
        </w:rPr>
        <w:t>Scholars must obtain</w:t>
      </w:r>
      <w:r w:rsidR="72EE6853" w:rsidRPr="32916293">
        <w:rPr>
          <w:rStyle w:val="Hyperlink0"/>
          <w:rFonts w:eastAsia="Arial Unicode MS" w:cs="Arial Unicode MS"/>
          <w:color w:val="auto"/>
          <w:lang w:val="en-US"/>
        </w:rPr>
        <w:t xml:space="preserve"> and submit</w:t>
      </w:r>
      <w:r w:rsidRPr="32916293">
        <w:rPr>
          <w:rStyle w:val="Hyperlink0"/>
          <w:rFonts w:eastAsia="Arial Unicode MS" w:cs="Arial Unicode MS"/>
          <w:color w:val="auto"/>
          <w:lang w:val="en-US"/>
        </w:rPr>
        <w:t xml:space="preserve"> </w:t>
      </w:r>
      <w:proofErr w:type="gramStart"/>
      <w:r w:rsidRPr="32916293">
        <w:rPr>
          <w:rStyle w:val="Hyperlink0"/>
          <w:rFonts w:eastAsia="Arial Unicode MS" w:cs="Arial Unicode MS"/>
          <w:color w:val="auto"/>
          <w:lang w:val="en-US"/>
        </w:rPr>
        <w:t>travel medical</w:t>
      </w:r>
      <w:proofErr w:type="gramEnd"/>
      <w:r w:rsidRPr="32916293">
        <w:rPr>
          <w:rStyle w:val="Hyperlink0"/>
          <w:rFonts w:eastAsia="Arial Unicode MS" w:cs="Arial Unicode MS"/>
          <w:color w:val="auto"/>
          <w:lang w:val="en-US"/>
        </w:rPr>
        <w:t xml:space="preserve"> </w:t>
      </w:r>
      <w:proofErr w:type="gramStart"/>
      <w:r w:rsidR="02F470D0" w:rsidRPr="32916293">
        <w:rPr>
          <w:rStyle w:val="Hyperlink0"/>
          <w:rFonts w:eastAsia="Arial Unicode MS" w:cs="Arial Unicode MS"/>
          <w:color w:val="auto"/>
          <w:lang w:val="en-US"/>
        </w:rPr>
        <w:t>clearance</w:t>
      </w:r>
      <w:proofErr w:type="gramEnd"/>
      <w:r w:rsidRPr="32916293">
        <w:rPr>
          <w:rStyle w:val="Hyperlink0"/>
          <w:rFonts w:eastAsia="Arial Unicode MS" w:cs="Arial Unicode MS"/>
          <w:color w:val="auto"/>
          <w:lang w:val="en-US"/>
        </w:rPr>
        <w:t xml:space="preserve"> from a clinic </w:t>
      </w:r>
      <w:proofErr w:type="spellStart"/>
      <w:r w:rsidRPr="32916293">
        <w:rPr>
          <w:rStyle w:val="Hyperlink0"/>
          <w:rFonts w:eastAsia="Arial Unicode MS" w:cs="Arial Unicode MS"/>
          <w:color w:val="auto"/>
          <w:lang w:val="en-US"/>
        </w:rPr>
        <w:t>specialising</w:t>
      </w:r>
      <w:proofErr w:type="spellEnd"/>
      <w:r w:rsidRPr="32916293">
        <w:rPr>
          <w:rStyle w:val="Hyperlink0"/>
          <w:rFonts w:eastAsia="Arial Unicode MS" w:cs="Arial Unicode MS"/>
          <w:color w:val="auto"/>
          <w:lang w:val="en-US"/>
        </w:rPr>
        <w:t xml:space="preserve"> in travel medicine, including any necessary vaccinations, prior to commencing travel. Scholars are </w:t>
      </w:r>
      <w:r w:rsidRPr="32916293">
        <w:rPr>
          <w:rStyle w:val="Hyperlink0"/>
          <w:rFonts w:eastAsia="Arial Unicode MS" w:cs="Arial Unicode MS"/>
          <w:color w:val="auto"/>
          <w:lang w:val="en-US"/>
        </w:rPr>
        <w:lastRenderedPageBreak/>
        <w:t>responsible for ensuring they take precautions to protect their health, including keeping relevant vaccinations up</w:t>
      </w:r>
      <w:r w:rsidR="34C53417" w:rsidRPr="32916293">
        <w:rPr>
          <w:rStyle w:val="Hyperlink0"/>
          <w:rFonts w:eastAsia="Arial Unicode MS" w:cs="Arial Unicode MS"/>
          <w:color w:val="auto"/>
          <w:lang w:val="en-US"/>
        </w:rPr>
        <w:t>-</w:t>
      </w:r>
      <w:r w:rsidRPr="32916293">
        <w:rPr>
          <w:rStyle w:val="Hyperlink0"/>
          <w:rFonts w:eastAsia="Arial Unicode MS" w:cs="Arial Unicode MS"/>
          <w:color w:val="auto"/>
          <w:lang w:val="en-US"/>
        </w:rPr>
        <w:t>to</w:t>
      </w:r>
      <w:r w:rsidR="0061C348" w:rsidRPr="32916293">
        <w:rPr>
          <w:rStyle w:val="Hyperlink0"/>
          <w:rFonts w:eastAsia="Arial Unicode MS" w:cs="Arial Unicode MS"/>
          <w:color w:val="auto"/>
          <w:lang w:val="en-US"/>
        </w:rPr>
        <w:t>-</w:t>
      </w:r>
      <w:r w:rsidRPr="32916293">
        <w:rPr>
          <w:rStyle w:val="Hyperlink0"/>
          <w:rFonts w:eastAsia="Arial Unicode MS" w:cs="Arial Unicode MS"/>
          <w:color w:val="auto"/>
          <w:lang w:val="en-US"/>
        </w:rPr>
        <w:t>date</w:t>
      </w:r>
      <w:r w:rsidR="4964B57F" w:rsidRPr="32916293">
        <w:rPr>
          <w:rStyle w:val="Hyperlink0"/>
          <w:rFonts w:eastAsia="Arial Unicode MS" w:cs="Arial Unicode MS"/>
          <w:color w:val="auto"/>
          <w:lang w:val="en-US"/>
        </w:rPr>
        <w:t xml:space="preserve"> </w:t>
      </w:r>
      <w:r w:rsidR="390205C1" w:rsidRPr="32916293">
        <w:rPr>
          <w:rStyle w:val="Hyperlink0"/>
          <w:rFonts w:eastAsia="Arial Unicode MS" w:cs="Arial Unicode MS"/>
          <w:color w:val="auto"/>
          <w:lang w:val="en-US"/>
        </w:rPr>
        <w:t>and</w:t>
      </w:r>
      <w:r w:rsidRPr="32916293">
        <w:rPr>
          <w:rStyle w:val="Hyperlink0"/>
          <w:rFonts w:eastAsia="Arial Unicode MS" w:cs="Arial Unicode MS"/>
          <w:color w:val="auto"/>
          <w:lang w:val="en-US"/>
        </w:rPr>
        <w:t xml:space="preserve"> accessing medical services and treatment – including for any pre-existing conditions or disabilities.</w:t>
      </w:r>
    </w:p>
    <w:p w14:paraId="18F5DC88" w14:textId="2A137295" w:rsidR="00950130" w:rsidRPr="00F035F1" w:rsidRDefault="3721F418" w:rsidP="00950130">
      <w:pPr>
        <w:pStyle w:val="Body"/>
        <w:rPr>
          <w:rStyle w:val="Hyperlink0"/>
          <w:rFonts w:eastAsia="Arial Unicode MS" w:cs="Arial Unicode MS"/>
          <w:lang w:val="en-US"/>
        </w:rPr>
      </w:pPr>
      <w:r w:rsidRPr="32916293">
        <w:rPr>
          <w:rStyle w:val="Hyperlink0"/>
          <w:rFonts w:eastAsia="Arial Unicode MS" w:cs="Arial Unicode MS"/>
          <w:lang w:val="en-US"/>
        </w:rPr>
        <w:t>Scholars must not travel to a host location or region within a host location for which the Australian Government</w:t>
      </w:r>
      <w:r w:rsidRPr="32916293">
        <w:rPr>
          <w:rStyle w:val="Hyperlink0"/>
          <w:rFonts w:eastAsia="Arial Unicode MS" w:cs="Arial Unicode MS"/>
        </w:rPr>
        <w:t>’</w:t>
      </w:r>
      <w:r w:rsidRPr="32916293">
        <w:rPr>
          <w:rStyle w:val="Hyperlink0"/>
          <w:rFonts w:eastAsia="Arial Unicode MS" w:cs="Arial Unicode MS"/>
          <w:lang w:val="en-US"/>
        </w:rPr>
        <w:t xml:space="preserve">s Smartraveller advice is </w:t>
      </w:r>
      <w:r w:rsidRPr="32916293">
        <w:rPr>
          <w:rStyle w:val="Hyperlink0"/>
          <w:rFonts w:eastAsia="Arial Unicode MS" w:cs="Arial Unicode MS"/>
        </w:rPr>
        <w:t>‘</w:t>
      </w:r>
      <w:r w:rsidRPr="32916293">
        <w:rPr>
          <w:rStyle w:val="Hyperlink0"/>
          <w:rFonts w:eastAsia="Arial Unicode MS" w:cs="Arial Unicode MS"/>
          <w:lang w:val="en-US"/>
        </w:rPr>
        <w:t>Do not travel</w:t>
      </w:r>
      <w:r w:rsidRPr="32916293">
        <w:rPr>
          <w:rStyle w:val="Hyperlink0"/>
          <w:rFonts w:eastAsia="Arial Unicode MS" w:cs="Arial Unicode MS"/>
        </w:rPr>
        <w:t>’ or ‘</w:t>
      </w:r>
      <w:r w:rsidRPr="32916293">
        <w:rPr>
          <w:rStyle w:val="Hyperlink0"/>
          <w:rFonts w:eastAsia="Arial Unicode MS" w:cs="Arial Unicode MS"/>
          <w:lang w:val="en-US"/>
        </w:rPr>
        <w:t>Reconsider your need to travel</w:t>
      </w:r>
      <w:r w:rsidRPr="32916293">
        <w:rPr>
          <w:rStyle w:val="Hyperlink0"/>
          <w:rFonts w:eastAsia="Arial Unicode MS" w:cs="Arial Unicode MS"/>
        </w:rPr>
        <w:t xml:space="preserve">’ </w:t>
      </w:r>
      <w:r w:rsidRPr="32916293">
        <w:rPr>
          <w:rStyle w:val="Hyperlink0"/>
          <w:rFonts w:eastAsia="Arial Unicode MS" w:cs="Arial Unicode MS"/>
          <w:lang w:val="en-US"/>
        </w:rPr>
        <w:t xml:space="preserve">(see </w:t>
      </w:r>
      <w:hyperlink r:id="rId37">
        <w:r w:rsidRPr="32916293">
          <w:rPr>
            <w:rStyle w:val="Hyperlink3"/>
            <w:rFonts w:eastAsia="Arial Unicode MS" w:cs="Arial Unicode MS"/>
          </w:rPr>
          <w:t>www.smartraveller.gov.au</w:t>
        </w:r>
      </w:hyperlink>
      <w:r w:rsidRPr="32916293">
        <w:rPr>
          <w:rStyle w:val="Hyperlink0"/>
          <w:rFonts w:eastAsia="Arial Unicode MS" w:cs="Arial Unicode MS"/>
          <w:lang w:val="en-US"/>
        </w:rPr>
        <w:t xml:space="preserve">). Where the </w:t>
      </w:r>
      <w:r w:rsidRPr="32916293">
        <w:rPr>
          <w:rStyle w:val="None"/>
          <w:rFonts w:eastAsia="Arial Unicode MS" w:cs="Arial Unicode MS"/>
          <w:lang w:val="en-US"/>
        </w:rPr>
        <w:t>Smartraveller</w:t>
      </w:r>
      <w:r w:rsidRPr="32916293">
        <w:rPr>
          <w:rStyle w:val="Hyperlink0"/>
          <w:rFonts w:eastAsia="Arial Unicode MS" w:cs="Arial Unicode MS"/>
          <w:lang w:val="en-US"/>
        </w:rPr>
        <w:t xml:space="preserve"> advice is raised to </w:t>
      </w:r>
      <w:r w:rsidRPr="32916293">
        <w:rPr>
          <w:rStyle w:val="Hyperlink0"/>
          <w:rFonts w:eastAsia="Arial Unicode MS" w:cs="Arial Unicode MS"/>
        </w:rPr>
        <w:t>‘</w:t>
      </w:r>
      <w:r w:rsidRPr="32916293">
        <w:rPr>
          <w:rStyle w:val="Hyperlink0"/>
          <w:rFonts w:eastAsia="Arial Unicode MS" w:cs="Arial Unicode MS"/>
          <w:lang w:val="en-US"/>
        </w:rPr>
        <w:t>Do not travel</w:t>
      </w:r>
      <w:r w:rsidRPr="32916293">
        <w:rPr>
          <w:rStyle w:val="Hyperlink0"/>
          <w:rFonts w:eastAsia="Arial Unicode MS" w:cs="Arial Unicode MS"/>
        </w:rPr>
        <w:t>’ or ‘</w:t>
      </w:r>
      <w:r w:rsidRPr="32916293">
        <w:rPr>
          <w:rStyle w:val="Hyperlink0"/>
          <w:rFonts w:eastAsia="Arial Unicode MS" w:cs="Arial Unicode MS"/>
          <w:lang w:val="en-US"/>
        </w:rPr>
        <w:t>Reconsider your need to travel</w:t>
      </w:r>
      <w:r w:rsidRPr="32916293">
        <w:rPr>
          <w:rStyle w:val="Hyperlink0"/>
          <w:rFonts w:eastAsia="Arial Unicode MS" w:cs="Arial Unicode MS"/>
        </w:rPr>
        <w:t xml:space="preserve">’ </w:t>
      </w:r>
      <w:r w:rsidRPr="32916293">
        <w:rPr>
          <w:rStyle w:val="Hyperlink0"/>
          <w:rFonts w:eastAsia="Arial Unicode MS" w:cs="Arial Unicode MS"/>
          <w:lang w:val="en-US"/>
        </w:rPr>
        <w:t xml:space="preserve">for a host location during the application process or while a scholar is on award, the scholar’s case manager will work with the scholar </w:t>
      </w:r>
      <w:r w:rsidR="0D49667F" w:rsidRPr="32916293">
        <w:rPr>
          <w:rStyle w:val="Hyperlink0"/>
          <w:rFonts w:eastAsia="Arial Unicode MS" w:cs="Arial Unicode MS"/>
          <w:lang w:val="en-US"/>
        </w:rPr>
        <w:t>on their return to Australia</w:t>
      </w:r>
      <w:r w:rsidR="27F2B1F2" w:rsidRPr="32916293">
        <w:rPr>
          <w:rStyle w:val="Hyperlink0"/>
          <w:rFonts w:eastAsia="Arial Unicode MS" w:cs="Arial Unicode MS"/>
          <w:lang w:val="en-US"/>
        </w:rPr>
        <w:t xml:space="preserve"> and</w:t>
      </w:r>
      <w:r w:rsidRPr="32916293">
        <w:rPr>
          <w:rStyle w:val="Hyperlink0"/>
          <w:rFonts w:eastAsia="Arial Unicode MS" w:cs="Arial Unicode MS"/>
          <w:lang w:val="en-US"/>
        </w:rPr>
        <w:t xml:space="preserve"> to identify an alternate host location if required.</w:t>
      </w:r>
    </w:p>
    <w:p w14:paraId="33D8F624" w14:textId="46FBF4DA" w:rsidR="00950130" w:rsidRDefault="3FE9D5DE" w:rsidP="5D2022C0">
      <w:pPr>
        <w:pStyle w:val="Body"/>
        <w:rPr>
          <w:rStyle w:val="Hyperlink0"/>
          <w:rFonts w:eastAsia="Arial Unicode MS" w:cs="Arial Unicode MS"/>
          <w:lang w:val="en-US"/>
        </w:rPr>
      </w:pPr>
      <w:r w:rsidRPr="32916293">
        <w:rPr>
          <w:rFonts w:eastAsia="Arial Unicode MS" w:cs="Arial Unicode MS"/>
          <w:lang w:val="en-US"/>
        </w:rPr>
        <w:t xml:space="preserve">Scholars </w:t>
      </w:r>
      <w:r w:rsidRPr="32916293">
        <w:rPr>
          <w:rStyle w:val="Hyperlink0"/>
          <w:rFonts w:eastAsia="Arial Unicode MS" w:cs="Arial Unicode MS"/>
          <w:lang w:val="en-US"/>
        </w:rPr>
        <w:t xml:space="preserve">are required to acknowledge in their scholarship agreement (see section </w:t>
      </w:r>
      <w:hyperlink r:id="rId38" w:anchor="Ref532856311">
        <w:r w:rsidRPr="32916293">
          <w:rPr>
            <w:rStyle w:val="Hyperlink0"/>
            <w:rFonts w:eastAsia="Arial Unicode MS" w:cs="Arial Unicode MS"/>
            <w:lang w:val="en-US"/>
          </w:rPr>
          <w:t>10.1</w:t>
        </w:r>
      </w:hyperlink>
      <w:r w:rsidRPr="32916293">
        <w:rPr>
          <w:rStyle w:val="Hyperlink0"/>
          <w:rFonts w:eastAsia="Arial Unicode MS" w:cs="Arial Unicode MS"/>
          <w:lang w:val="en-US"/>
        </w:rPr>
        <w:t xml:space="preserve">) that they have considered the risks carefully </w:t>
      </w:r>
      <w:r w:rsidR="164FA55C" w:rsidRPr="32916293">
        <w:rPr>
          <w:lang w:val="en-US"/>
        </w:rPr>
        <w:t>and investigated all personal welfare</w:t>
      </w:r>
      <w:r w:rsidR="1580ABA3" w:rsidRPr="32916293">
        <w:rPr>
          <w:lang w:val="en-US"/>
        </w:rPr>
        <w:t>,</w:t>
      </w:r>
      <w:r w:rsidR="164FA55C" w:rsidRPr="32916293">
        <w:rPr>
          <w:lang w:val="en-US"/>
        </w:rPr>
        <w:t xml:space="preserve"> health, safety and security precautions before deciding to travel to any host location</w:t>
      </w:r>
      <w:r w:rsidR="36BBB635" w:rsidRPr="32916293">
        <w:rPr>
          <w:lang w:val="en-US"/>
        </w:rPr>
        <w:t>.</w:t>
      </w:r>
      <w:r w:rsidR="164FA55C" w:rsidRPr="32916293">
        <w:rPr>
          <w:lang w:val="en-US"/>
        </w:rPr>
        <w:t xml:space="preserve"> </w:t>
      </w:r>
    </w:p>
    <w:p w14:paraId="2B19FDE3" w14:textId="72A5B76C" w:rsidR="00950130" w:rsidRDefault="1A2A3DAB" w:rsidP="00CC4EA0">
      <w:pPr>
        <w:pStyle w:val="Body"/>
        <w:spacing w:before="0" w:after="0"/>
        <w:rPr>
          <w:rStyle w:val="Hyperlink0"/>
          <w:rFonts w:eastAsia="Arial Unicode MS" w:cs="Arial Unicode MS"/>
          <w:lang w:val="en-US"/>
        </w:rPr>
      </w:pPr>
      <w:r w:rsidRPr="3A4E7C01">
        <w:rPr>
          <w:rStyle w:val="Hyperlink0"/>
          <w:rFonts w:eastAsia="Arial Unicode MS" w:cs="Arial Unicode MS"/>
          <w:lang w:val="en-US"/>
        </w:rPr>
        <w:t>Scholars</w:t>
      </w:r>
      <w:r w:rsidR="39A72624" w:rsidRPr="5D2022C0">
        <w:rPr>
          <w:rStyle w:val="Hyperlink0"/>
          <w:rFonts w:eastAsia="Arial Unicode MS" w:cs="Arial Unicode MS"/>
          <w:lang w:val="en-US"/>
        </w:rPr>
        <w:t xml:space="preserve"> must work with their home university to address the issues identified in the risk assessment for </w:t>
      </w:r>
      <w:r w:rsidR="7D3BF104" w:rsidRPr="5D2022C0">
        <w:rPr>
          <w:rStyle w:val="Hyperlink0"/>
          <w:rFonts w:eastAsia="Arial Unicode MS" w:cs="Arial Unicode MS"/>
          <w:lang w:val="en-US"/>
        </w:rPr>
        <w:t xml:space="preserve">all </w:t>
      </w:r>
      <w:r w:rsidR="39A72624" w:rsidRPr="5D2022C0">
        <w:rPr>
          <w:rStyle w:val="Hyperlink0"/>
          <w:rFonts w:eastAsia="Arial Unicode MS" w:cs="Arial Unicode MS"/>
          <w:lang w:val="en-US"/>
        </w:rPr>
        <w:t xml:space="preserve">host locations undertaken in </w:t>
      </w:r>
      <w:r w:rsidR="39A72624" w:rsidRPr="00E61DD0">
        <w:rPr>
          <w:rStyle w:val="Hyperlink0"/>
          <w:rFonts w:eastAsia="Arial Unicode MS" w:cs="Arial Unicode MS"/>
          <w:lang w:val="en-US"/>
        </w:rPr>
        <w:t>section 2.4</w:t>
      </w:r>
      <w:r w:rsidR="39A72624" w:rsidRPr="5D2022C0">
        <w:rPr>
          <w:rStyle w:val="Hyperlink0"/>
          <w:rFonts w:eastAsia="Arial Unicode MS" w:cs="Arial Unicode MS"/>
          <w:lang w:val="en-US"/>
        </w:rPr>
        <w:t>.</w:t>
      </w:r>
    </w:p>
    <w:p w14:paraId="17720847" w14:textId="31A2A91F" w:rsidR="00277B21" w:rsidRPr="00AB6EDA" w:rsidRDefault="431ABCF1" w:rsidP="00972619">
      <w:pPr>
        <w:pStyle w:val="Heading3"/>
        <w:rPr>
          <w:rStyle w:val="Hyperlink0"/>
          <w:rFonts w:eastAsia="Arial Unicode MS"/>
        </w:rPr>
      </w:pPr>
      <w:bookmarkStart w:id="477" w:name="_Toc199458617"/>
      <w:bookmarkStart w:id="478" w:name="_Toc879495651"/>
      <w:bookmarkStart w:id="479" w:name="_Toc191604820"/>
      <w:bookmarkStart w:id="480" w:name="_Toc1439137189"/>
      <w:r w:rsidRPr="64CD7F2F">
        <w:rPr>
          <w:rStyle w:val="Hyperlink0"/>
          <w:rFonts w:eastAsia="Arial Unicode MS"/>
        </w:rPr>
        <w:t xml:space="preserve">5.6 </w:t>
      </w:r>
      <w:r w:rsidR="7BD6D07C" w:rsidRPr="64CD7F2F">
        <w:rPr>
          <w:rStyle w:val="Hyperlink0"/>
          <w:rFonts w:eastAsia="Arial Unicode MS"/>
        </w:rPr>
        <w:t>Permitted gaps</w:t>
      </w:r>
      <w:bookmarkEnd w:id="477"/>
      <w:bookmarkEnd w:id="478"/>
      <w:bookmarkEnd w:id="479"/>
      <w:bookmarkEnd w:id="480"/>
    </w:p>
    <w:p w14:paraId="0CB4547A" w14:textId="1E252032" w:rsidR="00277B21" w:rsidRPr="00AB6EDA" w:rsidRDefault="67E17BDF" w:rsidP="00277B21">
      <w:pPr>
        <w:pStyle w:val="Body"/>
        <w:rPr>
          <w:rStyle w:val="Hyperlink0"/>
          <w:rFonts w:eastAsia="Arial Unicode MS" w:cs="Arial Unicode MS"/>
          <w:lang w:val="en-US"/>
        </w:rPr>
      </w:pPr>
      <w:r w:rsidRPr="32916293">
        <w:rPr>
          <w:rStyle w:val="Hyperlink0"/>
          <w:lang w:val="en-US"/>
        </w:rPr>
        <w:t>While undertaking a scholarship component (commenced</w:t>
      </w:r>
      <w:r w:rsidR="3478C5B0" w:rsidRPr="32916293">
        <w:rPr>
          <w:rStyle w:val="Hyperlink0"/>
          <w:lang w:val="en-US"/>
        </w:rPr>
        <w:t>,</w:t>
      </w:r>
      <w:r w:rsidRPr="32916293">
        <w:rPr>
          <w:rStyle w:val="Hyperlink0"/>
          <w:lang w:val="en-US"/>
        </w:rPr>
        <w:t xml:space="preserve"> but not concluded a component), scholars must not travel to another host location for personal travel to ensure continuity and immersion of their scholarship program. </w:t>
      </w:r>
    </w:p>
    <w:p w14:paraId="7D198723" w14:textId="2E481D87" w:rsidR="00277B21" w:rsidRPr="00AB6EDA" w:rsidRDefault="67E17BDF" w:rsidP="00277B21">
      <w:pPr>
        <w:pStyle w:val="Body"/>
        <w:rPr>
          <w:rStyle w:val="Hyperlink0"/>
        </w:rPr>
      </w:pPr>
      <w:r w:rsidRPr="32916293">
        <w:rPr>
          <w:rStyle w:val="Hyperlink0"/>
          <w:rFonts w:eastAsia="Arial Unicode MS" w:cs="Arial Unicode MS"/>
          <w:lang w:val="en-US"/>
        </w:rPr>
        <w:t>During the scholarship term, gaps may be approved as detailed in the scholarship agreement. During such gaps the scholar is not required to undertake the scholarship program on a full-time basis in accordance with section</w:t>
      </w:r>
      <w:r w:rsidR="679DF6B7" w:rsidRPr="32916293">
        <w:rPr>
          <w:rStyle w:val="Hyperlink0"/>
          <w:rFonts w:eastAsia="Arial Unicode MS" w:cs="Arial Unicode MS"/>
          <w:lang w:val="en-US"/>
        </w:rPr>
        <w:t xml:space="preserve"> 5.1</w:t>
      </w:r>
      <w:r w:rsidR="22DAA052" w:rsidRPr="32916293">
        <w:rPr>
          <w:rStyle w:val="Hyperlink0"/>
          <w:rFonts w:eastAsia="Arial Unicode MS" w:cs="Arial Unicode MS"/>
        </w:rPr>
        <w:t xml:space="preserve"> </w:t>
      </w:r>
      <w:hyperlink r:id="rId39" w:anchor="Ref517179479">
        <w:r w:rsidRPr="32916293">
          <w:rPr>
            <w:rStyle w:val="Hyperlink0"/>
            <w:rFonts w:eastAsia="Arial Unicode MS" w:cs="Arial Unicode MS"/>
          </w:rPr>
          <w:t>c</w:t>
        </w:r>
      </w:hyperlink>
      <w:r w:rsidRPr="32916293">
        <w:rPr>
          <w:rStyle w:val="Hyperlink0"/>
          <w:rFonts w:eastAsia="Arial Unicode MS" w:cs="Arial Unicode MS"/>
        </w:rPr>
        <w:t xml:space="preserve">). </w:t>
      </w:r>
    </w:p>
    <w:p w14:paraId="57623A1B" w14:textId="2CF0D050" w:rsidR="00277B21" w:rsidRPr="00AB6EDA" w:rsidRDefault="67E17BDF" w:rsidP="32916293">
      <w:pPr>
        <w:pStyle w:val="Body"/>
        <w:spacing w:before="60"/>
        <w:rPr>
          <w:rStyle w:val="Hyperlink0"/>
          <w:lang w:val="en-US"/>
        </w:rPr>
      </w:pPr>
      <w:r w:rsidRPr="32916293">
        <w:rPr>
          <w:rStyle w:val="Hyperlink0"/>
          <w:lang w:val="en-US"/>
        </w:rPr>
        <w:t xml:space="preserve">A permitted gap counts towards the maximum </w:t>
      </w:r>
      <w:r w:rsidR="2EE7799D" w:rsidRPr="32916293">
        <w:rPr>
          <w:lang w:val="en-US"/>
        </w:rPr>
        <w:t>period of the scholarship term</w:t>
      </w:r>
      <w:r w:rsidR="2009BB51" w:rsidRPr="32916293">
        <w:rPr>
          <w:lang w:val="en-US"/>
        </w:rPr>
        <w:t>,</w:t>
      </w:r>
      <w:r w:rsidR="2EE7799D" w:rsidRPr="32916293">
        <w:rPr>
          <w:lang w:val="en-US"/>
        </w:rPr>
        <w:t xml:space="preserve"> as approved as per the scholarship application </w:t>
      </w:r>
      <w:r w:rsidRPr="32916293">
        <w:rPr>
          <w:rStyle w:val="Hyperlink0"/>
          <w:lang w:val="en-US"/>
        </w:rPr>
        <w:t xml:space="preserve">and must not result in the scholarship term exceeding 19 months. </w:t>
      </w:r>
    </w:p>
    <w:p w14:paraId="6E5C0954" w14:textId="77777777" w:rsidR="00277B21" w:rsidRPr="00AB6EDA" w:rsidRDefault="67E17BDF" w:rsidP="00277B21">
      <w:pPr>
        <w:pStyle w:val="Body"/>
        <w:rPr>
          <w:rStyle w:val="Hyperlink0"/>
          <w:rFonts w:eastAsia="Arial Unicode MS" w:cs="Arial Unicode MS"/>
          <w:lang w:val="en-US"/>
        </w:rPr>
      </w:pPr>
      <w:r w:rsidRPr="32916293">
        <w:rPr>
          <w:rStyle w:val="Hyperlink0"/>
          <w:rFonts w:eastAsia="Arial Unicode MS" w:cs="Arial Unicode MS"/>
          <w:lang w:val="en-US"/>
        </w:rPr>
        <w:t xml:space="preserve">A permitted gap must not incur any additional costs to the NCP Scholarship Program, the contractor, host institution(s), host </w:t>
      </w:r>
      <w:proofErr w:type="spellStart"/>
      <w:r w:rsidRPr="32916293">
        <w:rPr>
          <w:rStyle w:val="Hyperlink0"/>
          <w:rFonts w:eastAsia="Arial Unicode MS" w:cs="Arial Unicode MS"/>
          <w:lang w:val="en-US"/>
        </w:rPr>
        <w:t>organisation</w:t>
      </w:r>
      <w:proofErr w:type="spellEnd"/>
      <w:r w:rsidRPr="32916293">
        <w:rPr>
          <w:rStyle w:val="Hyperlink0"/>
          <w:rFonts w:eastAsia="Arial Unicode MS" w:cs="Arial Unicode MS"/>
          <w:lang w:val="en-US"/>
        </w:rPr>
        <w:t>(s) (if any) or language training provider (if any).</w:t>
      </w:r>
    </w:p>
    <w:p w14:paraId="5BDECE74" w14:textId="57167A25" w:rsidR="00277B21" w:rsidRPr="00AB6EDA" w:rsidRDefault="00277B21" w:rsidP="00277B21">
      <w:pPr>
        <w:pStyle w:val="Body"/>
        <w:spacing w:before="60"/>
        <w:rPr>
          <w:rStyle w:val="Hyperlink0"/>
          <w:lang w:val="en-US"/>
        </w:rPr>
      </w:pPr>
      <w:r w:rsidRPr="00AB6EDA">
        <w:rPr>
          <w:rStyle w:val="Hyperlink0"/>
          <w:lang w:val="en-US"/>
        </w:rPr>
        <w:t xml:space="preserve">A permitted gap may impact on a scholar's entitlement to insurance under the relevant policy terms. Scholars are responsible for informing themselves of the insurance policy </w:t>
      </w:r>
      <w:proofErr w:type="gramStart"/>
      <w:r w:rsidRPr="00AB6EDA">
        <w:rPr>
          <w:rStyle w:val="Hyperlink0"/>
          <w:lang w:val="en-US"/>
        </w:rPr>
        <w:t>terms</w:t>
      </w:r>
      <w:r w:rsidR="30EA1F46" w:rsidRPr="3A4E7C01">
        <w:rPr>
          <w:rStyle w:val="Hyperlink0"/>
          <w:lang w:val="en-US"/>
        </w:rPr>
        <w:t>,</w:t>
      </w:r>
      <w:r w:rsidRPr="00AB6EDA">
        <w:rPr>
          <w:rStyle w:val="Hyperlink0"/>
          <w:lang w:val="en-US"/>
        </w:rPr>
        <w:t xml:space="preserve"> and</w:t>
      </w:r>
      <w:proofErr w:type="gramEnd"/>
      <w:r w:rsidRPr="00AB6EDA">
        <w:rPr>
          <w:rStyle w:val="Hyperlink0"/>
          <w:lang w:val="en-US"/>
        </w:rPr>
        <w:t xml:space="preserve"> taking out appropriate alternative or additional insurance cover where the insurance is impacted by a permitted gap. </w:t>
      </w:r>
    </w:p>
    <w:p w14:paraId="0DA32A8F" w14:textId="77777777" w:rsidR="00277B21" w:rsidRPr="00AB6EDA" w:rsidRDefault="00277B21" w:rsidP="00277B21">
      <w:pPr>
        <w:pStyle w:val="Body"/>
        <w:spacing w:before="60"/>
        <w:rPr>
          <w:rFonts w:eastAsia="Times New Roman"/>
          <w:color w:val="auto"/>
        </w:rPr>
      </w:pPr>
      <w:r w:rsidRPr="00AB6EDA">
        <w:rPr>
          <w:rFonts w:eastAsia="Times New Roman"/>
          <w:color w:val="auto"/>
          <w:lang w:val="en-US"/>
        </w:rPr>
        <w:t xml:space="preserve">When a scholar has concluded a scholarship program component and has received approval of a confirmed subsequent component, the scholar can apply for gap leave for the period between both components. </w:t>
      </w:r>
    </w:p>
    <w:p w14:paraId="0AA0A617" w14:textId="77777777" w:rsidR="00277B21" w:rsidRPr="00AB6EDA" w:rsidRDefault="00277B21" w:rsidP="00277B21">
      <w:pPr>
        <w:pStyle w:val="Body"/>
        <w:keepNext/>
        <w:keepLines/>
        <w:rPr>
          <w:rStyle w:val="Hyperlink0"/>
        </w:rPr>
      </w:pPr>
      <w:r w:rsidRPr="00AB6EDA">
        <w:rPr>
          <w:rStyle w:val="Hyperlink0"/>
          <w:lang w:val="en-US"/>
        </w:rPr>
        <w:t>A permitted gap may be either:</w:t>
      </w:r>
    </w:p>
    <w:p w14:paraId="50107002" w14:textId="5CA97674" w:rsidR="00277B21" w:rsidRPr="00AB6EDA" w:rsidRDefault="67E17BDF" w:rsidP="32916293">
      <w:pPr>
        <w:pStyle w:val="Body"/>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709"/>
        <w:rPr>
          <w:rStyle w:val="Hyperlink0"/>
          <w:rFonts w:eastAsia="Arial Unicode MS" w:cs="Arial Unicode MS"/>
          <w:lang w:val="en-US"/>
        </w:rPr>
      </w:pPr>
      <w:r w:rsidRPr="32916293">
        <w:rPr>
          <w:rStyle w:val="Hyperlink0"/>
          <w:rFonts w:eastAsia="Arial Unicode MS" w:cs="Arial Unicode MS"/>
          <w:lang w:val="en-US"/>
        </w:rPr>
        <w:t>Gap leave (between components) - when there is a gap between the end of and subsequent commencement of a full-time study component, full-time language training component or full-time internship component and is for a maximum of:</w:t>
      </w:r>
    </w:p>
    <w:p w14:paraId="21A5EAA6" w14:textId="77777777" w:rsidR="00277B21" w:rsidRPr="00AB6EDA" w:rsidRDefault="00277B21" w:rsidP="002C2615">
      <w:pPr>
        <w:pStyle w:val="NumberedList3"/>
        <w:numPr>
          <w:ilvl w:val="2"/>
          <w:numId w:val="82"/>
        </w:numPr>
        <w:rPr>
          <w:rStyle w:val="Hyperlink1"/>
        </w:rPr>
      </w:pPr>
      <w:r w:rsidRPr="00AB6EDA">
        <w:rPr>
          <w:rStyle w:val="Hyperlink1"/>
        </w:rPr>
        <w:t>28 days in the first 12-month period of an NCP scholarship program (calculated on a pro rata basis if the scholarship program is shorter than 12 months in duration), and</w:t>
      </w:r>
    </w:p>
    <w:p w14:paraId="7527A7AF" w14:textId="77777777" w:rsidR="00277B21" w:rsidRPr="00AB6EDA" w:rsidRDefault="00277B21" w:rsidP="002C2615">
      <w:pPr>
        <w:pStyle w:val="NumberedList3"/>
        <w:numPr>
          <w:ilvl w:val="2"/>
          <w:numId w:val="82"/>
        </w:numPr>
        <w:rPr>
          <w:rStyle w:val="Hyperlink1"/>
        </w:rPr>
      </w:pPr>
      <w:r w:rsidRPr="00AB6EDA">
        <w:rPr>
          <w:rStyle w:val="Hyperlink1"/>
        </w:rPr>
        <w:t xml:space="preserve">14 days in any subsequent period of an NCP scholarship program (in addition to any unused gap leave under </w:t>
      </w:r>
      <w:r w:rsidRPr="002C2615">
        <w:rPr>
          <w:rStyle w:val="Hyperlink1"/>
        </w:rPr>
        <w:t xml:space="preserve">section </w:t>
      </w:r>
      <w:hyperlink r:id="rId40" w:anchor="Ref516149795" w:history="1">
        <w:r w:rsidRPr="002C2615">
          <w:rPr>
            <w:rStyle w:val="Hyperlink1"/>
          </w:rPr>
          <w:t>5.6</w:t>
        </w:r>
      </w:hyperlink>
      <w:r w:rsidRPr="002C2615">
        <w:rPr>
          <w:rStyle w:val="Hyperlink1"/>
        </w:rPr>
        <w:t>(</w:t>
      </w:r>
      <w:hyperlink r:id="rId41" w:anchor="Ref532505573" w:history="1">
        <w:r w:rsidRPr="002C2615">
          <w:rPr>
            <w:rStyle w:val="Hyperlink1"/>
          </w:rPr>
          <w:t>a</w:t>
        </w:r>
      </w:hyperlink>
      <w:r w:rsidRPr="002C2615">
        <w:rPr>
          <w:rStyle w:val="Hyperlink1"/>
        </w:rPr>
        <w:t>)(</w:t>
      </w:r>
      <w:proofErr w:type="spellStart"/>
      <w:r>
        <w:fldChar w:fldCharType="begin"/>
      </w:r>
      <w:r>
        <w:instrText>HYPERLINK "file:///C:/Users/cmulas/Downloads/new-colombo-plan-scholarship-program-2025-guidelines%20(6).docx" \l "Ref516211111"</w:instrText>
      </w:r>
      <w:r>
        <w:fldChar w:fldCharType="separate"/>
      </w:r>
      <w:r w:rsidRPr="002C2615">
        <w:rPr>
          <w:rStyle w:val="Hyperlink1"/>
        </w:rPr>
        <w:t>i</w:t>
      </w:r>
      <w:proofErr w:type="spellEnd"/>
      <w:r>
        <w:fldChar w:fldCharType="end"/>
      </w:r>
      <w:r w:rsidRPr="002C2615">
        <w:rPr>
          <w:rStyle w:val="Hyperlink1"/>
        </w:rPr>
        <w:t>)</w:t>
      </w:r>
      <w:r w:rsidRPr="00AB6EDA">
        <w:rPr>
          <w:rStyle w:val="Hyperlink1"/>
        </w:rPr>
        <w:t>, and calculated on a pro rata basis if the scholarship program is shorter than 19 months in duration).</w:t>
      </w:r>
    </w:p>
    <w:p w14:paraId="538E4AAE" w14:textId="193273D0" w:rsidR="000C27BD" w:rsidRPr="00AB6EDA" w:rsidRDefault="00277B21" w:rsidP="00331E7B">
      <w:pPr>
        <w:pStyle w:val="NumberedList3"/>
        <w:numPr>
          <w:ilvl w:val="0"/>
          <w:numId w:val="0"/>
        </w:numPr>
        <w:ind w:firstLine="568"/>
        <w:rPr>
          <w:rStyle w:val="Hyperlink1"/>
        </w:rPr>
      </w:pPr>
      <w:r w:rsidRPr="00AB6EDA">
        <w:rPr>
          <w:rStyle w:val="Hyperlink1"/>
        </w:rPr>
        <w:t xml:space="preserve">Gap leave is calculated in calendar days between full-time components. </w:t>
      </w:r>
    </w:p>
    <w:p w14:paraId="4371DD6A" w14:textId="2D45A00D" w:rsidR="000C27BD" w:rsidRPr="00AB6EDA" w:rsidRDefault="00277B21" w:rsidP="00331E7B">
      <w:pPr>
        <w:pStyle w:val="NumberedList3"/>
        <w:numPr>
          <w:ilvl w:val="0"/>
          <w:numId w:val="0"/>
        </w:numPr>
        <w:ind w:left="568"/>
        <w:rPr>
          <w:rStyle w:val="Hyperlink0"/>
          <w:rFonts w:cs="Arial"/>
          <w:lang w:val="en-US"/>
        </w:rPr>
      </w:pPr>
      <w:r w:rsidRPr="00AB6EDA">
        <w:rPr>
          <w:rStyle w:val="Hyperlink0"/>
          <w:rFonts w:ascii="Arial" w:hAnsi="Arial" w:cs="Arial"/>
          <w:sz w:val="20"/>
          <w:szCs w:val="20"/>
          <w:lang w:val="en-US"/>
        </w:rPr>
        <w:lastRenderedPageBreak/>
        <w:t xml:space="preserve">When applying for gap leave, scholars must demonstrate </w:t>
      </w:r>
      <w:r w:rsidR="22B8F19E" w:rsidRPr="3A4E7C01">
        <w:rPr>
          <w:rStyle w:val="Hyperlink0"/>
          <w:rFonts w:ascii="Arial" w:hAnsi="Arial" w:cs="Arial"/>
          <w:sz w:val="20"/>
          <w:szCs w:val="20"/>
          <w:lang w:val="en-US"/>
        </w:rPr>
        <w:t xml:space="preserve">that </w:t>
      </w:r>
      <w:r w:rsidRPr="00AB6EDA">
        <w:rPr>
          <w:rStyle w:val="Hyperlink0"/>
          <w:rFonts w:ascii="Arial" w:hAnsi="Arial" w:cs="Arial"/>
          <w:sz w:val="20"/>
          <w:szCs w:val="20"/>
          <w:lang w:val="en-US"/>
        </w:rPr>
        <w:t xml:space="preserve">it is reasonably necessary </w:t>
      </w:r>
      <w:proofErr w:type="gramStart"/>
      <w:r w:rsidRPr="00AB6EDA">
        <w:rPr>
          <w:rStyle w:val="Hyperlink0"/>
          <w:rFonts w:ascii="Arial" w:hAnsi="Arial" w:cs="Arial"/>
          <w:sz w:val="20"/>
          <w:szCs w:val="20"/>
          <w:lang w:val="en-US"/>
        </w:rPr>
        <w:t>in order to</w:t>
      </w:r>
      <w:proofErr w:type="gramEnd"/>
      <w:r w:rsidRPr="00AB6EDA">
        <w:rPr>
          <w:rStyle w:val="Hyperlink0"/>
          <w:rFonts w:ascii="Arial" w:hAnsi="Arial" w:cs="Arial"/>
          <w:sz w:val="20"/>
          <w:szCs w:val="20"/>
          <w:lang w:val="en-US"/>
        </w:rPr>
        <w:t xml:space="preserve"> complete their scholarship program, with no reasonable alternatives. Scholars must apply for gap leave as soon as they become aware of the need for gap leave. Scholars must remain in their current host location or another eligible host location during any period of gap leave.</w:t>
      </w:r>
    </w:p>
    <w:p w14:paraId="751128D6" w14:textId="77777777" w:rsidR="00277B21" w:rsidRPr="00AB6EDA" w:rsidRDefault="00277B21" w:rsidP="00331E7B">
      <w:pPr>
        <w:pStyle w:val="NumberedList3"/>
        <w:numPr>
          <w:ilvl w:val="0"/>
          <w:numId w:val="0"/>
        </w:numPr>
        <w:ind w:firstLine="568"/>
        <w:rPr>
          <w:rStyle w:val="None"/>
          <w:rFonts w:ascii="Arial" w:hAnsi="Arial" w:cs="Arial"/>
          <w:b/>
          <w:bCs/>
          <w:sz w:val="20"/>
          <w:szCs w:val="20"/>
        </w:rPr>
      </w:pPr>
      <w:r w:rsidRPr="00AB6EDA">
        <w:rPr>
          <w:rStyle w:val="Hyperlink0"/>
          <w:rFonts w:ascii="Arial" w:hAnsi="Arial" w:cs="Arial"/>
          <w:sz w:val="20"/>
          <w:szCs w:val="20"/>
          <w:lang w:val="en-US"/>
        </w:rPr>
        <w:t>Scholarship benefits are unaffected by approved gap leave.</w:t>
      </w:r>
    </w:p>
    <w:p w14:paraId="2E588A10" w14:textId="77777777" w:rsidR="00277B21" w:rsidRPr="00AB6EDA" w:rsidRDefault="00277B21" w:rsidP="002C2615">
      <w:pPr>
        <w:pStyle w:val="Body"/>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pPr>
      <w:r w:rsidRPr="00AB6EDA">
        <w:rPr>
          <w:rStyle w:val="None"/>
          <w:b/>
        </w:rPr>
        <w:t>Leave of absence</w:t>
      </w:r>
      <w:r w:rsidRPr="00AB6EDA">
        <w:rPr>
          <w:rStyle w:val="Hyperlink1"/>
        </w:rPr>
        <w:t xml:space="preserve"> - for a maximum of:</w:t>
      </w:r>
    </w:p>
    <w:p w14:paraId="15B54615" w14:textId="77777777" w:rsidR="00277B21" w:rsidRPr="00AB6EDA" w:rsidRDefault="00277B21" w:rsidP="002C2615">
      <w:pPr>
        <w:pStyle w:val="NumberedList3"/>
        <w:numPr>
          <w:ilvl w:val="0"/>
          <w:numId w:val="53"/>
        </w:numPr>
        <w:ind w:left="851" w:hanging="142"/>
        <w:rPr>
          <w:rStyle w:val="Hyperlink1"/>
        </w:rPr>
      </w:pPr>
      <w:r w:rsidRPr="00AB6EDA">
        <w:rPr>
          <w:rStyle w:val="Hyperlink1"/>
        </w:rPr>
        <w:t>14 days in the first 12-month period of an NCP scholarship program (calculated on a pro rata basis if the scholarship program is shorter than 12 months in duration), and</w:t>
      </w:r>
    </w:p>
    <w:p w14:paraId="664E44EE" w14:textId="77777777" w:rsidR="00277B21" w:rsidRPr="00AB6EDA" w:rsidRDefault="00277B21" w:rsidP="002C2615">
      <w:pPr>
        <w:pStyle w:val="NumberedList3"/>
        <w:numPr>
          <w:ilvl w:val="0"/>
          <w:numId w:val="53"/>
        </w:numPr>
        <w:ind w:left="851" w:hanging="142"/>
        <w:rPr>
          <w:rStyle w:val="Hyperlink1"/>
        </w:rPr>
      </w:pPr>
      <w:r w:rsidRPr="00AB6EDA">
        <w:rPr>
          <w:rStyle w:val="Hyperlink1"/>
        </w:rPr>
        <w:t xml:space="preserve">7 days in any subsequent period of an NCP scholarship program (in addition to any unused leave of absence under </w:t>
      </w:r>
      <w:r w:rsidRPr="002C2615">
        <w:rPr>
          <w:rStyle w:val="Hyperlink1"/>
        </w:rPr>
        <w:t xml:space="preserve">section </w:t>
      </w:r>
      <w:hyperlink r:id="rId42" w:anchor="Ref516149795" w:history="1">
        <w:r w:rsidRPr="002C2615">
          <w:rPr>
            <w:rStyle w:val="Hyperlink1"/>
          </w:rPr>
          <w:t>5.6</w:t>
        </w:r>
      </w:hyperlink>
      <w:r w:rsidRPr="002C2615">
        <w:rPr>
          <w:rStyle w:val="Hyperlink1"/>
        </w:rPr>
        <w:t>(</w:t>
      </w:r>
      <w:hyperlink r:id="rId43" w:anchor="Ref532484840" w:history="1">
        <w:r w:rsidRPr="002C2615">
          <w:rPr>
            <w:rStyle w:val="Hyperlink1"/>
          </w:rPr>
          <w:t>b)</w:t>
        </w:r>
      </w:hyperlink>
      <w:r w:rsidRPr="002C2615">
        <w:rPr>
          <w:rStyle w:val="Hyperlink1"/>
        </w:rPr>
        <w:t>(</w:t>
      </w:r>
      <w:proofErr w:type="spellStart"/>
      <w:r>
        <w:fldChar w:fldCharType="begin"/>
      </w:r>
      <w:r>
        <w:instrText>HYPERLINK "file:///C:/Users/cmulas/Downloads/new-colombo-plan-scholarship-program-2025-guidelines%20(6).docx" \l "Ref516211201"</w:instrText>
      </w:r>
      <w:r>
        <w:fldChar w:fldCharType="separate"/>
      </w:r>
      <w:r w:rsidRPr="002C2615">
        <w:rPr>
          <w:rStyle w:val="Hyperlink1"/>
        </w:rPr>
        <w:t>i</w:t>
      </w:r>
      <w:proofErr w:type="spellEnd"/>
      <w:r>
        <w:fldChar w:fldCharType="end"/>
      </w:r>
      <w:r w:rsidRPr="002C2615">
        <w:rPr>
          <w:rStyle w:val="Hyperlink1"/>
        </w:rPr>
        <w:t>)</w:t>
      </w:r>
      <w:r w:rsidRPr="00AB6EDA">
        <w:rPr>
          <w:rStyle w:val="Hyperlink1"/>
        </w:rPr>
        <w:t>, and calculated on a pro rata basis if the scholarship program is shorter than 19 months in duration).</w:t>
      </w:r>
    </w:p>
    <w:p w14:paraId="63B74C3B" w14:textId="77777777" w:rsidR="00277B21" w:rsidRPr="00AB6EDA" w:rsidRDefault="00277B21" w:rsidP="00FE2521">
      <w:pPr>
        <w:pStyle w:val="NumberedList3"/>
        <w:numPr>
          <w:ilvl w:val="0"/>
          <w:numId w:val="0"/>
        </w:numPr>
        <w:ind w:left="568"/>
        <w:rPr>
          <w:rStyle w:val="Hyperlink1"/>
        </w:rPr>
      </w:pPr>
      <w:r w:rsidRPr="00AB6EDA">
        <w:rPr>
          <w:rStyle w:val="Hyperlink1"/>
        </w:rPr>
        <w:t xml:space="preserve">Leave of absence is calculated in calendar days between full-time components. </w:t>
      </w:r>
    </w:p>
    <w:p w14:paraId="09F4513F" w14:textId="77777777" w:rsidR="00277B21" w:rsidRPr="00AB6EDA" w:rsidRDefault="00277B21" w:rsidP="00277B21">
      <w:pPr>
        <w:pStyle w:val="Body"/>
        <w:spacing w:before="60"/>
        <w:ind w:left="568"/>
        <w:rPr>
          <w:rStyle w:val="Hyperlink0"/>
          <w:lang w:val="en-US"/>
        </w:rPr>
      </w:pPr>
      <w:r w:rsidRPr="00AB6EDA">
        <w:rPr>
          <w:rStyle w:val="Hyperlink0"/>
          <w:lang w:val="en-US"/>
        </w:rPr>
        <w:t xml:space="preserve">A leave of absence may be for </w:t>
      </w:r>
    </w:p>
    <w:p w14:paraId="7CDDA13E" w14:textId="73D33DFD" w:rsidR="00277B21" w:rsidRPr="00AB6EDA" w:rsidRDefault="00277B21" w:rsidP="002C2615">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60"/>
        <w:rPr>
          <w:rStyle w:val="Hyperlink0"/>
          <w:rFonts w:ascii="Calibri" w:eastAsia="Arial Unicode MS" w:hAnsi="Calibri" w:cs="Arial Unicode MS"/>
          <w:sz w:val="22"/>
          <w:szCs w:val="22"/>
          <w:lang w:val="en-US"/>
          <w14:textOutline w14:w="0" w14:cap="rnd" w14:cmpd="sng" w14:algn="ctr">
            <w14:noFill/>
            <w14:prstDash w14:val="solid"/>
            <w14:bevel/>
          </w14:textOutline>
        </w:rPr>
      </w:pPr>
      <w:r w:rsidRPr="00AB6EDA">
        <w:rPr>
          <w:rStyle w:val="Hyperlink0"/>
          <w:lang w:val="en-US"/>
        </w:rPr>
        <w:t>personal or professional development (excluding undertaking internships or extending existing internships</w:t>
      </w:r>
      <w:r w:rsidR="2411E6A8" w:rsidRPr="3A4E7C01">
        <w:rPr>
          <w:rStyle w:val="Hyperlink0"/>
          <w:lang w:val="en-US"/>
        </w:rPr>
        <w:t>)</w:t>
      </w:r>
      <w:r w:rsidRPr="00AB6EDA">
        <w:rPr>
          <w:rStyle w:val="Hyperlink0"/>
          <w:lang w:val="en-US"/>
        </w:rPr>
        <w:t xml:space="preserve"> </w:t>
      </w:r>
    </w:p>
    <w:p w14:paraId="5D7FD30A" w14:textId="27E4F43F" w:rsidR="00277B21" w:rsidRPr="00AB6EDA" w:rsidRDefault="00277B21" w:rsidP="002C2615">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60"/>
        <w:rPr>
          <w:rStyle w:val="Hyperlink0"/>
          <w:rFonts w:ascii="Calibri" w:eastAsia="Arial Unicode MS" w:hAnsi="Calibri" w:cs="Arial Unicode MS"/>
          <w:sz w:val="22"/>
          <w:szCs w:val="22"/>
          <w:lang w:val="en-US"/>
          <w14:textOutline w14:w="0" w14:cap="rnd" w14:cmpd="sng" w14:algn="ctr">
            <w14:noFill/>
            <w14:prstDash w14:val="solid"/>
            <w14:bevel/>
          </w14:textOutline>
        </w:rPr>
      </w:pPr>
      <w:r w:rsidRPr="00AB6EDA">
        <w:rPr>
          <w:rStyle w:val="Hyperlink0"/>
          <w:lang w:val="en-US"/>
        </w:rPr>
        <w:t xml:space="preserve">compassionate and compelling reasons </w:t>
      </w:r>
    </w:p>
    <w:p w14:paraId="0BD008DE" w14:textId="77777777" w:rsidR="00277B21" w:rsidRPr="00AB6EDA" w:rsidRDefault="00277B21" w:rsidP="002C2615">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60"/>
        <w:rPr>
          <w:rStyle w:val="Hyperlink0"/>
          <w:rFonts w:ascii="Calibri" w:eastAsia="Arial Unicode MS" w:hAnsi="Calibri" w:cs="Arial Unicode MS"/>
          <w:sz w:val="22"/>
          <w:szCs w:val="22"/>
          <w:lang w:val="en-US"/>
          <w14:textOutline w14:w="0" w14:cap="rnd" w14:cmpd="sng" w14:algn="ctr">
            <w14:noFill/>
            <w14:prstDash w14:val="solid"/>
            <w14:bevel/>
          </w14:textOutline>
        </w:rPr>
      </w:pPr>
      <w:r w:rsidRPr="00AB6EDA">
        <w:rPr>
          <w:rStyle w:val="Hyperlink0"/>
          <w:lang w:val="en-US"/>
        </w:rPr>
        <w:t>issues relating to the scholar's safety and security</w:t>
      </w:r>
    </w:p>
    <w:p w14:paraId="46F0E525" w14:textId="38225A4A" w:rsidR="00277B21" w:rsidRPr="00AB6EDA" w:rsidRDefault="00277B21" w:rsidP="002C2615">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60"/>
        <w:rPr>
          <w:rStyle w:val="Hyperlink0"/>
          <w:lang w:val="en-US"/>
        </w:rPr>
      </w:pPr>
      <w:r w:rsidRPr="00AB6EDA">
        <w:rPr>
          <w:rStyle w:val="Hyperlink0"/>
          <w:lang w:val="en-US"/>
        </w:rPr>
        <w:t xml:space="preserve">travel to another host location for visa requirements while a component is underway (commenced but not concluded a component) </w:t>
      </w:r>
      <w:r w:rsidR="0075553C">
        <w:rPr>
          <w:rStyle w:val="Hyperlink0"/>
          <w:lang w:val="en-US"/>
        </w:rPr>
        <w:t>for example</w:t>
      </w:r>
      <w:r w:rsidRPr="00AB6EDA">
        <w:rPr>
          <w:rStyle w:val="Hyperlink0"/>
          <w:lang w:val="en-US"/>
        </w:rPr>
        <w:t xml:space="preserve"> during a semester break.</w:t>
      </w:r>
    </w:p>
    <w:p w14:paraId="229394A2" w14:textId="77777777" w:rsidR="00277B21" w:rsidRPr="00AB6EDA" w:rsidRDefault="00277B21" w:rsidP="00277B21">
      <w:pPr>
        <w:pStyle w:val="Body"/>
        <w:spacing w:before="60"/>
        <w:ind w:left="568"/>
      </w:pPr>
      <w:r w:rsidRPr="00AB6EDA">
        <w:rPr>
          <w:rStyle w:val="Hyperlink0"/>
          <w:lang w:val="en-US"/>
        </w:rPr>
        <w:t>Scholarship benefits are unaffected by approved leave of absence.</w:t>
      </w:r>
    </w:p>
    <w:p w14:paraId="12B9DCAD" w14:textId="77777777" w:rsidR="00277B21" w:rsidRPr="00AB6EDA" w:rsidRDefault="00277B21" w:rsidP="002C2615">
      <w:pPr>
        <w:pStyle w:val="Body"/>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Style w:val="Hyperlink1"/>
          <w:lang w:val="en-US"/>
        </w:rPr>
      </w:pPr>
      <w:r w:rsidRPr="00AB6EDA">
        <w:rPr>
          <w:rStyle w:val="None"/>
          <w:b/>
          <w:bCs/>
        </w:rPr>
        <w:t>Suspension</w:t>
      </w:r>
      <w:r w:rsidRPr="00AB6EDA">
        <w:rPr>
          <w:rStyle w:val="Hyperlink1"/>
        </w:rPr>
        <w:t xml:space="preserve"> - a scholar may apply for a suspension on the terms in the NCP scholarship agreement DFAT may, at its discretion, require a student to be on suspension in accordance with the processes set out in the scholarship agreement.</w:t>
      </w:r>
    </w:p>
    <w:p w14:paraId="7F5399CF" w14:textId="1A956F8F" w:rsidR="00277B21" w:rsidRPr="00AB6EDA" w:rsidRDefault="60B8D074" w:rsidP="00277B21">
      <w:pPr>
        <w:pStyle w:val="Body"/>
        <w:spacing w:before="60"/>
        <w:ind w:left="568"/>
        <w:rPr>
          <w:rStyle w:val="Hyperlink0"/>
        </w:rPr>
      </w:pPr>
      <w:r w:rsidRPr="32916293">
        <w:rPr>
          <w:rStyle w:val="Hyperlink0"/>
          <w:lang w:val="en-US"/>
        </w:rPr>
        <w:t>During any period of suspension there is no entitlement to, or payment of, NCP scholarship benefits or payments for costs incurred during the suspension</w:t>
      </w:r>
      <w:r w:rsidR="04625FB0" w:rsidRPr="32916293">
        <w:rPr>
          <w:rStyle w:val="Hyperlink0"/>
          <w:lang w:val="en-US"/>
        </w:rPr>
        <w:t>.</w:t>
      </w:r>
      <w:r w:rsidR="51AD7F67" w:rsidRPr="32916293">
        <w:rPr>
          <w:rStyle w:val="Hyperlink0"/>
          <w:lang w:val="en-US"/>
        </w:rPr>
        <w:t xml:space="preserve"> </w:t>
      </w:r>
      <w:r w:rsidR="315DA6AF" w:rsidRPr="32916293">
        <w:rPr>
          <w:rStyle w:val="Hyperlink0"/>
          <w:lang w:val="en-US"/>
        </w:rPr>
        <w:t>N</w:t>
      </w:r>
      <w:r w:rsidR="51AD7F67" w:rsidRPr="32916293">
        <w:rPr>
          <w:rStyle w:val="Hyperlink0"/>
          <w:lang w:val="en-US"/>
        </w:rPr>
        <w:t>or is the scholar covered by NCP insurance.</w:t>
      </w:r>
    </w:p>
    <w:p w14:paraId="4540868C" w14:textId="77777777" w:rsidR="00277B21" w:rsidRPr="00AB6EDA" w:rsidRDefault="00277B21" w:rsidP="00277B21">
      <w:pPr>
        <w:pStyle w:val="Body"/>
        <w:spacing w:before="60"/>
        <w:ind w:left="568"/>
        <w:rPr>
          <w:rStyle w:val="Hyperlink0"/>
          <w:lang w:val="en-US"/>
        </w:rPr>
      </w:pPr>
      <w:r w:rsidRPr="00AB6EDA">
        <w:rPr>
          <w:rStyle w:val="Hyperlink0"/>
          <w:lang w:val="en-US"/>
        </w:rPr>
        <w:t xml:space="preserve">If a scholar travels to Australia after commencing their scholarship program, </w:t>
      </w:r>
      <w:r w:rsidRPr="3A4E7C01">
        <w:rPr>
          <w:rStyle w:val="Hyperlink0"/>
          <w:color w:val="000000" w:themeColor="text1"/>
          <w:lang w:val="en-US"/>
        </w:rPr>
        <w:t xml:space="preserve">they will </w:t>
      </w:r>
      <w:proofErr w:type="gramStart"/>
      <w:r w:rsidRPr="3A4E7C01">
        <w:rPr>
          <w:rStyle w:val="Hyperlink0"/>
          <w:color w:val="000000" w:themeColor="text1"/>
          <w:lang w:val="en-US"/>
        </w:rPr>
        <w:t>be considered to be</w:t>
      </w:r>
      <w:proofErr w:type="gramEnd"/>
      <w:r w:rsidRPr="3A4E7C01">
        <w:rPr>
          <w:rStyle w:val="Hyperlink0"/>
          <w:color w:val="000000" w:themeColor="text1"/>
          <w:lang w:val="en-US"/>
        </w:rPr>
        <w:t xml:space="preserve"> on suspension for the duration that they are in Australia. </w:t>
      </w:r>
    </w:p>
    <w:p w14:paraId="57767583" w14:textId="13BC69F0" w:rsidR="00277B21" w:rsidRPr="00AB6EDA" w:rsidRDefault="67E17BDF" w:rsidP="00277B21">
      <w:pPr>
        <w:pStyle w:val="Body"/>
        <w:spacing w:before="60"/>
        <w:ind w:left="568"/>
        <w:rPr>
          <w:rStyle w:val="Hyperlink0"/>
          <w:lang w:val="en-US"/>
        </w:rPr>
      </w:pPr>
      <w:r w:rsidRPr="32916293">
        <w:rPr>
          <w:rStyle w:val="Hyperlink0"/>
          <w:lang w:val="en-US"/>
        </w:rPr>
        <w:t>Suspension periods must</w:t>
      </w:r>
      <w:r w:rsidR="01157DDE" w:rsidRPr="32916293">
        <w:rPr>
          <w:rStyle w:val="Hyperlink0"/>
          <w:lang w:val="en-US"/>
        </w:rPr>
        <w:t>:</w:t>
      </w:r>
    </w:p>
    <w:p w14:paraId="7686F575" w14:textId="77777777" w:rsidR="00277B21" w:rsidRPr="00AB6EDA" w:rsidRDefault="00277B21" w:rsidP="002C2615">
      <w:pPr>
        <w:pStyle w:val="Body"/>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rPr>
          <w:rStyle w:val="Hyperlink0"/>
        </w:rPr>
      </w:pPr>
      <w:r w:rsidRPr="00AB6EDA">
        <w:rPr>
          <w:rStyle w:val="Hyperlink0"/>
          <w:lang w:val="en-US"/>
        </w:rPr>
        <w:t xml:space="preserve">only be used as a last resort, where gap leave or leave of absence has been exhausted </w:t>
      </w:r>
    </w:p>
    <w:p w14:paraId="328385A9" w14:textId="77777777" w:rsidR="00277B21" w:rsidRPr="00AB6EDA" w:rsidRDefault="00277B21" w:rsidP="002C2615">
      <w:pPr>
        <w:pStyle w:val="Body"/>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rPr>
          <w:rStyle w:val="Hyperlink0"/>
        </w:rPr>
      </w:pPr>
      <w:r w:rsidRPr="00AB6EDA">
        <w:rPr>
          <w:rStyle w:val="Hyperlink0"/>
          <w:lang w:val="en-US"/>
        </w:rPr>
        <w:t>be kept to a minimum to ensure continuity and immersion of a scholar’s program</w:t>
      </w:r>
    </w:p>
    <w:p w14:paraId="419A96F9" w14:textId="179ED947" w:rsidR="007973D7" w:rsidRPr="00A85B6A" w:rsidRDefault="23536C55" w:rsidP="32916293">
      <w:pPr>
        <w:pStyle w:val="Body"/>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rPr>
          <w:rStyle w:val="Hyperlink0"/>
        </w:rPr>
      </w:pPr>
      <w:r w:rsidRPr="32916293">
        <w:rPr>
          <w:rStyle w:val="Hyperlink0"/>
          <w:lang w:val="en-US"/>
        </w:rPr>
        <w:t xml:space="preserve">not </w:t>
      </w:r>
      <w:proofErr w:type="gramStart"/>
      <w:r w:rsidRPr="32916293">
        <w:rPr>
          <w:rStyle w:val="Hyperlink0"/>
          <w:lang w:val="en-US"/>
        </w:rPr>
        <w:t>exceed</w:t>
      </w:r>
      <w:proofErr w:type="gramEnd"/>
      <w:r w:rsidRPr="32916293">
        <w:rPr>
          <w:rStyle w:val="Hyperlink0"/>
          <w:lang w:val="en-US"/>
        </w:rPr>
        <w:t xml:space="preserve"> 30 days in a single block</w:t>
      </w:r>
      <w:r w:rsidR="72D2A158" w:rsidRPr="32916293">
        <w:rPr>
          <w:rStyle w:val="Hyperlink0"/>
          <w:lang w:val="en-US"/>
        </w:rPr>
        <w:t xml:space="preserve"> unless agreed by DFAT in exceptional circumstances. </w:t>
      </w:r>
    </w:p>
    <w:p w14:paraId="6F8171DC" w14:textId="28667996" w:rsidR="000840BB" w:rsidRPr="00F878BD" w:rsidRDefault="431ABCF1" w:rsidP="00972619">
      <w:pPr>
        <w:pStyle w:val="Heading3"/>
        <w:rPr>
          <w:rStyle w:val="Hyperlink0"/>
          <w:rFonts w:eastAsia="Arial Unicode MS"/>
        </w:rPr>
      </w:pPr>
      <w:bookmarkStart w:id="481" w:name="_Toc199458618"/>
      <w:bookmarkStart w:id="482" w:name="_Toc1654241883"/>
      <w:bookmarkStart w:id="483" w:name="_Toc1140365655"/>
      <w:bookmarkStart w:id="484" w:name="_Toc566855472"/>
      <w:r w:rsidRPr="64CD7F2F">
        <w:rPr>
          <w:rStyle w:val="Hyperlink0"/>
          <w:rFonts w:eastAsia="Arial Unicode MS"/>
        </w:rPr>
        <w:t xml:space="preserve">5.7 </w:t>
      </w:r>
      <w:r w:rsidR="3DD26AD2" w:rsidRPr="64CD7F2F">
        <w:rPr>
          <w:rStyle w:val="Hyperlink0"/>
          <w:rFonts w:eastAsia="Arial Unicode MS"/>
        </w:rPr>
        <w:t>Community engagement and advocacy</w:t>
      </w:r>
      <w:bookmarkEnd w:id="481"/>
      <w:bookmarkEnd w:id="482"/>
      <w:bookmarkEnd w:id="483"/>
      <w:bookmarkEnd w:id="484"/>
    </w:p>
    <w:p w14:paraId="53FA05B9" w14:textId="77777777" w:rsidR="000840BB" w:rsidRPr="00F878BD" w:rsidRDefault="000840BB" w:rsidP="000840BB">
      <w:pPr>
        <w:pStyle w:val="Body"/>
        <w:rPr>
          <w:rFonts w:cs="Arial Unicode MS"/>
          <w:lang w:val="en-US"/>
        </w:rPr>
      </w:pPr>
      <w:r w:rsidRPr="15477442">
        <w:rPr>
          <w:rFonts w:cs="Arial Unicode MS"/>
          <w:lang w:val="en-US"/>
        </w:rPr>
        <w:t>We encourage scholars to engage with local community groups in their host location and to promote the NCP and the linkages it is creating between Australia and the Indo-Pacific.</w:t>
      </w:r>
    </w:p>
    <w:p w14:paraId="39BA6D56" w14:textId="77777777" w:rsidR="000840BB" w:rsidRPr="00F878BD" w:rsidRDefault="000840BB" w:rsidP="000840BB">
      <w:pPr>
        <w:pStyle w:val="Body"/>
        <w:rPr>
          <w:rFonts w:cs="Arial Unicode MS"/>
          <w:lang w:val="en-US"/>
        </w:rPr>
      </w:pPr>
      <w:r w:rsidRPr="00F878BD">
        <w:rPr>
          <w:rFonts w:cs="Arial Unicode MS"/>
          <w:lang w:val="en-US"/>
        </w:rPr>
        <w:lastRenderedPageBreak/>
        <w:t xml:space="preserve">The Australian Government, including through its overseas diplomatic missions and offices, may invite scholars to participate in events during their NCP scholarship program, in addition to the formal requirements of the scholarship program. </w:t>
      </w:r>
    </w:p>
    <w:p w14:paraId="26D887BC" w14:textId="317100AD" w:rsidR="00314192" w:rsidRPr="00F878BD" w:rsidRDefault="00314192" w:rsidP="000840BB">
      <w:pPr>
        <w:pStyle w:val="Body"/>
        <w:rPr>
          <w:rFonts w:cs="Arial Unicode MS"/>
        </w:rPr>
      </w:pPr>
      <w:r w:rsidRPr="00F878BD">
        <w:rPr>
          <w:rFonts w:cs="Arial Unicode MS"/>
          <w:lang w:val="en-US"/>
        </w:rPr>
        <w:t>We encourage scholars to share their experiences of their scholarship program with the NCP Secretariat, other students and their community, including through engaging with the NCP alumni community and through appropriate use of social media. We encourage scholars to participate in activities that promote the NCP and to advocate for the NCP, including the benefits of studying and undertaking work placements in the Indo-Pacific</w:t>
      </w:r>
      <w:r w:rsidRPr="00F878BD">
        <w:rPr>
          <w:rFonts w:cs="Arial Unicode MS"/>
        </w:rPr>
        <w:t>.</w:t>
      </w:r>
    </w:p>
    <w:p w14:paraId="25F6526D" w14:textId="73A89CCD" w:rsidR="0039610D" w:rsidRPr="00CC4EA0" w:rsidRDefault="2ECD0692" w:rsidP="00424EAC">
      <w:pPr>
        <w:pStyle w:val="Heading2"/>
      </w:pPr>
      <w:bookmarkStart w:id="485" w:name="_Toc494290504"/>
      <w:bookmarkStart w:id="486" w:name="_Toc494290505"/>
      <w:bookmarkStart w:id="487" w:name="_Toc494290506"/>
      <w:bookmarkStart w:id="488" w:name="_Toc494290507"/>
      <w:bookmarkStart w:id="489" w:name="_Toc494290508"/>
      <w:bookmarkStart w:id="490" w:name="_Toc494290509"/>
      <w:bookmarkStart w:id="491" w:name="_Toc494290510"/>
      <w:bookmarkStart w:id="492" w:name="_Toc494290511"/>
      <w:bookmarkStart w:id="493" w:name="_Ref485221187"/>
      <w:bookmarkStart w:id="494" w:name="_Toc199458619"/>
      <w:bookmarkStart w:id="495" w:name="_Toc1502549411"/>
      <w:bookmarkStart w:id="496" w:name="_Toc1245400859"/>
      <w:bookmarkStart w:id="497" w:name="_Toc1913300086"/>
      <w:bookmarkEnd w:id="388"/>
      <w:bookmarkEnd w:id="485"/>
      <w:bookmarkEnd w:id="486"/>
      <w:bookmarkEnd w:id="487"/>
      <w:bookmarkEnd w:id="488"/>
      <w:bookmarkEnd w:id="489"/>
      <w:bookmarkEnd w:id="490"/>
      <w:bookmarkEnd w:id="491"/>
      <w:bookmarkEnd w:id="492"/>
      <w:r>
        <w:t>The a</w:t>
      </w:r>
      <w:r w:rsidR="236B755D">
        <w:t>ssessment criteria</w:t>
      </w:r>
      <w:bookmarkEnd w:id="493"/>
      <w:bookmarkEnd w:id="494"/>
      <w:bookmarkEnd w:id="495"/>
      <w:bookmarkEnd w:id="496"/>
      <w:bookmarkEnd w:id="497"/>
    </w:p>
    <w:p w14:paraId="7C5C7E8A" w14:textId="485057D3" w:rsidR="00631C20" w:rsidRPr="00892B4E" w:rsidRDefault="5DDF818C" w:rsidP="00972619">
      <w:pPr>
        <w:pStyle w:val="Heading3"/>
        <w:rPr>
          <w:rStyle w:val="Hyperlink0"/>
          <w:rFonts w:eastAsia="Arial Unicode MS"/>
        </w:rPr>
      </w:pPr>
      <w:bookmarkStart w:id="498" w:name="_Toc199458620"/>
      <w:bookmarkStart w:id="499" w:name="_Toc561884206"/>
      <w:bookmarkStart w:id="500" w:name="_Toc1401919775"/>
      <w:bookmarkStart w:id="501" w:name="_Toc959940723"/>
      <w:r w:rsidRPr="64CD7F2F">
        <w:rPr>
          <w:rStyle w:val="Hyperlink0"/>
          <w:rFonts w:eastAsia="Arial Unicode MS"/>
        </w:rPr>
        <w:t xml:space="preserve">6.1 </w:t>
      </w:r>
      <w:r w:rsidR="2303D738" w:rsidRPr="64CD7F2F">
        <w:rPr>
          <w:rStyle w:val="Hyperlink0"/>
          <w:rFonts w:eastAsia="Arial Unicode MS"/>
        </w:rPr>
        <w:t>Priority areas for selection</w:t>
      </w:r>
      <w:bookmarkEnd w:id="498"/>
      <w:bookmarkEnd w:id="499"/>
      <w:bookmarkEnd w:id="500"/>
      <w:bookmarkEnd w:id="501"/>
    </w:p>
    <w:p w14:paraId="713C5828" w14:textId="0F797DF1" w:rsidR="00B604EF" w:rsidRDefault="2A3EBE82" w:rsidP="00B604EF">
      <w:r>
        <w:t xml:space="preserve">All NCP programs must be conducted only in the </w:t>
      </w:r>
      <w:r w:rsidRPr="4A10B911">
        <w:rPr>
          <w:rStyle w:val="Hyperlink1"/>
        </w:rPr>
        <w:t>host locations at section 5.5.1. As outlined in section 2.2.1, pr</w:t>
      </w:r>
      <w:r w:rsidR="59BDCB8A" w:rsidRPr="4A10B911">
        <w:rPr>
          <w:rStyle w:val="Hyperlink1"/>
        </w:rPr>
        <w:t>iority</w:t>
      </w:r>
      <w:r w:rsidRPr="4A10B911">
        <w:rPr>
          <w:rStyle w:val="Hyperlink1"/>
        </w:rPr>
        <w:t xml:space="preserve"> during selection processes for the</w:t>
      </w:r>
      <w:r>
        <w:t xml:space="preserve"> 2026 NCP </w:t>
      </w:r>
      <w:r w:rsidR="75B85E68">
        <w:t>Scholarship</w:t>
      </w:r>
      <w:r>
        <w:t xml:space="preserve"> Program will be given to the following: </w:t>
      </w:r>
    </w:p>
    <w:p w14:paraId="062A78E7" w14:textId="275C3596" w:rsidR="00B604EF" w:rsidRDefault="71D85920" w:rsidP="002C2615">
      <w:pPr>
        <w:pStyle w:val="ListParagraph"/>
        <w:numPr>
          <w:ilvl w:val="0"/>
          <w:numId w:val="73"/>
        </w:numPr>
        <w:rPr>
          <w:rFonts w:eastAsia="Arial" w:cs="Arial"/>
        </w:rPr>
      </w:pPr>
      <w:r>
        <w:t>Pro</w:t>
      </w:r>
      <w:r w:rsidR="192F27DF">
        <w:t>grams</w:t>
      </w:r>
      <w:r>
        <w:t xml:space="preserve"> that will be undertaken in the priority host locations, languages and sectors outlined in the table below. </w:t>
      </w:r>
      <w:r w:rsidR="469A9FA0">
        <w:t xml:space="preserve">These areas are consistent with Australia’s foreign policy priorities for engagement in the Indo-Pacific region, including as outlined in </w:t>
      </w:r>
      <w:hyperlink r:id="rId44">
        <w:r w:rsidR="469A9FA0" w:rsidRPr="48ED940E">
          <w:rPr>
            <w:rStyle w:val="Hyperlink"/>
            <w:i/>
            <w:iCs/>
          </w:rPr>
          <w:t>Invested: Australia’s Southeast Asia Economic Strategy to 2040</w:t>
        </w:r>
      </w:hyperlink>
      <w:r w:rsidR="469A9FA0">
        <w:t xml:space="preserve"> and </w:t>
      </w:r>
      <w:hyperlink r:id="rId45">
        <w:r w:rsidR="6AB0D875" w:rsidRPr="48ED940E">
          <w:rPr>
            <w:rStyle w:val="Hyperlink"/>
            <w:rFonts w:eastAsia="Arial" w:cs="Arial"/>
            <w:i/>
            <w:iCs/>
          </w:rPr>
          <w:t>A New Roadmap for Australia’s Economic Engagement with India</w:t>
        </w:r>
      </w:hyperlink>
      <w:r w:rsidR="6504FAC6" w:rsidRPr="48ED940E">
        <w:rPr>
          <w:i/>
          <w:iCs/>
        </w:rPr>
        <w:t>.</w:t>
      </w:r>
      <w:r w:rsidR="469A9FA0">
        <w:t xml:space="preserve"> These priorities will be reviewed annually.</w:t>
      </w:r>
      <w:r w:rsidR="34D4C845">
        <w:t xml:space="preserve"> </w:t>
      </w:r>
      <w:r w:rsidR="34D4C845" w:rsidRPr="48ED940E">
        <w:rPr>
          <w:rFonts w:eastAsia="Arial" w:cs="Arial"/>
        </w:rPr>
        <w:t>Applicants may still submit applications for other NCP host locations (listed in section 5.5.1)</w:t>
      </w:r>
      <w:r w:rsidR="237AD6A8" w:rsidRPr="48ED940E">
        <w:rPr>
          <w:rFonts w:eastAsia="Arial" w:cs="Arial"/>
        </w:rPr>
        <w:t>, languages and sectors</w:t>
      </w:r>
      <w:r w:rsidR="34D4C845" w:rsidRPr="48ED940E">
        <w:rPr>
          <w:rFonts w:eastAsia="Arial" w:cs="Arial"/>
        </w:rPr>
        <w:t>. Where eligible, these applications will be assessed on their merits in accordance with the assessment criteria at section 6.2.</w:t>
      </w:r>
    </w:p>
    <w:p w14:paraId="10169204" w14:textId="77777777" w:rsidR="00EF5009" w:rsidRDefault="00EF5009" w:rsidP="00EF5009">
      <w:pPr>
        <w:pStyle w:val="ListParagraph"/>
        <w:ind w:left="360"/>
      </w:pPr>
    </w:p>
    <w:tbl>
      <w:tblPr>
        <w:tblStyle w:val="TableGrid"/>
        <w:tblW w:w="0" w:type="auto"/>
        <w:tblInd w:w="360" w:type="dxa"/>
        <w:tblLook w:val="0480" w:firstRow="0" w:lastRow="0" w:firstColumn="1" w:lastColumn="0" w:noHBand="0" w:noVBand="1"/>
      </w:tblPr>
      <w:tblGrid>
        <w:gridCol w:w="2600"/>
        <w:gridCol w:w="5818"/>
      </w:tblGrid>
      <w:tr w:rsidR="00871F14" w14:paraId="5194BE34" w14:textId="77777777" w:rsidTr="00871F14">
        <w:trPr>
          <w:trHeight w:val="5025"/>
        </w:trPr>
        <w:tc>
          <w:tcPr>
            <w:tcW w:w="2600" w:type="dxa"/>
          </w:tcPr>
          <w:p w14:paraId="4CEC4DA3" w14:textId="77777777" w:rsidR="00871F14" w:rsidRPr="00D623E2" w:rsidRDefault="00871F14" w:rsidP="4A10B911">
            <w:pPr>
              <w:pStyle w:val="ListParagraph"/>
              <w:spacing w:before="0" w:after="0" w:line="240" w:lineRule="auto"/>
              <w:ind w:left="0"/>
              <w:rPr>
                <w:b/>
                <w:bCs/>
              </w:rPr>
            </w:pPr>
            <w:r w:rsidRPr="4A10B911">
              <w:rPr>
                <w:b/>
                <w:bCs/>
              </w:rPr>
              <w:t>Priority Host Locations</w:t>
            </w:r>
          </w:p>
        </w:tc>
        <w:tc>
          <w:tcPr>
            <w:tcW w:w="5818" w:type="dxa"/>
          </w:tcPr>
          <w:p w14:paraId="206B4A2C" w14:textId="3AB99506" w:rsidR="00871F14" w:rsidRDefault="00871F14" w:rsidP="4A10B911">
            <w:pPr>
              <w:pStyle w:val="ListParagraph"/>
              <w:spacing w:before="0" w:after="0" w:line="240" w:lineRule="auto"/>
              <w:ind w:left="0"/>
            </w:pPr>
            <w:r w:rsidRPr="4A10B911">
              <w:t xml:space="preserve">Of the eligible NCP host locations, applications to the following locations where Australia wishes to expand linkages will be prioritised: </w:t>
            </w:r>
          </w:p>
          <w:p w14:paraId="4F09394C" w14:textId="77777777" w:rsidR="00871F14" w:rsidRDefault="00871F14" w:rsidP="4A10B911">
            <w:pPr>
              <w:pStyle w:val="ListParagraph"/>
              <w:numPr>
                <w:ilvl w:val="0"/>
                <w:numId w:val="69"/>
              </w:numPr>
              <w:spacing w:before="0" w:after="0" w:line="240" w:lineRule="auto"/>
            </w:pPr>
            <w:r w:rsidRPr="4A10B911">
              <w:t>India</w:t>
            </w:r>
          </w:p>
          <w:p w14:paraId="2FE8051B" w14:textId="77777777" w:rsidR="00871F14" w:rsidRDefault="00871F14" w:rsidP="4A10B911">
            <w:pPr>
              <w:pStyle w:val="ListParagraph"/>
              <w:numPr>
                <w:ilvl w:val="0"/>
                <w:numId w:val="69"/>
              </w:numPr>
              <w:spacing w:before="0" w:after="0" w:line="240" w:lineRule="auto"/>
            </w:pPr>
            <w:r w:rsidRPr="4A10B911">
              <w:t>Indonesia</w:t>
            </w:r>
          </w:p>
          <w:p w14:paraId="7318B73F" w14:textId="77777777" w:rsidR="00871F14" w:rsidRDefault="00871F14" w:rsidP="4A10B911">
            <w:pPr>
              <w:pStyle w:val="ListParagraph"/>
              <w:numPr>
                <w:ilvl w:val="0"/>
                <w:numId w:val="69"/>
              </w:numPr>
              <w:spacing w:before="0" w:after="0" w:line="240" w:lineRule="auto"/>
            </w:pPr>
            <w:r w:rsidRPr="4A10B911">
              <w:t>Vietnam</w:t>
            </w:r>
          </w:p>
          <w:p w14:paraId="163ACEF2" w14:textId="7557373C" w:rsidR="00871F14" w:rsidRPr="00F84760" w:rsidRDefault="00871F14" w:rsidP="4A10B911">
            <w:pPr>
              <w:pStyle w:val="ListParagraph"/>
              <w:numPr>
                <w:ilvl w:val="0"/>
                <w:numId w:val="69"/>
              </w:numPr>
              <w:spacing w:before="0" w:after="0" w:line="240" w:lineRule="auto"/>
            </w:pPr>
            <w:r w:rsidRPr="4A10B911">
              <w:t>Timor-Leste</w:t>
            </w:r>
          </w:p>
          <w:p w14:paraId="032894CC" w14:textId="77777777" w:rsidR="00871F14" w:rsidRPr="00D623E2" w:rsidRDefault="00871F14" w:rsidP="00871F14">
            <w:pPr>
              <w:spacing w:after="0" w:line="240" w:lineRule="auto"/>
            </w:pPr>
            <w:r w:rsidRPr="4A10B911">
              <w:t>Applications for the following host locations, where Australia wants to maintain its strong, existing engagement, will also be considered highly favourably:</w:t>
            </w:r>
          </w:p>
          <w:p w14:paraId="46E10098" w14:textId="77777777" w:rsidR="00871F14" w:rsidRDefault="00871F14" w:rsidP="4A10B911">
            <w:pPr>
              <w:pStyle w:val="ListParagraph"/>
              <w:numPr>
                <w:ilvl w:val="0"/>
                <w:numId w:val="70"/>
              </w:numPr>
              <w:spacing w:before="0" w:after="0" w:line="240" w:lineRule="auto"/>
            </w:pPr>
            <w:r w:rsidRPr="4A10B911">
              <w:t>China</w:t>
            </w:r>
          </w:p>
          <w:p w14:paraId="40E0A0B0" w14:textId="77777777" w:rsidR="00871F14" w:rsidRDefault="00871F14" w:rsidP="4A10B911">
            <w:pPr>
              <w:pStyle w:val="ListParagraph"/>
              <w:numPr>
                <w:ilvl w:val="0"/>
                <w:numId w:val="70"/>
              </w:numPr>
              <w:spacing w:before="0" w:after="0" w:line="240" w:lineRule="auto"/>
            </w:pPr>
            <w:r w:rsidRPr="4A10B911">
              <w:t>Fiji</w:t>
            </w:r>
          </w:p>
          <w:p w14:paraId="048145C6" w14:textId="77777777" w:rsidR="00871F14" w:rsidRDefault="00871F14" w:rsidP="4A10B911">
            <w:pPr>
              <w:pStyle w:val="ListParagraph"/>
              <w:numPr>
                <w:ilvl w:val="0"/>
                <w:numId w:val="70"/>
              </w:numPr>
              <w:spacing w:before="0" w:after="0" w:line="240" w:lineRule="auto"/>
            </w:pPr>
            <w:r w:rsidRPr="4A10B911">
              <w:t>Japan</w:t>
            </w:r>
          </w:p>
          <w:p w14:paraId="6E5E7B7E" w14:textId="77777777" w:rsidR="00871F14" w:rsidRDefault="00871F14" w:rsidP="4A10B911">
            <w:pPr>
              <w:pStyle w:val="ListParagraph"/>
              <w:numPr>
                <w:ilvl w:val="0"/>
                <w:numId w:val="70"/>
              </w:numPr>
              <w:spacing w:before="0" w:after="0" w:line="240" w:lineRule="auto"/>
            </w:pPr>
            <w:r w:rsidRPr="4A10B911">
              <w:t>Republic of Korea</w:t>
            </w:r>
          </w:p>
          <w:p w14:paraId="39B48450" w14:textId="77777777" w:rsidR="00871F14" w:rsidRDefault="00871F14" w:rsidP="4A10B911">
            <w:pPr>
              <w:pStyle w:val="ListParagraph"/>
              <w:numPr>
                <w:ilvl w:val="0"/>
                <w:numId w:val="70"/>
              </w:numPr>
              <w:spacing w:before="0" w:after="0" w:line="240" w:lineRule="auto"/>
            </w:pPr>
            <w:r w:rsidRPr="4A10B911">
              <w:t>Malaysia</w:t>
            </w:r>
          </w:p>
          <w:p w14:paraId="5D44CE7F" w14:textId="77777777" w:rsidR="00871F14" w:rsidRDefault="00871F14" w:rsidP="4A10B911">
            <w:pPr>
              <w:pStyle w:val="ListParagraph"/>
              <w:numPr>
                <w:ilvl w:val="0"/>
                <w:numId w:val="70"/>
              </w:numPr>
              <w:spacing w:before="0" w:after="0" w:line="240" w:lineRule="auto"/>
            </w:pPr>
            <w:r w:rsidRPr="4A10B911">
              <w:t>Singapore</w:t>
            </w:r>
          </w:p>
          <w:p w14:paraId="33B2CB62" w14:textId="77777777" w:rsidR="00871F14" w:rsidRDefault="00871F14" w:rsidP="4A10B911">
            <w:pPr>
              <w:pStyle w:val="ListParagraph"/>
              <w:numPr>
                <w:ilvl w:val="0"/>
                <w:numId w:val="70"/>
              </w:numPr>
              <w:spacing w:before="0" w:after="0" w:line="240" w:lineRule="auto"/>
            </w:pPr>
            <w:r w:rsidRPr="4A10B911">
              <w:t>The Philippines</w:t>
            </w:r>
          </w:p>
          <w:p w14:paraId="6D3141FF" w14:textId="77777777" w:rsidR="00871F14" w:rsidRDefault="00871F14" w:rsidP="4A10B911">
            <w:pPr>
              <w:pStyle w:val="ListParagraph"/>
              <w:numPr>
                <w:ilvl w:val="0"/>
                <w:numId w:val="70"/>
              </w:numPr>
              <w:spacing w:before="0" w:after="0" w:line="240" w:lineRule="auto"/>
            </w:pPr>
            <w:r w:rsidRPr="4A10B911">
              <w:t>Taiwan</w:t>
            </w:r>
          </w:p>
          <w:p w14:paraId="15BDB3D9" w14:textId="77777777" w:rsidR="00871F14" w:rsidRDefault="00871F14" w:rsidP="4A10B911">
            <w:pPr>
              <w:pStyle w:val="ListParagraph"/>
              <w:numPr>
                <w:ilvl w:val="0"/>
                <w:numId w:val="70"/>
              </w:numPr>
              <w:spacing w:before="0" w:after="0" w:line="240" w:lineRule="auto"/>
            </w:pPr>
            <w:r w:rsidRPr="4A10B911">
              <w:t>Thailand</w:t>
            </w:r>
          </w:p>
          <w:p w14:paraId="6921D27C" w14:textId="77777777" w:rsidR="00871F14" w:rsidRPr="00D623E2" w:rsidRDefault="00871F14" w:rsidP="4A10B911">
            <w:pPr>
              <w:pStyle w:val="ListParagraph"/>
              <w:spacing w:before="0" w:after="0" w:line="240" w:lineRule="auto"/>
              <w:ind w:left="0"/>
            </w:pPr>
          </w:p>
        </w:tc>
      </w:tr>
      <w:tr w:rsidR="00EF5009" w14:paraId="2CFB55E6" w14:textId="77777777" w:rsidTr="00871F14">
        <w:tc>
          <w:tcPr>
            <w:tcW w:w="2600" w:type="dxa"/>
          </w:tcPr>
          <w:p w14:paraId="30D8ABC5" w14:textId="77777777" w:rsidR="00EF5009" w:rsidRPr="00D623E2" w:rsidRDefault="10B847EA" w:rsidP="4A10B911">
            <w:pPr>
              <w:pStyle w:val="ListParagraph"/>
              <w:spacing w:before="0" w:after="0" w:line="240" w:lineRule="auto"/>
              <w:ind w:left="0"/>
              <w:rPr>
                <w:b/>
                <w:bCs/>
              </w:rPr>
            </w:pPr>
            <w:r w:rsidRPr="4A10B911">
              <w:rPr>
                <w:b/>
                <w:bCs/>
              </w:rPr>
              <w:t>Priority Asian Languages</w:t>
            </w:r>
          </w:p>
        </w:tc>
        <w:tc>
          <w:tcPr>
            <w:tcW w:w="5818" w:type="dxa"/>
          </w:tcPr>
          <w:p w14:paraId="0342848E" w14:textId="77502DAB" w:rsidR="00EF5009" w:rsidRDefault="10B847EA" w:rsidP="4A10B911">
            <w:pPr>
              <w:pStyle w:val="ListParagraph"/>
              <w:spacing w:before="0" w:after="0" w:line="240" w:lineRule="auto"/>
              <w:ind w:left="0"/>
            </w:pPr>
            <w:r w:rsidRPr="4A10B911">
              <w:t>The Australian Government is committed to building Australia’s Indo-Pacific capabilities and deepening Asia literacy, including in languages. Applications that demonstrate a focus on learning the following Asian languages will be prioritised:</w:t>
            </w:r>
          </w:p>
          <w:p w14:paraId="29E3E2DA" w14:textId="77777777" w:rsidR="00EF5009" w:rsidRDefault="10B847EA" w:rsidP="4A10B911">
            <w:pPr>
              <w:pStyle w:val="ListParagraph"/>
              <w:numPr>
                <w:ilvl w:val="0"/>
                <w:numId w:val="71"/>
              </w:numPr>
              <w:spacing w:before="0" w:after="0" w:line="240" w:lineRule="auto"/>
            </w:pPr>
            <w:r w:rsidRPr="4A10B911">
              <w:t>Bahasa Indonesia</w:t>
            </w:r>
          </w:p>
          <w:p w14:paraId="26827F92" w14:textId="6A9372DF" w:rsidR="00EF5009" w:rsidRDefault="4BA5F83E" w:rsidP="4A10B911">
            <w:pPr>
              <w:pStyle w:val="ListParagraph"/>
              <w:numPr>
                <w:ilvl w:val="0"/>
                <w:numId w:val="71"/>
              </w:numPr>
              <w:spacing w:before="0" w:after="0" w:line="240" w:lineRule="auto"/>
            </w:pPr>
            <w:r w:rsidRPr="4A10B911">
              <w:t>Malay</w:t>
            </w:r>
          </w:p>
          <w:p w14:paraId="7764BB42" w14:textId="77777777" w:rsidR="00EF5009" w:rsidRDefault="10B847EA" w:rsidP="4A10B911">
            <w:pPr>
              <w:pStyle w:val="ListParagraph"/>
              <w:numPr>
                <w:ilvl w:val="0"/>
                <w:numId w:val="71"/>
              </w:numPr>
              <w:spacing w:before="0" w:after="0" w:line="240" w:lineRule="auto"/>
            </w:pPr>
            <w:r w:rsidRPr="4A10B911">
              <w:t>Chinese (Mandarin)</w:t>
            </w:r>
          </w:p>
          <w:p w14:paraId="6E70CE28" w14:textId="77777777" w:rsidR="00EF5009" w:rsidRDefault="10B847EA" w:rsidP="4A10B911">
            <w:pPr>
              <w:pStyle w:val="ListParagraph"/>
              <w:numPr>
                <w:ilvl w:val="0"/>
                <w:numId w:val="71"/>
              </w:numPr>
              <w:spacing w:before="0" w:after="0" w:line="240" w:lineRule="auto"/>
            </w:pPr>
            <w:r w:rsidRPr="4A10B911">
              <w:t>Hindi</w:t>
            </w:r>
          </w:p>
          <w:p w14:paraId="78A1C60B" w14:textId="77777777" w:rsidR="00EF5009" w:rsidRDefault="10B847EA" w:rsidP="4A10B911">
            <w:pPr>
              <w:pStyle w:val="ListParagraph"/>
              <w:numPr>
                <w:ilvl w:val="0"/>
                <w:numId w:val="71"/>
              </w:numPr>
              <w:spacing w:before="0" w:after="0" w:line="240" w:lineRule="auto"/>
            </w:pPr>
            <w:r w:rsidRPr="4A10B911">
              <w:t>Japanese</w:t>
            </w:r>
          </w:p>
          <w:p w14:paraId="71379B64" w14:textId="77777777" w:rsidR="00EF5009" w:rsidRDefault="10B847EA" w:rsidP="4A10B911">
            <w:pPr>
              <w:pStyle w:val="ListParagraph"/>
              <w:numPr>
                <w:ilvl w:val="0"/>
                <w:numId w:val="71"/>
              </w:numPr>
              <w:spacing w:before="0" w:after="0" w:line="240" w:lineRule="auto"/>
            </w:pPr>
            <w:r w:rsidRPr="4A10B911">
              <w:t>Korean</w:t>
            </w:r>
          </w:p>
          <w:p w14:paraId="2E59255E" w14:textId="46EDD3DA" w:rsidR="00EF5009" w:rsidRPr="00D623E2" w:rsidRDefault="10B847EA" w:rsidP="00176E42">
            <w:pPr>
              <w:pStyle w:val="ListParagraph"/>
              <w:numPr>
                <w:ilvl w:val="0"/>
                <w:numId w:val="71"/>
              </w:numPr>
              <w:spacing w:before="0" w:after="0" w:line="240" w:lineRule="auto"/>
            </w:pPr>
            <w:r w:rsidRPr="4A10B911">
              <w:t>Vietnamese</w:t>
            </w:r>
          </w:p>
        </w:tc>
      </w:tr>
      <w:tr w:rsidR="00EF5009" w14:paraId="2B6A8945" w14:textId="77777777" w:rsidTr="00871F14">
        <w:tc>
          <w:tcPr>
            <w:tcW w:w="2600" w:type="dxa"/>
          </w:tcPr>
          <w:p w14:paraId="411B2EB9" w14:textId="0897D3FB" w:rsidR="00EF5009" w:rsidRPr="00D623E2" w:rsidRDefault="25D6941F" w:rsidP="4A10B911">
            <w:pPr>
              <w:pStyle w:val="ListParagraph"/>
              <w:spacing w:before="0" w:after="0" w:line="240" w:lineRule="auto"/>
              <w:ind w:left="0"/>
              <w:rPr>
                <w:b/>
                <w:bCs/>
              </w:rPr>
            </w:pPr>
            <w:r w:rsidRPr="4A10B911">
              <w:rPr>
                <w:b/>
                <w:bCs/>
              </w:rPr>
              <w:lastRenderedPageBreak/>
              <w:t>Priority Sectors</w:t>
            </w:r>
          </w:p>
        </w:tc>
        <w:tc>
          <w:tcPr>
            <w:tcW w:w="5818" w:type="dxa"/>
          </w:tcPr>
          <w:p w14:paraId="4ADC44B3" w14:textId="4A748456" w:rsidR="00EF5009" w:rsidRDefault="10B847EA" w:rsidP="4A10B911">
            <w:pPr>
              <w:pStyle w:val="ListParagraph"/>
              <w:spacing w:before="0" w:after="0" w:line="240" w:lineRule="auto"/>
              <w:ind w:left="0"/>
            </w:pPr>
            <w:r w:rsidRPr="4A10B911">
              <w:t>Australia’s prosperity, security and economic future is tied to the Indo-Pacific region. Applications demonstrating a relationship to the following sectors will be a priority:</w:t>
            </w:r>
          </w:p>
          <w:p w14:paraId="4DE75D0A" w14:textId="77777777" w:rsidR="003C007D" w:rsidRDefault="003C007D" w:rsidP="003C007D">
            <w:pPr>
              <w:pStyle w:val="ListParagraph"/>
              <w:numPr>
                <w:ilvl w:val="0"/>
                <w:numId w:val="72"/>
              </w:numPr>
              <w:spacing w:before="0" w:after="0" w:line="240" w:lineRule="auto"/>
            </w:pPr>
            <w:r>
              <w:t>Economics and Business</w:t>
            </w:r>
          </w:p>
          <w:p w14:paraId="3FE930B5" w14:textId="77777777" w:rsidR="003C007D" w:rsidRDefault="003C007D" w:rsidP="003C007D">
            <w:pPr>
              <w:pStyle w:val="ListParagraph"/>
              <w:numPr>
                <w:ilvl w:val="0"/>
                <w:numId w:val="72"/>
              </w:numPr>
              <w:spacing w:before="0" w:after="0" w:line="240" w:lineRule="auto"/>
            </w:pPr>
            <w:r>
              <w:t>Environment, Primary Industries and Natural Resources</w:t>
            </w:r>
          </w:p>
          <w:p w14:paraId="6FFE750E" w14:textId="77777777" w:rsidR="003C007D" w:rsidRDefault="003C007D" w:rsidP="003C007D">
            <w:pPr>
              <w:pStyle w:val="ListParagraph"/>
              <w:numPr>
                <w:ilvl w:val="0"/>
                <w:numId w:val="72"/>
              </w:numPr>
              <w:spacing w:before="0" w:after="0" w:line="240" w:lineRule="auto"/>
            </w:pPr>
            <w:r>
              <w:t>Infrastructure, Climate and Energy</w:t>
            </w:r>
          </w:p>
          <w:p w14:paraId="0FDD8A1B" w14:textId="77777777" w:rsidR="003C007D" w:rsidRDefault="003C007D" w:rsidP="003C007D">
            <w:pPr>
              <w:pStyle w:val="ListParagraph"/>
              <w:numPr>
                <w:ilvl w:val="0"/>
                <w:numId w:val="72"/>
              </w:numPr>
              <w:spacing w:before="0" w:after="0" w:line="240" w:lineRule="auto"/>
            </w:pPr>
            <w:r>
              <w:t>Law, Asian Studies, Culture, and Human Development</w:t>
            </w:r>
          </w:p>
          <w:p w14:paraId="0CC2BC1A" w14:textId="77777777" w:rsidR="00EF5009" w:rsidRDefault="003C007D" w:rsidP="003C007D">
            <w:pPr>
              <w:pStyle w:val="ListParagraph"/>
              <w:numPr>
                <w:ilvl w:val="0"/>
                <w:numId w:val="72"/>
              </w:numPr>
              <w:spacing w:before="0" w:after="0" w:line="240" w:lineRule="auto"/>
            </w:pPr>
            <w:r>
              <w:t>Technology and Innovation</w:t>
            </w:r>
          </w:p>
          <w:p w14:paraId="52CA068F" w14:textId="4107F690" w:rsidR="00F267D7" w:rsidRPr="00D623E2" w:rsidRDefault="00F267D7" w:rsidP="00F267D7">
            <w:pPr>
              <w:pStyle w:val="ListParagraph"/>
              <w:spacing w:before="0" w:after="0" w:line="240" w:lineRule="auto"/>
            </w:pPr>
          </w:p>
        </w:tc>
      </w:tr>
    </w:tbl>
    <w:p w14:paraId="3120F66E" w14:textId="77777777" w:rsidR="00EF5009" w:rsidRPr="00D623E2" w:rsidRDefault="00EF5009" w:rsidP="00EF5009">
      <w:pPr>
        <w:rPr>
          <w:i/>
          <w:iCs/>
        </w:rPr>
      </w:pPr>
    </w:p>
    <w:p w14:paraId="27ED9D7B" w14:textId="447A507A" w:rsidR="00AA10C5" w:rsidRPr="00AA10C5" w:rsidRDefault="21E842C4" w:rsidP="002C2615">
      <w:pPr>
        <w:pStyle w:val="ListParagraph"/>
        <w:numPr>
          <w:ilvl w:val="0"/>
          <w:numId w:val="68"/>
        </w:numPr>
      </w:pPr>
      <w:r w:rsidRPr="001623F0">
        <w:rPr>
          <w:b/>
          <w:bCs/>
        </w:rPr>
        <w:t>Pro</w:t>
      </w:r>
      <w:r w:rsidR="7FBD3859" w:rsidRPr="001623F0">
        <w:rPr>
          <w:b/>
          <w:bCs/>
        </w:rPr>
        <w:t>grams</w:t>
      </w:r>
      <w:r w:rsidRPr="001623F0">
        <w:rPr>
          <w:b/>
          <w:bCs/>
        </w:rPr>
        <w:t xml:space="preserve"> where the </w:t>
      </w:r>
      <w:proofErr w:type="gramStart"/>
      <w:r w:rsidRPr="001623F0">
        <w:rPr>
          <w:b/>
          <w:bCs/>
        </w:rPr>
        <w:t>main focus</w:t>
      </w:r>
      <w:proofErr w:type="gramEnd"/>
      <w:r w:rsidRPr="001623F0">
        <w:rPr>
          <w:b/>
          <w:bCs/>
        </w:rPr>
        <w:t xml:space="preserve"> is for the </w:t>
      </w:r>
      <w:r w:rsidRPr="001623F0">
        <w:rPr>
          <w:b/>
          <w:bCs/>
          <w:shd w:val="clear" w:color="auto" w:fill="FFFFFF" w:themeFill="background1"/>
        </w:rPr>
        <w:t>study of a</w:t>
      </w:r>
      <w:r w:rsidR="20425C95" w:rsidRPr="001623F0">
        <w:rPr>
          <w:b/>
          <w:bCs/>
          <w:shd w:val="clear" w:color="auto" w:fill="FFFFFF" w:themeFill="background1"/>
        </w:rPr>
        <w:t xml:space="preserve">n </w:t>
      </w:r>
      <w:r w:rsidR="24303E1E" w:rsidRPr="001623F0">
        <w:rPr>
          <w:b/>
          <w:bCs/>
          <w:shd w:val="clear" w:color="auto" w:fill="FFFFFF" w:themeFill="background1"/>
        </w:rPr>
        <w:t>Asian</w:t>
      </w:r>
      <w:r w:rsidRPr="001623F0">
        <w:rPr>
          <w:b/>
          <w:bCs/>
          <w:shd w:val="clear" w:color="auto" w:fill="FFFFFF" w:themeFill="background1"/>
        </w:rPr>
        <w:t xml:space="preserve"> language</w:t>
      </w:r>
      <w:r w:rsidR="3F42901A" w:rsidRPr="001623F0">
        <w:rPr>
          <w:b/>
          <w:bCs/>
        </w:rPr>
        <w:t>.</w:t>
      </w:r>
      <w:r w:rsidR="3F42901A">
        <w:t xml:space="preserve"> </w:t>
      </w:r>
      <w:r>
        <w:t>In the 2026 round, all NCP programs will have a language target set at 15 per cent</w:t>
      </w:r>
      <w:r w:rsidR="4228674B">
        <w:t xml:space="preserve"> of the cohort undertaking language study</w:t>
      </w:r>
      <w:r>
        <w:t xml:space="preserve">. </w:t>
      </w:r>
      <w:r w:rsidR="75C1004B">
        <w:t xml:space="preserve">This target builds on the language stream introduced in the 2025 NCP Scholarships Program. </w:t>
      </w:r>
      <w:r w:rsidR="02DE60DF">
        <w:t xml:space="preserve">For Australian undergraduates awarded under the NCP Scholarships </w:t>
      </w:r>
      <w:r w:rsidR="0E0B11EE">
        <w:t>Program</w:t>
      </w:r>
      <w:r w:rsidR="02DE60DF">
        <w:t xml:space="preserve">, the language target criteria </w:t>
      </w:r>
      <w:r w:rsidR="390926C7">
        <w:t>include</w:t>
      </w:r>
      <w:r w:rsidR="02DE60DF">
        <w:t xml:space="preserve"> meeting one or more of the following:</w:t>
      </w:r>
    </w:p>
    <w:p w14:paraId="2E640C7F" w14:textId="3DAB8E34" w:rsidR="7898FEF9" w:rsidRDefault="7898FEF9" w:rsidP="7898FEF9">
      <w:pPr>
        <w:pStyle w:val="ListParagraph"/>
      </w:pPr>
    </w:p>
    <w:p w14:paraId="74847AA4" w14:textId="6935EC6E" w:rsidR="00AA10C5" w:rsidRPr="00AA10C5" w:rsidRDefault="1160857D" w:rsidP="002C2615">
      <w:pPr>
        <w:pStyle w:val="ListParagraph"/>
        <w:numPr>
          <w:ilvl w:val="1"/>
          <w:numId w:val="68"/>
        </w:numPr>
      </w:pPr>
      <w:r>
        <w:t xml:space="preserve">50 per cent or more of the planned </w:t>
      </w:r>
      <w:r w:rsidR="16B58743">
        <w:t xml:space="preserve">university </w:t>
      </w:r>
      <w:r>
        <w:t xml:space="preserve">study </w:t>
      </w:r>
      <w:r w:rsidR="087100A2">
        <w:t xml:space="preserve">component </w:t>
      </w:r>
      <w:r>
        <w:t>program, to be delivered by the host institution and approved by scholars’ Australian home universit</w:t>
      </w:r>
      <w:r w:rsidR="2B81D892">
        <w:t xml:space="preserve">y </w:t>
      </w:r>
      <w:r>
        <w:t>for credit towards their Australian home degree, is delivered in an official or commonly spoken language (other than English) of an eligible primary NCP host location where the host institution is located, via face-to-face mode; or </w:t>
      </w:r>
    </w:p>
    <w:p w14:paraId="12FC572C" w14:textId="7441DA14" w:rsidR="7898FEF9" w:rsidRDefault="7898FEF9" w:rsidP="7898FEF9">
      <w:pPr>
        <w:pStyle w:val="ListParagraph"/>
        <w:ind w:left="1440"/>
      </w:pPr>
    </w:p>
    <w:p w14:paraId="194F8062" w14:textId="5C70B2FF" w:rsidR="00AA10C5" w:rsidRPr="002020A2" w:rsidRDefault="246AA946" w:rsidP="002C2615">
      <w:pPr>
        <w:pStyle w:val="ListParagraph"/>
        <w:numPr>
          <w:ilvl w:val="1"/>
          <w:numId w:val="68"/>
        </w:numPr>
      </w:pPr>
      <w:r>
        <w:t xml:space="preserve">50 per cent or more of the planned </w:t>
      </w:r>
      <w:r w:rsidR="19F60003">
        <w:t xml:space="preserve">university </w:t>
      </w:r>
      <w:r>
        <w:t xml:space="preserve">study </w:t>
      </w:r>
      <w:r w:rsidR="7EF37823">
        <w:t xml:space="preserve">component </w:t>
      </w:r>
      <w:r>
        <w:t>program, approved by</w:t>
      </w:r>
      <w:r w:rsidR="00FF3296">
        <w:t xml:space="preserve"> the</w:t>
      </w:r>
      <w:r>
        <w:t xml:space="preserve"> scholars’ Australian home universities for credit towards their Australian home degree, is to study the official or commonly spoken language (other than English) of an eligible primary NCP host location where the host institution is located, via face-to-face mode; or </w:t>
      </w:r>
    </w:p>
    <w:p w14:paraId="457D10D7" w14:textId="5F07D5A6" w:rsidR="00AA10C5" w:rsidRPr="002020A2" w:rsidRDefault="00AA10C5" w:rsidP="4A10B911">
      <w:pPr>
        <w:pStyle w:val="ListParagraph"/>
        <w:ind w:left="1440"/>
      </w:pPr>
    </w:p>
    <w:p w14:paraId="240A7850" w14:textId="54C16869" w:rsidR="00AA10C5" w:rsidRPr="002020A2" w:rsidRDefault="2F3AA523" w:rsidP="002C2615">
      <w:pPr>
        <w:pStyle w:val="ListParagraph"/>
        <w:numPr>
          <w:ilvl w:val="1"/>
          <w:numId w:val="68"/>
        </w:numPr>
      </w:pPr>
      <w:r>
        <w:t>a</w:t>
      </w:r>
      <w:r w:rsidR="246AA946">
        <w:t xml:space="preserve"> planned language course(s) through in-</w:t>
      </w:r>
      <w:r w:rsidR="0E8AA938">
        <w:t>location</w:t>
      </w:r>
      <w:r w:rsidR="246AA946">
        <w:t xml:space="preserve"> registered language training providers to study the official or commonly spoken language (other than English) of an eligible NCP host location where the study component or internship component is planned to take place, via face-to-face mode with minimum of 10 weeks full-time study </w:t>
      </w:r>
      <w:r w:rsidR="45607056">
        <w:t xml:space="preserve">(as defined in section </w:t>
      </w:r>
      <w:r w:rsidR="1216583C">
        <w:t>5.2.4 d</w:t>
      </w:r>
      <w:r w:rsidR="45607056">
        <w:t xml:space="preserve">) </w:t>
      </w:r>
      <w:r w:rsidR="246AA946">
        <w:t>in a continuous block or an equivalent part-time study alongside a study and/or internship component.</w:t>
      </w:r>
    </w:p>
    <w:p w14:paraId="1DF3D82B" w14:textId="30DA9226" w:rsidR="006F6C9C" w:rsidRPr="002437B5" w:rsidRDefault="431ABCF1" w:rsidP="00972619">
      <w:pPr>
        <w:pStyle w:val="Heading3"/>
        <w:rPr>
          <w:rStyle w:val="Hyperlink0"/>
          <w:rFonts w:eastAsia="Arial Unicode MS"/>
        </w:rPr>
      </w:pPr>
      <w:bookmarkStart w:id="502" w:name="_Toc199458621"/>
      <w:bookmarkStart w:id="503" w:name="_Toc89831974"/>
      <w:bookmarkStart w:id="504" w:name="_Toc899744738"/>
      <w:bookmarkStart w:id="505" w:name="_Toc2044122926"/>
      <w:r w:rsidRPr="64CD7F2F">
        <w:rPr>
          <w:rStyle w:val="Hyperlink0"/>
          <w:rFonts w:eastAsia="Arial Unicode MS"/>
        </w:rPr>
        <w:t xml:space="preserve">6.2 </w:t>
      </w:r>
      <w:r w:rsidR="3E9C5ECD" w:rsidRPr="64CD7F2F">
        <w:rPr>
          <w:rStyle w:val="Hyperlink0"/>
          <w:rFonts w:eastAsia="Arial Unicode MS"/>
        </w:rPr>
        <w:t>Assessment criteria</w:t>
      </w:r>
      <w:bookmarkEnd w:id="502"/>
      <w:bookmarkEnd w:id="503"/>
      <w:bookmarkEnd w:id="504"/>
      <w:bookmarkEnd w:id="505"/>
      <w:r w:rsidR="3E9C5ECD" w:rsidRPr="64CD7F2F">
        <w:rPr>
          <w:rStyle w:val="Hyperlink0"/>
          <w:rFonts w:eastAsia="Arial Unicode MS"/>
        </w:rPr>
        <w:t xml:space="preserve"> </w:t>
      </w:r>
    </w:p>
    <w:p w14:paraId="2EB8B42D" w14:textId="1FC8247F" w:rsidR="006F6C9C" w:rsidRDefault="2862BE02" w:rsidP="006F6C9C">
      <w:pPr>
        <w:pStyle w:val="Body"/>
        <w:rPr>
          <w:rStyle w:val="Hyperlink0"/>
          <w:rFonts w:eastAsia="Arial Unicode MS" w:cs="Arial Unicode MS"/>
          <w:lang w:val="en-US"/>
        </w:rPr>
      </w:pPr>
      <w:r w:rsidRPr="415AEBF2">
        <w:rPr>
          <w:rStyle w:val="Hyperlink0"/>
          <w:rFonts w:eastAsia="Arial Unicode MS" w:cs="Arial Unicode MS"/>
          <w:lang w:val="en-US"/>
        </w:rPr>
        <w:t xml:space="preserve">In addition to meeting the eligibility requirements, applicants will be assessed in accordance with the process in section </w:t>
      </w:r>
      <w:hyperlink r:id="rId46" w:anchor="Ref532857681">
        <w:r w:rsidRPr="415AEBF2">
          <w:rPr>
            <w:rStyle w:val="Hyperlink0"/>
            <w:rFonts w:eastAsia="Arial Unicode MS" w:cs="Arial Unicode MS"/>
            <w:lang w:val="en-US"/>
          </w:rPr>
          <w:t>8</w:t>
        </w:r>
      </w:hyperlink>
      <w:r w:rsidRPr="415AEBF2">
        <w:rPr>
          <w:rStyle w:val="Hyperlink0"/>
          <w:rFonts w:eastAsia="Arial Unicode MS" w:cs="Arial Unicode MS"/>
          <w:lang w:val="en-US"/>
        </w:rPr>
        <w:t xml:space="preserve"> and against assessment criteria</w:t>
      </w:r>
      <w:r w:rsidR="531BE4F4" w:rsidRPr="415AEBF2">
        <w:rPr>
          <w:rStyle w:val="Hyperlink0"/>
          <w:rFonts w:eastAsia="Arial Unicode MS" w:cs="Arial Unicode MS"/>
          <w:lang w:val="en-US"/>
        </w:rPr>
        <w:t xml:space="preserve"> below</w:t>
      </w:r>
      <w:r w:rsidRPr="415AEBF2">
        <w:rPr>
          <w:rStyle w:val="Hyperlink0"/>
          <w:rFonts w:eastAsia="Arial Unicode MS" w:cs="Arial Unicode MS"/>
          <w:lang w:val="en-US"/>
        </w:rPr>
        <w:t xml:space="preserve"> (for both the written application and at interview</w:t>
      </w:r>
      <w:r w:rsidR="56E58D40" w:rsidRPr="415AEBF2">
        <w:rPr>
          <w:rStyle w:val="Hyperlink0"/>
          <w:rFonts w:eastAsia="Arial Unicode MS" w:cs="Arial Unicode MS"/>
          <w:lang w:val="en-US"/>
        </w:rPr>
        <w:t>).</w:t>
      </w:r>
      <w:r w:rsidRPr="415AEBF2">
        <w:rPr>
          <w:rStyle w:val="Hyperlink0"/>
          <w:rFonts w:eastAsia="Arial Unicode MS" w:cs="Arial Unicode MS"/>
          <w:lang w:val="en-US"/>
        </w:rPr>
        <w:t xml:space="preserve"> Responses </w:t>
      </w:r>
      <w:r w:rsidR="355C9C32" w:rsidRPr="415AEBF2">
        <w:rPr>
          <w:rStyle w:val="Hyperlink0"/>
          <w:rFonts w:eastAsia="Arial Unicode MS" w:cs="Arial Unicode MS"/>
          <w:lang w:val="en-US"/>
        </w:rPr>
        <w:t>will be</w:t>
      </w:r>
      <w:r w:rsidRPr="415AEBF2">
        <w:rPr>
          <w:rStyle w:val="Hyperlink0"/>
          <w:rFonts w:eastAsia="Arial Unicode MS" w:cs="Arial Unicode MS"/>
          <w:lang w:val="en-US"/>
        </w:rPr>
        <w:t xml:space="preserve"> limited to 300 words per criterion. Applicants must be assessed as at least satisfactory </w:t>
      </w:r>
      <w:proofErr w:type="gramStart"/>
      <w:r w:rsidRPr="415AEBF2">
        <w:rPr>
          <w:rStyle w:val="Hyperlink0"/>
          <w:rFonts w:eastAsia="Arial Unicode MS" w:cs="Arial Unicode MS"/>
          <w:lang w:val="en-US"/>
        </w:rPr>
        <w:t>against</w:t>
      </w:r>
      <w:proofErr w:type="gramEnd"/>
      <w:r w:rsidRPr="415AEBF2">
        <w:rPr>
          <w:rStyle w:val="Hyperlink0"/>
          <w:rFonts w:eastAsia="Arial Unicode MS" w:cs="Arial Unicode MS"/>
          <w:lang w:val="en-US"/>
        </w:rPr>
        <w:t xml:space="preserve"> each assessment criterion. Shortlisted applicants will be invited to attend an interview.</w:t>
      </w:r>
    </w:p>
    <w:p w14:paraId="6BF5337C" w14:textId="18A87FE5" w:rsidR="003A16F3" w:rsidRPr="003A16F3" w:rsidRDefault="4CA473D6" w:rsidP="32916293">
      <w:pPr>
        <w:rPr>
          <w:rFonts w:cs="Arial"/>
          <w:b/>
          <w:bCs/>
          <w:u w:val="single"/>
        </w:rPr>
      </w:pPr>
      <w:r w:rsidRPr="32916293">
        <w:rPr>
          <w:rFonts w:cs="Arial"/>
          <w:b/>
          <w:bCs/>
          <w:u w:val="single"/>
        </w:rPr>
        <w:t>Criterion 1</w:t>
      </w:r>
    </w:p>
    <w:p w14:paraId="38C5064C" w14:textId="77777777" w:rsidR="003A16F3" w:rsidRPr="003A16F3" w:rsidRDefault="4CA473D6" w:rsidP="32916293">
      <w:pPr>
        <w:rPr>
          <w:rFonts w:cs="Arial"/>
          <w:b/>
          <w:bCs/>
        </w:rPr>
      </w:pPr>
      <w:r w:rsidRPr="32916293">
        <w:rPr>
          <w:rFonts w:cs="Arial"/>
          <w:b/>
          <w:bCs/>
        </w:rPr>
        <w:t xml:space="preserve">Alignment of application with the Australian Government’s geographic and sectoral priorities in the Indo-Pacific region </w:t>
      </w:r>
    </w:p>
    <w:p w14:paraId="798F5AF6" w14:textId="4CE28E7F" w:rsidR="003A16F3" w:rsidRPr="003A16F3" w:rsidRDefault="4CA473D6" w:rsidP="003A16F3">
      <w:pPr>
        <w:rPr>
          <w:rFonts w:cs="Arial"/>
        </w:rPr>
      </w:pPr>
      <w:r w:rsidRPr="32916293">
        <w:rPr>
          <w:rFonts w:cs="Arial"/>
        </w:rPr>
        <w:t>Weighting: 35</w:t>
      </w:r>
      <w:r w:rsidR="1835A7BD" w:rsidRPr="32916293">
        <w:rPr>
          <w:rFonts w:cs="Arial"/>
        </w:rPr>
        <w:t xml:space="preserve"> per cent</w:t>
      </w:r>
    </w:p>
    <w:p w14:paraId="4F0DD15F" w14:textId="77777777" w:rsidR="003A16F3" w:rsidRPr="003A16F3" w:rsidRDefault="4CA473D6" w:rsidP="003A16F3">
      <w:pPr>
        <w:rPr>
          <w:rFonts w:cs="Arial"/>
        </w:rPr>
      </w:pPr>
      <w:r w:rsidRPr="32916293">
        <w:rPr>
          <w:rFonts w:cs="Arial"/>
        </w:rPr>
        <w:t xml:space="preserve">You should demonstrate this by: </w:t>
      </w:r>
    </w:p>
    <w:p w14:paraId="6025FFFA" w14:textId="49D746FC" w:rsidR="003A16F3" w:rsidRPr="003A16F3" w:rsidRDefault="4CA473D6" w:rsidP="32916293">
      <w:pPr>
        <w:numPr>
          <w:ilvl w:val="0"/>
          <w:numId w:val="75"/>
        </w:numPr>
        <w:rPr>
          <w:rFonts w:cs="Arial"/>
        </w:rPr>
      </w:pPr>
      <w:r w:rsidRPr="32916293">
        <w:rPr>
          <w:rFonts w:cs="Arial"/>
        </w:rPr>
        <w:lastRenderedPageBreak/>
        <w:t xml:space="preserve">describing how your scholarship program aligns with and will contribute to Australian </w:t>
      </w:r>
      <w:r w:rsidR="00CB6840">
        <w:rPr>
          <w:rFonts w:cs="Arial"/>
        </w:rPr>
        <w:t>G</w:t>
      </w:r>
      <w:r w:rsidRPr="32916293">
        <w:rPr>
          <w:rFonts w:cs="Arial"/>
        </w:rPr>
        <w:t>overnment priorities, demonstrating a well-researched, cohesive scholarship program</w:t>
      </w:r>
      <w:r w:rsidR="0A2D9EE5" w:rsidRPr="32916293">
        <w:rPr>
          <w:rFonts w:cs="Arial"/>
        </w:rPr>
        <w:t xml:space="preserve"> that provides an immersive experience</w:t>
      </w:r>
      <w:r w:rsidRPr="32916293">
        <w:rPr>
          <w:rFonts w:cs="Arial"/>
        </w:rPr>
        <w:t>, and</w:t>
      </w:r>
    </w:p>
    <w:p w14:paraId="2CDA0B30" w14:textId="3A98EA23" w:rsidR="003A16F3" w:rsidRPr="003A16F3" w:rsidRDefault="4CA473D6" w:rsidP="32916293">
      <w:pPr>
        <w:numPr>
          <w:ilvl w:val="0"/>
          <w:numId w:val="75"/>
        </w:numPr>
        <w:rPr>
          <w:rFonts w:cs="Arial"/>
        </w:rPr>
      </w:pPr>
      <w:r w:rsidRPr="32916293">
        <w:rPr>
          <w:rFonts w:cs="Arial"/>
        </w:rPr>
        <w:t>describing the linkages (personal and institutional) that you will develop while undertaking your NCP Scholarship, building on your demonstrated interest in, and knowledge of, the Indo-Pacific.</w:t>
      </w:r>
    </w:p>
    <w:p w14:paraId="504D833C" w14:textId="77777777" w:rsidR="003A16F3" w:rsidRPr="003A16F3" w:rsidRDefault="4CA473D6" w:rsidP="32916293">
      <w:pPr>
        <w:rPr>
          <w:rFonts w:cs="Arial"/>
          <w:b/>
          <w:bCs/>
          <w:u w:val="single"/>
        </w:rPr>
      </w:pPr>
      <w:r w:rsidRPr="32916293">
        <w:rPr>
          <w:rFonts w:cs="Arial"/>
          <w:b/>
          <w:bCs/>
          <w:u w:val="single"/>
        </w:rPr>
        <w:t>Criterion 2</w:t>
      </w:r>
    </w:p>
    <w:p w14:paraId="48B06592" w14:textId="77777777" w:rsidR="003A16F3" w:rsidRPr="003A16F3" w:rsidRDefault="4CA473D6" w:rsidP="003A16F3">
      <w:pPr>
        <w:rPr>
          <w:rFonts w:cs="Arial"/>
        </w:rPr>
      </w:pPr>
      <w:r w:rsidRPr="32916293">
        <w:rPr>
          <w:rFonts w:cs="Arial"/>
          <w:b/>
          <w:bCs/>
        </w:rPr>
        <w:t xml:space="preserve">Focus on Indo-Pacific languages, especially priority languages </w:t>
      </w:r>
    </w:p>
    <w:p w14:paraId="32356489" w14:textId="23CE2148" w:rsidR="003A16F3" w:rsidRPr="003A16F3" w:rsidRDefault="4CA473D6" w:rsidP="003A16F3">
      <w:pPr>
        <w:rPr>
          <w:rFonts w:cs="Arial"/>
        </w:rPr>
      </w:pPr>
      <w:r w:rsidRPr="32916293">
        <w:rPr>
          <w:rFonts w:cs="Arial"/>
        </w:rPr>
        <w:t xml:space="preserve">Weighting: </w:t>
      </w:r>
      <w:r w:rsidR="005F157B">
        <w:rPr>
          <w:rFonts w:cs="Arial"/>
        </w:rPr>
        <w:t>15</w:t>
      </w:r>
      <w:r w:rsidR="1835A7BD" w:rsidRPr="32916293">
        <w:rPr>
          <w:rFonts w:cs="Arial"/>
        </w:rPr>
        <w:t xml:space="preserve"> per cent</w:t>
      </w:r>
    </w:p>
    <w:p w14:paraId="5D55D43F" w14:textId="77777777" w:rsidR="003A16F3" w:rsidRPr="003A16F3" w:rsidRDefault="4CA473D6" w:rsidP="003A16F3">
      <w:pPr>
        <w:rPr>
          <w:rFonts w:cs="Arial"/>
        </w:rPr>
      </w:pPr>
      <w:r w:rsidRPr="32916293">
        <w:rPr>
          <w:rFonts w:cs="Arial"/>
        </w:rPr>
        <w:t xml:space="preserve">You should demonstrate this by: </w:t>
      </w:r>
    </w:p>
    <w:p w14:paraId="40BC6B20" w14:textId="77777777" w:rsidR="003A16F3" w:rsidRPr="00A0580B" w:rsidRDefault="4CA473D6" w:rsidP="32916293">
      <w:pPr>
        <w:numPr>
          <w:ilvl w:val="0"/>
          <w:numId w:val="76"/>
        </w:numPr>
        <w:rPr>
          <w:rFonts w:cs="Arial"/>
        </w:rPr>
      </w:pPr>
      <w:r w:rsidRPr="32916293">
        <w:rPr>
          <w:rFonts w:cs="Arial"/>
        </w:rPr>
        <w:t>describing how you will incorporate the study of an Indo-Pacific language, especially a priority Asian language, into your NCP Scholarship Program and the level of capability you aim to achieve, and</w:t>
      </w:r>
    </w:p>
    <w:p w14:paraId="1766763B" w14:textId="77777777" w:rsidR="003A16F3" w:rsidRPr="00A0580B" w:rsidRDefault="4CA473D6" w:rsidP="32916293">
      <w:pPr>
        <w:numPr>
          <w:ilvl w:val="0"/>
          <w:numId w:val="76"/>
        </w:numPr>
        <w:rPr>
          <w:rFonts w:cs="Arial"/>
        </w:rPr>
      </w:pPr>
      <w:r w:rsidRPr="32916293">
        <w:rPr>
          <w:rFonts w:cs="Arial"/>
        </w:rPr>
        <w:t xml:space="preserve">outlining how you will use and maintain the language proficiency obtained during your NCP Scholarship in your future studies, work or community engagement. </w:t>
      </w:r>
    </w:p>
    <w:p w14:paraId="34A4D215" w14:textId="77777777" w:rsidR="003A16F3" w:rsidRPr="003A16F3" w:rsidRDefault="4CA473D6" w:rsidP="32916293">
      <w:pPr>
        <w:rPr>
          <w:rFonts w:cs="Arial"/>
          <w:b/>
          <w:bCs/>
          <w:u w:val="single"/>
        </w:rPr>
      </w:pPr>
      <w:r w:rsidRPr="32916293">
        <w:rPr>
          <w:rFonts w:cs="Arial"/>
          <w:b/>
          <w:bCs/>
          <w:u w:val="single"/>
        </w:rPr>
        <w:t>Criterion 3</w:t>
      </w:r>
    </w:p>
    <w:p w14:paraId="321C4366" w14:textId="77777777" w:rsidR="003A16F3" w:rsidRPr="003A16F3" w:rsidRDefault="4CA473D6" w:rsidP="32916293">
      <w:pPr>
        <w:rPr>
          <w:rFonts w:cs="Arial"/>
          <w:b/>
          <w:bCs/>
        </w:rPr>
      </w:pPr>
      <w:r w:rsidRPr="32916293">
        <w:rPr>
          <w:rFonts w:cs="Arial"/>
          <w:b/>
          <w:bCs/>
        </w:rPr>
        <w:t xml:space="preserve">Personal attributes for successful completion of scholarship </w:t>
      </w:r>
    </w:p>
    <w:p w14:paraId="01527CBF" w14:textId="6A3D4ED8" w:rsidR="003A16F3" w:rsidRPr="003A16F3" w:rsidRDefault="4CA473D6" w:rsidP="003A16F3">
      <w:pPr>
        <w:rPr>
          <w:rFonts w:cs="Arial"/>
        </w:rPr>
      </w:pPr>
      <w:r w:rsidRPr="32916293">
        <w:rPr>
          <w:rFonts w:cs="Arial"/>
        </w:rPr>
        <w:t xml:space="preserve">Weighting: </w:t>
      </w:r>
      <w:r w:rsidR="00F94CC7">
        <w:rPr>
          <w:rFonts w:cs="Arial"/>
        </w:rPr>
        <w:t>30</w:t>
      </w:r>
      <w:r w:rsidR="1835A7BD" w:rsidRPr="32916293">
        <w:rPr>
          <w:rFonts w:cs="Arial"/>
        </w:rPr>
        <w:t xml:space="preserve"> per cent</w:t>
      </w:r>
    </w:p>
    <w:p w14:paraId="0CE30A86" w14:textId="77777777" w:rsidR="003A16F3" w:rsidRPr="003A16F3" w:rsidRDefault="4CA473D6" w:rsidP="003A16F3">
      <w:pPr>
        <w:rPr>
          <w:rFonts w:cs="Arial"/>
        </w:rPr>
      </w:pPr>
      <w:r w:rsidRPr="32916293">
        <w:rPr>
          <w:rFonts w:cs="Arial"/>
        </w:rPr>
        <w:t xml:space="preserve">You should demonstrate this by: </w:t>
      </w:r>
    </w:p>
    <w:p w14:paraId="7D17783D" w14:textId="2C861ED5" w:rsidR="003A16F3" w:rsidRPr="00A0580B" w:rsidRDefault="4CA473D6" w:rsidP="32916293">
      <w:pPr>
        <w:numPr>
          <w:ilvl w:val="0"/>
          <w:numId w:val="77"/>
        </w:numPr>
        <w:rPr>
          <w:rFonts w:cs="Arial"/>
        </w:rPr>
      </w:pPr>
      <w:r w:rsidRPr="32916293">
        <w:rPr>
          <w:rFonts w:cs="Arial"/>
        </w:rPr>
        <w:t>describing the challenges and risks you might face in your host location and how you would respond to them</w:t>
      </w:r>
      <w:r w:rsidR="60A31984" w:rsidRPr="32916293">
        <w:rPr>
          <w:rFonts w:cs="Arial"/>
        </w:rPr>
        <w:t xml:space="preserve"> – </w:t>
      </w:r>
      <w:r w:rsidRPr="32916293">
        <w:rPr>
          <w:rFonts w:cs="Arial"/>
        </w:rPr>
        <w:t>for example academic, cultural, personal – demonstrating a well-researched host location, and</w:t>
      </w:r>
    </w:p>
    <w:p w14:paraId="086CB9E5" w14:textId="77777777" w:rsidR="003A16F3" w:rsidRPr="00A0580B" w:rsidRDefault="4CA473D6" w:rsidP="32916293">
      <w:pPr>
        <w:numPr>
          <w:ilvl w:val="0"/>
          <w:numId w:val="77"/>
        </w:numPr>
        <w:rPr>
          <w:rFonts w:cs="Arial"/>
        </w:rPr>
      </w:pPr>
      <w:r w:rsidRPr="32916293">
        <w:rPr>
          <w:rFonts w:cs="Arial"/>
        </w:rPr>
        <w:t>describing why you consider you have attributes that will enable you to deal with these challenges and risks.</w:t>
      </w:r>
    </w:p>
    <w:p w14:paraId="5D9A343E" w14:textId="77777777" w:rsidR="003A16F3" w:rsidRPr="003A16F3" w:rsidRDefault="4CA473D6" w:rsidP="32916293">
      <w:pPr>
        <w:rPr>
          <w:rFonts w:cs="Arial"/>
          <w:b/>
          <w:bCs/>
          <w:u w:val="single"/>
        </w:rPr>
      </w:pPr>
      <w:r w:rsidRPr="32916293">
        <w:rPr>
          <w:rFonts w:cs="Arial"/>
          <w:b/>
          <w:bCs/>
          <w:u w:val="single"/>
        </w:rPr>
        <w:t>Criterion 4</w:t>
      </w:r>
    </w:p>
    <w:p w14:paraId="7FD30E81" w14:textId="77777777" w:rsidR="003A16F3" w:rsidRPr="003A16F3" w:rsidRDefault="4CA473D6" w:rsidP="003A16F3">
      <w:pPr>
        <w:rPr>
          <w:rFonts w:cs="Arial"/>
        </w:rPr>
      </w:pPr>
      <w:r w:rsidRPr="32916293">
        <w:rPr>
          <w:rFonts w:cs="Arial"/>
          <w:b/>
          <w:bCs/>
        </w:rPr>
        <w:t>Future impact of NCP experiences focussed with regards to you maintaining engagement with the Indo-Pacific</w:t>
      </w:r>
    </w:p>
    <w:p w14:paraId="5EE05EDA" w14:textId="0AE7BE9B" w:rsidR="003A16F3" w:rsidRPr="003A16F3" w:rsidRDefault="003A16F3" w:rsidP="003A16F3">
      <w:pPr>
        <w:rPr>
          <w:rFonts w:cs="Arial"/>
        </w:rPr>
      </w:pPr>
      <w:r w:rsidRPr="3A4E7C01">
        <w:rPr>
          <w:rFonts w:cs="Arial"/>
        </w:rPr>
        <w:t xml:space="preserve">Weighting: </w:t>
      </w:r>
      <w:r w:rsidR="009874E5">
        <w:rPr>
          <w:rFonts w:cs="Arial"/>
        </w:rPr>
        <w:t>20</w:t>
      </w:r>
      <w:r w:rsidR="007578AA">
        <w:rPr>
          <w:rFonts w:cs="Arial"/>
        </w:rPr>
        <w:t xml:space="preserve"> per cent</w:t>
      </w:r>
    </w:p>
    <w:p w14:paraId="02EDBE0C" w14:textId="77777777" w:rsidR="003A16F3" w:rsidRPr="003A16F3" w:rsidRDefault="003A16F3" w:rsidP="003A16F3">
      <w:pPr>
        <w:rPr>
          <w:rFonts w:cs="Arial"/>
        </w:rPr>
      </w:pPr>
      <w:r w:rsidRPr="40BC464E">
        <w:rPr>
          <w:rFonts w:cs="Arial"/>
        </w:rPr>
        <w:t xml:space="preserve">You should demonstrate this by: </w:t>
      </w:r>
    </w:p>
    <w:p w14:paraId="2287BB41" w14:textId="32DE61E4" w:rsidR="003A16F3" w:rsidRPr="00A0580B" w:rsidRDefault="003A16F3" w:rsidP="002C2615">
      <w:pPr>
        <w:numPr>
          <w:ilvl w:val="0"/>
          <w:numId w:val="78"/>
        </w:numPr>
        <w:ind w:left="720"/>
        <w:rPr>
          <w:rFonts w:cs="Arial"/>
        </w:rPr>
      </w:pPr>
      <w:r w:rsidRPr="40BC464E">
        <w:rPr>
          <w:rFonts w:cs="Arial"/>
        </w:rPr>
        <w:t xml:space="preserve">describing how you plan to use your NCP experience after you have competed your scholarship, demonstrating a long-term forward plan, and </w:t>
      </w:r>
    </w:p>
    <w:p w14:paraId="518E65C9" w14:textId="643B956F" w:rsidR="006F6C9C" w:rsidRPr="001B74E5" w:rsidRDefault="003A16F3" w:rsidP="002C2615">
      <w:pPr>
        <w:numPr>
          <w:ilvl w:val="0"/>
          <w:numId w:val="78"/>
        </w:numPr>
        <w:ind w:left="720"/>
        <w:rPr>
          <w:rStyle w:val="Hyperlink0"/>
          <w:rFonts w:eastAsia="Arial Unicode MS" w:cs="Arial"/>
        </w:rPr>
      </w:pPr>
      <w:r w:rsidRPr="40BC464E">
        <w:rPr>
          <w:rFonts w:cs="Arial"/>
        </w:rPr>
        <w:t xml:space="preserve">describing how your scholarship experience will establish your Indo Pacific-links and your plan for maintaining those links. </w:t>
      </w:r>
    </w:p>
    <w:p w14:paraId="0DBAD835" w14:textId="08696324" w:rsidR="008F3CEE" w:rsidRPr="002437B5" w:rsidRDefault="431ABCF1" w:rsidP="32916293">
      <w:pPr>
        <w:pStyle w:val="Heading3"/>
        <w:rPr>
          <w:rStyle w:val="Hyperlink0"/>
          <w:rFonts w:eastAsia="Arial Unicode MS"/>
        </w:rPr>
      </w:pPr>
      <w:bookmarkStart w:id="506" w:name="_Toc199458626"/>
      <w:bookmarkStart w:id="507" w:name="_Toc391185113"/>
      <w:bookmarkStart w:id="508" w:name="_Toc1324246109"/>
      <w:bookmarkStart w:id="509" w:name="_Toc1391937574"/>
      <w:r w:rsidRPr="64CD7F2F">
        <w:rPr>
          <w:rStyle w:val="Hyperlink0"/>
          <w:rFonts w:eastAsia="Arial Unicode MS"/>
        </w:rPr>
        <w:t xml:space="preserve">6.3 </w:t>
      </w:r>
      <w:r w:rsidR="38C67F8D" w:rsidRPr="64CD7F2F">
        <w:rPr>
          <w:rStyle w:val="Hyperlink0"/>
          <w:rFonts w:eastAsia="Arial Unicode MS"/>
        </w:rPr>
        <w:t>Other considerations</w:t>
      </w:r>
      <w:bookmarkEnd w:id="506"/>
      <w:bookmarkEnd w:id="507"/>
      <w:bookmarkEnd w:id="508"/>
      <w:bookmarkEnd w:id="509"/>
    </w:p>
    <w:p w14:paraId="778CD1ED" w14:textId="1CD4FD72" w:rsidR="3A846B4E" w:rsidRDefault="461DF8EA" w:rsidP="00D02D40">
      <w:pPr>
        <w:spacing w:before="0" w:after="160" w:line="276" w:lineRule="auto"/>
        <w:rPr>
          <w:rFonts w:eastAsia="Arial" w:cs="Arial"/>
          <w:lang w:val="en-US"/>
        </w:rPr>
      </w:pPr>
      <w:r w:rsidRPr="7898FEF9">
        <w:rPr>
          <w:rFonts w:eastAsia="Arial" w:cs="Arial"/>
          <w:lang w:val="en-US"/>
        </w:rPr>
        <w:t>In addition to section 6.1 (Priority areas for selection) and section 6.2 (Assessment criteria), DFAT may accord priority to applications against the following factors (in order of priority):</w:t>
      </w:r>
    </w:p>
    <w:p w14:paraId="2B8CD714" w14:textId="768B9E00" w:rsidR="3A846B4E" w:rsidRDefault="73C0898D" w:rsidP="32916293">
      <w:pPr>
        <w:numPr>
          <w:ilvl w:val="0"/>
          <w:numId w:val="5"/>
        </w:numPr>
        <w:rPr>
          <w:rFonts w:cs="Arial"/>
          <w:lang w:val="en-US"/>
        </w:rPr>
      </w:pPr>
      <w:r w:rsidRPr="32916293">
        <w:rPr>
          <w:rFonts w:cs="Arial"/>
          <w:lang w:val="en-US"/>
        </w:rPr>
        <w:t xml:space="preserve">representation from diverse student groups including but not limited to, Aboriginal and/or Torres Strait Islander students, students from a low socio-economic status background, students from regional/remote areas or universities, students who are first in their immediate family to attend university, students across the genders, female students </w:t>
      </w:r>
      <w:r w:rsidRPr="32916293">
        <w:rPr>
          <w:rFonts w:cs="Arial"/>
          <w:lang w:val="en-US"/>
        </w:rPr>
        <w:lastRenderedPageBreak/>
        <w:t>studying in non-traditional fields, students with disability, and students from a non-English speaking background</w:t>
      </w:r>
    </w:p>
    <w:p w14:paraId="1CCF5FCE" w14:textId="192465A2" w:rsidR="3A846B4E" w:rsidRDefault="4380D105" w:rsidP="32916293">
      <w:pPr>
        <w:numPr>
          <w:ilvl w:val="0"/>
          <w:numId w:val="5"/>
        </w:numPr>
        <w:rPr>
          <w:rFonts w:cs="Arial"/>
          <w:lang w:val="en-US"/>
        </w:rPr>
      </w:pPr>
      <w:r w:rsidRPr="32916293">
        <w:rPr>
          <w:rFonts w:cs="Arial"/>
          <w:lang w:val="en-US"/>
        </w:rPr>
        <w:t>app</w:t>
      </w:r>
      <w:r w:rsidR="73C0898D" w:rsidRPr="32916293">
        <w:rPr>
          <w:rFonts w:cs="Arial"/>
          <w:lang w:val="en-US"/>
        </w:rPr>
        <w:t>licants proposing:</w:t>
      </w:r>
    </w:p>
    <w:p w14:paraId="5FABC529" w14:textId="3D80A36F" w:rsidR="3A846B4E" w:rsidRDefault="461DF8EA" w:rsidP="00D02D40">
      <w:pPr>
        <w:pStyle w:val="ListParagraph"/>
        <w:numPr>
          <w:ilvl w:val="2"/>
          <w:numId w:val="4"/>
        </w:numPr>
        <w:ind w:left="1170"/>
        <w:rPr>
          <w:rFonts w:eastAsia="Arial" w:cs="Arial"/>
          <w:lang w:val="en-US"/>
        </w:rPr>
      </w:pPr>
      <w:r w:rsidRPr="7898FEF9">
        <w:rPr>
          <w:rFonts w:eastAsia="Arial" w:cs="Arial"/>
          <w:lang w:val="en-US"/>
        </w:rPr>
        <w:t>longer periods of study components</w:t>
      </w:r>
    </w:p>
    <w:p w14:paraId="1561D77F" w14:textId="1600D33A" w:rsidR="3A846B4E" w:rsidRDefault="461DF8EA" w:rsidP="00D02D40">
      <w:pPr>
        <w:pStyle w:val="ListParagraph"/>
        <w:numPr>
          <w:ilvl w:val="2"/>
          <w:numId w:val="4"/>
        </w:numPr>
        <w:ind w:left="1170"/>
        <w:rPr>
          <w:rFonts w:eastAsia="Arial" w:cs="Arial"/>
          <w:lang w:val="en-US"/>
        </w:rPr>
      </w:pPr>
      <w:r w:rsidRPr="7898FEF9">
        <w:rPr>
          <w:rFonts w:eastAsia="Arial" w:cs="Arial"/>
          <w:lang w:val="en-US"/>
        </w:rPr>
        <w:t>an internship component or a mentorship that is complementary to their overall program</w:t>
      </w:r>
    </w:p>
    <w:p w14:paraId="0E4E4F5D" w14:textId="02347122" w:rsidR="3A846B4E" w:rsidRDefault="461DF8EA" w:rsidP="00D02D40">
      <w:pPr>
        <w:pStyle w:val="ListParagraph"/>
        <w:numPr>
          <w:ilvl w:val="2"/>
          <w:numId w:val="4"/>
        </w:numPr>
        <w:ind w:left="1170"/>
        <w:rPr>
          <w:rFonts w:eastAsia="Arial" w:cs="Arial"/>
          <w:lang w:val="en-US"/>
        </w:rPr>
      </w:pPr>
      <w:r w:rsidRPr="7898FEF9">
        <w:rPr>
          <w:rFonts w:eastAsia="Arial" w:cs="Arial"/>
          <w:lang w:val="en-US"/>
        </w:rPr>
        <w:t>how the proposal contributes to value with relevant money.</w:t>
      </w:r>
    </w:p>
    <w:p w14:paraId="49D0DE49" w14:textId="2140AB8D" w:rsidR="006C3FA5" w:rsidRPr="00B97BAC" w:rsidRDefault="431ABCF1" w:rsidP="00972619">
      <w:pPr>
        <w:pStyle w:val="Heading3"/>
        <w:rPr>
          <w:rStyle w:val="Hyperlink0"/>
          <w:rFonts w:eastAsia="Arial Unicode MS"/>
        </w:rPr>
      </w:pPr>
      <w:bookmarkStart w:id="510" w:name="_Toc199458627"/>
      <w:bookmarkStart w:id="511" w:name="_Toc985483291"/>
      <w:bookmarkStart w:id="512" w:name="_Toc579369881"/>
      <w:bookmarkStart w:id="513" w:name="_Toc485073727"/>
      <w:r w:rsidRPr="64CD7F2F">
        <w:rPr>
          <w:rStyle w:val="Hyperlink0"/>
          <w:rFonts w:eastAsia="Arial Unicode MS"/>
        </w:rPr>
        <w:t xml:space="preserve">6.4 </w:t>
      </w:r>
      <w:r w:rsidR="20F2D058" w:rsidRPr="64CD7F2F">
        <w:rPr>
          <w:rStyle w:val="Hyperlink0"/>
          <w:rFonts w:eastAsia="Arial Unicode MS"/>
        </w:rPr>
        <w:t>Selection of fellows</w:t>
      </w:r>
      <w:bookmarkEnd w:id="510"/>
      <w:bookmarkEnd w:id="511"/>
      <w:bookmarkEnd w:id="512"/>
      <w:bookmarkEnd w:id="513"/>
      <w:r w:rsidR="20F2D058" w:rsidRPr="64CD7F2F">
        <w:rPr>
          <w:rStyle w:val="Hyperlink0"/>
          <w:rFonts w:eastAsia="Arial Unicode MS"/>
        </w:rPr>
        <w:t xml:space="preserve"> </w:t>
      </w:r>
    </w:p>
    <w:p w14:paraId="6CEC81F7" w14:textId="77777777" w:rsidR="006C3FA5" w:rsidRPr="00B97BAC" w:rsidRDefault="006C3FA5" w:rsidP="006C3FA5">
      <w:pPr>
        <w:pStyle w:val="Body"/>
        <w:rPr>
          <w:rStyle w:val="Hyperlink0"/>
          <w:rFonts w:eastAsia="Arial Unicode MS" w:cs="Arial Unicode MS"/>
          <w:lang w:val="en-US"/>
        </w:rPr>
      </w:pPr>
      <w:r w:rsidRPr="00B97BAC">
        <w:rPr>
          <w:rStyle w:val="Hyperlink0"/>
          <w:rFonts w:eastAsia="Arial Unicode MS" w:cs="Arial Unicode MS"/>
          <w:lang w:val="en-US"/>
        </w:rPr>
        <w:t xml:space="preserve">Fellows are NCP scholars who are encouraged to play a strong leadership role in promoting the NCP and its objectives during their scholarship and afterwards as part of the NCP alumni network. </w:t>
      </w:r>
    </w:p>
    <w:p w14:paraId="4842CCB4" w14:textId="77777777" w:rsidR="006C3FA5" w:rsidRPr="00B97BAC" w:rsidRDefault="006C3FA5" w:rsidP="006C3FA5">
      <w:pPr>
        <w:pStyle w:val="Body"/>
        <w:rPr>
          <w:rStyle w:val="Hyperlink0"/>
          <w:rFonts w:eastAsia="Arial Unicode MS" w:cs="Arial Unicode MS"/>
          <w:lang w:val="en-US"/>
        </w:rPr>
      </w:pPr>
      <w:r w:rsidRPr="00B97BAC">
        <w:rPr>
          <w:rStyle w:val="Hyperlink0"/>
          <w:rFonts w:eastAsia="Arial Unicode MS" w:cs="Arial Unicode MS"/>
          <w:lang w:val="en-US"/>
        </w:rPr>
        <w:t xml:space="preserve">Selection panels may nominate, from among </w:t>
      </w:r>
      <w:proofErr w:type="gramStart"/>
      <w:r w:rsidRPr="00B97BAC">
        <w:rPr>
          <w:rStyle w:val="Hyperlink0"/>
          <w:rFonts w:eastAsia="Arial Unicode MS" w:cs="Arial Unicode MS"/>
          <w:lang w:val="en-US"/>
        </w:rPr>
        <w:t>highly-ranked</w:t>
      </w:r>
      <w:proofErr w:type="gramEnd"/>
      <w:r w:rsidRPr="00B97BAC">
        <w:rPr>
          <w:rStyle w:val="Hyperlink0"/>
          <w:rFonts w:eastAsia="Arial Unicode MS" w:cs="Arial Unicode MS"/>
          <w:lang w:val="en-US"/>
        </w:rPr>
        <w:t xml:space="preserve"> applicants, to be NCP fellows:</w:t>
      </w:r>
    </w:p>
    <w:p w14:paraId="45B3E57D" w14:textId="77777777" w:rsidR="006C3FA5" w:rsidRPr="00B97BAC" w:rsidRDefault="006C3FA5" w:rsidP="002C2615">
      <w:pPr>
        <w:pStyle w:val="Body"/>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B97BAC">
        <w:rPr>
          <w:rStyle w:val="Hyperlink0"/>
          <w:rFonts w:eastAsia="Arial Unicode MS" w:cs="Arial Unicode MS"/>
          <w:lang w:val="en-US"/>
        </w:rPr>
        <w:t>one First Nations fellow who is encouraged to promote First Nations engagement and participation in the NCP</w:t>
      </w:r>
    </w:p>
    <w:p w14:paraId="2177CCEC" w14:textId="01689971" w:rsidR="006C3FA5" w:rsidRPr="00B97BAC" w:rsidRDefault="006C3FA5" w:rsidP="002C2615">
      <w:pPr>
        <w:pStyle w:val="Body"/>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rPr>
          <w:rStyle w:val="Hyperlink0"/>
          <w:lang w:val="en-US"/>
        </w:rPr>
      </w:pPr>
      <w:r w:rsidRPr="00B97BAC">
        <w:rPr>
          <w:rStyle w:val="Hyperlink0"/>
          <w:rFonts w:eastAsia="Arial Unicode MS" w:cs="Arial Unicode MS"/>
          <w:lang w:val="en-US"/>
        </w:rPr>
        <w:t xml:space="preserve">one ASEAN fellow, one Pacific fellow, one Climate Change fellow and one Language fellow, chosen from scholars whose proposed program closely aligns, and advances the </w:t>
      </w:r>
      <w:r w:rsidR="2D697184" w:rsidRPr="3A4E7C01">
        <w:rPr>
          <w:rStyle w:val="Hyperlink0"/>
          <w:rFonts w:eastAsia="Arial Unicode MS" w:cs="Arial Unicode MS"/>
          <w:lang w:val="en-US"/>
        </w:rPr>
        <w:t xml:space="preserve">NCP </w:t>
      </w:r>
      <w:r w:rsidRPr="00B97BAC">
        <w:rPr>
          <w:rStyle w:val="Hyperlink0"/>
          <w:rFonts w:eastAsia="Arial Unicode MS" w:cs="Arial Unicode MS"/>
          <w:lang w:val="en-US"/>
        </w:rPr>
        <w:t xml:space="preserve">program’s objectives, with the relevant </w:t>
      </w:r>
      <w:proofErr w:type="spellStart"/>
      <w:r w:rsidRPr="00B97BAC">
        <w:rPr>
          <w:rStyle w:val="Hyperlink0"/>
          <w:rFonts w:eastAsia="Arial Unicode MS" w:cs="Arial Unicode MS"/>
          <w:lang w:val="en-US"/>
        </w:rPr>
        <w:t>organisation</w:t>
      </w:r>
      <w:proofErr w:type="spellEnd"/>
      <w:r w:rsidRPr="00B97BAC">
        <w:rPr>
          <w:rStyle w:val="Hyperlink0"/>
          <w:rFonts w:eastAsia="Arial Unicode MS" w:cs="Arial Unicode MS"/>
          <w:lang w:val="en-US"/>
        </w:rPr>
        <w:t xml:space="preserve">/subject. </w:t>
      </w:r>
    </w:p>
    <w:p w14:paraId="0BFD2B6A" w14:textId="77777777" w:rsidR="006C3FA5" w:rsidRPr="00B97BAC" w:rsidRDefault="006C3FA5" w:rsidP="006C3FA5">
      <w:pPr>
        <w:pStyle w:val="Body"/>
        <w:rPr>
          <w:rStyle w:val="Hyperlink0"/>
          <w:rFonts w:eastAsia="Arial Unicode MS" w:cs="Arial Unicode MS"/>
          <w:lang w:val="en-US"/>
        </w:rPr>
      </w:pPr>
      <w:r w:rsidRPr="00B97BAC">
        <w:rPr>
          <w:rStyle w:val="Hyperlink0"/>
          <w:rFonts w:eastAsia="Arial Unicode MS" w:cs="Arial Unicode MS"/>
          <w:lang w:val="en-US"/>
        </w:rPr>
        <w:t xml:space="preserve">DFAT’s delegate decides which candidates are offered a fellowship. DFAT may establish further categories of fellows at its discretion. </w:t>
      </w:r>
    </w:p>
    <w:p w14:paraId="54B9D6C0" w14:textId="5CEE1AE6" w:rsidR="007C5E4B" w:rsidRPr="00B97BAC" w:rsidRDefault="007C5E4B" w:rsidP="006C3FA5">
      <w:pPr>
        <w:pStyle w:val="Body"/>
        <w:rPr>
          <w:rStyle w:val="Hyperlink0"/>
          <w:rFonts w:eastAsia="Arial Unicode MS" w:cs="Arial Unicode MS"/>
          <w:lang w:val="en-US"/>
        </w:rPr>
      </w:pPr>
      <w:r w:rsidRPr="00B97BAC">
        <w:rPr>
          <w:rStyle w:val="Hyperlink0"/>
          <w:rFonts w:eastAsia="Arial Unicode MS" w:cs="Arial Unicode MS"/>
          <w:lang w:val="en-US"/>
        </w:rPr>
        <w:t xml:space="preserve">Fellows are entitled to a fellow </w:t>
      </w:r>
      <w:r w:rsidRPr="00B14228">
        <w:rPr>
          <w:rStyle w:val="Hyperlink0"/>
          <w:rFonts w:eastAsia="Arial Unicode MS" w:cs="Arial Unicode MS"/>
          <w:lang w:val="en-US"/>
        </w:rPr>
        <w:t>allowance (see section 5.4.3).</w:t>
      </w:r>
    </w:p>
    <w:p w14:paraId="2C6E3EC5" w14:textId="7FE5D714" w:rsidR="009C6EA8" w:rsidRPr="009C6EA8" w:rsidRDefault="216B12D0" w:rsidP="009C6EA8">
      <w:pPr>
        <w:pStyle w:val="Heading2"/>
      </w:pPr>
      <w:bookmarkStart w:id="514" w:name="_Toc173396584"/>
      <w:bookmarkStart w:id="515" w:name="_Toc199458628"/>
      <w:bookmarkStart w:id="516" w:name="_Toc1948741132"/>
      <w:bookmarkStart w:id="517" w:name="_Toc1929945329"/>
      <w:bookmarkStart w:id="518" w:name="_Toc1419617158"/>
      <w:bookmarkStart w:id="519" w:name="_Toc164844283"/>
      <w:bookmarkStart w:id="520" w:name="_Toc383003272"/>
      <w:bookmarkEnd w:id="389"/>
      <w:bookmarkEnd w:id="390"/>
      <w:r>
        <w:t xml:space="preserve">How to </w:t>
      </w:r>
      <w:r w:rsidR="663770F4">
        <w:t>a</w:t>
      </w:r>
      <w:r>
        <w:t>pply</w:t>
      </w:r>
      <w:bookmarkEnd w:id="514"/>
      <w:bookmarkEnd w:id="515"/>
      <w:bookmarkEnd w:id="516"/>
      <w:bookmarkEnd w:id="517"/>
      <w:bookmarkEnd w:id="518"/>
    </w:p>
    <w:p w14:paraId="2472BC5F" w14:textId="7043E274" w:rsidR="00565FC7" w:rsidRDefault="4EBA4C30" w:rsidP="00874E80">
      <w:pPr>
        <w:pStyle w:val="Body"/>
        <w:rPr>
          <w:rStyle w:val="Hyperlink0"/>
          <w:rFonts w:eastAsia="Arial Unicode MS" w:cs="Arial Unicode MS"/>
          <w:lang w:val="en-US"/>
        </w:rPr>
      </w:pPr>
      <w:r w:rsidRPr="00B97BAC">
        <w:rPr>
          <w:rStyle w:val="Hyperlink0"/>
          <w:rFonts w:eastAsia="Arial Unicode MS" w:cs="Arial Unicode MS"/>
          <w:lang w:val="en-US"/>
        </w:rPr>
        <w:t xml:space="preserve">Before applying, each applicant must read these </w:t>
      </w:r>
      <w:r w:rsidR="256A031D" w:rsidRPr="00B97BAC">
        <w:rPr>
          <w:rStyle w:val="Hyperlink0"/>
          <w:rFonts w:eastAsia="Arial Unicode MS" w:cs="Arial Unicode MS"/>
          <w:lang w:val="en-US"/>
        </w:rPr>
        <w:t>g</w:t>
      </w:r>
      <w:r w:rsidRPr="00B97BAC">
        <w:rPr>
          <w:rStyle w:val="Hyperlink0"/>
          <w:rFonts w:eastAsia="Arial Unicode MS" w:cs="Arial Unicode MS"/>
          <w:lang w:val="en-US"/>
        </w:rPr>
        <w:t xml:space="preserve">uidelines and </w:t>
      </w:r>
      <w:r w:rsidRPr="0077566F">
        <w:rPr>
          <w:rStyle w:val="Hyperlink0"/>
          <w:rFonts w:eastAsia="Arial Unicode MS" w:cs="Arial Unicode MS"/>
          <w:lang w:val="en-US"/>
        </w:rPr>
        <w:t>the sample scholarship agreement which can be found at</w:t>
      </w:r>
      <w:r w:rsidRPr="00B97BAC">
        <w:rPr>
          <w:rStyle w:val="Hyperlink0"/>
          <w:rFonts w:eastAsia="Arial Unicode MS" w:cs="Arial Unicode MS"/>
          <w:lang w:val="en-US"/>
        </w:rPr>
        <w:t xml:space="preserve"> </w:t>
      </w:r>
      <w:hyperlink r:id="rId47" w:history="1">
        <w:proofErr w:type="spellStart"/>
        <w:r w:rsidRPr="00B97BAC">
          <w:rPr>
            <w:rStyle w:val="Link"/>
            <w:rFonts w:eastAsia="Arial Unicode MS" w:cs="Arial Unicode MS"/>
          </w:rPr>
          <w:t>GrantConnect</w:t>
        </w:r>
        <w:proofErr w:type="spellEnd"/>
      </w:hyperlink>
      <w:r w:rsidRPr="00B97BAC">
        <w:rPr>
          <w:rStyle w:val="Hyperlink0"/>
          <w:rFonts w:eastAsia="Arial Unicode MS" w:cs="Arial Unicode MS"/>
          <w:lang w:val="en-US"/>
        </w:rPr>
        <w:t>.</w:t>
      </w:r>
      <w:r w:rsidR="2A8A0725" w:rsidRPr="0EFE1EFB">
        <w:rPr>
          <w:rStyle w:val="Hyperlink0"/>
          <w:rFonts w:eastAsia="Arial Unicode MS" w:cs="Arial Unicode MS"/>
          <w:lang w:val="en-US"/>
        </w:rPr>
        <w:t xml:space="preserve"> </w:t>
      </w:r>
      <w:proofErr w:type="spellStart"/>
      <w:r w:rsidR="2A8A0725" w:rsidRPr="0EFE1EFB">
        <w:rPr>
          <w:rStyle w:val="Hyperlink0"/>
          <w:rFonts w:eastAsia="Arial Unicode MS" w:cs="Arial Unicode MS"/>
          <w:lang w:val="en-US"/>
        </w:rPr>
        <w:t>GrantConnect</w:t>
      </w:r>
      <w:proofErr w:type="spellEnd"/>
      <w:r w:rsidR="2A8A0725" w:rsidRPr="0EFE1EFB">
        <w:rPr>
          <w:rStyle w:val="Hyperlink0"/>
          <w:rFonts w:eastAsia="Arial Unicode MS" w:cs="Arial Unicode MS"/>
          <w:lang w:val="en-US"/>
        </w:rPr>
        <w:t xml:space="preserve"> is the authoritative source for Australian Government grants information.</w:t>
      </w:r>
      <w:r w:rsidRPr="00B97BAC">
        <w:rPr>
          <w:rStyle w:val="Hyperlink0"/>
          <w:rFonts w:eastAsia="Arial Unicode MS" w:cs="Arial Unicode MS"/>
          <w:lang w:val="en-US"/>
        </w:rPr>
        <w:t xml:space="preserve"> Any alterations or addenda</w:t>
      </w:r>
      <w:r w:rsidR="00565FC7" w:rsidRPr="00B97BAC">
        <w:rPr>
          <w:rStyle w:val="FootnoteReference"/>
        </w:rPr>
        <w:footnoteReference w:id="3"/>
      </w:r>
      <w:r w:rsidRPr="00B97BAC">
        <w:rPr>
          <w:rStyle w:val="Hyperlink0"/>
          <w:rFonts w:eastAsia="Arial Unicode MS" w:cs="Arial Unicode MS"/>
          <w:lang w:val="en-US"/>
        </w:rPr>
        <w:t xml:space="preserve"> will be published on </w:t>
      </w:r>
      <w:proofErr w:type="spellStart"/>
      <w:r w:rsidRPr="00B97BAC">
        <w:rPr>
          <w:rStyle w:val="Hyperlink0"/>
          <w:rFonts w:eastAsia="Arial Unicode MS" w:cs="Arial Unicode MS"/>
          <w:lang w:val="en-US"/>
        </w:rPr>
        <w:t>GrantConnect</w:t>
      </w:r>
      <w:proofErr w:type="spellEnd"/>
      <w:r w:rsidRPr="00B97BAC">
        <w:rPr>
          <w:rStyle w:val="Hyperlink0"/>
          <w:rFonts w:eastAsia="Arial Unicode MS" w:cs="Arial Unicode MS"/>
          <w:lang w:val="en-US"/>
        </w:rPr>
        <w:t xml:space="preserve">. By registering on </w:t>
      </w:r>
      <w:proofErr w:type="spellStart"/>
      <w:r w:rsidRPr="00B97BAC">
        <w:rPr>
          <w:rStyle w:val="Hyperlink0"/>
          <w:rFonts w:eastAsia="Arial Unicode MS" w:cs="Arial Unicode MS"/>
          <w:lang w:val="en-US"/>
        </w:rPr>
        <w:t>GrantConnect</w:t>
      </w:r>
      <w:proofErr w:type="spellEnd"/>
      <w:r w:rsidRPr="00B97BAC">
        <w:rPr>
          <w:rStyle w:val="Hyperlink0"/>
          <w:rFonts w:eastAsia="Arial Unicode MS" w:cs="Arial Unicode MS"/>
          <w:lang w:val="en-US"/>
        </w:rPr>
        <w:t xml:space="preserve">, individuals will be notified automatically of any changes. </w:t>
      </w:r>
    </w:p>
    <w:p w14:paraId="7F026EC6" w14:textId="431FDC4F" w:rsidR="009C6EA8" w:rsidRPr="00B97BAC" w:rsidRDefault="431ABCF1" w:rsidP="00972619">
      <w:pPr>
        <w:pStyle w:val="Heading3"/>
        <w:rPr>
          <w:rStyle w:val="Hyperlink0"/>
        </w:rPr>
      </w:pPr>
      <w:bookmarkStart w:id="521" w:name="_Toc199458629"/>
      <w:bookmarkStart w:id="522" w:name="_Toc1969898572"/>
      <w:bookmarkStart w:id="523" w:name="_Toc515128327"/>
      <w:bookmarkStart w:id="524" w:name="_Toc455486140"/>
      <w:r w:rsidRPr="64CD7F2F">
        <w:rPr>
          <w:rStyle w:val="Hyperlink0"/>
          <w:rFonts w:eastAsia="Arial Unicode MS"/>
        </w:rPr>
        <w:t xml:space="preserve">7.1 </w:t>
      </w:r>
      <w:r w:rsidR="78234125" w:rsidRPr="64CD7F2F">
        <w:rPr>
          <w:rStyle w:val="Hyperlink0"/>
          <w:rFonts w:eastAsia="Arial Unicode MS"/>
        </w:rPr>
        <w:t>Overview</w:t>
      </w:r>
      <w:bookmarkEnd w:id="521"/>
      <w:bookmarkEnd w:id="522"/>
      <w:bookmarkEnd w:id="523"/>
      <w:bookmarkEnd w:id="524"/>
      <w:r w:rsidR="78234125" w:rsidRPr="64CD7F2F">
        <w:rPr>
          <w:rStyle w:val="Hyperlink0"/>
          <w:rFonts w:eastAsia="Arial Unicode MS"/>
        </w:rPr>
        <w:t xml:space="preserve"> </w:t>
      </w:r>
    </w:p>
    <w:p w14:paraId="45A54CC8" w14:textId="77777777" w:rsidR="00497CFB" w:rsidRPr="00B97BAC" w:rsidRDefault="00497CFB" w:rsidP="00497CFB">
      <w:pPr>
        <w:pStyle w:val="Body"/>
        <w:rPr>
          <w:rStyle w:val="None"/>
          <w:b/>
          <w:i/>
          <w:lang w:val="en-US"/>
        </w:rPr>
      </w:pPr>
      <w:r w:rsidRPr="00B97BAC">
        <w:rPr>
          <w:rStyle w:val="Hyperlink0"/>
        </w:rPr>
        <w:t xml:space="preserve">DFAT or the contractor will contact individuals nominated by Australian universities by email and provide instructions on how to </w:t>
      </w:r>
      <w:proofErr w:type="gramStart"/>
      <w:r w:rsidRPr="00B97BAC">
        <w:rPr>
          <w:rStyle w:val="Hyperlink0"/>
        </w:rPr>
        <w:t>submit an application</w:t>
      </w:r>
      <w:proofErr w:type="gramEnd"/>
      <w:r w:rsidRPr="00B97BAC">
        <w:rPr>
          <w:rStyle w:val="Hyperlink0"/>
        </w:rPr>
        <w:t xml:space="preserve">. </w:t>
      </w:r>
    </w:p>
    <w:p w14:paraId="717F76E2" w14:textId="77777777" w:rsidR="00497CFB" w:rsidRPr="00B97BAC" w:rsidRDefault="00497CFB" w:rsidP="26572993">
      <w:pPr>
        <w:pStyle w:val="NumberedList2"/>
        <w:numPr>
          <w:ilvl w:val="0"/>
          <w:numId w:val="0"/>
        </w:numPr>
      </w:pPr>
      <w:r w:rsidRPr="00B97BAC">
        <w:rPr>
          <w:rStyle w:val="Hyperlink1"/>
        </w:rPr>
        <w:t>Each applicant must:</w:t>
      </w:r>
    </w:p>
    <w:p w14:paraId="4200C153" w14:textId="77777777" w:rsidR="00497CFB" w:rsidRPr="00B97BAC" w:rsidRDefault="00497CFB" w:rsidP="002C2615">
      <w:pPr>
        <w:pStyle w:val="Body"/>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B97BAC">
        <w:rPr>
          <w:rStyle w:val="Hyperlink0"/>
          <w:rFonts w:eastAsia="Arial Unicode MS" w:cs="Arial Unicode MS"/>
          <w:lang w:val="en-US"/>
        </w:rPr>
        <w:t>complete the online application available from a link provided to the applicant by DFAT</w:t>
      </w:r>
    </w:p>
    <w:p w14:paraId="3205657E" w14:textId="0E001268" w:rsidR="00497CFB" w:rsidRPr="00B97BAC" w:rsidRDefault="1E38251B" w:rsidP="002C2615">
      <w:pPr>
        <w:pStyle w:val="Body"/>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5D2022C0">
        <w:rPr>
          <w:rStyle w:val="Hyperlink0"/>
          <w:rFonts w:eastAsia="Arial Unicode MS" w:cs="Arial Unicode MS"/>
          <w:lang w:val="en-US"/>
        </w:rPr>
        <w:t>provide all information requested</w:t>
      </w:r>
      <w:r w:rsidR="30BF361D" w:rsidRPr="5D2022C0">
        <w:rPr>
          <w:rStyle w:val="Hyperlink0"/>
          <w:rFonts w:eastAsia="Arial Unicode MS" w:cs="Arial Unicode MS"/>
          <w:lang w:val="en-US"/>
        </w:rPr>
        <w:t xml:space="preserve"> in the required format</w:t>
      </w:r>
    </w:p>
    <w:p w14:paraId="14137289" w14:textId="77777777" w:rsidR="00497CFB" w:rsidRPr="00B97BAC" w:rsidRDefault="00497CFB" w:rsidP="002C2615">
      <w:pPr>
        <w:pStyle w:val="Body"/>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B97BAC">
        <w:rPr>
          <w:rStyle w:val="Hyperlink0"/>
          <w:rFonts w:eastAsia="Arial Unicode MS" w:cs="Arial Unicode MS"/>
          <w:lang w:val="en-US"/>
        </w:rPr>
        <w:t>address all eligibility requirements and assessment criteria</w:t>
      </w:r>
    </w:p>
    <w:p w14:paraId="491DAA7D" w14:textId="77777777" w:rsidR="00497CFB" w:rsidRPr="00B97BAC" w:rsidRDefault="00497CFB" w:rsidP="002C2615">
      <w:pPr>
        <w:pStyle w:val="Body"/>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B97BAC">
        <w:rPr>
          <w:rStyle w:val="Hyperlink0"/>
          <w:rFonts w:eastAsia="Arial Unicode MS" w:cs="Arial Unicode MS"/>
          <w:lang w:val="en-US"/>
        </w:rPr>
        <w:t>include all necessary attachments, and</w:t>
      </w:r>
    </w:p>
    <w:p w14:paraId="12226A82" w14:textId="77777777" w:rsidR="00497CFB" w:rsidRPr="00B97BAC" w:rsidRDefault="00497CFB" w:rsidP="002C2615">
      <w:pPr>
        <w:pStyle w:val="Body"/>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B97BAC">
        <w:rPr>
          <w:rStyle w:val="Hyperlink0"/>
          <w:rFonts w:eastAsia="Arial Unicode MS" w:cs="Arial Unicode MS"/>
          <w:lang w:val="en-US"/>
        </w:rPr>
        <w:t xml:space="preserve">submit their application online by </w:t>
      </w:r>
      <w:proofErr w:type="gramStart"/>
      <w:r w:rsidRPr="00B97BAC">
        <w:rPr>
          <w:rStyle w:val="Hyperlink0"/>
          <w:rFonts w:eastAsia="Arial Unicode MS" w:cs="Arial Unicode MS"/>
          <w:lang w:val="en-US"/>
        </w:rPr>
        <w:t>the closing</w:t>
      </w:r>
      <w:proofErr w:type="gramEnd"/>
      <w:r w:rsidRPr="00B97BAC">
        <w:rPr>
          <w:rStyle w:val="Hyperlink0"/>
          <w:rFonts w:eastAsia="Arial Unicode MS" w:cs="Arial Unicode MS"/>
          <w:lang w:val="en-US"/>
        </w:rPr>
        <w:t xml:space="preserve"> time.</w:t>
      </w:r>
    </w:p>
    <w:p w14:paraId="4D5CC2AF" w14:textId="77777777" w:rsidR="00497CFB" w:rsidRPr="00B97BAC" w:rsidRDefault="00497CFB" w:rsidP="00497CFB">
      <w:pPr>
        <w:pStyle w:val="Body"/>
        <w:rPr>
          <w:rStyle w:val="Hyperlink0"/>
          <w:rFonts w:eastAsia="Arial Unicode MS" w:cs="Arial Unicode MS"/>
          <w:lang w:val="en-US"/>
        </w:rPr>
      </w:pPr>
      <w:r w:rsidRPr="00B97BAC">
        <w:rPr>
          <w:rStyle w:val="Hyperlink0"/>
          <w:rFonts w:eastAsia="Arial Unicode MS" w:cs="Arial Unicode MS"/>
          <w:lang w:val="en-US"/>
        </w:rPr>
        <w:t xml:space="preserve">An applicant may only submit one scholarship program proposal. An applicant cannot change their primary host location in their application once it has been submitted. </w:t>
      </w:r>
    </w:p>
    <w:p w14:paraId="7AA59C05" w14:textId="54C38148" w:rsidR="00497CFB" w:rsidRPr="00B97BAC" w:rsidRDefault="222BB4AC" w:rsidP="00497CFB">
      <w:pPr>
        <w:pStyle w:val="Body"/>
        <w:rPr>
          <w:rStyle w:val="None"/>
          <w:b/>
          <w:bCs/>
        </w:rPr>
      </w:pPr>
      <w:r w:rsidRPr="32916293">
        <w:rPr>
          <w:rStyle w:val="Hyperlink0"/>
          <w:rFonts w:eastAsia="Arial Unicode MS" w:cs="Arial Unicode MS"/>
          <w:lang w:val="en-US"/>
        </w:rPr>
        <w:lastRenderedPageBreak/>
        <w:t>Each applican</w:t>
      </w:r>
      <w:r w:rsidRPr="32916293">
        <w:rPr>
          <w:rStyle w:val="Hyperlink0"/>
          <w:rFonts w:eastAsia="Arial Unicode MS" w:cs="Arial Unicode MS"/>
          <w:color w:val="000000" w:themeColor="text1"/>
          <w:lang w:val="en-US"/>
        </w:rPr>
        <w:t>t is responsible for ensuring their application is complete and accurate</w:t>
      </w:r>
      <w:r w:rsidR="382A07E1" w:rsidRPr="32916293">
        <w:rPr>
          <w:rStyle w:val="Hyperlink0"/>
          <w:rFonts w:eastAsia="Arial Unicode MS" w:cs="Arial Unicode MS"/>
          <w:color w:val="000000" w:themeColor="text1"/>
        </w:rPr>
        <w:t xml:space="preserve"> and meets the requirements outlined in </w:t>
      </w:r>
      <w:r w:rsidR="572A3A5F" w:rsidRPr="32916293">
        <w:rPr>
          <w:rStyle w:val="Hyperlink0"/>
          <w:rFonts w:eastAsia="Arial Unicode MS" w:cs="Arial Unicode MS"/>
          <w:color w:val="000000" w:themeColor="text1"/>
        </w:rPr>
        <w:t>the</w:t>
      </w:r>
      <w:r w:rsidR="1C89FBF2" w:rsidRPr="32916293">
        <w:rPr>
          <w:rStyle w:val="Hyperlink0"/>
          <w:rFonts w:eastAsia="Arial Unicode MS" w:cs="Arial Unicode MS"/>
          <w:color w:val="000000" w:themeColor="text1"/>
        </w:rPr>
        <w:t>se</w:t>
      </w:r>
      <w:r w:rsidR="572A3A5F" w:rsidRPr="32916293">
        <w:rPr>
          <w:rStyle w:val="Hyperlink0"/>
          <w:rFonts w:eastAsia="Arial Unicode MS" w:cs="Arial Unicode MS"/>
          <w:color w:val="000000" w:themeColor="text1"/>
        </w:rPr>
        <w:t xml:space="preserve"> </w:t>
      </w:r>
      <w:r w:rsidR="0DEE1992" w:rsidRPr="32916293">
        <w:rPr>
          <w:rStyle w:val="Hyperlink0"/>
          <w:rFonts w:eastAsia="Arial Unicode MS" w:cs="Arial Unicode MS"/>
          <w:color w:val="000000" w:themeColor="text1"/>
        </w:rPr>
        <w:t>g</w:t>
      </w:r>
      <w:r w:rsidR="382A07E1" w:rsidRPr="32916293">
        <w:rPr>
          <w:rStyle w:val="Hyperlink0"/>
          <w:rFonts w:eastAsia="Arial Unicode MS" w:cs="Arial Unicode MS"/>
          <w:color w:val="000000" w:themeColor="text1"/>
        </w:rPr>
        <w:t>uidelines. If applications are not compliant, they may not be considered for the application process.</w:t>
      </w:r>
      <w:r w:rsidRPr="32916293">
        <w:rPr>
          <w:rStyle w:val="Hyperlink0"/>
          <w:rFonts w:eastAsia="Arial Unicode MS" w:cs="Arial Unicode MS"/>
          <w:color w:val="000000" w:themeColor="text1"/>
          <w:lang w:val="en-US"/>
        </w:rPr>
        <w:t xml:space="preserve"> </w:t>
      </w:r>
      <w:r w:rsidRPr="32916293">
        <w:rPr>
          <w:rStyle w:val="Hyperlink0"/>
          <w:rFonts w:eastAsia="Arial Unicode MS" w:cs="Arial Unicode MS"/>
          <w:lang w:val="en-US"/>
        </w:rPr>
        <w:t>Giving false or misleading information is a serious offence under the</w:t>
      </w:r>
      <w:r w:rsidR="2FB174B2">
        <w:t xml:space="preserve"> </w:t>
      </w:r>
      <w:hyperlink r:id="rId48">
        <w:r w:rsidR="2FB174B2" w:rsidRPr="32916293">
          <w:rPr>
            <w:rStyle w:val="Hyperlink"/>
            <w:i/>
            <w:iCs/>
          </w:rPr>
          <w:t>Criminal Code Act 1995 (</w:t>
        </w:r>
        <w:proofErr w:type="spellStart"/>
        <w:r w:rsidR="2FB174B2" w:rsidRPr="32916293">
          <w:rPr>
            <w:rStyle w:val="Hyperlink"/>
            <w:i/>
            <w:iCs/>
          </w:rPr>
          <w:t>Cth</w:t>
        </w:r>
        <w:proofErr w:type="spellEnd"/>
        <w:r w:rsidR="2FB174B2" w:rsidRPr="32916293">
          <w:rPr>
            <w:rStyle w:val="Hyperlink"/>
            <w:i/>
            <w:iCs/>
          </w:rPr>
          <w:t>)</w:t>
        </w:r>
      </w:hyperlink>
      <w:r w:rsidRPr="32916293">
        <w:rPr>
          <w:rStyle w:val="Hyperlink0"/>
          <w:rFonts w:eastAsia="Arial Unicode MS" w:cs="Arial Unicode MS"/>
          <w:lang w:val="en-US"/>
        </w:rPr>
        <w:t>. Applications may be excluded from consideration, offers revoked or a scholarship terminated if DFAT reasonably believes that false or misleading information has formed a component of an application. Further terms relating to the termination or cancellation of scholarship are in the scholarship agreement.</w:t>
      </w:r>
      <w:r w:rsidRPr="32916293">
        <w:rPr>
          <w:rStyle w:val="None"/>
          <w:rFonts w:eastAsia="Arial Unicode MS" w:cs="Arial Unicode MS"/>
          <w:b/>
          <w:bCs/>
          <w:lang w:val="en-US"/>
        </w:rPr>
        <w:t xml:space="preserve"> </w:t>
      </w:r>
    </w:p>
    <w:p w14:paraId="3E5F73F6" w14:textId="1895DC0C" w:rsidR="00497CFB" w:rsidRPr="00B97BAC" w:rsidRDefault="68301362" w:rsidP="00497CFB">
      <w:pPr>
        <w:pStyle w:val="Body"/>
        <w:rPr>
          <w:rStyle w:val="Hyperlink0"/>
          <w:rFonts w:eastAsia="Arial Unicode MS" w:cs="Arial Unicode MS"/>
          <w:lang w:val="en-US"/>
        </w:rPr>
      </w:pPr>
      <w:r w:rsidRPr="32916293">
        <w:rPr>
          <w:rStyle w:val="Hyperlink0"/>
          <w:rFonts w:eastAsia="Arial Unicode MS" w:cs="Arial Unicode MS"/>
          <w:lang w:val="en-US"/>
        </w:rPr>
        <w:t>DFAT does not have to accept any additional information</w:t>
      </w:r>
      <w:r w:rsidR="2D559A13" w:rsidRPr="32916293">
        <w:rPr>
          <w:rStyle w:val="Hyperlink0"/>
          <w:rFonts w:eastAsia="Arial Unicode MS" w:cs="Arial Unicode MS"/>
          <w:lang w:val="en-US"/>
        </w:rPr>
        <w:t>,</w:t>
      </w:r>
      <w:r w:rsidRPr="32916293">
        <w:rPr>
          <w:rStyle w:val="Hyperlink0"/>
          <w:rFonts w:eastAsia="Arial Unicode MS" w:cs="Arial Unicode MS"/>
          <w:lang w:val="en-US"/>
        </w:rPr>
        <w:t xml:space="preserve"> and DFAT will not accept requests to correct an application after the closing time.</w:t>
      </w:r>
    </w:p>
    <w:p w14:paraId="6EF07FDA" w14:textId="77777777" w:rsidR="00497CFB" w:rsidRPr="00B97BAC" w:rsidRDefault="3F9A011C" w:rsidP="32916293">
      <w:pPr>
        <w:pStyle w:val="Body"/>
        <w:rPr>
          <w:rStyle w:val="Hyperlink0"/>
          <w:rFonts w:eastAsia="Arial Unicode MS" w:cs="Arial Unicode MS"/>
          <w:lang w:val="en-US"/>
        </w:rPr>
      </w:pPr>
      <w:r w:rsidRPr="32916293">
        <w:rPr>
          <w:rStyle w:val="Hyperlink0"/>
          <w:rFonts w:eastAsia="Arial Unicode MS" w:cs="Arial Unicode MS"/>
          <w:lang w:val="en-US"/>
        </w:rPr>
        <w:t xml:space="preserve">Each applicant should keep a copy of their application and any supporting documents. </w:t>
      </w:r>
    </w:p>
    <w:p w14:paraId="1B65C615" w14:textId="77777777" w:rsidR="00497CFB" w:rsidRDefault="3F9A011C" w:rsidP="00497CFB">
      <w:pPr>
        <w:pStyle w:val="Body"/>
        <w:rPr>
          <w:rStyle w:val="Hyperlink0"/>
          <w:rFonts w:eastAsia="Arial Unicode MS" w:cs="Arial Unicode MS"/>
          <w:lang w:val="en-US"/>
        </w:rPr>
      </w:pPr>
      <w:r w:rsidRPr="32916293">
        <w:rPr>
          <w:rStyle w:val="Hyperlink0"/>
          <w:rFonts w:eastAsia="Arial Unicode MS" w:cs="Arial Unicode MS"/>
          <w:lang w:val="de-DE"/>
        </w:rPr>
        <w:t>DFAT</w:t>
      </w:r>
      <w:r w:rsidRPr="32916293">
        <w:rPr>
          <w:rStyle w:val="Hyperlink0"/>
          <w:rFonts w:eastAsia="Arial Unicode MS" w:cs="Arial Unicode MS"/>
          <w:lang w:val="en-US"/>
        </w:rPr>
        <w:t xml:space="preserve"> will acknowledge receipt of a submitted </w:t>
      </w:r>
      <w:r w:rsidRPr="32916293">
        <w:rPr>
          <w:rStyle w:val="Hyperlink0"/>
          <w:rFonts w:eastAsia="Arial Unicode MS" w:cs="Arial Unicode MS"/>
          <w:lang w:val="fr-FR"/>
        </w:rPr>
        <w:t>application</w:t>
      </w:r>
      <w:r w:rsidRPr="32916293">
        <w:rPr>
          <w:rStyle w:val="Hyperlink0"/>
          <w:rFonts w:eastAsia="Arial Unicode MS" w:cs="Arial Unicode MS"/>
          <w:lang w:val="en-US"/>
        </w:rPr>
        <w:t xml:space="preserve"> via an automatically generated email.</w:t>
      </w:r>
    </w:p>
    <w:p w14:paraId="70AD7FDC" w14:textId="0E8B9FEC" w:rsidR="009C6EA8" w:rsidRPr="009973E1" w:rsidRDefault="431ABCF1" w:rsidP="00972619">
      <w:pPr>
        <w:pStyle w:val="Heading3"/>
        <w:rPr>
          <w:rStyle w:val="Hyperlink0"/>
          <w:rFonts w:eastAsia="Arial Unicode MS"/>
        </w:rPr>
      </w:pPr>
      <w:bookmarkStart w:id="525" w:name="_Toc198107521"/>
      <w:bookmarkStart w:id="526" w:name="_Toc198108911"/>
      <w:bookmarkStart w:id="527" w:name="_Toc198110266"/>
      <w:bookmarkStart w:id="528" w:name="_Toc198111656"/>
      <w:bookmarkStart w:id="529" w:name="_Toc198113046"/>
      <w:bookmarkStart w:id="530" w:name="_Toc198114220"/>
      <w:bookmarkStart w:id="531" w:name="_Toc198115610"/>
      <w:bookmarkStart w:id="532" w:name="_Toc198117006"/>
      <w:bookmarkStart w:id="533" w:name="_Toc198118396"/>
      <w:bookmarkStart w:id="534" w:name="_Toc198119786"/>
      <w:bookmarkStart w:id="535" w:name="_Toc198121162"/>
      <w:bookmarkStart w:id="536" w:name="_Toc198122532"/>
      <w:bookmarkStart w:id="537" w:name="_Toc199458630"/>
      <w:bookmarkStart w:id="538" w:name="_Toc1203581768"/>
      <w:bookmarkStart w:id="539" w:name="_Toc919174071"/>
      <w:bookmarkStart w:id="540" w:name="_Toc915552648"/>
      <w:bookmarkEnd w:id="525"/>
      <w:bookmarkEnd w:id="526"/>
      <w:bookmarkEnd w:id="527"/>
      <w:bookmarkEnd w:id="528"/>
      <w:bookmarkEnd w:id="529"/>
      <w:bookmarkEnd w:id="530"/>
      <w:bookmarkEnd w:id="531"/>
      <w:bookmarkEnd w:id="532"/>
      <w:bookmarkEnd w:id="533"/>
      <w:bookmarkEnd w:id="534"/>
      <w:bookmarkEnd w:id="535"/>
      <w:bookmarkEnd w:id="536"/>
      <w:r w:rsidRPr="64CD7F2F">
        <w:rPr>
          <w:rStyle w:val="Hyperlink0"/>
          <w:rFonts w:eastAsia="Arial Unicode MS"/>
        </w:rPr>
        <w:t xml:space="preserve">7.2 </w:t>
      </w:r>
      <w:r w:rsidR="03255B7B" w:rsidRPr="64CD7F2F">
        <w:rPr>
          <w:rStyle w:val="Hyperlink0"/>
          <w:rFonts w:eastAsia="Arial Unicode MS"/>
        </w:rPr>
        <w:t>Written applications</w:t>
      </w:r>
      <w:bookmarkEnd w:id="537"/>
      <w:bookmarkEnd w:id="538"/>
      <w:bookmarkEnd w:id="539"/>
      <w:bookmarkEnd w:id="540"/>
      <w:r w:rsidR="03255B7B" w:rsidRPr="64CD7F2F">
        <w:rPr>
          <w:rStyle w:val="Hyperlink0"/>
          <w:rFonts w:eastAsia="Arial Unicode MS"/>
        </w:rPr>
        <w:t xml:space="preserve"> </w:t>
      </w:r>
    </w:p>
    <w:p w14:paraId="5977A250" w14:textId="77777777" w:rsidR="00730CBF" w:rsidRPr="009973E1" w:rsidRDefault="48F547E2" w:rsidP="00730CBF">
      <w:pPr>
        <w:pStyle w:val="Body"/>
        <w:rPr>
          <w:lang w:val="en-US"/>
        </w:rPr>
      </w:pPr>
      <w:r w:rsidRPr="32916293">
        <w:rPr>
          <w:lang w:val="en-US"/>
        </w:rPr>
        <w:t>Applicants must provide written responses to the assessment criteria. An applicant must outline their proposed scholarship program, including the mandatory study component, any proposed internships, mentorships and language training, and the host location(s) in which they intend to undertake each component. Applicants must nominate a primary host location in their application.</w:t>
      </w:r>
    </w:p>
    <w:p w14:paraId="5D67A621" w14:textId="77645D31" w:rsidR="5D2022C0" w:rsidRPr="001F562C" w:rsidRDefault="09D4253F" w:rsidP="3A4E7C01">
      <w:pPr>
        <w:rPr>
          <w:rFonts w:eastAsia="Arial" w:cs="Arial"/>
          <w:color w:val="000000" w:themeColor="text1"/>
          <w:lang w:val="en-US"/>
        </w:rPr>
      </w:pPr>
      <w:r w:rsidRPr="32916293">
        <w:rPr>
          <w:rFonts w:eastAsia="Arial" w:cs="Arial"/>
          <w:color w:val="000000" w:themeColor="text1"/>
          <w:lang w:val="en-US"/>
        </w:rPr>
        <w:t>Applicants should ensure that any information provided as supporting evidence, particularly relating to priority areas for selection (section 6.1) or other considerations that may influence the selection process (</w:t>
      </w:r>
      <w:r w:rsidR="23E51280" w:rsidRPr="32916293">
        <w:rPr>
          <w:rFonts w:eastAsia="Arial" w:cs="Arial"/>
          <w:color w:val="000000" w:themeColor="text1"/>
          <w:lang w:val="en-US"/>
        </w:rPr>
        <w:t xml:space="preserve">section </w:t>
      </w:r>
      <w:r w:rsidRPr="32916293">
        <w:rPr>
          <w:rFonts w:eastAsia="Arial" w:cs="Arial"/>
          <w:color w:val="000000" w:themeColor="text1"/>
          <w:lang w:val="en-US"/>
        </w:rPr>
        <w:t>6.2) is accurate based on information available at the time of submitting the application. If selected, there is an expectation that the scholar will follow the program set out in the application (including field/type of study and duration of components), including any aspects of the program related to priority areas which may have contributed to a scholar being selected. The scholar may not be approved (except in exceptional circumstances) to start or continue their program if they do not undertake their program as proposed, including any changes to proposed language training or study type or duration that had originally met the criteria as a priority area for selection (</w:t>
      </w:r>
      <w:r w:rsidR="7754CD5E" w:rsidRPr="32916293">
        <w:rPr>
          <w:rFonts w:eastAsia="Arial" w:cs="Arial"/>
          <w:color w:val="000000" w:themeColor="text1"/>
          <w:lang w:val="en-US"/>
        </w:rPr>
        <w:t>for example</w:t>
      </w:r>
      <w:r w:rsidRPr="32916293">
        <w:rPr>
          <w:rFonts w:eastAsia="Arial" w:cs="Arial"/>
          <w:color w:val="000000" w:themeColor="text1"/>
          <w:lang w:val="en-US"/>
        </w:rPr>
        <w:t xml:space="preserve"> priority languages, more than 50</w:t>
      </w:r>
      <w:r w:rsidR="7754CD5E" w:rsidRPr="32916293">
        <w:rPr>
          <w:rFonts w:eastAsia="Arial" w:cs="Arial"/>
          <w:color w:val="000000" w:themeColor="text1"/>
          <w:lang w:val="en-US"/>
        </w:rPr>
        <w:t xml:space="preserve"> per cent</w:t>
      </w:r>
      <w:r w:rsidRPr="32916293">
        <w:rPr>
          <w:rFonts w:eastAsia="Arial" w:cs="Arial"/>
          <w:color w:val="000000" w:themeColor="text1"/>
          <w:lang w:val="en-US"/>
        </w:rPr>
        <w:t xml:space="preserve"> of credit bearing study component or more than 10 weeks of full time continuous language training).</w:t>
      </w:r>
    </w:p>
    <w:p w14:paraId="3F343474" w14:textId="5D4E6DCC" w:rsidR="009C6EA8" w:rsidRPr="009973E1" w:rsidRDefault="431ABCF1" w:rsidP="00972619">
      <w:pPr>
        <w:pStyle w:val="Heading3"/>
        <w:rPr>
          <w:rStyle w:val="Hyperlink0"/>
        </w:rPr>
      </w:pPr>
      <w:bookmarkStart w:id="541" w:name="_Toc199458631"/>
      <w:bookmarkStart w:id="542" w:name="_Toc905397864"/>
      <w:bookmarkStart w:id="543" w:name="_Toc50399419"/>
      <w:bookmarkStart w:id="544" w:name="_Toc1451297012"/>
      <w:r w:rsidRPr="64CD7F2F">
        <w:rPr>
          <w:rStyle w:val="Hyperlink0"/>
          <w:rFonts w:eastAsia="Arial Unicode MS"/>
        </w:rPr>
        <w:t xml:space="preserve">7.3 </w:t>
      </w:r>
      <w:r w:rsidR="1597176E" w:rsidRPr="64CD7F2F">
        <w:rPr>
          <w:rStyle w:val="Hyperlink0"/>
          <w:rFonts w:eastAsia="Arial Unicode MS"/>
        </w:rPr>
        <w:t>Referee reports</w:t>
      </w:r>
      <w:bookmarkEnd w:id="541"/>
      <w:bookmarkEnd w:id="542"/>
      <w:bookmarkEnd w:id="543"/>
      <w:bookmarkEnd w:id="544"/>
    </w:p>
    <w:p w14:paraId="5681581E" w14:textId="77777777" w:rsidR="001A22F4" w:rsidRPr="009973E1" w:rsidRDefault="001A22F4" w:rsidP="001A22F4">
      <w:pPr>
        <w:pStyle w:val="Body"/>
        <w:rPr>
          <w:rStyle w:val="Hyperlink0"/>
        </w:rPr>
      </w:pPr>
      <w:r w:rsidRPr="009973E1">
        <w:rPr>
          <w:rStyle w:val="Hyperlink0"/>
          <w:rFonts w:eastAsia="Arial Unicode MS" w:cs="Arial Unicode MS"/>
          <w:lang w:val="en-US"/>
        </w:rPr>
        <w:t>Applicants must submit two referee reports with their application, with at least one report from an academic referee from the applicant’s home university.</w:t>
      </w:r>
    </w:p>
    <w:p w14:paraId="3B1E63EB" w14:textId="77777777" w:rsidR="001A22F4" w:rsidRPr="009973E1" w:rsidRDefault="001A22F4" w:rsidP="001A22F4">
      <w:pPr>
        <w:pStyle w:val="Body"/>
        <w:rPr>
          <w:rStyle w:val="Hyperlink0"/>
        </w:rPr>
      </w:pPr>
      <w:r w:rsidRPr="009973E1">
        <w:rPr>
          <w:rStyle w:val="Hyperlink0"/>
          <w:rFonts w:eastAsia="Arial Unicode MS" w:cs="Arial Unicode MS"/>
          <w:lang w:val="en-US"/>
        </w:rPr>
        <w:t>Each referee must:</w:t>
      </w:r>
    </w:p>
    <w:p w14:paraId="17EC133A" w14:textId="77777777" w:rsidR="001A22F4" w:rsidRPr="009973E1" w:rsidRDefault="001A22F4" w:rsidP="002C2615">
      <w:pPr>
        <w:pStyle w:val="Body"/>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9973E1">
        <w:rPr>
          <w:rStyle w:val="Hyperlink0"/>
          <w:rFonts w:eastAsia="Arial Unicode MS" w:cs="Arial Unicode MS"/>
          <w:lang w:val="en-US"/>
        </w:rPr>
        <w:t>comment substantively on the applicant’s abilities and experience relevant to the assessment criteria, and</w:t>
      </w:r>
    </w:p>
    <w:p w14:paraId="56AA5E47" w14:textId="77777777" w:rsidR="001A22F4" w:rsidRPr="009973E1" w:rsidRDefault="001A22F4" w:rsidP="002C2615">
      <w:pPr>
        <w:pStyle w:val="Body"/>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9973E1">
        <w:rPr>
          <w:rStyle w:val="Hyperlink0"/>
          <w:rFonts w:eastAsia="Arial Unicode MS" w:cs="Arial Unicode MS"/>
          <w:lang w:val="en-US"/>
        </w:rPr>
        <w:t>hold a position that gives their comments credibility (for example, a position in the applicant’s home university, workplace or community).</w:t>
      </w:r>
    </w:p>
    <w:p w14:paraId="2C82DCDA" w14:textId="24C2BE31" w:rsidR="009C6EA8" w:rsidRPr="00972619" w:rsidRDefault="431ABCF1" w:rsidP="00972619">
      <w:pPr>
        <w:pStyle w:val="Heading3"/>
        <w:rPr>
          <w:rStyle w:val="Hyperlink0"/>
        </w:rPr>
      </w:pPr>
      <w:bookmarkStart w:id="545" w:name="_Toc199458632"/>
      <w:bookmarkStart w:id="546" w:name="_Toc1105610294"/>
      <w:bookmarkStart w:id="547" w:name="_Toc808135382"/>
      <w:bookmarkStart w:id="548" w:name="_Toc678646447"/>
      <w:r w:rsidRPr="64CD7F2F">
        <w:rPr>
          <w:rStyle w:val="Hyperlink0"/>
          <w:rFonts w:eastAsia="Arial Unicode MS"/>
        </w:rPr>
        <w:t xml:space="preserve">7.4 </w:t>
      </w:r>
      <w:r w:rsidR="3AA870DC" w:rsidRPr="64CD7F2F">
        <w:rPr>
          <w:rStyle w:val="Hyperlink0"/>
          <w:rFonts w:eastAsia="Arial Unicode MS"/>
        </w:rPr>
        <w:t>Attachments to the application</w:t>
      </w:r>
      <w:bookmarkEnd w:id="545"/>
      <w:bookmarkEnd w:id="546"/>
      <w:bookmarkEnd w:id="547"/>
      <w:bookmarkEnd w:id="548"/>
    </w:p>
    <w:p w14:paraId="663F635C" w14:textId="77777777" w:rsidR="004212B0" w:rsidRPr="009973E1" w:rsidRDefault="004212B0" w:rsidP="004212B0">
      <w:pPr>
        <w:pStyle w:val="Body"/>
        <w:rPr>
          <w:rStyle w:val="Hyperlink0"/>
        </w:rPr>
      </w:pPr>
      <w:r w:rsidRPr="009973E1">
        <w:rPr>
          <w:rStyle w:val="Hyperlink0"/>
          <w:rFonts w:eastAsia="Arial Unicode MS" w:cs="Arial Unicode MS"/>
          <w:lang w:val="en-US"/>
        </w:rPr>
        <w:t>Applicants must also submit the following documentation</w:t>
      </w:r>
      <w:r w:rsidRPr="009973E1">
        <w:rPr>
          <w:rStyle w:val="Hyperlink0"/>
          <w:rFonts w:eastAsia="Arial Unicode MS" w:cs="Arial Unicode MS"/>
        </w:rPr>
        <w:t>:</w:t>
      </w:r>
    </w:p>
    <w:p w14:paraId="28D3A0A2" w14:textId="4FD794FB" w:rsidR="004212B0" w:rsidRPr="009973E1" w:rsidRDefault="004212B0" w:rsidP="002C2615">
      <w:pPr>
        <w:pStyle w:val="Body"/>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9973E1">
        <w:rPr>
          <w:rStyle w:val="Hyperlink0"/>
          <w:rFonts w:eastAsia="Arial Unicode MS" w:cs="Arial Unicode MS"/>
          <w:lang w:val="en-US"/>
        </w:rPr>
        <w:t>evidence of Australian citizenship (</w:t>
      </w:r>
      <w:r w:rsidR="0075553C">
        <w:rPr>
          <w:rStyle w:val="Hyperlink0"/>
          <w:rFonts w:eastAsia="Arial Unicode MS" w:cs="Arial Unicode MS"/>
          <w:lang w:val="en-US"/>
        </w:rPr>
        <w:t>for example</w:t>
      </w:r>
      <w:r w:rsidRPr="009973E1">
        <w:rPr>
          <w:rStyle w:val="Hyperlink0"/>
          <w:rFonts w:eastAsia="Arial Unicode MS" w:cs="Arial Unicode MS"/>
          <w:lang w:val="en-US"/>
        </w:rPr>
        <w:t xml:space="preserve"> current Australian passport bio</w:t>
      </w:r>
      <w:r w:rsidR="0075553C">
        <w:rPr>
          <w:rStyle w:val="Hyperlink0"/>
          <w:rFonts w:eastAsia="Arial Unicode MS" w:cs="Arial Unicode MS"/>
          <w:lang w:val="en-US"/>
        </w:rPr>
        <w:t xml:space="preserve"> </w:t>
      </w:r>
      <w:r w:rsidRPr="009973E1">
        <w:rPr>
          <w:rStyle w:val="Hyperlink0"/>
          <w:rFonts w:eastAsia="Arial Unicode MS" w:cs="Arial Unicode MS"/>
          <w:lang w:val="en-US"/>
        </w:rPr>
        <w:t>page or Australian citizenship certificate)</w:t>
      </w:r>
    </w:p>
    <w:p w14:paraId="59C62305" w14:textId="77777777" w:rsidR="004212B0" w:rsidRPr="009973E1" w:rsidRDefault="004212B0" w:rsidP="002C2615">
      <w:pPr>
        <w:pStyle w:val="Body"/>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9973E1">
        <w:rPr>
          <w:rStyle w:val="Hyperlink0"/>
          <w:rFonts w:eastAsia="Arial Unicode MS" w:cs="Arial Unicode MS"/>
          <w:lang w:val="en-US"/>
        </w:rPr>
        <w:t xml:space="preserve">a letter of current enrolment from their home university, including expected completion date for the course towards which the overseas study program will be credited, ensuring that dates in the application are consistent with the enrolment letter </w:t>
      </w:r>
    </w:p>
    <w:p w14:paraId="213A4B30" w14:textId="77777777" w:rsidR="004212B0" w:rsidRPr="009973E1" w:rsidRDefault="004212B0" w:rsidP="002C2615">
      <w:pPr>
        <w:pStyle w:val="Body"/>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9973E1">
        <w:rPr>
          <w:rStyle w:val="Hyperlink0"/>
          <w:rFonts w:eastAsia="Arial Unicode MS" w:cs="Arial Unicode MS"/>
          <w:lang w:val="en-US"/>
        </w:rPr>
        <w:lastRenderedPageBreak/>
        <w:t>a current, complete-to-date official academic transcript from their home university</w:t>
      </w:r>
    </w:p>
    <w:p w14:paraId="54633825" w14:textId="32118301" w:rsidR="004212B0" w:rsidRPr="009973E1" w:rsidRDefault="004212B0" w:rsidP="002C2615">
      <w:pPr>
        <w:pStyle w:val="Body"/>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9973E1">
        <w:rPr>
          <w:rStyle w:val="Hyperlink0"/>
          <w:rFonts w:eastAsia="Arial Unicode MS" w:cs="Arial Unicode MS"/>
          <w:lang w:val="en-US"/>
        </w:rPr>
        <w:t xml:space="preserve">evidence of affiliation with their proposed host institution if applicable (applicants must liaise with their home university’s NCP </w:t>
      </w:r>
      <w:r w:rsidR="1417899F" w:rsidRPr="3A4E7C01">
        <w:rPr>
          <w:rStyle w:val="Hyperlink0"/>
          <w:rFonts w:eastAsia="Arial Unicode MS" w:cs="Arial Unicode MS"/>
          <w:lang w:val="en-US"/>
        </w:rPr>
        <w:t>International</w:t>
      </w:r>
      <w:r w:rsidR="22DDE92B" w:rsidRPr="3A4E7C01">
        <w:rPr>
          <w:rStyle w:val="Hyperlink0"/>
          <w:rFonts w:eastAsia="Arial Unicode MS" w:cs="Arial Unicode MS"/>
          <w:lang w:val="en-US"/>
        </w:rPr>
        <w:t xml:space="preserve"> </w:t>
      </w:r>
      <w:r w:rsidRPr="009973E1">
        <w:rPr>
          <w:rStyle w:val="Hyperlink0"/>
          <w:rFonts w:eastAsia="Arial Unicode MS" w:cs="Arial Unicode MS"/>
          <w:lang w:val="en-US"/>
        </w:rPr>
        <w:t xml:space="preserve">Liaison Officer for Scholarships or international office to obtain this evidence). </w:t>
      </w:r>
    </w:p>
    <w:p w14:paraId="7D6DB6C2" w14:textId="77777777" w:rsidR="004212B0" w:rsidRPr="009973E1" w:rsidRDefault="004212B0" w:rsidP="002C2615">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ind w:left="1134"/>
        <w:rPr>
          <w:rStyle w:val="Hyperlink1"/>
        </w:rPr>
      </w:pPr>
      <w:r w:rsidRPr="009973E1">
        <w:rPr>
          <w:rStyle w:val="Hyperlink1"/>
        </w:rPr>
        <w:t>If intending to apply for an exchange place for the study component under an agreement between the applicant’s home university and the host institution:</w:t>
      </w:r>
    </w:p>
    <w:p w14:paraId="75093014" w14:textId="7B9D9796" w:rsidR="004212B0" w:rsidRPr="009973E1" w:rsidRDefault="2966C2D6" w:rsidP="415AEBF2">
      <w:pPr>
        <w:pStyle w:val="Body"/>
        <w:numPr>
          <w:ilvl w:val="3"/>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rPr>
          <w:rStyle w:val="Hyperlink1"/>
        </w:rPr>
      </w:pPr>
      <w:r w:rsidRPr="415AEBF2">
        <w:rPr>
          <w:rStyle w:val="Hyperlink1"/>
        </w:rPr>
        <w:t xml:space="preserve">a copy of an exchange agreement between the applicant’s home university and the host institution, or a letter from the applicant’s home university outlining partnership arrangements to allow for commencement on or between 1 January </w:t>
      </w:r>
      <w:r w:rsidR="5E6D38E9" w:rsidRPr="415AEBF2">
        <w:rPr>
          <w:rStyle w:val="Hyperlink1"/>
        </w:rPr>
        <w:t xml:space="preserve">2026 </w:t>
      </w:r>
      <w:r w:rsidRPr="415AEBF2">
        <w:rPr>
          <w:rStyle w:val="Hyperlink1"/>
        </w:rPr>
        <w:t xml:space="preserve">and </w:t>
      </w:r>
      <w:r w:rsidR="5E6D38E9" w:rsidRPr="415AEBF2">
        <w:rPr>
          <w:rStyle w:val="Hyperlink1"/>
        </w:rPr>
        <w:t>31 </w:t>
      </w:r>
      <w:r w:rsidRPr="415AEBF2">
        <w:rPr>
          <w:rStyle w:val="Hyperlink1"/>
        </w:rPr>
        <w:t xml:space="preserve">December </w:t>
      </w:r>
      <w:r w:rsidR="5E6D38E9" w:rsidRPr="415AEBF2">
        <w:rPr>
          <w:rStyle w:val="Hyperlink1"/>
        </w:rPr>
        <w:t>2026.</w:t>
      </w:r>
    </w:p>
    <w:p w14:paraId="7C8655FD" w14:textId="77777777" w:rsidR="004212B0" w:rsidRPr="009973E1" w:rsidRDefault="004212B0" w:rsidP="002C2615">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ind w:left="1134"/>
        <w:rPr>
          <w:rStyle w:val="Hyperlink1"/>
          <w:lang w:val="en-US"/>
        </w:rPr>
      </w:pPr>
      <w:r w:rsidRPr="009973E1">
        <w:rPr>
          <w:rStyle w:val="Hyperlink1"/>
        </w:rPr>
        <w:t xml:space="preserve">if intending to apply for a fee-paying place for the study component: </w:t>
      </w:r>
    </w:p>
    <w:p w14:paraId="489DCC50" w14:textId="77777777" w:rsidR="004212B0" w:rsidRPr="00B14228" w:rsidRDefault="004212B0" w:rsidP="002C2615">
      <w:pPr>
        <w:pStyle w:val="Body"/>
        <w:numPr>
          <w:ilvl w:val="3"/>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rPr>
          <w:rStyle w:val="Hyperlink1"/>
        </w:rPr>
      </w:pPr>
      <w:r w:rsidRPr="009973E1">
        <w:rPr>
          <w:rStyle w:val="Hyperlink1"/>
        </w:rPr>
        <w:t xml:space="preserve">confirmation from the home university that no current exchange agreement is in place between the home university and the host institution (as described in item 1 of the </w:t>
      </w:r>
      <w:r w:rsidRPr="00B14228">
        <w:rPr>
          <w:rStyle w:val="Hyperlink1"/>
        </w:rPr>
        <w:t xml:space="preserve">table at section </w:t>
      </w:r>
      <w:hyperlink r:id="rId49" w:anchor="Ref532395134" w:history="1">
        <w:r w:rsidRPr="00B14228">
          <w:rPr>
            <w:rStyle w:val="Hyperlink1"/>
          </w:rPr>
          <w:t>5.4.2</w:t>
        </w:r>
      </w:hyperlink>
      <w:r w:rsidRPr="00B14228">
        <w:rPr>
          <w:rStyle w:val="Hyperlink1"/>
        </w:rPr>
        <w:t xml:space="preserve">) </w:t>
      </w:r>
    </w:p>
    <w:p w14:paraId="5A9DE352" w14:textId="2A5D9185" w:rsidR="004212B0" w:rsidRPr="009973E1" w:rsidRDefault="65DF053A" w:rsidP="4A10B911">
      <w:pPr>
        <w:pStyle w:val="Body"/>
        <w:numPr>
          <w:ilvl w:val="0"/>
          <w:numId w:val="61"/>
        </w:numPr>
        <w:pBdr>
          <w:top w:val="none" w:sz="0" w:space="0" w:color="000000"/>
          <w:left w:val="none" w:sz="0" w:space="0" w:color="000000"/>
          <w:bottom w:val="none" w:sz="0" w:space="0" w:color="000000"/>
          <w:right w:val="none" w:sz="0" w:space="0" w:color="000000"/>
          <w:between w:val="none" w:sz="0" w:space="0" w:color="000000"/>
          <w:bar w:val="none" w:sz="0" w:color="000000"/>
        </w:pBdr>
        <w:rPr>
          <w:rStyle w:val="Hyperlink0"/>
          <w:rFonts w:eastAsia="Arial Unicode MS" w:cs="Arial Unicode MS"/>
          <w:lang w:val="en-US"/>
        </w:rPr>
      </w:pPr>
      <w:r w:rsidRPr="4A10B911">
        <w:rPr>
          <w:rStyle w:val="Hyperlink0"/>
          <w:rFonts w:eastAsia="Arial Unicode MS" w:cs="Arial Unicode MS"/>
          <w:lang w:val="en-US"/>
        </w:rPr>
        <w:t>a letter from the applicant’s home university faculty, endorsed by the home university’s NCP International Liaison Officer for Scholarships</w:t>
      </w:r>
      <w:r w:rsidR="4B4BEEAB" w:rsidRPr="4A10B911">
        <w:rPr>
          <w:rStyle w:val="Hyperlink0"/>
          <w:rFonts w:eastAsia="Arial Unicode MS" w:cs="Arial Unicode MS"/>
          <w:lang w:val="en-US"/>
        </w:rPr>
        <w:t xml:space="preserve"> or university office delegated with authority to endorse the letter</w:t>
      </w:r>
      <w:r w:rsidRPr="4A10B911">
        <w:rPr>
          <w:rStyle w:val="Hyperlink0"/>
          <w:rFonts w:eastAsia="Arial Unicode MS" w:cs="Arial Unicode MS"/>
          <w:lang w:val="en-US"/>
        </w:rPr>
        <w:t xml:space="preserve">, attesting to the feasibility of the applicant’s proposed study component, with reference to the requirements in section </w:t>
      </w:r>
      <w:hyperlink r:id="rId50" w:anchor="Ref532857748">
        <w:r w:rsidRPr="4A10B911">
          <w:rPr>
            <w:rStyle w:val="Hyperlink0"/>
            <w:rFonts w:eastAsia="Arial Unicode MS" w:cs="Arial Unicode MS"/>
            <w:lang w:val="en-US"/>
          </w:rPr>
          <w:t>5.2</w:t>
        </w:r>
      </w:hyperlink>
      <w:r w:rsidRPr="4A10B911">
        <w:rPr>
          <w:rStyle w:val="Hyperlink0"/>
          <w:rFonts w:eastAsia="Arial Unicode MS" w:cs="Arial Unicode MS"/>
          <w:lang w:val="en-US"/>
        </w:rPr>
        <w:t>.1</w:t>
      </w:r>
    </w:p>
    <w:p w14:paraId="58B9EDC3" w14:textId="12D0C9B3" w:rsidR="004212B0" w:rsidRPr="009973E1" w:rsidRDefault="134886EE" w:rsidP="32916293">
      <w:pPr>
        <w:pStyle w:val="Body"/>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lang w:val="en-US"/>
        </w:rPr>
      </w:pPr>
      <w:r w:rsidRPr="32916293">
        <w:rPr>
          <w:lang w:val="en-US"/>
        </w:rPr>
        <w:t>a current CV outlining the applicant’s work experience, community engagement activities (for example, volunteering, memberships, mentoring) and extra-curricular interests</w:t>
      </w:r>
      <w:r w:rsidR="313F249A" w:rsidRPr="32916293">
        <w:rPr>
          <w:lang w:val="en-US"/>
        </w:rPr>
        <w:t>, and</w:t>
      </w:r>
    </w:p>
    <w:p w14:paraId="6FE3484D" w14:textId="23BEAEE4" w:rsidR="004212B0" w:rsidRPr="009973E1" w:rsidRDefault="004212B0" w:rsidP="002C2615">
      <w:pPr>
        <w:pStyle w:val="Body"/>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Style w:val="Hyperlink0"/>
          <w:rFonts w:eastAsia="Arial Unicode MS" w:cs="Arial Unicode MS"/>
          <w:lang w:val="en-US"/>
        </w:rPr>
      </w:pPr>
      <w:r w:rsidRPr="009973E1">
        <w:rPr>
          <w:rStyle w:val="Hyperlink0"/>
          <w:rFonts w:eastAsia="Arial Unicode MS" w:cs="Arial Unicode MS"/>
          <w:lang w:val="en-US"/>
        </w:rPr>
        <w:t>photo identification</w:t>
      </w:r>
      <w:r w:rsidR="009A6F34" w:rsidRPr="009973E1">
        <w:rPr>
          <w:rStyle w:val="Hyperlink0"/>
          <w:rFonts w:eastAsia="Arial Unicode MS" w:cs="Arial Unicode MS"/>
          <w:lang w:val="en-US"/>
        </w:rPr>
        <w:t>.</w:t>
      </w:r>
    </w:p>
    <w:p w14:paraId="7D59927A" w14:textId="77777777" w:rsidR="004212B0" w:rsidRDefault="004212B0" w:rsidP="004212B0">
      <w:pPr>
        <w:pStyle w:val="Body"/>
      </w:pPr>
      <w:r w:rsidRPr="009973E1">
        <w:rPr>
          <w:rStyle w:val="Hyperlink0"/>
          <w:rFonts w:eastAsia="Arial Unicode MS" w:cs="Arial Unicode MS"/>
          <w:lang w:val="en-US"/>
        </w:rPr>
        <w:t>Applicants should only attach requested documents. Information that has not been requested will not be considered.</w:t>
      </w:r>
      <w:r>
        <w:rPr>
          <w:rStyle w:val="Hyperlink0"/>
          <w:rFonts w:eastAsia="Arial Unicode MS" w:cs="Arial Unicode MS"/>
          <w:lang w:val="en-US"/>
        </w:rPr>
        <w:t xml:space="preserve"> </w:t>
      </w:r>
    </w:p>
    <w:p w14:paraId="201FBFFF" w14:textId="314B513E" w:rsidR="00606966" w:rsidRPr="00972619" w:rsidRDefault="431ABCF1" w:rsidP="00972619">
      <w:pPr>
        <w:pStyle w:val="Heading3"/>
        <w:rPr>
          <w:rStyle w:val="Hyperlink0"/>
        </w:rPr>
      </w:pPr>
      <w:bookmarkStart w:id="549" w:name="_Toc199458633"/>
      <w:bookmarkStart w:id="550" w:name="_Toc1277826387"/>
      <w:bookmarkStart w:id="551" w:name="_Toc1638872493"/>
      <w:bookmarkStart w:id="552" w:name="_Toc94712473"/>
      <w:r w:rsidRPr="64CD7F2F">
        <w:rPr>
          <w:rStyle w:val="Hyperlink0"/>
          <w:rFonts w:eastAsia="Arial Unicode MS"/>
        </w:rPr>
        <w:t xml:space="preserve">7.5 </w:t>
      </w:r>
      <w:r w:rsidR="2B5913BA" w:rsidRPr="64CD7F2F">
        <w:rPr>
          <w:rStyle w:val="Hyperlink0"/>
          <w:rFonts w:eastAsia="Arial Unicode MS"/>
        </w:rPr>
        <w:t>Timing of grant opportunity processes</w:t>
      </w:r>
      <w:bookmarkEnd w:id="549"/>
      <w:bookmarkEnd w:id="550"/>
      <w:bookmarkEnd w:id="551"/>
      <w:bookmarkEnd w:id="552"/>
    </w:p>
    <w:p w14:paraId="514AACD5" w14:textId="77777777" w:rsidR="00B44B36" w:rsidRDefault="39E5D758" w:rsidP="00B44B36">
      <w:pPr>
        <w:pStyle w:val="Body"/>
        <w:spacing w:before="200"/>
        <w:rPr>
          <w:rStyle w:val="Hyperlink0"/>
          <w:lang w:val="en-US"/>
        </w:rPr>
      </w:pPr>
      <w:r w:rsidRPr="415AEBF2">
        <w:rPr>
          <w:rStyle w:val="Hyperlink0"/>
          <w:lang w:val="en-US"/>
        </w:rPr>
        <w:t>The list below summaries the indicative key dates and steps in the selection process.</w:t>
      </w:r>
      <w:r w:rsidRPr="415AEBF2">
        <w:rPr>
          <w:lang w:val="en-US"/>
        </w:rPr>
        <w:t xml:space="preserve"> </w:t>
      </w:r>
      <w:r w:rsidRPr="415AEBF2">
        <w:rPr>
          <w:rStyle w:val="Hyperlink0"/>
          <w:lang w:val="en-US"/>
        </w:rPr>
        <w:t xml:space="preserve">DFAT may amend the timeframe at any time by posting a notice on </w:t>
      </w:r>
      <w:proofErr w:type="spellStart"/>
      <w:r w:rsidRPr="415AEBF2">
        <w:rPr>
          <w:rStyle w:val="Hyperlink0"/>
          <w:lang w:val="en-US"/>
        </w:rPr>
        <w:t>GrantConnect</w:t>
      </w:r>
      <w:proofErr w:type="spellEnd"/>
      <w:r w:rsidRPr="415AEBF2">
        <w:rPr>
          <w:rStyle w:val="Hyperlink0"/>
          <w:lang w:val="en-US"/>
        </w:rPr>
        <w:t xml:space="preserve">. </w:t>
      </w:r>
    </w:p>
    <w:p w14:paraId="62CF0A64" w14:textId="56FFD7B3" w:rsidR="002C1E59" w:rsidRPr="007F1AFF" w:rsidRDefault="72D2CC16" w:rsidP="4A10B911">
      <w:pPr>
        <w:rPr>
          <w:color w:val="365F91" w:themeColor="accent1" w:themeShade="BF"/>
        </w:rPr>
      </w:pPr>
      <w:r w:rsidRPr="4A10B911">
        <w:rPr>
          <w:color w:val="365F91" w:themeColor="accent1" w:themeShade="BF"/>
        </w:rPr>
        <w:t>Table: Expected timing for this grant opportunity</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2C1E59" w:rsidRPr="007F1AFF" w14:paraId="6DAC2DBF" w14:textId="77777777" w:rsidTr="65CAB333">
        <w:trPr>
          <w:cantSplit/>
          <w:trHeight w:val="300"/>
          <w:tblHeader/>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64F90"/>
            <w:vAlign w:val="center"/>
            <w:hideMark/>
          </w:tcPr>
          <w:p w14:paraId="3BCE81AF" w14:textId="77777777" w:rsidR="002C1E59" w:rsidRPr="00DE26A6" w:rsidRDefault="6F0EBCF2" w:rsidP="415AEBF2">
            <w:pPr>
              <w:rPr>
                <w:b/>
                <w:bCs/>
                <w:color w:val="FFFFFF" w:themeColor="background1"/>
              </w:rPr>
            </w:pPr>
            <w:r w:rsidRPr="00DE26A6">
              <w:rPr>
                <w:b/>
                <w:bCs/>
                <w:color w:val="FFFFFF" w:themeColor="background1"/>
              </w:rPr>
              <w:t>Activity</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64F90"/>
            <w:vAlign w:val="center"/>
            <w:hideMark/>
          </w:tcPr>
          <w:p w14:paraId="7C51EADD" w14:textId="09718F24" w:rsidR="002C1E59" w:rsidRPr="00DE26A6" w:rsidRDefault="2542CB52" w:rsidP="76A9C385">
            <w:pPr>
              <w:rPr>
                <w:b/>
                <w:bCs/>
                <w:color w:val="FFFFFF" w:themeColor="background1"/>
              </w:rPr>
            </w:pPr>
            <w:r w:rsidRPr="00DE26A6">
              <w:rPr>
                <w:b/>
                <w:bCs/>
                <w:color w:val="FFFFFF" w:themeColor="background1"/>
              </w:rPr>
              <w:t xml:space="preserve">Indicative </w:t>
            </w:r>
            <w:r w:rsidR="307E8A18" w:rsidRPr="00DE26A6">
              <w:rPr>
                <w:b/>
                <w:bCs/>
                <w:color w:val="FFFFFF" w:themeColor="background1"/>
              </w:rPr>
              <w:t>Timeframe</w:t>
            </w:r>
          </w:p>
        </w:tc>
      </w:tr>
      <w:tr w:rsidR="002C1E59" w:rsidRPr="007F1AFF" w14:paraId="5EB8D9CD" w14:textId="77777777" w:rsidTr="65CAB333">
        <w:trPr>
          <w:cantSplit/>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63F632" w14:textId="739A1841" w:rsidR="002C1E59" w:rsidRPr="007F1AFF" w:rsidRDefault="7AA4DBF9" w:rsidP="42BB55DB">
            <w:r>
              <w:t>Applications open</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E88EBD" w14:textId="6BCAE6D2" w:rsidR="002C1E59" w:rsidRPr="007F1AFF" w:rsidRDefault="26798DE1">
            <w:r>
              <w:t>12</w:t>
            </w:r>
            <w:r w:rsidR="60C7BDFB">
              <w:t xml:space="preserve"> August 2025</w:t>
            </w:r>
          </w:p>
        </w:tc>
      </w:tr>
      <w:tr w:rsidR="002C1E59" w:rsidRPr="007F1AFF" w14:paraId="2F4E2A79" w14:textId="77777777" w:rsidTr="65CAB333">
        <w:trPr>
          <w:cantSplit/>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887D7D" w14:textId="1C5990E9" w:rsidR="002C1E59" w:rsidRPr="007F1AFF" w:rsidRDefault="29D79605">
            <w:r>
              <w:t>Australian universities nominate students</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431374" w14:textId="657D3638" w:rsidR="002C1E59" w:rsidRPr="007F1AFF" w:rsidRDefault="463771D9">
            <w:r>
              <w:t>12</w:t>
            </w:r>
            <w:r w:rsidR="55707460">
              <w:t xml:space="preserve"> – </w:t>
            </w:r>
            <w:r w:rsidR="20CD8421">
              <w:t>2</w:t>
            </w:r>
            <w:r w:rsidR="27E27DB6">
              <w:t>6</w:t>
            </w:r>
            <w:r w:rsidR="1B483945">
              <w:t xml:space="preserve"> </w:t>
            </w:r>
            <w:r w:rsidR="20CD8421">
              <w:t>August 2025</w:t>
            </w:r>
          </w:p>
        </w:tc>
      </w:tr>
      <w:tr w:rsidR="002C1E59" w:rsidRPr="007F1AFF" w14:paraId="30B856C8" w14:textId="77777777" w:rsidTr="65CAB333">
        <w:trPr>
          <w:cantSplit/>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C03BEC" w14:textId="2FA028AF" w:rsidR="002C1E59" w:rsidRPr="007F1AFF" w:rsidRDefault="17FE5938">
            <w:r>
              <w:t>Nomination</w:t>
            </w:r>
            <w:r w:rsidR="36B0E810">
              <w:t>s close</w:t>
            </w:r>
            <w:r w:rsidR="19C4422D">
              <w:t xml:space="preserve"> at 11.30pm Australian Eastern Standard Time (AEST)</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C7B004" w14:textId="7BBD2DAE" w:rsidR="002C1E59" w:rsidRPr="007F1AFF" w:rsidRDefault="57D1FEC7">
            <w:r>
              <w:t>2</w:t>
            </w:r>
            <w:r w:rsidR="5AF54B49">
              <w:t>6</w:t>
            </w:r>
            <w:r>
              <w:t xml:space="preserve"> August 2025</w:t>
            </w:r>
          </w:p>
        </w:tc>
      </w:tr>
      <w:tr w:rsidR="002C1E59" w:rsidRPr="007F1AFF" w14:paraId="0B627235" w14:textId="77777777" w:rsidTr="65CAB333">
        <w:trPr>
          <w:cantSplit/>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E5FB84" w14:textId="2F2A30D2" w:rsidR="002C1E59" w:rsidRPr="007F1AFF" w:rsidRDefault="6F182CEC">
            <w:r>
              <w:t>Nominated students receive an invitation to complete an online application. Applicants submit their application and supporting documentation</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EECE05" w14:textId="2A7AF3EC" w:rsidR="002C1E59" w:rsidRPr="007F1AFF" w:rsidRDefault="3FE688C3">
            <w:r>
              <w:t>2</w:t>
            </w:r>
            <w:r w:rsidR="53F0902F">
              <w:t>7</w:t>
            </w:r>
            <w:r>
              <w:t xml:space="preserve"> August</w:t>
            </w:r>
            <w:r w:rsidR="0DBDA163">
              <w:t xml:space="preserve"> – </w:t>
            </w:r>
            <w:r w:rsidR="6DD7AE80">
              <w:t>23</w:t>
            </w:r>
            <w:r w:rsidR="0DBDA163">
              <w:t xml:space="preserve"> September 2025</w:t>
            </w:r>
          </w:p>
        </w:tc>
      </w:tr>
      <w:tr w:rsidR="3DEFA8FB" w14:paraId="5A83F8FF" w14:textId="77777777" w:rsidTr="65CAB333">
        <w:trPr>
          <w:cantSplit/>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E3A4D8" w14:textId="62585D0F" w:rsidR="38DF133F" w:rsidRDefault="0DBDA163" w:rsidP="3DEFA8FB">
            <w:r>
              <w:t>Applications clo</w:t>
            </w:r>
            <w:r w:rsidR="54CE6745">
              <w:t>se</w:t>
            </w:r>
            <w:r w:rsidR="725D0D91">
              <w:t xml:space="preserve"> at 11.30pm AEST (‘Closing Time’)</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093302" w14:textId="612819C6" w:rsidR="006FBE02" w:rsidRDefault="4C1BC3E4" w:rsidP="3DEFA8FB">
            <w:r>
              <w:t>23</w:t>
            </w:r>
            <w:r w:rsidR="0DBDA163">
              <w:t xml:space="preserve"> September 2025</w:t>
            </w:r>
          </w:p>
        </w:tc>
      </w:tr>
      <w:tr w:rsidR="3DEFA8FB" w14:paraId="47054528" w14:textId="77777777" w:rsidTr="65CAB333">
        <w:trPr>
          <w:cantSplit/>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F6802B" w14:textId="5A559C14" w:rsidR="38DF133F" w:rsidRDefault="0DBDA163">
            <w:r>
              <w:t>Applications are shortlisted</w:t>
            </w:r>
            <w:r w:rsidR="5B62951C">
              <w:t>. Shortlisted applicants are notified</w:t>
            </w:r>
            <w:r w:rsidR="283C183E">
              <w:t>.</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41FD7C" w14:textId="10596E58" w:rsidR="38DF133F" w:rsidRDefault="0C0DC01B" w:rsidP="3DEFA8FB">
            <w:r>
              <w:t>End September</w:t>
            </w:r>
            <w:r w:rsidR="2F5B79AD">
              <w:t xml:space="preserve"> – </w:t>
            </w:r>
            <w:r w:rsidR="6201B6C0">
              <w:t>October</w:t>
            </w:r>
            <w:r w:rsidR="2F5B79AD">
              <w:t xml:space="preserve"> </w:t>
            </w:r>
            <w:r w:rsidR="0DBDA163">
              <w:t>2025</w:t>
            </w:r>
          </w:p>
        </w:tc>
      </w:tr>
      <w:tr w:rsidR="3DEFA8FB" w14:paraId="3CEC5492" w14:textId="77777777" w:rsidTr="65CAB333">
        <w:trPr>
          <w:cantSplit/>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E44A9D" w14:textId="6AF7B402" w:rsidR="38DF133F" w:rsidRDefault="4DD26010" w:rsidP="3DEFA8FB">
            <w:r>
              <w:lastRenderedPageBreak/>
              <w:t>Shortlisted applicants are interviewed</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8EE8EB" w14:textId="0F1E2BD0" w:rsidR="38DF133F" w:rsidRDefault="4DD26010" w:rsidP="3DEFA8FB">
            <w:r>
              <w:t>October</w:t>
            </w:r>
            <w:r w:rsidR="3D40D637">
              <w:t xml:space="preserve"> – </w:t>
            </w:r>
            <w:r>
              <w:t>November</w:t>
            </w:r>
            <w:r w:rsidR="6E20DA6D">
              <w:t xml:space="preserve"> 2025</w:t>
            </w:r>
          </w:p>
        </w:tc>
      </w:tr>
      <w:tr w:rsidR="3DEFA8FB" w14:paraId="46AE7C3A" w14:textId="77777777" w:rsidTr="65CAB333">
        <w:trPr>
          <w:cantSplit/>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3DC61E" w14:textId="5D000128" w:rsidR="38DF133F" w:rsidRDefault="4DD26010" w:rsidP="3DEFA8FB">
            <w:r>
              <w:t>Selections are finalised. Successful and unsuccessful applicants are notified of the outcome of their application</w:t>
            </w:r>
            <w:r w:rsidR="04EA5F93">
              <w:t>.</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406F33" w14:textId="644F0B16" w:rsidR="38DF133F" w:rsidRDefault="6C59980B" w:rsidP="3DEFA8FB">
            <w:r>
              <w:t>December</w:t>
            </w:r>
            <w:r w:rsidR="2ED3F4F4">
              <w:t xml:space="preserve"> 2025</w:t>
            </w:r>
          </w:p>
        </w:tc>
      </w:tr>
      <w:tr w:rsidR="65CAB333" w14:paraId="5484618A" w14:textId="77777777" w:rsidTr="65CAB333">
        <w:trPr>
          <w:cantSplit/>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011FEF" w14:textId="32EB6286" w:rsidR="37E56380" w:rsidRDefault="37E56380">
            <w:r>
              <w:t>Scholarship agreements executed</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E5EA46" w14:textId="6E41EC7D" w:rsidR="37E56380" w:rsidRDefault="37E56380" w:rsidP="65CAB333">
            <w:r>
              <w:t>December 2025</w:t>
            </w:r>
          </w:p>
        </w:tc>
      </w:tr>
      <w:tr w:rsidR="3DEFA8FB" w14:paraId="3420331C" w14:textId="77777777" w:rsidTr="65CAB333">
        <w:trPr>
          <w:cantSplit/>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DFF08A" w14:textId="6664EA26" w:rsidR="38DF133F" w:rsidRDefault="4DD26010" w:rsidP="3DEFA8FB">
            <w:r>
              <w:t>Scholars are announced and their details published on the NCP website</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812F83" w14:textId="5AB9ECEA" w:rsidR="38DF133F" w:rsidRDefault="4DD26010" w:rsidP="3DEFA8FB">
            <w:r>
              <w:t>December</w:t>
            </w:r>
            <w:r w:rsidR="5F6D5256">
              <w:t xml:space="preserve"> 2025</w:t>
            </w:r>
          </w:p>
        </w:tc>
      </w:tr>
      <w:tr w:rsidR="002C1E59" w:rsidRPr="007F1AFF" w14:paraId="4DEF50C6" w14:textId="77777777" w:rsidTr="65CAB333">
        <w:trPr>
          <w:cantSplit/>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C40D4E" w14:textId="1F39567A" w:rsidR="002C1E59" w:rsidRPr="007F1AFF" w:rsidRDefault="1811A5F6">
            <w:r>
              <w:t>Scholars commence their scholarship</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3F5010" w14:textId="1474BE91" w:rsidR="002C1E59" w:rsidRPr="007F1AFF" w:rsidRDefault="1D8F432D">
            <w:r>
              <w:t>1 January 2026 to 31 December 2026</w:t>
            </w:r>
          </w:p>
        </w:tc>
      </w:tr>
      <w:tr w:rsidR="002C1E59" w:rsidRPr="007F1AFF" w14:paraId="7E31F4E6" w14:textId="77777777" w:rsidTr="65CAB333">
        <w:trPr>
          <w:cantSplit/>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FAA966" w14:textId="4C60F5D7" w:rsidR="002C1E59" w:rsidRPr="007F1AFF" w:rsidRDefault="2FCCBA9D">
            <w:r>
              <w:t>2026 NCP Scholarships Program cohort completion date</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41965B" w14:textId="3F163155" w:rsidR="002C1E59" w:rsidRPr="007F1AFF" w:rsidRDefault="2FCCBA9D" w:rsidP="3DEFA8FB">
            <w:r>
              <w:t>31 July 2028</w:t>
            </w:r>
          </w:p>
        </w:tc>
      </w:tr>
    </w:tbl>
    <w:p w14:paraId="7687740A" w14:textId="2469C6F4" w:rsidR="003B0708" w:rsidRPr="00B140A9" w:rsidRDefault="431ABCF1" w:rsidP="415AEBF2">
      <w:pPr>
        <w:pStyle w:val="Heading3"/>
        <w:spacing w:before="200"/>
        <w:rPr>
          <w:rStyle w:val="Hyperlink0"/>
        </w:rPr>
      </w:pPr>
      <w:bookmarkStart w:id="553" w:name="_Toc199458634"/>
      <w:bookmarkStart w:id="554" w:name="_Toc162351416"/>
      <w:bookmarkStart w:id="555" w:name="_Toc1276515875"/>
      <w:bookmarkStart w:id="556" w:name="_Toc1891746341"/>
      <w:r w:rsidRPr="64CD7F2F">
        <w:rPr>
          <w:rStyle w:val="Hyperlink0"/>
          <w:rFonts w:eastAsia="Arial Unicode MS"/>
        </w:rPr>
        <w:t xml:space="preserve">7.6 </w:t>
      </w:r>
      <w:r w:rsidR="4F7C083D" w:rsidRPr="64CD7F2F">
        <w:rPr>
          <w:rStyle w:val="Hyperlink0"/>
          <w:rFonts w:eastAsia="Arial Unicode MS"/>
        </w:rPr>
        <w:t>Questions during the application process</w:t>
      </w:r>
      <w:bookmarkEnd w:id="553"/>
      <w:bookmarkEnd w:id="554"/>
      <w:bookmarkEnd w:id="555"/>
      <w:bookmarkEnd w:id="556"/>
    </w:p>
    <w:p w14:paraId="535FB4E0" w14:textId="0A6705D2" w:rsidR="00AD51FC" w:rsidRPr="0035296B" w:rsidRDefault="00AD51FC" w:rsidP="00AD51FC">
      <w:pPr>
        <w:pStyle w:val="Body"/>
        <w:rPr>
          <w:rStyle w:val="None"/>
          <w:b/>
          <w:bCs/>
        </w:rPr>
      </w:pPr>
      <w:r w:rsidRPr="0035296B">
        <w:rPr>
          <w:rStyle w:val="Hyperlink0"/>
          <w:rFonts w:eastAsia="Arial Unicode MS" w:cs="Arial Unicode MS"/>
          <w:lang w:val="en-US"/>
        </w:rPr>
        <w:t xml:space="preserve">Please direct any questions during the application period to the NCP Secretariat at </w:t>
      </w:r>
      <w:hyperlink r:id="rId51" w:history="1">
        <w:r w:rsidRPr="0035296B">
          <w:rPr>
            <w:rStyle w:val="Link"/>
            <w:rFonts w:eastAsia="Arial Unicode MS" w:cs="Arial Unicode MS"/>
          </w:rPr>
          <w:t>ncp.secretariat@dfat.gov.au</w:t>
        </w:r>
      </w:hyperlink>
      <w:r w:rsidRPr="0035296B">
        <w:rPr>
          <w:rStyle w:val="Hyperlink0"/>
          <w:rFonts w:eastAsia="Arial Unicode MS" w:cs="Arial Unicode MS"/>
          <w:lang w:val="en-US"/>
        </w:rPr>
        <w:t xml:space="preserve">. If applicable, answers to questions will be posted on </w:t>
      </w:r>
      <w:proofErr w:type="spellStart"/>
      <w:r w:rsidRPr="0035296B">
        <w:rPr>
          <w:rStyle w:val="Hyperlink0"/>
          <w:rFonts w:eastAsia="Arial Unicode MS" w:cs="Arial Unicode MS"/>
          <w:lang w:val="en-US"/>
        </w:rPr>
        <w:t>GrantConnect</w:t>
      </w:r>
      <w:proofErr w:type="spellEnd"/>
      <w:r w:rsidRPr="0035296B">
        <w:rPr>
          <w:rStyle w:val="Link"/>
          <w:rFonts w:eastAsia="Arial Unicode MS" w:cs="Arial Unicode MS"/>
        </w:rPr>
        <w:t>.</w:t>
      </w:r>
    </w:p>
    <w:p w14:paraId="1911573F" w14:textId="0249528E" w:rsidR="00730CBF" w:rsidRDefault="4CDF57C1" w:rsidP="00497CFB">
      <w:pPr>
        <w:pStyle w:val="Body"/>
      </w:pPr>
      <w:r w:rsidRPr="415AEBF2">
        <w:rPr>
          <w:rStyle w:val="Hyperlink0"/>
          <w:rFonts w:eastAsia="Arial Unicode MS" w:cs="Arial Unicode MS"/>
          <w:lang w:val="en-US"/>
        </w:rPr>
        <w:t xml:space="preserve">The NCP Secretariat will not respond to questions received after </w:t>
      </w:r>
      <w:r w:rsidR="0ED73485" w:rsidRPr="415AEBF2">
        <w:rPr>
          <w:rStyle w:val="None"/>
          <w:rFonts w:eastAsia="Arial Unicode MS" w:cs="Arial Unicode MS"/>
          <w:b/>
          <w:bCs/>
        </w:rPr>
        <w:t xml:space="preserve">5.00pm (AEST) on </w:t>
      </w:r>
      <w:r w:rsidR="437FEFA1" w:rsidRPr="415AEBF2">
        <w:rPr>
          <w:rStyle w:val="None"/>
          <w:rFonts w:eastAsia="Arial Unicode MS" w:cs="Arial Unicode MS"/>
          <w:b/>
          <w:bCs/>
        </w:rPr>
        <w:t>16</w:t>
      </w:r>
      <w:r w:rsidR="44DBCE5E" w:rsidRPr="415AEBF2">
        <w:rPr>
          <w:rStyle w:val="None"/>
          <w:rFonts w:eastAsia="Arial Unicode MS" w:cs="Arial Unicode MS"/>
          <w:b/>
          <w:bCs/>
        </w:rPr>
        <w:t xml:space="preserve"> September 2025</w:t>
      </w:r>
      <w:r w:rsidRPr="415AEBF2">
        <w:rPr>
          <w:rStyle w:val="Hyperlink0"/>
          <w:rFonts w:eastAsia="Arial Unicode MS" w:cs="Arial Unicode MS"/>
        </w:rPr>
        <w:t xml:space="preserve">. </w:t>
      </w:r>
    </w:p>
    <w:p w14:paraId="23CFB664" w14:textId="694066EF" w:rsidR="00377600" w:rsidRPr="00377600" w:rsidRDefault="19AC28E0" w:rsidP="00377600">
      <w:pPr>
        <w:pStyle w:val="Heading2"/>
      </w:pPr>
      <w:bookmarkStart w:id="557" w:name="_Toc198107527"/>
      <w:bookmarkStart w:id="558" w:name="_Toc198108917"/>
      <w:bookmarkStart w:id="559" w:name="_Toc198110272"/>
      <w:bookmarkStart w:id="560" w:name="_Toc198111662"/>
      <w:bookmarkStart w:id="561" w:name="_Toc198113052"/>
      <w:bookmarkStart w:id="562" w:name="_Toc198114226"/>
      <w:bookmarkStart w:id="563" w:name="_Toc198115616"/>
      <w:bookmarkStart w:id="564" w:name="_Toc198117012"/>
      <w:bookmarkStart w:id="565" w:name="_Toc198118402"/>
      <w:bookmarkStart w:id="566" w:name="_Toc198119792"/>
      <w:bookmarkStart w:id="567" w:name="_Toc198121168"/>
      <w:bookmarkStart w:id="568" w:name="_Toc198122538"/>
      <w:bookmarkStart w:id="569" w:name="_Toc198107528"/>
      <w:bookmarkStart w:id="570" w:name="_Toc198108918"/>
      <w:bookmarkStart w:id="571" w:name="_Toc198110273"/>
      <w:bookmarkStart w:id="572" w:name="_Toc198111663"/>
      <w:bookmarkStart w:id="573" w:name="_Toc198113053"/>
      <w:bookmarkStart w:id="574" w:name="_Toc198114227"/>
      <w:bookmarkStart w:id="575" w:name="_Toc198115617"/>
      <w:bookmarkStart w:id="576" w:name="_Toc198117013"/>
      <w:bookmarkStart w:id="577" w:name="_Toc198118403"/>
      <w:bookmarkStart w:id="578" w:name="_Toc198119793"/>
      <w:bookmarkStart w:id="579" w:name="_Toc198121169"/>
      <w:bookmarkStart w:id="580" w:name="_Toc198122539"/>
      <w:bookmarkStart w:id="581" w:name="_Ref532857652"/>
      <w:bookmarkStart w:id="582" w:name="_Toc173396591"/>
      <w:bookmarkStart w:id="583" w:name="_Toc199458635"/>
      <w:bookmarkStart w:id="584" w:name="_Toc240814776"/>
      <w:bookmarkStart w:id="585" w:name="_Toc1412200554"/>
      <w:bookmarkStart w:id="586" w:name="_Toc1882696112"/>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t>T</w:t>
      </w:r>
      <w:bookmarkStart w:id="587" w:name="_Ref532857681"/>
      <w:bookmarkEnd w:id="581"/>
      <w:r>
        <w:t xml:space="preserve">he grant selection </w:t>
      </w:r>
      <w:bookmarkEnd w:id="587"/>
      <w:r>
        <w:t>process</w:t>
      </w:r>
      <w:bookmarkEnd w:id="582"/>
      <w:bookmarkEnd w:id="583"/>
      <w:bookmarkEnd w:id="584"/>
      <w:bookmarkEnd w:id="585"/>
      <w:bookmarkEnd w:id="586"/>
    </w:p>
    <w:p w14:paraId="340EF370" w14:textId="3CDA017F" w:rsidR="003E63B6" w:rsidRPr="00767C08" w:rsidRDefault="54986084" w:rsidP="00B140A9">
      <w:pPr>
        <w:pStyle w:val="Heading3"/>
        <w:rPr>
          <w:rStyle w:val="Hyperlink0"/>
          <w:rFonts w:eastAsia="Arial Unicode MS"/>
        </w:rPr>
      </w:pPr>
      <w:bookmarkStart w:id="588" w:name="_Toc199458636"/>
      <w:bookmarkStart w:id="589" w:name="_Toc2017134360"/>
      <w:bookmarkStart w:id="590" w:name="_Toc697820860"/>
      <w:bookmarkStart w:id="591" w:name="_Toc1474211403"/>
      <w:r w:rsidRPr="64CD7F2F">
        <w:rPr>
          <w:rStyle w:val="Hyperlink0"/>
          <w:rFonts w:eastAsia="Arial Unicode MS"/>
        </w:rPr>
        <w:t xml:space="preserve">8.1 </w:t>
      </w:r>
      <w:r w:rsidR="2372DA3D" w:rsidRPr="64CD7F2F">
        <w:rPr>
          <w:rStyle w:val="Hyperlink0"/>
          <w:rFonts w:eastAsia="Arial Unicode MS"/>
        </w:rPr>
        <w:t xml:space="preserve">Assessment of </w:t>
      </w:r>
      <w:r w:rsidR="1EE1E60D" w:rsidRPr="64CD7F2F">
        <w:rPr>
          <w:rStyle w:val="Hyperlink0"/>
          <w:rFonts w:eastAsia="Arial Unicode MS"/>
        </w:rPr>
        <w:t xml:space="preserve">grant </w:t>
      </w:r>
      <w:r w:rsidR="2372DA3D" w:rsidRPr="64CD7F2F">
        <w:rPr>
          <w:rStyle w:val="Hyperlink0"/>
          <w:rFonts w:eastAsia="Arial Unicode MS"/>
        </w:rPr>
        <w:t>applications</w:t>
      </w:r>
      <w:r w:rsidR="032C0B0E" w:rsidRPr="64CD7F2F">
        <w:rPr>
          <w:rStyle w:val="Hyperlink0"/>
          <w:rFonts w:eastAsia="Arial Unicode MS"/>
        </w:rPr>
        <w:t xml:space="preserve"> and who will assess applications</w:t>
      </w:r>
      <w:bookmarkEnd w:id="588"/>
      <w:bookmarkEnd w:id="589"/>
      <w:bookmarkEnd w:id="590"/>
      <w:bookmarkEnd w:id="591"/>
    </w:p>
    <w:p w14:paraId="1497D6C1" w14:textId="77777777" w:rsidR="00A71D6C" w:rsidRPr="00A87ECF" w:rsidRDefault="4C91C8D5" w:rsidP="00A71D6C">
      <w:pPr>
        <w:pStyle w:val="Body"/>
        <w:rPr>
          <w:rStyle w:val="Hyperlink0"/>
        </w:rPr>
      </w:pPr>
      <w:r w:rsidRPr="32916293">
        <w:rPr>
          <w:rStyle w:val="Hyperlink0"/>
          <w:rFonts w:eastAsia="Arial Unicode MS" w:cs="Arial Unicode MS"/>
          <w:lang w:val="en-US"/>
        </w:rPr>
        <w:t xml:space="preserve">DFAT will only accept and consider applications submitted by the closing time. DFAT assesses applications as follows: </w:t>
      </w:r>
    </w:p>
    <w:p w14:paraId="20167040" w14:textId="77777777" w:rsidR="00A71D6C" w:rsidRPr="00A87ECF" w:rsidRDefault="4C91C8D5" w:rsidP="00A71D6C">
      <w:pPr>
        <w:pStyle w:val="Body"/>
        <w:rPr>
          <w:rStyle w:val="None"/>
          <w:b/>
          <w:bCs/>
        </w:rPr>
      </w:pPr>
      <w:r w:rsidRPr="32916293">
        <w:rPr>
          <w:rStyle w:val="None"/>
          <w:rFonts w:eastAsia="Arial Unicode MS" w:cs="Arial Unicode MS"/>
          <w:b/>
          <w:bCs/>
          <w:lang w:val="en-US"/>
        </w:rPr>
        <w:t>Stage 1: Eligibility screening</w:t>
      </w:r>
    </w:p>
    <w:p w14:paraId="17DCFB54" w14:textId="65A704C4" w:rsidR="00A71D6C" w:rsidRPr="00A87ECF" w:rsidRDefault="06530CA4" w:rsidP="32916293">
      <w:pPr>
        <w:rPr>
          <w:rStyle w:val="Hyperlink0"/>
          <w:rFonts w:cstheme="minorBidi"/>
        </w:rPr>
      </w:pPr>
      <w:r w:rsidRPr="32916293">
        <w:rPr>
          <w:rStyle w:val="Hyperlink0"/>
          <w:rFonts w:eastAsia="Arial Unicode MS" w:cs="Arial Unicode MS"/>
          <w:lang w:val="en-US"/>
        </w:rPr>
        <w:t xml:space="preserve">Only applications that meet all eligibility requirements </w:t>
      </w:r>
      <w:r w:rsidR="0619A9DA" w:rsidRPr="32916293">
        <w:rPr>
          <w:rFonts w:eastAsia="Arial" w:cs="Arial"/>
          <w:lang w:val="en-US"/>
        </w:rPr>
        <w:t xml:space="preserve">and have submitted applications that comply with all requirements </w:t>
      </w:r>
      <w:r w:rsidRPr="32916293">
        <w:rPr>
          <w:rStyle w:val="Hyperlink0"/>
          <w:rFonts w:eastAsia="Arial Unicode MS" w:cs="Arial Unicode MS"/>
          <w:lang w:val="en-US"/>
        </w:rPr>
        <w:t>will be assessed in Stage 2.</w:t>
      </w:r>
      <w:r w:rsidR="2B421C5B" w:rsidRPr="32916293">
        <w:rPr>
          <w:rStyle w:val="Hyperlink0"/>
          <w:rFonts w:eastAsia="Arial Unicode MS" w:cs="Arial Unicode MS"/>
          <w:lang w:val="en-US"/>
        </w:rPr>
        <w:t xml:space="preserve"> </w:t>
      </w:r>
      <w:r w:rsidR="6FEBE52C" w:rsidRPr="32916293">
        <w:rPr>
          <w:rStyle w:val="Hyperlink0"/>
          <w:rFonts w:eastAsia="Arial Unicode MS" w:cs="Arial Unicode MS"/>
          <w:lang w:val="en-US"/>
        </w:rPr>
        <w:t xml:space="preserve"> </w:t>
      </w:r>
    </w:p>
    <w:p w14:paraId="13A28236" w14:textId="77777777" w:rsidR="00A71D6C" w:rsidRPr="00A87ECF" w:rsidRDefault="4C91C8D5" w:rsidP="00A71D6C">
      <w:pPr>
        <w:pStyle w:val="Body"/>
        <w:rPr>
          <w:rStyle w:val="None"/>
          <w:b/>
          <w:bCs/>
        </w:rPr>
      </w:pPr>
      <w:r w:rsidRPr="32916293">
        <w:rPr>
          <w:rStyle w:val="None"/>
          <w:rFonts w:eastAsia="Arial Unicode MS" w:cs="Arial Unicode MS"/>
          <w:b/>
          <w:bCs/>
          <w:lang w:val="en-US"/>
        </w:rPr>
        <w:t>Stage 2: Assessment of written applications against assessment criteria</w:t>
      </w:r>
    </w:p>
    <w:p w14:paraId="5C6A0A09" w14:textId="4FB6F8DF" w:rsidR="00A71D6C" w:rsidRPr="00A87ECF" w:rsidRDefault="4C91C8D5" w:rsidP="00A71D6C">
      <w:pPr>
        <w:pStyle w:val="Body"/>
      </w:pPr>
      <w:r w:rsidRPr="32916293">
        <w:rPr>
          <w:rStyle w:val="Hyperlink0"/>
          <w:rFonts w:eastAsia="Arial Unicode MS" w:cs="Arial Unicode MS"/>
          <w:lang w:val="en-US"/>
        </w:rPr>
        <w:t xml:space="preserve">Eligible applications are assessed through a competitive process by a panel of independent assessors who are experienced in assessing Commonwealth grant applications or similar processes managed by Commonwealth departments. </w:t>
      </w:r>
      <w:r>
        <w:t>All assessors will be required to perform their duties in accordance with the CGR</w:t>
      </w:r>
      <w:r w:rsidR="6202BE81">
        <w:t>P</w:t>
      </w:r>
      <w:r>
        <w:t>s.</w:t>
      </w:r>
    </w:p>
    <w:p w14:paraId="6B0FF2DA" w14:textId="77777777" w:rsidR="00A71D6C" w:rsidRPr="00A87ECF" w:rsidRDefault="00A71D6C" w:rsidP="00A71D6C">
      <w:pPr>
        <w:pStyle w:val="Body"/>
      </w:pPr>
      <w:r w:rsidRPr="00A87ECF">
        <w:rPr>
          <w:rStyle w:val="Hyperlink0"/>
          <w:rFonts w:eastAsia="Arial Unicode MS" w:cs="Arial Unicode MS"/>
          <w:lang w:val="en-US"/>
        </w:rPr>
        <w:t xml:space="preserve">Each eligible application is assessed against the assessment criteria and against other applications. The merits of each application are considered based on: </w:t>
      </w:r>
    </w:p>
    <w:p w14:paraId="5DE49180" w14:textId="36C5F110" w:rsidR="00A71D6C" w:rsidRPr="00A87ECF" w:rsidRDefault="00A71D6C" w:rsidP="002C2615">
      <w:pPr>
        <w:pStyle w:val="Body"/>
        <w:numPr>
          <w:ilvl w:val="0"/>
          <w:numId w:val="30"/>
        </w:numPr>
        <w:rPr>
          <w:rStyle w:val="Hyperlink1"/>
        </w:rPr>
      </w:pPr>
      <w:r w:rsidRPr="00A87ECF">
        <w:rPr>
          <w:rStyle w:val="Hyperlink1"/>
        </w:rPr>
        <w:t>how well it addresses the assessment criteria</w:t>
      </w:r>
    </w:p>
    <w:p w14:paraId="24AEC287" w14:textId="66FAFBFE" w:rsidR="00A71D6C" w:rsidRPr="00A87ECF" w:rsidRDefault="00A71D6C" w:rsidP="002C2615">
      <w:pPr>
        <w:pStyle w:val="Body"/>
        <w:numPr>
          <w:ilvl w:val="0"/>
          <w:numId w:val="30"/>
        </w:numPr>
        <w:rPr>
          <w:rStyle w:val="Hyperlink1"/>
        </w:rPr>
      </w:pPr>
      <w:r w:rsidRPr="00A87ECF">
        <w:rPr>
          <w:rStyle w:val="Hyperlink1"/>
        </w:rPr>
        <w:t>how it compares to other applications</w:t>
      </w:r>
      <w:r w:rsidR="00760FDF" w:rsidRPr="00A87ECF">
        <w:rPr>
          <w:rStyle w:val="Hyperlink1"/>
        </w:rPr>
        <w:t>, and</w:t>
      </w:r>
    </w:p>
    <w:p w14:paraId="5F698584" w14:textId="4C100CFB" w:rsidR="00A71D6C" w:rsidRPr="00B14228" w:rsidRDefault="307E5C7C" w:rsidP="002C2615">
      <w:pPr>
        <w:pStyle w:val="Body"/>
        <w:numPr>
          <w:ilvl w:val="0"/>
          <w:numId w:val="30"/>
        </w:numPr>
        <w:rPr>
          <w:rStyle w:val="Hyperlink1"/>
          <w:lang w:val="en-US"/>
        </w:rPr>
      </w:pPr>
      <w:r w:rsidRPr="00A87ECF">
        <w:rPr>
          <w:rStyle w:val="Hyperlink1"/>
          <w:lang w:val="en-US"/>
        </w:rPr>
        <w:t>w</w:t>
      </w:r>
      <w:r w:rsidR="4C91C8D5" w:rsidRPr="00A87ECF">
        <w:rPr>
          <w:rStyle w:val="Hyperlink1"/>
          <w:lang w:val="en-US"/>
        </w:rPr>
        <w:t xml:space="preserve">hether </w:t>
      </w:r>
      <w:r w:rsidR="4C91C8D5" w:rsidRPr="00B14228">
        <w:rPr>
          <w:rStyle w:val="Hyperlink1"/>
          <w:lang w:val="en-US"/>
        </w:rPr>
        <w:t xml:space="preserve">it provides value with </w:t>
      </w:r>
      <w:r w:rsidR="6B1B5248" w:rsidRPr="00B14228">
        <w:rPr>
          <w:rStyle w:val="Hyperlink1"/>
          <w:lang w:val="en-US"/>
        </w:rPr>
        <w:t xml:space="preserve">relevant </w:t>
      </w:r>
      <w:r w:rsidR="4C91C8D5" w:rsidRPr="00B14228">
        <w:rPr>
          <w:rStyle w:val="Hyperlink1"/>
          <w:lang w:val="en-US"/>
        </w:rPr>
        <w:t>money.</w:t>
      </w:r>
      <w:r w:rsidR="00A71D6C" w:rsidRPr="00B14228">
        <w:rPr>
          <w:rStyle w:val="FootnoteReference"/>
        </w:rPr>
        <w:footnoteReference w:id="4"/>
      </w:r>
    </w:p>
    <w:p w14:paraId="1B44F7A3" w14:textId="14D38395" w:rsidR="009B50CB" w:rsidRPr="00E45BA2" w:rsidRDefault="73AC23D4" w:rsidP="32916293">
      <w:pPr>
        <w:rPr>
          <w:rStyle w:val="Hyperlink1"/>
          <w:rFonts w:eastAsia="Times New Roman" w:cs="Times New Roman"/>
        </w:rPr>
      </w:pPr>
      <w:r>
        <w:lastRenderedPageBreak/>
        <w:t xml:space="preserve">As outlined in section 2.2.1 and section 6.1 in assessment of grant applications, priority will be given to </w:t>
      </w:r>
      <w:r w:rsidR="35C45E35">
        <w:t xml:space="preserve">scholarship </w:t>
      </w:r>
      <w:r>
        <w:t>pro</w:t>
      </w:r>
      <w:r w:rsidR="3FD34A03">
        <w:t>grams</w:t>
      </w:r>
      <w:r>
        <w:t>:</w:t>
      </w:r>
    </w:p>
    <w:p w14:paraId="21379EE5" w14:textId="7305BA85" w:rsidR="00C429B6" w:rsidRPr="00E45BA2" w:rsidRDefault="5445057E" w:rsidP="32916293">
      <w:pPr>
        <w:pStyle w:val="ListParagraph"/>
        <w:numPr>
          <w:ilvl w:val="0"/>
          <w:numId w:val="68"/>
        </w:numPr>
      </w:pPr>
      <w:r>
        <w:t>that will be undertaken in the priority host locations, languages and sectors in the table in section 6.1, and</w:t>
      </w:r>
    </w:p>
    <w:p w14:paraId="23039681" w14:textId="3CB7A773" w:rsidR="00367D85" w:rsidRPr="00E45BA2" w:rsidRDefault="728E4FA0" w:rsidP="32916293">
      <w:pPr>
        <w:pStyle w:val="ListParagraph"/>
        <w:numPr>
          <w:ilvl w:val="0"/>
          <w:numId w:val="68"/>
        </w:numPr>
      </w:pPr>
      <w:r>
        <w:t xml:space="preserve">whose </w:t>
      </w:r>
      <w:proofErr w:type="gramStart"/>
      <w:r w:rsidR="5723C3C4">
        <w:t xml:space="preserve">main </w:t>
      </w:r>
      <w:r>
        <w:t>focus</w:t>
      </w:r>
      <w:proofErr w:type="gramEnd"/>
      <w:r>
        <w:t xml:space="preserve"> is for the study of a</w:t>
      </w:r>
      <w:r w:rsidR="1C884ED1">
        <w:t xml:space="preserve"> priority </w:t>
      </w:r>
      <w:r>
        <w:t>language</w:t>
      </w:r>
      <w:r w:rsidR="532536CA">
        <w:t xml:space="preserve"> (noting that language learning remains optional)</w:t>
      </w:r>
      <w:r>
        <w:t xml:space="preserve">. </w:t>
      </w:r>
    </w:p>
    <w:p w14:paraId="6E33F5F0" w14:textId="3C71D2CC" w:rsidR="00A71D6C" w:rsidRPr="00B14228" w:rsidRDefault="4C91C8D5" w:rsidP="00367D85">
      <w:pPr>
        <w:rPr>
          <w:rStyle w:val="Hyperlink0"/>
        </w:rPr>
      </w:pPr>
      <w:r w:rsidRPr="32916293">
        <w:rPr>
          <w:rStyle w:val="Hyperlink0"/>
        </w:rPr>
        <w:t>When assessing the extent to which the application represents value with money, we will have regard to</w:t>
      </w:r>
      <w:r w:rsidR="62C2DDAA" w:rsidRPr="32916293">
        <w:rPr>
          <w:rStyle w:val="Hyperlink0"/>
        </w:rPr>
        <w:t>:</w:t>
      </w:r>
    </w:p>
    <w:p w14:paraId="5A6EE1FC" w14:textId="0867F39A" w:rsidR="00A71D6C" w:rsidRPr="007637DC" w:rsidRDefault="4C91C8D5" w:rsidP="007637DC">
      <w:pPr>
        <w:pStyle w:val="ListParagraph"/>
        <w:numPr>
          <w:ilvl w:val="0"/>
          <w:numId w:val="68"/>
        </w:numPr>
      </w:pPr>
      <w:r w:rsidRPr="007637DC">
        <w:t xml:space="preserve">the extent to which the evidence in the application demonstrates that it will contribute to meeting the NCP strategic objective and outcomes </w:t>
      </w:r>
    </w:p>
    <w:p w14:paraId="6AE06CAB" w14:textId="2390E6D5" w:rsidR="00A71D6C" w:rsidRPr="007637DC" w:rsidRDefault="4C91C8D5" w:rsidP="007637DC">
      <w:pPr>
        <w:pStyle w:val="ListParagraph"/>
        <w:numPr>
          <w:ilvl w:val="0"/>
          <w:numId w:val="68"/>
        </w:numPr>
      </w:pPr>
      <w:r w:rsidRPr="007637DC">
        <w:t>other considerations included in section 6.</w:t>
      </w:r>
      <w:r w:rsidR="4D0B4ABF" w:rsidRPr="007637DC">
        <w:t>3</w:t>
      </w:r>
      <w:r w:rsidRPr="007637DC">
        <w:t>.</w:t>
      </w:r>
    </w:p>
    <w:p w14:paraId="3EB5BA15" w14:textId="77777777" w:rsidR="00A71D6C" w:rsidRPr="00B14228" w:rsidRDefault="4C91C8D5" w:rsidP="00DF1F9B">
      <w:pPr>
        <w:pStyle w:val="ListBullet"/>
        <w:numPr>
          <w:ilvl w:val="0"/>
          <w:numId w:val="0"/>
        </w:numPr>
        <w:ind w:left="360" w:hanging="360"/>
        <w:rPr>
          <w:rStyle w:val="Hyperlink0"/>
        </w:rPr>
      </w:pPr>
      <w:r w:rsidRPr="32916293">
        <w:rPr>
          <w:rStyle w:val="Hyperlink0"/>
        </w:rPr>
        <w:t xml:space="preserve">Referee reports will be considered by assessors in the assessment process. </w:t>
      </w:r>
    </w:p>
    <w:p w14:paraId="5CB08913" w14:textId="685D0AF6" w:rsidR="00A71D6C" w:rsidRPr="00B14228" w:rsidRDefault="00A71D6C" w:rsidP="00DF1F9B">
      <w:pPr>
        <w:pStyle w:val="ListBullet"/>
        <w:numPr>
          <w:ilvl w:val="0"/>
          <w:numId w:val="0"/>
        </w:numPr>
        <w:rPr>
          <w:rStyle w:val="Hyperlink0"/>
        </w:rPr>
      </w:pPr>
      <w:r w:rsidRPr="00B14228">
        <w:rPr>
          <w:rStyle w:val="Hyperlink0"/>
        </w:rPr>
        <w:t xml:space="preserve">The assessors provide an order of merit to DFAT. The NCP Secretariat </w:t>
      </w:r>
      <w:r w:rsidRPr="00B14228">
        <w:rPr>
          <w:rStyle w:val="Hyperlink0"/>
          <w:lang w:val="it-IT"/>
        </w:rPr>
        <w:t>determine</w:t>
      </w:r>
      <w:r w:rsidRPr="00B14228">
        <w:rPr>
          <w:rStyle w:val="Hyperlink0"/>
        </w:rPr>
        <w:t xml:space="preserve">s which applications are shortlisted for interview based on the order of merit proposed by the assessment panel and other considerations outlined in section </w:t>
      </w:r>
      <w:r w:rsidR="00F14123" w:rsidRPr="00B14228">
        <w:rPr>
          <w:rStyle w:val="Hyperlink0"/>
        </w:rPr>
        <w:t>6.3</w:t>
      </w:r>
      <w:r w:rsidRPr="00B14228">
        <w:rPr>
          <w:rStyle w:val="Hyperlink0"/>
        </w:rPr>
        <w:t xml:space="preserve">. </w:t>
      </w:r>
    </w:p>
    <w:p w14:paraId="7B8788BF" w14:textId="77777777" w:rsidR="00A71D6C" w:rsidRPr="00B14228" w:rsidRDefault="00A71D6C" w:rsidP="00A71D6C">
      <w:pPr>
        <w:pStyle w:val="Body"/>
        <w:tabs>
          <w:tab w:val="left" w:pos="5565"/>
        </w:tabs>
        <w:rPr>
          <w:rStyle w:val="None"/>
          <w:b/>
          <w:bCs/>
        </w:rPr>
      </w:pPr>
      <w:r w:rsidRPr="00B14228">
        <w:rPr>
          <w:rStyle w:val="None"/>
          <w:b/>
          <w:bCs/>
          <w:lang w:val="en-US"/>
        </w:rPr>
        <w:t>Stage 3: Interviews</w:t>
      </w:r>
      <w:r w:rsidRPr="00B14228">
        <w:rPr>
          <w:rStyle w:val="None"/>
          <w:b/>
          <w:bCs/>
          <w:lang w:val="en-US"/>
        </w:rPr>
        <w:tab/>
      </w:r>
    </w:p>
    <w:p w14:paraId="19960857" w14:textId="77777777" w:rsidR="00A71D6C" w:rsidRPr="00A87ECF" w:rsidRDefault="00A71D6C" w:rsidP="00A71D6C">
      <w:pPr>
        <w:pStyle w:val="Body"/>
        <w:rPr>
          <w:rStyle w:val="Hyperlink0"/>
        </w:rPr>
      </w:pPr>
      <w:r w:rsidRPr="00B14228">
        <w:rPr>
          <w:rStyle w:val="None"/>
          <w:rFonts w:eastAsia="Arial Unicode MS" w:cs="Arial Unicode MS"/>
          <w:bCs/>
          <w:lang w:val="en-US"/>
        </w:rPr>
        <w:t>DFAT or the contractor invites s</w:t>
      </w:r>
      <w:r w:rsidRPr="00B14228">
        <w:rPr>
          <w:rStyle w:val="Hyperlink0"/>
          <w:rFonts w:eastAsia="Arial Unicode MS" w:cs="Arial Unicode MS"/>
          <w:lang w:val="en-US"/>
        </w:rPr>
        <w:t xml:space="preserve">hortlisted applicants to participate in an interview in accordance with the timetable </w:t>
      </w:r>
      <w:r w:rsidRPr="00B14228">
        <w:rPr>
          <w:rStyle w:val="Hyperlink0"/>
          <w:rFonts w:eastAsia="Arial Unicode MS" w:cs="Arial Unicode MS"/>
          <w:lang w:val="fr-FR"/>
        </w:rPr>
        <w:t xml:space="preserve">in section </w:t>
      </w:r>
      <w:hyperlink w:anchor="Ref532852860" w:history="1">
        <w:r w:rsidRPr="00B14228">
          <w:rPr>
            <w:rStyle w:val="Hyperlink0"/>
            <w:rFonts w:eastAsia="Arial Unicode MS" w:cs="Arial Unicode MS"/>
          </w:rPr>
          <w:t>7.5</w:t>
        </w:r>
      </w:hyperlink>
      <w:r w:rsidRPr="00B14228">
        <w:rPr>
          <w:rStyle w:val="Hyperlink0"/>
          <w:rFonts w:eastAsia="Arial Unicode MS" w:cs="Arial Unicode MS"/>
        </w:rPr>
        <w:t>.</w:t>
      </w:r>
      <w:r w:rsidRPr="00A87ECF">
        <w:rPr>
          <w:rStyle w:val="Hyperlink0"/>
          <w:rFonts w:eastAsia="Arial Unicode MS" w:cs="Arial Unicode MS"/>
        </w:rPr>
        <w:t xml:space="preserve"> </w:t>
      </w:r>
    </w:p>
    <w:p w14:paraId="2BCABC4F" w14:textId="0B48F5D3" w:rsidR="00A71D6C" w:rsidRPr="00A87ECF" w:rsidRDefault="00A71D6C" w:rsidP="00A71D6C">
      <w:pPr>
        <w:pStyle w:val="Body"/>
        <w:rPr>
          <w:rStyle w:val="Hyperlink0"/>
        </w:rPr>
      </w:pPr>
      <w:r w:rsidRPr="00A87ECF">
        <w:rPr>
          <w:rStyle w:val="Hyperlink0"/>
          <w:rFonts w:eastAsia="Arial Unicode MS" w:cs="Arial Unicode MS"/>
          <w:lang w:val="en-US"/>
        </w:rPr>
        <w:t>Members of interview panels have relevant expertise and are drawn from: government officials, private sector representatives, experts on Indo-Pacific affairs and</w:t>
      </w:r>
      <w:r w:rsidRPr="00A87ECF">
        <w:rPr>
          <w:rStyle w:val="Hyperlink0"/>
          <w:rFonts w:eastAsia="Arial Unicode MS" w:cs="Arial Unicode MS"/>
        </w:rPr>
        <w:t xml:space="preserve"> </w:t>
      </w:r>
      <w:r w:rsidRPr="00A87ECF">
        <w:rPr>
          <w:rStyle w:val="Hyperlink0"/>
          <w:rFonts w:eastAsia="Arial Unicode MS" w:cs="Arial Unicode MS"/>
          <w:lang w:val="en-US"/>
        </w:rPr>
        <w:t>international education specialists</w:t>
      </w:r>
      <w:r w:rsidRPr="00A87ECF">
        <w:rPr>
          <w:rStyle w:val="Hyperlink0"/>
          <w:rFonts w:eastAsia="Arial Unicode MS" w:cs="Arial Unicode MS"/>
        </w:rPr>
        <w:t xml:space="preserve">. </w:t>
      </w:r>
    </w:p>
    <w:p w14:paraId="3FFD327B" w14:textId="3BCF37B8" w:rsidR="001922BE" w:rsidRPr="000857F5" w:rsidRDefault="7F8230D1" w:rsidP="00A15CCA">
      <w:pPr>
        <w:pStyle w:val="Body"/>
        <w:rPr>
          <w:rStyle w:val="Hyperlink0"/>
          <w:rFonts w:eastAsia="Arial Unicode MS" w:cs="Arial Unicode MS"/>
          <w:lang w:val="en-US"/>
        </w:rPr>
      </w:pPr>
      <w:r w:rsidRPr="415AEBF2">
        <w:rPr>
          <w:rStyle w:val="Hyperlink0"/>
          <w:rFonts w:eastAsia="Arial Unicode MS" w:cs="Arial Unicode MS"/>
          <w:lang w:val="en-US"/>
        </w:rPr>
        <w:t xml:space="preserve">Panels rate each applicant </w:t>
      </w:r>
      <w:proofErr w:type="gramStart"/>
      <w:r w:rsidRPr="415AEBF2">
        <w:rPr>
          <w:rStyle w:val="Hyperlink0"/>
          <w:rFonts w:eastAsia="Arial Unicode MS" w:cs="Arial Unicode MS"/>
          <w:lang w:val="en-US"/>
        </w:rPr>
        <w:t>on the basis of</w:t>
      </w:r>
      <w:proofErr w:type="gramEnd"/>
      <w:r w:rsidRPr="415AEBF2">
        <w:rPr>
          <w:rStyle w:val="Hyperlink0"/>
          <w:rFonts w:eastAsia="Arial Unicode MS" w:cs="Arial Unicode MS"/>
          <w:lang w:val="en-US"/>
        </w:rPr>
        <w:t xml:space="preserve"> the assessment criteria and other considerations outlined in section </w:t>
      </w:r>
      <w:r w:rsidR="11530626" w:rsidRPr="415AEBF2">
        <w:rPr>
          <w:rStyle w:val="Hyperlink0"/>
          <w:rFonts w:eastAsia="Arial Unicode MS" w:cs="Arial Unicode MS"/>
          <w:lang w:val="en-US"/>
        </w:rPr>
        <w:t>6.</w:t>
      </w:r>
      <w:r w:rsidR="7D265605" w:rsidRPr="415AEBF2">
        <w:rPr>
          <w:rStyle w:val="Hyperlink0"/>
          <w:rFonts w:eastAsia="Arial Unicode MS" w:cs="Arial Unicode MS"/>
          <w:lang w:val="en-US"/>
        </w:rPr>
        <w:t>3</w:t>
      </w:r>
      <w:r w:rsidR="400220E8" w:rsidRPr="415AEBF2">
        <w:rPr>
          <w:rStyle w:val="Hyperlink0"/>
          <w:rFonts w:eastAsia="Arial Unicode MS" w:cs="Arial Unicode MS"/>
          <w:lang w:val="en-US"/>
        </w:rPr>
        <w:t>.</w:t>
      </w:r>
      <w:r w:rsidRPr="415AEBF2">
        <w:rPr>
          <w:rStyle w:val="Hyperlink0"/>
          <w:rFonts w:eastAsia="Arial Unicode MS" w:cs="Arial Unicode MS"/>
          <w:lang w:val="en-US"/>
        </w:rPr>
        <w:t xml:space="preserve"> Panels provide an order of merit to DFAT.</w:t>
      </w:r>
    </w:p>
    <w:p w14:paraId="250179F0" w14:textId="7342BE8F" w:rsidR="00A25B66" w:rsidRPr="003D5D87" w:rsidRDefault="45FBC64B" w:rsidP="00B140A9">
      <w:pPr>
        <w:pStyle w:val="Heading3"/>
        <w:rPr>
          <w:rStyle w:val="Hyperlink0"/>
          <w:rFonts w:eastAsia="Arial Unicode MS"/>
        </w:rPr>
      </w:pPr>
      <w:bookmarkStart w:id="592" w:name="_Ref533052249"/>
      <w:bookmarkStart w:id="593" w:name="_Toc173396593"/>
      <w:bookmarkStart w:id="594" w:name="_Toc199458637"/>
      <w:bookmarkStart w:id="595" w:name="_Toc1719742974"/>
      <w:bookmarkStart w:id="596" w:name="_Toc1484383299"/>
      <w:bookmarkStart w:id="597" w:name="_Toc1058027444"/>
      <w:r w:rsidRPr="64CD7F2F">
        <w:rPr>
          <w:rStyle w:val="Hyperlink0"/>
          <w:rFonts w:eastAsia="Arial Unicode MS"/>
        </w:rPr>
        <w:t xml:space="preserve">8.2 </w:t>
      </w:r>
      <w:r w:rsidR="36E54BD1" w:rsidRPr="64CD7F2F">
        <w:rPr>
          <w:rStyle w:val="Hyperlink0"/>
          <w:rFonts w:eastAsia="Arial Unicode MS"/>
        </w:rPr>
        <w:t xml:space="preserve">Who will approve </w:t>
      </w:r>
      <w:r w:rsidR="1AF8008B" w:rsidRPr="64CD7F2F">
        <w:rPr>
          <w:rStyle w:val="Hyperlink0"/>
          <w:rFonts w:eastAsia="Arial Unicode MS"/>
        </w:rPr>
        <w:t xml:space="preserve">the award of </w:t>
      </w:r>
      <w:r w:rsidR="46749C0F" w:rsidRPr="64CD7F2F">
        <w:rPr>
          <w:rStyle w:val="Hyperlink0"/>
          <w:rFonts w:eastAsia="Arial Unicode MS"/>
        </w:rPr>
        <w:t>s</w:t>
      </w:r>
      <w:r w:rsidR="1AF8008B" w:rsidRPr="64CD7F2F">
        <w:rPr>
          <w:rStyle w:val="Hyperlink0"/>
          <w:rFonts w:eastAsia="Arial Unicode MS"/>
        </w:rPr>
        <w:t>cholarships</w:t>
      </w:r>
      <w:r w:rsidR="36E54BD1" w:rsidRPr="64CD7F2F">
        <w:rPr>
          <w:rStyle w:val="Hyperlink0"/>
          <w:rFonts w:eastAsia="Arial Unicode MS"/>
        </w:rPr>
        <w:t>?</w:t>
      </w:r>
      <w:bookmarkEnd w:id="592"/>
      <w:bookmarkEnd w:id="593"/>
      <w:bookmarkEnd w:id="594"/>
      <w:bookmarkEnd w:id="595"/>
      <w:bookmarkEnd w:id="596"/>
      <w:bookmarkEnd w:id="597"/>
    </w:p>
    <w:p w14:paraId="19A4A128" w14:textId="187E33AB" w:rsidR="00E4372A" w:rsidRPr="003D5D87" w:rsidRDefault="6F7DBBA4" w:rsidP="00E4372A">
      <w:pPr>
        <w:pStyle w:val="Body"/>
      </w:pPr>
      <w:r w:rsidRPr="32916293">
        <w:rPr>
          <w:rFonts w:eastAsia="Arial Unicode MS" w:cs="Arial Unicode MS"/>
          <w:lang w:val="en-US"/>
        </w:rPr>
        <w:t xml:space="preserve">DFAT’s </w:t>
      </w:r>
      <w:r w:rsidR="17F6044C" w:rsidRPr="32916293">
        <w:rPr>
          <w:rFonts w:eastAsia="Arial Unicode MS" w:cs="Arial Unicode MS"/>
          <w:lang w:val="en-US"/>
        </w:rPr>
        <w:t xml:space="preserve">NCP Secretariat moderates the interview panel recommendations for consistency across panels and with the NCP strategic </w:t>
      </w:r>
      <w:proofErr w:type="gramStart"/>
      <w:r w:rsidR="17F6044C" w:rsidRPr="32916293">
        <w:rPr>
          <w:rFonts w:eastAsia="Arial Unicode MS" w:cs="Arial Unicode MS"/>
          <w:lang w:val="en-US"/>
        </w:rPr>
        <w:t>objective</w:t>
      </w:r>
      <w:r w:rsidR="172AF7A4" w:rsidRPr="32916293">
        <w:rPr>
          <w:rFonts w:eastAsia="Arial Unicode MS" w:cs="Arial Unicode MS"/>
          <w:lang w:val="en-US"/>
        </w:rPr>
        <w:t>,</w:t>
      </w:r>
      <w:r w:rsidR="17F6044C" w:rsidRPr="32916293">
        <w:rPr>
          <w:rFonts w:eastAsia="Arial Unicode MS" w:cs="Arial Unicode MS"/>
          <w:lang w:val="en-US"/>
        </w:rPr>
        <w:t xml:space="preserve"> and</w:t>
      </w:r>
      <w:proofErr w:type="gramEnd"/>
      <w:r w:rsidR="17F6044C" w:rsidRPr="32916293">
        <w:rPr>
          <w:rFonts w:eastAsia="Arial Unicode MS" w:cs="Arial Unicode MS"/>
          <w:lang w:val="en-US"/>
        </w:rPr>
        <w:t xml:space="preserve"> presents its findings to the </w:t>
      </w:r>
      <w:r w:rsidR="481CC4F7" w:rsidRPr="32916293">
        <w:rPr>
          <w:rFonts w:eastAsia="Arial Unicode MS" w:cs="Arial Unicode MS"/>
          <w:lang w:val="en-US"/>
        </w:rPr>
        <w:t>Program D</w:t>
      </w:r>
      <w:r w:rsidR="17F6044C" w:rsidRPr="32916293">
        <w:rPr>
          <w:rFonts w:eastAsia="Arial Unicode MS" w:cs="Arial Unicode MS"/>
          <w:lang w:val="en-US"/>
        </w:rPr>
        <w:t>elegate</w:t>
      </w:r>
      <w:r w:rsidR="481CC4F7" w:rsidRPr="32916293">
        <w:rPr>
          <w:rFonts w:eastAsia="Arial Unicode MS" w:cs="Arial Unicode MS"/>
          <w:lang w:val="en-US"/>
        </w:rPr>
        <w:t xml:space="preserve">. The Program Delegate, </w:t>
      </w:r>
      <w:r w:rsidR="17F6044C" w:rsidRPr="32916293">
        <w:rPr>
          <w:rStyle w:val="Hyperlink0"/>
          <w:rFonts w:eastAsia="Arial Unicode MS" w:cs="Arial Unicode MS"/>
          <w:lang w:val="de-DE"/>
        </w:rPr>
        <w:t xml:space="preserve">DFAT </w:t>
      </w:r>
      <w:r w:rsidR="17F6044C" w:rsidRPr="32916293">
        <w:rPr>
          <w:rStyle w:val="Hyperlink0"/>
          <w:rFonts w:eastAsia="Arial Unicode MS" w:cs="Arial Unicode MS"/>
          <w:lang w:val="en-US"/>
        </w:rPr>
        <w:t>First Assistant Secretary responsible for the NCP</w:t>
      </w:r>
      <w:r w:rsidR="481CC4F7" w:rsidRPr="32916293">
        <w:rPr>
          <w:rStyle w:val="Hyperlink0"/>
          <w:rFonts w:eastAsia="Arial Unicode MS" w:cs="Arial Unicode MS"/>
          <w:lang w:val="en-US"/>
        </w:rPr>
        <w:t>,</w:t>
      </w:r>
      <w:r w:rsidR="17F6044C" w:rsidRPr="32916293">
        <w:rPr>
          <w:rStyle w:val="Hyperlink0"/>
          <w:rFonts w:eastAsia="Arial Unicode MS" w:cs="Arial Unicode MS"/>
          <w:lang w:val="en-US"/>
        </w:rPr>
        <w:t xml:space="preserve"> decides the applicants to be awarded a scholarship, </w:t>
      </w:r>
      <w:proofErr w:type="gramStart"/>
      <w:r w:rsidR="17F6044C" w:rsidRPr="32916293">
        <w:rPr>
          <w:rStyle w:val="Hyperlink0"/>
          <w:rFonts w:eastAsia="Arial Unicode MS" w:cs="Arial Unicode MS"/>
          <w:lang w:val="en-US"/>
        </w:rPr>
        <w:t>taking into account</w:t>
      </w:r>
      <w:proofErr w:type="gramEnd"/>
      <w:r w:rsidR="17F6044C" w:rsidRPr="32916293">
        <w:rPr>
          <w:rStyle w:val="Hyperlink0"/>
          <w:rFonts w:eastAsia="Arial Unicode MS" w:cs="Arial Unicode MS"/>
          <w:lang w:val="en-US"/>
        </w:rPr>
        <w:t xml:space="preserve"> recommendations of the interview panels and the availability of NCP program funds. </w:t>
      </w:r>
    </w:p>
    <w:p w14:paraId="5BC72CD5" w14:textId="0EC7F18E" w:rsidR="00E4372A" w:rsidRPr="003D5D87" w:rsidRDefault="3D1DE893" w:rsidP="00E4372A">
      <w:pPr>
        <w:pStyle w:val="Body"/>
        <w:keepNext/>
        <w:keepLines/>
      </w:pPr>
      <w:r w:rsidRPr="415AEBF2">
        <w:rPr>
          <w:rStyle w:val="Hyperlink0"/>
          <w:lang w:val="en-US"/>
        </w:rPr>
        <w:t xml:space="preserve">The </w:t>
      </w:r>
      <w:r w:rsidR="4A4C3ECF" w:rsidRPr="415AEBF2">
        <w:rPr>
          <w:rStyle w:val="Hyperlink0"/>
          <w:lang w:val="en-US"/>
        </w:rPr>
        <w:t>P</w:t>
      </w:r>
      <w:r w:rsidR="2A2D9F66" w:rsidRPr="415AEBF2">
        <w:rPr>
          <w:rStyle w:val="Hyperlink0"/>
          <w:lang w:val="en-US"/>
        </w:rPr>
        <w:t xml:space="preserve">rogram </w:t>
      </w:r>
      <w:r w:rsidR="4A4C3ECF" w:rsidRPr="415AEBF2">
        <w:rPr>
          <w:rStyle w:val="Hyperlink0"/>
          <w:lang w:val="en-US"/>
        </w:rPr>
        <w:t>D</w:t>
      </w:r>
      <w:r w:rsidRPr="415AEBF2">
        <w:rPr>
          <w:rStyle w:val="Hyperlink0"/>
          <w:lang w:val="en-US"/>
        </w:rPr>
        <w:t>elegate</w:t>
      </w:r>
      <w:r w:rsidRPr="415AEBF2">
        <w:rPr>
          <w:rStyle w:val="Hyperlink0"/>
        </w:rPr>
        <w:t>’</w:t>
      </w:r>
      <w:r w:rsidRPr="415AEBF2">
        <w:rPr>
          <w:rStyle w:val="Hyperlink0"/>
          <w:lang w:val="en-US"/>
        </w:rPr>
        <w:t>s decision is final in all matters, including:</w:t>
      </w:r>
    </w:p>
    <w:p w14:paraId="030FD527" w14:textId="77777777" w:rsidR="00E4372A" w:rsidRPr="003D5D87" w:rsidRDefault="00E4372A" w:rsidP="002C2615">
      <w:pPr>
        <w:pStyle w:val="Body"/>
        <w:numPr>
          <w:ilvl w:val="0"/>
          <w:numId w:val="31"/>
        </w:numPr>
        <w:rPr>
          <w:rStyle w:val="Hyperlink1"/>
        </w:rPr>
      </w:pPr>
      <w:r w:rsidRPr="003D5D87">
        <w:rPr>
          <w:rStyle w:val="Hyperlink1"/>
        </w:rPr>
        <w:t>awarding of scholarships</w:t>
      </w:r>
    </w:p>
    <w:p w14:paraId="1170F09E" w14:textId="77777777" w:rsidR="00E4372A" w:rsidRPr="003D5D87" w:rsidRDefault="00E4372A" w:rsidP="002C2615">
      <w:pPr>
        <w:pStyle w:val="Body"/>
        <w:numPr>
          <w:ilvl w:val="0"/>
          <w:numId w:val="31"/>
        </w:numPr>
        <w:rPr>
          <w:rStyle w:val="Hyperlink1"/>
        </w:rPr>
      </w:pPr>
      <w:r w:rsidRPr="003D5D87">
        <w:rPr>
          <w:rStyle w:val="Hyperlink1"/>
        </w:rPr>
        <w:t>grant funding amount to be awarded, and</w:t>
      </w:r>
    </w:p>
    <w:p w14:paraId="34CBA0C3" w14:textId="77777777" w:rsidR="00E4372A" w:rsidRPr="003D5D87" w:rsidRDefault="00E4372A" w:rsidP="002C2615">
      <w:pPr>
        <w:pStyle w:val="Body"/>
        <w:numPr>
          <w:ilvl w:val="0"/>
          <w:numId w:val="31"/>
        </w:numPr>
        <w:rPr>
          <w:rStyle w:val="Hyperlink1"/>
        </w:rPr>
      </w:pPr>
      <w:r w:rsidRPr="003D5D87">
        <w:rPr>
          <w:rStyle w:val="Hyperlink1"/>
        </w:rPr>
        <w:t xml:space="preserve">terms and conditions of the scholarship. </w:t>
      </w:r>
    </w:p>
    <w:p w14:paraId="02E32EA3" w14:textId="74DB4CC3" w:rsidR="00E4372A" w:rsidRPr="003D5D87" w:rsidRDefault="3D1DE893" w:rsidP="00F27CA0">
      <w:pPr>
        <w:pStyle w:val="ListBullet"/>
        <w:numPr>
          <w:ilvl w:val="0"/>
          <w:numId w:val="0"/>
        </w:numPr>
        <w:spacing w:after="120"/>
        <w:rPr>
          <w:rStyle w:val="Hyperlink0"/>
        </w:rPr>
      </w:pPr>
      <w:r w:rsidRPr="415AEBF2">
        <w:rPr>
          <w:rStyle w:val="Hyperlink0"/>
        </w:rPr>
        <w:t xml:space="preserve">There is no appeal mechanism for the </w:t>
      </w:r>
      <w:r w:rsidR="7CBAB198" w:rsidRPr="415AEBF2">
        <w:rPr>
          <w:rStyle w:val="Hyperlink0"/>
        </w:rPr>
        <w:t>Program D</w:t>
      </w:r>
      <w:r w:rsidRPr="415AEBF2">
        <w:rPr>
          <w:rStyle w:val="Hyperlink0"/>
        </w:rPr>
        <w:t>elegate’s decision to award or not award a scholarship.</w:t>
      </w:r>
    </w:p>
    <w:p w14:paraId="3B3F9691" w14:textId="1180015C" w:rsidR="00486ECD" w:rsidRPr="003D5D87" w:rsidRDefault="00486ECD" w:rsidP="00F27CA0">
      <w:pPr>
        <w:pStyle w:val="ListBullet"/>
        <w:numPr>
          <w:ilvl w:val="0"/>
          <w:numId w:val="0"/>
        </w:numPr>
        <w:spacing w:after="120"/>
      </w:pPr>
      <w:r w:rsidRPr="003D5D87">
        <w:rPr>
          <w:rFonts w:eastAsia="Arial Unicode MS" w:cs="Arial Unicode MS"/>
          <w:lang w:val="en-US"/>
        </w:rPr>
        <w:t>DFAT will advise t</w:t>
      </w:r>
      <w:r w:rsidRPr="003D5D87">
        <w:rPr>
          <w:rStyle w:val="Hyperlink0"/>
          <w:rFonts w:eastAsia="Arial Unicode MS" w:cs="Arial Unicode MS"/>
          <w:lang w:val="en-US"/>
        </w:rPr>
        <w:t>he Minister for Foreign Affairs of the outcome of the round.</w:t>
      </w:r>
    </w:p>
    <w:p w14:paraId="65E4EB73" w14:textId="76C0E13D" w:rsidR="00602B78" w:rsidRPr="00602B78" w:rsidRDefault="0A9063D2" w:rsidP="00602B78">
      <w:pPr>
        <w:pStyle w:val="Heading2"/>
      </w:pPr>
      <w:bookmarkStart w:id="598" w:name="_Toc198107728"/>
      <w:bookmarkStart w:id="599" w:name="_Toc198109118"/>
      <w:bookmarkStart w:id="600" w:name="_Toc198110473"/>
      <w:bookmarkStart w:id="601" w:name="_Toc198111863"/>
      <w:bookmarkStart w:id="602" w:name="_Toc198113253"/>
      <w:bookmarkStart w:id="603" w:name="_Toc198114427"/>
      <w:bookmarkStart w:id="604" w:name="_Toc198115817"/>
      <w:bookmarkStart w:id="605" w:name="_Toc198117213"/>
      <w:bookmarkStart w:id="606" w:name="_Toc198118603"/>
      <w:bookmarkStart w:id="607" w:name="_Toc198119993"/>
      <w:bookmarkStart w:id="608" w:name="_Toc198121369"/>
      <w:bookmarkStart w:id="609" w:name="_Toc198122739"/>
      <w:bookmarkStart w:id="610" w:name="_Toc198107770"/>
      <w:bookmarkStart w:id="611" w:name="_Toc198109160"/>
      <w:bookmarkStart w:id="612" w:name="_Toc198110515"/>
      <w:bookmarkStart w:id="613" w:name="_Toc198111905"/>
      <w:bookmarkStart w:id="614" w:name="_Toc198113295"/>
      <w:bookmarkStart w:id="615" w:name="_Toc198114469"/>
      <w:bookmarkStart w:id="616" w:name="_Toc198115859"/>
      <w:bookmarkStart w:id="617" w:name="_Toc198117255"/>
      <w:bookmarkStart w:id="618" w:name="_Toc198118645"/>
      <w:bookmarkStart w:id="619" w:name="_Toc198120035"/>
      <w:bookmarkStart w:id="620" w:name="_Toc198121411"/>
      <w:bookmarkStart w:id="621" w:name="_Toc198122781"/>
      <w:bookmarkStart w:id="622" w:name="_Toc173396594"/>
      <w:bookmarkStart w:id="623" w:name="_Toc199458638"/>
      <w:bookmarkStart w:id="624" w:name="_Toc1648170639"/>
      <w:bookmarkStart w:id="625" w:name="_Toc317316510"/>
      <w:bookmarkStart w:id="626" w:name="_Toc204800162"/>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t>Notification of application outcomes</w:t>
      </w:r>
      <w:bookmarkEnd w:id="622"/>
      <w:bookmarkEnd w:id="623"/>
      <w:bookmarkEnd w:id="624"/>
      <w:bookmarkEnd w:id="625"/>
      <w:bookmarkEnd w:id="626"/>
    </w:p>
    <w:p w14:paraId="5AB67268" w14:textId="7DDF02FD" w:rsidR="00FB0C71" w:rsidRPr="000A3214" w:rsidRDefault="002E2441" w:rsidP="000A3214">
      <w:pPr>
        <w:pStyle w:val="Body"/>
        <w:rPr>
          <w:rStyle w:val="Hyperlink0"/>
          <w:rFonts w:cstheme="minorHAnsi"/>
          <w:bCs/>
          <w:iCs/>
          <w:color w:val="264F90"/>
          <w:sz w:val="32"/>
          <w:szCs w:val="32"/>
          <w:bdr w:val="none" w:sz="0" w:space="0" w:color="auto"/>
          <w:lang w:eastAsia="en-US"/>
          <w14:textOutline w14:w="0" w14:cap="rnd" w14:cmpd="sng" w14:algn="ctr">
            <w14:noFill/>
            <w14:prstDash w14:val="solid"/>
            <w14:bevel/>
          </w14:textOutline>
        </w:rPr>
      </w:pPr>
      <w:r w:rsidRPr="006B4F05">
        <w:rPr>
          <w:rStyle w:val="Hyperlink0"/>
          <w:rFonts w:eastAsia="Arial Unicode MS" w:cs="Arial Unicode MS"/>
          <w:lang w:val="en-US"/>
        </w:rPr>
        <w:t>DFAT</w:t>
      </w:r>
      <w:r w:rsidR="006D5266" w:rsidRPr="006B4F05">
        <w:rPr>
          <w:rStyle w:val="Hyperlink0"/>
          <w:rFonts w:eastAsia="Arial Unicode MS" w:cs="Arial Unicode MS"/>
          <w:lang w:val="en-US"/>
        </w:rPr>
        <w:t xml:space="preserve"> or the </w:t>
      </w:r>
      <w:r w:rsidR="002E0E02" w:rsidRPr="006B4F05">
        <w:rPr>
          <w:rStyle w:val="Hyperlink0"/>
          <w:rFonts w:eastAsia="Arial Unicode MS" w:cs="Arial Unicode MS"/>
          <w:lang w:val="en-US"/>
        </w:rPr>
        <w:t>contractor</w:t>
      </w:r>
      <w:r w:rsidR="00272178" w:rsidRPr="006B4F05">
        <w:rPr>
          <w:rStyle w:val="Hyperlink0"/>
          <w:lang w:val="en-US"/>
        </w:rPr>
        <w:t xml:space="preserve"> will advise </w:t>
      </w:r>
      <w:r w:rsidR="0068359D" w:rsidRPr="006B4F05">
        <w:rPr>
          <w:rStyle w:val="Hyperlink0"/>
          <w:rFonts w:eastAsia="Arial Unicode MS" w:cs="Arial Unicode MS"/>
          <w:lang w:val="en-US"/>
        </w:rPr>
        <w:t>applicant</w:t>
      </w:r>
      <w:r w:rsidRPr="006B4F05">
        <w:rPr>
          <w:rStyle w:val="Hyperlink0"/>
          <w:rFonts w:eastAsia="Arial Unicode MS" w:cs="Arial Unicode MS"/>
          <w:lang w:val="en-US"/>
        </w:rPr>
        <w:t xml:space="preserve">s of the outcome of their </w:t>
      </w:r>
      <w:r w:rsidR="005D470A" w:rsidRPr="006B4F05">
        <w:rPr>
          <w:rStyle w:val="Hyperlink0"/>
          <w:rFonts w:eastAsia="Arial Unicode MS" w:cs="Arial Unicode MS"/>
          <w:lang w:val="en-US"/>
        </w:rPr>
        <w:t>application</w:t>
      </w:r>
      <w:r w:rsidRPr="006B4F05">
        <w:rPr>
          <w:rStyle w:val="Hyperlink0"/>
          <w:rFonts w:eastAsia="Arial Unicode MS" w:cs="Arial Unicode MS"/>
          <w:lang w:val="en-US"/>
        </w:rPr>
        <w:t xml:space="preserve"> via email. DFAT will advise successful </w:t>
      </w:r>
      <w:r w:rsidR="0068359D" w:rsidRPr="006B4F05">
        <w:rPr>
          <w:rStyle w:val="Hyperlink0"/>
          <w:rFonts w:eastAsia="Arial Unicode MS" w:cs="Arial Unicode MS"/>
          <w:lang w:val="en-US"/>
        </w:rPr>
        <w:t>applicant</w:t>
      </w:r>
      <w:r w:rsidRPr="006B4F05">
        <w:rPr>
          <w:rStyle w:val="Hyperlink0"/>
          <w:rFonts w:eastAsia="Arial Unicode MS" w:cs="Arial Unicode MS"/>
          <w:lang w:val="en-US"/>
        </w:rPr>
        <w:t>s</w:t>
      </w:r>
      <w:r w:rsidR="00272178" w:rsidRPr="006B4F05">
        <w:rPr>
          <w:rStyle w:val="Hyperlink0"/>
          <w:lang w:val="en-US"/>
        </w:rPr>
        <w:t xml:space="preserve"> of</w:t>
      </w:r>
      <w:r w:rsidR="00FB0C71" w:rsidRPr="006B4F05">
        <w:rPr>
          <w:rStyle w:val="Hyperlink0"/>
          <w:lang w:val="en-US"/>
        </w:rPr>
        <w:t xml:space="preserve"> any specific conditions attached to the </w:t>
      </w:r>
      <w:r w:rsidR="007E0FC7" w:rsidRPr="006B4F05">
        <w:rPr>
          <w:rStyle w:val="Hyperlink0"/>
          <w:rFonts w:eastAsia="Arial Unicode MS" w:cs="Arial Unicode MS"/>
          <w:lang w:val="en-US"/>
        </w:rPr>
        <w:t>scholarship</w:t>
      </w:r>
      <w:r w:rsidRPr="006B4F05">
        <w:rPr>
          <w:rStyle w:val="Hyperlink0"/>
          <w:rFonts w:eastAsia="Arial Unicode MS" w:cs="Arial Unicode MS"/>
          <w:lang w:val="en-US"/>
        </w:rPr>
        <w:t>.</w:t>
      </w:r>
      <w:r w:rsidR="00190722" w:rsidRPr="006B4F05">
        <w:rPr>
          <w:rStyle w:val="Hyperlink0"/>
          <w:rFonts w:eastAsia="Arial Unicode MS" w:cs="Arial Unicode MS"/>
          <w:lang w:val="en-US"/>
        </w:rPr>
        <w:t xml:space="preserve"> </w:t>
      </w:r>
      <w:r w:rsidR="00E243D2" w:rsidRPr="006B4F05">
        <w:rPr>
          <w:rStyle w:val="Hyperlink0"/>
          <w:rFonts w:eastAsia="Arial Unicode MS" w:cs="Arial Unicode MS"/>
          <w:lang w:val="en-US"/>
        </w:rPr>
        <w:t xml:space="preserve">DFAT will also advise </w:t>
      </w:r>
      <w:r w:rsidR="001227A4" w:rsidRPr="006B4F05">
        <w:rPr>
          <w:rStyle w:val="Hyperlink0"/>
          <w:rFonts w:eastAsia="Arial Unicode MS" w:cs="Arial Unicode MS"/>
          <w:lang w:val="en-US"/>
        </w:rPr>
        <w:t>home</w:t>
      </w:r>
      <w:r w:rsidR="00E243D2" w:rsidRPr="006B4F05">
        <w:rPr>
          <w:rStyle w:val="Hyperlink0"/>
          <w:rFonts w:eastAsia="Arial Unicode MS" w:cs="Arial Unicode MS"/>
          <w:lang w:val="en-US"/>
        </w:rPr>
        <w:t xml:space="preserve"> universities of</w:t>
      </w:r>
      <w:r w:rsidR="001F2AF3" w:rsidRPr="006B4F05">
        <w:rPr>
          <w:rStyle w:val="Hyperlink0"/>
          <w:rFonts w:eastAsia="Arial Unicode MS" w:cs="Arial Unicode MS"/>
          <w:lang w:val="en-US"/>
        </w:rPr>
        <w:t xml:space="preserve"> the</w:t>
      </w:r>
      <w:r w:rsidR="00E243D2" w:rsidRPr="006B4F05">
        <w:rPr>
          <w:rStyle w:val="Hyperlink0"/>
          <w:rFonts w:eastAsia="Arial Unicode MS" w:cs="Arial Unicode MS"/>
          <w:lang w:val="en-US"/>
        </w:rPr>
        <w:t xml:space="preserve"> successful </w:t>
      </w:r>
      <w:r w:rsidR="0068359D" w:rsidRPr="006B4F05">
        <w:rPr>
          <w:rStyle w:val="Hyperlink0"/>
          <w:rFonts w:eastAsia="Arial Unicode MS" w:cs="Arial Unicode MS"/>
          <w:lang w:val="en-US"/>
        </w:rPr>
        <w:t>applicant</w:t>
      </w:r>
      <w:r w:rsidR="00E243D2" w:rsidRPr="006B4F05">
        <w:rPr>
          <w:rStyle w:val="Hyperlink0"/>
          <w:rFonts w:eastAsia="Arial Unicode MS" w:cs="Arial Unicode MS"/>
          <w:lang w:val="en-US"/>
        </w:rPr>
        <w:t>s from their university.</w:t>
      </w:r>
    </w:p>
    <w:p w14:paraId="402EB16F" w14:textId="68094A53" w:rsidR="00602B78" w:rsidRPr="00B140A9" w:rsidRDefault="3D3F7329" w:rsidP="00B140A9">
      <w:pPr>
        <w:pStyle w:val="Heading3"/>
        <w:rPr>
          <w:rStyle w:val="Hyperlink0"/>
          <w:rFonts w:eastAsia="Arial Unicode MS"/>
        </w:rPr>
      </w:pPr>
      <w:bookmarkStart w:id="627" w:name="_Ref534190512"/>
      <w:bookmarkStart w:id="628" w:name="_Toc173396595"/>
      <w:bookmarkStart w:id="629" w:name="_Toc199458639"/>
      <w:bookmarkStart w:id="630" w:name="_Toc1892333621"/>
      <w:bookmarkStart w:id="631" w:name="_Toc960497789"/>
      <w:bookmarkStart w:id="632" w:name="_Toc832137682"/>
      <w:r w:rsidRPr="64CD7F2F">
        <w:rPr>
          <w:rStyle w:val="Hyperlink0"/>
          <w:rFonts w:eastAsia="Arial Unicode MS"/>
        </w:rPr>
        <w:lastRenderedPageBreak/>
        <w:t xml:space="preserve">9.1 </w:t>
      </w:r>
      <w:r w:rsidR="1AF8008B" w:rsidRPr="64CD7F2F">
        <w:rPr>
          <w:rStyle w:val="Hyperlink0"/>
          <w:rFonts w:eastAsia="Arial Unicode MS"/>
        </w:rPr>
        <w:t xml:space="preserve">Feedback on </w:t>
      </w:r>
      <w:r w:rsidR="7454A941" w:rsidRPr="64CD7F2F">
        <w:rPr>
          <w:rStyle w:val="Hyperlink0"/>
          <w:rFonts w:eastAsia="Arial Unicode MS"/>
        </w:rPr>
        <w:t>a</w:t>
      </w:r>
      <w:r w:rsidR="1AF8008B" w:rsidRPr="64CD7F2F">
        <w:rPr>
          <w:rStyle w:val="Hyperlink0"/>
          <w:rFonts w:eastAsia="Arial Unicode MS"/>
        </w:rPr>
        <w:t>pplication</w:t>
      </w:r>
      <w:bookmarkEnd w:id="627"/>
      <w:r w:rsidR="1AF8008B" w:rsidRPr="64CD7F2F">
        <w:rPr>
          <w:rStyle w:val="Hyperlink0"/>
          <w:rFonts w:eastAsia="Arial Unicode MS"/>
        </w:rPr>
        <w:t>s</w:t>
      </w:r>
      <w:bookmarkEnd w:id="628"/>
      <w:bookmarkEnd w:id="629"/>
      <w:bookmarkEnd w:id="630"/>
      <w:bookmarkEnd w:id="631"/>
      <w:bookmarkEnd w:id="632"/>
    </w:p>
    <w:p w14:paraId="6900CCF9" w14:textId="778FE2D4" w:rsidR="003E03EE" w:rsidRPr="006B4F05" w:rsidRDefault="003E03EE" w:rsidP="00BB4CFD">
      <w:pPr>
        <w:pStyle w:val="Body"/>
        <w:rPr>
          <w:rStyle w:val="Hyperlink0"/>
          <w:rFonts w:eastAsia="Arial Unicode MS" w:cs="Arial Unicode MS"/>
        </w:rPr>
      </w:pPr>
      <w:r w:rsidRPr="006B4F05">
        <w:rPr>
          <w:rStyle w:val="Hyperlink0"/>
          <w:rFonts w:eastAsia="Arial Unicode MS" w:cs="Arial Unicode MS"/>
        </w:rPr>
        <w:t>Individual feedback will not be provided to unsuccessful applicants. Unsuccessful applicants may appl</w:t>
      </w:r>
      <w:r w:rsidR="00C82FF5" w:rsidRPr="006B4F05">
        <w:rPr>
          <w:rStyle w:val="Hyperlink0"/>
          <w:rFonts w:eastAsia="Arial Unicode MS" w:cs="Arial Unicode MS"/>
        </w:rPr>
        <w:t xml:space="preserve">y for any future grant opportunities under the NCP. Any subsequent application will be assessed on its merits. </w:t>
      </w:r>
    </w:p>
    <w:p w14:paraId="25D518F3" w14:textId="3546E328" w:rsidR="00602B78" w:rsidRPr="006B4F05" w:rsidRDefault="3D3F7329" w:rsidP="00396688">
      <w:pPr>
        <w:pStyle w:val="Heading3"/>
        <w:rPr>
          <w:rStyle w:val="Hyperlink0"/>
          <w:rFonts w:eastAsia="Arial Unicode MS"/>
        </w:rPr>
      </w:pPr>
      <w:bookmarkStart w:id="633" w:name="_Toc199458640"/>
      <w:bookmarkStart w:id="634" w:name="_Toc1829724901"/>
      <w:bookmarkStart w:id="635" w:name="_Toc1320209172"/>
      <w:bookmarkStart w:id="636" w:name="_Toc384207530"/>
      <w:r w:rsidRPr="64CD7F2F">
        <w:rPr>
          <w:rStyle w:val="Hyperlink0"/>
          <w:rFonts w:eastAsia="Arial Unicode MS"/>
        </w:rPr>
        <w:t xml:space="preserve">9.2 </w:t>
      </w:r>
      <w:r w:rsidR="09884AD6" w:rsidRPr="64CD7F2F">
        <w:rPr>
          <w:rStyle w:val="Hyperlink0"/>
          <w:rFonts w:eastAsia="Arial Unicode MS"/>
        </w:rPr>
        <w:t>Offer and acceptance processes</w:t>
      </w:r>
      <w:bookmarkEnd w:id="633"/>
      <w:bookmarkEnd w:id="634"/>
      <w:bookmarkEnd w:id="635"/>
      <w:bookmarkEnd w:id="636"/>
    </w:p>
    <w:p w14:paraId="5093C00E" w14:textId="4AB49C0F" w:rsidR="00127352" w:rsidRDefault="00192748" w:rsidP="00602B78">
      <w:pPr>
        <w:pStyle w:val="Body"/>
        <w:rPr>
          <w:rStyle w:val="Hyperlink0"/>
          <w:rFonts w:eastAsia="Arial Unicode MS" w:cs="Arial Unicode MS"/>
          <w:lang w:val="en-US"/>
        </w:rPr>
      </w:pPr>
      <w:r w:rsidRPr="006B4F05">
        <w:rPr>
          <w:rStyle w:val="Hyperlink0"/>
          <w:rFonts w:eastAsia="Arial Unicode MS" w:cs="Arial Unicode MS"/>
          <w:lang w:val="en-US"/>
        </w:rPr>
        <w:t>Each offer of a scholarship is subject to the applicant accepting and signing a scholarship agreement and being able to obtain appropriate visa(s) for their host location(s).</w:t>
      </w:r>
    </w:p>
    <w:p w14:paraId="26E236AB" w14:textId="672F628B" w:rsidR="00602B78" w:rsidRPr="00602B78" w:rsidRDefault="0A9063D2" w:rsidP="00602B78">
      <w:pPr>
        <w:pStyle w:val="Heading2"/>
      </w:pPr>
      <w:bookmarkStart w:id="637" w:name="_Toc198107776"/>
      <w:bookmarkStart w:id="638" w:name="_Toc198109166"/>
      <w:bookmarkStart w:id="639" w:name="_Toc198110521"/>
      <w:bookmarkStart w:id="640" w:name="_Toc198111911"/>
      <w:bookmarkStart w:id="641" w:name="_Toc198113301"/>
      <w:bookmarkStart w:id="642" w:name="_Toc198114475"/>
      <w:bookmarkStart w:id="643" w:name="_Toc198115865"/>
      <w:bookmarkStart w:id="644" w:name="_Toc198117261"/>
      <w:bookmarkStart w:id="645" w:name="_Toc198118651"/>
      <w:bookmarkStart w:id="646" w:name="_Toc198120041"/>
      <w:bookmarkStart w:id="647" w:name="_Toc198121417"/>
      <w:bookmarkStart w:id="648" w:name="_Toc198122787"/>
      <w:bookmarkStart w:id="649" w:name="_Toc199458641"/>
      <w:bookmarkStart w:id="650" w:name="_Toc328975847"/>
      <w:bookmarkStart w:id="651" w:name="_Toc328848296"/>
      <w:bookmarkStart w:id="652" w:name="_Toc264535288"/>
      <w:bookmarkEnd w:id="637"/>
      <w:bookmarkEnd w:id="638"/>
      <w:bookmarkEnd w:id="639"/>
      <w:bookmarkEnd w:id="640"/>
      <w:bookmarkEnd w:id="641"/>
      <w:bookmarkEnd w:id="642"/>
      <w:bookmarkEnd w:id="643"/>
      <w:bookmarkEnd w:id="644"/>
      <w:bookmarkEnd w:id="645"/>
      <w:bookmarkEnd w:id="646"/>
      <w:bookmarkEnd w:id="647"/>
      <w:bookmarkEnd w:id="648"/>
      <w:r>
        <w:t>Successful grant applications</w:t>
      </w:r>
      <w:bookmarkEnd w:id="649"/>
      <w:bookmarkEnd w:id="650"/>
      <w:bookmarkEnd w:id="651"/>
      <w:bookmarkEnd w:id="652"/>
    </w:p>
    <w:p w14:paraId="2941057B" w14:textId="2D732797" w:rsidR="00FB0C71" w:rsidRPr="006B4F05" w:rsidRDefault="3D3F7329" w:rsidP="00396688">
      <w:pPr>
        <w:pStyle w:val="Heading3"/>
        <w:rPr>
          <w:rStyle w:val="Hyperlink0"/>
          <w:rFonts w:eastAsia="Arial Unicode MS"/>
        </w:rPr>
      </w:pPr>
      <w:bookmarkStart w:id="653" w:name="_Toc199458642"/>
      <w:bookmarkStart w:id="654" w:name="_Toc1283580336"/>
      <w:bookmarkStart w:id="655" w:name="_Toc1935284606"/>
      <w:bookmarkStart w:id="656" w:name="_Toc1255407863"/>
      <w:r w:rsidRPr="64CD7F2F">
        <w:rPr>
          <w:rStyle w:val="Hyperlink0"/>
          <w:rFonts w:eastAsia="Arial Unicode MS"/>
        </w:rPr>
        <w:t xml:space="preserve">10.1 </w:t>
      </w:r>
      <w:r w:rsidR="1397BECC" w:rsidRPr="64CD7F2F">
        <w:rPr>
          <w:rStyle w:val="Hyperlink0"/>
          <w:rFonts w:eastAsia="Arial Unicode MS"/>
        </w:rPr>
        <w:t>Scholarship agreement</w:t>
      </w:r>
      <w:bookmarkEnd w:id="653"/>
      <w:bookmarkEnd w:id="654"/>
      <w:bookmarkEnd w:id="655"/>
      <w:bookmarkEnd w:id="656"/>
    </w:p>
    <w:p w14:paraId="4BFF9F80" w14:textId="7CC7E679" w:rsidR="009E4668" w:rsidRPr="006B4F05" w:rsidRDefault="5FF7E613" w:rsidP="009E4668">
      <w:pPr>
        <w:pStyle w:val="Body"/>
        <w:rPr>
          <w:rStyle w:val="Hyperlink0"/>
        </w:rPr>
      </w:pPr>
      <w:r w:rsidRPr="32916293">
        <w:rPr>
          <w:rFonts w:eastAsia="Arial Unicode MS" w:cs="Arial Unicode MS"/>
          <w:lang w:val="en-US"/>
        </w:rPr>
        <w:t>A scholar must enter into a</w:t>
      </w:r>
      <w:r w:rsidRPr="32916293">
        <w:rPr>
          <w:rStyle w:val="Hyperlink0"/>
          <w:rFonts w:eastAsia="Arial Unicode MS" w:cs="Arial Unicode MS"/>
          <w:lang w:val="en-US"/>
        </w:rPr>
        <w:t xml:space="preserve"> legally binding scholarship agreement</w:t>
      </w:r>
      <w:r w:rsidR="336FF9DF" w:rsidRPr="32916293">
        <w:rPr>
          <w:rStyle w:val="Hyperlink0"/>
          <w:rFonts w:eastAsia="Arial Unicode MS" w:cs="Arial Unicode MS"/>
          <w:lang w:val="en-US"/>
        </w:rPr>
        <w:t xml:space="preserve"> </w:t>
      </w:r>
      <w:r w:rsidRPr="32916293">
        <w:rPr>
          <w:rStyle w:val="Hyperlink0"/>
          <w:rFonts w:eastAsia="Arial Unicode MS" w:cs="Arial Unicode MS"/>
          <w:lang w:val="en-US"/>
        </w:rPr>
        <w:t>with the Commonwealth</w:t>
      </w:r>
      <w:r w:rsidR="336FF9DF" w:rsidRPr="32916293">
        <w:rPr>
          <w:rStyle w:val="Hyperlink0"/>
          <w:rFonts w:eastAsia="Arial Unicode MS" w:cs="Arial Unicode MS"/>
          <w:lang w:val="en-US"/>
        </w:rPr>
        <w:t xml:space="preserve">, </w:t>
      </w:r>
      <w:r w:rsidR="336FF9DF" w:rsidRPr="32916293">
        <w:rPr>
          <w:rFonts w:eastAsia="Arial Unicode MS" w:cs="Arial Unicode MS"/>
          <w:lang w:val="en-US"/>
        </w:rPr>
        <w:t>based on the program proposed in the scholar’s application,</w:t>
      </w:r>
      <w:r w:rsidRPr="32916293">
        <w:rPr>
          <w:rStyle w:val="Hyperlink0"/>
          <w:rFonts w:eastAsia="Arial Unicode MS" w:cs="Arial Unicode MS"/>
          <w:lang w:val="en-US"/>
        </w:rPr>
        <w:t xml:space="preserve"> before scholarship benefits can be paid to the scholar</w:t>
      </w:r>
      <w:r w:rsidR="22069D21" w:rsidRPr="32916293">
        <w:rPr>
          <w:rStyle w:val="Hyperlink0"/>
          <w:rFonts w:eastAsia="Arial Unicode MS" w:cs="Arial Unicode MS"/>
          <w:lang w:val="en-US"/>
        </w:rPr>
        <w:t>, or to any host institutions including any</w:t>
      </w:r>
      <w:r w:rsidRPr="32916293">
        <w:rPr>
          <w:rStyle w:val="Hyperlink0"/>
          <w:rFonts w:eastAsia="Arial Unicode MS" w:cs="Arial Unicode MS"/>
          <w:lang w:val="en-US"/>
        </w:rPr>
        <w:t xml:space="preserve"> third party before the scholar commences their scholarship program. </w:t>
      </w:r>
    </w:p>
    <w:p w14:paraId="2896C127" w14:textId="793C9146" w:rsidR="009E4668" w:rsidRPr="006B4F05" w:rsidRDefault="5FF7E613" w:rsidP="009E4668">
      <w:pPr>
        <w:pStyle w:val="Body"/>
        <w:rPr>
          <w:rStyle w:val="Hyperlink0"/>
        </w:rPr>
      </w:pPr>
      <w:r w:rsidRPr="32916293">
        <w:rPr>
          <w:rStyle w:val="Hyperlink0"/>
          <w:rFonts w:eastAsia="Arial Unicode MS" w:cs="Arial Unicode MS"/>
          <w:lang w:val="en-US"/>
        </w:rPr>
        <w:t xml:space="preserve">Applicants should read the </w:t>
      </w:r>
      <w:r w:rsidRPr="005D4681">
        <w:rPr>
          <w:rStyle w:val="Hyperlink0"/>
          <w:rFonts w:eastAsia="Arial Unicode MS" w:cs="Arial Unicode MS"/>
          <w:lang w:val="en-US"/>
        </w:rPr>
        <w:t xml:space="preserve">sample scholarship agreement </w:t>
      </w:r>
      <w:r w:rsidR="5EAFB98E" w:rsidRPr="005D4681">
        <w:rPr>
          <w:rStyle w:val="Hyperlink0"/>
          <w:rFonts w:eastAsia="Arial Unicode MS" w:cs="Arial Unicode MS"/>
          <w:lang w:val="en-US"/>
        </w:rPr>
        <w:t xml:space="preserve">on </w:t>
      </w:r>
      <w:proofErr w:type="spellStart"/>
      <w:r w:rsidR="5EAFB98E" w:rsidRPr="005D4681">
        <w:rPr>
          <w:rStyle w:val="Hyperlink0"/>
          <w:rFonts w:eastAsia="Arial Unicode MS" w:cs="Arial Unicode MS"/>
          <w:lang w:val="en-US"/>
        </w:rPr>
        <w:t>GrantConnect</w:t>
      </w:r>
      <w:proofErr w:type="spellEnd"/>
      <w:r w:rsidR="5EAFB98E" w:rsidRPr="32916293">
        <w:rPr>
          <w:rStyle w:val="Hyperlink0"/>
          <w:rFonts w:eastAsia="Arial Unicode MS" w:cs="Arial Unicode MS"/>
          <w:lang w:val="en-US"/>
        </w:rPr>
        <w:t xml:space="preserve"> </w:t>
      </w:r>
      <w:r w:rsidRPr="32916293">
        <w:rPr>
          <w:rStyle w:val="Hyperlink0"/>
          <w:rFonts w:eastAsia="Arial Unicode MS" w:cs="Arial Unicode MS"/>
          <w:lang w:val="en-US"/>
        </w:rPr>
        <w:t>before submitting their application. The Australian Government will not be liable for any costs incurred by the scholar or a third party in relation to a scholarship program before a scholarship agreement is entered into.</w:t>
      </w:r>
    </w:p>
    <w:p w14:paraId="3A7CABDE" w14:textId="77777777" w:rsidR="009E4668" w:rsidRPr="006B4F05" w:rsidRDefault="009E4668" w:rsidP="009E4668">
      <w:pPr>
        <w:pStyle w:val="Body"/>
      </w:pPr>
      <w:r w:rsidRPr="006B4F05">
        <w:rPr>
          <w:rStyle w:val="Hyperlink0"/>
          <w:rFonts w:eastAsia="Arial Unicode MS" w:cs="Arial Unicode MS"/>
          <w:lang w:val="en-US"/>
        </w:rPr>
        <w:t xml:space="preserve">The scholarship agreement will detail the scholar’s responsibilities in relation to the scholarship </w:t>
      </w:r>
      <w:proofErr w:type="gramStart"/>
      <w:r w:rsidRPr="006B4F05">
        <w:rPr>
          <w:rStyle w:val="Hyperlink0"/>
          <w:rFonts w:eastAsia="Arial Unicode MS" w:cs="Arial Unicode MS"/>
          <w:lang w:val="en-US"/>
        </w:rPr>
        <w:t>program</w:t>
      </w:r>
      <w:proofErr w:type="gramEnd"/>
      <w:r w:rsidRPr="006B4F05">
        <w:rPr>
          <w:rStyle w:val="Hyperlink0"/>
          <w:rFonts w:eastAsia="Arial Unicode MS" w:cs="Arial Unicode MS"/>
          <w:lang w:val="en-US"/>
        </w:rPr>
        <w:t xml:space="preserve"> and the</w:t>
      </w:r>
      <w:r w:rsidRPr="006B4F05">
        <w:rPr>
          <w:rFonts w:eastAsia="Arial Unicode MS" w:cs="Arial Unicode MS"/>
          <w:lang w:val="en-US"/>
        </w:rPr>
        <w:t xml:space="preserve"> scholarship benefits payable by the </w:t>
      </w:r>
      <w:r w:rsidRPr="006B4F05">
        <w:rPr>
          <w:rStyle w:val="Hyperlink0"/>
          <w:rFonts w:eastAsia="Arial Unicode MS" w:cs="Arial Unicode MS"/>
          <w:lang w:val="en-US"/>
        </w:rPr>
        <w:t>Australian Government.</w:t>
      </w:r>
      <w:r w:rsidRPr="006B4F05">
        <w:rPr>
          <w:rStyle w:val="Hyperlink0"/>
          <w:rFonts w:eastAsia="Arial Unicode MS" w:cs="Arial Unicode MS"/>
        </w:rPr>
        <w:t xml:space="preserve"> </w:t>
      </w:r>
      <w:r w:rsidRPr="006B4F05">
        <w:rPr>
          <w:rStyle w:val="Hyperlink0"/>
          <w:rFonts w:eastAsia="Arial Unicode MS" w:cs="Arial Unicode MS"/>
          <w:lang w:val="en-US"/>
        </w:rPr>
        <w:t>The scholarship agreement may have specific conditions determined by the assessment process or other considerations made by the delegate. DFAT will identify these in the scholarship agreement.</w:t>
      </w:r>
      <w:r w:rsidRPr="006B4F05">
        <w:rPr>
          <w:rStyle w:val="None"/>
          <w:rFonts w:eastAsia="Arial Unicode MS" w:cs="Arial Unicode MS"/>
          <w:b/>
          <w:bCs/>
        </w:rPr>
        <w:t xml:space="preserve"> </w:t>
      </w:r>
    </w:p>
    <w:p w14:paraId="5BDA2E0D" w14:textId="77777777" w:rsidR="009E4668" w:rsidRPr="006B4F05" w:rsidRDefault="009E4668" w:rsidP="009E4668">
      <w:pPr>
        <w:pStyle w:val="Body"/>
        <w:rPr>
          <w:rStyle w:val="Hyperlink0"/>
        </w:rPr>
      </w:pPr>
      <w:r w:rsidRPr="006B4F05">
        <w:rPr>
          <w:rStyle w:val="Hyperlink0"/>
          <w:rFonts w:eastAsia="Arial Unicode MS" w:cs="Arial Unicode MS"/>
          <w:lang w:val="en-US"/>
        </w:rPr>
        <w:t>The Commonwealth may recover grant funds if there is a breach of the scholarship agreement.</w:t>
      </w:r>
    </w:p>
    <w:p w14:paraId="5C2590B9" w14:textId="1BF7FCC3" w:rsidR="009E4668" w:rsidRDefault="009E4668" w:rsidP="009E4668">
      <w:pPr>
        <w:pStyle w:val="Body"/>
        <w:rPr>
          <w:rStyle w:val="Hyperlink0"/>
          <w:rFonts w:eastAsia="Arial Unicode MS" w:cs="Arial Unicode MS"/>
          <w:lang w:val="en-US"/>
        </w:rPr>
      </w:pPr>
      <w:r w:rsidRPr="006B4F05">
        <w:rPr>
          <w:rStyle w:val="Hyperlink0"/>
          <w:rFonts w:eastAsia="Arial Unicode MS" w:cs="Arial Unicode MS"/>
          <w:lang w:val="en-US"/>
        </w:rPr>
        <w:t xml:space="preserve">The version of the </w:t>
      </w:r>
      <w:r w:rsidR="4E5861AE" w:rsidRPr="3A4E7C01">
        <w:rPr>
          <w:rStyle w:val="Hyperlink0"/>
          <w:rFonts w:eastAsia="Arial Unicode MS" w:cs="Arial Unicode MS"/>
          <w:lang w:val="en-US"/>
        </w:rPr>
        <w:t>g</w:t>
      </w:r>
      <w:r w:rsidRPr="006B4F05">
        <w:rPr>
          <w:rStyle w:val="Hyperlink0"/>
          <w:rFonts w:eastAsia="Arial Unicode MS" w:cs="Arial Unicode MS"/>
          <w:lang w:val="en-US"/>
        </w:rPr>
        <w:t>uidelines in place at the closing date/time of this round will apply to the scholarship program.</w:t>
      </w:r>
    </w:p>
    <w:p w14:paraId="134C4DA7" w14:textId="0AA59EF3" w:rsidR="00602B78" w:rsidRPr="00396688" w:rsidRDefault="4B3306F8" w:rsidP="00396688">
      <w:pPr>
        <w:pStyle w:val="Heading3"/>
        <w:rPr>
          <w:rStyle w:val="Hyperlink0"/>
          <w:rFonts w:eastAsia="Arial Unicode MS"/>
        </w:rPr>
      </w:pPr>
      <w:bookmarkStart w:id="657" w:name="_Toc198107794"/>
      <w:bookmarkStart w:id="658" w:name="_Toc198109184"/>
      <w:bookmarkStart w:id="659" w:name="_Toc198110539"/>
      <w:bookmarkStart w:id="660" w:name="_Toc198111929"/>
      <w:bookmarkStart w:id="661" w:name="_Toc198113319"/>
      <w:bookmarkStart w:id="662" w:name="_Toc198114493"/>
      <w:bookmarkStart w:id="663" w:name="_Toc198115883"/>
      <w:bookmarkStart w:id="664" w:name="_Toc198117279"/>
      <w:bookmarkStart w:id="665" w:name="_Toc198118669"/>
      <w:bookmarkStart w:id="666" w:name="_Toc198120059"/>
      <w:bookmarkStart w:id="667" w:name="_Toc198121435"/>
      <w:bookmarkStart w:id="668" w:name="_Toc198122805"/>
      <w:bookmarkStart w:id="669" w:name="_Toc173396599"/>
      <w:bookmarkStart w:id="670" w:name="_Toc199458643"/>
      <w:bookmarkStart w:id="671" w:name="_Toc1368653840"/>
      <w:bookmarkStart w:id="672" w:name="_Toc674166283"/>
      <w:bookmarkStart w:id="673" w:name="_Toc983535658"/>
      <w:bookmarkEnd w:id="519"/>
      <w:bookmarkEnd w:id="520"/>
      <w:bookmarkEnd w:id="657"/>
      <w:bookmarkEnd w:id="658"/>
      <w:bookmarkEnd w:id="659"/>
      <w:bookmarkEnd w:id="660"/>
      <w:bookmarkEnd w:id="661"/>
      <w:bookmarkEnd w:id="662"/>
      <w:bookmarkEnd w:id="663"/>
      <w:bookmarkEnd w:id="664"/>
      <w:bookmarkEnd w:id="665"/>
      <w:bookmarkEnd w:id="666"/>
      <w:bookmarkEnd w:id="667"/>
      <w:bookmarkEnd w:id="668"/>
      <w:r w:rsidRPr="64CD7F2F">
        <w:rPr>
          <w:rStyle w:val="Hyperlink0"/>
          <w:rFonts w:eastAsia="Arial Unicode MS"/>
        </w:rPr>
        <w:t xml:space="preserve">10.2 </w:t>
      </w:r>
      <w:r w:rsidR="3CC989EE" w:rsidRPr="64CD7F2F">
        <w:rPr>
          <w:rStyle w:val="Hyperlink0"/>
          <w:rFonts w:eastAsia="Arial Unicode MS"/>
        </w:rPr>
        <w:t>Specific legislation</w:t>
      </w:r>
      <w:r w:rsidR="196F3404" w:rsidRPr="64CD7F2F">
        <w:rPr>
          <w:rStyle w:val="Hyperlink0"/>
          <w:rFonts w:eastAsia="Arial Unicode MS"/>
        </w:rPr>
        <w:t xml:space="preserve">, </w:t>
      </w:r>
      <w:r w:rsidR="3CC989EE" w:rsidRPr="64CD7F2F">
        <w:rPr>
          <w:rStyle w:val="Hyperlink0"/>
          <w:rFonts w:eastAsia="Arial Unicode MS"/>
        </w:rPr>
        <w:t>policies</w:t>
      </w:r>
      <w:bookmarkEnd w:id="669"/>
      <w:r w:rsidR="3CC989EE" w:rsidRPr="64CD7F2F">
        <w:rPr>
          <w:rStyle w:val="Hyperlink0"/>
          <w:rFonts w:eastAsia="Arial Unicode MS"/>
        </w:rPr>
        <w:t xml:space="preserve"> </w:t>
      </w:r>
      <w:r w:rsidR="196F3404" w:rsidRPr="64CD7F2F">
        <w:rPr>
          <w:rStyle w:val="Hyperlink0"/>
          <w:rFonts w:eastAsia="Arial Unicode MS"/>
        </w:rPr>
        <w:t>and in</w:t>
      </w:r>
      <w:r w:rsidR="5F6C3CA5" w:rsidRPr="64CD7F2F">
        <w:rPr>
          <w:rStyle w:val="Hyperlink0"/>
          <w:rFonts w:eastAsia="Arial Unicode MS"/>
        </w:rPr>
        <w:t>dustry standards</w:t>
      </w:r>
      <w:bookmarkEnd w:id="670"/>
      <w:bookmarkEnd w:id="671"/>
      <w:bookmarkEnd w:id="672"/>
      <w:bookmarkEnd w:id="673"/>
    </w:p>
    <w:p w14:paraId="12E57CB3" w14:textId="77777777" w:rsidR="00AA7489" w:rsidRPr="00FD3E84" w:rsidRDefault="002E2441" w:rsidP="00BB4CFD">
      <w:pPr>
        <w:pStyle w:val="Body"/>
        <w:rPr>
          <w:rStyle w:val="Hyperlink0"/>
          <w:rFonts w:eastAsia="Arial Unicode MS" w:cs="Arial Unicode MS"/>
          <w:lang w:val="en-US"/>
        </w:rPr>
      </w:pPr>
      <w:r w:rsidRPr="00FD3E84">
        <w:rPr>
          <w:rStyle w:val="Hyperlink0"/>
          <w:rFonts w:eastAsia="Arial Unicode MS" w:cs="Arial Unicode MS"/>
          <w:lang w:val="en-US"/>
        </w:rPr>
        <w:t>Scholars must comply with all relevant Australian</w:t>
      </w:r>
      <w:r w:rsidR="00052864" w:rsidRPr="00FD3E84">
        <w:rPr>
          <w:rStyle w:val="Hyperlink0"/>
          <w:rFonts w:eastAsia="Arial Unicode MS" w:cs="Arial Unicode MS"/>
          <w:lang w:val="en-US"/>
        </w:rPr>
        <w:t xml:space="preserve"> law</w:t>
      </w:r>
      <w:r w:rsidR="00326B81" w:rsidRPr="00FD3E84">
        <w:rPr>
          <w:rStyle w:val="Hyperlink0"/>
          <w:rFonts w:eastAsia="Arial Unicode MS" w:cs="Arial Unicode MS"/>
          <w:lang w:val="en-US"/>
        </w:rPr>
        <w:t>, as well as the</w:t>
      </w:r>
      <w:r w:rsidR="005A09E6" w:rsidRPr="00FD3E84">
        <w:rPr>
          <w:rStyle w:val="Hyperlink0"/>
          <w:rFonts w:eastAsia="Arial Unicode MS" w:cs="Arial Unicode MS"/>
          <w:lang w:val="en-US"/>
        </w:rPr>
        <w:t xml:space="preserve"> </w:t>
      </w:r>
      <w:r w:rsidRPr="00FD3E84">
        <w:rPr>
          <w:rStyle w:val="Hyperlink0"/>
          <w:rFonts w:eastAsia="Arial Unicode MS" w:cs="Arial Unicode MS"/>
          <w:lang w:val="en-US"/>
        </w:rPr>
        <w:t>local laws and regulations</w:t>
      </w:r>
      <w:r w:rsidR="00326B81" w:rsidRPr="00FD3E84">
        <w:rPr>
          <w:rStyle w:val="Hyperlink0"/>
          <w:rFonts w:eastAsia="Arial Unicode MS" w:cs="Arial Unicode MS"/>
          <w:lang w:val="en-US"/>
        </w:rPr>
        <w:t xml:space="preserve"> of their </w:t>
      </w:r>
      <w:r w:rsidR="001227A4" w:rsidRPr="00FD3E84">
        <w:rPr>
          <w:rStyle w:val="Hyperlink0"/>
          <w:rFonts w:eastAsia="Arial Unicode MS" w:cs="Arial Unicode MS"/>
          <w:lang w:val="en-US"/>
        </w:rPr>
        <w:t>host</w:t>
      </w:r>
      <w:r w:rsidR="00326B81" w:rsidRPr="00FD3E84">
        <w:rPr>
          <w:rStyle w:val="Hyperlink0"/>
          <w:rFonts w:eastAsia="Arial Unicode MS" w:cs="Arial Unicode MS"/>
          <w:lang w:val="en-US"/>
        </w:rPr>
        <w:t xml:space="preserve"> locations</w:t>
      </w:r>
      <w:r w:rsidRPr="00FD3E84">
        <w:rPr>
          <w:rStyle w:val="Hyperlink0"/>
          <w:rFonts w:eastAsia="Arial Unicode MS" w:cs="Arial Unicode MS"/>
          <w:lang w:val="en-US"/>
        </w:rPr>
        <w:t>,</w:t>
      </w:r>
      <w:r w:rsidR="00326B81" w:rsidRPr="00FD3E84">
        <w:rPr>
          <w:rStyle w:val="Hyperlink0"/>
          <w:rFonts w:eastAsia="Arial Unicode MS" w:cs="Arial Unicode MS"/>
          <w:lang w:val="en-US"/>
        </w:rPr>
        <w:t xml:space="preserve"> while</w:t>
      </w:r>
      <w:r w:rsidRPr="00FD3E84">
        <w:rPr>
          <w:rStyle w:val="Hyperlink0"/>
          <w:rFonts w:eastAsia="Arial Unicode MS" w:cs="Arial Unicode MS"/>
          <w:lang w:val="en-US"/>
        </w:rPr>
        <w:t xml:space="preserve"> in Australia and in </w:t>
      </w:r>
      <w:r w:rsidR="00B61AEF" w:rsidRPr="00FD3E84">
        <w:rPr>
          <w:rStyle w:val="Hyperlink0"/>
          <w:rFonts w:eastAsia="Arial Unicode MS" w:cs="Arial Unicode MS"/>
          <w:lang w:val="en-US"/>
        </w:rPr>
        <w:t>host location</w:t>
      </w:r>
      <w:r w:rsidRPr="00FD3E84">
        <w:rPr>
          <w:rStyle w:val="Hyperlink0"/>
          <w:rFonts w:eastAsia="Arial Unicode MS" w:cs="Arial Unicode MS"/>
          <w:lang w:val="en-US"/>
        </w:rPr>
        <w:t xml:space="preserve">s on </w:t>
      </w:r>
      <w:r w:rsidR="007E0FC7" w:rsidRPr="00FD3E84">
        <w:rPr>
          <w:rStyle w:val="Hyperlink0"/>
          <w:rFonts w:eastAsia="Arial Unicode MS" w:cs="Arial Unicode MS"/>
          <w:lang w:val="en-US"/>
        </w:rPr>
        <w:t>scholarship</w:t>
      </w:r>
      <w:r w:rsidRPr="00FD3E84">
        <w:rPr>
          <w:rStyle w:val="Hyperlink0"/>
          <w:rFonts w:eastAsia="Arial Unicode MS" w:cs="Arial Unicode MS"/>
          <w:lang w:val="en-US"/>
        </w:rPr>
        <w:t>. This includes compliance with laws relatin</w:t>
      </w:r>
      <w:r w:rsidR="007333D8" w:rsidRPr="00FD3E84">
        <w:rPr>
          <w:rStyle w:val="Hyperlink0"/>
          <w:rFonts w:eastAsia="Arial Unicode MS" w:cs="Arial Unicode MS"/>
          <w:lang w:val="en-US"/>
        </w:rPr>
        <w:t>g</w:t>
      </w:r>
      <w:r w:rsidRPr="00FD3E84">
        <w:rPr>
          <w:rStyle w:val="Hyperlink0"/>
          <w:rFonts w:eastAsia="Arial Unicode MS" w:cs="Arial Unicode MS"/>
          <w:lang w:val="en-US"/>
        </w:rPr>
        <w:t xml:space="preserve"> to child protection and the prevention of sexual exploitation, abuse and harassment.</w:t>
      </w:r>
    </w:p>
    <w:p w14:paraId="08ED9BA6" w14:textId="0BFE7480" w:rsidR="008F4105" w:rsidRPr="00FD3E84" w:rsidRDefault="008F4105" w:rsidP="00BB4CFD">
      <w:pPr>
        <w:pStyle w:val="Body"/>
      </w:pPr>
      <w:r w:rsidRPr="00FD3E84">
        <w:t xml:space="preserve">DFAT does not tolerate </w:t>
      </w:r>
      <w:r w:rsidR="00155007" w:rsidRPr="00FD3E84">
        <w:t xml:space="preserve">sexual </w:t>
      </w:r>
      <w:r w:rsidRPr="00FD3E84">
        <w:t>exploitation, abuse or harassment. This applies within DFAT and extends to those we work with</w:t>
      </w:r>
      <w:r w:rsidR="00E00154" w:rsidRPr="00FD3E84">
        <w:t xml:space="preserve"> including students and partner universities</w:t>
      </w:r>
      <w:r w:rsidRPr="00FD3E84">
        <w:t xml:space="preserve">. NCP scholars must </w:t>
      </w:r>
      <w:r w:rsidR="72A98A36" w:rsidRPr="00FD3E84">
        <w:t xml:space="preserve">read and </w:t>
      </w:r>
      <w:r w:rsidRPr="00FD3E84">
        <w:t xml:space="preserve">adhere to </w:t>
      </w:r>
      <w:r w:rsidR="005F4A3B" w:rsidRPr="00FD3E84">
        <w:t xml:space="preserve">DFAT’s </w:t>
      </w:r>
      <w:hyperlink r:id="rId52" w:history="1">
        <w:r w:rsidR="005F4A3B" w:rsidRPr="00FD3E84">
          <w:rPr>
            <w:rStyle w:val="Hyperlink"/>
          </w:rPr>
          <w:t>Child Protection Policy</w:t>
        </w:r>
      </w:hyperlink>
      <w:r w:rsidR="005F4A3B" w:rsidRPr="00FD3E84">
        <w:t xml:space="preserve"> and </w:t>
      </w:r>
      <w:hyperlink r:id="rId53" w:history="1">
        <w:r w:rsidR="005F4A3B" w:rsidRPr="00FD3E84">
          <w:rPr>
            <w:rStyle w:val="Hyperlink"/>
          </w:rPr>
          <w:t>Preventing Sexual Exploitation, Abuse and Harassment Policy</w:t>
        </w:r>
      </w:hyperlink>
      <w:r w:rsidR="00EF1399" w:rsidRPr="00FD3E84">
        <w:t xml:space="preserve">, </w:t>
      </w:r>
      <w:r w:rsidR="00EF1399" w:rsidRPr="00FD3E84">
        <w:rPr>
          <w:rStyle w:val="Hyperlink0"/>
          <w:rFonts w:eastAsia="Arial Unicode MS" w:cs="Arial Unicode MS"/>
          <w:lang w:val="en-US"/>
        </w:rPr>
        <w:t xml:space="preserve">which set out expectations in relation to appropriate </w:t>
      </w:r>
      <w:proofErr w:type="spellStart"/>
      <w:r w:rsidR="00EF1399" w:rsidRPr="00FD3E84">
        <w:rPr>
          <w:rStyle w:val="Hyperlink0"/>
          <w:rFonts w:eastAsia="Arial Unicode MS" w:cs="Arial Unicode MS"/>
          <w:lang w:val="en-US"/>
        </w:rPr>
        <w:t>behaviours</w:t>
      </w:r>
      <w:proofErr w:type="spellEnd"/>
      <w:r w:rsidR="00EF1399" w:rsidRPr="00FD3E84">
        <w:rPr>
          <w:rStyle w:val="Hyperlink0"/>
          <w:rFonts w:eastAsia="Arial Unicode MS" w:cs="Arial Unicode MS"/>
          <w:lang w:val="en-US"/>
        </w:rPr>
        <w:t xml:space="preserve"> and reporting requirements. </w:t>
      </w:r>
      <w:r w:rsidRPr="00FD3E84">
        <w:t xml:space="preserve">DFAT takes all allegations and reported incidents of </w:t>
      </w:r>
      <w:r w:rsidR="00E00154" w:rsidRPr="00FD3E84">
        <w:t xml:space="preserve">sexual </w:t>
      </w:r>
      <w:r w:rsidRPr="00FD3E84">
        <w:t>exploitation, abuse and harassment seriously. NCP scholars also have an obligation to comply with their university’s policies on child protection and PSEAH.</w:t>
      </w:r>
    </w:p>
    <w:p w14:paraId="7AE31A2C" w14:textId="6A531315" w:rsidR="002D577D" w:rsidRPr="00FD3E84" w:rsidRDefault="002D577D" w:rsidP="00BB4CFD">
      <w:pPr>
        <w:pStyle w:val="Body"/>
      </w:pPr>
      <w:r w:rsidRPr="00FD3E84">
        <w:t xml:space="preserve">Scholars must take into account the </w:t>
      </w:r>
      <w:hyperlink r:id="rId54" w:history="1">
        <w:r w:rsidRPr="00FD3E84">
          <w:rPr>
            <w:rStyle w:val="Hyperlink"/>
            <w:rFonts w:cs="Arial"/>
          </w:rPr>
          <w:t>Guidelines to Counter Foreign Interference in the Australian University Sector</w:t>
        </w:r>
      </w:hyperlink>
      <w:r w:rsidRPr="00FD3E84">
        <w:t xml:space="preserve">. </w:t>
      </w:r>
    </w:p>
    <w:p w14:paraId="5F89732A" w14:textId="67180183" w:rsidR="006E38FD" w:rsidRPr="00FD3E84" w:rsidRDefault="4B3306F8" w:rsidP="00396688">
      <w:pPr>
        <w:pStyle w:val="Heading3"/>
        <w:rPr>
          <w:rStyle w:val="Hyperlink0"/>
          <w:rFonts w:eastAsia="Arial Unicode MS"/>
        </w:rPr>
      </w:pPr>
      <w:bookmarkStart w:id="674" w:name="_Toc198107868"/>
      <w:bookmarkStart w:id="675" w:name="_Toc198109258"/>
      <w:bookmarkStart w:id="676" w:name="_Toc198110613"/>
      <w:bookmarkStart w:id="677" w:name="_Toc198112003"/>
      <w:bookmarkStart w:id="678" w:name="_Toc198113393"/>
      <w:bookmarkStart w:id="679" w:name="_Toc198114567"/>
      <w:bookmarkStart w:id="680" w:name="_Toc198115957"/>
      <w:bookmarkStart w:id="681" w:name="_Toc198117353"/>
      <w:bookmarkStart w:id="682" w:name="_Toc198118743"/>
      <w:bookmarkStart w:id="683" w:name="_Toc198120133"/>
      <w:bookmarkStart w:id="684" w:name="_Toc198121509"/>
      <w:bookmarkStart w:id="685" w:name="_Toc198122879"/>
      <w:bookmarkStart w:id="686" w:name="_Toc199458644"/>
      <w:bookmarkStart w:id="687" w:name="_Toc999696067"/>
      <w:bookmarkStart w:id="688" w:name="_Toc1111884817"/>
      <w:bookmarkStart w:id="689" w:name="_Toc1726126688"/>
      <w:bookmarkStart w:id="690" w:name="_Toc63072454"/>
      <w:bookmarkStart w:id="691" w:name="_Toc173396600"/>
      <w:bookmarkEnd w:id="674"/>
      <w:bookmarkEnd w:id="675"/>
      <w:bookmarkEnd w:id="676"/>
      <w:bookmarkEnd w:id="677"/>
      <w:bookmarkEnd w:id="678"/>
      <w:bookmarkEnd w:id="679"/>
      <w:bookmarkEnd w:id="680"/>
      <w:bookmarkEnd w:id="681"/>
      <w:bookmarkEnd w:id="682"/>
      <w:bookmarkEnd w:id="683"/>
      <w:bookmarkEnd w:id="684"/>
      <w:bookmarkEnd w:id="685"/>
      <w:r w:rsidRPr="64CD7F2F">
        <w:rPr>
          <w:rStyle w:val="Hyperlink0"/>
          <w:rFonts w:eastAsia="Arial Unicode MS"/>
        </w:rPr>
        <w:t xml:space="preserve">10.3 </w:t>
      </w:r>
      <w:r w:rsidR="247F15B1" w:rsidRPr="64CD7F2F">
        <w:rPr>
          <w:rStyle w:val="Hyperlink0"/>
          <w:rFonts w:eastAsia="Arial Unicode MS"/>
        </w:rPr>
        <w:t>How DFAT pays the grant</w:t>
      </w:r>
      <w:bookmarkEnd w:id="686"/>
      <w:bookmarkEnd w:id="687"/>
      <w:bookmarkEnd w:id="688"/>
      <w:bookmarkEnd w:id="689"/>
    </w:p>
    <w:bookmarkEnd w:id="690"/>
    <w:bookmarkEnd w:id="691"/>
    <w:p w14:paraId="7BF718DB" w14:textId="77777777" w:rsidR="00AA7489" w:rsidRPr="00FD3E84" w:rsidRDefault="159CA26A" w:rsidP="00BB4CFD">
      <w:pPr>
        <w:pStyle w:val="Body"/>
        <w:rPr>
          <w:rStyle w:val="Hyperlink0"/>
        </w:rPr>
      </w:pPr>
      <w:r w:rsidRPr="32916293">
        <w:rPr>
          <w:rStyle w:val="Hyperlink0"/>
          <w:rFonts w:eastAsia="Arial Unicode MS" w:cs="Arial Unicode MS"/>
          <w:lang w:val="en-US"/>
        </w:rPr>
        <w:t xml:space="preserve">The </w:t>
      </w:r>
      <w:r w:rsidR="10C1F623" w:rsidRPr="32916293">
        <w:rPr>
          <w:rStyle w:val="Hyperlink0"/>
          <w:rFonts w:eastAsia="Arial Unicode MS" w:cs="Arial Unicode MS"/>
          <w:lang w:val="en-US"/>
        </w:rPr>
        <w:t>scholarship</w:t>
      </w:r>
      <w:r w:rsidR="72D12E83" w:rsidRPr="32916293">
        <w:rPr>
          <w:rStyle w:val="Hyperlink0"/>
          <w:rFonts w:eastAsia="Arial Unicode MS" w:cs="Arial Unicode MS"/>
          <w:lang w:val="en-US"/>
        </w:rPr>
        <w:t xml:space="preserve"> agreement</w:t>
      </w:r>
      <w:r w:rsidRPr="32916293">
        <w:rPr>
          <w:rStyle w:val="Hyperlink0"/>
          <w:rFonts w:eastAsia="Arial Unicode MS" w:cs="Arial Unicode MS"/>
          <w:lang w:val="en-US"/>
        </w:rPr>
        <w:t xml:space="preserve"> </w:t>
      </w:r>
      <w:r w:rsidR="1AF960C9" w:rsidRPr="32916293">
        <w:rPr>
          <w:rStyle w:val="Hyperlink0"/>
          <w:rFonts w:eastAsia="Arial Unicode MS" w:cs="Arial Unicode MS"/>
          <w:lang w:val="en-US"/>
        </w:rPr>
        <w:t xml:space="preserve">provides information on </w:t>
      </w:r>
      <w:r w:rsidRPr="32916293">
        <w:rPr>
          <w:rStyle w:val="Hyperlink0"/>
          <w:rFonts w:eastAsia="Arial Unicode MS" w:cs="Arial Unicode MS"/>
          <w:lang w:val="en-US"/>
        </w:rPr>
        <w:t xml:space="preserve">when and how </w:t>
      </w:r>
      <w:r w:rsidR="4946C350" w:rsidRPr="32916293">
        <w:rPr>
          <w:rStyle w:val="Hyperlink0"/>
          <w:rFonts w:eastAsia="Arial Unicode MS" w:cs="Arial Unicode MS"/>
          <w:lang w:val="en-US"/>
        </w:rPr>
        <w:t>s</w:t>
      </w:r>
      <w:r w:rsidR="3BBD9387" w:rsidRPr="32916293">
        <w:rPr>
          <w:rStyle w:val="Hyperlink0"/>
          <w:rFonts w:eastAsia="Arial Unicode MS" w:cs="Arial Unicode MS"/>
          <w:lang w:val="en-US"/>
        </w:rPr>
        <w:t>cholarship benefits</w:t>
      </w:r>
      <w:r w:rsidRPr="32916293">
        <w:rPr>
          <w:rStyle w:val="Hyperlink0"/>
          <w:rFonts w:eastAsia="Arial Unicode MS" w:cs="Arial Unicode MS"/>
          <w:lang w:val="en-US"/>
        </w:rPr>
        <w:t xml:space="preserve"> will be provided to </w:t>
      </w:r>
      <w:r w:rsidR="6CE6D750" w:rsidRPr="32916293">
        <w:rPr>
          <w:rStyle w:val="Hyperlink0"/>
          <w:rFonts w:eastAsia="Arial Unicode MS" w:cs="Arial Unicode MS"/>
          <w:lang w:val="en-US"/>
        </w:rPr>
        <w:t>scholar</w:t>
      </w:r>
      <w:r w:rsidR="73338182" w:rsidRPr="32916293">
        <w:rPr>
          <w:rStyle w:val="Hyperlink0"/>
          <w:rFonts w:eastAsia="Arial Unicode MS" w:cs="Arial Unicode MS"/>
          <w:lang w:val="en-US"/>
        </w:rPr>
        <w:t>s</w:t>
      </w:r>
      <w:r w:rsidRPr="32916293">
        <w:rPr>
          <w:rStyle w:val="Hyperlink0"/>
          <w:rFonts w:eastAsia="Arial Unicode MS" w:cs="Arial Unicode MS"/>
          <w:lang w:val="en-US"/>
        </w:rPr>
        <w:t>.</w:t>
      </w:r>
      <w:r w:rsidR="6050D451" w:rsidRPr="32916293">
        <w:rPr>
          <w:rStyle w:val="Hyperlink0"/>
          <w:rFonts w:eastAsia="Arial Unicode MS" w:cs="Arial Unicode MS"/>
          <w:lang w:val="en-US"/>
        </w:rPr>
        <w:t xml:space="preserve"> </w:t>
      </w:r>
    </w:p>
    <w:p w14:paraId="51817408" w14:textId="5F2D234A" w:rsidR="00AA7489" w:rsidRPr="00FD3E84" w:rsidRDefault="26F87AA2" w:rsidP="5D2022C0">
      <w:pPr>
        <w:pStyle w:val="Body"/>
        <w:rPr>
          <w:color w:val="000000" w:themeColor="text1"/>
        </w:rPr>
      </w:pPr>
      <w:r w:rsidRPr="32916293">
        <w:rPr>
          <w:rStyle w:val="Hyperlink0"/>
          <w:rFonts w:eastAsia="Arial Unicode MS" w:cs="Arial Unicode MS"/>
        </w:rPr>
        <w:lastRenderedPageBreak/>
        <w:t xml:space="preserve">Some </w:t>
      </w:r>
      <w:r w:rsidR="768AEDA0" w:rsidRPr="32916293">
        <w:rPr>
          <w:rStyle w:val="Hyperlink0"/>
          <w:rFonts w:eastAsia="Arial Unicode MS" w:cs="Arial Unicode MS"/>
        </w:rPr>
        <w:t>scholarship</w:t>
      </w:r>
      <w:r w:rsidR="7FE7B581" w:rsidRPr="32916293">
        <w:rPr>
          <w:rStyle w:val="Hyperlink0"/>
          <w:rFonts w:eastAsia="Arial Unicode MS" w:cs="Arial Unicode MS"/>
        </w:rPr>
        <w:t xml:space="preserve"> benefits</w:t>
      </w:r>
      <w:r w:rsidRPr="32916293">
        <w:rPr>
          <w:rStyle w:val="Hyperlink0"/>
          <w:rFonts w:eastAsia="Arial Unicode MS" w:cs="Arial Unicode MS"/>
        </w:rPr>
        <w:t xml:space="preserve"> will be paid directly to the </w:t>
      </w:r>
      <w:r w:rsidR="4FECFC8D" w:rsidRPr="32916293">
        <w:rPr>
          <w:rStyle w:val="Hyperlink0"/>
          <w:rFonts w:eastAsia="Arial Unicode MS" w:cs="Arial Unicode MS"/>
        </w:rPr>
        <w:t>s</w:t>
      </w:r>
      <w:r w:rsidR="1A1D99D7" w:rsidRPr="32916293">
        <w:rPr>
          <w:rStyle w:val="Hyperlink0"/>
          <w:rFonts w:eastAsia="Arial Unicode MS" w:cs="Arial Unicode MS"/>
        </w:rPr>
        <w:t>cholar</w:t>
      </w:r>
      <w:r w:rsidRPr="32916293">
        <w:rPr>
          <w:rStyle w:val="Hyperlink0"/>
          <w:rFonts w:eastAsia="Arial Unicode MS" w:cs="Arial Unicode MS"/>
        </w:rPr>
        <w:t xml:space="preserve">. Other </w:t>
      </w:r>
      <w:r w:rsidR="50ABCE25" w:rsidRPr="32916293">
        <w:rPr>
          <w:rStyle w:val="Hyperlink0"/>
          <w:rFonts w:eastAsia="Arial Unicode MS" w:cs="Arial Unicode MS"/>
        </w:rPr>
        <w:t>s</w:t>
      </w:r>
      <w:r w:rsidR="7FE7B581" w:rsidRPr="32916293">
        <w:rPr>
          <w:rStyle w:val="Hyperlink0"/>
          <w:rFonts w:eastAsia="Arial Unicode MS" w:cs="Arial Unicode MS"/>
        </w:rPr>
        <w:t>cholarship benefits</w:t>
      </w:r>
      <w:r w:rsidRPr="32916293">
        <w:rPr>
          <w:rStyle w:val="Hyperlink0"/>
          <w:rFonts w:eastAsia="Arial Unicode MS" w:cs="Arial Unicode MS"/>
        </w:rPr>
        <w:t xml:space="preserve">, such as </w:t>
      </w:r>
      <w:r w:rsidR="4E16F751" w:rsidRPr="32916293">
        <w:rPr>
          <w:rStyle w:val="Hyperlink0"/>
          <w:rFonts w:eastAsia="Arial Unicode MS" w:cs="Arial Unicode MS"/>
        </w:rPr>
        <w:t>tuition fees</w:t>
      </w:r>
      <w:r w:rsidRPr="32916293">
        <w:rPr>
          <w:rStyle w:val="Hyperlink0"/>
          <w:rFonts w:eastAsia="Arial Unicode MS" w:cs="Arial Unicode MS"/>
        </w:rPr>
        <w:t xml:space="preserve">, will be paid directly to the </w:t>
      </w:r>
      <w:r w:rsidR="5DD61CA8" w:rsidRPr="32916293">
        <w:rPr>
          <w:rStyle w:val="Hyperlink0"/>
          <w:rFonts w:eastAsia="Arial Unicode MS" w:cs="Arial Unicode MS"/>
        </w:rPr>
        <w:t>h</w:t>
      </w:r>
      <w:r w:rsidR="1A1D99D7" w:rsidRPr="32916293">
        <w:rPr>
          <w:rStyle w:val="Hyperlink0"/>
          <w:rFonts w:eastAsia="Arial Unicode MS" w:cs="Arial Unicode MS"/>
        </w:rPr>
        <w:t>ost institution</w:t>
      </w:r>
      <w:r w:rsidRPr="32916293">
        <w:rPr>
          <w:rStyle w:val="Hyperlink0"/>
          <w:rFonts w:eastAsia="Arial Unicode MS" w:cs="Arial Unicode MS"/>
        </w:rPr>
        <w:t xml:space="preserve"> or </w:t>
      </w:r>
      <w:r w:rsidR="61EB5908" w:rsidRPr="32916293">
        <w:rPr>
          <w:rStyle w:val="Hyperlink0"/>
          <w:rFonts w:eastAsia="Arial Unicode MS" w:cs="Arial Unicode MS"/>
        </w:rPr>
        <w:t>l</w:t>
      </w:r>
      <w:r w:rsidR="12C61A1D" w:rsidRPr="32916293">
        <w:rPr>
          <w:rStyle w:val="Hyperlink0"/>
          <w:rFonts w:eastAsia="Arial Unicode MS" w:cs="Arial Unicode MS"/>
        </w:rPr>
        <w:t>anguage training</w:t>
      </w:r>
      <w:r w:rsidRPr="32916293">
        <w:rPr>
          <w:rStyle w:val="Hyperlink0"/>
          <w:rFonts w:eastAsia="Arial Unicode MS" w:cs="Arial Unicode MS"/>
        </w:rPr>
        <w:t xml:space="preserve"> </w:t>
      </w:r>
      <w:r w:rsidR="12C61A1D" w:rsidRPr="32916293">
        <w:rPr>
          <w:rStyle w:val="Hyperlink0"/>
          <w:rFonts w:eastAsia="Arial Unicode MS" w:cs="Arial Unicode MS"/>
        </w:rPr>
        <w:t>provider</w:t>
      </w:r>
      <w:r w:rsidRPr="32916293">
        <w:rPr>
          <w:rStyle w:val="Hyperlink0"/>
          <w:rFonts w:eastAsia="Arial Unicode MS" w:cs="Arial Unicode MS"/>
        </w:rPr>
        <w:t>, as relevant.</w:t>
      </w:r>
      <w:r w:rsidR="03FEF896" w:rsidRPr="32916293">
        <w:rPr>
          <w:rStyle w:val="Hyperlink0"/>
          <w:rFonts w:eastAsia="Arial Unicode MS" w:cs="Arial Unicode MS"/>
        </w:rPr>
        <w:t xml:space="preserve"> </w:t>
      </w:r>
      <w:r w:rsidR="01FF73D2" w:rsidRPr="32916293">
        <w:rPr>
          <w:color w:val="000000" w:themeColor="text1"/>
        </w:rPr>
        <w:t>All payments require supporting documentation as will be advised by the Contractor case manager.</w:t>
      </w:r>
    </w:p>
    <w:p w14:paraId="07CBF4A7" w14:textId="2F9326EA" w:rsidR="00E612DB" w:rsidRPr="00E612DB" w:rsidRDefault="4B3306F8" w:rsidP="00E612DB">
      <w:pPr>
        <w:pStyle w:val="Heading3"/>
        <w:rPr>
          <w:rFonts w:eastAsia="Arial Unicode MS"/>
        </w:rPr>
      </w:pPr>
      <w:bookmarkStart w:id="692" w:name="_Toc606556896"/>
      <w:bookmarkStart w:id="693" w:name="_Toc1871721954"/>
      <w:bookmarkStart w:id="694" w:name="_Toc1648154698"/>
      <w:bookmarkStart w:id="695" w:name="_Toc199458645"/>
      <w:bookmarkStart w:id="696" w:name="_Toc466898122"/>
      <w:r w:rsidRPr="64CD7F2F">
        <w:rPr>
          <w:rStyle w:val="Hyperlink0"/>
          <w:rFonts w:eastAsia="Arial Unicode MS"/>
        </w:rPr>
        <w:t xml:space="preserve">10.4 </w:t>
      </w:r>
      <w:bookmarkStart w:id="697" w:name="_Toc178757535"/>
      <w:r w:rsidR="7BE89CE7" w:rsidRPr="64CD7F2F">
        <w:rPr>
          <w:rFonts w:eastAsia="Arial Unicode MS"/>
        </w:rPr>
        <w:t>Grants payments and GST</w:t>
      </w:r>
      <w:bookmarkEnd w:id="692"/>
      <w:bookmarkEnd w:id="693"/>
      <w:bookmarkEnd w:id="694"/>
      <w:bookmarkEnd w:id="697"/>
    </w:p>
    <w:bookmarkEnd w:id="695"/>
    <w:p w14:paraId="6FD5D9A8" w14:textId="2C6EBBC1" w:rsidR="00837018" w:rsidRDefault="70F0CA0A" w:rsidP="415AEBF2">
      <w:pPr>
        <w:rPr>
          <w:rStyle w:val="Hyperlink0"/>
          <w:rFonts w:eastAsia="Arial Unicode MS"/>
        </w:rPr>
      </w:pPr>
      <w:r>
        <w:t xml:space="preserve">Payments will be GST Exclusive. </w:t>
      </w:r>
    </w:p>
    <w:p w14:paraId="6A890F14" w14:textId="0D32C5AB" w:rsidR="005330AB" w:rsidRDefault="00D22A04" w:rsidP="00FB4BFF">
      <w:pPr>
        <w:rPr>
          <w:rFonts w:ascii="Times New Roman" w:eastAsia="Arial Unicode MS" w:hAnsi="Times New Roman"/>
          <w:sz w:val="24"/>
          <w:szCs w:val="24"/>
          <w:bdr w:val="nil"/>
          <w:lang w:val="en-US"/>
        </w:rPr>
      </w:pPr>
      <w:r w:rsidRPr="00FD3E84">
        <w:t xml:space="preserve">Grants are assessable income for taxation purposes, unless exempted by </w:t>
      </w:r>
      <w:r w:rsidR="00CB4F2B" w:rsidRPr="00FD3E84">
        <w:t>a</w:t>
      </w:r>
      <w:r w:rsidRPr="00FD3E84">
        <w:t xml:space="preserve"> taxation law. </w:t>
      </w:r>
      <w:r w:rsidR="001320BB" w:rsidRPr="00FD3E84">
        <w:t>DFAT</w:t>
      </w:r>
      <w:r w:rsidRPr="00FD3E84">
        <w:t xml:space="preserve"> recommend</w:t>
      </w:r>
      <w:r w:rsidR="001320BB" w:rsidRPr="00FD3E84">
        <w:t>s</w:t>
      </w:r>
      <w:r w:rsidRPr="00FD3E84">
        <w:t xml:space="preserve"> </w:t>
      </w:r>
      <w:r w:rsidR="001320BB" w:rsidRPr="00FD3E84">
        <w:t>scholars</w:t>
      </w:r>
      <w:r w:rsidRPr="00FD3E84">
        <w:t xml:space="preserve"> seek independent professional advice on </w:t>
      </w:r>
      <w:r w:rsidR="001320BB" w:rsidRPr="00FD3E84">
        <w:t>their</w:t>
      </w:r>
      <w:r w:rsidRPr="00FD3E84">
        <w:t xml:space="preserve"> taxation obligations or seek assistance from the </w:t>
      </w:r>
      <w:hyperlink r:id="rId55" w:history="1">
        <w:r w:rsidRPr="00FD3E84">
          <w:rPr>
            <w:rStyle w:val="Hyperlink"/>
          </w:rPr>
          <w:t>Australian Taxation Office</w:t>
        </w:r>
      </w:hyperlink>
      <w:r w:rsidRPr="00FD3E84">
        <w:t>.</w:t>
      </w:r>
      <w:r w:rsidRPr="00FD3E84">
        <w:rPr>
          <w:rStyle w:val="FootnoteReference"/>
        </w:rPr>
        <w:footnoteReference w:id="5"/>
      </w:r>
      <w:r w:rsidRPr="00FD3E84">
        <w:t xml:space="preserve"> </w:t>
      </w:r>
      <w:r w:rsidR="00AB4A9F" w:rsidRPr="00FD3E84">
        <w:t xml:space="preserve">Neither </w:t>
      </w:r>
      <w:r w:rsidR="00755612" w:rsidRPr="00FD3E84">
        <w:t xml:space="preserve">DFAT </w:t>
      </w:r>
      <w:r w:rsidR="00AB4A9F" w:rsidRPr="00FD3E84">
        <w:t>no</w:t>
      </w:r>
      <w:r w:rsidR="00A4399A">
        <w:t>r</w:t>
      </w:r>
      <w:r w:rsidR="00AB4A9F" w:rsidRPr="00FD3E84">
        <w:t xml:space="preserve"> its contractor </w:t>
      </w:r>
      <w:r w:rsidRPr="00FD3E84">
        <w:t xml:space="preserve">provide advice on </w:t>
      </w:r>
      <w:proofErr w:type="gramStart"/>
      <w:r w:rsidR="00780216" w:rsidRPr="00FD3E84">
        <w:t xml:space="preserve">particular </w:t>
      </w:r>
      <w:r w:rsidRPr="00FD3E84">
        <w:t>tax</w:t>
      </w:r>
      <w:r w:rsidR="00780216" w:rsidRPr="00FD3E84">
        <w:t>ation</w:t>
      </w:r>
      <w:proofErr w:type="gramEnd"/>
      <w:r w:rsidR="00780216" w:rsidRPr="00FD3E84">
        <w:t xml:space="preserve"> circumstances</w:t>
      </w:r>
      <w:r w:rsidRPr="00FD3E84">
        <w:t>.</w:t>
      </w:r>
      <w:r w:rsidR="004161D7" w:rsidRPr="00FB4BFF">
        <w:t xml:space="preserve"> </w:t>
      </w:r>
    </w:p>
    <w:p w14:paraId="77DAF7C3" w14:textId="06DE1F98" w:rsidR="006076B4" w:rsidRDefault="352BE3B8" w:rsidP="00E3166D">
      <w:pPr>
        <w:pStyle w:val="Heading2"/>
      </w:pPr>
      <w:bookmarkStart w:id="698" w:name="_Toc494290551"/>
      <w:bookmarkStart w:id="699" w:name="_Toc485726977"/>
      <w:bookmarkStart w:id="700" w:name="_Toc485736597"/>
      <w:bookmarkStart w:id="701" w:name="_Toc173396602"/>
      <w:bookmarkStart w:id="702" w:name="_Toc199458646"/>
      <w:bookmarkStart w:id="703" w:name="_Toc133850229"/>
      <w:bookmarkStart w:id="704" w:name="_Toc1340276733"/>
      <w:bookmarkStart w:id="705" w:name="_Toc258171590"/>
      <w:bookmarkStart w:id="706" w:name="_Toc164844284"/>
      <w:bookmarkEnd w:id="696"/>
      <w:bookmarkEnd w:id="698"/>
      <w:r>
        <w:t>Announcement of grants</w:t>
      </w:r>
      <w:bookmarkEnd w:id="699"/>
      <w:bookmarkEnd w:id="700"/>
      <w:bookmarkEnd w:id="701"/>
      <w:bookmarkEnd w:id="702"/>
      <w:bookmarkEnd w:id="703"/>
      <w:bookmarkEnd w:id="704"/>
      <w:bookmarkEnd w:id="705"/>
    </w:p>
    <w:p w14:paraId="7E322710" w14:textId="77777777" w:rsidR="006076B4" w:rsidRPr="00E41EC2" w:rsidRDefault="006076B4" w:rsidP="006076B4">
      <w:pPr>
        <w:pStyle w:val="Body"/>
        <w:spacing w:before="60"/>
        <w:rPr>
          <w:rStyle w:val="Hyperlink0"/>
        </w:rPr>
      </w:pPr>
      <w:r w:rsidRPr="00E41EC2">
        <w:rPr>
          <w:rStyle w:val="Hyperlink0"/>
          <w:lang w:val="en-US"/>
        </w:rPr>
        <w:t xml:space="preserve">DFAT may </w:t>
      </w:r>
      <w:r w:rsidRPr="00E41EC2">
        <w:rPr>
          <w:rStyle w:val="Hyperlink0"/>
          <w:lang w:val="fr-FR"/>
        </w:rPr>
        <w:t>public</w:t>
      </w:r>
      <w:proofErr w:type="spellStart"/>
      <w:r w:rsidRPr="00E41EC2">
        <w:rPr>
          <w:rStyle w:val="Hyperlink0"/>
          <w:lang w:val="en-US"/>
        </w:rPr>
        <w:t>ise</w:t>
      </w:r>
      <w:proofErr w:type="spellEnd"/>
      <w:r w:rsidRPr="00E41EC2">
        <w:rPr>
          <w:rStyle w:val="Hyperlink0"/>
          <w:lang w:val="en-US"/>
        </w:rPr>
        <w:t xml:space="preserve"> details of individual scholarships and scholars including, but not limited to:</w:t>
      </w:r>
    </w:p>
    <w:p w14:paraId="65119968" w14:textId="77777777" w:rsidR="006076B4" w:rsidRPr="00E41EC2" w:rsidRDefault="006076B4" w:rsidP="002C2615">
      <w:pPr>
        <w:pStyle w:val="Body"/>
        <w:numPr>
          <w:ilvl w:val="0"/>
          <w:numId w:val="33"/>
        </w:numPr>
        <w:rPr>
          <w:rStyle w:val="Hyperlink1"/>
          <w:lang w:val="en-US"/>
        </w:rPr>
      </w:pPr>
      <w:r w:rsidRPr="00E41EC2">
        <w:rPr>
          <w:rStyle w:val="Hyperlink1"/>
        </w:rPr>
        <w:t>names of successful scholars, their home university, host location(s), host institution, host organisation and language training provider</w:t>
      </w:r>
    </w:p>
    <w:p w14:paraId="6F3709B6" w14:textId="77777777" w:rsidR="006076B4" w:rsidRPr="00E41EC2" w:rsidRDefault="006076B4" w:rsidP="002C2615">
      <w:pPr>
        <w:pStyle w:val="Body"/>
        <w:numPr>
          <w:ilvl w:val="0"/>
          <w:numId w:val="33"/>
        </w:numPr>
        <w:rPr>
          <w:rStyle w:val="Hyperlink1"/>
        </w:rPr>
      </w:pPr>
      <w:r w:rsidRPr="00E41EC2">
        <w:rPr>
          <w:rStyle w:val="Hyperlink1"/>
        </w:rPr>
        <w:t>description of scholarship programs being supported (including timing)</w:t>
      </w:r>
    </w:p>
    <w:p w14:paraId="27360D7F" w14:textId="77777777" w:rsidR="00E3166D" w:rsidRPr="00E41EC2" w:rsidRDefault="006076B4" w:rsidP="002C2615">
      <w:pPr>
        <w:pStyle w:val="Body"/>
        <w:numPr>
          <w:ilvl w:val="0"/>
          <w:numId w:val="33"/>
        </w:numPr>
        <w:rPr>
          <w:rStyle w:val="Hyperlink1"/>
        </w:rPr>
      </w:pPr>
      <w:r w:rsidRPr="00E41EC2">
        <w:rPr>
          <w:rStyle w:val="Hyperlink1"/>
        </w:rPr>
        <w:t>the amount of funding awarded, and</w:t>
      </w:r>
    </w:p>
    <w:p w14:paraId="0ED5142D" w14:textId="1DCEF267" w:rsidR="006076B4" w:rsidRDefault="006076B4" w:rsidP="002C2615">
      <w:pPr>
        <w:pStyle w:val="Body"/>
        <w:numPr>
          <w:ilvl w:val="0"/>
          <w:numId w:val="33"/>
        </w:numPr>
        <w:rPr>
          <w:rStyle w:val="Hyperlink1"/>
        </w:rPr>
      </w:pPr>
      <w:r w:rsidRPr="00E41EC2">
        <w:rPr>
          <w:rStyle w:val="Hyperlink1"/>
        </w:rPr>
        <w:t>photographs of scholars, both provided by scholars or taken at DFAT and other events.</w:t>
      </w:r>
    </w:p>
    <w:p w14:paraId="5425B3DC" w14:textId="66D7A6FB" w:rsidR="00E41EC2" w:rsidRPr="00E41EC2" w:rsidRDefault="0036159F" w:rsidP="00E41EC2">
      <w:pPr>
        <w:pStyle w:val="Body"/>
        <w:rPr>
          <w:rStyle w:val="Hyperlink1"/>
        </w:rPr>
      </w:pPr>
      <w:r w:rsidRPr="0036159F">
        <w:t xml:space="preserve">If successful, your grant will be listed on the </w:t>
      </w:r>
      <w:proofErr w:type="spellStart"/>
      <w:r w:rsidRPr="0036159F">
        <w:t>GrantConnect</w:t>
      </w:r>
      <w:proofErr w:type="spellEnd"/>
      <w:r w:rsidRPr="0036159F">
        <w:t xml:space="preserve"> website no later than twenty-one calendar</w:t>
      </w:r>
      <w:r w:rsidRPr="0036159F">
        <w:rPr>
          <w:b/>
        </w:rPr>
        <w:t xml:space="preserve"> </w:t>
      </w:r>
      <w:r w:rsidRPr="0036159F">
        <w:t xml:space="preserve">days after the date of effect as </w:t>
      </w:r>
      <w:r w:rsidRPr="00B14228">
        <w:t>required by section 5.4</w:t>
      </w:r>
      <w:r w:rsidRPr="0036159F">
        <w:t xml:space="preserve"> of the </w:t>
      </w:r>
      <w:hyperlink r:id="rId56" w:history="1">
        <w:r w:rsidRPr="0036159F" w:rsidDel="00457E6C">
          <w:rPr>
            <w:rStyle w:val="Hyperlink"/>
          </w:rPr>
          <w:t>CGR</w:t>
        </w:r>
        <w:r w:rsidRPr="0036159F">
          <w:rPr>
            <w:rStyle w:val="Hyperlink"/>
          </w:rPr>
          <w:t>P</w:t>
        </w:r>
        <w:r w:rsidRPr="0036159F" w:rsidDel="00457E6C">
          <w:rPr>
            <w:rStyle w:val="Hyperlink"/>
          </w:rPr>
          <w:t>s</w:t>
        </w:r>
      </w:hyperlink>
      <w:r w:rsidRPr="0036159F" w:rsidDel="00457E6C">
        <w:t>.</w:t>
      </w:r>
    </w:p>
    <w:p w14:paraId="4825991B" w14:textId="2E0274A7" w:rsidR="00E1311F" w:rsidRPr="00DC7A92" w:rsidRDefault="3C6725F0" w:rsidP="00F12A12">
      <w:pPr>
        <w:pStyle w:val="Heading2"/>
      </w:pPr>
      <w:bookmarkStart w:id="707" w:name="_Toc199458647"/>
      <w:bookmarkStart w:id="708" w:name="_Toc274585822"/>
      <w:bookmarkStart w:id="709" w:name="_Toc1097966874"/>
      <w:bookmarkStart w:id="710" w:name="_Toc1035991228"/>
      <w:bookmarkStart w:id="711" w:name="_Toc173396604"/>
      <w:r>
        <w:t xml:space="preserve">How </w:t>
      </w:r>
      <w:r w:rsidR="59A501E1">
        <w:t>DFAT</w:t>
      </w:r>
      <w:r>
        <w:t xml:space="preserve"> monitor</w:t>
      </w:r>
      <w:r w:rsidR="59A501E1">
        <w:t>s</w:t>
      </w:r>
      <w:r>
        <w:t xml:space="preserve"> your grant activity</w:t>
      </w:r>
      <w:bookmarkEnd w:id="707"/>
      <w:bookmarkEnd w:id="708"/>
      <w:bookmarkEnd w:id="709"/>
      <w:bookmarkEnd w:id="710"/>
    </w:p>
    <w:p w14:paraId="05BC1513" w14:textId="04F6246F" w:rsidR="00CA7871" w:rsidRPr="00CA7871" w:rsidRDefault="00CA7871" w:rsidP="002F651F">
      <w:pPr>
        <w:pStyle w:val="Body"/>
      </w:pPr>
      <w:r w:rsidRPr="00DC7A92">
        <w:rPr>
          <w:rStyle w:val="Hyperlink0"/>
          <w:rFonts w:eastAsia="Arial Unicode MS" w:cs="Arial Unicode MS"/>
          <w:lang w:val="en-US"/>
        </w:rPr>
        <w:t>Requirements and expectations for monitoring a scholar</w:t>
      </w:r>
      <w:r w:rsidRPr="00DC7A92">
        <w:rPr>
          <w:rStyle w:val="Hyperlink0"/>
          <w:rFonts w:eastAsia="Arial Unicode MS" w:cs="Arial Unicode MS"/>
        </w:rPr>
        <w:t>’</w:t>
      </w:r>
      <w:r w:rsidRPr="00DC7A92">
        <w:rPr>
          <w:rStyle w:val="Hyperlink0"/>
          <w:rFonts w:eastAsia="Arial Unicode MS" w:cs="Arial Unicode MS"/>
          <w:lang w:val="en-US"/>
        </w:rPr>
        <w:t>s scholarship program are set out in the scholarship agreement.</w:t>
      </w:r>
      <w:r w:rsidRPr="00144190">
        <w:rPr>
          <w:rStyle w:val="Hyperlink0"/>
          <w:rFonts w:eastAsia="Arial Unicode MS" w:cs="Arial Unicode MS"/>
          <w:lang w:val="en-US"/>
        </w:rPr>
        <w:t xml:space="preserve"> </w:t>
      </w:r>
    </w:p>
    <w:p w14:paraId="06E7D949" w14:textId="309D8666" w:rsidR="002F651F" w:rsidRPr="00E93E3C" w:rsidRDefault="79856EFE" w:rsidP="00396688">
      <w:pPr>
        <w:pStyle w:val="Heading3"/>
        <w:rPr>
          <w:rStyle w:val="Hyperlink0"/>
          <w:rFonts w:eastAsia="Arial Unicode MS"/>
        </w:rPr>
      </w:pPr>
      <w:bookmarkStart w:id="712" w:name="_Toc199458648"/>
      <w:bookmarkStart w:id="713" w:name="_Toc2076309574"/>
      <w:bookmarkStart w:id="714" w:name="_Toc196498290"/>
      <w:bookmarkStart w:id="715" w:name="_Toc1424962557"/>
      <w:r w:rsidRPr="64CD7F2F">
        <w:rPr>
          <w:rStyle w:val="Hyperlink0"/>
          <w:rFonts w:eastAsia="Arial Unicode MS"/>
        </w:rPr>
        <w:t xml:space="preserve">12.1 </w:t>
      </w:r>
      <w:r w:rsidR="039014E4" w:rsidRPr="64CD7F2F">
        <w:rPr>
          <w:rStyle w:val="Hyperlink0"/>
          <w:rFonts w:eastAsia="Arial Unicode MS"/>
        </w:rPr>
        <w:t xml:space="preserve">Keeping </w:t>
      </w:r>
      <w:r w:rsidR="169CF7AF" w:rsidRPr="64CD7F2F">
        <w:rPr>
          <w:rStyle w:val="Hyperlink0"/>
          <w:rFonts w:eastAsia="Arial Unicode MS"/>
        </w:rPr>
        <w:t>DFAT</w:t>
      </w:r>
      <w:r w:rsidR="039014E4" w:rsidRPr="64CD7F2F">
        <w:rPr>
          <w:rStyle w:val="Hyperlink0"/>
          <w:rFonts w:eastAsia="Arial Unicode MS"/>
        </w:rPr>
        <w:t xml:space="preserve"> informed</w:t>
      </w:r>
      <w:bookmarkEnd w:id="711"/>
      <w:bookmarkEnd w:id="712"/>
      <w:bookmarkEnd w:id="713"/>
      <w:bookmarkEnd w:id="714"/>
      <w:bookmarkEnd w:id="715"/>
    </w:p>
    <w:p w14:paraId="12ABAAD6" w14:textId="2C6D1124" w:rsidR="00CA7871" w:rsidRDefault="00F71666" w:rsidP="006C1843">
      <w:pPr>
        <w:pStyle w:val="Body"/>
        <w:rPr>
          <w:rStyle w:val="Hyperlink0"/>
          <w:rFonts w:eastAsia="Arial Unicode MS" w:cs="Arial Unicode MS"/>
          <w:lang w:val="en-US"/>
        </w:rPr>
      </w:pPr>
      <w:r w:rsidRPr="00E93E3C">
        <w:rPr>
          <w:rStyle w:val="Hyperlink0"/>
          <w:rFonts w:eastAsia="Arial Unicode MS" w:cs="Arial Unicode MS"/>
          <w:lang w:val="en-US"/>
        </w:rPr>
        <w:t xml:space="preserve">Scholars must inform DFAT or the contractor if anything is likely to affect their ability to undertake their scholarship program, in </w:t>
      </w:r>
      <w:r w:rsidR="000857F5" w:rsidRPr="00E93E3C">
        <w:rPr>
          <w:rStyle w:val="Hyperlink0"/>
          <w:rFonts w:eastAsia="Arial Unicode MS" w:cs="Arial Unicode MS"/>
          <w:lang w:val="en-US"/>
        </w:rPr>
        <w:t>accordance</w:t>
      </w:r>
      <w:r w:rsidRPr="000857F5">
        <w:rPr>
          <w:rFonts w:eastAsia="Times New Roman" w:cs="Times New Roman"/>
          <w:color w:val="auto"/>
          <w:lang w:eastAsia="en-US"/>
        </w:rPr>
        <w:t xml:space="preserve"> with the scholarship agreement. </w:t>
      </w:r>
    </w:p>
    <w:p w14:paraId="67F19196" w14:textId="77777777" w:rsidR="00E93E3C" w:rsidRPr="00E93E3C" w:rsidRDefault="00E93E3C" w:rsidP="00E93E3C">
      <w:r w:rsidRPr="00E93E3C">
        <w:t>You must also inform us of any changes to your:</w:t>
      </w:r>
    </w:p>
    <w:p w14:paraId="396B19FC" w14:textId="77777777" w:rsidR="00E93E3C" w:rsidRPr="00E93E3C" w:rsidRDefault="00E93E3C" w:rsidP="002C2615">
      <w:pPr>
        <w:pStyle w:val="ListBullet"/>
        <w:numPr>
          <w:ilvl w:val="0"/>
          <w:numId w:val="81"/>
        </w:numPr>
      </w:pPr>
      <w:r w:rsidRPr="00E93E3C">
        <w:t>name</w:t>
      </w:r>
    </w:p>
    <w:p w14:paraId="5CD0A100" w14:textId="77777777" w:rsidR="00E93E3C" w:rsidRPr="00E93E3C" w:rsidRDefault="00E93E3C" w:rsidP="002C2615">
      <w:pPr>
        <w:pStyle w:val="ListBullet"/>
        <w:numPr>
          <w:ilvl w:val="0"/>
          <w:numId w:val="81"/>
        </w:numPr>
      </w:pPr>
      <w:r w:rsidRPr="00E93E3C">
        <w:t>home address</w:t>
      </w:r>
    </w:p>
    <w:p w14:paraId="4ABD6FA4" w14:textId="77777777" w:rsidR="00E93E3C" w:rsidRPr="00E93E3C" w:rsidRDefault="00E93E3C" w:rsidP="002C2615">
      <w:pPr>
        <w:pStyle w:val="ListBullet"/>
        <w:numPr>
          <w:ilvl w:val="0"/>
          <w:numId w:val="81"/>
        </w:numPr>
      </w:pPr>
      <w:r w:rsidRPr="00E93E3C">
        <w:t>nominated contact details</w:t>
      </w:r>
    </w:p>
    <w:p w14:paraId="6070BCF8" w14:textId="44F4BC47" w:rsidR="00E93E3C" w:rsidRPr="00E93E3C" w:rsidRDefault="0181159B" w:rsidP="00EE05CD">
      <w:pPr>
        <w:pStyle w:val="ListBullet"/>
        <w:numPr>
          <w:ilvl w:val="0"/>
          <w:numId w:val="81"/>
        </w:numPr>
      </w:pPr>
      <w:r>
        <w:t>bank account details</w:t>
      </w:r>
      <w:r w:rsidR="7A82727C">
        <w:t>.</w:t>
      </w:r>
    </w:p>
    <w:p w14:paraId="54BDCD92" w14:textId="0D12E1B6" w:rsidR="00E93E3C" w:rsidRPr="00E93E3C" w:rsidRDefault="202529A0" w:rsidP="00E93E3C">
      <w:pPr>
        <w:rPr>
          <w:rFonts w:ascii="Times New Roman" w:eastAsia="Arial Unicode MS" w:hAnsi="Times New Roman"/>
          <w:sz w:val="24"/>
          <w:szCs w:val="24"/>
          <w:bdr w:val="nil"/>
          <w:lang w:val="en-US"/>
        </w:rPr>
      </w:pPr>
      <w:r>
        <w:t xml:space="preserve">If you become aware of a breach of terms and conditions under the </w:t>
      </w:r>
      <w:r w:rsidR="513E4AD7">
        <w:t xml:space="preserve">scholarship </w:t>
      </w:r>
      <w:r>
        <w:t xml:space="preserve">agreement, you must contact us immediately. </w:t>
      </w:r>
    </w:p>
    <w:p w14:paraId="04D24F22" w14:textId="46874DDC" w:rsidR="007F132C" w:rsidRPr="00A0580B" w:rsidRDefault="79856EFE" w:rsidP="00396688">
      <w:pPr>
        <w:pStyle w:val="Heading3"/>
        <w:rPr>
          <w:rStyle w:val="Hyperlink0"/>
          <w:rFonts w:eastAsia="Arial Unicode MS"/>
        </w:rPr>
      </w:pPr>
      <w:bookmarkStart w:id="716" w:name="_Toc199458649"/>
      <w:bookmarkStart w:id="717" w:name="_Toc2007588395"/>
      <w:bookmarkStart w:id="718" w:name="_Toc1865956491"/>
      <w:bookmarkStart w:id="719" w:name="_Toc1645998228"/>
      <w:r w:rsidRPr="64CD7F2F">
        <w:rPr>
          <w:rStyle w:val="Hyperlink0"/>
          <w:rFonts w:eastAsia="Arial Unicode MS"/>
        </w:rPr>
        <w:t xml:space="preserve">12.2 </w:t>
      </w:r>
      <w:r w:rsidR="1E487627" w:rsidRPr="64CD7F2F">
        <w:rPr>
          <w:rStyle w:val="Hyperlink0"/>
          <w:rFonts w:eastAsia="Arial Unicode MS"/>
        </w:rPr>
        <w:t>Reporting</w:t>
      </w:r>
      <w:bookmarkEnd w:id="716"/>
      <w:bookmarkEnd w:id="717"/>
      <w:bookmarkEnd w:id="718"/>
      <w:bookmarkEnd w:id="719"/>
      <w:r w:rsidR="1E487627" w:rsidRPr="64CD7F2F">
        <w:rPr>
          <w:rStyle w:val="Hyperlink0"/>
          <w:rFonts w:eastAsia="Arial Unicode MS"/>
        </w:rPr>
        <w:t xml:space="preserve"> </w:t>
      </w:r>
    </w:p>
    <w:p w14:paraId="1FF94532" w14:textId="23B8D50E" w:rsidR="008A6669" w:rsidRPr="00405129" w:rsidRDefault="008A6669" w:rsidP="0015651B">
      <w:pPr>
        <w:rPr>
          <w:rStyle w:val="Hyperlink0"/>
          <w:rFonts w:eastAsia="Arial Unicode MS" w:cs="Arial Unicode MS"/>
          <w:b/>
          <w:bCs/>
          <w:iCs/>
          <w:color w:val="000000"/>
          <w:u w:color="000000"/>
          <w:bdr w:val="nil"/>
          <w:lang w:val="en-US" w:eastAsia="en-AU"/>
          <w14:textOutline w14:w="0" w14:cap="flat" w14:cmpd="sng" w14:algn="ctr">
            <w14:noFill/>
            <w14:prstDash w14:val="solid"/>
            <w14:bevel/>
          </w14:textOutline>
        </w:rPr>
      </w:pPr>
      <w:bookmarkStart w:id="720" w:name="_Toc198151977"/>
      <w:r w:rsidRPr="00405129">
        <w:rPr>
          <w:rStyle w:val="Hyperlink0"/>
          <w:rFonts w:eastAsia="Arial Unicode MS" w:cs="Arial Unicode MS"/>
          <w:color w:val="000000"/>
          <w:u w:color="000000"/>
          <w:bdr w:val="nil"/>
          <w:lang w:val="en-US" w:eastAsia="en-AU"/>
          <w14:textOutline w14:w="0" w14:cap="flat" w14:cmpd="sng" w14:algn="ctr">
            <w14:noFill/>
            <w14:prstDash w14:val="solid"/>
            <w14:bevel/>
          </w14:textOutline>
        </w:rPr>
        <w:t>Scholars must report in accordance with the scholarship agreement.</w:t>
      </w:r>
      <w:bookmarkEnd w:id="720"/>
    </w:p>
    <w:p w14:paraId="1C06A6DE" w14:textId="055C674D" w:rsidR="004A2224" w:rsidRPr="00A0580B" w:rsidRDefault="79856EFE" w:rsidP="00396688">
      <w:pPr>
        <w:pStyle w:val="Heading3"/>
        <w:rPr>
          <w:rStyle w:val="Hyperlink0"/>
          <w:rFonts w:eastAsia="Arial Unicode MS"/>
        </w:rPr>
      </w:pPr>
      <w:bookmarkStart w:id="721" w:name="_Toc199458650"/>
      <w:bookmarkStart w:id="722" w:name="_Toc1384669668"/>
      <w:bookmarkStart w:id="723" w:name="_Toc1752634857"/>
      <w:bookmarkStart w:id="724" w:name="_Toc615212155"/>
      <w:bookmarkStart w:id="725" w:name="_Toc468693659"/>
      <w:r w:rsidRPr="64CD7F2F">
        <w:rPr>
          <w:rStyle w:val="Hyperlink0"/>
          <w:rFonts w:eastAsia="Arial Unicode MS"/>
        </w:rPr>
        <w:lastRenderedPageBreak/>
        <w:t xml:space="preserve">12.3 </w:t>
      </w:r>
      <w:r w:rsidR="214C4A6F" w:rsidRPr="64CD7F2F">
        <w:rPr>
          <w:rStyle w:val="Hyperlink0"/>
          <w:rFonts w:eastAsia="Arial Unicode MS"/>
        </w:rPr>
        <w:t>Variations to scholarship programs</w:t>
      </w:r>
      <w:bookmarkEnd w:id="721"/>
      <w:bookmarkEnd w:id="722"/>
      <w:bookmarkEnd w:id="723"/>
      <w:bookmarkEnd w:id="724"/>
    </w:p>
    <w:p w14:paraId="12B5CD73" w14:textId="57A28F18" w:rsidR="2A95367F" w:rsidRPr="00D279D6" w:rsidRDefault="1DA89A5E" w:rsidP="32916293">
      <w:pPr>
        <w:rPr>
          <w:rStyle w:val="Hyperlink0"/>
          <w:rFonts w:eastAsia="Arial Unicode MS" w:cs="Arial Unicode MS"/>
          <w:color w:val="000000"/>
          <w:bdr w:val="nil"/>
          <w:lang w:val="en-US" w:eastAsia="en-AU"/>
          <w14:textOutline w14:w="0" w14:cap="flat" w14:cmpd="sng" w14:algn="ctr">
            <w14:noFill/>
            <w14:prstDash w14:val="solid"/>
            <w14:bevel/>
          </w14:textOutline>
        </w:rPr>
      </w:pPr>
      <w:r w:rsidRPr="32916293">
        <w:rPr>
          <w:rStyle w:val="Hyperlink0"/>
          <w:rFonts w:eastAsia="Arial Unicode MS" w:cs="Arial Unicode MS"/>
          <w:color w:val="000000" w:themeColor="text1"/>
          <w:lang w:eastAsia="en-AU"/>
        </w:rPr>
        <w:t>After an offer is accepted, scholars will not be permitted to vary their scholarship program as outlined in their application, unless there are exceptional circumstances. This includes variations to</w:t>
      </w:r>
      <w:r w:rsidR="62EDAD01" w:rsidRPr="32916293">
        <w:rPr>
          <w:rStyle w:val="Hyperlink0"/>
          <w:rFonts w:eastAsia="Arial Unicode MS" w:cs="Arial Unicode MS"/>
          <w:color w:val="000000" w:themeColor="text1"/>
          <w:lang w:val="en-US" w:eastAsia="en-AU"/>
        </w:rPr>
        <w:t>:</w:t>
      </w:r>
    </w:p>
    <w:p w14:paraId="50DE8407" w14:textId="4D81C816" w:rsidR="2A95367F" w:rsidRPr="00D279D6" w:rsidRDefault="1DA89A5E" w:rsidP="32916293">
      <w:pPr>
        <w:pStyle w:val="Body"/>
        <w:numPr>
          <w:ilvl w:val="0"/>
          <w:numId w:val="79"/>
        </w:numPr>
        <w:rPr>
          <w:rStyle w:val="Hyperlink1"/>
          <w:lang w:val="en-US"/>
        </w:rPr>
      </w:pPr>
      <w:r w:rsidRPr="32916293">
        <w:rPr>
          <w:rStyle w:val="Hyperlink1"/>
        </w:rPr>
        <w:t>incorporate a</w:t>
      </w:r>
      <w:r w:rsidR="03D0E858" w:rsidRPr="32916293">
        <w:rPr>
          <w:rStyle w:val="Hyperlink1"/>
        </w:rPr>
        <w:t xml:space="preserve">n </w:t>
      </w:r>
      <w:r w:rsidRPr="32916293">
        <w:rPr>
          <w:rStyle w:val="Hyperlink1"/>
        </w:rPr>
        <w:t>internship or mentorship</w:t>
      </w:r>
      <w:r w:rsidR="038ADAA2" w:rsidRPr="32916293">
        <w:rPr>
          <w:rStyle w:val="Hyperlink1"/>
        </w:rPr>
        <w:t xml:space="preserve"> where the intention to undertake an internship or mentorship has not been identified in the application</w:t>
      </w:r>
    </w:p>
    <w:p w14:paraId="32158D25" w14:textId="6C7C1075" w:rsidR="233AA14F" w:rsidRPr="00D279D6" w:rsidRDefault="3C0936E1" w:rsidP="32916293">
      <w:pPr>
        <w:pStyle w:val="Body"/>
        <w:numPr>
          <w:ilvl w:val="0"/>
          <w:numId w:val="79"/>
        </w:numPr>
        <w:rPr>
          <w:rStyle w:val="Hyperlink1"/>
          <w:lang w:val="en-US"/>
        </w:rPr>
      </w:pPr>
      <w:r w:rsidRPr="32916293">
        <w:rPr>
          <w:rStyle w:val="Hyperlink1"/>
          <w:lang w:val="en-US"/>
        </w:rPr>
        <w:t>increase the duration of the study</w:t>
      </w:r>
      <w:r w:rsidR="3D5A99BD" w:rsidRPr="32916293">
        <w:rPr>
          <w:rStyle w:val="Hyperlink1"/>
          <w:lang w:val="en-US"/>
        </w:rPr>
        <w:t xml:space="preserve"> component</w:t>
      </w:r>
      <w:r w:rsidR="1A4C97B1" w:rsidRPr="32916293">
        <w:rPr>
          <w:rStyle w:val="Hyperlink1"/>
          <w:lang w:val="en-US"/>
        </w:rPr>
        <w:t xml:space="preserve"> or</w:t>
      </w:r>
      <w:r w:rsidR="4821EFC9" w:rsidRPr="32916293">
        <w:rPr>
          <w:rStyle w:val="Hyperlink1"/>
          <w:lang w:val="en-US"/>
        </w:rPr>
        <w:t xml:space="preserve"> language study</w:t>
      </w:r>
    </w:p>
    <w:p w14:paraId="1F61D6A2" w14:textId="093884F9" w:rsidR="233AA14F" w:rsidRPr="00D279D6" w:rsidRDefault="3C0936E1" w:rsidP="32916293">
      <w:pPr>
        <w:pStyle w:val="Body"/>
        <w:numPr>
          <w:ilvl w:val="0"/>
          <w:numId w:val="79"/>
        </w:numPr>
        <w:rPr>
          <w:rStyle w:val="Hyperlink1"/>
          <w:lang w:val="en-US"/>
        </w:rPr>
      </w:pPr>
      <w:r w:rsidRPr="32916293">
        <w:rPr>
          <w:rStyle w:val="Hyperlink1"/>
          <w:lang w:val="en-US"/>
        </w:rPr>
        <w:t>reduce the duration or remove language training, where this was as presented as meeting the priorities for selection in section 6.1</w:t>
      </w:r>
    </w:p>
    <w:p w14:paraId="21857C63" w14:textId="676E935B" w:rsidR="3C0936E1" w:rsidRDefault="407990D2" w:rsidP="4A10B911">
      <w:pPr>
        <w:pStyle w:val="Body"/>
        <w:numPr>
          <w:ilvl w:val="0"/>
          <w:numId w:val="79"/>
        </w:numPr>
        <w:rPr>
          <w:rStyle w:val="Hyperlink1"/>
          <w:lang w:val="en-US"/>
        </w:rPr>
      </w:pPr>
      <w:r w:rsidRPr="4A10B911">
        <w:rPr>
          <w:rStyle w:val="Hyperlink1"/>
          <w:lang w:val="en-US"/>
        </w:rPr>
        <w:t xml:space="preserve">change host locations or add extra </w:t>
      </w:r>
      <w:r w:rsidR="5492010F" w:rsidRPr="4A10B911">
        <w:rPr>
          <w:rStyle w:val="Hyperlink1"/>
          <w:lang w:val="en-US"/>
        </w:rPr>
        <w:t xml:space="preserve">an extra </w:t>
      </w:r>
      <w:r w:rsidRPr="4A10B911">
        <w:rPr>
          <w:rStyle w:val="Hyperlink1"/>
          <w:lang w:val="en-US"/>
        </w:rPr>
        <w:t>host location.</w:t>
      </w:r>
    </w:p>
    <w:p w14:paraId="4D7B11F6" w14:textId="3F9D5270" w:rsidR="2A95367F" w:rsidRDefault="1DA89A5E">
      <w:pPr>
        <w:rPr>
          <w:rStyle w:val="Hyperlink0"/>
          <w:rFonts w:eastAsia="Arial Unicode MS" w:cs="Arial Unicode MS"/>
          <w:color w:val="000000" w:themeColor="text1"/>
          <w:lang w:val="en-US" w:eastAsia="en-AU"/>
        </w:rPr>
      </w:pPr>
      <w:r w:rsidRPr="32916293">
        <w:rPr>
          <w:rStyle w:val="Hyperlink0"/>
          <w:rFonts w:eastAsia="Arial Unicode MS" w:cs="Arial Unicode MS"/>
          <w:color w:val="000000" w:themeColor="text1"/>
          <w:lang w:val="en-US" w:eastAsia="en-AU"/>
        </w:rPr>
        <w:t xml:space="preserve">Exceptional circumstances are those that could not have been predicted or </w:t>
      </w:r>
      <w:proofErr w:type="gramStart"/>
      <w:r w:rsidRPr="32916293">
        <w:rPr>
          <w:rStyle w:val="Hyperlink0"/>
          <w:rFonts w:eastAsia="Arial Unicode MS" w:cs="Arial Unicode MS"/>
          <w:color w:val="000000" w:themeColor="text1"/>
          <w:lang w:val="en-US" w:eastAsia="en-AU"/>
        </w:rPr>
        <w:t>avoided</w:t>
      </w:r>
      <w:r w:rsidR="7A4B22C7" w:rsidRPr="32916293">
        <w:rPr>
          <w:rStyle w:val="Hyperlink0"/>
          <w:rFonts w:eastAsia="Arial Unicode MS" w:cs="Arial Unicode MS"/>
          <w:color w:val="000000" w:themeColor="text1"/>
          <w:lang w:val="en-US" w:eastAsia="en-AU"/>
        </w:rPr>
        <w:t>,</w:t>
      </w:r>
      <w:r w:rsidRPr="32916293">
        <w:rPr>
          <w:rStyle w:val="Hyperlink0"/>
          <w:rFonts w:eastAsia="Arial Unicode MS" w:cs="Arial Unicode MS"/>
          <w:color w:val="000000" w:themeColor="text1"/>
          <w:lang w:val="en-US" w:eastAsia="en-AU"/>
        </w:rPr>
        <w:t xml:space="preserve"> and</w:t>
      </w:r>
      <w:proofErr w:type="gramEnd"/>
      <w:r w:rsidRPr="32916293">
        <w:rPr>
          <w:rStyle w:val="Hyperlink0"/>
          <w:rFonts w:eastAsia="Arial Unicode MS" w:cs="Arial Unicode MS"/>
          <w:color w:val="000000" w:themeColor="text1"/>
          <w:lang w:val="en-US" w:eastAsia="en-AU"/>
        </w:rPr>
        <w:t xml:space="preserve"> would prevent the scholar from completing their scholarship program as originally proposed. </w:t>
      </w:r>
    </w:p>
    <w:p w14:paraId="08C05B13" w14:textId="46E29462" w:rsidR="00932AE7" w:rsidRPr="00C144B3" w:rsidRDefault="01514C48" w:rsidP="00932AE7">
      <w:pPr>
        <w:pStyle w:val="Body"/>
        <w:rPr>
          <w:rStyle w:val="Hyperlink0"/>
        </w:rPr>
      </w:pPr>
      <w:r w:rsidRPr="32916293">
        <w:rPr>
          <w:rStyle w:val="Hyperlink0"/>
          <w:rFonts w:eastAsia="Arial Unicode MS" w:cs="Arial Unicode MS"/>
          <w:lang w:val="en-US"/>
        </w:rPr>
        <w:t xml:space="preserve">Any request for a variation must be made on a program variation request form provided by the case manager, at least one month in advance of the proposed variation commencing, or </w:t>
      </w:r>
      <w:r w:rsidR="052C9BCF" w:rsidRPr="32916293">
        <w:rPr>
          <w:rStyle w:val="Hyperlink0"/>
          <w:rFonts w:eastAsia="Arial Unicode MS" w:cs="Arial Unicode MS"/>
          <w:lang w:val="en-US"/>
        </w:rPr>
        <w:t xml:space="preserve">unless a shorter timeframe has been agreed in </w:t>
      </w:r>
      <w:proofErr w:type="gramStart"/>
      <w:r w:rsidR="052C9BCF" w:rsidRPr="32916293">
        <w:rPr>
          <w:rStyle w:val="Hyperlink0"/>
          <w:rFonts w:eastAsia="Arial Unicode MS" w:cs="Arial Unicode MS"/>
          <w:lang w:val="en-US"/>
        </w:rPr>
        <w:t>advance, and</w:t>
      </w:r>
      <w:proofErr w:type="gramEnd"/>
      <w:r w:rsidR="052C9BCF" w:rsidRPr="32916293">
        <w:rPr>
          <w:rStyle w:val="Hyperlink0"/>
          <w:rFonts w:eastAsia="Arial Unicode MS" w:cs="Arial Unicode MS"/>
          <w:lang w:val="en-US"/>
        </w:rPr>
        <w:t xml:space="preserve"> relates to unavoidable or unexpected </w:t>
      </w:r>
      <w:r w:rsidRPr="32916293">
        <w:rPr>
          <w:rStyle w:val="Hyperlink0"/>
          <w:rFonts w:eastAsia="Arial Unicode MS" w:cs="Arial Unicode MS"/>
          <w:lang w:val="en-US"/>
        </w:rPr>
        <w:t xml:space="preserve">circumstances. </w:t>
      </w:r>
    </w:p>
    <w:p w14:paraId="24D6415B" w14:textId="5386A581" w:rsidR="0098393E" w:rsidRPr="00C144B3" w:rsidRDefault="01514C48" w:rsidP="0098393E">
      <w:pPr>
        <w:rPr>
          <w:rFonts w:ascii="Times New Roman" w:eastAsia="Arial Unicode MS" w:hAnsi="Times New Roman"/>
          <w:sz w:val="24"/>
          <w:szCs w:val="24"/>
          <w:bdr w:val="nil"/>
          <w:lang w:val="en-US"/>
        </w:rPr>
      </w:pPr>
      <w:r w:rsidRPr="32916293">
        <w:rPr>
          <w:rStyle w:val="Hyperlink0"/>
          <w:rFonts w:eastAsia="Arial Unicode MS" w:cs="Arial Unicode MS"/>
          <w:lang w:val="en-US"/>
        </w:rPr>
        <w:t xml:space="preserve">The decision to approve a variation to a scholarship program will be made on a case-by-case basis by DFAT or the contractor, in its sole and absolute discretion. </w:t>
      </w:r>
      <w:r w:rsidR="38624B3F">
        <w:t>You should not assume that a variation request will be successful. We will consider your request based on provisions in the grant agreement and the likely impact on achieving outcomes.</w:t>
      </w:r>
    </w:p>
    <w:p w14:paraId="56729083" w14:textId="4A9606F1" w:rsidR="00932AE7" w:rsidRPr="00C144B3" w:rsidRDefault="00932AE7" w:rsidP="00932AE7">
      <w:pPr>
        <w:pStyle w:val="Body"/>
        <w:rPr>
          <w:rStyle w:val="Hyperlink0"/>
        </w:rPr>
      </w:pPr>
      <w:r w:rsidRPr="00C144B3">
        <w:rPr>
          <w:rStyle w:val="Hyperlink0"/>
          <w:rFonts w:eastAsia="Arial Unicode MS" w:cs="Arial Unicode MS"/>
          <w:lang w:val="en-US"/>
        </w:rPr>
        <w:t xml:space="preserve">Without limitation, DFAT or the </w:t>
      </w:r>
      <w:proofErr w:type="gramStart"/>
      <w:r w:rsidRPr="00C144B3">
        <w:rPr>
          <w:rStyle w:val="Hyperlink0"/>
          <w:rFonts w:eastAsia="Arial Unicode MS" w:cs="Arial Unicode MS"/>
          <w:lang w:val="en-US"/>
        </w:rPr>
        <w:t>contractor,</w:t>
      </w:r>
      <w:proofErr w:type="gramEnd"/>
      <w:r w:rsidRPr="00C144B3">
        <w:rPr>
          <w:rStyle w:val="Hyperlink0"/>
          <w:rFonts w:eastAsia="Arial Unicode MS" w:cs="Arial Unicode MS"/>
          <w:lang w:val="en-US"/>
        </w:rPr>
        <w:t xml:space="preserve"> may consider:</w:t>
      </w:r>
    </w:p>
    <w:p w14:paraId="041EDCAB" w14:textId="77777777" w:rsidR="00932AE7" w:rsidRPr="00C144B3" w:rsidRDefault="00932AE7" w:rsidP="002C2615">
      <w:pPr>
        <w:pStyle w:val="Body"/>
        <w:numPr>
          <w:ilvl w:val="0"/>
          <w:numId w:val="32"/>
        </w:numPr>
        <w:rPr>
          <w:rStyle w:val="Hyperlink1"/>
          <w:lang w:val="en-US"/>
        </w:rPr>
      </w:pPr>
      <w:r w:rsidRPr="00C144B3">
        <w:rPr>
          <w:rStyle w:val="Hyperlink1"/>
        </w:rPr>
        <w:t>the merits of the request (and funding being available, if required) in respect of achieving the NCP strategic objective and outcomes</w:t>
      </w:r>
    </w:p>
    <w:p w14:paraId="2F042EE4" w14:textId="77777777" w:rsidR="00932AE7" w:rsidRPr="00C144B3" w:rsidRDefault="00932AE7" w:rsidP="002C2615">
      <w:pPr>
        <w:pStyle w:val="Body"/>
        <w:numPr>
          <w:ilvl w:val="0"/>
          <w:numId w:val="32"/>
        </w:numPr>
        <w:rPr>
          <w:rStyle w:val="Hyperlink1"/>
        </w:rPr>
      </w:pPr>
      <w:r w:rsidRPr="00C144B3">
        <w:rPr>
          <w:rStyle w:val="Hyperlink1"/>
        </w:rPr>
        <w:t>demonstrated coherence across study components, any internship or mentorship components or any language training components of the scholarship program, and</w:t>
      </w:r>
    </w:p>
    <w:p w14:paraId="4E879F18" w14:textId="77777777" w:rsidR="00932AE7" w:rsidRPr="00C144B3" w:rsidRDefault="00932AE7" w:rsidP="002C2615">
      <w:pPr>
        <w:pStyle w:val="Body"/>
        <w:numPr>
          <w:ilvl w:val="0"/>
          <w:numId w:val="32"/>
        </w:numPr>
        <w:rPr>
          <w:rStyle w:val="Hyperlink1"/>
          <w:lang w:val="en-US"/>
        </w:rPr>
      </w:pPr>
      <w:r w:rsidRPr="00C144B3">
        <w:rPr>
          <w:rStyle w:val="Hyperlink1"/>
        </w:rPr>
        <w:t>ensuring that the scholarship program remains consistent with the eligibility requirements.</w:t>
      </w:r>
    </w:p>
    <w:p w14:paraId="21859776" w14:textId="315782DB" w:rsidR="00E40B65" w:rsidRDefault="2B7E02C6">
      <w:pPr>
        <w:pStyle w:val="Body"/>
        <w:rPr>
          <w:rStyle w:val="Hyperlink0"/>
          <w:rFonts w:eastAsia="Arial Unicode MS" w:cs="Arial Unicode MS"/>
          <w:lang w:val="en-US"/>
        </w:rPr>
      </w:pPr>
      <w:r w:rsidRPr="415AEBF2">
        <w:rPr>
          <w:rStyle w:val="Hyperlink0"/>
          <w:rFonts w:eastAsia="Arial Unicode MS" w:cs="Arial Unicode MS"/>
          <w:lang w:val="en-US"/>
        </w:rPr>
        <w:t>Scholars are liable for any financial commitments made by them in relation to their proposed change of scholarship program where those commitments are made before receiving formal advice granting the scholarship program variation.</w:t>
      </w:r>
    </w:p>
    <w:p w14:paraId="2953D5D7" w14:textId="1DAFE966" w:rsidR="00523986" w:rsidRPr="00523986" w:rsidRDefault="799A56EA" w:rsidP="00523986">
      <w:pPr>
        <w:pStyle w:val="Heading3"/>
        <w:rPr>
          <w:rStyle w:val="Hyperlink0"/>
          <w:rFonts w:eastAsia="Arial Unicode MS"/>
        </w:rPr>
      </w:pPr>
      <w:bookmarkStart w:id="726" w:name="_Toc178757542"/>
      <w:bookmarkStart w:id="727" w:name="_Toc1282151431"/>
      <w:bookmarkStart w:id="728" w:name="_Toc1155767503"/>
      <w:bookmarkStart w:id="729" w:name="_Toc2056603623"/>
      <w:r w:rsidRPr="64CD7F2F">
        <w:rPr>
          <w:rStyle w:val="Hyperlink0"/>
          <w:rFonts w:eastAsia="Arial Unicode MS"/>
        </w:rPr>
        <w:t>12.4 Compliance visits</w:t>
      </w:r>
      <w:bookmarkEnd w:id="726"/>
      <w:bookmarkEnd w:id="727"/>
      <w:bookmarkEnd w:id="728"/>
      <w:bookmarkEnd w:id="729"/>
      <w:r w:rsidRPr="64CD7F2F">
        <w:rPr>
          <w:rStyle w:val="Hyperlink0"/>
          <w:rFonts w:eastAsia="Arial Unicode MS"/>
        </w:rPr>
        <w:t xml:space="preserve"> </w:t>
      </w:r>
    </w:p>
    <w:p w14:paraId="423BA640" w14:textId="33FF8DC2" w:rsidR="00E40B65" w:rsidRDefault="60CBA807" w:rsidP="3DEFA8FB">
      <w:pPr>
        <w:pStyle w:val="Body"/>
        <w:rPr>
          <w:rFonts w:eastAsia="Arial Unicode MS" w:cs="Arial Unicode MS"/>
          <w:lang w:val="en-US"/>
        </w:rPr>
      </w:pPr>
      <w:r w:rsidRPr="415AEBF2">
        <w:rPr>
          <w:rFonts w:eastAsia="Arial Unicode MS" w:cs="Arial Unicode MS"/>
        </w:rPr>
        <w:t>We</w:t>
      </w:r>
      <w:r w:rsidR="17618D14" w:rsidRPr="415AEBF2">
        <w:rPr>
          <w:rFonts w:eastAsia="Arial Unicode MS" w:cs="Arial Unicode MS"/>
        </w:rPr>
        <w:t xml:space="preserve"> may visit </w:t>
      </w:r>
      <w:r w:rsidR="0AA2CC03" w:rsidRPr="415AEBF2">
        <w:rPr>
          <w:rFonts w:eastAsia="Arial Unicode MS" w:cs="Arial Unicode MS"/>
        </w:rPr>
        <w:t>scholars</w:t>
      </w:r>
      <w:r w:rsidR="17618D14" w:rsidRPr="415AEBF2">
        <w:rPr>
          <w:rFonts w:eastAsia="Arial Unicode MS" w:cs="Arial Unicode MS"/>
        </w:rPr>
        <w:t xml:space="preserve"> during or at the completion of </w:t>
      </w:r>
      <w:r w:rsidR="75E862BA" w:rsidRPr="415AEBF2">
        <w:rPr>
          <w:rFonts w:eastAsia="Arial Unicode MS" w:cs="Arial Unicode MS"/>
        </w:rPr>
        <w:t>their scholarship</w:t>
      </w:r>
      <w:r w:rsidR="17618D14" w:rsidRPr="415AEBF2">
        <w:rPr>
          <w:rFonts w:eastAsia="Arial Unicode MS" w:cs="Arial Unicode MS"/>
        </w:rPr>
        <w:t xml:space="preserve"> </w:t>
      </w:r>
      <w:r w:rsidR="4F9BBC86" w:rsidRPr="415AEBF2">
        <w:rPr>
          <w:rFonts w:eastAsia="Arial Unicode MS" w:cs="Arial Unicode MS"/>
        </w:rPr>
        <w:t>program</w:t>
      </w:r>
      <w:r w:rsidR="17618D14" w:rsidRPr="415AEBF2">
        <w:rPr>
          <w:rFonts w:eastAsia="Arial Unicode MS" w:cs="Arial Unicode MS"/>
        </w:rPr>
        <w:t xml:space="preserve"> to review </w:t>
      </w:r>
      <w:r w:rsidR="02DED962" w:rsidRPr="415AEBF2">
        <w:rPr>
          <w:rFonts w:eastAsia="Arial Unicode MS" w:cs="Arial Unicode MS"/>
        </w:rPr>
        <w:t>their progress and</w:t>
      </w:r>
      <w:r w:rsidR="17618D14" w:rsidRPr="415AEBF2">
        <w:rPr>
          <w:rFonts w:eastAsia="Arial Unicode MS" w:cs="Arial Unicode MS"/>
        </w:rPr>
        <w:t xml:space="preserve"> compliance with the </w:t>
      </w:r>
      <w:r w:rsidR="04DA20FA" w:rsidRPr="415AEBF2">
        <w:rPr>
          <w:rFonts w:eastAsia="Arial Unicode MS" w:cs="Arial Unicode MS"/>
        </w:rPr>
        <w:t>scholarship</w:t>
      </w:r>
      <w:r w:rsidR="17618D14" w:rsidRPr="415AEBF2">
        <w:rPr>
          <w:rFonts w:eastAsia="Arial Unicode MS" w:cs="Arial Unicode MS"/>
        </w:rPr>
        <w:t xml:space="preserve"> agreement. We will provide </w:t>
      </w:r>
      <w:r w:rsidR="69875AE1" w:rsidRPr="415AEBF2">
        <w:rPr>
          <w:rFonts w:eastAsia="Arial Unicode MS" w:cs="Arial Unicode MS"/>
        </w:rPr>
        <w:t>scholars</w:t>
      </w:r>
      <w:r w:rsidR="17618D14" w:rsidRPr="415AEBF2">
        <w:rPr>
          <w:rFonts w:eastAsia="Arial Unicode MS" w:cs="Arial Unicode MS"/>
        </w:rPr>
        <w:t xml:space="preserve"> with reasonable notice of any compliance visit.</w:t>
      </w:r>
    </w:p>
    <w:p w14:paraId="567E9CCD" w14:textId="1516F698" w:rsidR="008D2506" w:rsidRPr="008D2506" w:rsidRDefault="6FE8AA43" w:rsidP="008D2506">
      <w:pPr>
        <w:pStyle w:val="Heading3"/>
        <w:rPr>
          <w:rStyle w:val="Hyperlink0"/>
          <w:rFonts w:eastAsia="Arial Unicode MS"/>
        </w:rPr>
      </w:pPr>
      <w:bookmarkStart w:id="730" w:name="_Toc178757543"/>
      <w:bookmarkStart w:id="731" w:name="_Toc420319261"/>
      <w:bookmarkStart w:id="732" w:name="_Toc184226969"/>
      <w:bookmarkStart w:id="733" w:name="_Toc1617214473"/>
      <w:r w:rsidRPr="64CD7F2F">
        <w:rPr>
          <w:rStyle w:val="Hyperlink0"/>
          <w:rFonts w:eastAsia="Arial Unicode MS"/>
        </w:rPr>
        <w:t>12.5 Record keeping</w:t>
      </w:r>
      <w:bookmarkEnd w:id="730"/>
      <w:bookmarkEnd w:id="731"/>
      <w:bookmarkEnd w:id="732"/>
      <w:bookmarkEnd w:id="733"/>
    </w:p>
    <w:p w14:paraId="4C443713" w14:textId="7ECAA6B4" w:rsidR="008D2506" w:rsidRPr="00C144B3" w:rsidRDefault="24D22804" w:rsidP="0EFE1EFB">
      <w:pPr>
        <w:pStyle w:val="Body"/>
        <w:rPr>
          <w:rFonts w:eastAsia="Arial Unicode MS" w:cs="Arial Unicode MS"/>
          <w:lang w:val="en-US"/>
        </w:rPr>
      </w:pPr>
      <w:r w:rsidRPr="415AEBF2">
        <w:rPr>
          <w:rFonts w:eastAsia="Arial Unicode MS" w:cs="Arial Unicode MS"/>
        </w:rPr>
        <w:t>We</w:t>
      </w:r>
      <w:r w:rsidR="35B1CA1B" w:rsidRPr="415AEBF2">
        <w:rPr>
          <w:rFonts w:eastAsia="Arial Unicode MS" w:cs="Arial Unicode MS"/>
        </w:rPr>
        <w:t xml:space="preserve"> may inspect the records </w:t>
      </w:r>
      <w:r w:rsidR="2014DCE3" w:rsidRPr="415AEBF2">
        <w:rPr>
          <w:rFonts w:eastAsia="Arial Unicode MS" w:cs="Arial Unicode MS"/>
        </w:rPr>
        <w:t>that scholars</w:t>
      </w:r>
      <w:r w:rsidR="35B1CA1B" w:rsidRPr="415AEBF2">
        <w:rPr>
          <w:rFonts w:eastAsia="Arial Unicode MS" w:cs="Arial Unicode MS"/>
        </w:rPr>
        <w:t xml:space="preserve"> are required to keep under the </w:t>
      </w:r>
      <w:r w:rsidR="25A51683" w:rsidRPr="415AEBF2">
        <w:rPr>
          <w:rFonts w:eastAsia="Arial Unicode MS" w:cs="Arial Unicode MS"/>
        </w:rPr>
        <w:t>scholarship</w:t>
      </w:r>
      <w:r w:rsidR="35B1CA1B" w:rsidRPr="415AEBF2">
        <w:rPr>
          <w:rFonts w:eastAsia="Arial Unicode MS" w:cs="Arial Unicode MS"/>
        </w:rPr>
        <w:t xml:space="preserve"> agreement. </w:t>
      </w:r>
    </w:p>
    <w:p w14:paraId="062897A7" w14:textId="1E3607BA" w:rsidR="00976409" w:rsidRPr="00E6783E" w:rsidRDefault="79856EFE" w:rsidP="00E175AE">
      <w:pPr>
        <w:pStyle w:val="Heading3"/>
        <w:rPr>
          <w:rStyle w:val="Hyperlink0"/>
          <w:rFonts w:eastAsia="Arial Unicode MS"/>
        </w:rPr>
      </w:pPr>
      <w:bookmarkStart w:id="734" w:name="_Toc173396608"/>
      <w:bookmarkStart w:id="735" w:name="_Toc199458652"/>
      <w:bookmarkStart w:id="736" w:name="_Toc1651257661"/>
      <w:bookmarkStart w:id="737" w:name="_Toc585193816"/>
      <w:bookmarkStart w:id="738" w:name="_Toc1546150374"/>
      <w:bookmarkEnd w:id="725"/>
      <w:r w:rsidRPr="64CD7F2F">
        <w:rPr>
          <w:rStyle w:val="Hyperlink0"/>
          <w:rFonts w:eastAsia="Arial Unicode MS"/>
        </w:rPr>
        <w:t>12.</w:t>
      </w:r>
      <w:r w:rsidR="60860388" w:rsidRPr="64CD7F2F">
        <w:rPr>
          <w:rStyle w:val="Hyperlink0"/>
          <w:rFonts w:eastAsia="Arial Unicode MS"/>
        </w:rPr>
        <w:t>6</w:t>
      </w:r>
      <w:r w:rsidRPr="64CD7F2F">
        <w:rPr>
          <w:rStyle w:val="Hyperlink0"/>
          <w:rFonts w:eastAsia="Arial Unicode MS"/>
        </w:rPr>
        <w:t xml:space="preserve"> </w:t>
      </w:r>
      <w:r w:rsidR="42AA8DCB" w:rsidRPr="64CD7F2F">
        <w:rPr>
          <w:rStyle w:val="Hyperlink0"/>
          <w:rFonts w:eastAsia="Arial Unicode MS"/>
        </w:rPr>
        <w:t>Evaluation</w:t>
      </w:r>
      <w:bookmarkEnd w:id="734"/>
      <w:bookmarkEnd w:id="735"/>
      <w:bookmarkEnd w:id="736"/>
      <w:bookmarkEnd w:id="737"/>
      <w:bookmarkEnd w:id="738"/>
    </w:p>
    <w:p w14:paraId="1788DAEC" w14:textId="01C6521C" w:rsidR="0023520D" w:rsidRPr="00332397" w:rsidRDefault="0023520D" w:rsidP="0023520D">
      <w:pPr>
        <w:pStyle w:val="Body"/>
      </w:pPr>
      <w:r w:rsidRPr="00332397">
        <w:rPr>
          <w:rFonts w:eastAsia="Arial Unicode MS" w:cs="Arial Unicode MS"/>
          <w:lang w:val="en-US"/>
        </w:rPr>
        <w:t xml:space="preserve">The Australian Government reports on and evaluates the </w:t>
      </w:r>
      <w:r w:rsidRPr="00332397">
        <w:rPr>
          <w:rStyle w:val="Hyperlink0"/>
          <w:rFonts w:eastAsia="Arial Unicode MS" w:cs="Arial Unicode MS"/>
          <w:lang w:val="en-US"/>
        </w:rPr>
        <w:t xml:space="preserve">NCP Scholarship Program. DFAT and the contractor may use information about scholars and their scholarship program, home university, host institution, host </w:t>
      </w:r>
      <w:proofErr w:type="spellStart"/>
      <w:r w:rsidRPr="00332397">
        <w:rPr>
          <w:rStyle w:val="Hyperlink0"/>
          <w:rFonts w:eastAsia="Arial Unicode MS" w:cs="Arial Unicode MS"/>
          <w:lang w:val="en-US"/>
        </w:rPr>
        <w:t>organisation</w:t>
      </w:r>
      <w:proofErr w:type="spellEnd"/>
      <w:r w:rsidRPr="00332397">
        <w:rPr>
          <w:rStyle w:val="Hyperlink0"/>
          <w:rFonts w:eastAsia="Arial Unicode MS" w:cs="Arial Unicode MS"/>
          <w:lang w:val="en-US"/>
        </w:rPr>
        <w:t xml:space="preserve"> and language training provider for performance monitoring and management of the NCP, and to evaluate how effective the program is in achieving the NCP’s </w:t>
      </w:r>
      <w:r w:rsidRPr="00332397">
        <w:rPr>
          <w:rStyle w:val="Hyperlink0"/>
          <w:rFonts w:eastAsia="Arial Unicode MS" w:cs="Arial Unicode MS"/>
          <w:lang w:val="en-US"/>
        </w:rPr>
        <w:lastRenderedPageBreak/>
        <w:t xml:space="preserve">strategic objective and outcomes. DFAT may also draw on </w:t>
      </w:r>
      <w:r w:rsidR="00E62960">
        <w:rPr>
          <w:rStyle w:val="Hyperlink0"/>
          <w:rFonts w:eastAsia="Arial Unicode MS" w:cs="Arial Unicode MS"/>
          <w:lang w:val="en-US"/>
        </w:rPr>
        <w:t>information</w:t>
      </w:r>
      <w:r w:rsidRPr="00332397">
        <w:rPr>
          <w:rStyle w:val="Hyperlink0"/>
          <w:rFonts w:eastAsia="Arial Unicode MS" w:cs="Arial Unicode MS"/>
          <w:lang w:val="fr-FR"/>
        </w:rPr>
        <w:t xml:space="preserve"> </w:t>
      </w:r>
      <w:r w:rsidRPr="00332397">
        <w:rPr>
          <w:rStyle w:val="Hyperlink0"/>
          <w:rFonts w:eastAsia="Arial Unicode MS" w:cs="Arial Unicode MS"/>
          <w:lang w:val="en-US"/>
        </w:rPr>
        <w:t>to create testimonials for NCP promotion.</w:t>
      </w:r>
    </w:p>
    <w:p w14:paraId="7843459B" w14:textId="77777777" w:rsidR="0023520D" w:rsidRPr="00332397" w:rsidRDefault="0023520D" w:rsidP="0023520D">
      <w:pPr>
        <w:pStyle w:val="Body"/>
        <w:rPr>
          <w:rStyle w:val="Hyperlink0"/>
        </w:rPr>
      </w:pPr>
      <w:r w:rsidRPr="00332397">
        <w:rPr>
          <w:rStyle w:val="Hyperlink0"/>
          <w:rFonts w:eastAsia="Arial Unicode MS" w:cs="Arial Unicode MS"/>
          <w:lang w:val="en-US"/>
        </w:rPr>
        <w:t xml:space="preserve">DFAT and the contractor will monitor performance and manage scholarships through the NCP Online website. Information about applicants, program outcomes and performance will also be collected. </w:t>
      </w:r>
    </w:p>
    <w:p w14:paraId="47D23C27" w14:textId="77777777" w:rsidR="0023520D" w:rsidRPr="00332397" w:rsidRDefault="0023520D" w:rsidP="0023520D">
      <w:pPr>
        <w:pStyle w:val="Body"/>
        <w:rPr>
          <w:rStyle w:val="Hyperlink0"/>
          <w:rFonts w:eastAsia="Arial Unicode MS" w:cs="Arial Unicode MS"/>
          <w:lang w:val="en-US"/>
        </w:rPr>
      </w:pPr>
      <w:r w:rsidRPr="3F53B630">
        <w:rPr>
          <w:rStyle w:val="Hyperlink0"/>
          <w:rFonts w:eastAsia="Arial Unicode MS" w:cs="Arial Unicode MS"/>
          <w:lang w:val="en-US"/>
        </w:rPr>
        <w:t xml:space="preserve">Program stakeholders, including university representatives, interview panel members, nominees and scholars may be asked to participate in evaluating the NCP Scholarship Program. </w:t>
      </w:r>
    </w:p>
    <w:p w14:paraId="4414ADF8" w14:textId="78E65164" w:rsidR="470EFE5E" w:rsidRDefault="470EFE5E" w:rsidP="3F53B630">
      <w:pPr>
        <w:rPr>
          <w:rFonts w:eastAsia="Arial" w:cs="Arial"/>
          <w:lang w:val="en-US"/>
        </w:rPr>
      </w:pPr>
      <w:r w:rsidRPr="3F53B630">
        <w:rPr>
          <w:rFonts w:eastAsia="Arial" w:cs="Arial"/>
          <w:color w:val="000000" w:themeColor="text1"/>
          <w:lang w:val="en-US"/>
        </w:rPr>
        <w:t>NCP scholar alumni are expected to participate in surveys and other program monitoring and evaluation activities after completion of their scholarship program, as required by DFAT.</w:t>
      </w:r>
    </w:p>
    <w:p w14:paraId="1845D69F" w14:textId="28F87788" w:rsidR="0076619F" w:rsidRPr="00E6783E" w:rsidRDefault="79856EFE" w:rsidP="0076619F">
      <w:pPr>
        <w:pStyle w:val="Heading3"/>
        <w:rPr>
          <w:rStyle w:val="Hyperlink0"/>
          <w:rFonts w:eastAsia="Arial Unicode MS"/>
        </w:rPr>
      </w:pPr>
      <w:bookmarkStart w:id="739" w:name="_Toc199458653"/>
      <w:bookmarkStart w:id="740" w:name="_Toc250973857"/>
      <w:bookmarkStart w:id="741" w:name="_Toc1734275087"/>
      <w:bookmarkStart w:id="742" w:name="_Toc68872469"/>
      <w:r w:rsidRPr="64CD7F2F">
        <w:rPr>
          <w:rStyle w:val="Hyperlink0"/>
          <w:rFonts w:eastAsia="Arial Unicode MS"/>
        </w:rPr>
        <w:t>12</w:t>
      </w:r>
      <w:r w:rsidR="0604A095" w:rsidRPr="64CD7F2F">
        <w:rPr>
          <w:rStyle w:val="Hyperlink0"/>
          <w:rFonts w:eastAsia="Arial Unicode MS"/>
        </w:rPr>
        <w:t>.</w:t>
      </w:r>
      <w:r w:rsidR="60860388" w:rsidRPr="64CD7F2F">
        <w:rPr>
          <w:rStyle w:val="Hyperlink0"/>
          <w:rFonts w:eastAsia="Arial Unicode MS"/>
        </w:rPr>
        <w:t>7</w:t>
      </w:r>
      <w:r w:rsidR="0604A095" w:rsidRPr="64CD7F2F">
        <w:rPr>
          <w:rStyle w:val="Hyperlink0"/>
          <w:rFonts w:eastAsia="Arial Unicode MS"/>
        </w:rPr>
        <w:t xml:space="preserve"> </w:t>
      </w:r>
      <w:r w:rsidR="0B2FE3A0" w:rsidRPr="64CD7F2F">
        <w:rPr>
          <w:rStyle w:val="Hyperlink0"/>
          <w:rFonts w:eastAsia="Arial Unicode MS"/>
        </w:rPr>
        <w:t>Acknowledgement</w:t>
      </w:r>
      <w:bookmarkEnd w:id="739"/>
      <w:bookmarkEnd w:id="740"/>
      <w:bookmarkEnd w:id="741"/>
      <w:bookmarkEnd w:id="742"/>
    </w:p>
    <w:p w14:paraId="44015DA4" w14:textId="18C61DD8" w:rsidR="00A40406" w:rsidRDefault="4B6689CD" w:rsidP="006D4D03">
      <w:r>
        <w:t xml:space="preserve">Where possible, the NCP program logo should be used on materials related to grants under the program. Whenever the logo is used, the publication must also acknowledge the Commonwealth as follows: ‘New Colombo Plan </w:t>
      </w:r>
      <w:r w:rsidR="5E488343">
        <w:t>Scholarship</w:t>
      </w:r>
      <w:r>
        <w:t xml:space="preserve"> Program – an Australian Government initiative’. </w:t>
      </w:r>
    </w:p>
    <w:p w14:paraId="40AA85A6" w14:textId="50B766A9" w:rsidR="007F63E0" w:rsidRPr="00332397" w:rsidRDefault="32047826" w:rsidP="006D4D03">
      <w:r>
        <w:t>The NCP logo can be found at</w:t>
      </w:r>
      <w:r w:rsidR="2B1C4DDF">
        <w:t>:</w:t>
      </w:r>
      <w:r>
        <w:t xml:space="preserve"> </w:t>
      </w:r>
      <w:hyperlink r:id="rId57" w:history="1">
        <w:r w:rsidRPr="5D2022C0">
          <w:rPr>
            <w:rStyle w:val="Hyperlink"/>
          </w:rPr>
          <w:t>https://www.dfat.gov.au/people-to-people/new-colombo-plan/resources/Pages/logos-and-branding</w:t>
        </w:r>
      </w:hyperlink>
      <w:r w:rsidR="2B1C4DDF">
        <w:t>,</w:t>
      </w:r>
      <w:r>
        <w:t xml:space="preserve"> and should be used in accordance with the New Colombo Plan Brand Guidelines</w:t>
      </w:r>
      <w:r w:rsidR="044A12EE">
        <w:t>.</w:t>
      </w:r>
    </w:p>
    <w:p w14:paraId="50801B54" w14:textId="260D1F67" w:rsidR="005F51A8" w:rsidRPr="00332397" w:rsidRDefault="006D4D03" w:rsidP="006D4D03">
      <w:r w:rsidRPr="00332397">
        <w:t xml:space="preserve">If use of the NCP logo is not possible, </w:t>
      </w:r>
      <w:r w:rsidR="009244F6">
        <w:t>use the following wording</w:t>
      </w:r>
      <w:r w:rsidRPr="00332397">
        <w:t xml:space="preserve">: </w:t>
      </w:r>
      <w:r w:rsidR="00D32B59" w:rsidRPr="00332397">
        <w:t>‘This [name of grant activity or project/services] received grant funding from the Australian Government.’</w:t>
      </w:r>
    </w:p>
    <w:p w14:paraId="01BBC904" w14:textId="7E83C66C" w:rsidR="005F51A8" w:rsidRPr="00637032" w:rsidRDefault="083D7B7B" w:rsidP="002F11DD">
      <w:pPr>
        <w:pStyle w:val="Heading2"/>
      </w:pPr>
      <w:bookmarkStart w:id="743" w:name="_Toc199458654"/>
      <w:bookmarkStart w:id="744" w:name="_Toc79440791"/>
      <w:bookmarkStart w:id="745" w:name="_Toc2091207140"/>
      <w:bookmarkStart w:id="746" w:name="_Toc1248465923"/>
      <w:r>
        <w:t>Probity</w:t>
      </w:r>
      <w:bookmarkEnd w:id="743"/>
      <w:bookmarkEnd w:id="744"/>
      <w:bookmarkEnd w:id="745"/>
      <w:bookmarkEnd w:id="746"/>
    </w:p>
    <w:p w14:paraId="3D490806" w14:textId="156F1E58" w:rsidR="00722675" w:rsidRPr="009D03AE" w:rsidRDefault="004B1409" w:rsidP="00117229">
      <w:pPr>
        <w:pStyle w:val="Body"/>
      </w:pPr>
      <w:r w:rsidRPr="009D03AE">
        <w:rPr>
          <w:rFonts w:eastAsia="Times New Roman" w:cs="Times New Roman"/>
          <w:color w:val="auto"/>
          <w:bdr w:val="none" w:sz="0" w:space="0" w:color="auto"/>
          <w:lang w:eastAsia="en-US"/>
          <w14:textOutline w14:w="0" w14:cap="rnd" w14:cmpd="sng" w14:algn="ctr">
            <w14:noFill/>
            <w14:prstDash w14:val="solid"/>
            <w14:bevel/>
          </w14:textOutline>
        </w:rPr>
        <w:t xml:space="preserve">The Australian Government will </w:t>
      </w:r>
      <w:r w:rsidR="006A3BA5" w:rsidRPr="009D03AE">
        <w:rPr>
          <w:rStyle w:val="Hyperlink0"/>
          <w:rFonts w:eastAsia="Arial Unicode MS" w:cs="Arial Unicode MS"/>
          <w:lang w:val="en-US"/>
        </w:rPr>
        <w:t>en</w:t>
      </w:r>
      <w:r w:rsidR="002E2441" w:rsidRPr="009D03AE">
        <w:rPr>
          <w:rStyle w:val="Hyperlink0"/>
          <w:rFonts w:eastAsia="Arial Unicode MS" w:cs="Arial Unicode MS"/>
          <w:lang w:val="en-US"/>
        </w:rPr>
        <w:t xml:space="preserve">sure </w:t>
      </w:r>
      <w:r w:rsidRPr="009D03AE">
        <w:rPr>
          <w:rFonts w:eastAsia="Times New Roman" w:cs="Times New Roman"/>
          <w:color w:val="auto"/>
          <w:bdr w:val="none" w:sz="0" w:space="0" w:color="auto"/>
          <w:lang w:eastAsia="en-US"/>
          <w14:textOutline w14:w="0" w14:cap="rnd" w14:cmpd="sng" w14:algn="ctr">
            <w14:noFill/>
            <w14:prstDash w14:val="solid"/>
            <w14:bevel/>
          </w14:textOutline>
        </w:rPr>
        <w:t xml:space="preserve">the </w:t>
      </w:r>
      <w:r w:rsidR="00B501CF" w:rsidRPr="009D03AE">
        <w:rPr>
          <w:rFonts w:eastAsia="Times New Roman" w:cs="Times New Roman"/>
          <w:color w:val="auto"/>
          <w:bdr w:val="none" w:sz="0" w:space="0" w:color="auto"/>
          <w:lang w:eastAsia="en-US"/>
          <w14:textOutline w14:w="0" w14:cap="rnd" w14:cmpd="sng" w14:algn="ctr">
            <w14:noFill/>
            <w14:prstDash w14:val="solid"/>
            <w14:bevel/>
          </w14:textOutline>
        </w:rPr>
        <w:t xml:space="preserve">grant opportunity </w:t>
      </w:r>
      <w:r w:rsidRPr="009D03AE">
        <w:rPr>
          <w:rFonts w:eastAsia="Times New Roman" w:cs="Times New Roman"/>
          <w:color w:val="auto"/>
          <w:bdr w:val="none" w:sz="0" w:space="0" w:color="auto"/>
          <w:lang w:eastAsia="en-US"/>
          <w14:textOutline w14:w="0" w14:cap="rnd" w14:cmpd="sng" w14:algn="ctr">
            <w14:noFill/>
            <w14:prstDash w14:val="solid"/>
            <w14:bevel/>
          </w14:textOutline>
        </w:rPr>
        <w:t>process is fair,</w:t>
      </w:r>
      <w:r w:rsidR="00865625" w:rsidRPr="009D03AE">
        <w:rPr>
          <w:rFonts w:eastAsia="Times New Roman" w:cs="Times New Roman"/>
          <w:color w:val="auto"/>
          <w:bdr w:val="none" w:sz="0" w:space="0" w:color="auto"/>
          <w:lang w:eastAsia="en-US"/>
          <w14:textOutline w14:w="0" w14:cap="rnd" w14:cmpd="sng" w14:algn="ctr">
            <w14:noFill/>
            <w14:prstDash w14:val="solid"/>
            <w14:bevel/>
          </w14:textOutline>
        </w:rPr>
        <w:t xml:space="preserve"> </w:t>
      </w:r>
      <w:r w:rsidR="009D03AE" w:rsidRPr="009D03AE">
        <w:rPr>
          <w:rFonts w:eastAsia="Times New Roman" w:cs="Times New Roman"/>
          <w:color w:val="auto"/>
          <w:bdr w:val="none" w:sz="0" w:space="0" w:color="auto"/>
          <w:lang w:eastAsia="en-US"/>
          <w14:textOutline w14:w="0" w14:cap="rnd" w14:cmpd="sng" w14:algn="ctr">
            <w14:noFill/>
            <w14:prstDash w14:val="solid"/>
            <w14:bevel/>
          </w14:textOutline>
        </w:rPr>
        <w:t xml:space="preserve">is conducted </w:t>
      </w:r>
      <w:r w:rsidR="00737A87" w:rsidRPr="009D03AE">
        <w:rPr>
          <w:rStyle w:val="Hyperlink0"/>
          <w:rFonts w:eastAsia="Arial Unicode MS" w:cs="Arial Unicode MS"/>
          <w:lang w:val="en-US"/>
        </w:rPr>
        <w:t>in accordance</w:t>
      </w:r>
      <w:r w:rsidR="00A87EC4" w:rsidRPr="009D03AE">
        <w:rPr>
          <w:rStyle w:val="Hyperlink0"/>
          <w:rFonts w:eastAsia="Arial Unicode MS" w:cs="Arial Unicode MS"/>
          <w:lang w:val="en-US"/>
        </w:rPr>
        <w:t xml:space="preserve"> with</w:t>
      </w:r>
      <w:r w:rsidR="00CD4887" w:rsidRPr="009D03AE">
        <w:rPr>
          <w:rStyle w:val="Hyperlink0"/>
          <w:rFonts w:eastAsia="Arial Unicode MS" w:cs="Arial Unicode MS"/>
          <w:lang w:val="en-US"/>
        </w:rPr>
        <w:t xml:space="preserve"> </w:t>
      </w:r>
      <w:r w:rsidRPr="009D03AE">
        <w:rPr>
          <w:rStyle w:val="Hyperlink0"/>
          <w:lang w:val="en-US"/>
        </w:rPr>
        <w:t xml:space="preserve">the published </w:t>
      </w:r>
      <w:r w:rsidR="009D03AE" w:rsidRPr="009D03AE">
        <w:rPr>
          <w:rStyle w:val="Hyperlink0"/>
          <w:lang w:val="en-US"/>
        </w:rPr>
        <w:t xml:space="preserve">scholarship opportunity </w:t>
      </w:r>
      <w:r w:rsidRPr="009D03AE">
        <w:rPr>
          <w:rStyle w:val="Hyperlink0"/>
          <w:lang w:val="en-US"/>
        </w:rPr>
        <w:t xml:space="preserve">guidelines, </w:t>
      </w:r>
      <w:r w:rsidRPr="009D03AE">
        <w:rPr>
          <w:rFonts w:eastAsia="Times New Roman" w:cs="Times New Roman"/>
          <w:color w:val="auto"/>
          <w:bdr w:val="none" w:sz="0" w:space="0" w:color="auto"/>
          <w:lang w:eastAsia="en-US"/>
          <w14:textOutline w14:w="0" w14:cap="rnd" w14:cmpd="sng" w14:algn="ctr">
            <w14:noFill/>
            <w14:prstDash w14:val="solid"/>
            <w14:bevel/>
          </w14:textOutline>
        </w:rPr>
        <w:t>incorporates appropriate safeguards against fraud</w:t>
      </w:r>
      <w:r w:rsidR="00EA73BB" w:rsidRPr="009D03AE">
        <w:t xml:space="preserve"> </w:t>
      </w:r>
      <w:r w:rsidR="00F979B2" w:rsidRPr="009D03AE">
        <w:t>and corruption</w:t>
      </w:r>
      <w:r w:rsidRPr="009D03AE">
        <w:rPr>
          <w:rFonts w:eastAsia="Times New Roman" w:cs="Times New Roman"/>
          <w:color w:val="auto"/>
          <w:bdr w:val="none" w:sz="0" w:space="0" w:color="auto"/>
          <w:lang w:eastAsia="en-US"/>
          <w14:textOutline w14:w="0" w14:cap="rnd" w14:cmpd="sng" w14:algn="ctr">
            <w14:noFill/>
            <w14:prstDash w14:val="solid"/>
            <w14:bevel/>
          </w14:textOutline>
        </w:rPr>
        <w:t>, unlawful activities and other inappropriate conduct and is consistent with the</w:t>
      </w:r>
      <w:r w:rsidR="009D03AE" w:rsidRPr="009D03AE">
        <w:t xml:space="preserve"> CGRPs</w:t>
      </w:r>
      <w:r w:rsidRPr="009D03AE">
        <w:t>.</w:t>
      </w:r>
      <w:r w:rsidR="00572FA6" w:rsidRPr="009D03AE">
        <w:t xml:space="preserve"> </w:t>
      </w:r>
    </w:p>
    <w:p w14:paraId="5B472DD3" w14:textId="77777777" w:rsidR="00083195" w:rsidRPr="000671BF" w:rsidRDefault="00083195" w:rsidP="00083195">
      <w:r w:rsidRPr="000671BF">
        <w:t xml:space="preserve">The Foreign Influence Transparency Scheme provides the public with visibility of the nature, level and extent of foreign influence on Australia’s government and politics. The scheme requires registration of certain activities that are undertaken in Australia on behalf of a foreign principal, for the purpose of political or government influence. It is recommended that you review obligations and responsibilities under the scheme at </w:t>
      </w:r>
      <w:hyperlink r:id="rId58" w:history="1">
        <w:r w:rsidRPr="000671BF">
          <w:rPr>
            <w:rStyle w:val="Hyperlink"/>
          </w:rPr>
          <w:t>https://www.ag.gov.au/integrity/foreign-influence-transparency-scheme</w:t>
        </w:r>
      </w:hyperlink>
      <w:r w:rsidRPr="000671BF">
        <w:t xml:space="preserve"> before establishing project partners. Enquiries about the scheme should be sent to </w:t>
      </w:r>
      <w:hyperlink r:id="rId59" w:history="1">
        <w:r w:rsidRPr="000671BF">
          <w:rPr>
            <w:rStyle w:val="Hyperlink"/>
          </w:rPr>
          <w:t>transparency@ag.gov.au</w:t>
        </w:r>
      </w:hyperlink>
      <w:r w:rsidRPr="000671BF">
        <w:rPr>
          <w:color w:val="3366CC"/>
        </w:rPr>
        <w:t>.</w:t>
      </w:r>
    </w:p>
    <w:p w14:paraId="4D833F97" w14:textId="0F242D35" w:rsidR="00AF6308" w:rsidRDefault="57E3EDCF" w:rsidP="00CD4887">
      <w:r w:rsidRPr="415AEBF2">
        <w:rPr>
          <w:rStyle w:val="Hyperlink0"/>
        </w:rPr>
        <w:t xml:space="preserve">DFAT may change these </w:t>
      </w:r>
      <w:r w:rsidR="31D956D2" w:rsidRPr="415AEBF2">
        <w:rPr>
          <w:rStyle w:val="Hyperlink0"/>
        </w:rPr>
        <w:t>g</w:t>
      </w:r>
      <w:r w:rsidRPr="415AEBF2">
        <w:rPr>
          <w:rStyle w:val="Hyperlink0"/>
        </w:rPr>
        <w:t>uidelines</w:t>
      </w:r>
      <w:r w:rsidR="0C5CCAF0">
        <w:t xml:space="preserve"> from time to time</w:t>
      </w:r>
      <w:r w:rsidR="3981480A">
        <w:t xml:space="preserve">. When this happens, the revised </w:t>
      </w:r>
      <w:r w:rsidR="79C2DF69">
        <w:t>g</w:t>
      </w:r>
      <w:r w:rsidR="3981480A">
        <w:t xml:space="preserve">uidelines will be published on </w:t>
      </w:r>
      <w:hyperlink r:id="rId60">
        <w:proofErr w:type="spellStart"/>
        <w:r w:rsidR="37530590" w:rsidRPr="415AEBF2">
          <w:rPr>
            <w:rStyle w:val="Hyperlink"/>
          </w:rPr>
          <w:t>GrantConnect</w:t>
        </w:r>
        <w:proofErr w:type="spellEnd"/>
      </w:hyperlink>
      <w:r w:rsidR="37530590">
        <w:t>.</w:t>
      </w:r>
      <w:r w:rsidR="6EF769F2">
        <w:t xml:space="preserve"> </w:t>
      </w:r>
      <w:r w:rsidR="0C5CCAF0">
        <w:t>By registering on this website, you will be automatically notified of any changes to these guidelines.</w:t>
      </w:r>
    </w:p>
    <w:p w14:paraId="74D286F5" w14:textId="294FA5AD" w:rsidR="006879E4" w:rsidRPr="006879E4" w:rsidRDefault="71AD29EC" w:rsidP="006879E4">
      <w:r>
        <w:t xml:space="preserve">You should be aware of your obligations under the </w:t>
      </w:r>
      <w:hyperlink r:id="rId61">
        <w:r w:rsidRPr="415AEBF2">
          <w:rPr>
            <w:rStyle w:val="Hyperlink"/>
            <w:i/>
            <w:iCs/>
          </w:rPr>
          <w:t>National Anti-Corruption Commission Act 2022</w:t>
        </w:r>
      </w:hyperlink>
      <w:r>
        <w:t xml:space="preserve">, noting that under the Act grantees will generally be considered ‘contracted service providers’ </w:t>
      </w:r>
      <w:r w:rsidR="000E21CD">
        <w:t>(</w:t>
      </w:r>
      <w:r>
        <w:t xml:space="preserve">see </w:t>
      </w:r>
      <w:hyperlink r:id="rId62">
        <w:r w:rsidRPr="415AEBF2">
          <w:rPr>
            <w:rStyle w:val="Hyperlink"/>
          </w:rPr>
          <w:t>https://www.nacc.gov.au/resource-centre/nacc-fact-sheets</w:t>
        </w:r>
      </w:hyperlink>
      <w:r w:rsidR="000E21CD">
        <w:t>)</w:t>
      </w:r>
      <w:r>
        <w:t>.</w:t>
      </w:r>
    </w:p>
    <w:p w14:paraId="529393E8" w14:textId="199440D6" w:rsidR="00E63643" w:rsidRPr="00083195" w:rsidRDefault="6AF17B67" w:rsidP="0048189F">
      <w:pPr>
        <w:pStyle w:val="Heading3"/>
        <w:rPr>
          <w:rStyle w:val="Hyperlink0"/>
          <w:rFonts w:eastAsia="Arial Unicode MS"/>
        </w:rPr>
      </w:pPr>
      <w:bookmarkStart w:id="747" w:name="_Toc199458655"/>
      <w:bookmarkStart w:id="748" w:name="_Toc1616561336"/>
      <w:bookmarkStart w:id="749" w:name="_Toc1241127297"/>
      <w:bookmarkStart w:id="750" w:name="_Toc635176346"/>
      <w:bookmarkStart w:id="751" w:name="_Toc173396610"/>
      <w:r>
        <w:t xml:space="preserve">13.1 </w:t>
      </w:r>
      <w:r w:rsidR="5B9F468D" w:rsidRPr="64CD7F2F">
        <w:rPr>
          <w:rStyle w:val="Hyperlink0"/>
          <w:rFonts w:eastAsia="Arial Unicode MS"/>
        </w:rPr>
        <w:t>Enquiries and Feedback</w:t>
      </w:r>
      <w:bookmarkEnd w:id="747"/>
      <w:bookmarkEnd w:id="748"/>
      <w:bookmarkEnd w:id="749"/>
      <w:bookmarkEnd w:id="750"/>
    </w:p>
    <w:bookmarkEnd w:id="751"/>
    <w:p w14:paraId="09513593" w14:textId="57608B93" w:rsidR="00363C13" w:rsidRPr="00327DCE" w:rsidRDefault="00363C13" w:rsidP="00363C13">
      <w:pPr>
        <w:pStyle w:val="Body"/>
        <w:rPr>
          <w:rStyle w:val="Hyperlink0"/>
        </w:rPr>
      </w:pPr>
      <w:r w:rsidRPr="00327DCE">
        <w:rPr>
          <w:rStyle w:val="Hyperlink0"/>
          <w:rFonts w:eastAsia="Arial Unicode MS" w:cs="Arial Unicode MS"/>
          <w:lang w:val="en-US"/>
        </w:rPr>
        <w:t xml:space="preserve">Enquiries and feedback about this scholarship opportunity should be sent to </w:t>
      </w:r>
      <w:hyperlink r:id="rId63" w:history="1">
        <w:r w:rsidRPr="00327DCE">
          <w:rPr>
            <w:rStyle w:val="Link"/>
            <w:rFonts w:eastAsia="Arial Unicode MS" w:cs="Arial Unicode MS"/>
          </w:rPr>
          <w:t>ncp.secretariat@dfat.gov.au</w:t>
        </w:r>
      </w:hyperlink>
      <w:r w:rsidRPr="00327DCE">
        <w:rPr>
          <w:rStyle w:val="Hyperlink0"/>
          <w:rFonts w:eastAsia="Arial Unicode MS" w:cs="Arial Unicode MS"/>
        </w:rPr>
        <w:t>.</w:t>
      </w:r>
      <w:r w:rsidR="001F781C" w:rsidRPr="00327DCE">
        <w:t xml:space="preserve"> </w:t>
      </w:r>
      <w:r w:rsidR="00B52730" w:rsidRPr="00327DCE">
        <w:t>All complaints about a grant process must be provided in writing.</w:t>
      </w:r>
    </w:p>
    <w:p w14:paraId="0B80F7C3" w14:textId="2DFA2A70" w:rsidR="00363C13" w:rsidRPr="00327DCE" w:rsidRDefault="00363C13" w:rsidP="00363C13">
      <w:pPr>
        <w:pStyle w:val="Body"/>
        <w:rPr>
          <w:rStyle w:val="Hyperlink0"/>
        </w:rPr>
      </w:pPr>
      <w:r w:rsidRPr="00327DCE">
        <w:rPr>
          <w:rStyle w:val="Hyperlink0"/>
          <w:rFonts w:eastAsia="Arial Unicode MS" w:cs="Arial Unicode MS"/>
          <w:lang w:val="en-US"/>
        </w:rPr>
        <w:t xml:space="preserve">If an applicant, or any other person, does not agree with the way DFAT has handled their feedback/complaint, they can refer the matter to the </w:t>
      </w:r>
      <w:hyperlink r:id="rId64" w:history="1">
        <w:r w:rsidR="00BB665C" w:rsidRPr="00327DCE">
          <w:rPr>
            <w:rStyle w:val="Hyperlink"/>
          </w:rPr>
          <w:t>Commonwealth Ombudsman</w:t>
        </w:r>
      </w:hyperlink>
      <w:r w:rsidRPr="00327DCE">
        <w:rPr>
          <w:rStyle w:val="Hyperlink0"/>
          <w:rFonts w:eastAsia="Arial Unicode MS" w:cs="Arial Unicode MS"/>
          <w:lang w:val="en-US"/>
        </w:rPr>
        <w:t xml:space="preserve">. The </w:t>
      </w:r>
      <w:r w:rsidRPr="00327DCE">
        <w:rPr>
          <w:rStyle w:val="Hyperlink0"/>
          <w:rFonts w:eastAsia="Arial Unicode MS" w:cs="Arial Unicode MS"/>
          <w:lang w:val="en-US"/>
        </w:rPr>
        <w:lastRenderedPageBreak/>
        <w:t>Ombudsman will not usually</w:t>
      </w:r>
      <w:r w:rsidR="00817EFD" w:rsidRPr="00327DCE">
        <w:rPr>
          <w:rStyle w:val="Hyperlink0"/>
          <w:rFonts w:eastAsia="Arial Unicode MS" w:cs="Arial Unicode MS"/>
          <w:lang w:val="en-US"/>
        </w:rPr>
        <w:t xml:space="preserve"> consider </w:t>
      </w:r>
      <w:r w:rsidRPr="00327DCE">
        <w:rPr>
          <w:rStyle w:val="Hyperlink0"/>
          <w:rFonts w:eastAsia="Arial Unicode MS" w:cs="Arial Unicode MS"/>
          <w:lang w:val="en-US"/>
        </w:rPr>
        <w:t>a complaint unless the matter has first been raised directly with DFAT.</w:t>
      </w:r>
    </w:p>
    <w:p w14:paraId="6DAD9F85" w14:textId="77777777" w:rsidR="00BF18C1" w:rsidRPr="000671BF" w:rsidRDefault="00BF18C1" w:rsidP="00BF18C1">
      <w:pPr>
        <w:ind w:left="5040" w:hanging="5040"/>
      </w:pPr>
      <w:r w:rsidRPr="000671BF">
        <w:t xml:space="preserve">The Commonwealth Ombudsman can be contacted on: </w:t>
      </w:r>
    </w:p>
    <w:p w14:paraId="704CA083" w14:textId="77777777" w:rsidR="00BF18C1" w:rsidRPr="000671BF" w:rsidRDefault="00BF18C1" w:rsidP="00BF18C1">
      <w:pPr>
        <w:spacing w:after="0"/>
        <w:ind w:left="720"/>
      </w:pPr>
      <w:r w:rsidRPr="000671BF">
        <w:t>Phone (Toll free): 1300 362 072</w:t>
      </w:r>
    </w:p>
    <w:p w14:paraId="46B6B3B5" w14:textId="77777777" w:rsidR="00BF18C1" w:rsidRPr="002B1C3F" w:rsidRDefault="00BF18C1" w:rsidP="00BF18C1">
      <w:pPr>
        <w:spacing w:after="0"/>
        <w:ind w:left="720"/>
      </w:pPr>
      <w:r>
        <w:t xml:space="preserve">Email: </w:t>
      </w:r>
      <w:hyperlink r:id="rId65">
        <w:r>
          <w:t>ombudsman@ombudsman.gov.au</w:t>
        </w:r>
      </w:hyperlink>
    </w:p>
    <w:p w14:paraId="6A18F2CE" w14:textId="77777777" w:rsidR="00BF18C1" w:rsidRPr="00722E4F" w:rsidRDefault="00BF18C1" w:rsidP="00BF18C1">
      <w:pPr>
        <w:ind w:left="720"/>
      </w:pPr>
      <w:r>
        <w:t xml:space="preserve">Website: </w:t>
      </w:r>
      <w:hyperlink r:id="rId66">
        <w:r>
          <w:t>www.ombudsman.gov.au</w:t>
        </w:r>
      </w:hyperlink>
    </w:p>
    <w:p w14:paraId="46F7E231" w14:textId="26B17E55" w:rsidR="008F6597" w:rsidRPr="00B72EE8" w:rsidRDefault="00363C13" w:rsidP="00BE506F">
      <w:pPr>
        <w:pStyle w:val="Body"/>
      </w:pPr>
      <w:r w:rsidRPr="00327DCE">
        <w:rPr>
          <w:rStyle w:val="Hyperlink0"/>
          <w:rFonts w:eastAsia="Arial Unicode MS" w:cs="Arial Unicode MS"/>
          <w:lang w:val="en-US"/>
        </w:rPr>
        <w:t>The Australian Government is not responsible for any misunderstanding arising from the failure by an applicant to comply with these guidelines, or arising from any ambiguity, discrepancy or error contained in an application.</w:t>
      </w:r>
    </w:p>
    <w:p w14:paraId="143DE982" w14:textId="4BC7CDEA" w:rsidR="00085D98" w:rsidRPr="00083195" w:rsidRDefault="1B6CCB9D" w:rsidP="00E175AE">
      <w:pPr>
        <w:pStyle w:val="Heading3"/>
        <w:rPr>
          <w:rStyle w:val="Hyperlink0"/>
          <w:rFonts w:eastAsia="Arial Unicode MS"/>
        </w:rPr>
      </w:pPr>
      <w:bookmarkStart w:id="752" w:name="_Toc199458656"/>
      <w:bookmarkStart w:id="753" w:name="_Toc1717213967"/>
      <w:bookmarkStart w:id="754" w:name="_Toc2115385474"/>
      <w:bookmarkStart w:id="755" w:name="_Toc1059015365"/>
      <w:r w:rsidRPr="64CD7F2F">
        <w:rPr>
          <w:rStyle w:val="Hyperlink0"/>
          <w:rFonts w:eastAsia="Arial Unicode MS"/>
        </w:rPr>
        <w:t xml:space="preserve">13.2 </w:t>
      </w:r>
      <w:r w:rsidR="2746F984" w:rsidRPr="64CD7F2F">
        <w:rPr>
          <w:rStyle w:val="Hyperlink0"/>
          <w:rFonts w:eastAsia="Arial Unicode MS"/>
        </w:rPr>
        <w:t>Fraud and Corruption</w:t>
      </w:r>
      <w:bookmarkEnd w:id="752"/>
      <w:bookmarkEnd w:id="753"/>
      <w:bookmarkEnd w:id="754"/>
      <w:bookmarkEnd w:id="755"/>
    </w:p>
    <w:p w14:paraId="277657ED" w14:textId="05168009" w:rsidR="00774E00" w:rsidRPr="00BF030B" w:rsidRDefault="00774E00" w:rsidP="00774E00">
      <w:pPr>
        <w:pStyle w:val="Body"/>
      </w:pPr>
      <w:r w:rsidRPr="00BF030B">
        <w:rPr>
          <w:lang w:val="en-US"/>
        </w:rPr>
        <w:t xml:space="preserve">DFAT does not tolerate inaction to fraud or corruption. This applies within DFAT and extends to those DFAT works with. Australian universities must have appropriate fraud and corruption controls in place relating to the NCP </w:t>
      </w:r>
      <w:r w:rsidR="006D7C7E" w:rsidRPr="00BF030B">
        <w:rPr>
          <w:lang w:val="en-US"/>
        </w:rPr>
        <w:t xml:space="preserve">Scholarship </w:t>
      </w:r>
      <w:r w:rsidRPr="00BF030B">
        <w:rPr>
          <w:lang w:val="en-US"/>
        </w:rPr>
        <w:t xml:space="preserve">Program. Specific fraud and corruption obligations for Australian universities are set out in relevant agreements. Australian universities may also fall under the National Anti-Corruption Commission’s jurisdiction. Further information for the contractor and Australian universities over developing strategies to meet DFAT’s fraud and corruption control contractual requirements can be found in the DFAT </w:t>
      </w:r>
      <w:hyperlink r:id="rId67" w:history="1">
        <w:r w:rsidRPr="00BF030B">
          <w:rPr>
            <w:rStyle w:val="Hyperlink"/>
            <w:lang w:val="en-US"/>
          </w:rPr>
          <w:t>Fraud Control Toolkit for Funding Partners</w:t>
        </w:r>
      </w:hyperlink>
      <w:r w:rsidRPr="00BF030B">
        <w:rPr>
          <w:lang w:val="en-US"/>
        </w:rPr>
        <w:t xml:space="preserve">. </w:t>
      </w:r>
    </w:p>
    <w:p w14:paraId="0217F319" w14:textId="5B41D250" w:rsidR="00774E00" w:rsidRPr="00BF030B" w:rsidRDefault="00774E00" w:rsidP="00774E00">
      <w:pPr>
        <w:pStyle w:val="Body"/>
      </w:pPr>
      <w:r w:rsidRPr="00BF030B">
        <w:rPr>
          <w:lang w:val="en-US"/>
        </w:rPr>
        <w:t xml:space="preserve">Australian universities, applicants and scholars must report any fraud or corruption relating to the NCP </w:t>
      </w:r>
      <w:r w:rsidR="006D7C7E" w:rsidRPr="00BF030B">
        <w:rPr>
          <w:lang w:val="en-US"/>
        </w:rPr>
        <w:t xml:space="preserve">Scholarship </w:t>
      </w:r>
      <w:r w:rsidRPr="00BF030B">
        <w:rPr>
          <w:lang w:val="en-US"/>
        </w:rPr>
        <w:t>Program they become aware of to the relevant area within DFAT:</w:t>
      </w:r>
    </w:p>
    <w:p w14:paraId="6BD5AAF2" w14:textId="77777777" w:rsidR="00774E00" w:rsidRPr="00BF030B" w:rsidRDefault="00774E00" w:rsidP="002C2615">
      <w:pPr>
        <w:pStyle w:val="Body"/>
        <w:numPr>
          <w:ilvl w:val="0"/>
          <w:numId w:val="36"/>
        </w:numPr>
      </w:pPr>
      <w:r w:rsidRPr="00BF030B">
        <w:t xml:space="preserve">For passport related fraud: </w:t>
      </w:r>
      <w:hyperlink r:id="rId68" w:history="1">
        <w:r w:rsidRPr="00BF030B">
          <w:rPr>
            <w:rStyle w:val="Hyperlink"/>
          </w:rPr>
          <w:t>passports.fraud@dfat.gov.au</w:t>
        </w:r>
      </w:hyperlink>
      <w:r w:rsidRPr="00BF030B">
        <w:t xml:space="preserve"> </w:t>
      </w:r>
    </w:p>
    <w:p w14:paraId="7F0BEDD7" w14:textId="77777777" w:rsidR="00774E00" w:rsidRPr="00BF030B" w:rsidRDefault="00774E00" w:rsidP="002C2615">
      <w:pPr>
        <w:pStyle w:val="Body"/>
        <w:numPr>
          <w:ilvl w:val="0"/>
          <w:numId w:val="36"/>
        </w:numPr>
      </w:pPr>
      <w:r w:rsidRPr="00BF030B">
        <w:t xml:space="preserve">For fraud or corruption by DFAT staff: </w:t>
      </w:r>
      <w:hyperlink r:id="rId69" w:history="1">
        <w:r w:rsidRPr="00BF030B">
          <w:rPr>
            <w:rStyle w:val="Hyperlink"/>
          </w:rPr>
          <w:t>conduct@dfat.gov.au</w:t>
        </w:r>
      </w:hyperlink>
    </w:p>
    <w:p w14:paraId="4DA7A15A" w14:textId="518B123F" w:rsidR="47AC24ED" w:rsidRDefault="47AC24ED" w:rsidP="002C2615">
      <w:pPr>
        <w:pStyle w:val="Body"/>
        <w:numPr>
          <w:ilvl w:val="0"/>
          <w:numId w:val="36"/>
        </w:numPr>
      </w:pPr>
      <w:r>
        <w:t>For any fraud or corruption relating to the NCP Program, including but not limited to, NCP scholars, the NCP service provider, third party organisations receiving NCP funding (</w:t>
      </w:r>
      <w:r w:rsidR="0075553C">
        <w:t>for example</w:t>
      </w:r>
      <w:r>
        <w:t xml:space="preserve"> host organisations receiving payment for tuition/study fees</w:t>
      </w:r>
      <w:r w:rsidR="00064953">
        <w:t xml:space="preserve"> </w:t>
      </w:r>
      <w:r w:rsidR="7CDE6E4A">
        <w:t>report to</w:t>
      </w:r>
      <w:r w:rsidR="20145E80">
        <w:t xml:space="preserve">: </w:t>
      </w:r>
      <w:hyperlink r:id="rId70">
        <w:r w:rsidR="20145E80" w:rsidRPr="5D2022C0">
          <w:rPr>
            <w:rStyle w:val="Hyperlink"/>
          </w:rPr>
          <w:t>fraud.corruption@dfat.gov.au</w:t>
        </w:r>
      </w:hyperlink>
      <w:hyperlink r:id="rId71" w:history="1">
        <w:r>
          <w:rPr>
            <w:rStyle w:val="Hyperlink"/>
          </w:rPr>
          <w:t>https://docs.dfat.gov.au/icms/external-fraud</w:t>
        </w:r>
      </w:hyperlink>
    </w:p>
    <w:p w14:paraId="31050364" w14:textId="60BF3D70" w:rsidR="00774E00" w:rsidRPr="00463B0F" w:rsidRDefault="00774E00" w:rsidP="00463B0F">
      <w:pPr>
        <w:pStyle w:val="Body"/>
      </w:pPr>
      <w:r w:rsidRPr="00BF030B">
        <w:rPr>
          <w:lang w:val="en-US"/>
        </w:rPr>
        <w:t xml:space="preserve">To avoid any scams, applicants should obtain official information about the NCP from DFAT or its contractor or from </w:t>
      </w:r>
      <w:hyperlink r:id="rId72" w:history="1">
        <w:r w:rsidRPr="00BF030B">
          <w:rPr>
            <w:rStyle w:val="Hyperlink"/>
            <w:lang w:val="en-US"/>
          </w:rPr>
          <w:t>www.dfat.gov.au/ncp</w:t>
        </w:r>
      </w:hyperlink>
      <w:r w:rsidRPr="00BF030B">
        <w:rPr>
          <w:lang w:val="en-US"/>
        </w:rPr>
        <w:t>.</w:t>
      </w:r>
      <w:r w:rsidRPr="00144190">
        <w:rPr>
          <w:lang w:val="en-US"/>
        </w:rPr>
        <w:t xml:space="preserve"> </w:t>
      </w:r>
    </w:p>
    <w:p w14:paraId="5EB964AE" w14:textId="265E3B07" w:rsidR="000B1631" w:rsidRPr="00064953" w:rsidRDefault="1B6CCB9D" w:rsidP="00B969E1">
      <w:pPr>
        <w:pStyle w:val="Heading3"/>
        <w:rPr>
          <w:rStyle w:val="Hyperlink0"/>
          <w:rFonts w:eastAsia="Arial Unicode MS"/>
        </w:rPr>
      </w:pPr>
      <w:bookmarkStart w:id="756" w:name="_Toc199458657"/>
      <w:bookmarkStart w:id="757" w:name="_Toc966191106"/>
      <w:bookmarkStart w:id="758" w:name="_Toc917388185"/>
      <w:bookmarkStart w:id="759" w:name="_Toc1433102855"/>
      <w:r w:rsidRPr="64CD7F2F">
        <w:rPr>
          <w:rStyle w:val="Hyperlink0"/>
          <w:rFonts w:eastAsia="Arial Unicode MS"/>
        </w:rPr>
        <w:t xml:space="preserve">13.3 </w:t>
      </w:r>
      <w:r w:rsidR="389156A1" w:rsidRPr="64CD7F2F">
        <w:rPr>
          <w:rStyle w:val="Hyperlink0"/>
          <w:rFonts w:eastAsia="Arial Unicode MS"/>
        </w:rPr>
        <w:t xml:space="preserve">Conflict </w:t>
      </w:r>
      <w:r w:rsidR="1C6CA1F2" w:rsidRPr="64CD7F2F">
        <w:rPr>
          <w:rStyle w:val="Hyperlink0"/>
          <w:rFonts w:eastAsia="Arial Unicode MS"/>
        </w:rPr>
        <w:t>of interest</w:t>
      </w:r>
      <w:bookmarkEnd w:id="756"/>
      <w:bookmarkEnd w:id="757"/>
      <w:bookmarkEnd w:id="758"/>
      <w:bookmarkEnd w:id="759"/>
    </w:p>
    <w:p w14:paraId="55C7270A" w14:textId="18EC788B" w:rsidR="00C77E69" w:rsidRPr="00463B0F" w:rsidRDefault="0023000A" w:rsidP="0023000A">
      <w:pPr>
        <w:pStyle w:val="Body"/>
        <w:rPr>
          <w:rStyle w:val="Hyperlink0"/>
          <w:rFonts w:eastAsia="Arial Unicode MS" w:cs="Arial Unicode MS"/>
          <w:lang w:val="en-US"/>
        </w:rPr>
      </w:pPr>
      <w:r w:rsidRPr="00B5086B">
        <w:rPr>
          <w:rStyle w:val="Hyperlink0"/>
          <w:rFonts w:eastAsia="Arial Unicode MS" w:cs="Arial Unicode MS"/>
          <w:lang w:val="en-US"/>
        </w:rPr>
        <w:t>Any conflict</w:t>
      </w:r>
      <w:r w:rsidR="000E5E1A" w:rsidRPr="00B5086B">
        <w:rPr>
          <w:rStyle w:val="Hyperlink0"/>
          <w:rFonts w:eastAsia="Arial Unicode MS" w:cs="Arial Unicode MS"/>
          <w:lang w:val="en-US"/>
        </w:rPr>
        <w:t>s</w:t>
      </w:r>
      <w:r w:rsidRPr="00B5086B">
        <w:rPr>
          <w:rStyle w:val="Hyperlink0"/>
          <w:rFonts w:eastAsia="Arial Unicode MS" w:cs="Arial Unicode MS"/>
          <w:lang w:val="en-US"/>
        </w:rPr>
        <w:t xml:space="preserve"> of interest</w:t>
      </w:r>
      <w:r w:rsidR="000E5E1A" w:rsidRPr="00B5086B">
        <w:rPr>
          <w:rStyle w:val="Hyperlink0"/>
          <w:rFonts w:eastAsia="Arial Unicode MS" w:cs="Arial Unicode MS"/>
          <w:lang w:val="en-US"/>
        </w:rPr>
        <w:t>, or perceived conflicts of interest,</w:t>
      </w:r>
      <w:r w:rsidR="006203E7" w:rsidRPr="00B5086B">
        <w:rPr>
          <w:rStyle w:val="Hyperlink0"/>
          <w:rFonts w:eastAsia="Arial Unicode MS" w:cs="Arial Unicode MS"/>
          <w:lang w:val="en-US"/>
        </w:rPr>
        <w:t xml:space="preserve"> </w:t>
      </w:r>
      <w:r w:rsidRPr="00B5086B">
        <w:rPr>
          <w:rStyle w:val="Hyperlink0"/>
          <w:rFonts w:eastAsia="Arial Unicode MS" w:cs="Arial Unicode MS"/>
          <w:lang w:val="en-US"/>
        </w:rPr>
        <w:t xml:space="preserve">could affect the performance of the NCP </w:t>
      </w:r>
      <w:r w:rsidR="00253A63" w:rsidRPr="00B5086B">
        <w:rPr>
          <w:rStyle w:val="Hyperlink0"/>
          <w:rFonts w:eastAsia="Arial Unicode MS" w:cs="Arial Unicode MS"/>
          <w:lang w:val="en-US"/>
        </w:rPr>
        <w:t xml:space="preserve">Scholarship </w:t>
      </w:r>
      <w:r w:rsidRPr="00B5086B">
        <w:rPr>
          <w:rStyle w:val="Hyperlink0"/>
          <w:rFonts w:eastAsia="Arial Unicode MS" w:cs="Arial Unicode MS"/>
          <w:lang w:val="en-US"/>
        </w:rPr>
        <w:t>Program or an NCP scholarship.</w:t>
      </w:r>
      <w:r w:rsidRPr="0056580C">
        <w:rPr>
          <w:rStyle w:val="Hyperlink0"/>
          <w:rFonts w:eastAsia="Arial Unicode MS" w:cs="Arial Unicode MS"/>
          <w:lang w:val="en-US"/>
        </w:rPr>
        <w:t xml:space="preserve"> </w:t>
      </w:r>
    </w:p>
    <w:p w14:paraId="5E66D895" w14:textId="7B21ABC2" w:rsidR="0023000A" w:rsidRPr="00B5086B" w:rsidRDefault="0023000A" w:rsidP="0023000A">
      <w:pPr>
        <w:pStyle w:val="Body"/>
        <w:rPr>
          <w:rStyle w:val="Hyperlink0"/>
        </w:rPr>
      </w:pPr>
      <w:r w:rsidRPr="00B5086B">
        <w:rPr>
          <w:rStyle w:val="Hyperlink0"/>
          <w:rFonts w:eastAsia="Arial Unicode MS" w:cs="Arial Unicode MS"/>
          <w:lang w:val="en-US"/>
        </w:rPr>
        <w:t xml:space="preserve">An Australian university that makes a nomination must disclose any conflict of interest in relation to a nomination in writing to </w:t>
      </w:r>
      <w:hyperlink r:id="rId73" w:history="1">
        <w:r w:rsidRPr="00B5086B">
          <w:rPr>
            <w:rStyle w:val="Hyperlink"/>
            <w:rFonts w:eastAsia="Arial Unicode MS" w:cs="Arial Unicode MS"/>
            <w:lang w:val="en-US"/>
          </w:rPr>
          <w:t>ncp.secretariat@dfat.gov.au</w:t>
        </w:r>
      </w:hyperlink>
      <w:r w:rsidRPr="00B5086B">
        <w:rPr>
          <w:rStyle w:val="Hyperlink0"/>
          <w:rFonts w:eastAsia="Arial Unicode MS" w:cs="Arial Unicode MS"/>
          <w:lang w:val="en-US"/>
        </w:rPr>
        <w:t xml:space="preserve"> at the time of submitting the nomination form or when the conflict of interest arises or is likely to arise. Australian universities must take such steps as reasonably required by DFAT to resolve or otherwise deal with any conflict of interest.</w:t>
      </w:r>
    </w:p>
    <w:p w14:paraId="2A8FBE8C" w14:textId="2B21445A" w:rsidR="0023000A" w:rsidRPr="00B5086B" w:rsidRDefault="0023000A" w:rsidP="0023000A">
      <w:pPr>
        <w:pStyle w:val="Body"/>
        <w:rPr>
          <w:rStyle w:val="Hyperlink0"/>
          <w:rFonts w:eastAsia="Arial Unicode MS" w:cs="Arial Unicode MS"/>
          <w:lang w:val="en-US"/>
        </w:rPr>
      </w:pPr>
      <w:r w:rsidRPr="00B5086B">
        <w:rPr>
          <w:rStyle w:val="Hyperlink0"/>
          <w:rFonts w:eastAsia="Arial Unicode MS" w:cs="Arial Unicode MS"/>
          <w:lang w:val="en-US"/>
        </w:rPr>
        <w:t xml:space="preserve">Applicants must disclose any conflict of interest in relation to an application in writing to </w:t>
      </w:r>
      <w:hyperlink r:id="rId74" w:history="1">
        <w:r w:rsidRPr="00B5086B">
          <w:rPr>
            <w:rStyle w:val="Hyperlink"/>
            <w:rFonts w:eastAsia="Arial Unicode MS" w:cs="Arial Unicode MS"/>
            <w:lang w:val="en-US"/>
          </w:rPr>
          <w:t>ncp.secretariat@dfat.gov.au</w:t>
        </w:r>
      </w:hyperlink>
      <w:r w:rsidRPr="00B5086B">
        <w:rPr>
          <w:rStyle w:val="Hyperlink0"/>
          <w:rFonts w:eastAsia="Arial Unicode MS" w:cs="Arial Unicode MS"/>
          <w:lang w:val="en-US"/>
        </w:rPr>
        <w:t xml:space="preserve"> at the time of submitting the application or when the conflict of interest arises or is likely to arise. Applicants must take such steps as DFAT </w:t>
      </w:r>
      <w:r w:rsidR="006E0D87">
        <w:rPr>
          <w:rStyle w:val="Hyperlink0"/>
          <w:rFonts w:eastAsia="Arial Unicode MS" w:cs="Arial Unicode MS"/>
          <w:lang w:val="en-US"/>
        </w:rPr>
        <w:t xml:space="preserve">is </w:t>
      </w:r>
      <w:r w:rsidRPr="00B5086B">
        <w:rPr>
          <w:rStyle w:val="Hyperlink0"/>
          <w:rFonts w:eastAsia="Arial Unicode MS" w:cs="Arial Unicode MS"/>
          <w:lang w:val="en-US"/>
        </w:rPr>
        <w:t>reasonably require</w:t>
      </w:r>
      <w:r w:rsidR="006E0D87">
        <w:rPr>
          <w:rStyle w:val="Hyperlink0"/>
          <w:rFonts w:eastAsia="Arial Unicode MS" w:cs="Arial Unicode MS"/>
          <w:lang w:val="en-US"/>
        </w:rPr>
        <w:t>d</w:t>
      </w:r>
      <w:r w:rsidRPr="00B5086B">
        <w:rPr>
          <w:rStyle w:val="Hyperlink0"/>
          <w:rFonts w:eastAsia="Arial Unicode MS" w:cs="Arial Unicode MS"/>
          <w:lang w:val="en-US"/>
        </w:rPr>
        <w:t xml:space="preserve"> to resolve or otherwise deal with any conflict of interest.</w:t>
      </w:r>
    </w:p>
    <w:p w14:paraId="678DC258" w14:textId="77777777" w:rsidR="0023000A" w:rsidRPr="00B5086B" w:rsidRDefault="5322DA86" w:rsidP="0023000A">
      <w:pPr>
        <w:pStyle w:val="Body"/>
        <w:rPr>
          <w:rStyle w:val="Hyperlink0"/>
          <w:rFonts w:eastAsia="Arial Unicode MS" w:cs="Arial Unicode MS"/>
          <w:lang w:val="en-US"/>
        </w:rPr>
      </w:pPr>
      <w:r w:rsidRPr="5D2022C0">
        <w:rPr>
          <w:rStyle w:val="Hyperlink0"/>
          <w:rFonts w:eastAsia="Arial Unicode MS" w:cs="Arial Unicode MS"/>
          <w:lang w:val="en-US"/>
        </w:rPr>
        <w:t xml:space="preserve">Scholars must disclose any conflict of interest while undertaking their program by writing to their case manager or to </w:t>
      </w:r>
      <w:hyperlink r:id="rId75" w:history="1">
        <w:r w:rsidRPr="5D2022C0">
          <w:rPr>
            <w:rStyle w:val="Hyperlink"/>
            <w:rFonts w:eastAsia="Arial Unicode MS" w:cs="Arial Unicode MS"/>
            <w:lang w:val="en-US"/>
          </w:rPr>
          <w:t>ncp.secretariat@dfat.gov.au</w:t>
        </w:r>
      </w:hyperlink>
      <w:r w:rsidRPr="5D2022C0">
        <w:rPr>
          <w:rStyle w:val="Hyperlink0"/>
          <w:rFonts w:eastAsia="Arial Unicode MS" w:cs="Arial Unicode MS"/>
          <w:lang w:val="en-US"/>
        </w:rPr>
        <w:t>.</w:t>
      </w:r>
    </w:p>
    <w:p w14:paraId="7D9B1C27" w14:textId="5373D92A" w:rsidR="5D2022C0" w:rsidRDefault="2E6B3277" w:rsidP="5D2022C0">
      <w:pPr>
        <w:rPr>
          <w:rStyle w:val="Hyperlink0"/>
          <w:rFonts w:eastAsia="Arial Unicode MS" w:cs="Arial Unicode MS"/>
          <w:lang w:val="en-US"/>
        </w:rPr>
      </w:pPr>
      <w:r w:rsidRPr="48ED940E">
        <w:rPr>
          <w:rStyle w:val="Hyperlink0"/>
          <w:rFonts w:eastAsia="Arial Unicode MS" w:cs="Arial Unicode MS"/>
          <w:color w:val="000000" w:themeColor="text1"/>
          <w:lang w:eastAsia="en-AU"/>
        </w:rPr>
        <w:lastRenderedPageBreak/>
        <w:t xml:space="preserve">The Service Provider and </w:t>
      </w:r>
      <w:r w:rsidR="5AC29218" w:rsidRPr="48ED940E">
        <w:rPr>
          <w:rStyle w:val="Hyperlink0"/>
          <w:rFonts w:eastAsia="Arial Unicode MS" w:cs="Arial Unicode MS"/>
          <w:color w:val="000000" w:themeColor="text1"/>
          <w:lang w:eastAsia="en-AU"/>
        </w:rPr>
        <w:t>stake</w:t>
      </w:r>
      <w:r w:rsidR="46579366" w:rsidRPr="48ED940E">
        <w:rPr>
          <w:rStyle w:val="Hyperlink0"/>
          <w:rFonts w:eastAsia="Arial Unicode MS" w:cs="Arial Unicode MS"/>
          <w:color w:val="000000" w:themeColor="text1"/>
          <w:lang w:eastAsia="en-AU"/>
        </w:rPr>
        <w:t>holders</w:t>
      </w:r>
      <w:r w:rsidRPr="48ED940E">
        <w:rPr>
          <w:rStyle w:val="Hyperlink0"/>
          <w:rFonts w:eastAsia="Arial Unicode MS" w:cs="Arial Unicode MS"/>
          <w:color w:val="000000" w:themeColor="text1"/>
          <w:lang w:eastAsia="en-AU"/>
        </w:rPr>
        <w:t xml:space="preserve"> involved in </w:t>
      </w:r>
      <w:r w:rsidR="46579366" w:rsidRPr="48ED940E">
        <w:rPr>
          <w:rStyle w:val="Hyperlink0"/>
          <w:rFonts w:eastAsia="Arial Unicode MS" w:cs="Arial Unicode MS"/>
          <w:color w:val="000000" w:themeColor="text1"/>
          <w:lang w:eastAsia="en-AU"/>
        </w:rPr>
        <w:t>assess</w:t>
      </w:r>
      <w:r w:rsidR="34F3A158" w:rsidRPr="48ED940E">
        <w:rPr>
          <w:rStyle w:val="Hyperlink0"/>
          <w:rFonts w:eastAsia="Arial Unicode MS" w:cs="Arial Unicode MS"/>
          <w:color w:val="000000" w:themeColor="text1"/>
          <w:lang w:eastAsia="en-AU"/>
        </w:rPr>
        <w:t>ment</w:t>
      </w:r>
      <w:r w:rsidRPr="48ED940E">
        <w:rPr>
          <w:rStyle w:val="Hyperlink0"/>
          <w:rFonts w:eastAsia="Arial Unicode MS" w:cs="Arial Unicode MS"/>
          <w:color w:val="000000" w:themeColor="text1"/>
          <w:lang w:eastAsia="en-AU"/>
        </w:rPr>
        <w:t>/selection processes will also be required to disclose conflict of interest and declare any conflicts to</w:t>
      </w:r>
      <w:r w:rsidRPr="48ED940E">
        <w:rPr>
          <w:rFonts w:ascii="Segoe UI" w:eastAsia="Segoe UI" w:hAnsi="Segoe UI" w:cs="Segoe UI"/>
          <w:sz w:val="18"/>
          <w:szCs w:val="18"/>
          <w:lang w:val="en-US"/>
        </w:rPr>
        <w:t xml:space="preserve"> </w:t>
      </w:r>
      <w:hyperlink r:id="rId76">
        <w:r w:rsidRPr="48ED940E">
          <w:rPr>
            <w:rStyle w:val="Hyperlink"/>
            <w:rFonts w:eastAsia="Arial Unicode MS" w:cs="Arial Unicode MS"/>
            <w:lang w:val="en-US"/>
          </w:rPr>
          <w:t>ncp.secretariat@dfat.gov.au</w:t>
        </w:r>
      </w:hyperlink>
      <w:r w:rsidRPr="48ED940E">
        <w:rPr>
          <w:rStyle w:val="Hyperlink0"/>
          <w:rFonts w:eastAsia="Arial Unicode MS" w:cs="Arial Unicode MS"/>
          <w:lang w:val="en-US"/>
        </w:rPr>
        <w:t>.</w:t>
      </w:r>
    </w:p>
    <w:p w14:paraId="14AA8F2F" w14:textId="23C6E8AF" w:rsidR="00AD3471" w:rsidRDefault="00AD3471" w:rsidP="00AD3471">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r>
        <w:t xml:space="preserve">Australian </w:t>
      </w:r>
      <w:hyperlink r:id="rId77" w:history="1">
        <w:r w:rsidRPr="009C7586">
          <w:rPr>
            <w:rStyle w:val="Hyperlink"/>
          </w:rPr>
          <w:t>Public Service Code of Conduct (</w:t>
        </w:r>
        <w:r w:rsidR="00EF6FCA">
          <w:rPr>
            <w:rStyle w:val="Hyperlink"/>
          </w:rPr>
          <w:t>s</w:t>
        </w:r>
        <w:r w:rsidRPr="009C7586">
          <w:rPr>
            <w:rStyle w:val="Hyperlink"/>
          </w:rPr>
          <w:t>ection 13(7)</w:t>
        </w:r>
      </w:hyperlink>
      <w:r>
        <w:t xml:space="preserve"> of the </w:t>
      </w:r>
      <w:hyperlink r:id="rId78" w:history="1">
        <w:r w:rsidRPr="00132512">
          <w:rPr>
            <w:rStyle w:val="Hyperlink"/>
            <w:i/>
          </w:rPr>
          <w:t>Public Service Act 1999</w:t>
        </w:r>
      </w:hyperlink>
      <w:r>
        <w:t>). Committee members and other officials including the decision maker must also declare any conflicts of interest.</w:t>
      </w:r>
    </w:p>
    <w:p w14:paraId="4A7C35DB" w14:textId="03A9A772" w:rsidR="004B1409" w:rsidRPr="00CC315F" w:rsidRDefault="1B6CCB9D" w:rsidP="000E6D93">
      <w:pPr>
        <w:pStyle w:val="Heading3"/>
        <w:rPr>
          <w:rStyle w:val="Hyperlink0"/>
          <w:rFonts w:eastAsia="Arial Unicode MS"/>
          <w:lang w:val="en-US"/>
        </w:rPr>
      </w:pPr>
      <w:bookmarkStart w:id="760" w:name="_Toc60767558"/>
      <w:bookmarkStart w:id="761" w:name="_Toc63072464"/>
      <w:bookmarkStart w:id="762" w:name="_Toc173396613"/>
      <w:bookmarkStart w:id="763" w:name="_Toc199458658"/>
      <w:bookmarkStart w:id="764" w:name="_Toc1421913725"/>
      <w:bookmarkStart w:id="765" w:name="_Toc1152659960"/>
      <w:bookmarkStart w:id="766" w:name="_Toc2147483601"/>
      <w:bookmarkEnd w:id="760"/>
      <w:r w:rsidRPr="64CD7F2F">
        <w:rPr>
          <w:rStyle w:val="Hyperlink0"/>
          <w:rFonts w:eastAsia="Arial Unicode MS"/>
          <w:lang w:val="en-US"/>
        </w:rPr>
        <w:t xml:space="preserve">13.4 </w:t>
      </w:r>
      <w:r w:rsidR="54B346A3" w:rsidRPr="64CD7F2F">
        <w:rPr>
          <w:rStyle w:val="Hyperlink0"/>
          <w:rFonts w:eastAsia="Arial Unicode MS"/>
          <w:lang w:val="en-US"/>
        </w:rPr>
        <w:t>Privacy</w:t>
      </w:r>
      <w:bookmarkEnd w:id="761"/>
      <w:bookmarkEnd w:id="762"/>
      <w:bookmarkEnd w:id="763"/>
      <w:bookmarkEnd w:id="764"/>
      <w:bookmarkEnd w:id="765"/>
      <w:bookmarkEnd w:id="766"/>
    </w:p>
    <w:p w14:paraId="4B65CC70" w14:textId="06670030" w:rsidR="00166E74" w:rsidRDefault="003F3412" w:rsidP="007E6B1A">
      <w:r w:rsidRPr="005D35AF">
        <w:t xml:space="preserve">DFAT manages the NCP </w:t>
      </w:r>
      <w:r w:rsidR="00D2453B" w:rsidRPr="005D35AF">
        <w:t xml:space="preserve">Scholarship Program </w:t>
      </w:r>
      <w:r w:rsidRPr="005D35AF">
        <w:t xml:space="preserve">with the support of contractors it engages to deliver the NCP. </w:t>
      </w:r>
      <w:r w:rsidR="001E1E7C" w:rsidRPr="005D35AF">
        <w:t>DFAT and its contractors</w:t>
      </w:r>
      <w:r w:rsidR="007E6B1A" w:rsidRPr="005D35AF">
        <w:t xml:space="preserve"> </w:t>
      </w:r>
      <w:r w:rsidR="00DD439B" w:rsidRPr="005D35AF">
        <w:t xml:space="preserve">are bound by the provisions of the </w:t>
      </w:r>
      <w:hyperlink r:id="rId79" w:history="1">
        <w:r w:rsidR="00A95129" w:rsidRPr="005D35AF">
          <w:rPr>
            <w:rStyle w:val="Hyperlink"/>
            <w:i/>
          </w:rPr>
          <w:t>Privacy Act 1988</w:t>
        </w:r>
      </w:hyperlink>
      <w:r w:rsidR="00A95129" w:rsidRPr="005D35AF">
        <w:rPr>
          <w:i/>
        </w:rPr>
        <w:t xml:space="preserve"> </w:t>
      </w:r>
      <w:r w:rsidR="004B67E7" w:rsidRPr="005D35AF">
        <w:rPr>
          <w:iCs/>
        </w:rPr>
        <w:t xml:space="preserve">(Privacy Act) </w:t>
      </w:r>
      <w:r w:rsidR="00A95129" w:rsidRPr="005D35AF">
        <w:t>and the</w:t>
      </w:r>
      <w:r w:rsidR="00A95129" w:rsidRPr="005D35AF">
        <w:rPr>
          <w:i/>
        </w:rPr>
        <w:t xml:space="preserve"> </w:t>
      </w:r>
      <w:hyperlink r:id="rId80" w:history="1">
        <w:r w:rsidR="007E6B1A" w:rsidRPr="005D35AF">
          <w:rPr>
            <w:rStyle w:val="Hyperlink"/>
          </w:rPr>
          <w:t>Australian Privacy Principles</w:t>
        </w:r>
      </w:hyperlink>
      <w:r w:rsidR="004B67E7" w:rsidRPr="005D35AF">
        <w:t xml:space="preserve"> which regulate how personal information can be handled.</w:t>
      </w:r>
    </w:p>
    <w:p w14:paraId="2C751E08" w14:textId="62D53E70" w:rsidR="00166E74" w:rsidRDefault="00166E74" w:rsidP="00166E74">
      <w:pPr>
        <w:rPr>
          <w:rStyle w:val="Hyperlink0"/>
          <w:lang w:val="en-US"/>
        </w:rPr>
      </w:pPr>
      <w:r>
        <w:rPr>
          <w:rStyle w:val="Hyperlink0"/>
          <w:lang w:val="en-US"/>
        </w:rPr>
        <w:t xml:space="preserve">The below notice provides you with important information about how DFAT and its contractors will handle personal information through the NCP </w:t>
      </w:r>
      <w:r w:rsidR="002F57B6">
        <w:rPr>
          <w:rStyle w:val="Hyperlink0"/>
          <w:lang w:val="en-US"/>
        </w:rPr>
        <w:t>Scholarship</w:t>
      </w:r>
      <w:r>
        <w:rPr>
          <w:rStyle w:val="Hyperlink0"/>
          <w:lang w:val="en-US"/>
        </w:rPr>
        <w:t xml:space="preserve"> Program.</w:t>
      </w:r>
    </w:p>
    <w:p w14:paraId="30DC7F34" w14:textId="77777777" w:rsidR="002F57B6" w:rsidRPr="00552179" w:rsidRDefault="002F57B6" w:rsidP="002F57B6">
      <w:pPr>
        <w:pStyle w:val="Body"/>
        <w:spacing w:before="60"/>
        <w:rPr>
          <w:rStyle w:val="Hyperlink0"/>
          <w:b/>
          <w:bCs/>
        </w:rPr>
      </w:pPr>
      <w:r w:rsidRPr="00552179">
        <w:rPr>
          <w:rStyle w:val="Hyperlink0"/>
          <w:b/>
          <w:bCs/>
        </w:rPr>
        <w:t xml:space="preserve">Why </w:t>
      </w:r>
      <w:r>
        <w:rPr>
          <w:rStyle w:val="Hyperlink0"/>
          <w:b/>
          <w:bCs/>
        </w:rPr>
        <w:t xml:space="preserve">might </w:t>
      </w:r>
      <w:r w:rsidRPr="00552179">
        <w:rPr>
          <w:rStyle w:val="Hyperlink0"/>
          <w:b/>
          <w:bCs/>
        </w:rPr>
        <w:t>your personal information</w:t>
      </w:r>
      <w:r>
        <w:rPr>
          <w:rStyle w:val="Hyperlink0"/>
          <w:b/>
          <w:bCs/>
        </w:rPr>
        <w:t xml:space="preserve"> be</w:t>
      </w:r>
      <w:r w:rsidRPr="00552179">
        <w:rPr>
          <w:rStyle w:val="Hyperlink0"/>
          <w:b/>
          <w:bCs/>
        </w:rPr>
        <w:t xml:space="preserve"> collected?</w:t>
      </w:r>
    </w:p>
    <w:p w14:paraId="1608ADF5" w14:textId="77777777" w:rsidR="002F57B6" w:rsidRDefault="002F57B6" w:rsidP="002F57B6">
      <w:pPr>
        <w:pStyle w:val="Body"/>
        <w:spacing w:before="60"/>
        <w:rPr>
          <w:rStyle w:val="Hyperlink0"/>
        </w:rPr>
      </w:pPr>
      <w:r>
        <w:rPr>
          <w:rStyle w:val="Hyperlink0"/>
        </w:rPr>
        <w:t>If you apply for the NCP, y</w:t>
      </w:r>
      <w:r w:rsidRPr="00E332BB">
        <w:rPr>
          <w:rStyle w:val="Hyperlink0"/>
        </w:rPr>
        <w:t>our personal information will be collected by DFAT</w:t>
      </w:r>
      <w:r>
        <w:rPr>
          <w:rStyle w:val="Hyperlink0"/>
        </w:rPr>
        <w:t xml:space="preserve"> and its contractors</w:t>
      </w:r>
      <w:r w:rsidRPr="00E332BB">
        <w:rPr>
          <w:rStyle w:val="Hyperlink0"/>
        </w:rPr>
        <w:t xml:space="preserve"> for the purpose of managing, promoting and evaluating the </w:t>
      </w:r>
      <w:r>
        <w:rPr>
          <w:rStyle w:val="Hyperlink0"/>
        </w:rPr>
        <w:t>NCP</w:t>
      </w:r>
      <w:r w:rsidRPr="00E332BB">
        <w:rPr>
          <w:rStyle w:val="Hyperlink0"/>
        </w:rPr>
        <w:t>.</w:t>
      </w:r>
    </w:p>
    <w:p w14:paraId="66064F17" w14:textId="77777777" w:rsidR="002F57B6" w:rsidRDefault="002F57B6" w:rsidP="002F57B6">
      <w:pPr>
        <w:pStyle w:val="Body"/>
        <w:spacing w:before="60"/>
        <w:rPr>
          <w:rStyle w:val="Hyperlink0"/>
        </w:rPr>
      </w:pPr>
      <w:r w:rsidRPr="00E332BB">
        <w:rPr>
          <w:rStyle w:val="Hyperlink0"/>
        </w:rPr>
        <w:t>If you</w:t>
      </w:r>
      <w:r>
        <w:rPr>
          <w:rStyle w:val="Hyperlink0"/>
        </w:rPr>
        <w:t xml:space="preserve">r application is successful, </w:t>
      </w:r>
      <w:r w:rsidRPr="00E332BB">
        <w:rPr>
          <w:rStyle w:val="Hyperlink0"/>
        </w:rPr>
        <w:t xml:space="preserve">your personal information </w:t>
      </w:r>
      <w:r>
        <w:rPr>
          <w:rStyle w:val="Hyperlink0"/>
        </w:rPr>
        <w:t xml:space="preserve">may be </w:t>
      </w:r>
      <w:r w:rsidRPr="00E332BB">
        <w:rPr>
          <w:rStyle w:val="Hyperlink0"/>
        </w:rPr>
        <w:t xml:space="preserve">used in media releases, publications and in public relations activities, including on the internet, to promote the </w:t>
      </w:r>
      <w:r>
        <w:rPr>
          <w:rStyle w:val="Hyperlink0"/>
        </w:rPr>
        <w:t>NCP</w:t>
      </w:r>
      <w:r w:rsidRPr="00E332BB">
        <w:rPr>
          <w:rStyle w:val="Hyperlink0"/>
        </w:rPr>
        <w:t xml:space="preserve"> and other Australian Government programs or activities.</w:t>
      </w:r>
    </w:p>
    <w:p w14:paraId="1B152350" w14:textId="77777777" w:rsidR="002F57B6" w:rsidRDefault="002F57B6" w:rsidP="002F57B6">
      <w:pPr>
        <w:pStyle w:val="Body"/>
        <w:spacing w:before="60"/>
        <w:rPr>
          <w:rStyle w:val="Hyperlink0"/>
        </w:rPr>
      </w:pPr>
      <w:r w:rsidRPr="00E332BB">
        <w:rPr>
          <w:rStyle w:val="Hyperlink0"/>
        </w:rPr>
        <w:t xml:space="preserve">Your </w:t>
      </w:r>
      <w:r>
        <w:rPr>
          <w:rStyle w:val="Hyperlink0"/>
        </w:rPr>
        <w:t xml:space="preserve">personal </w:t>
      </w:r>
      <w:r w:rsidRPr="00E332BB">
        <w:rPr>
          <w:rStyle w:val="Hyperlink0"/>
        </w:rPr>
        <w:t xml:space="preserve">information may also be used to contact you after the completion of your </w:t>
      </w:r>
      <w:r>
        <w:rPr>
          <w:rStyle w:val="Hyperlink0"/>
        </w:rPr>
        <w:t>NCP scholarship</w:t>
      </w:r>
      <w:r w:rsidRPr="00E332BB">
        <w:rPr>
          <w:rStyle w:val="Hyperlink0"/>
        </w:rPr>
        <w:t xml:space="preserve">, to follow up on your experiences and achievements and how your </w:t>
      </w:r>
      <w:r>
        <w:rPr>
          <w:rStyle w:val="Hyperlink0"/>
        </w:rPr>
        <w:t>participation in the NCP</w:t>
      </w:r>
      <w:r w:rsidRPr="00E332BB">
        <w:rPr>
          <w:rStyle w:val="Hyperlink0"/>
        </w:rPr>
        <w:t xml:space="preserve"> may have contributed to this.</w:t>
      </w:r>
    </w:p>
    <w:p w14:paraId="2D859777" w14:textId="77777777" w:rsidR="00E47B45" w:rsidRPr="006529C2" w:rsidRDefault="00E47B45" w:rsidP="00E47B45">
      <w:pPr>
        <w:pStyle w:val="Body"/>
        <w:spacing w:before="60"/>
        <w:rPr>
          <w:rStyle w:val="Hyperlink0"/>
          <w:b/>
          <w:bCs/>
        </w:rPr>
      </w:pPr>
      <w:r w:rsidRPr="006529C2">
        <w:rPr>
          <w:rStyle w:val="Hyperlink0"/>
          <w:b/>
          <w:bCs/>
        </w:rPr>
        <w:t>What types of personal information</w:t>
      </w:r>
      <w:r>
        <w:rPr>
          <w:rStyle w:val="Hyperlink0"/>
          <w:b/>
          <w:bCs/>
        </w:rPr>
        <w:t xml:space="preserve"> and sensitive information</w:t>
      </w:r>
      <w:r w:rsidRPr="006529C2">
        <w:rPr>
          <w:rStyle w:val="Hyperlink0"/>
          <w:b/>
          <w:bCs/>
        </w:rPr>
        <w:t xml:space="preserve"> </w:t>
      </w:r>
      <w:r>
        <w:rPr>
          <w:rStyle w:val="Hyperlink0"/>
          <w:b/>
          <w:bCs/>
        </w:rPr>
        <w:t>will need to be</w:t>
      </w:r>
      <w:r w:rsidRPr="006529C2">
        <w:rPr>
          <w:rStyle w:val="Hyperlink0"/>
          <w:b/>
          <w:bCs/>
        </w:rPr>
        <w:t xml:space="preserve"> collected?</w:t>
      </w:r>
    </w:p>
    <w:p w14:paraId="479F5A9F" w14:textId="542AFB19" w:rsidR="009E2B22" w:rsidRDefault="00E47B45" w:rsidP="007B0A43">
      <w:pPr>
        <w:pStyle w:val="Body"/>
        <w:rPr>
          <w:rStyle w:val="Hyperlink0"/>
          <w:lang w:val="en-US"/>
        </w:rPr>
      </w:pPr>
      <w:r w:rsidRPr="00E332BB">
        <w:rPr>
          <w:rStyle w:val="Hyperlink0"/>
          <w:lang w:val="en-US"/>
        </w:rPr>
        <w:t xml:space="preserve">Below are examples of the personal information </w:t>
      </w:r>
      <w:r>
        <w:rPr>
          <w:rStyle w:val="Hyperlink0"/>
          <w:lang w:val="en-US"/>
        </w:rPr>
        <w:t xml:space="preserve">(and sensitive information) </w:t>
      </w:r>
      <w:r w:rsidRPr="00E332BB">
        <w:rPr>
          <w:rStyle w:val="Hyperlink0"/>
          <w:lang w:val="en-US"/>
        </w:rPr>
        <w:t xml:space="preserve">DFAT </w:t>
      </w:r>
      <w:r>
        <w:rPr>
          <w:rStyle w:val="Hyperlink0"/>
          <w:lang w:val="en-US"/>
        </w:rPr>
        <w:t xml:space="preserve">or its contractors </w:t>
      </w:r>
      <w:r w:rsidRPr="00E332BB">
        <w:rPr>
          <w:rStyle w:val="Hyperlink0"/>
          <w:lang w:val="en-US"/>
        </w:rPr>
        <w:t>may collect</w:t>
      </w:r>
      <w:r>
        <w:rPr>
          <w:rStyle w:val="Hyperlink0"/>
          <w:lang w:val="en-US"/>
        </w:rPr>
        <w:t xml:space="preserve"> about you</w:t>
      </w:r>
      <w:r w:rsidRPr="00E332BB">
        <w:rPr>
          <w:rStyle w:val="Hyperlink0"/>
          <w:lang w:val="en-US"/>
        </w:rPr>
        <w:t xml:space="preserve">: </w:t>
      </w:r>
    </w:p>
    <w:p w14:paraId="2C6BC9A1" w14:textId="77777777" w:rsidR="00674C11" w:rsidRPr="00674C11" w:rsidRDefault="00E47B45" w:rsidP="002C2615">
      <w:pPr>
        <w:pStyle w:val="Body"/>
        <w:numPr>
          <w:ilvl w:val="0"/>
          <w:numId w:val="66"/>
        </w:numPr>
        <w:ind w:left="714" w:hanging="357"/>
        <w:rPr>
          <w:rStyle w:val="Hyperlink0"/>
          <w:lang w:val="en-US"/>
        </w:rPr>
      </w:pPr>
      <w:r w:rsidRPr="009E2B22">
        <w:rPr>
          <w:rStyle w:val="Hyperlink0"/>
          <w:lang w:val="en-US"/>
        </w:rPr>
        <w:t xml:space="preserve">your name and contact details </w:t>
      </w:r>
    </w:p>
    <w:p w14:paraId="69618E48" w14:textId="04D9A3C1" w:rsidR="00E47B45" w:rsidRPr="00674C11" w:rsidRDefault="00E47B45" w:rsidP="002C2615">
      <w:pPr>
        <w:pStyle w:val="Body"/>
        <w:numPr>
          <w:ilvl w:val="0"/>
          <w:numId w:val="66"/>
        </w:numPr>
        <w:ind w:left="714" w:hanging="357"/>
        <w:rPr>
          <w:rStyle w:val="Hyperlink0"/>
          <w:lang w:val="en-US"/>
        </w:rPr>
      </w:pPr>
      <w:r w:rsidRPr="009E2B22">
        <w:rPr>
          <w:rStyle w:val="Hyperlink0"/>
          <w:lang w:val="en-US"/>
        </w:rPr>
        <w:t xml:space="preserve">gender </w:t>
      </w:r>
    </w:p>
    <w:p w14:paraId="5E9C3F50" w14:textId="66D23FD7" w:rsidR="00E47B45" w:rsidRPr="009E2B22" w:rsidRDefault="00E47B45" w:rsidP="002C2615">
      <w:pPr>
        <w:pStyle w:val="Body"/>
        <w:numPr>
          <w:ilvl w:val="0"/>
          <w:numId w:val="66"/>
        </w:numPr>
        <w:ind w:left="714" w:hanging="357"/>
        <w:rPr>
          <w:rStyle w:val="Hyperlink0"/>
          <w:lang w:val="en-US"/>
        </w:rPr>
      </w:pPr>
      <w:r w:rsidRPr="009E2B22">
        <w:rPr>
          <w:rStyle w:val="Hyperlink0"/>
          <w:lang w:val="en-US"/>
        </w:rPr>
        <w:t xml:space="preserve">date of birth </w:t>
      </w:r>
    </w:p>
    <w:p w14:paraId="2B35D421" w14:textId="5FA16EA7" w:rsidR="00E47B45" w:rsidRPr="009E2B22" w:rsidRDefault="00E47B45" w:rsidP="002C2615">
      <w:pPr>
        <w:pStyle w:val="Body"/>
        <w:numPr>
          <w:ilvl w:val="0"/>
          <w:numId w:val="66"/>
        </w:numPr>
        <w:ind w:left="714" w:hanging="357"/>
        <w:rPr>
          <w:rStyle w:val="Hyperlink0"/>
          <w:lang w:val="en-US"/>
        </w:rPr>
      </w:pPr>
      <w:r w:rsidRPr="009E2B22">
        <w:rPr>
          <w:rStyle w:val="Hyperlink0"/>
          <w:lang w:val="en-US"/>
        </w:rPr>
        <w:t>academic results</w:t>
      </w:r>
    </w:p>
    <w:p w14:paraId="4B17B753" w14:textId="324F1D8E" w:rsidR="00E47B45" w:rsidRPr="009E2B22" w:rsidRDefault="00E4450D" w:rsidP="002C2615">
      <w:pPr>
        <w:pStyle w:val="Body"/>
        <w:numPr>
          <w:ilvl w:val="0"/>
          <w:numId w:val="66"/>
        </w:numPr>
        <w:ind w:left="714" w:hanging="357"/>
        <w:rPr>
          <w:rStyle w:val="Hyperlink0"/>
          <w:lang w:val="en-US"/>
        </w:rPr>
      </w:pPr>
      <w:proofErr w:type="gramStart"/>
      <w:r>
        <w:rPr>
          <w:rStyle w:val="Hyperlink0"/>
          <w:lang w:val="en-US"/>
        </w:rPr>
        <w:t>diversity</w:t>
      </w:r>
      <w:proofErr w:type="gramEnd"/>
      <w:r w:rsidR="00E47B45" w:rsidRPr="009E2B22">
        <w:rPr>
          <w:rStyle w:val="Hyperlink0"/>
          <w:lang w:val="en-US"/>
        </w:rPr>
        <w:t xml:space="preserve"> information</w:t>
      </w:r>
    </w:p>
    <w:p w14:paraId="67E0D3FA" w14:textId="1C81A81C" w:rsidR="00E47B45" w:rsidRPr="009E2B22" w:rsidRDefault="00E47B45" w:rsidP="002C2615">
      <w:pPr>
        <w:pStyle w:val="Body"/>
        <w:numPr>
          <w:ilvl w:val="0"/>
          <w:numId w:val="66"/>
        </w:numPr>
        <w:ind w:left="714" w:hanging="357"/>
        <w:rPr>
          <w:rStyle w:val="Hyperlink0"/>
          <w:lang w:val="en-US"/>
        </w:rPr>
      </w:pPr>
      <w:r w:rsidRPr="009E2B22">
        <w:rPr>
          <w:rStyle w:val="Hyperlink0"/>
          <w:lang w:val="en-US"/>
        </w:rPr>
        <w:t>police checks</w:t>
      </w:r>
      <w:r w:rsidR="00E4450D">
        <w:rPr>
          <w:rStyle w:val="Hyperlink0"/>
          <w:lang w:val="en-US"/>
        </w:rPr>
        <w:t>,</w:t>
      </w:r>
      <w:r w:rsidRPr="009E2B22">
        <w:rPr>
          <w:rStyle w:val="Hyperlink0"/>
          <w:lang w:val="en-US"/>
        </w:rPr>
        <w:t xml:space="preserve"> and </w:t>
      </w:r>
    </w:p>
    <w:p w14:paraId="3730FC15" w14:textId="1454EA86" w:rsidR="00E47B45" w:rsidRPr="009E2B22" w:rsidRDefault="00E47B45" w:rsidP="002C2615">
      <w:pPr>
        <w:pStyle w:val="Body"/>
        <w:numPr>
          <w:ilvl w:val="0"/>
          <w:numId w:val="66"/>
        </w:numPr>
        <w:ind w:left="714" w:hanging="357"/>
        <w:rPr>
          <w:rStyle w:val="Hyperlink0"/>
          <w:lang w:val="en-US"/>
        </w:rPr>
      </w:pPr>
      <w:r w:rsidRPr="009E2B22">
        <w:rPr>
          <w:rStyle w:val="Hyperlink0"/>
          <w:lang w:val="en-US"/>
        </w:rPr>
        <w:t xml:space="preserve">the personal information (including sensitive information) </w:t>
      </w:r>
      <w:proofErr w:type="gramStart"/>
      <w:r w:rsidRPr="009E2B22">
        <w:rPr>
          <w:rStyle w:val="Hyperlink0"/>
          <w:lang w:val="en-US"/>
        </w:rPr>
        <w:t>set</w:t>
      </w:r>
      <w:proofErr w:type="gramEnd"/>
      <w:r w:rsidRPr="009E2B22">
        <w:rPr>
          <w:rStyle w:val="Hyperlink0"/>
          <w:lang w:val="en-US"/>
        </w:rPr>
        <w:t xml:space="preserve"> out in any of the documents required above </w:t>
      </w:r>
      <w:r w:rsidRPr="006B10BE">
        <w:rPr>
          <w:rStyle w:val="Hyperlink0"/>
          <w:lang w:val="en-US"/>
        </w:rPr>
        <w:t>at section 7.4 of</w:t>
      </w:r>
      <w:r w:rsidRPr="009E2B22">
        <w:rPr>
          <w:rStyle w:val="Hyperlink0"/>
          <w:lang w:val="en-US"/>
        </w:rPr>
        <w:t xml:space="preserve"> these guidelines. </w:t>
      </w:r>
    </w:p>
    <w:p w14:paraId="558B704D" w14:textId="2E7BFAB6" w:rsidR="007E6B1A" w:rsidRPr="007943BF" w:rsidRDefault="6F78BD65" w:rsidP="007E6B1A">
      <w:r w:rsidRPr="415AEBF2">
        <w:rPr>
          <w:b/>
          <w:bCs/>
        </w:rPr>
        <w:t>What happens if we</w:t>
      </w:r>
      <w:r w:rsidR="10DEB580" w:rsidRPr="415AEBF2">
        <w:rPr>
          <w:b/>
          <w:bCs/>
        </w:rPr>
        <w:t xml:space="preserve"> do</w:t>
      </w:r>
      <w:r w:rsidR="1C98EDD9" w:rsidRPr="415AEBF2">
        <w:rPr>
          <w:b/>
          <w:bCs/>
        </w:rPr>
        <w:t xml:space="preserve"> not collect this personal information?</w:t>
      </w:r>
      <w:r w:rsidR="6B9E13DF">
        <w:t xml:space="preserve"> </w:t>
      </w:r>
    </w:p>
    <w:p w14:paraId="5C677896" w14:textId="1D01C404" w:rsidR="00EB1192" w:rsidRDefault="00EB1192" w:rsidP="007E6B1A">
      <w:r w:rsidRPr="007943BF">
        <w:t xml:space="preserve">If </w:t>
      </w:r>
      <w:r>
        <w:t xml:space="preserve">DFAT or its contractors request any of the information above, unless you provide </w:t>
      </w:r>
      <w:proofErr w:type="gramStart"/>
      <w:r>
        <w:t>it</w:t>
      </w:r>
      <w:proofErr w:type="gramEnd"/>
      <w:r>
        <w:t xml:space="preserve"> we may not be able to:</w:t>
      </w:r>
    </w:p>
    <w:p w14:paraId="53FD82FE" w14:textId="1A7E5F4D" w:rsidR="00400AE0" w:rsidRPr="00E332BB" w:rsidRDefault="00400AE0" w:rsidP="002C2615">
      <w:pPr>
        <w:pStyle w:val="Body"/>
        <w:numPr>
          <w:ilvl w:val="0"/>
          <w:numId w:val="67"/>
        </w:numPr>
        <w:ind w:left="714" w:hanging="357"/>
        <w:rPr>
          <w:rStyle w:val="Hyperlink1"/>
        </w:rPr>
      </w:pPr>
      <w:r w:rsidRPr="00E332BB">
        <w:rPr>
          <w:rStyle w:val="Hyperlink1"/>
        </w:rPr>
        <w:t>contact nominees to invite them to apply</w:t>
      </w:r>
    </w:p>
    <w:p w14:paraId="3F973C8A" w14:textId="0A9547F6" w:rsidR="00400AE0" w:rsidRPr="00E332BB" w:rsidRDefault="00400AE0" w:rsidP="002C2615">
      <w:pPr>
        <w:pStyle w:val="Body"/>
        <w:numPr>
          <w:ilvl w:val="0"/>
          <w:numId w:val="67"/>
        </w:numPr>
        <w:ind w:left="714" w:hanging="357"/>
        <w:rPr>
          <w:rStyle w:val="Hyperlink1"/>
        </w:rPr>
      </w:pPr>
      <w:r w:rsidRPr="00E332BB">
        <w:rPr>
          <w:rStyle w:val="Hyperlink1"/>
        </w:rPr>
        <w:t>assess applications</w:t>
      </w:r>
    </w:p>
    <w:p w14:paraId="27FA540C" w14:textId="058B1398" w:rsidR="00400AE0" w:rsidRPr="00E332BB" w:rsidRDefault="00400AE0" w:rsidP="002C2615">
      <w:pPr>
        <w:pStyle w:val="Body"/>
        <w:numPr>
          <w:ilvl w:val="0"/>
          <w:numId w:val="67"/>
        </w:numPr>
        <w:ind w:left="714" w:hanging="357"/>
        <w:rPr>
          <w:rStyle w:val="Hyperlink1"/>
        </w:rPr>
      </w:pPr>
      <w:r>
        <w:rPr>
          <w:rStyle w:val="Hyperlink1"/>
        </w:rPr>
        <w:t xml:space="preserve">undertake </w:t>
      </w:r>
      <w:r w:rsidRPr="00E332BB">
        <w:rPr>
          <w:rStyle w:val="Hyperlink1"/>
        </w:rPr>
        <w:t>administ</w:t>
      </w:r>
      <w:r>
        <w:rPr>
          <w:rStyle w:val="Hyperlink1"/>
        </w:rPr>
        <w:t>ration</w:t>
      </w:r>
      <w:r w:rsidRPr="00E332BB">
        <w:rPr>
          <w:rStyle w:val="Hyperlink1"/>
        </w:rPr>
        <w:t xml:space="preserve"> and performance monitoring </w:t>
      </w:r>
      <w:r>
        <w:rPr>
          <w:rStyle w:val="Hyperlink1"/>
        </w:rPr>
        <w:t xml:space="preserve">and evaluation </w:t>
      </w:r>
      <w:r w:rsidRPr="00E332BB">
        <w:rPr>
          <w:rStyle w:val="Hyperlink1"/>
        </w:rPr>
        <w:t>of the NCP</w:t>
      </w:r>
    </w:p>
    <w:p w14:paraId="49772900" w14:textId="37A7BB23" w:rsidR="00400AE0" w:rsidRPr="00E332BB" w:rsidRDefault="00400AE0" w:rsidP="002C2615">
      <w:pPr>
        <w:pStyle w:val="Body"/>
        <w:numPr>
          <w:ilvl w:val="0"/>
          <w:numId w:val="67"/>
        </w:numPr>
        <w:ind w:left="714" w:hanging="357"/>
        <w:rPr>
          <w:rStyle w:val="Hyperlink1"/>
          <w:lang w:val="en-US"/>
        </w:rPr>
      </w:pPr>
      <w:r w:rsidRPr="00E332BB">
        <w:rPr>
          <w:rStyle w:val="Hyperlink1"/>
        </w:rPr>
        <w:lastRenderedPageBreak/>
        <w:t>promot</w:t>
      </w:r>
      <w:r>
        <w:rPr>
          <w:rStyle w:val="Hyperlink1"/>
        </w:rPr>
        <w:t>e</w:t>
      </w:r>
      <w:r w:rsidRPr="00E332BB">
        <w:rPr>
          <w:rStyle w:val="Hyperlink1"/>
        </w:rPr>
        <w:t xml:space="preserve"> the NCP, including to scholarship recipients and to media representatives and in promotional material, information and publications in hardcopy and/or on the internet</w:t>
      </w:r>
      <w:r>
        <w:rPr>
          <w:rStyle w:val="Hyperlink1"/>
        </w:rPr>
        <w:t xml:space="preserve">, </w:t>
      </w:r>
      <w:r w:rsidRPr="00E332BB">
        <w:rPr>
          <w:rStyle w:val="Hyperlink1"/>
        </w:rPr>
        <w:t xml:space="preserve">and </w:t>
      </w:r>
    </w:p>
    <w:p w14:paraId="2359C086" w14:textId="01E5362D" w:rsidR="00400AE0" w:rsidRDefault="00400AE0" w:rsidP="002C2615">
      <w:pPr>
        <w:pStyle w:val="Body"/>
        <w:numPr>
          <w:ilvl w:val="0"/>
          <w:numId w:val="67"/>
        </w:numPr>
        <w:ind w:left="714" w:hanging="357"/>
        <w:rPr>
          <w:rStyle w:val="Hyperlink1"/>
        </w:rPr>
      </w:pPr>
      <w:r w:rsidRPr="00E332BB">
        <w:rPr>
          <w:rStyle w:val="Hyperlink1"/>
        </w:rPr>
        <w:t>invit</w:t>
      </w:r>
      <w:r>
        <w:rPr>
          <w:rStyle w:val="Hyperlink1"/>
        </w:rPr>
        <w:t>e</w:t>
      </w:r>
      <w:r w:rsidRPr="00E332BB">
        <w:rPr>
          <w:rStyle w:val="Hyperlink1"/>
        </w:rPr>
        <w:t xml:space="preserve"> NCP scholars and alumni to relevant functions and events held in Australia and overseas.</w:t>
      </w:r>
    </w:p>
    <w:p w14:paraId="65B0D0BA" w14:textId="77777777" w:rsidR="00260ED8" w:rsidRPr="006529C2" w:rsidRDefault="00260ED8" w:rsidP="40BC464E">
      <w:pPr>
        <w:pStyle w:val="NumberedList2"/>
        <w:numPr>
          <w:ilvl w:val="0"/>
          <w:numId w:val="0"/>
        </w:numPr>
        <w:rPr>
          <w:rStyle w:val="Hyperlink1"/>
          <w:b/>
          <w:bCs/>
        </w:rPr>
      </w:pPr>
      <w:r w:rsidRPr="006529C2">
        <w:rPr>
          <w:rStyle w:val="Hyperlink1"/>
          <w:b/>
          <w:bCs/>
        </w:rPr>
        <w:t>Who will your personal information be disclosed to?</w:t>
      </w:r>
    </w:p>
    <w:p w14:paraId="4B446954" w14:textId="77777777" w:rsidR="00260ED8" w:rsidRDefault="65328F12" w:rsidP="32916293">
      <w:pPr>
        <w:pStyle w:val="NumberedList2"/>
        <w:numPr>
          <w:ilvl w:val="0"/>
          <w:numId w:val="0"/>
        </w:numPr>
        <w:spacing w:before="40" w:after="120"/>
        <w:rPr>
          <w:rStyle w:val="Hyperlink1"/>
        </w:rPr>
      </w:pPr>
      <w:r w:rsidRPr="32916293">
        <w:rPr>
          <w:rStyle w:val="Hyperlink1"/>
        </w:rPr>
        <w:t>If you apply for, or are accepted into the, NCP, DFAT and its contractors may disclose your personal information to third parties for the purpose of managing, promoting or evaluating the NCP. For example, your personal information may be disclosed to:</w:t>
      </w:r>
    </w:p>
    <w:p w14:paraId="1A899BBA" w14:textId="52E3441F" w:rsidR="00260ED8" w:rsidRPr="00E332BB" w:rsidRDefault="65328F12" w:rsidP="32916293">
      <w:pPr>
        <w:pStyle w:val="Body"/>
        <w:numPr>
          <w:ilvl w:val="0"/>
          <w:numId w:val="65"/>
        </w:numPr>
        <w:ind w:left="714" w:hanging="357"/>
        <w:rPr>
          <w:rStyle w:val="Hyperlink1"/>
        </w:rPr>
      </w:pPr>
      <w:r w:rsidRPr="32916293">
        <w:rPr>
          <w:rStyle w:val="Hyperlink1"/>
        </w:rPr>
        <w:t>other Australian Government departments and agencies, including the Department of Education and Department of Employment and Workplace Relations</w:t>
      </w:r>
    </w:p>
    <w:p w14:paraId="2C27EABD" w14:textId="5ED387AB" w:rsidR="00260ED8" w:rsidRPr="00E332BB" w:rsidRDefault="65328F12" w:rsidP="32916293">
      <w:pPr>
        <w:pStyle w:val="Body"/>
        <w:numPr>
          <w:ilvl w:val="0"/>
          <w:numId w:val="65"/>
        </w:numPr>
        <w:ind w:left="714" w:hanging="357"/>
        <w:rPr>
          <w:rStyle w:val="Hyperlink1"/>
        </w:rPr>
      </w:pPr>
      <w:r w:rsidRPr="32916293">
        <w:rPr>
          <w:rStyle w:val="Hyperlink1"/>
        </w:rPr>
        <w:t>State and Territory Governments</w:t>
      </w:r>
    </w:p>
    <w:p w14:paraId="12652908" w14:textId="2D1B098D" w:rsidR="00260ED8" w:rsidRPr="006529C2" w:rsidRDefault="65328F12" w:rsidP="32916293">
      <w:pPr>
        <w:pStyle w:val="Body"/>
        <w:numPr>
          <w:ilvl w:val="0"/>
          <w:numId w:val="65"/>
        </w:numPr>
        <w:ind w:left="714" w:hanging="357"/>
        <w:rPr>
          <w:rStyle w:val="Hyperlink1"/>
        </w:rPr>
      </w:pPr>
      <w:r w:rsidRPr="32916293">
        <w:rPr>
          <w:rStyle w:val="Hyperlink1"/>
        </w:rPr>
        <w:t>other Commonwealth agencies, Ministers and their officers, members of Australian parliament and parliamentary committees</w:t>
      </w:r>
    </w:p>
    <w:p w14:paraId="4DE3DF9D" w14:textId="144CBC41" w:rsidR="00260ED8" w:rsidRPr="006529C2" w:rsidRDefault="65328F12" w:rsidP="32916293">
      <w:pPr>
        <w:pStyle w:val="Body"/>
        <w:numPr>
          <w:ilvl w:val="0"/>
          <w:numId w:val="65"/>
        </w:numPr>
        <w:ind w:left="714" w:hanging="357"/>
        <w:rPr>
          <w:rStyle w:val="Hyperlink1"/>
        </w:rPr>
      </w:pPr>
      <w:r w:rsidRPr="32916293">
        <w:rPr>
          <w:rStyle w:val="Hyperlink1"/>
        </w:rPr>
        <w:t>law enforcement agencies, including the Australian Federal Police, the Department of Home Affairs or State and Territory law enforcement agencies</w:t>
      </w:r>
    </w:p>
    <w:p w14:paraId="561ADA41" w14:textId="6B6F262F" w:rsidR="02734DE2" w:rsidRDefault="67B741A0" w:rsidP="32916293">
      <w:pPr>
        <w:pStyle w:val="Body"/>
        <w:numPr>
          <w:ilvl w:val="0"/>
          <w:numId w:val="65"/>
        </w:numPr>
        <w:ind w:left="714" w:hanging="357"/>
        <w:rPr>
          <w:rStyle w:val="Hyperlink1"/>
        </w:rPr>
      </w:pPr>
      <w:r w:rsidRPr="32916293">
        <w:rPr>
          <w:rStyle w:val="Hyperlink1"/>
        </w:rPr>
        <w:t xml:space="preserve">agents, contractors or service providers engaged by DFAT to carry out or assist its functions and activities </w:t>
      </w:r>
      <w:r w:rsidR="3EED65C7" w:rsidRPr="32916293">
        <w:rPr>
          <w:rStyle w:val="Hyperlink1"/>
        </w:rPr>
        <w:t>such as survey work and case studies or profiles for NCP scholars</w:t>
      </w:r>
    </w:p>
    <w:p w14:paraId="2138454D" w14:textId="7254E8F1" w:rsidR="00260ED8" w:rsidRPr="006529C2" w:rsidRDefault="65328F12" w:rsidP="32916293">
      <w:pPr>
        <w:pStyle w:val="Body"/>
        <w:numPr>
          <w:ilvl w:val="0"/>
          <w:numId w:val="65"/>
        </w:numPr>
        <w:ind w:left="714" w:hanging="357"/>
        <w:rPr>
          <w:rStyle w:val="Hyperlink1"/>
        </w:rPr>
      </w:pPr>
      <w:r w:rsidRPr="32916293">
        <w:rPr>
          <w:rStyle w:val="Hyperlink1"/>
        </w:rPr>
        <w:t xml:space="preserve">the government of your host </w:t>
      </w:r>
      <w:r w:rsidR="34BB830E" w:rsidRPr="32916293">
        <w:rPr>
          <w:rStyle w:val="Hyperlink1"/>
        </w:rPr>
        <w:t>location</w:t>
      </w:r>
    </w:p>
    <w:p w14:paraId="06C75B44" w14:textId="790E506A" w:rsidR="00260ED8" w:rsidRPr="006529C2" w:rsidRDefault="65328F12" w:rsidP="32916293">
      <w:pPr>
        <w:pStyle w:val="Body"/>
        <w:numPr>
          <w:ilvl w:val="0"/>
          <w:numId w:val="65"/>
        </w:numPr>
        <w:ind w:left="714" w:hanging="357"/>
        <w:rPr>
          <w:rStyle w:val="Hyperlink1"/>
        </w:rPr>
      </w:pPr>
      <w:r w:rsidRPr="32916293">
        <w:rPr>
          <w:rStyle w:val="Hyperlink1"/>
        </w:rPr>
        <w:t>your current and past education institutions</w:t>
      </w:r>
    </w:p>
    <w:p w14:paraId="2904ED56" w14:textId="6AF15583" w:rsidR="00260ED8" w:rsidRPr="006529C2" w:rsidRDefault="65328F12" w:rsidP="32916293">
      <w:pPr>
        <w:pStyle w:val="Body"/>
        <w:numPr>
          <w:ilvl w:val="0"/>
          <w:numId w:val="65"/>
        </w:numPr>
        <w:ind w:left="714" w:hanging="357"/>
        <w:rPr>
          <w:rStyle w:val="Hyperlink1"/>
        </w:rPr>
      </w:pPr>
      <w:r w:rsidRPr="32916293">
        <w:rPr>
          <w:rStyle w:val="Hyperlink1"/>
        </w:rPr>
        <w:t>other individuals or entities involved in the delivery of your NCP, such as industry mentors</w:t>
      </w:r>
    </w:p>
    <w:p w14:paraId="3D11C778" w14:textId="5318ED95" w:rsidR="00260ED8" w:rsidRPr="006529C2" w:rsidRDefault="65328F12" w:rsidP="32916293">
      <w:pPr>
        <w:pStyle w:val="Body"/>
        <w:numPr>
          <w:ilvl w:val="0"/>
          <w:numId w:val="65"/>
        </w:numPr>
        <w:ind w:left="714" w:hanging="357"/>
        <w:rPr>
          <w:rStyle w:val="Hyperlink1"/>
        </w:rPr>
      </w:pPr>
      <w:r w:rsidRPr="32916293">
        <w:rPr>
          <w:rStyle w:val="Hyperlink1"/>
        </w:rPr>
        <w:t>medical professionals (in the case of a health or welfare incident)</w:t>
      </w:r>
    </w:p>
    <w:p w14:paraId="6E1E2E84" w14:textId="767A2E68" w:rsidR="00260ED8" w:rsidRPr="006529C2" w:rsidRDefault="65328F12" w:rsidP="32916293">
      <w:pPr>
        <w:pStyle w:val="Body"/>
        <w:numPr>
          <w:ilvl w:val="0"/>
          <w:numId w:val="65"/>
        </w:numPr>
        <w:ind w:left="714" w:hanging="357"/>
        <w:rPr>
          <w:rStyle w:val="Hyperlink1"/>
        </w:rPr>
      </w:pPr>
      <w:r w:rsidRPr="32916293">
        <w:rPr>
          <w:rStyle w:val="Hyperlink1"/>
        </w:rPr>
        <w:t>any other person, agency or organisation which may be able to contribute information relevant to your suitability to participate in the NCP</w:t>
      </w:r>
    </w:p>
    <w:p w14:paraId="16EB7BB0" w14:textId="1DB12264" w:rsidR="00260ED8" w:rsidRDefault="65328F12" w:rsidP="32916293">
      <w:pPr>
        <w:pStyle w:val="Body"/>
        <w:numPr>
          <w:ilvl w:val="0"/>
          <w:numId w:val="65"/>
        </w:numPr>
        <w:ind w:left="714" w:hanging="357"/>
        <w:rPr>
          <w:rStyle w:val="Hyperlink1"/>
        </w:rPr>
      </w:pPr>
      <w:r w:rsidRPr="32916293">
        <w:rPr>
          <w:rStyle w:val="Hyperlink1"/>
        </w:rPr>
        <w:t>your next of kin or authorised agent if you are involved in a critical incident</w:t>
      </w:r>
    </w:p>
    <w:p w14:paraId="62F4BA9E" w14:textId="7DA3E0A9" w:rsidR="00260ED8" w:rsidRPr="00E332BB" w:rsidRDefault="65328F12" w:rsidP="32916293">
      <w:pPr>
        <w:pStyle w:val="Body"/>
        <w:numPr>
          <w:ilvl w:val="0"/>
          <w:numId w:val="65"/>
        </w:numPr>
        <w:ind w:left="714" w:hanging="357"/>
        <w:rPr>
          <w:rStyle w:val="Hyperlink1"/>
        </w:rPr>
      </w:pPr>
      <w:r w:rsidRPr="32916293">
        <w:rPr>
          <w:rStyle w:val="Hyperlink1"/>
        </w:rPr>
        <w:t xml:space="preserve">Australian universities, including to the NCP </w:t>
      </w:r>
      <w:r w:rsidR="12D89C87" w:rsidRPr="32916293">
        <w:rPr>
          <w:rStyle w:val="Hyperlink1"/>
        </w:rPr>
        <w:t xml:space="preserve">International </w:t>
      </w:r>
      <w:r w:rsidRPr="32916293">
        <w:rPr>
          <w:rStyle w:val="Hyperlink1"/>
        </w:rPr>
        <w:t>Liaison Officers for Scholarships</w:t>
      </w:r>
    </w:p>
    <w:p w14:paraId="61A83BA1" w14:textId="259573B9" w:rsidR="00260ED8" w:rsidRPr="00E332BB" w:rsidRDefault="65328F12" w:rsidP="32916293">
      <w:pPr>
        <w:pStyle w:val="Body"/>
        <w:numPr>
          <w:ilvl w:val="0"/>
          <w:numId w:val="65"/>
        </w:numPr>
        <w:ind w:left="714" w:hanging="357"/>
        <w:rPr>
          <w:rStyle w:val="Hyperlink1"/>
          <w:lang w:val="en-US"/>
        </w:rPr>
      </w:pPr>
      <w:r w:rsidRPr="32916293">
        <w:rPr>
          <w:rStyle w:val="Hyperlink1"/>
        </w:rPr>
        <w:t xml:space="preserve">potential internship/mentorship host organisations, language training providers, host location governments/authorities or non-government organisations. These may be foreign organisations (noting that they may not be bound by Australian privacy legislation or equivalent privacy legislation in their own </w:t>
      </w:r>
      <w:r w:rsidR="5693CF89" w:rsidRPr="32916293">
        <w:rPr>
          <w:rStyle w:val="Hyperlink1"/>
        </w:rPr>
        <w:t>jurisdictions</w:t>
      </w:r>
      <w:r w:rsidRPr="32916293">
        <w:rPr>
          <w:rStyle w:val="Hyperlink1"/>
        </w:rPr>
        <w:t>)</w:t>
      </w:r>
    </w:p>
    <w:p w14:paraId="0E046F7A" w14:textId="707BCDC7" w:rsidR="00260ED8" w:rsidRPr="00E332BB" w:rsidRDefault="67B741A0" w:rsidP="32916293">
      <w:pPr>
        <w:pStyle w:val="Body"/>
        <w:numPr>
          <w:ilvl w:val="0"/>
          <w:numId w:val="65"/>
        </w:numPr>
        <w:ind w:left="714" w:hanging="357"/>
        <w:rPr>
          <w:rStyle w:val="Hyperlink1"/>
        </w:rPr>
      </w:pPr>
      <w:r w:rsidRPr="32916293">
        <w:rPr>
          <w:rStyle w:val="Hyperlink1"/>
        </w:rPr>
        <w:t xml:space="preserve">scholarship </w:t>
      </w:r>
      <w:r w:rsidR="586DF7A6" w:rsidRPr="32916293">
        <w:rPr>
          <w:rStyle w:val="Hyperlink1"/>
        </w:rPr>
        <w:t>host organisations</w:t>
      </w:r>
      <w:r w:rsidRPr="32916293">
        <w:rPr>
          <w:rStyle w:val="Hyperlink1"/>
        </w:rPr>
        <w:t>, including but not limited to companies or professional bodies</w:t>
      </w:r>
      <w:r w:rsidR="31A19FA3" w:rsidRPr="32916293">
        <w:rPr>
          <w:rStyle w:val="Hyperlink1"/>
        </w:rPr>
        <w:t>,</w:t>
      </w:r>
      <w:r w:rsidRPr="32916293">
        <w:rPr>
          <w:rStyle w:val="Hyperlink1"/>
        </w:rPr>
        <w:t xml:space="preserve"> and</w:t>
      </w:r>
    </w:p>
    <w:p w14:paraId="5B354295" w14:textId="77777777" w:rsidR="00260ED8" w:rsidRPr="006529C2" w:rsidRDefault="65328F12" w:rsidP="32916293">
      <w:pPr>
        <w:pStyle w:val="Body"/>
        <w:numPr>
          <w:ilvl w:val="0"/>
          <w:numId w:val="65"/>
        </w:numPr>
        <w:ind w:left="714" w:hanging="357"/>
        <w:rPr>
          <w:rStyle w:val="Hyperlink1"/>
        </w:rPr>
      </w:pPr>
      <w:r w:rsidRPr="32916293">
        <w:rPr>
          <w:rStyle w:val="Hyperlink1"/>
        </w:rPr>
        <w:t>media representatives, including foreign media representatives.</w:t>
      </w:r>
    </w:p>
    <w:p w14:paraId="7B59931F" w14:textId="25543D02" w:rsidR="00564C7B" w:rsidRPr="00840CCF" w:rsidRDefault="501A3762" w:rsidP="48ED940E">
      <w:pPr>
        <w:pStyle w:val="NumberedList2"/>
        <w:numPr>
          <w:ilvl w:val="0"/>
          <w:numId w:val="0"/>
        </w:numPr>
        <w:spacing w:before="0" w:after="120"/>
        <w:rPr>
          <w:rStyle w:val="Hyperlink0"/>
          <w:lang w:val="en-US"/>
        </w:rPr>
      </w:pPr>
      <w:r w:rsidRPr="48ED940E">
        <w:rPr>
          <w:rStyle w:val="Hyperlink1"/>
          <w:lang w:val="en-US"/>
        </w:rPr>
        <w:t xml:space="preserve">DFAT may disclose your personal information to overseas recipients listed above - that is, individuals or entities who are not in Australia - for the purpose of managing, promoting or evaluating the NCP. If you provide your consent, you acknowledge and agree that Australian Privacy Principle 8.1 will not apply to the disclosure and that you understand DFAT will not take any steps to ensure that an overseas recipient does not breach an Australian Privacy Principle under the </w:t>
      </w:r>
      <w:r w:rsidRPr="48ED940E">
        <w:rPr>
          <w:rStyle w:val="Hyperlink1"/>
          <w:i/>
          <w:iCs/>
          <w:lang w:val="en-US"/>
        </w:rPr>
        <w:t>Privacy Act 1988</w:t>
      </w:r>
      <w:r w:rsidRPr="48ED940E">
        <w:rPr>
          <w:rStyle w:val="Hyperlink1"/>
          <w:lang w:val="en-US"/>
        </w:rPr>
        <w:t xml:space="preserve"> (</w:t>
      </w:r>
      <w:proofErr w:type="spellStart"/>
      <w:r w:rsidRPr="48ED940E">
        <w:rPr>
          <w:rStyle w:val="Hyperlink1"/>
          <w:lang w:val="en-US"/>
        </w:rPr>
        <w:t>Cth</w:t>
      </w:r>
      <w:proofErr w:type="spellEnd"/>
      <w:r w:rsidRPr="48ED940E">
        <w:rPr>
          <w:rStyle w:val="Hyperlink1"/>
          <w:lang w:val="en-US"/>
        </w:rPr>
        <w:t>) (Privacy Act).</w:t>
      </w:r>
    </w:p>
    <w:p w14:paraId="3CD2EE7B" w14:textId="5EE0BF2C" w:rsidR="00564C7B" w:rsidRPr="00840CCF" w:rsidRDefault="14E34238" w:rsidP="48ED940E">
      <w:pPr>
        <w:pStyle w:val="NumberedList2"/>
        <w:numPr>
          <w:ilvl w:val="0"/>
          <w:numId w:val="0"/>
        </w:numPr>
        <w:spacing w:before="0" w:after="120"/>
        <w:rPr>
          <w:rStyle w:val="Hyperlink0"/>
          <w:rFonts w:ascii="Arial" w:eastAsia="Arial" w:hAnsi="Arial" w:cs="Arial"/>
          <w:sz w:val="20"/>
          <w:szCs w:val="20"/>
          <w:lang w:val="en-US"/>
        </w:rPr>
      </w:pPr>
      <w:hyperlink r:id="rId81">
        <w:r w:rsidRPr="48ED940E">
          <w:rPr>
            <w:rStyle w:val="Hyperlink0"/>
            <w:rFonts w:ascii="Arial" w:eastAsia="Arial" w:hAnsi="Arial" w:cs="Arial"/>
            <w:sz w:val="20"/>
            <w:szCs w:val="20"/>
            <w:lang w:val="en-US"/>
          </w:rPr>
          <w:t xml:space="preserve">DFAT’s </w:t>
        </w:r>
      </w:hyperlink>
      <w:hyperlink r:id="rId82">
        <w:r w:rsidRPr="48ED940E">
          <w:rPr>
            <w:rStyle w:val="Hyperlink"/>
            <w:rFonts w:ascii="Arial" w:eastAsia="Arial" w:hAnsi="Arial" w:cs="Arial"/>
            <w:sz w:val="20"/>
            <w:szCs w:val="20"/>
            <w:lang w:val="en-US"/>
          </w:rPr>
          <w:t>Privacy Policy</w:t>
        </w:r>
      </w:hyperlink>
      <w:r w:rsidRPr="48ED940E">
        <w:rPr>
          <w:rStyle w:val="Hyperlink0"/>
          <w:rFonts w:ascii="Arial" w:eastAsia="Arial" w:hAnsi="Arial" w:cs="Arial"/>
          <w:sz w:val="20"/>
          <w:szCs w:val="20"/>
          <w:lang w:val="en-US"/>
        </w:rPr>
        <w:t xml:space="preserve"> contains information about DFAT's collection, use, disclosure and storage of personal information, including sensitive information, and how individuals may</w:t>
      </w:r>
    </w:p>
    <w:p w14:paraId="0D73BBE7" w14:textId="1669AFED" w:rsidR="000E6D93" w:rsidRPr="00840CCF" w:rsidRDefault="14E34238" w:rsidP="48ED940E">
      <w:pPr>
        <w:pStyle w:val="Body"/>
        <w:numPr>
          <w:ilvl w:val="0"/>
          <w:numId w:val="34"/>
        </w:numPr>
        <w:spacing w:before="0"/>
        <w:rPr>
          <w:rStyle w:val="Hyperlink1"/>
        </w:rPr>
      </w:pPr>
      <w:r w:rsidRPr="48ED940E">
        <w:rPr>
          <w:rStyle w:val="Hyperlink1"/>
        </w:rPr>
        <w:t xml:space="preserve">access and </w:t>
      </w:r>
      <w:r w:rsidR="2183EA79" w:rsidRPr="48ED940E">
        <w:rPr>
          <w:rStyle w:val="Hyperlink1"/>
        </w:rPr>
        <w:t xml:space="preserve">seek </w:t>
      </w:r>
      <w:r w:rsidRPr="48ED940E">
        <w:rPr>
          <w:rStyle w:val="Hyperlink1"/>
        </w:rPr>
        <w:t>correct</w:t>
      </w:r>
      <w:r w:rsidR="2183EA79" w:rsidRPr="48ED940E">
        <w:rPr>
          <w:rStyle w:val="Hyperlink1"/>
        </w:rPr>
        <w:t>ion of</w:t>
      </w:r>
      <w:r w:rsidRPr="48ED940E">
        <w:rPr>
          <w:rStyle w:val="Hyperlink1"/>
        </w:rPr>
        <w:t xml:space="preserve"> personal information that we hold; or</w:t>
      </w:r>
    </w:p>
    <w:p w14:paraId="04838813" w14:textId="14BC0E0D" w:rsidR="00564C7B" w:rsidRPr="00840CCF" w:rsidRDefault="14E34238" w:rsidP="48ED940E">
      <w:pPr>
        <w:pStyle w:val="Body"/>
        <w:numPr>
          <w:ilvl w:val="0"/>
          <w:numId w:val="34"/>
        </w:numPr>
        <w:spacing w:before="0"/>
      </w:pPr>
      <w:r w:rsidRPr="48ED940E">
        <w:rPr>
          <w:rStyle w:val="Hyperlink1"/>
        </w:rPr>
        <w:lastRenderedPageBreak/>
        <w:t>complain about how DFAT has handled their personal information, and how DFAT will deal with such a complaint</w:t>
      </w:r>
      <w:r w:rsidR="5FE05EB5" w:rsidRPr="48ED940E">
        <w:rPr>
          <w:rStyle w:val="Hyperlink1"/>
        </w:rPr>
        <w:t>.</w:t>
      </w:r>
    </w:p>
    <w:p w14:paraId="1B1E7A66" w14:textId="18695A52" w:rsidR="00D35A39" w:rsidRPr="00CC315F" w:rsidRDefault="1B6CCB9D" w:rsidP="00F03064">
      <w:pPr>
        <w:pStyle w:val="Heading3"/>
        <w:rPr>
          <w:rStyle w:val="Hyperlink0"/>
          <w:rFonts w:eastAsia="Arial Unicode MS"/>
          <w:lang w:val="en-US"/>
        </w:rPr>
      </w:pPr>
      <w:bookmarkStart w:id="767" w:name="_Ref532853118"/>
      <w:bookmarkStart w:id="768" w:name="_Toc63072465"/>
      <w:bookmarkStart w:id="769" w:name="_Toc173396614"/>
      <w:bookmarkStart w:id="770" w:name="_Toc199458659"/>
      <w:bookmarkStart w:id="771" w:name="_Toc635095354"/>
      <w:bookmarkStart w:id="772" w:name="_Toc1437180442"/>
      <w:bookmarkStart w:id="773" w:name="_Toc1540232137"/>
      <w:r w:rsidRPr="64CD7F2F">
        <w:rPr>
          <w:rStyle w:val="Hyperlink0"/>
          <w:rFonts w:eastAsia="Arial Unicode MS"/>
          <w:lang w:val="en-US"/>
        </w:rPr>
        <w:t xml:space="preserve">13.5 </w:t>
      </w:r>
      <w:r w:rsidR="3A954494" w:rsidRPr="64CD7F2F">
        <w:rPr>
          <w:rStyle w:val="Hyperlink0"/>
          <w:rFonts w:eastAsia="Arial Unicode MS"/>
          <w:lang w:val="en-US"/>
        </w:rPr>
        <w:t xml:space="preserve">Confidential </w:t>
      </w:r>
      <w:bookmarkEnd w:id="767"/>
      <w:bookmarkEnd w:id="768"/>
      <w:bookmarkEnd w:id="769"/>
      <w:r w:rsidR="3A954494" w:rsidRPr="64CD7F2F">
        <w:rPr>
          <w:rStyle w:val="Hyperlink0"/>
          <w:rFonts w:eastAsia="Arial Unicode MS"/>
          <w:lang w:val="en-US"/>
        </w:rPr>
        <w:t>Information</w:t>
      </w:r>
      <w:bookmarkEnd w:id="770"/>
      <w:bookmarkEnd w:id="771"/>
      <w:bookmarkEnd w:id="772"/>
      <w:bookmarkEnd w:id="773"/>
    </w:p>
    <w:p w14:paraId="6024E7E9" w14:textId="239A70F9" w:rsidR="008E6C6E" w:rsidRPr="00851FF8" w:rsidRDefault="008E6C6E" w:rsidP="008E6C6E">
      <w:pPr>
        <w:pStyle w:val="Body"/>
        <w:rPr>
          <w:rStyle w:val="Hyperlink0"/>
          <w:rFonts w:eastAsia="Arial Unicode MS"/>
          <w:lang w:val="en-US"/>
        </w:rPr>
      </w:pPr>
      <w:r w:rsidRPr="00851FF8">
        <w:rPr>
          <w:rStyle w:val="Hyperlink0"/>
          <w:rFonts w:eastAsia="Arial Unicode MS"/>
          <w:lang w:val="en-US"/>
        </w:rPr>
        <w:t xml:space="preserve">Other than information available in the public domain, an applicant or scholar must agree not to disclose to any person, other than DFAT, any </w:t>
      </w:r>
      <w:r w:rsidR="00E3549F" w:rsidRPr="00851FF8">
        <w:rPr>
          <w:rStyle w:val="Hyperlink0"/>
          <w:rFonts w:eastAsia="Arial Unicode MS"/>
          <w:lang w:val="en-US"/>
        </w:rPr>
        <w:t>C</w:t>
      </w:r>
      <w:r w:rsidRPr="00851FF8">
        <w:rPr>
          <w:rStyle w:val="Hyperlink0"/>
          <w:rFonts w:eastAsia="Arial Unicode MS"/>
          <w:lang w:val="en-US"/>
        </w:rPr>
        <w:t xml:space="preserve">onfidential </w:t>
      </w:r>
      <w:r w:rsidR="00E3549F" w:rsidRPr="00851FF8">
        <w:rPr>
          <w:rStyle w:val="Hyperlink0"/>
          <w:rFonts w:eastAsia="Arial Unicode MS"/>
          <w:lang w:val="en-US"/>
        </w:rPr>
        <w:t>I</w:t>
      </w:r>
      <w:r w:rsidRPr="00851FF8">
        <w:rPr>
          <w:rStyle w:val="Hyperlink0"/>
          <w:rFonts w:eastAsia="Arial Unicode MS"/>
          <w:lang w:val="en-US"/>
        </w:rPr>
        <w:t>nformation relating to the application and/or scholarship agreement, without DFAT’s prior written approval. The obligation will not be breached where the applicant or scholar is required by law, Parliament or a stock exchange to disclose the relevant information or where the relevant information is publicly available (other than through breach of a confidentiality or non-disclosure obligation).</w:t>
      </w:r>
    </w:p>
    <w:p w14:paraId="02E1C1C5" w14:textId="414DC8EF" w:rsidR="008E6C6E" w:rsidRPr="00851FF8" w:rsidRDefault="008E6C6E" w:rsidP="008E6C6E">
      <w:pPr>
        <w:pStyle w:val="Body"/>
        <w:rPr>
          <w:rStyle w:val="Hyperlink0"/>
        </w:rPr>
      </w:pPr>
      <w:r w:rsidRPr="00851FF8">
        <w:rPr>
          <w:rStyle w:val="Hyperlink0"/>
          <w:rFonts w:eastAsia="Arial Unicode MS"/>
          <w:lang w:val="en-US"/>
        </w:rPr>
        <w:t xml:space="preserve">DFAT </w:t>
      </w:r>
      <w:proofErr w:type="gramStart"/>
      <w:r w:rsidRPr="00851FF8">
        <w:rPr>
          <w:rStyle w:val="Hyperlink0"/>
          <w:rFonts w:eastAsia="Arial Unicode MS"/>
          <w:lang w:val="en-US"/>
        </w:rPr>
        <w:t>may</w:t>
      </w:r>
      <w:proofErr w:type="gramEnd"/>
      <w:r w:rsidRPr="00851FF8">
        <w:rPr>
          <w:rStyle w:val="Hyperlink0"/>
          <w:rFonts w:eastAsia="Arial Unicode MS"/>
          <w:lang w:val="en-US"/>
        </w:rPr>
        <w:t xml:space="preserve"> at any time, require the applicant to give a written undertaking relating to nondisclosure of DFAT’s </w:t>
      </w:r>
      <w:r w:rsidR="00D4144C" w:rsidRPr="00851FF8">
        <w:rPr>
          <w:rStyle w:val="Hyperlink0"/>
          <w:rFonts w:eastAsia="Arial Unicode MS"/>
          <w:lang w:val="en-US"/>
        </w:rPr>
        <w:t>C</w:t>
      </w:r>
      <w:r w:rsidRPr="00851FF8">
        <w:rPr>
          <w:rStyle w:val="Hyperlink0"/>
          <w:rFonts w:eastAsia="Arial Unicode MS"/>
          <w:lang w:val="en-US"/>
        </w:rPr>
        <w:t xml:space="preserve">onfidential </w:t>
      </w:r>
      <w:r w:rsidR="00D4144C" w:rsidRPr="00851FF8">
        <w:rPr>
          <w:rStyle w:val="Hyperlink0"/>
          <w:rFonts w:eastAsia="Arial Unicode MS"/>
          <w:lang w:val="en-US"/>
        </w:rPr>
        <w:t>I</w:t>
      </w:r>
      <w:r w:rsidRPr="00851FF8">
        <w:rPr>
          <w:rStyle w:val="Hyperlink0"/>
          <w:rFonts w:eastAsia="Arial Unicode MS"/>
          <w:lang w:val="en-US"/>
        </w:rPr>
        <w:t xml:space="preserve">nformation in a form DFAT considers acceptable. </w:t>
      </w:r>
    </w:p>
    <w:p w14:paraId="29D35A2A" w14:textId="77777777" w:rsidR="008E6C6E" w:rsidRPr="00851FF8" w:rsidRDefault="008E6C6E" w:rsidP="008E6C6E">
      <w:pPr>
        <w:pStyle w:val="Body"/>
        <w:rPr>
          <w:rStyle w:val="Hyperlink0"/>
        </w:rPr>
      </w:pPr>
      <w:r w:rsidRPr="00851FF8">
        <w:rPr>
          <w:rStyle w:val="Hyperlink0"/>
          <w:rFonts w:eastAsia="Arial Unicode MS"/>
          <w:lang w:val="en-US"/>
        </w:rPr>
        <w:t>DFAT will keep any information in connection with the scholarship agreement confidential to the extent that it meets one of the conditions below:</w:t>
      </w:r>
    </w:p>
    <w:p w14:paraId="2C36CE8F" w14:textId="0EE9C46F" w:rsidR="008E6C6E" w:rsidRPr="00851FF8" w:rsidRDefault="34277FFF" w:rsidP="32916293">
      <w:pPr>
        <w:pStyle w:val="NumberedList2"/>
        <w:pBdr>
          <w:top w:val="nil"/>
          <w:left w:val="nil"/>
          <w:bottom w:val="nil"/>
          <w:right w:val="nil"/>
          <w:between w:val="nil"/>
          <w:bar w:val="nil"/>
        </w:pBdr>
        <w:rPr>
          <w:rFonts w:ascii="Arial" w:hAnsi="Arial" w:cs="Arial"/>
          <w:sz w:val="20"/>
          <w:szCs w:val="20"/>
        </w:rPr>
      </w:pPr>
      <w:r w:rsidRPr="32916293">
        <w:rPr>
          <w:rFonts w:ascii="Arial" w:hAnsi="Arial" w:cs="Arial"/>
          <w:sz w:val="20"/>
          <w:szCs w:val="20"/>
        </w:rPr>
        <w:t>the applicant/scholar clearly identifies the information as confidential and explain</w:t>
      </w:r>
      <w:r w:rsidR="72D23ED7" w:rsidRPr="32916293">
        <w:rPr>
          <w:rFonts w:ascii="Arial" w:hAnsi="Arial" w:cs="Arial"/>
          <w:sz w:val="20"/>
          <w:szCs w:val="20"/>
        </w:rPr>
        <w:t>s</w:t>
      </w:r>
      <w:r w:rsidRPr="32916293">
        <w:rPr>
          <w:rFonts w:ascii="Arial" w:hAnsi="Arial" w:cs="Arial"/>
          <w:sz w:val="20"/>
          <w:szCs w:val="20"/>
        </w:rPr>
        <w:t xml:space="preserve"> why DFAT should treat it as confidential</w:t>
      </w:r>
    </w:p>
    <w:p w14:paraId="4D9F1180" w14:textId="77777777" w:rsidR="008E6C6E" w:rsidRPr="00851FF8" w:rsidRDefault="34277FFF" w:rsidP="32916293">
      <w:pPr>
        <w:pStyle w:val="NumberedList2"/>
        <w:pBdr>
          <w:top w:val="nil"/>
          <w:left w:val="nil"/>
          <w:bottom w:val="nil"/>
          <w:right w:val="nil"/>
          <w:between w:val="nil"/>
          <w:bar w:val="nil"/>
        </w:pBdr>
        <w:rPr>
          <w:rFonts w:ascii="Arial" w:hAnsi="Arial" w:cs="Arial"/>
          <w:sz w:val="20"/>
          <w:szCs w:val="20"/>
        </w:rPr>
      </w:pPr>
      <w:r w:rsidRPr="32916293">
        <w:rPr>
          <w:rFonts w:ascii="Arial" w:hAnsi="Arial" w:cs="Arial"/>
          <w:sz w:val="20"/>
          <w:szCs w:val="20"/>
        </w:rPr>
        <w:t>the information is commercially sensitive</w:t>
      </w:r>
    </w:p>
    <w:p w14:paraId="6A6F3543" w14:textId="77777777" w:rsidR="008E6C6E" w:rsidRPr="00851FF8" w:rsidRDefault="34277FFF" w:rsidP="32916293">
      <w:pPr>
        <w:pStyle w:val="NumberedList2"/>
        <w:pBdr>
          <w:top w:val="nil"/>
          <w:left w:val="nil"/>
          <w:bottom w:val="nil"/>
          <w:right w:val="nil"/>
          <w:between w:val="nil"/>
          <w:bar w:val="nil"/>
        </w:pBdr>
        <w:rPr>
          <w:rFonts w:ascii="Arial" w:hAnsi="Arial" w:cs="Arial"/>
          <w:sz w:val="20"/>
          <w:szCs w:val="20"/>
        </w:rPr>
      </w:pPr>
      <w:r w:rsidRPr="32916293">
        <w:rPr>
          <w:rFonts w:ascii="Arial" w:hAnsi="Arial" w:cs="Arial"/>
          <w:sz w:val="20"/>
          <w:szCs w:val="20"/>
        </w:rPr>
        <w:t>revealing the information would cause unreasonable harm to the applicant/scholar or someone else.</w:t>
      </w:r>
    </w:p>
    <w:p w14:paraId="475B3C68" w14:textId="76873EF8" w:rsidR="008E6C6E" w:rsidRPr="00851FF8" w:rsidRDefault="008E6C6E" w:rsidP="008E6C6E">
      <w:pPr>
        <w:pStyle w:val="Body"/>
        <w:rPr>
          <w:rStyle w:val="Hyperlink0"/>
        </w:rPr>
      </w:pPr>
      <w:r w:rsidRPr="00851FF8">
        <w:rPr>
          <w:rStyle w:val="Hyperlink0"/>
          <w:rFonts w:eastAsia="Arial Unicode MS"/>
          <w:lang w:val="en-US"/>
        </w:rPr>
        <w:t xml:space="preserve">DFAT will not be in breach of confidentiality if the information is disclosed to: </w:t>
      </w:r>
    </w:p>
    <w:p w14:paraId="12293F4B" w14:textId="1873CC43" w:rsidR="008E6C6E" w:rsidRPr="00851FF8" w:rsidRDefault="001E0028" w:rsidP="002C2615">
      <w:pPr>
        <w:pStyle w:val="NumberedList2"/>
        <w:numPr>
          <w:ilvl w:val="0"/>
          <w:numId w:val="28"/>
        </w:numPr>
        <w:pBdr>
          <w:top w:val="nil"/>
          <w:left w:val="nil"/>
          <w:bottom w:val="nil"/>
          <w:right w:val="nil"/>
          <w:between w:val="nil"/>
          <w:bar w:val="nil"/>
        </w:pBdr>
        <w:rPr>
          <w:rFonts w:ascii="Arial" w:hAnsi="Arial" w:cs="Arial"/>
          <w:sz w:val="20"/>
          <w:szCs w:val="20"/>
        </w:rPr>
      </w:pPr>
      <w:r w:rsidRPr="00851FF8">
        <w:rPr>
          <w:rFonts w:ascii="Arial" w:hAnsi="Arial" w:cs="Arial"/>
          <w:sz w:val="20"/>
          <w:szCs w:val="20"/>
        </w:rPr>
        <w:t xml:space="preserve">the NCP Secretariat and other </w:t>
      </w:r>
      <w:r w:rsidR="008E6C6E" w:rsidRPr="00851FF8">
        <w:rPr>
          <w:rFonts w:ascii="Arial" w:hAnsi="Arial" w:cs="Arial"/>
          <w:sz w:val="20"/>
          <w:szCs w:val="20"/>
        </w:rPr>
        <w:t>Commonwealth employees and contractors to help us manage the NCP Scholarship Program effectively</w:t>
      </w:r>
      <w:r w:rsidR="00E32BE8" w:rsidRPr="00851FF8">
        <w:rPr>
          <w:rFonts w:ascii="Arial" w:hAnsi="Arial" w:cs="Arial"/>
          <w:sz w:val="20"/>
          <w:szCs w:val="20"/>
        </w:rPr>
        <w:t>, including for an integrity purpose</w:t>
      </w:r>
    </w:p>
    <w:p w14:paraId="536DEE19" w14:textId="77777777" w:rsidR="008E6C6E" w:rsidRPr="00851FF8" w:rsidRDefault="008E6C6E" w:rsidP="002C2615">
      <w:pPr>
        <w:pStyle w:val="NumberedList2"/>
        <w:numPr>
          <w:ilvl w:val="0"/>
          <w:numId w:val="28"/>
        </w:numPr>
        <w:pBdr>
          <w:top w:val="nil"/>
          <w:left w:val="nil"/>
          <w:bottom w:val="nil"/>
          <w:right w:val="nil"/>
          <w:between w:val="nil"/>
          <w:bar w:val="nil"/>
        </w:pBdr>
        <w:rPr>
          <w:rFonts w:ascii="Arial" w:hAnsi="Arial" w:cs="Arial"/>
          <w:sz w:val="20"/>
          <w:szCs w:val="20"/>
        </w:rPr>
      </w:pPr>
      <w:r w:rsidRPr="00851FF8">
        <w:rPr>
          <w:rFonts w:ascii="Arial" w:hAnsi="Arial" w:cs="Arial"/>
          <w:sz w:val="20"/>
          <w:szCs w:val="20"/>
        </w:rPr>
        <w:t>employees and contractors of DFAT so we can research, assess, monitor and analyse DFAT programs and activities</w:t>
      </w:r>
    </w:p>
    <w:p w14:paraId="3B54045B" w14:textId="77777777" w:rsidR="008E6C6E" w:rsidRPr="00851FF8" w:rsidRDefault="008E6C6E" w:rsidP="002C2615">
      <w:pPr>
        <w:pStyle w:val="NumberedList2"/>
        <w:numPr>
          <w:ilvl w:val="0"/>
          <w:numId w:val="28"/>
        </w:numPr>
        <w:pBdr>
          <w:top w:val="nil"/>
          <w:left w:val="nil"/>
          <w:bottom w:val="nil"/>
          <w:right w:val="nil"/>
          <w:between w:val="nil"/>
          <w:bar w:val="nil"/>
        </w:pBdr>
        <w:rPr>
          <w:rFonts w:ascii="Arial" w:hAnsi="Arial" w:cs="Arial"/>
          <w:sz w:val="20"/>
          <w:szCs w:val="20"/>
        </w:rPr>
      </w:pPr>
      <w:r w:rsidRPr="00851FF8">
        <w:rPr>
          <w:rFonts w:ascii="Arial" w:hAnsi="Arial" w:cs="Arial"/>
          <w:sz w:val="20"/>
          <w:szCs w:val="20"/>
        </w:rPr>
        <w:t>employees and contractors of other Commonwealth agencies for any purposes, including government administration, research or service delivery</w:t>
      </w:r>
    </w:p>
    <w:p w14:paraId="2137F7A5" w14:textId="74F19484" w:rsidR="008E6C6E" w:rsidRPr="00851FF8" w:rsidRDefault="008E6C6E" w:rsidP="002C2615">
      <w:pPr>
        <w:pStyle w:val="NumberedList2"/>
        <w:numPr>
          <w:ilvl w:val="0"/>
          <w:numId w:val="28"/>
        </w:numPr>
        <w:pBdr>
          <w:top w:val="nil"/>
          <w:left w:val="nil"/>
          <w:bottom w:val="nil"/>
          <w:right w:val="nil"/>
          <w:between w:val="nil"/>
          <w:bar w:val="nil"/>
        </w:pBdr>
        <w:rPr>
          <w:rFonts w:ascii="Arial" w:hAnsi="Arial" w:cs="Arial"/>
          <w:sz w:val="20"/>
          <w:szCs w:val="20"/>
        </w:rPr>
      </w:pPr>
      <w:r w:rsidRPr="00851FF8">
        <w:rPr>
          <w:rFonts w:ascii="Arial" w:hAnsi="Arial" w:cs="Arial"/>
          <w:sz w:val="20"/>
          <w:szCs w:val="20"/>
        </w:rPr>
        <w:t>other Australian Government agencies for law enforcement purposes, where the disclosure will serve the Australian Government’s legitimate interests and, if necessary, to substantiate an applicant’s claims</w:t>
      </w:r>
    </w:p>
    <w:p w14:paraId="7105DDB3" w14:textId="4075F87A" w:rsidR="00741BCE" w:rsidRPr="00851FF8" w:rsidRDefault="008E6C6E" w:rsidP="002C2615">
      <w:pPr>
        <w:pStyle w:val="NumberedList2"/>
        <w:numPr>
          <w:ilvl w:val="0"/>
          <w:numId w:val="28"/>
        </w:numPr>
        <w:pBdr>
          <w:top w:val="nil"/>
          <w:left w:val="nil"/>
          <w:bottom w:val="nil"/>
          <w:right w:val="nil"/>
          <w:between w:val="nil"/>
          <w:bar w:val="nil"/>
        </w:pBdr>
        <w:rPr>
          <w:rFonts w:ascii="Arial" w:hAnsi="Arial" w:cs="Arial"/>
          <w:sz w:val="20"/>
          <w:szCs w:val="20"/>
        </w:rPr>
      </w:pPr>
      <w:r w:rsidRPr="00851FF8">
        <w:rPr>
          <w:rFonts w:ascii="Arial" w:hAnsi="Arial" w:cs="Arial"/>
          <w:sz w:val="20"/>
          <w:szCs w:val="20"/>
        </w:rPr>
        <w:t>other Commonwealth, State, Territory or local government agencies in NCP Scholarship Program reports and consultations</w:t>
      </w:r>
    </w:p>
    <w:p w14:paraId="2D8DB28E" w14:textId="37DB31CB" w:rsidR="00741BCE" w:rsidRPr="00851FF8" w:rsidRDefault="00741BCE" w:rsidP="002C2615">
      <w:pPr>
        <w:pStyle w:val="NumberedList2"/>
        <w:numPr>
          <w:ilvl w:val="0"/>
          <w:numId w:val="28"/>
        </w:numPr>
        <w:pBdr>
          <w:top w:val="nil"/>
          <w:left w:val="nil"/>
          <w:bottom w:val="nil"/>
          <w:right w:val="nil"/>
          <w:between w:val="nil"/>
          <w:bar w:val="nil"/>
        </w:pBdr>
        <w:rPr>
          <w:rFonts w:cs="Arial"/>
        </w:rPr>
      </w:pPr>
      <w:r w:rsidRPr="00851FF8">
        <w:rPr>
          <w:rFonts w:ascii="Arial" w:hAnsi="Arial" w:cs="Arial"/>
          <w:sz w:val="20"/>
          <w:szCs w:val="20"/>
        </w:rPr>
        <w:t xml:space="preserve">the Auditor-General, Ombudsman, Privacy Commissioner </w:t>
      </w:r>
      <w:r w:rsidR="00851FF8" w:rsidRPr="00851FF8">
        <w:rPr>
          <w:rFonts w:ascii="Arial" w:hAnsi="Arial" w:cs="Arial"/>
          <w:sz w:val="20"/>
          <w:szCs w:val="20"/>
        </w:rPr>
        <w:t>or National Anti-Corruption Commissioner, or staff of their agencies</w:t>
      </w:r>
    </w:p>
    <w:p w14:paraId="2EDED26B" w14:textId="77777777" w:rsidR="008E6C6E" w:rsidRPr="00851FF8" w:rsidRDefault="008E6C6E" w:rsidP="002C2615">
      <w:pPr>
        <w:pStyle w:val="NumberedList2"/>
        <w:numPr>
          <w:ilvl w:val="0"/>
          <w:numId w:val="28"/>
        </w:numPr>
        <w:pBdr>
          <w:top w:val="nil"/>
          <w:left w:val="nil"/>
          <w:bottom w:val="nil"/>
          <w:right w:val="nil"/>
          <w:between w:val="nil"/>
          <w:bar w:val="nil"/>
        </w:pBdr>
        <w:rPr>
          <w:rFonts w:ascii="Arial" w:hAnsi="Arial" w:cs="Arial"/>
          <w:sz w:val="20"/>
          <w:szCs w:val="20"/>
        </w:rPr>
      </w:pPr>
      <w:r w:rsidRPr="00851FF8">
        <w:rPr>
          <w:rFonts w:ascii="Arial" w:hAnsi="Arial" w:cs="Arial"/>
          <w:sz w:val="20"/>
          <w:szCs w:val="20"/>
        </w:rPr>
        <w:t xml:space="preserve">the responsible Minister or Parliamentary Secretary, or </w:t>
      </w:r>
    </w:p>
    <w:p w14:paraId="353B1B8D" w14:textId="77777777" w:rsidR="008E6C6E" w:rsidRPr="00851FF8" w:rsidRDefault="008E6C6E" w:rsidP="002C2615">
      <w:pPr>
        <w:pStyle w:val="NumberedList2"/>
        <w:numPr>
          <w:ilvl w:val="0"/>
          <w:numId w:val="28"/>
        </w:numPr>
        <w:pBdr>
          <w:top w:val="nil"/>
          <w:left w:val="nil"/>
          <w:bottom w:val="nil"/>
          <w:right w:val="nil"/>
          <w:between w:val="nil"/>
          <w:bar w:val="nil"/>
        </w:pBdr>
        <w:rPr>
          <w:rFonts w:ascii="Arial" w:hAnsi="Arial" w:cs="Arial"/>
          <w:sz w:val="20"/>
          <w:szCs w:val="20"/>
        </w:rPr>
      </w:pPr>
      <w:r w:rsidRPr="00851FF8">
        <w:rPr>
          <w:rFonts w:ascii="Arial" w:hAnsi="Arial" w:cs="Arial"/>
          <w:sz w:val="20"/>
          <w:szCs w:val="20"/>
        </w:rPr>
        <w:t>a House or a Committee of the Australian Parliament.</w:t>
      </w:r>
    </w:p>
    <w:p w14:paraId="791158CB" w14:textId="1F410B60" w:rsidR="008E6C6E" w:rsidRPr="00E86A67" w:rsidRDefault="008E6C6E" w:rsidP="00DA4EE4">
      <w:pPr>
        <w:pStyle w:val="Body"/>
      </w:pPr>
      <w:r w:rsidRPr="00851FF8">
        <w:rPr>
          <w:rStyle w:val="Hyperlink0"/>
          <w:rFonts w:eastAsia="Arial Unicode MS"/>
          <w:lang w:val="en-US"/>
        </w:rPr>
        <w:t>The scholarship agreement may also include any specific requirements about special categories of information collected, created or held under the scholarship agreement.</w:t>
      </w:r>
      <w:r w:rsidRPr="00CD43C5">
        <w:rPr>
          <w:rStyle w:val="Hyperlink0"/>
          <w:rFonts w:eastAsia="Arial Unicode MS"/>
          <w:lang w:val="en-US"/>
        </w:rPr>
        <w:t xml:space="preserve"> </w:t>
      </w:r>
    </w:p>
    <w:p w14:paraId="7C3A5108" w14:textId="68139613" w:rsidR="004B1409" w:rsidRPr="00CC315F" w:rsidRDefault="1B6CCB9D" w:rsidP="00F03064">
      <w:pPr>
        <w:pStyle w:val="Heading3"/>
        <w:rPr>
          <w:rStyle w:val="Hyperlink0"/>
          <w:rFonts w:eastAsia="Arial Unicode MS"/>
          <w:lang w:val="en-US"/>
        </w:rPr>
      </w:pPr>
      <w:bookmarkStart w:id="774" w:name="_Toc173396615"/>
      <w:bookmarkStart w:id="775" w:name="_Toc199458660"/>
      <w:bookmarkStart w:id="776" w:name="_Toc82775613"/>
      <w:bookmarkStart w:id="777" w:name="_Toc1879957569"/>
      <w:bookmarkStart w:id="778" w:name="_Toc421593475"/>
      <w:r w:rsidRPr="64CD7F2F">
        <w:rPr>
          <w:rStyle w:val="Hyperlink0"/>
          <w:rFonts w:eastAsia="Arial Unicode MS"/>
          <w:lang w:val="en-US"/>
        </w:rPr>
        <w:t xml:space="preserve">13.6 </w:t>
      </w:r>
      <w:r w:rsidR="02837364" w:rsidRPr="64CD7F2F">
        <w:rPr>
          <w:rStyle w:val="Hyperlink0"/>
          <w:rFonts w:eastAsia="Arial Unicode MS"/>
          <w:lang w:val="en-US"/>
        </w:rPr>
        <w:t>Freedom of information</w:t>
      </w:r>
      <w:bookmarkEnd w:id="774"/>
      <w:bookmarkEnd w:id="775"/>
      <w:bookmarkEnd w:id="776"/>
      <w:bookmarkEnd w:id="777"/>
      <w:bookmarkEnd w:id="778"/>
    </w:p>
    <w:p w14:paraId="3F0CFD2F" w14:textId="77777777" w:rsidR="002A2494" w:rsidRPr="00144190" w:rsidRDefault="002A2494" w:rsidP="002A2494">
      <w:pPr>
        <w:pStyle w:val="Body"/>
      </w:pPr>
      <w:r w:rsidRPr="00144190">
        <w:rPr>
          <w:rStyle w:val="Hyperlink0"/>
          <w:rFonts w:eastAsia="Arial Unicode MS" w:cs="Arial Unicode MS"/>
          <w:lang w:val="en-US"/>
        </w:rPr>
        <w:t xml:space="preserve">All documents in the possession of the Australian Government, including those about this grant opportunity, are subject to the </w:t>
      </w:r>
      <w:hyperlink r:id="rId83" w:history="1">
        <w:r w:rsidRPr="00F03064">
          <w:rPr>
            <w:rStyle w:val="Link"/>
            <w:rFonts w:eastAsia="Arial Unicode MS" w:cs="Arial Unicode MS"/>
            <w:i/>
            <w:iCs/>
            <w:lang w:val="en-US"/>
          </w:rPr>
          <w:t>Freedom of Information Act 1982</w:t>
        </w:r>
      </w:hyperlink>
      <w:r w:rsidRPr="00144190">
        <w:rPr>
          <w:rStyle w:val="Link"/>
          <w:rFonts w:eastAsia="Arial Unicode MS" w:cs="Arial Unicode MS"/>
        </w:rPr>
        <w:t xml:space="preserve"> </w:t>
      </w:r>
      <w:r w:rsidRPr="00144190">
        <w:rPr>
          <w:rStyle w:val="Hyperlink0"/>
          <w:rFonts w:eastAsia="Arial Unicode MS" w:cs="Arial Unicode MS"/>
        </w:rPr>
        <w:t>(</w:t>
      </w:r>
      <w:proofErr w:type="spellStart"/>
      <w:r w:rsidRPr="00144190">
        <w:rPr>
          <w:rStyle w:val="Hyperlink0"/>
          <w:rFonts w:eastAsia="Arial Unicode MS" w:cs="Arial Unicode MS"/>
        </w:rPr>
        <w:t>Cth</w:t>
      </w:r>
      <w:proofErr w:type="spellEnd"/>
      <w:r w:rsidRPr="00144190">
        <w:rPr>
          <w:rStyle w:val="Hyperlink0"/>
          <w:rFonts w:eastAsia="Arial Unicode MS" w:cs="Arial Unicode MS"/>
        </w:rPr>
        <w:t>) (FOI Act).</w:t>
      </w:r>
    </w:p>
    <w:p w14:paraId="7059D5A1" w14:textId="6ABBA639" w:rsidR="002A2494" w:rsidRPr="00144190" w:rsidRDefault="002A2494" w:rsidP="002A2494">
      <w:pPr>
        <w:pStyle w:val="Body"/>
      </w:pPr>
      <w:r w:rsidRPr="00144190">
        <w:lastRenderedPageBreak/>
        <w:t xml:space="preserve">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exemptions </w:t>
      </w:r>
      <w:r w:rsidR="00F21092">
        <w:t>outlined in the FOI Act</w:t>
      </w:r>
      <w:r w:rsidRPr="00144190">
        <w:t>.</w:t>
      </w:r>
      <w:r w:rsidRPr="00144190">
        <w:rPr>
          <w:rStyle w:val="Hyperlink0"/>
          <w:rFonts w:eastAsia="Arial Unicode MS" w:cs="Arial Unicode MS"/>
          <w:lang w:val="en-US"/>
        </w:rPr>
        <w:t xml:space="preserve"> </w:t>
      </w:r>
    </w:p>
    <w:p w14:paraId="41656E5C" w14:textId="05604788" w:rsidR="002A2494" w:rsidRPr="00144190" w:rsidRDefault="002A2494" w:rsidP="002A2494">
      <w:pPr>
        <w:rPr>
          <w:rStyle w:val="Hyperlink0"/>
          <w:rFonts w:cs="Arial Unicode MS"/>
          <w:color w:val="000000"/>
          <w:u w:color="000000"/>
          <w:lang w:eastAsia="en-AU"/>
          <w14:textOutline w14:w="0" w14:cap="flat" w14:cmpd="sng" w14:algn="ctr">
            <w14:noFill/>
            <w14:prstDash w14:val="solid"/>
            <w14:bevel/>
          </w14:textOutline>
        </w:rPr>
      </w:pPr>
      <w:r w:rsidRPr="00144190">
        <w:rPr>
          <w:rStyle w:val="Hyperlink0"/>
          <w:rFonts w:cs="Arial Unicode MS"/>
          <w:color w:val="000000"/>
          <w:u w:color="000000"/>
          <w:lang w:eastAsia="en-AU"/>
          <w14:textOutline w14:w="0" w14:cap="flat" w14:cmpd="sng" w14:algn="ctr">
            <w14:noFill/>
            <w14:prstDash w14:val="solid"/>
            <w14:bevel/>
          </w14:textOutline>
        </w:rPr>
        <w:t xml:space="preserve">All FOI requests must be made to DFAT’s FOI </w:t>
      </w:r>
      <w:r w:rsidR="00F21092">
        <w:rPr>
          <w:rStyle w:val="Hyperlink0"/>
          <w:rFonts w:cs="Arial Unicode MS"/>
          <w:color w:val="000000"/>
          <w:u w:color="000000"/>
          <w:lang w:eastAsia="en-AU"/>
          <w14:textOutline w14:w="0" w14:cap="flat" w14:cmpd="sng" w14:algn="ctr">
            <w14:noFill/>
            <w14:prstDash w14:val="solid"/>
            <w14:bevel/>
          </w14:textOutline>
        </w:rPr>
        <w:t>Director</w:t>
      </w:r>
      <w:r w:rsidR="00F21092" w:rsidRPr="00144190">
        <w:rPr>
          <w:rStyle w:val="Hyperlink0"/>
          <w:rFonts w:cs="Arial Unicode MS"/>
          <w:color w:val="000000"/>
          <w:u w:color="000000"/>
          <w:lang w:eastAsia="en-AU"/>
          <w14:textOutline w14:w="0" w14:cap="flat" w14:cmpd="sng" w14:algn="ctr">
            <w14:noFill/>
            <w14:prstDash w14:val="solid"/>
            <w14:bevel/>
          </w14:textOutline>
        </w:rPr>
        <w:t xml:space="preserve"> </w:t>
      </w:r>
      <w:r w:rsidRPr="00144190">
        <w:rPr>
          <w:rStyle w:val="Hyperlink0"/>
          <w:rFonts w:cs="Arial Unicode MS"/>
          <w:color w:val="000000"/>
          <w:u w:color="000000"/>
          <w:lang w:eastAsia="en-AU"/>
          <w14:textOutline w14:w="0" w14:cap="flat" w14:cmpd="sng" w14:algn="ctr">
            <w14:noFill/>
            <w14:prstDash w14:val="solid"/>
            <w14:bevel/>
          </w14:textOutline>
        </w:rPr>
        <w:t>in writing.</w:t>
      </w:r>
    </w:p>
    <w:p w14:paraId="6B479669" w14:textId="77777777" w:rsidR="002A2494" w:rsidRPr="00260DAC" w:rsidRDefault="002A2494" w:rsidP="002A2494">
      <w:pPr>
        <w:tabs>
          <w:tab w:val="left" w:pos="1418"/>
        </w:tabs>
        <w:spacing w:before="240" w:after="600"/>
        <w:ind w:left="1418" w:hanging="1418"/>
        <w:contextualSpacing/>
        <w:rPr>
          <w:rStyle w:val="Hyperlink0"/>
          <w:rFonts w:cs="Arial Unicode MS"/>
          <w:color w:val="000000"/>
          <w:lang w:eastAsia="en-AU"/>
          <w14:textOutline w14:w="0" w14:cap="flat" w14:cmpd="sng" w14:algn="ctr">
            <w14:noFill/>
            <w14:prstDash w14:val="solid"/>
            <w14:bevel/>
          </w14:textOutline>
        </w:rPr>
      </w:pPr>
      <w:r w:rsidRPr="00260DAC">
        <w:rPr>
          <w:rStyle w:val="Hyperlink0"/>
          <w:rFonts w:cs="Arial Unicode MS"/>
          <w:color w:val="000000"/>
          <w:lang w:eastAsia="en-AU"/>
          <w14:textOutline w14:w="0" w14:cap="flat" w14:cmpd="sng" w14:algn="ctr">
            <w14:noFill/>
            <w14:prstDash w14:val="solid"/>
            <w14:bevel/>
          </w14:textOutline>
        </w:rPr>
        <w:t>By mail:</w:t>
      </w:r>
      <w:r w:rsidRPr="00260DAC">
        <w:rPr>
          <w:rStyle w:val="Hyperlink0"/>
          <w:rFonts w:cs="Arial Unicode MS"/>
          <w:color w:val="000000"/>
          <w:u w:color="000000"/>
          <w:lang w:eastAsia="en-AU"/>
          <w14:textOutline w14:w="0" w14:cap="flat" w14:cmpd="sng" w14:algn="ctr">
            <w14:noFill/>
            <w14:prstDash w14:val="solid"/>
            <w14:bevel/>
          </w14:textOutline>
        </w:rPr>
        <w:tab/>
      </w:r>
      <w:r w:rsidRPr="00260DAC">
        <w:rPr>
          <w:rStyle w:val="Hyperlink0"/>
          <w:rFonts w:cs="Arial Unicode MS"/>
          <w:color w:val="000000"/>
          <w:lang w:eastAsia="en-AU"/>
          <w14:textOutline w14:w="0" w14:cap="flat" w14:cmpd="sng" w14:algn="ctr">
            <w14:noFill/>
            <w14:prstDash w14:val="solid"/>
            <w14:bevel/>
          </w14:textOutline>
        </w:rPr>
        <w:t>The Director, Freedom of Information Section</w:t>
      </w:r>
      <w:r w:rsidRPr="00260DAC">
        <w:rPr>
          <w:rStyle w:val="Hyperlink0"/>
          <w:rFonts w:cs="Arial Unicode MS"/>
          <w:color w:val="000000"/>
          <w:u w:color="000000"/>
          <w:lang w:eastAsia="en-AU"/>
          <w14:textOutline w14:w="0" w14:cap="flat" w14:cmpd="sng" w14:algn="ctr">
            <w14:noFill/>
            <w14:prstDash w14:val="solid"/>
            <w14:bevel/>
          </w14:textOutline>
        </w:rPr>
        <w:br/>
      </w:r>
      <w:r w:rsidRPr="00260DAC">
        <w:rPr>
          <w:rStyle w:val="Hyperlink0"/>
          <w:rFonts w:cs="Arial Unicode MS"/>
          <w:color w:val="000000"/>
          <w:lang w:eastAsia="en-AU"/>
          <w14:textOutline w14:w="0" w14:cap="flat" w14:cmpd="sng" w14:algn="ctr">
            <w14:noFill/>
            <w14:prstDash w14:val="solid"/>
            <w14:bevel/>
          </w14:textOutline>
        </w:rPr>
        <w:t>Regulatory and Legal Policy Division</w:t>
      </w:r>
      <w:r w:rsidRPr="00260DAC">
        <w:rPr>
          <w:rStyle w:val="Hyperlink0"/>
          <w:rFonts w:cs="Arial Unicode MS"/>
          <w:color w:val="000000"/>
          <w:u w:color="000000"/>
          <w:lang w:eastAsia="en-AU"/>
          <w14:textOutline w14:w="0" w14:cap="flat" w14:cmpd="sng" w14:algn="ctr">
            <w14:noFill/>
            <w14:prstDash w14:val="solid"/>
            <w14:bevel/>
          </w14:textOutline>
        </w:rPr>
        <w:br/>
      </w:r>
      <w:r w:rsidRPr="00260DAC">
        <w:rPr>
          <w:rStyle w:val="Hyperlink0"/>
          <w:rFonts w:cs="Arial Unicode MS"/>
          <w:color w:val="000000"/>
          <w:lang w:eastAsia="en-AU"/>
          <w14:textOutline w14:w="0" w14:cap="flat" w14:cmpd="sng" w14:algn="ctr">
            <w14:noFill/>
            <w14:prstDash w14:val="solid"/>
            <w14:bevel/>
          </w14:textOutline>
        </w:rPr>
        <w:t>Department of Foreign Affairs and Trade</w:t>
      </w:r>
      <w:r w:rsidRPr="00260DAC">
        <w:rPr>
          <w:rStyle w:val="Hyperlink0"/>
          <w:rFonts w:cs="Arial Unicode MS"/>
          <w:color w:val="000000"/>
          <w:u w:color="000000"/>
          <w:lang w:eastAsia="en-AU"/>
          <w14:textOutline w14:w="0" w14:cap="flat" w14:cmpd="sng" w14:algn="ctr">
            <w14:noFill/>
            <w14:prstDash w14:val="solid"/>
            <w14:bevel/>
          </w14:textOutline>
        </w:rPr>
        <w:br/>
      </w:r>
      <w:r w:rsidRPr="00260DAC">
        <w:rPr>
          <w:rStyle w:val="Hyperlink0"/>
          <w:rFonts w:cs="Arial Unicode MS"/>
          <w:color w:val="000000"/>
          <w:lang w:eastAsia="en-AU"/>
          <w14:textOutline w14:w="0" w14:cap="flat" w14:cmpd="sng" w14:algn="ctr">
            <w14:noFill/>
            <w14:prstDash w14:val="solid"/>
            <w14:bevel/>
          </w14:textOutline>
        </w:rPr>
        <w:t>R.G. Casey Building, John McEwen Crescent</w:t>
      </w:r>
      <w:r w:rsidRPr="00260DAC">
        <w:rPr>
          <w:rStyle w:val="Hyperlink0"/>
          <w:rFonts w:cs="Arial Unicode MS"/>
          <w:color w:val="000000"/>
          <w:u w:color="000000"/>
          <w:lang w:eastAsia="en-AU"/>
          <w14:textOutline w14:w="0" w14:cap="flat" w14:cmpd="sng" w14:algn="ctr">
            <w14:noFill/>
            <w14:prstDash w14:val="solid"/>
            <w14:bevel/>
          </w14:textOutline>
        </w:rPr>
        <w:br/>
      </w:r>
      <w:r w:rsidRPr="00260DAC">
        <w:rPr>
          <w:rStyle w:val="Hyperlink0"/>
          <w:rFonts w:cs="Arial Unicode MS"/>
          <w:color w:val="000000"/>
          <w:lang w:eastAsia="en-AU"/>
          <w14:textOutline w14:w="0" w14:cap="flat" w14:cmpd="sng" w14:algn="ctr">
            <w14:noFill/>
            <w14:prstDash w14:val="solid"/>
            <w14:bevel/>
          </w14:textOutline>
        </w:rPr>
        <w:t>BARTON ACT 0221</w:t>
      </w:r>
    </w:p>
    <w:p w14:paraId="050F7C66" w14:textId="13B75F87" w:rsidR="002A2494" w:rsidRPr="00144190" w:rsidRDefault="2D43565C" w:rsidP="415AEBF2">
      <w:pPr>
        <w:tabs>
          <w:tab w:val="left" w:pos="1418"/>
        </w:tabs>
        <w:spacing w:before="480"/>
        <w:ind w:left="1418" w:hanging="1418"/>
        <w:contextualSpacing/>
        <w:rPr>
          <w:rStyle w:val="Hyperlink0"/>
          <w:rFonts w:cs="Arial Unicode MS"/>
          <w:color w:val="000000" w:themeColor="text1"/>
          <w:lang w:eastAsia="en-AU"/>
        </w:rPr>
      </w:pPr>
      <w:r w:rsidRPr="00260DAC">
        <w:rPr>
          <w:rStyle w:val="Hyperlink0"/>
          <w:rFonts w:cs="Arial Unicode MS"/>
          <w:color w:val="000000"/>
          <w:lang w:eastAsia="en-AU"/>
          <w14:textOutline w14:w="0" w14:cap="flat" w14:cmpd="sng" w14:algn="ctr">
            <w14:noFill/>
            <w14:prstDash w14:val="solid"/>
            <w14:bevel/>
          </w14:textOutline>
        </w:rPr>
        <w:t>By email:</w:t>
      </w:r>
      <w:r w:rsidR="002A2494" w:rsidRPr="00260DAC">
        <w:rPr>
          <w:rStyle w:val="Hyperlink0"/>
          <w:rFonts w:cs="Arial Unicode MS"/>
          <w:color w:val="000000"/>
          <w:u w:color="000000"/>
          <w:lang w:eastAsia="en-AU"/>
          <w14:textOutline w14:w="0" w14:cap="flat" w14:cmpd="sng" w14:algn="ctr">
            <w14:noFill/>
            <w14:prstDash w14:val="solid"/>
            <w14:bevel/>
          </w14:textOutline>
        </w:rPr>
        <w:tab/>
      </w:r>
      <w:hyperlink r:id="rId84" w:history="1">
        <w:r w:rsidR="12FBF166" w:rsidRPr="00260DAC">
          <w:rPr>
            <w:rStyle w:val="Hyperlink"/>
            <w:rFonts w:cs="Arial Unicode MS"/>
            <w:lang w:eastAsia="en-AU"/>
            <w14:textOutline w14:w="0" w14:cap="flat" w14:cmpd="sng" w14:algn="ctr">
              <w14:noFill/>
              <w14:prstDash w14:val="solid"/>
              <w14:bevel/>
            </w14:textOutline>
          </w:rPr>
          <w:t>foi@dfat.gov.au</w:t>
        </w:r>
      </w:hyperlink>
      <w:r w:rsidR="12FBF166">
        <w:rPr>
          <w:rStyle w:val="Hyperlink0"/>
          <w:rFonts w:cs="Arial Unicode MS"/>
          <w:color w:val="000000"/>
          <w:lang w:eastAsia="en-AU"/>
          <w14:textOutline w14:w="0" w14:cap="flat" w14:cmpd="sng" w14:algn="ctr">
            <w14:noFill/>
            <w14:prstDash w14:val="solid"/>
            <w14:bevel/>
          </w14:textOutline>
        </w:rPr>
        <w:t xml:space="preserve"> </w:t>
      </w:r>
    </w:p>
    <w:p w14:paraId="494C4415" w14:textId="2FE54F7D" w:rsidR="4A10B911" w:rsidRDefault="4A10B911">
      <w:r>
        <w:br w:type="page"/>
      </w:r>
    </w:p>
    <w:p w14:paraId="3EB03DF7" w14:textId="5CD16DED" w:rsidR="007B576A" w:rsidRPr="007B576A" w:rsidRDefault="3EC566F0" w:rsidP="000E48BC">
      <w:pPr>
        <w:pStyle w:val="Heading2"/>
      </w:pPr>
      <w:bookmarkStart w:id="779" w:name="_Toc199458661"/>
      <w:bookmarkStart w:id="780" w:name="_Toc1616338299"/>
      <w:bookmarkStart w:id="781" w:name="_Toc1097840868"/>
      <w:bookmarkStart w:id="782" w:name="_Toc783145767"/>
      <w:bookmarkEnd w:id="706"/>
      <w:r>
        <w:lastRenderedPageBreak/>
        <w:t>Glossary</w:t>
      </w:r>
      <w:bookmarkEnd w:id="779"/>
      <w:bookmarkEnd w:id="780"/>
      <w:bookmarkEnd w:id="781"/>
      <w:bookmarkEnd w:id="782"/>
    </w:p>
    <w:tbl>
      <w:tblPr>
        <w:tblStyle w:val="TableGrid"/>
        <w:tblW w:w="865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2475"/>
        <w:gridCol w:w="6184"/>
      </w:tblGrid>
      <w:tr w:rsidR="002A7660" w:rsidRPr="009E3949" w14:paraId="61A2BA67" w14:textId="4C0E093B" w:rsidTr="4A10B911">
        <w:trPr>
          <w:cantSplit/>
          <w:trHeight w:val="300"/>
          <w:tblHeader/>
        </w:trPr>
        <w:tc>
          <w:tcPr>
            <w:tcW w:w="2475" w:type="dxa"/>
            <w:shd w:val="clear" w:color="auto" w:fill="264F90"/>
          </w:tcPr>
          <w:p w14:paraId="6BBE3A20" w14:textId="77777777" w:rsidR="002A7660" w:rsidRPr="00027E3F" w:rsidRDefault="002A7660" w:rsidP="004B1409">
            <w:pPr>
              <w:pStyle w:val="TableHeadingNumbered"/>
              <w:rPr>
                <w:b/>
                <w:bCs/>
              </w:rPr>
            </w:pPr>
            <w:r w:rsidRPr="00027E3F">
              <w:rPr>
                <w:b/>
                <w:bCs/>
              </w:rPr>
              <w:t>Term</w:t>
            </w:r>
          </w:p>
        </w:tc>
        <w:tc>
          <w:tcPr>
            <w:tcW w:w="6184" w:type="dxa"/>
            <w:shd w:val="clear" w:color="auto" w:fill="264F90"/>
          </w:tcPr>
          <w:p w14:paraId="7BC8CE64" w14:textId="77777777" w:rsidR="002A7660" w:rsidRPr="00027E3F" w:rsidRDefault="002A7660" w:rsidP="004B1409">
            <w:pPr>
              <w:pStyle w:val="TableHeadingNumbered"/>
              <w:rPr>
                <w:b/>
                <w:bCs/>
              </w:rPr>
            </w:pPr>
            <w:r w:rsidRPr="00027E3F">
              <w:rPr>
                <w:b/>
                <w:bCs/>
              </w:rPr>
              <w:t>Definition</w:t>
            </w:r>
          </w:p>
        </w:tc>
      </w:tr>
      <w:tr w:rsidR="002547F6" w:rsidRPr="00274AE2" w14:paraId="729886C2" w14:textId="4E22998F" w:rsidTr="4A10B911">
        <w:trPr>
          <w:cantSplit/>
          <w:trHeight w:val="300"/>
        </w:trPr>
        <w:tc>
          <w:tcPr>
            <w:tcW w:w="2475" w:type="dxa"/>
          </w:tcPr>
          <w:p w14:paraId="267DAF45" w14:textId="38852CFF" w:rsidR="002547F6" w:rsidRPr="002A443F" w:rsidRDefault="0038573F" w:rsidP="00455160">
            <w:r w:rsidRPr="002A443F">
              <w:t>Aboriginal and Torres Strait Islander</w:t>
            </w:r>
          </w:p>
        </w:tc>
        <w:tc>
          <w:tcPr>
            <w:tcW w:w="6184" w:type="dxa"/>
          </w:tcPr>
          <w:p w14:paraId="3EB9A26A" w14:textId="1EC9EBB2" w:rsidR="002547F6" w:rsidRPr="002A443F" w:rsidRDefault="001E1CB7" w:rsidP="000E48BC">
            <w:pPr>
              <w:pStyle w:val="Body"/>
            </w:pPr>
            <w:r w:rsidRPr="002A443F">
              <w:rPr>
                <w:rStyle w:val="Hyperlink0"/>
                <w:rFonts w:eastAsia="Arial Unicode MS" w:cs="Arial Unicode MS"/>
                <w:lang w:val="en-US"/>
              </w:rPr>
              <w:t xml:space="preserve">a person of Aboriginal and/or Torres Strait Islander heritage who identifies as an Aboriginal and/or Torres Strait Islander and is accepted as such by the community in which they </w:t>
            </w:r>
            <w:proofErr w:type="gramStart"/>
            <w:r w:rsidRPr="002A443F">
              <w:rPr>
                <w:rStyle w:val="Hyperlink0"/>
                <w:rFonts w:eastAsia="Arial Unicode MS" w:cs="Arial Unicode MS"/>
                <w:lang w:val="en-US"/>
              </w:rPr>
              <w:t>live, or</w:t>
            </w:r>
            <w:proofErr w:type="gramEnd"/>
            <w:r w:rsidRPr="002A443F">
              <w:rPr>
                <w:rStyle w:val="Hyperlink0"/>
                <w:rFonts w:eastAsia="Arial Unicode MS" w:cs="Arial Unicode MS"/>
                <w:lang w:val="en-US"/>
              </w:rPr>
              <w:t xml:space="preserve"> formerly lived</w:t>
            </w:r>
            <w:r w:rsidR="004B3539">
              <w:rPr>
                <w:rStyle w:val="Hyperlink0"/>
                <w:rFonts w:eastAsia="Arial Unicode MS" w:cs="Arial Unicode MS"/>
                <w:lang w:val="en-US"/>
              </w:rPr>
              <w:t>.</w:t>
            </w:r>
          </w:p>
        </w:tc>
      </w:tr>
      <w:tr w:rsidR="00BF11D6" w:rsidRPr="00274AE2" w14:paraId="0C5AAF95" w14:textId="2CEAA378" w:rsidTr="4A10B911">
        <w:trPr>
          <w:cantSplit/>
          <w:trHeight w:val="300"/>
        </w:trPr>
        <w:tc>
          <w:tcPr>
            <w:tcW w:w="2475" w:type="dxa"/>
          </w:tcPr>
          <w:p w14:paraId="5F5721AD" w14:textId="622F9A60" w:rsidR="00BF11D6" w:rsidRPr="002A443F" w:rsidRDefault="00BF11D6" w:rsidP="00BF11D6">
            <w:r w:rsidRPr="002A443F">
              <w:t>Academic transcript</w:t>
            </w:r>
          </w:p>
        </w:tc>
        <w:tc>
          <w:tcPr>
            <w:tcW w:w="6184" w:type="dxa"/>
          </w:tcPr>
          <w:p w14:paraId="2CB3E4BB" w14:textId="12BAAEA0" w:rsidR="00BF11D6" w:rsidRPr="002A443F" w:rsidRDefault="00BF11D6" w:rsidP="00BF11D6">
            <w:pPr>
              <w:pStyle w:val="Body"/>
              <w:rPr>
                <w:rStyle w:val="Hyperlink0"/>
                <w:rFonts w:eastAsia="Arial Unicode MS" w:cs="Arial Unicode MS"/>
                <w:lang w:val="en-US"/>
              </w:rPr>
            </w:pPr>
            <w:r w:rsidRPr="002A443F">
              <w:rPr>
                <w:rStyle w:val="Hyperlink0"/>
                <w:rFonts w:eastAsia="Arial Unicode MS" w:cs="Arial Unicode MS"/>
                <w:lang w:val="en-US"/>
              </w:rPr>
              <w:t>an official document issued by the home university as a record of all completed units and results throughout the student</w:t>
            </w:r>
            <w:r w:rsidRPr="002A443F">
              <w:rPr>
                <w:rStyle w:val="Hyperlink0"/>
                <w:rFonts w:eastAsia="Arial Unicode MS" w:cs="Arial Unicode MS"/>
              </w:rPr>
              <w:t>’s enrolment</w:t>
            </w:r>
            <w:r w:rsidR="004B3539">
              <w:rPr>
                <w:rStyle w:val="Hyperlink0"/>
                <w:rFonts w:eastAsia="Arial Unicode MS" w:cs="Arial Unicode MS"/>
              </w:rPr>
              <w:t>.</w:t>
            </w:r>
          </w:p>
        </w:tc>
      </w:tr>
      <w:tr w:rsidR="00BF11D6" w:rsidRPr="00274AE2" w14:paraId="21B5D3D0" w14:textId="7941AEE9" w:rsidTr="4A10B911">
        <w:trPr>
          <w:cantSplit/>
          <w:trHeight w:val="300"/>
        </w:trPr>
        <w:tc>
          <w:tcPr>
            <w:tcW w:w="2475" w:type="dxa"/>
          </w:tcPr>
          <w:p w14:paraId="6F324232" w14:textId="2AA58C68" w:rsidR="00BF11D6" w:rsidRPr="002A443F" w:rsidRDefault="00BF11D6" w:rsidP="00BF11D6">
            <w:r w:rsidRPr="002A443F">
              <w:t>Academic year</w:t>
            </w:r>
          </w:p>
        </w:tc>
        <w:tc>
          <w:tcPr>
            <w:tcW w:w="6184" w:type="dxa"/>
          </w:tcPr>
          <w:p w14:paraId="76226CD3" w14:textId="446285FA" w:rsidR="00BF11D6" w:rsidRPr="002A443F" w:rsidRDefault="00BF11D6" w:rsidP="00BF11D6">
            <w:pPr>
              <w:pStyle w:val="Body"/>
              <w:rPr>
                <w:rStyle w:val="Hyperlink0"/>
                <w:rFonts w:eastAsia="Arial Unicode MS" w:cs="Arial Unicode MS"/>
                <w:lang w:val="en-US"/>
              </w:rPr>
            </w:pPr>
            <w:r w:rsidRPr="002A443F">
              <w:rPr>
                <w:rStyle w:val="Hyperlink0"/>
                <w:rFonts w:eastAsia="Arial Unicode MS" w:cs="Arial Unicode MS"/>
                <w:lang w:val="en-US"/>
              </w:rPr>
              <w:t xml:space="preserve">the annual </w:t>
            </w:r>
            <w:proofErr w:type="gramStart"/>
            <w:r w:rsidRPr="002A443F">
              <w:rPr>
                <w:rStyle w:val="Hyperlink0"/>
                <w:rFonts w:eastAsia="Arial Unicode MS" w:cs="Arial Unicode MS"/>
                <w:lang w:val="en-US"/>
              </w:rPr>
              <w:t>period of study</w:t>
            </w:r>
            <w:proofErr w:type="gramEnd"/>
            <w:r w:rsidRPr="002A443F">
              <w:rPr>
                <w:rStyle w:val="Hyperlink0"/>
                <w:rFonts w:eastAsia="Arial Unicode MS" w:cs="Arial Unicode MS"/>
                <w:lang w:val="en-US"/>
              </w:rPr>
              <w:t xml:space="preserve"> sessions of a home university and/or host institution</w:t>
            </w:r>
            <w:r w:rsidR="004B3539">
              <w:rPr>
                <w:rStyle w:val="Hyperlink0"/>
                <w:rFonts w:eastAsia="Arial Unicode MS" w:cs="Arial Unicode MS"/>
                <w:lang w:val="en-US"/>
              </w:rPr>
              <w:t>.</w:t>
            </w:r>
          </w:p>
        </w:tc>
      </w:tr>
      <w:tr w:rsidR="002A443F" w:rsidRPr="00274AE2" w14:paraId="1FE3B081" w14:textId="6743CC81" w:rsidTr="4A10B911">
        <w:trPr>
          <w:cantSplit/>
          <w:trHeight w:val="300"/>
        </w:trPr>
        <w:tc>
          <w:tcPr>
            <w:tcW w:w="2475" w:type="dxa"/>
          </w:tcPr>
          <w:p w14:paraId="1076CA2B" w14:textId="77777777" w:rsidR="002A443F" w:rsidRPr="002A443F" w:rsidRDefault="002A443F" w:rsidP="000E314D">
            <w:r w:rsidRPr="002A443F">
              <w:t>Administering entity</w:t>
            </w:r>
          </w:p>
        </w:tc>
        <w:tc>
          <w:tcPr>
            <w:tcW w:w="6184" w:type="dxa"/>
          </w:tcPr>
          <w:p w14:paraId="38368D9E" w14:textId="648E5BBE" w:rsidR="002A443F" w:rsidRPr="002A443F" w:rsidRDefault="002A443F" w:rsidP="000E314D">
            <w:pPr>
              <w:rPr>
                <w:rFonts w:cs="Arial"/>
                <w:lang w:eastAsia="en-AU"/>
              </w:rPr>
            </w:pPr>
            <w:r w:rsidRPr="002A443F">
              <w:rPr>
                <w:rFonts w:cs="Arial"/>
                <w:lang w:eastAsia="en-AU"/>
              </w:rPr>
              <w:t xml:space="preserve">when an entity that is not responsible for the policy, is responsible for the administration of part or </w:t>
            </w:r>
            <w:proofErr w:type="gramStart"/>
            <w:r w:rsidRPr="002A443F">
              <w:rPr>
                <w:rFonts w:cs="Arial"/>
                <w:lang w:eastAsia="en-AU"/>
              </w:rPr>
              <w:t>all of</w:t>
            </w:r>
            <w:proofErr w:type="gramEnd"/>
            <w:r w:rsidRPr="002A443F">
              <w:rPr>
                <w:rFonts w:cs="Arial"/>
                <w:lang w:eastAsia="en-AU"/>
              </w:rPr>
              <w:t xml:space="preserve"> the grant administration processes</w:t>
            </w:r>
            <w:r w:rsidR="004B3539">
              <w:rPr>
                <w:rFonts w:cs="Arial"/>
                <w:lang w:eastAsia="en-AU"/>
              </w:rPr>
              <w:t>.</w:t>
            </w:r>
          </w:p>
        </w:tc>
      </w:tr>
      <w:tr w:rsidR="00D0589E" w:rsidRPr="00274AE2" w14:paraId="19D734B6" w14:textId="5A0F16DA" w:rsidTr="4A10B911">
        <w:trPr>
          <w:cantSplit/>
          <w:trHeight w:val="300"/>
        </w:trPr>
        <w:tc>
          <w:tcPr>
            <w:tcW w:w="2475" w:type="dxa"/>
          </w:tcPr>
          <w:p w14:paraId="71F1D8CC" w14:textId="2EABE4DB" w:rsidR="00D0589E" w:rsidRPr="002A443F" w:rsidRDefault="00D0589E" w:rsidP="00D0589E">
            <w:r w:rsidRPr="002A443F">
              <w:t>Applicant</w:t>
            </w:r>
          </w:p>
        </w:tc>
        <w:tc>
          <w:tcPr>
            <w:tcW w:w="6184" w:type="dxa"/>
          </w:tcPr>
          <w:p w14:paraId="6616F58E" w14:textId="64EFF4C7" w:rsidR="00D0589E" w:rsidRPr="002A443F" w:rsidRDefault="008A65E1" w:rsidP="000E48BC">
            <w:pPr>
              <w:pStyle w:val="Body"/>
            </w:pPr>
            <w:r w:rsidRPr="002A443F">
              <w:rPr>
                <w:rStyle w:val="Hyperlink0"/>
                <w:rFonts w:eastAsia="Arial Unicode MS" w:cs="Arial Unicode MS"/>
                <w:lang w:val="en-US"/>
              </w:rPr>
              <w:t>a person who is applying or has applied for an NCP scholarship</w:t>
            </w:r>
            <w:r w:rsidR="004B3539">
              <w:rPr>
                <w:rStyle w:val="Hyperlink0"/>
                <w:rFonts w:eastAsia="Arial Unicode MS" w:cs="Arial Unicode MS"/>
                <w:lang w:val="en-US"/>
              </w:rPr>
              <w:t>.</w:t>
            </w:r>
          </w:p>
        </w:tc>
      </w:tr>
      <w:tr w:rsidR="00D0589E" w:rsidRPr="00274AE2" w14:paraId="7E467506" w14:textId="4FD13520" w:rsidTr="4A10B911">
        <w:trPr>
          <w:cantSplit/>
          <w:trHeight w:val="300"/>
        </w:trPr>
        <w:tc>
          <w:tcPr>
            <w:tcW w:w="2475" w:type="dxa"/>
          </w:tcPr>
          <w:p w14:paraId="3D7AABBD" w14:textId="11835E7E" w:rsidR="00D0589E" w:rsidRPr="002A443F" w:rsidRDefault="00D0589E" w:rsidP="00D0589E">
            <w:r w:rsidRPr="002A443F">
              <w:t>Application</w:t>
            </w:r>
          </w:p>
        </w:tc>
        <w:tc>
          <w:tcPr>
            <w:tcW w:w="6184" w:type="dxa"/>
          </w:tcPr>
          <w:p w14:paraId="261B3ED7" w14:textId="04CA6E23" w:rsidR="00D0589E" w:rsidRPr="002A443F" w:rsidRDefault="008A65E1" w:rsidP="000E48BC">
            <w:pPr>
              <w:pStyle w:val="Body"/>
            </w:pPr>
            <w:r w:rsidRPr="002A443F">
              <w:rPr>
                <w:rStyle w:val="Hyperlink0"/>
                <w:rFonts w:eastAsia="Arial Unicode MS" w:cs="Arial Unicode MS"/>
                <w:lang w:val="en-US"/>
              </w:rPr>
              <w:t>an application for a scholarship under the NCP Scholarship Program</w:t>
            </w:r>
            <w:r w:rsidR="004B3539">
              <w:rPr>
                <w:rStyle w:val="Hyperlink0"/>
                <w:rFonts w:eastAsia="Arial Unicode MS" w:cs="Arial Unicode MS"/>
                <w:lang w:val="en-US"/>
              </w:rPr>
              <w:t>.</w:t>
            </w:r>
          </w:p>
        </w:tc>
      </w:tr>
      <w:tr w:rsidR="002A443F" w:rsidRPr="009E3949" w14:paraId="2B4B15E7" w14:textId="7E2E2B37" w:rsidTr="4A10B911">
        <w:trPr>
          <w:cantSplit/>
          <w:trHeight w:val="300"/>
        </w:trPr>
        <w:tc>
          <w:tcPr>
            <w:tcW w:w="2475" w:type="dxa"/>
          </w:tcPr>
          <w:p w14:paraId="2F49060E" w14:textId="77777777" w:rsidR="002A443F" w:rsidRPr="002A443F" w:rsidRDefault="002A443F" w:rsidP="000E314D">
            <w:r w:rsidRPr="002A443F">
              <w:t>Assessment criteria</w:t>
            </w:r>
          </w:p>
        </w:tc>
        <w:tc>
          <w:tcPr>
            <w:tcW w:w="6184" w:type="dxa"/>
          </w:tcPr>
          <w:p w14:paraId="1F7A20DA" w14:textId="77777777" w:rsidR="002A443F" w:rsidRPr="002A443F" w:rsidRDefault="002A443F" w:rsidP="000E314D">
            <w:r w:rsidRPr="002A443F">
              <w:rPr>
                <w:rFonts w:cs="Arial"/>
                <w:lang w:eastAsia="en-AU"/>
              </w:rPr>
              <w:t>are the specified principles or standards, against which applications will be judged. These criteria are also used to assess the merits of proposals and, in the case of a competitive grant opportunity, to determine application rankings.</w:t>
            </w:r>
          </w:p>
        </w:tc>
      </w:tr>
      <w:tr w:rsidR="00D0589E" w:rsidRPr="009E3949" w14:paraId="18831B23" w14:textId="7E97667F" w:rsidTr="4A10B911">
        <w:trPr>
          <w:cantSplit/>
          <w:trHeight w:val="300"/>
        </w:trPr>
        <w:tc>
          <w:tcPr>
            <w:tcW w:w="2475" w:type="dxa"/>
          </w:tcPr>
          <w:p w14:paraId="4F764A25" w14:textId="3F5B5386" w:rsidR="00D0589E" w:rsidRPr="002A443F" w:rsidRDefault="00D0589E" w:rsidP="00D0589E">
            <w:r w:rsidRPr="002A443F">
              <w:t>Australian university</w:t>
            </w:r>
          </w:p>
        </w:tc>
        <w:tc>
          <w:tcPr>
            <w:tcW w:w="6184" w:type="dxa"/>
          </w:tcPr>
          <w:p w14:paraId="08073B85" w14:textId="07431701" w:rsidR="00D0589E" w:rsidRPr="002A443F" w:rsidRDefault="008A65E1" w:rsidP="000E48BC">
            <w:pPr>
              <w:pStyle w:val="Body"/>
            </w:pPr>
            <w:r w:rsidRPr="002A443F">
              <w:rPr>
                <w:rStyle w:val="Hyperlink0"/>
                <w:rFonts w:eastAsia="Arial Unicode MS" w:cs="Arial Unicode MS"/>
                <w:lang w:val="en-US"/>
              </w:rPr>
              <w:t xml:space="preserve">a registered higher education provider for the purposes of the </w:t>
            </w:r>
            <w:r w:rsidRPr="002A443F">
              <w:rPr>
                <w:rStyle w:val="None"/>
                <w:rFonts w:eastAsia="Arial Unicode MS" w:cs="Arial Unicode MS"/>
                <w:i/>
                <w:iCs/>
                <w:lang w:val="en-US"/>
              </w:rPr>
              <w:t>Tertiary Education Quality and Standards Agency Act 2011</w:t>
            </w:r>
            <w:r w:rsidRPr="002A443F">
              <w:rPr>
                <w:rStyle w:val="Hyperlink0"/>
                <w:rFonts w:eastAsia="Arial Unicode MS" w:cs="Arial Unicode MS"/>
                <w:lang w:val="en-US"/>
              </w:rPr>
              <w:t xml:space="preserve"> (</w:t>
            </w:r>
            <w:proofErr w:type="spellStart"/>
            <w:r w:rsidRPr="002A443F">
              <w:rPr>
                <w:rStyle w:val="Hyperlink0"/>
                <w:rFonts w:eastAsia="Arial Unicode MS" w:cs="Arial Unicode MS"/>
                <w:lang w:val="en-US"/>
              </w:rPr>
              <w:t>Cth</w:t>
            </w:r>
            <w:proofErr w:type="spellEnd"/>
            <w:r w:rsidRPr="002A443F">
              <w:rPr>
                <w:rStyle w:val="Hyperlink0"/>
                <w:rFonts w:eastAsia="Arial Unicode MS" w:cs="Arial Unicode MS"/>
                <w:lang w:val="en-US"/>
              </w:rPr>
              <w:t>) that is registered in an ‘Australian university’ category.</w:t>
            </w:r>
          </w:p>
        </w:tc>
      </w:tr>
      <w:tr w:rsidR="00D0589E" w:rsidRPr="009E3949" w14:paraId="40658F45" w14:textId="776DFD64" w:rsidTr="4A10B911">
        <w:trPr>
          <w:cantSplit/>
          <w:trHeight w:val="300"/>
        </w:trPr>
        <w:tc>
          <w:tcPr>
            <w:tcW w:w="2475" w:type="dxa"/>
          </w:tcPr>
          <w:p w14:paraId="68640B96" w14:textId="4F0856DC" w:rsidR="00D0589E" w:rsidRPr="002A443F" w:rsidRDefault="00D0589E" w:rsidP="00D0589E">
            <w:proofErr w:type="gramStart"/>
            <w:r w:rsidRPr="002A443F">
              <w:t>Bachelor</w:t>
            </w:r>
            <w:proofErr w:type="gramEnd"/>
            <w:r w:rsidRPr="002A443F">
              <w:t xml:space="preserve"> degree</w:t>
            </w:r>
          </w:p>
        </w:tc>
        <w:tc>
          <w:tcPr>
            <w:tcW w:w="6184" w:type="dxa"/>
          </w:tcPr>
          <w:p w14:paraId="611D6982" w14:textId="209F2B5D" w:rsidR="00D0589E" w:rsidRPr="002A443F" w:rsidRDefault="008A65E1" w:rsidP="000E48BC">
            <w:pPr>
              <w:pStyle w:val="Body"/>
            </w:pPr>
            <w:r w:rsidRPr="002A443F">
              <w:rPr>
                <w:rStyle w:val="Hyperlink0"/>
                <w:rFonts w:eastAsia="Arial Unicode MS" w:cs="Arial Unicode MS"/>
                <w:lang w:val="en-US"/>
              </w:rPr>
              <w:t>Bachelor Level 7 as defined in the Australian Qualifications Framework.</w:t>
            </w:r>
          </w:p>
        </w:tc>
      </w:tr>
      <w:tr w:rsidR="00D0589E" w:rsidRPr="009E3949" w14:paraId="5889C0A6" w14:textId="1E49AA7C" w:rsidTr="4A10B911">
        <w:trPr>
          <w:cantSplit/>
          <w:trHeight w:val="300"/>
        </w:trPr>
        <w:tc>
          <w:tcPr>
            <w:tcW w:w="2475" w:type="dxa"/>
          </w:tcPr>
          <w:p w14:paraId="37265DB2" w14:textId="780135C3" w:rsidR="00D0589E" w:rsidRPr="002A443F" w:rsidRDefault="00D0589E" w:rsidP="00D0589E">
            <w:r w:rsidRPr="002A443F">
              <w:t>Bachelor honours degree</w:t>
            </w:r>
          </w:p>
        </w:tc>
        <w:tc>
          <w:tcPr>
            <w:tcW w:w="6184" w:type="dxa"/>
          </w:tcPr>
          <w:p w14:paraId="55E54B62" w14:textId="6B966C6C" w:rsidR="00D0589E" w:rsidRPr="002A443F" w:rsidRDefault="008A65E1" w:rsidP="000E48BC">
            <w:pPr>
              <w:pStyle w:val="Body"/>
              <w:rPr>
                <w:rFonts w:eastAsia="Arial Unicode MS" w:cs="Arial Unicode MS"/>
                <w:b/>
                <w:bCs/>
                <w:lang w:val="en-US"/>
              </w:rPr>
            </w:pPr>
            <w:r w:rsidRPr="002A443F">
              <w:rPr>
                <w:rStyle w:val="Hyperlink0"/>
                <w:rFonts w:eastAsia="Arial Unicode MS" w:cs="Arial Unicode MS"/>
                <w:lang w:val="en-US"/>
              </w:rPr>
              <w:t xml:space="preserve">Bachelor </w:t>
            </w:r>
            <w:proofErr w:type="spellStart"/>
            <w:r w:rsidRPr="002A443F">
              <w:rPr>
                <w:rStyle w:val="Hyperlink0"/>
                <w:rFonts w:eastAsia="Arial Unicode MS" w:cs="Arial Unicode MS"/>
                <w:lang w:val="en-US"/>
              </w:rPr>
              <w:t>Honours</w:t>
            </w:r>
            <w:proofErr w:type="spellEnd"/>
            <w:r w:rsidRPr="002A443F">
              <w:rPr>
                <w:rStyle w:val="Hyperlink0"/>
                <w:rFonts w:eastAsia="Arial Unicode MS" w:cs="Arial Unicode MS"/>
                <w:lang w:val="en-US"/>
              </w:rPr>
              <w:t xml:space="preserve"> Level 8 as defined in the Australian Qualifications Framework</w:t>
            </w:r>
            <w:r w:rsidR="004B3539">
              <w:rPr>
                <w:rStyle w:val="Hyperlink0"/>
                <w:rFonts w:eastAsia="Arial Unicode MS" w:cs="Arial Unicode MS"/>
                <w:lang w:val="en-US"/>
              </w:rPr>
              <w:t>.</w:t>
            </w:r>
          </w:p>
        </w:tc>
      </w:tr>
      <w:tr w:rsidR="00D0589E" w:rsidRPr="009E3949" w14:paraId="0931A038" w14:textId="43441E42" w:rsidTr="4A10B911">
        <w:trPr>
          <w:cantSplit/>
          <w:trHeight w:val="300"/>
        </w:trPr>
        <w:tc>
          <w:tcPr>
            <w:tcW w:w="2475" w:type="dxa"/>
          </w:tcPr>
          <w:p w14:paraId="29192BEB" w14:textId="2402BA67" w:rsidR="00D0589E" w:rsidRPr="002A443F" w:rsidRDefault="00D0589E" w:rsidP="00D0589E">
            <w:r w:rsidRPr="002A443F">
              <w:t>Case manager</w:t>
            </w:r>
          </w:p>
        </w:tc>
        <w:tc>
          <w:tcPr>
            <w:tcW w:w="6184" w:type="dxa"/>
          </w:tcPr>
          <w:p w14:paraId="45B699A8" w14:textId="39CC3EEA" w:rsidR="00D0589E" w:rsidRPr="002A443F" w:rsidRDefault="008A65E1" w:rsidP="000E48BC">
            <w:pPr>
              <w:pStyle w:val="Body"/>
            </w:pPr>
            <w:r w:rsidRPr="002A443F">
              <w:rPr>
                <w:rStyle w:val="Hyperlink0"/>
                <w:rFonts w:eastAsia="Arial Unicode MS" w:cs="Arial Unicode MS"/>
                <w:lang w:val="en-US"/>
              </w:rPr>
              <w:t>staff of the contractor assigned to a scholar and responsible for providing that scholar with information and support to undertake their scholarship program</w:t>
            </w:r>
            <w:r w:rsidR="004B3539">
              <w:rPr>
                <w:rStyle w:val="Hyperlink0"/>
                <w:rFonts w:eastAsia="Arial Unicode MS" w:cs="Arial Unicode MS"/>
                <w:lang w:val="en-US"/>
              </w:rPr>
              <w:t>.</w:t>
            </w:r>
          </w:p>
        </w:tc>
      </w:tr>
      <w:tr w:rsidR="00D0589E" w:rsidRPr="009E3949" w14:paraId="43FD527F" w14:textId="0BF617DB" w:rsidTr="4A10B911">
        <w:trPr>
          <w:cantSplit/>
          <w:trHeight w:val="300"/>
        </w:trPr>
        <w:tc>
          <w:tcPr>
            <w:tcW w:w="2475" w:type="dxa"/>
          </w:tcPr>
          <w:p w14:paraId="6DD1CF7F" w14:textId="64630C99" w:rsidR="00D0589E" w:rsidRPr="002A443F" w:rsidRDefault="00D0589E" w:rsidP="00D0589E">
            <w:r w:rsidRPr="002A443F">
              <w:t>Closing date/time</w:t>
            </w:r>
          </w:p>
        </w:tc>
        <w:tc>
          <w:tcPr>
            <w:tcW w:w="6184" w:type="dxa"/>
          </w:tcPr>
          <w:p w14:paraId="2512240A" w14:textId="045130DD" w:rsidR="00D0589E" w:rsidRPr="002A443F" w:rsidRDefault="008A65E1" w:rsidP="000E48BC">
            <w:pPr>
              <w:pStyle w:val="Body"/>
            </w:pPr>
            <w:r w:rsidRPr="002A443F">
              <w:rPr>
                <w:rStyle w:val="Hyperlink0"/>
                <w:rFonts w:eastAsia="Arial Unicode MS" w:cs="Arial Unicode MS"/>
                <w:lang w:val="en-US"/>
              </w:rPr>
              <w:t xml:space="preserve">the date and time beyond which applications will not be accepted, as </w:t>
            </w:r>
            <w:r w:rsidRPr="002A443F">
              <w:rPr>
                <w:rFonts w:eastAsia="Arial Unicode MS" w:cs="Arial Unicode MS"/>
                <w:lang w:val="en-US"/>
              </w:rPr>
              <w:t xml:space="preserve">specified </w:t>
            </w:r>
            <w:r w:rsidRPr="006B10BE">
              <w:rPr>
                <w:rFonts w:eastAsia="Arial Unicode MS" w:cs="Arial Unicode MS"/>
                <w:lang w:val="en-US"/>
              </w:rPr>
              <w:t xml:space="preserve">at section </w:t>
            </w:r>
            <w:hyperlink r:id="rId85" w:anchor="Ref532852860" w:history="1">
              <w:r w:rsidRPr="006B10BE">
                <w:rPr>
                  <w:lang w:val="en-US"/>
                </w:rPr>
                <w:t>7.5</w:t>
              </w:r>
            </w:hyperlink>
            <w:r w:rsidR="004B3539" w:rsidRPr="006B10BE">
              <w:rPr>
                <w:rFonts w:eastAsia="Arial Unicode MS" w:cs="Arial Unicode MS"/>
                <w:lang w:val="en-US"/>
              </w:rPr>
              <w:t>.</w:t>
            </w:r>
          </w:p>
        </w:tc>
      </w:tr>
      <w:tr w:rsidR="00D0589E" w:rsidRPr="009E3949" w14:paraId="23D16098" w14:textId="28347499" w:rsidTr="4A10B911">
        <w:trPr>
          <w:cantSplit/>
          <w:trHeight w:val="300"/>
        </w:trPr>
        <w:tc>
          <w:tcPr>
            <w:tcW w:w="2475" w:type="dxa"/>
          </w:tcPr>
          <w:p w14:paraId="0908F7C1" w14:textId="0C79DCB8" w:rsidR="00322555" w:rsidRPr="00A9762C" w:rsidRDefault="00322555" w:rsidP="00D0589E">
            <w:r w:rsidRPr="00A9762C">
              <w:t>Commencement</w:t>
            </w:r>
          </w:p>
        </w:tc>
        <w:tc>
          <w:tcPr>
            <w:tcW w:w="6184" w:type="dxa"/>
          </w:tcPr>
          <w:p w14:paraId="38154A55" w14:textId="188D6B11" w:rsidR="00322555" w:rsidRPr="00A9762C" w:rsidRDefault="00322555" w:rsidP="00D0589E">
            <w:r w:rsidRPr="00A9762C">
              <w:t>the date in the application that the scholar is required to commence the first component of the scholarship program</w:t>
            </w:r>
            <w:r w:rsidR="004B3539">
              <w:t>.</w:t>
            </w:r>
          </w:p>
        </w:tc>
      </w:tr>
      <w:tr w:rsidR="0076754F" w:rsidRPr="009E3949" w14:paraId="4CA1C50A" w14:textId="74F4805D" w:rsidTr="4A10B911">
        <w:trPr>
          <w:cantSplit/>
          <w:trHeight w:val="300"/>
        </w:trPr>
        <w:tc>
          <w:tcPr>
            <w:tcW w:w="2475" w:type="dxa"/>
          </w:tcPr>
          <w:p w14:paraId="0626CAEC" w14:textId="77777777" w:rsidR="0076754F" w:rsidRPr="003F3D04" w:rsidRDefault="0076754F" w:rsidP="000E314D">
            <w:r w:rsidRPr="003F3D04">
              <w:t>Commonwealth entity</w:t>
            </w:r>
          </w:p>
        </w:tc>
        <w:tc>
          <w:tcPr>
            <w:tcW w:w="6184" w:type="dxa"/>
          </w:tcPr>
          <w:p w14:paraId="194379BB" w14:textId="1C6959DF" w:rsidR="0076754F" w:rsidRPr="003F3D04" w:rsidRDefault="5DBE764B" w:rsidP="32916293">
            <w:pPr>
              <w:rPr>
                <w:rFonts w:cs="Arial"/>
                <w:lang w:eastAsia="en-AU"/>
              </w:rPr>
            </w:pPr>
            <w:r w:rsidRPr="32916293">
              <w:rPr>
                <w:rFonts w:cs="Arial"/>
                <w:lang w:eastAsia="en-AU"/>
              </w:rPr>
              <w:t xml:space="preserve">a Department of State, or a Parliamentary Department, or a listed entity or a body corporate established by a law of the Commonwealth. See subsections 10(1) and (2) of the </w:t>
            </w:r>
            <w:r w:rsidRPr="32916293">
              <w:rPr>
                <w:rFonts w:cs="Arial"/>
                <w:i/>
                <w:iCs/>
                <w:lang w:eastAsia="en-AU"/>
              </w:rPr>
              <w:t>P</w:t>
            </w:r>
            <w:r w:rsidR="12842F20" w:rsidRPr="32916293">
              <w:rPr>
                <w:rFonts w:cs="Arial"/>
                <w:i/>
                <w:iCs/>
                <w:lang w:eastAsia="en-AU"/>
              </w:rPr>
              <w:t xml:space="preserve">ublic Governance, Performance and Accountability </w:t>
            </w:r>
            <w:r w:rsidRPr="32916293">
              <w:rPr>
                <w:rFonts w:cs="Arial"/>
                <w:i/>
                <w:iCs/>
                <w:lang w:eastAsia="en-AU"/>
              </w:rPr>
              <w:t>Act</w:t>
            </w:r>
            <w:r w:rsidR="2A7398F7" w:rsidRPr="32916293">
              <w:rPr>
                <w:rFonts w:cs="Arial"/>
                <w:i/>
                <w:iCs/>
                <w:lang w:eastAsia="en-AU"/>
              </w:rPr>
              <w:t xml:space="preserve"> 2013 </w:t>
            </w:r>
            <w:r w:rsidR="2A7398F7" w:rsidRPr="32916293">
              <w:rPr>
                <w:rFonts w:cs="Arial"/>
                <w:lang w:eastAsia="en-AU"/>
              </w:rPr>
              <w:t>(</w:t>
            </w:r>
            <w:proofErr w:type="spellStart"/>
            <w:r w:rsidR="2A7398F7" w:rsidRPr="32916293">
              <w:rPr>
                <w:rFonts w:cs="Arial"/>
                <w:lang w:eastAsia="en-AU"/>
              </w:rPr>
              <w:t>Cth</w:t>
            </w:r>
            <w:proofErr w:type="spellEnd"/>
            <w:r w:rsidR="2A7398F7" w:rsidRPr="32916293">
              <w:rPr>
                <w:rFonts w:cs="Arial"/>
                <w:lang w:eastAsia="en-AU"/>
              </w:rPr>
              <w:t>)</w:t>
            </w:r>
            <w:r w:rsidR="4819880D" w:rsidRPr="32916293">
              <w:rPr>
                <w:rFonts w:cs="Arial"/>
                <w:lang w:eastAsia="en-AU"/>
              </w:rPr>
              <w:t>.</w:t>
            </w:r>
          </w:p>
        </w:tc>
      </w:tr>
      <w:tr w:rsidR="0076754F" w:rsidRPr="009E3949" w14:paraId="362948F6" w14:textId="0E790126" w:rsidTr="4A10B911">
        <w:trPr>
          <w:cantSplit/>
          <w:trHeight w:val="300"/>
        </w:trPr>
        <w:tc>
          <w:tcPr>
            <w:tcW w:w="2475" w:type="dxa"/>
          </w:tcPr>
          <w:p w14:paraId="7510DCC2" w14:textId="77777777" w:rsidR="0076754F" w:rsidRPr="007C288C" w:rsidRDefault="0076754F" w:rsidP="000E314D">
            <w:hyperlink r:id="rId86" w:history="1">
              <w:r w:rsidRPr="007C288C">
                <w:rPr>
                  <w:rStyle w:val="Hyperlink"/>
                </w:rPr>
                <w:t>Commonwealth Grants Rules and Principles 2024 (CGRPs)</w:t>
              </w:r>
            </w:hyperlink>
          </w:p>
        </w:tc>
        <w:tc>
          <w:tcPr>
            <w:tcW w:w="6184" w:type="dxa"/>
          </w:tcPr>
          <w:p w14:paraId="22F1ED4C" w14:textId="77777777" w:rsidR="0076754F" w:rsidRPr="003F3D04" w:rsidRDefault="0076754F" w:rsidP="000E314D">
            <w:pPr>
              <w:rPr>
                <w:rFonts w:cs="Arial"/>
                <w:lang w:eastAsia="en-AU"/>
              </w:rPr>
            </w:pPr>
            <w:r w:rsidRPr="003F3D04">
              <w:rPr>
                <w:rFonts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76754F" w:rsidRPr="009E3949" w14:paraId="03A65F5A" w14:textId="207A1C12" w:rsidTr="4A10B911">
        <w:trPr>
          <w:cantSplit/>
          <w:trHeight w:val="300"/>
        </w:trPr>
        <w:tc>
          <w:tcPr>
            <w:tcW w:w="2475" w:type="dxa"/>
          </w:tcPr>
          <w:p w14:paraId="68E0E2BA" w14:textId="57E9B5CC" w:rsidR="0076754F" w:rsidRPr="003F3D04" w:rsidRDefault="0990BCD0" w:rsidP="000E314D">
            <w:r>
              <w:t xml:space="preserve">Scholar </w:t>
            </w:r>
            <w:r w:rsidR="6F18976C">
              <w:t>c</w:t>
            </w:r>
            <w:r w:rsidR="0FA5D573">
              <w:t>ompletion date</w:t>
            </w:r>
          </w:p>
        </w:tc>
        <w:tc>
          <w:tcPr>
            <w:tcW w:w="6184" w:type="dxa"/>
          </w:tcPr>
          <w:p w14:paraId="1666DFDA" w14:textId="7E9D5D32" w:rsidR="0076754F" w:rsidRPr="003F3D04" w:rsidRDefault="0076754F" w:rsidP="000E314D">
            <w:r w:rsidRPr="003F3D04">
              <w:t>the expected date that the grant activity must be completed and the grant spent by</w:t>
            </w:r>
            <w:r w:rsidR="59F45F62">
              <w:t>.</w:t>
            </w:r>
          </w:p>
        </w:tc>
      </w:tr>
      <w:tr w:rsidR="5D2022C0" w14:paraId="4E122E20" w14:textId="44CC713A" w:rsidTr="4A10B911">
        <w:trPr>
          <w:cantSplit/>
          <w:trHeight w:val="300"/>
        </w:trPr>
        <w:tc>
          <w:tcPr>
            <w:tcW w:w="2475" w:type="dxa"/>
          </w:tcPr>
          <w:p w14:paraId="26F1E58F" w14:textId="26C8A59E" w:rsidR="2EE3D66A" w:rsidRDefault="2EE3D66A" w:rsidP="5D2022C0">
            <w:r>
              <w:t>Cohort completion date</w:t>
            </w:r>
          </w:p>
        </w:tc>
        <w:tc>
          <w:tcPr>
            <w:tcW w:w="6184" w:type="dxa"/>
          </w:tcPr>
          <w:p w14:paraId="67D2CD11" w14:textId="6344394E" w:rsidR="5D2022C0" w:rsidRDefault="02B35579" w:rsidP="5D2022C0">
            <w:r>
              <w:t xml:space="preserve">The final date on which all 2026 </w:t>
            </w:r>
            <w:r w:rsidR="3C843BC3">
              <w:t xml:space="preserve">NCP Scholarships Program </w:t>
            </w:r>
            <w:r>
              <w:t>cohort can complete is 31 July 2028.</w:t>
            </w:r>
          </w:p>
        </w:tc>
      </w:tr>
      <w:tr w:rsidR="00D0589E" w:rsidRPr="009E3949" w14:paraId="29CA0979" w14:textId="5399D191" w:rsidTr="4A10B911">
        <w:trPr>
          <w:cantSplit/>
          <w:trHeight w:val="300"/>
        </w:trPr>
        <w:tc>
          <w:tcPr>
            <w:tcW w:w="2475" w:type="dxa"/>
          </w:tcPr>
          <w:p w14:paraId="2B2872CA" w14:textId="50EA3FD0" w:rsidR="00D0589E" w:rsidRPr="00E559FC" w:rsidRDefault="00D0589E" w:rsidP="00D0589E">
            <w:r w:rsidRPr="00E559FC">
              <w:t>Concurrent diploma</w:t>
            </w:r>
          </w:p>
        </w:tc>
        <w:tc>
          <w:tcPr>
            <w:tcW w:w="6184" w:type="dxa"/>
          </w:tcPr>
          <w:p w14:paraId="49C871FE" w14:textId="3E461E75" w:rsidR="008A65E1" w:rsidRPr="00E559FC" w:rsidRDefault="008A65E1" w:rsidP="000E48BC">
            <w:pPr>
              <w:pStyle w:val="Body"/>
            </w:pPr>
            <w:r w:rsidRPr="00E559FC">
              <w:rPr>
                <w:rStyle w:val="Hyperlink0"/>
                <w:rFonts w:eastAsia="Arial Unicode MS" w:cs="Arial Unicode MS"/>
                <w:lang w:val="en-US"/>
              </w:rPr>
              <w:t xml:space="preserve">undergraduate studies at a diploma level as defined in the Australian Qualifications Framework, undertaken concurrently with a </w:t>
            </w:r>
            <w:proofErr w:type="gramStart"/>
            <w:r w:rsidR="009C2106">
              <w:rPr>
                <w:rStyle w:val="Hyperlink0"/>
                <w:rFonts w:eastAsia="Arial Unicode MS" w:cs="Arial Unicode MS"/>
                <w:lang w:val="en-US"/>
              </w:rPr>
              <w:t>b</w:t>
            </w:r>
            <w:r w:rsidRPr="00E559FC">
              <w:rPr>
                <w:rStyle w:val="Hyperlink0"/>
                <w:rFonts w:eastAsia="Arial Unicode MS" w:cs="Arial Unicode MS"/>
                <w:lang w:val="en-US"/>
              </w:rPr>
              <w:t xml:space="preserve">achelor degree or </w:t>
            </w:r>
            <w:r w:rsidR="009C2106">
              <w:rPr>
                <w:rStyle w:val="Hyperlink0"/>
                <w:rFonts w:eastAsia="Arial Unicode MS" w:cs="Arial Unicode MS"/>
                <w:lang w:val="en-US"/>
              </w:rPr>
              <w:t>b</w:t>
            </w:r>
            <w:r w:rsidRPr="00E559FC">
              <w:rPr>
                <w:rStyle w:val="Hyperlink0"/>
                <w:rFonts w:eastAsia="Arial Unicode MS" w:cs="Arial Unicode MS"/>
                <w:lang w:val="en-US"/>
              </w:rPr>
              <w:t>achelor</w:t>
            </w:r>
            <w:proofErr w:type="gramEnd"/>
            <w:r w:rsidRPr="00E559FC">
              <w:rPr>
                <w:rStyle w:val="Hyperlink0"/>
                <w:rFonts w:eastAsia="Arial Unicode MS" w:cs="Arial Unicode MS"/>
                <w:lang w:val="en-US"/>
              </w:rPr>
              <w:t xml:space="preserve"> </w:t>
            </w:r>
            <w:proofErr w:type="spellStart"/>
            <w:r w:rsidRPr="00E559FC">
              <w:rPr>
                <w:rStyle w:val="Hyperlink0"/>
                <w:rFonts w:eastAsia="Arial Unicode MS" w:cs="Arial Unicode MS"/>
                <w:lang w:val="en-US"/>
              </w:rPr>
              <w:t>honours</w:t>
            </w:r>
            <w:proofErr w:type="spellEnd"/>
            <w:r w:rsidRPr="00E559FC">
              <w:rPr>
                <w:rStyle w:val="Hyperlink0"/>
                <w:rFonts w:eastAsia="Arial Unicode MS" w:cs="Arial Unicode MS"/>
                <w:lang w:val="en-US"/>
              </w:rPr>
              <w:t xml:space="preserve"> degree.</w:t>
            </w:r>
          </w:p>
        </w:tc>
      </w:tr>
      <w:tr w:rsidR="00D0589E" w:rsidRPr="009E3949" w14:paraId="234E4F2B" w14:textId="4CD71C7C" w:rsidTr="4A10B911">
        <w:trPr>
          <w:cantSplit/>
          <w:trHeight w:val="300"/>
        </w:trPr>
        <w:tc>
          <w:tcPr>
            <w:tcW w:w="2475" w:type="dxa"/>
          </w:tcPr>
          <w:p w14:paraId="74BB6940" w14:textId="459A3128" w:rsidR="00D0589E" w:rsidRPr="00E559FC" w:rsidRDefault="00D0589E" w:rsidP="00D0589E">
            <w:r w:rsidRPr="00E559FC">
              <w:t>Confidential information</w:t>
            </w:r>
          </w:p>
        </w:tc>
        <w:tc>
          <w:tcPr>
            <w:tcW w:w="6184" w:type="dxa"/>
          </w:tcPr>
          <w:p w14:paraId="54C1A11A" w14:textId="33363496" w:rsidR="00D0589E" w:rsidRPr="00E559FC" w:rsidRDefault="008A65E1" w:rsidP="000E48BC">
            <w:pPr>
              <w:pStyle w:val="Body"/>
            </w:pPr>
            <w:r w:rsidRPr="00E559FC">
              <w:rPr>
                <w:rStyle w:val="Hyperlink0"/>
                <w:rFonts w:eastAsia="Arial Unicode MS" w:cs="Arial Unicode MS"/>
                <w:lang w:val="en-US"/>
              </w:rPr>
              <w:t xml:space="preserve">information which satisfies the criteria </w:t>
            </w:r>
            <w:r w:rsidRPr="006B10BE">
              <w:rPr>
                <w:rStyle w:val="Hyperlink0"/>
                <w:rFonts w:eastAsia="Arial Unicode MS" w:cs="Arial Unicode MS"/>
                <w:lang w:val="en-US"/>
              </w:rPr>
              <w:t xml:space="preserve">listed at section </w:t>
            </w:r>
            <w:hyperlink r:id="rId87" w:anchor="Ref532853118" w:history="1">
              <w:r w:rsidRPr="006B10BE">
                <w:rPr>
                  <w:rStyle w:val="Hyperlink0"/>
                  <w:rFonts w:eastAsia="Arial Unicode MS" w:cs="Arial Unicode MS"/>
                </w:rPr>
                <w:t>13.5</w:t>
              </w:r>
            </w:hyperlink>
            <w:r w:rsidRPr="006B10BE">
              <w:rPr>
                <w:rStyle w:val="Hyperlink0"/>
                <w:rFonts w:eastAsia="Arial Unicode MS" w:cs="Arial Unicode MS"/>
                <w:lang w:val="en-US"/>
              </w:rPr>
              <w:t xml:space="preserve"> or is designated by the Australian Government as confidential</w:t>
            </w:r>
            <w:r w:rsidRPr="00E559FC">
              <w:rPr>
                <w:rStyle w:val="Hyperlink0"/>
                <w:rFonts w:eastAsia="Arial Unicode MS" w:cs="Arial Unicode MS"/>
                <w:lang w:val="en-US"/>
              </w:rPr>
              <w:t xml:space="preserve"> or that either party knows or ought to know is confidential. This does not include information that is otherwise in the public domain.</w:t>
            </w:r>
          </w:p>
        </w:tc>
      </w:tr>
      <w:tr w:rsidR="00D0589E" w:rsidRPr="009E3949" w14:paraId="6AD08644" w14:textId="272F94D0" w:rsidTr="4A10B911">
        <w:trPr>
          <w:cantSplit/>
          <w:trHeight w:val="300"/>
        </w:trPr>
        <w:tc>
          <w:tcPr>
            <w:tcW w:w="2475" w:type="dxa"/>
          </w:tcPr>
          <w:p w14:paraId="2FC46363" w14:textId="3BB79FB5" w:rsidR="00D0589E" w:rsidRPr="00E559FC" w:rsidRDefault="00D0589E" w:rsidP="00D0589E">
            <w:r w:rsidRPr="00E559FC">
              <w:t>Conflict of interest</w:t>
            </w:r>
          </w:p>
        </w:tc>
        <w:tc>
          <w:tcPr>
            <w:tcW w:w="6184" w:type="dxa"/>
          </w:tcPr>
          <w:p w14:paraId="1C25A250" w14:textId="636B3E93" w:rsidR="00D0589E" w:rsidRPr="00E559FC" w:rsidRDefault="008A65E1" w:rsidP="000E48BC">
            <w:pPr>
              <w:pStyle w:val="Body"/>
            </w:pPr>
            <w:r w:rsidRPr="00E559FC">
              <w:rPr>
                <w:rStyle w:val="Hyperlink0"/>
                <w:rFonts w:eastAsia="Arial Unicode MS" w:cs="Arial Unicode MS"/>
                <w:lang w:val="en-US"/>
              </w:rPr>
              <w:t>real, apparent, or potential private or personal associations or interests (financial or non-financial) which improperly influence, or may improperly influence, a person</w:t>
            </w:r>
            <w:r w:rsidRPr="00E559FC">
              <w:rPr>
                <w:rStyle w:val="Hyperlink0"/>
                <w:rFonts w:eastAsia="Arial Unicode MS" w:cs="Arial Unicode MS"/>
              </w:rPr>
              <w:t>’</w:t>
            </w:r>
            <w:r w:rsidRPr="00E559FC">
              <w:rPr>
                <w:rStyle w:val="Hyperlink0"/>
                <w:rFonts w:eastAsia="Arial Unicode MS" w:cs="Arial Unicode MS"/>
                <w:lang w:val="en-US"/>
              </w:rPr>
              <w:t>s performance of their role and responsibilities in relation to the NCP Scholarship Program</w:t>
            </w:r>
            <w:r w:rsidR="247DA2EE" w:rsidRPr="53F714D9">
              <w:rPr>
                <w:rStyle w:val="Hyperlink0"/>
                <w:rFonts w:eastAsia="Arial Unicode MS" w:cs="Arial Unicode MS"/>
                <w:lang w:val="en-US"/>
              </w:rPr>
              <w:t>.</w:t>
            </w:r>
          </w:p>
        </w:tc>
      </w:tr>
      <w:tr w:rsidR="00D0589E" w:rsidRPr="00274AE2" w14:paraId="4E93D3F0" w14:textId="70FEE791" w:rsidTr="4A10B911">
        <w:trPr>
          <w:cantSplit/>
          <w:trHeight w:val="300"/>
        </w:trPr>
        <w:tc>
          <w:tcPr>
            <w:tcW w:w="2475" w:type="dxa"/>
          </w:tcPr>
          <w:p w14:paraId="6FE29171" w14:textId="4D98BB75" w:rsidR="00D0589E" w:rsidRPr="003F3D04" w:rsidRDefault="00D0589E" w:rsidP="00D0589E">
            <w:r w:rsidRPr="003F3D04">
              <w:t>Contracted service provider (the contractor)</w:t>
            </w:r>
          </w:p>
          <w:p w14:paraId="1DDA1956" w14:textId="77777777" w:rsidR="004E0106" w:rsidRPr="003F3D04" w:rsidRDefault="004E0106" w:rsidP="00D0589E"/>
          <w:p w14:paraId="4FE0E9A2" w14:textId="77777777" w:rsidR="004E0106" w:rsidRPr="003F3D04" w:rsidRDefault="004E0106" w:rsidP="00D0589E"/>
          <w:p w14:paraId="2FA72BB5" w14:textId="26BAB090" w:rsidR="004E0106" w:rsidRPr="003F3D04" w:rsidRDefault="004E0106" w:rsidP="00D0589E"/>
        </w:tc>
        <w:tc>
          <w:tcPr>
            <w:tcW w:w="6184" w:type="dxa"/>
          </w:tcPr>
          <w:p w14:paraId="54B56218" w14:textId="5F5090A0" w:rsidR="006C6737" w:rsidRDefault="3569386D">
            <w:r w:rsidRPr="08E86344">
              <w:rPr>
                <w:rFonts w:ascii="Segoe UI" w:eastAsia="Segoe UI" w:hAnsi="Segoe UI" w:cs="Segoe UI"/>
                <w:sz w:val="18"/>
                <w:szCs w:val="18"/>
              </w:rPr>
              <w:t xml:space="preserve"> </w:t>
            </w:r>
            <w:r w:rsidRPr="53F714D9">
              <w:rPr>
                <w:rFonts w:eastAsia="Segoe UI" w:cs="Arial"/>
                <w:lang w:eastAsia="en-AU"/>
              </w:rPr>
              <w:t xml:space="preserve">DFAT’s contracted service </w:t>
            </w:r>
            <w:r w:rsidR="3033212C" w:rsidRPr="53F714D9">
              <w:rPr>
                <w:rFonts w:cs="Arial"/>
                <w:lang w:eastAsia="en-AU"/>
              </w:rPr>
              <w:t>provide</w:t>
            </w:r>
            <w:r w:rsidR="1D62AFA3" w:rsidRPr="53F714D9">
              <w:rPr>
                <w:rFonts w:cs="Arial"/>
                <w:lang w:eastAsia="en-AU"/>
              </w:rPr>
              <w:t>r</w:t>
            </w:r>
            <w:r w:rsidRPr="53F714D9">
              <w:rPr>
                <w:rFonts w:eastAsia="Segoe UI" w:cs="Arial"/>
                <w:lang w:eastAsia="en-AU"/>
              </w:rPr>
              <w:t xml:space="preserve"> who provides administration and support services to the </w:t>
            </w:r>
            <w:r w:rsidR="30F6EC2C" w:rsidRPr="53F714D9">
              <w:rPr>
                <w:rFonts w:cs="Arial"/>
                <w:lang w:eastAsia="en-AU"/>
              </w:rPr>
              <w:t xml:space="preserve">NCP </w:t>
            </w:r>
            <w:r w:rsidRPr="53F714D9">
              <w:rPr>
                <w:rFonts w:eastAsia="Segoe UI" w:cs="Arial"/>
                <w:lang w:eastAsia="en-AU"/>
              </w:rPr>
              <w:t>program.</w:t>
            </w:r>
          </w:p>
          <w:p w14:paraId="3B44844A" w14:textId="205DE93A" w:rsidR="00CF76DF" w:rsidRPr="003F3D04" w:rsidRDefault="00CF76DF" w:rsidP="006C6737">
            <w:pPr>
              <w:rPr>
                <w:rFonts w:cs="Arial"/>
                <w:lang w:eastAsia="en-AU"/>
              </w:rPr>
            </w:pPr>
            <w:r w:rsidRPr="003F3D04">
              <w:rPr>
                <w:rFonts w:cs="Arial"/>
                <w:lang w:eastAsia="en-AU"/>
              </w:rPr>
              <w:t>a</w:t>
            </w:r>
            <w:r w:rsidR="00D0589E" w:rsidRPr="003F3D04">
              <w:rPr>
                <w:rFonts w:cs="Arial"/>
                <w:lang w:eastAsia="en-AU"/>
              </w:rPr>
              <w:t xml:space="preserve"> contracted service provider is a person who is a party to a Commonwealth contract or is a party to a subcontract with a contracted service provider and is responsible for the provision of goods or services under contract, either directly or indirectly.</w:t>
            </w:r>
          </w:p>
        </w:tc>
      </w:tr>
      <w:tr w:rsidR="003F3D04" w:rsidRPr="009E3949" w14:paraId="0F1AC4C7" w14:textId="533B0E30" w:rsidTr="4A10B911">
        <w:trPr>
          <w:cantSplit/>
          <w:trHeight w:val="300"/>
        </w:trPr>
        <w:tc>
          <w:tcPr>
            <w:tcW w:w="2475" w:type="dxa"/>
          </w:tcPr>
          <w:p w14:paraId="3FB0A1D1" w14:textId="77777777" w:rsidR="003F3D04" w:rsidRPr="003F3D04" w:rsidRDefault="003F3D04" w:rsidP="000E314D">
            <w:r w:rsidRPr="003F3D04">
              <w:t>Decision maker</w:t>
            </w:r>
          </w:p>
        </w:tc>
        <w:tc>
          <w:tcPr>
            <w:tcW w:w="6184" w:type="dxa"/>
          </w:tcPr>
          <w:p w14:paraId="763CA1DE" w14:textId="6F6E8056" w:rsidR="003F3D04" w:rsidRPr="003F3D04" w:rsidRDefault="003F3D04" w:rsidP="000E314D">
            <w:r w:rsidRPr="003F3D04">
              <w:rPr>
                <w:rFonts w:cs="Arial"/>
                <w:lang w:eastAsia="en-AU"/>
              </w:rPr>
              <w:t xml:space="preserve">the person who </w:t>
            </w:r>
            <w:proofErr w:type="gramStart"/>
            <w:r w:rsidRPr="003F3D04">
              <w:rPr>
                <w:rFonts w:cs="Arial"/>
                <w:lang w:eastAsia="en-AU"/>
              </w:rPr>
              <w:t>makes a decision</w:t>
            </w:r>
            <w:proofErr w:type="gramEnd"/>
            <w:r w:rsidRPr="003F3D04">
              <w:rPr>
                <w:rFonts w:cs="Arial"/>
                <w:lang w:eastAsia="en-AU"/>
              </w:rPr>
              <w:t xml:space="preserve"> to award a grant</w:t>
            </w:r>
            <w:r w:rsidR="00942892">
              <w:rPr>
                <w:rFonts w:cs="Arial"/>
                <w:lang w:eastAsia="en-AU"/>
              </w:rPr>
              <w:t>.</w:t>
            </w:r>
          </w:p>
        </w:tc>
      </w:tr>
      <w:tr w:rsidR="00D0589E" w:rsidRPr="009E3949" w14:paraId="2794924D" w14:textId="1294D650" w:rsidTr="4A10B911">
        <w:trPr>
          <w:cantSplit/>
          <w:trHeight w:val="300"/>
        </w:trPr>
        <w:tc>
          <w:tcPr>
            <w:tcW w:w="2475" w:type="dxa"/>
          </w:tcPr>
          <w:p w14:paraId="70014756" w14:textId="3A683409" w:rsidR="00D0589E" w:rsidRPr="00D13A46" w:rsidRDefault="00D0589E" w:rsidP="00D0589E">
            <w:r w:rsidRPr="00D13A46">
              <w:t>Disability</w:t>
            </w:r>
          </w:p>
        </w:tc>
        <w:tc>
          <w:tcPr>
            <w:tcW w:w="6184" w:type="dxa"/>
          </w:tcPr>
          <w:p w14:paraId="7C1AB4BC" w14:textId="630EB7AB" w:rsidR="00D0589E" w:rsidRPr="00D13A46" w:rsidRDefault="00983F81" w:rsidP="000E48BC">
            <w:pPr>
              <w:pStyle w:val="Body"/>
              <w:rPr>
                <w:rStyle w:val="Hyperlink0"/>
                <w:rFonts w:eastAsia="Arial Unicode MS" w:cs="Arial Unicode MS"/>
                <w:lang w:val="en-US"/>
              </w:rPr>
            </w:pPr>
            <w:r w:rsidRPr="00D13A46">
              <w:rPr>
                <w:rStyle w:val="Hyperlink0"/>
                <w:rFonts w:eastAsia="Arial Unicode MS" w:cs="Arial Unicode MS"/>
                <w:lang w:val="en-US"/>
              </w:rPr>
              <w:t>any limitation, restriction or impairment which restricts everyday activities or assistance is required and has lasted or is likely to last for at least six months.</w:t>
            </w:r>
          </w:p>
        </w:tc>
      </w:tr>
      <w:tr w:rsidR="00D0589E" w:rsidRPr="009E3949" w14:paraId="56B29FF6" w14:textId="5EDA35A6" w:rsidTr="4A10B911">
        <w:trPr>
          <w:cantSplit/>
          <w:trHeight w:val="300"/>
        </w:trPr>
        <w:tc>
          <w:tcPr>
            <w:tcW w:w="2475" w:type="dxa"/>
          </w:tcPr>
          <w:p w14:paraId="2CB80D24" w14:textId="27CBDC27" w:rsidR="00D0589E" w:rsidRPr="001E7E42" w:rsidRDefault="00D0589E" w:rsidP="00D0589E">
            <w:r w:rsidRPr="001E7E42">
              <w:t xml:space="preserve">Eligibility </w:t>
            </w:r>
            <w:r w:rsidR="00D128DC">
              <w:t>criteria</w:t>
            </w:r>
          </w:p>
        </w:tc>
        <w:tc>
          <w:tcPr>
            <w:tcW w:w="6184" w:type="dxa"/>
          </w:tcPr>
          <w:p w14:paraId="2BDCF513" w14:textId="32DCE4C8" w:rsidR="00983F81" w:rsidRPr="001E7E42" w:rsidRDefault="41D3E8EE" w:rsidP="76A9C385">
            <w:pPr>
              <w:rPr>
                <w:rFonts w:cs="Arial"/>
                <w:lang w:eastAsia="en-AU"/>
              </w:rPr>
            </w:pPr>
            <w:r w:rsidRPr="32916293">
              <w:rPr>
                <w:rFonts w:cs="Arial"/>
                <w:lang w:eastAsia="en-AU"/>
              </w:rPr>
              <w:t xml:space="preserve">refer to the mandatory criteria which must be met to qualify for a grant. Eligibility criteria </w:t>
            </w:r>
            <w:r w:rsidR="020FB044" w:rsidRPr="32916293">
              <w:rPr>
                <w:rFonts w:cs="Arial"/>
                <w:lang w:eastAsia="en-AU"/>
              </w:rPr>
              <w:t xml:space="preserve">should be developed to enable objective validation and </w:t>
            </w:r>
            <w:r w:rsidRPr="32916293">
              <w:rPr>
                <w:rFonts w:cs="Arial"/>
                <w:lang w:eastAsia="en-AU"/>
              </w:rPr>
              <w:t>are either ‘met’ or ‘not met’. Assessment criteria may apply in addition to eligibility criteria.</w:t>
            </w:r>
          </w:p>
        </w:tc>
      </w:tr>
      <w:tr w:rsidR="00D0589E" w:rsidRPr="009E3949" w14:paraId="754D1A6B" w14:textId="450D2FA2" w:rsidTr="4A10B911">
        <w:trPr>
          <w:cantSplit/>
          <w:trHeight w:val="300"/>
        </w:trPr>
        <w:tc>
          <w:tcPr>
            <w:tcW w:w="2475" w:type="dxa"/>
          </w:tcPr>
          <w:p w14:paraId="68217CE4" w14:textId="7E0AB12B" w:rsidR="00D0589E" w:rsidRPr="00A51CB1" w:rsidRDefault="00D0589E" w:rsidP="00D0589E">
            <w:r w:rsidRPr="00A51CB1">
              <w:t>Establishment allowance</w:t>
            </w:r>
          </w:p>
        </w:tc>
        <w:tc>
          <w:tcPr>
            <w:tcW w:w="6184" w:type="dxa"/>
          </w:tcPr>
          <w:p w14:paraId="67C114F0" w14:textId="41DDD999" w:rsidR="00D0589E" w:rsidRPr="006B10BE" w:rsidRDefault="00983F81" w:rsidP="000E48BC">
            <w:pPr>
              <w:pStyle w:val="Body"/>
            </w:pPr>
            <w:r w:rsidRPr="006B10BE">
              <w:rPr>
                <w:rStyle w:val="Hyperlink0"/>
                <w:rFonts w:eastAsia="Arial Unicode MS" w:cs="Arial Unicode MS"/>
                <w:lang w:val="en-US"/>
              </w:rPr>
              <w:t>the meaning in section 5.4.3</w:t>
            </w:r>
            <w:r w:rsidR="006B10BE">
              <w:rPr>
                <w:rStyle w:val="Hyperlink0"/>
                <w:rFonts w:eastAsia="Arial Unicode MS" w:cs="Arial Unicode MS"/>
                <w:lang w:val="en-US"/>
              </w:rPr>
              <w:t xml:space="preserve"> </w:t>
            </w:r>
            <w:r w:rsidRPr="006B10BE">
              <w:rPr>
                <w:rStyle w:val="Hyperlink0"/>
                <w:rFonts w:eastAsia="Arial Unicode MS" w:cs="Arial Unicode MS"/>
                <w:lang w:val="en-US"/>
              </w:rPr>
              <w:t>b</w:t>
            </w:r>
            <w:r w:rsidR="548FC7F0" w:rsidRPr="006B10BE">
              <w:rPr>
                <w:rStyle w:val="Hyperlink0"/>
                <w:rFonts w:eastAsia="Arial Unicode MS" w:cs="Arial Unicode MS"/>
                <w:lang w:val="en-US"/>
              </w:rPr>
              <w:t>)</w:t>
            </w:r>
            <w:r w:rsidR="5F3D6A04" w:rsidRPr="006B10BE">
              <w:rPr>
                <w:rStyle w:val="Hyperlink0"/>
                <w:rFonts w:eastAsia="Arial Unicode MS" w:cs="Arial Unicode MS"/>
                <w:lang w:val="en-US"/>
              </w:rPr>
              <w:t>.</w:t>
            </w:r>
          </w:p>
        </w:tc>
      </w:tr>
      <w:tr w:rsidR="00D0589E" w:rsidRPr="009E3949" w14:paraId="1D5D9F32" w14:textId="34D488BB" w:rsidTr="4A10B911">
        <w:trPr>
          <w:cantSplit/>
          <w:trHeight w:val="300"/>
        </w:trPr>
        <w:tc>
          <w:tcPr>
            <w:tcW w:w="2475" w:type="dxa"/>
          </w:tcPr>
          <w:p w14:paraId="2101C9A0" w14:textId="72DCF971" w:rsidR="00D0589E" w:rsidRPr="00A51CB1" w:rsidRDefault="00D0589E" w:rsidP="00D0589E">
            <w:r w:rsidRPr="00A51CB1">
              <w:t>Fellow</w:t>
            </w:r>
          </w:p>
        </w:tc>
        <w:tc>
          <w:tcPr>
            <w:tcW w:w="6184" w:type="dxa"/>
          </w:tcPr>
          <w:p w14:paraId="5CA0BC1D" w14:textId="07EC6FDE" w:rsidR="00D0589E" w:rsidRPr="006B10BE" w:rsidRDefault="5650D624" w:rsidP="000E48BC">
            <w:pPr>
              <w:pStyle w:val="Body"/>
            </w:pPr>
            <w:r w:rsidRPr="32916293">
              <w:rPr>
                <w:rStyle w:val="Hyperlink0"/>
                <w:rFonts w:eastAsia="Arial Unicode MS" w:cs="Arial Unicode MS"/>
                <w:lang w:val="en-US"/>
              </w:rPr>
              <w:t>the meaning in section</w:t>
            </w:r>
            <w:r w:rsidR="6B99C91A" w:rsidRPr="32916293">
              <w:rPr>
                <w:rStyle w:val="Hyperlink0"/>
                <w:rFonts w:eastAsia="Arial Unicode MS" w:cs="Arial Unicode MS"/>
                <w:lang w:val="en-US"/>
              </w:rPr>
              <w:t xml:space="preserve"> 6.</w:t>
            </w:r>
            <w:r w:rsidR="5FED2D41" w:rsidRPr="32916293">
              <w:rPr>
                <w:rStyle w:val="Hyperlink0"/>
                <w:rFonts w:eastAsia="Arial Unicode MS" w:cs="Arial Unicode MS"/>
                <w:lang w:val="en-US"/>
              </w:rPr>
              <w:t>4</w:t>
            </w:r>
            <w:r w:rsidR="0BB70FDC">
              <w:t>.</w:t>
            </w:r>
          </w:p>
        </w:tc>
      </w:tr>
      <w:tr w:rsidR="00D0589E" w:rsidRPr="009E3949" w14:paraId="607C064B" w14:textId="5440674F" w:rsidTr="4A10B911">
        <w:trPr>
          <w:cantSplit/>
          <w:trHeight w:val="300"/>
        </w:trPr>
        <w:tc>
          <w:tcPr>
            <w:tcW w:w="2475" w:type="dxa"/>
          </w:tcPr>
          <w:p w14:paraId="1E2C36AF" w14:textId="78C8DE00" w:rsidR="00D0589E" w:rsidRPr="00A51CB1" w:rsidRDefault="00D0589E" w:rsidP="00D0589E">
            <w:r w:rsidRPr="00A51CB1">
              <w:t>Fellow allowance</w:t>
            </w:r>
          </w:p>
        </w:tc>
        <w:tc>
          <w:tcPr>
            <w:tcW w:w="6184" w:type="dxa"/>
          </w:tcPr>
          <w:p w14:paraId="213A9BE9" w14:textId="4CA13851" w:rsidR="00D0589E" w:rsidRPr="006B10BE" w:rsidRDefault="1442F94A" w:rsidP="00D0589E">
            <w:pPr>
              <w:rPr>
                <w:rFonts w:cs="Arial"/>
                <w:lang w:eastAsia="en-AU"/>
              </w:rPr>
            </w:pPr>
            <w:r w:rsidRPr="415AEBF2">
              <w:rPr>
                <w:rFonts w:cs="Arial"/>
                <w:lang w:eastAsia="en-AU"/>
              </w:rPr>
              <w:t>the meaning in section 5.4.3</w:t>
            </w:r>
            <w:r w:rsidR="7ED50071" w:rsidRPr="415AEBF2">
              <w:rPr>
                <w:rFonts w:cs="Arial"/>
                <w:lang w:eastAsia="en-AU"/>
              </w:rPr>
              <w:t xml:space="preserve"> </w:t>
            </w:r>
            <w:r w:rsidR="079EA0F6" w:rsidRPr="415AEBF2">
              <w:rPr>
                <w:rFonts w:cs="Arial"/>
                <w:lang w:eastAsia="en-AU"/>
              </w:rPr>
              <w:t>d</w:t>
            </w:r>
            <w:r w:rsidR="24249706" w:rsidRPr="415AEBF2">
              <w:rPr>
                <w:rFonts w:cs="Arial"/>
                <w:lang w:eastAsia="en-AU"/>
              </w:rPr>
              <w:t>)</w:t>
            </w:r>
            <w:r w:rsidR="7D30983C" w:rsidRPr="415AEBF2">
              <w:rPr>
                <w:rFonts w:cs="Arial"/>
                <w:lang w:eastAsia="en-AU"/>
              </w:rPr>
              <w:t>.</w:t>
            </w:r>
          </w:p>
        </w:tc>
      </w:tr>
      <w:tr w:rsidR="00D0589E" w:rsidRPr="009E3949" w14:paraId="1F7EBFB2" w14:textId="5FED1408" w:rsidTr="4A10B911">
        <w:trPr>
          <w:cantSplit/>
          <w:trHeight w:val="300"/>
        </w:trPr>
        <w:tc>
          <w:tcPr>
            <w:tcW w:w="2475" w:type="dxa"/>
          </w:tcPr>
          <w:p w14:paraId="17BCBAE1" w14:textId="04FE89AA" w:rsidR="00D0589E" w:rsidRPr="00A51CB1" w:rsidRDefault="00D0589E" w:rsidP="00D0589E">
            <w:r w:rsidRPr="00A51CB1">
              <w:lastRenderedPageBreak/>
              <w:t>Foreign Arrangements Scheme</w:t>
            </w:r>
          </w:p>
        </w:tc>
        <w:tc>
          <w:tcPr>
            <w:tcW w:w="6184" w:type="dxa"/>
          </w:tcPr>
          <w:p w14:paraId="3E5A0BAD" w14:textId="4D5F3E22" w:rsidR="00D0589E" w:rsidRPr="00A51CB1" w:rsidRDefault="00F423AB" w:rsidP="000E48BC">
            <w:pPr>
              <w:pStyle w:val="Body"/>
              <w:rPr>
                <w:lang w:val="en-US"/>
              </w:rPr>
            </w:pPr>
            <w:r w:rsidRPr="00A51CB1">
              <w:rPr>
                <w:rStyle w:val="Hyperlink0"/>
                <w:rFonts w:eastAsia="Arial Unicode MS" w:cs="Arial Unicode MS"/>
              </w:rPr>
              <w:t xml:space="preserve">the </w:t>
            </w:r>
            <w:hyperlink r:id="rId88" w:history="1">
              <w:r w:rsidRPr="00A51CB1">
                <w:rPr>
                  <w:rStyle w:val="Link"/>
                  <w:lang w:val="en-US"/>
                  <w14:textOutline w14:w="0" w14:cap="rnd" w14:cmpd="sng" w14:algn="ctr">
                    <w14:noFill/>
                    <w14:prstDash w14:val="solid"/>
                    <w14:bevel/>
                  </w14:textOutline>
                </w:rPr>
                <w:t>Foreign Arrangements Scheme</w:t>
              </w:r>
            </w:hyperlink>
            <w:r w:rsidRPr="00A51CB1">
              <w:rPr>
                <w:rStyle w:val="Hyperlink0"/>
                <w:rFonts w:eastAsia="Arial Unicode MS" w:cs="Arial Unicode MS"/>
              </w:rPr>
              <w:t xml:space="preserve"> is administered by DFAT to implement </w:t>
            </w:r>
            <w:r w:rsidRPr="00A51CB1">
              <w:rPr>
                <w:rStyle w:val="Hyperlink0"/>
                <w:rFonts w:eastAsia="Arial Unicode MS" w:cs="Arial Unicode MS"/>
                <w:i/>
                <w:iCs/>
              </w:rPr>
              <w:t>Australia’s Foreign Relations (State and Territory Arrangements) Act 2020 (</w:t>
            </w:r>
            <w:proofErr w:type="spellStart"/>
            <w:r w:rsidRPr="00A51CB1">
              <w:rPr>
                <w:rStyle w:val="Hyperlink0"/>
                <w:rFonts w:eastAsia="Arial Unicode MS" w:cs="Arial Unicode MS"/>
                <w:i/>
                <w:iCs/>
              </w:rPr>
              <w:t>Cth</w:t>
            </w:r>
            <w:proofErr w:type="spellEnd"/>
            <w:r w:rsidR="3D79FB21" w:rsidRPr="53F714D9">
              <w:rPr>
                <w:rStyle w:val="Hyperlink0"/>
                <w:rFonts w:eastAsia="Arial Unicode MS" w:cs="Arial Unicode MS"/>
                <w:i/>
                <w:iCs/>
              </w:rPr>
              <w:t>)</w:t>
            </w:r>
            <w:r w:rsidR="6BDD2459" w:rsidRPr="53F714D9">
              <w:rPr>
                <w:rStyle w:val="Hyperlink0"/>
                <w:rFonts w:eastAsia="Arial Unicode MS" w:cs="Arial Unicode MS"/>
                <w:i/>
                <w:iCs/>
              </w:rPr>
              <w:t>.</w:t>
            </w:r>
          </w:p>
        </w:tc>
      </w:tr>
      <w:tr w:rsidR="008A089B" w:rsidRPr="009E3949" w14:paraId="4DBF2119" w14:textId="671FB6A6" w:rsidTr="4A10B911">
        <w:trPr>
          <w:cantSplit/>
          <w:trHeight w:val="300"/>
        </w:trPr>
        <w:tc>
          <w:tcPr>
            <w:tcW w:w="2475" w:type="dxa"/>
          </w:tcPr>
          <w:p w14:paraId="23949D4B" w14:textId="6A0B3A42" w:rsidR="008A089B" w:rsidRPr="00A51CB1" w:rsidRDefault="00DD0DC2" w:rsidP="00D0589E">
            <w:r w:rsidRPr="00A51CB1">
              <w:t>Foreign Influence Transparency Scheme</w:t>
            </w:r>
          </w:p>
        </w:tc>
        <w:tc>
          <w:tcPr>
            <w:tcW w:w="6184" w:type="dxa"/>
          </w:tcPr>
          <w:p w14:paraId="17630B8F" w14:textId="0F279D03" w:rsidR="008A089B" w:rsidRPr="00A51CB1" w:rsidRDefault="005E55A9" w:rsidP="000E48BC">
            <w:pPr>
              <w:pStyle w:val="Body"/>
              <w:rPr>
                <w:rStyle w:val="Hyperlink0"/>
                <w:rFonts w:eastAsia="Arial Unicode MS" w:cs="Arial Unicode MS"/>
                <w:b/>
                <w:lang w:val="en-US"/>
              </w:rPr>
            </w:pPr>
            <w:r w:rsidRPr="00A51CB1">
              <w:rPr>
                <w:rFonts w:eastAsia="Arial Unicode MS" w:cs="Arial Unicode MS"/>
                <w:lang w:val="en-US"/>
              </w:rPr>
              <w:t xml:space="preserve">the </w:t>
            </w:r>
            <w:hyperlink r:id="rId89" w:history="1">
              <w:r w:rsidRPr="00A51CB1">
                <w:rPr>
                  <w:rStyle w:val="Hyperlink"/>
                  <w:rFonts w:eastAsia="Arial Unicode MS" w:cs="Arial Unicode MS"/>
                  <w:lang w:val="en-US"/>
                </w:rPr>
                <w:t>Foreign Influence Transparency Scheme</w:t>
              </w:r>
            </w:hyperlink>
            <w:r w:rsidRPr="00A51CB1">
              <w:rPr>
                <w:rFonts w:eastAsia="Arial Unicode MS" w:cs="Arial Unicode MS"/>
                <w:lang w:val="en-US"/>
              </w:rPr>
              <w:t xml:space="preserve"> is administered by the Attorney-General’s Department to implement the </w:t>
            </w:r>
            <w:r w:rsidRPr="00A51CB1">
              <w:rPr>
                <w:rFonts w:eastAsia="Arial Unicode MS" w:cs="Arial Unicode MS"/>
                <w:i/>
                <w:lang w:val="en-US"/>
              </w:rPr>
              <w:t>Foreign Influence Transparency Scheme Act 2018 (</w:t>
            </w:r>
            <w:proofErr w:type="spellStart"/>
            <w:r w:rsidRPr="00A51CB1">
              <w:rPr>
                <w:rFonts w:eastAsia="Arial Unicode MS" w:cs="Arial Unicode MS"/>
                <w:i/>
                <w:lang w:val="en-US"/>
              </w:rPr>
              <w:t>Cth</w:t>
            </w:r>
            <w:proofErr w:type="spellEnd"/>
            <w:r w:rsidR="3073EFB2" w:rsidRPr="53F714D9">
              <w:rPr>
                <w:rFonts w:eastAsia="Arial Unicode MS" w:cs="Arial Unicode MS"/>
                <w:i/>
                <w:iCs/>
                <w:lang w:val="en-US"/>
              </w:rPr>
              <w:t>)</w:t>
            </w:r>
            <w:r w:rsidR="032FD51F" w:rsidRPr="53F714D9">
              <w:rPr>
                <w:rFonts w:eastAsia="Arial Unicode MS" w:cs="Arial Unicode MS"/>
                <w:i/>
                <w:iCs/>
                <w:lang w:val="en-US"/>
              </w:rPr>
              <w:t>.</w:t>
            </w:r>
          </w:p>
        </w:tc>
      </w:tr>
      <w:tr w:rsidR="00D0589E" w:rsidRPr="009E3949" w14:paraId="02CBC693" w14:textId="36F99C03" w:rsidTr="4A10B911">
        <w:trPr>
          <w:cantSplit/>
          <w:trHeight w:val="300"/>
        </w:trPr>
        <w:tc>
          <w:tcPr>
            <w:tcW w:w="2475" w:type="dxa"/>
          </w:tcPr>
          <w:p w14:paraId="1664E85A" w14:textId="21E62998" w:rsidR="00D0589E" w:rsidRPr="000F0D66" w:rsidRDefault="00D0589E" w:rsidP="00D0589E">
            <w:r w:rsidRPr="000F0D66">
              <w:t>Gender</w:t>
            </w:r>
          </w:p>
        </w:tc>
        <w:tc>
          <w:tcPr>
            <w:tcW w:w="6184" w:type="dxa"/>
          </w:tcPr>
          <w:p w14:paraId="38327553" w14:textId="63209CE0" w:rsidR="00D0589E" w:rsidRPr="000F0D66" w:rsidRDefault="00F423AB" w:rsidP="000E48BC">
            <w:pPr>
              <w:pStyle w:val="Body"/>
            </w:pPr>
            <w:r w:rsidRPr="000F0D66">
              <w:rPr>
                <w:rStyle w:val="Hyperlink0"/>
                <w:rFonts w:eastAsia="Arial Unicode MS" w:cs="Arial Unicode MS"/>
                <w:lang w:val="en-US"/>
              </w:rPr>
              <w:t>part of a person</w:t>
            </w:r>
            <w:r w:rsidRPr="000F0D66">
              <w:rPr>
                <w:rStyle w:val="Hyperlink0"/>
                <w:rFonts w:eastAsia="Arial Unicode MS" w:cs="Arial Unicode MS"/>
              </w:rPr>
              <w:t>’</w:t>
            </w:r>
            <w:r w:rsidRPr="000F0D66">
              <w:rPr>
                <w:rStyle w:val="Hyperlink0"/>
                <w:rFonts w:eastAsia="Arial Unicode MS" w:cs="Arial Unicode MS"/>
                <w:lang w:val="en-US"/>
              </w:rPr>
              <w:t xml:space="preserve">s social and personal </w:t>
            </w:r>
            <w:proofErr w:type="gramStart"/>
            <w:r w:rsidRPr="000F0D66">
              <w:rPr>
                <w:rStyle w:val="Hyperlink0"/>
                <w:rFonts w:eastAsia="Arial Unicode MS" w:cs="Arial Unicode MS"/>
                <w:lang w:val="en-US"/>
              </w:rPr>
              <w:t>identity, and</w:t>
            </w:r>
            <w:proofErr w:type="gramEnd"/>
            <w:r w:rsidRPr="000F0D66">
              <w:rPr>
                <w:rStyle w:val="Hyperlink0"/>
                <w:rFonts w:eastAsia="Arial Unicode MS" w:cs="Arial Unicode MS"/>
                <w:lang w:val="en-US"/>
              </w:rPr>
              <w:t xml:space="preserve"> may not necessarily be the same as the person's sex. When applying, individuals are given the option to select M (male), F (female) or X (</w:t>
            </w:r>
            <w:r w:rsidR="00666579" w:rsidRPr="000F0D66">
              <w:rPr>
                <w:rStyle w:val="Hyperlink0"/>
                <w:rFonts w:eastAsia="Arial Unicode MS" w:cs="Arial Unicode MS"/>
                <w:lang w:val="en-US"/>
              </w:rPr>
              <w:t>Different term</w:t>
            </w:r>
            <w:r w:rsidRPr="000F0D66">
              <w:rPr>
                <w:rStyle w:val="Hyperlink0"/>
                <w:rFonts w:eastAsia="Arial Unicode MS" w:cs="Arial Unicode MS"/>
                <w:lang w:val="en-US"/>
              </w:rPr>
              <w:t>).</w:t>
            </w:r>
          </w:p>
        </w:tc>
      </w:tr>
      <w:tr w:rsidR="000F0D66" w:rsidRPr="009E3949" w14:paraId="2F079723" w14:textId="35E58F97" w:rsidTr="4A10B911">
        <w:trPr>
          <w:cantSplit/>
          <w:trHeight w:val="2940"/>
        </w:trPr>
        <w:tc>
          <w:tcPr>
            <w:tcW w:w="2475" w:type="dxa"/>
          </w:tcPr>
          <w:p w14:paraId="471EE72F" w14:textId="77777777" w:rsidR="000F0D66" w:rsidRPr="000F0D66" w:rsidRDefault="000F0D66" w:rsidP="000E314D">
            <w:r w:rsidRPr="000F0D66">
              <w:rPr>
                <w:rFonts w:cs="Arial"/>
                <w:lang w:eastAsia="en-AU"/>
              </w:rPr>
              <w:t xml:space="preserve">Grant </w:t>
            </w:r>
          </w:p>
        </w:tc>
        <w:tc>
          <w:tcPr>
            <w:tcW w:w="6184" w:type="dxa"/>
          </w:tcPr>
          <w:p w14:paraId="0797D456" w14:textId="77777777" w:rsidR="000F0D66" w:rsidRPr="000F0D66" w:rsidRDefault="000F0D66" w:rsidP="000E314D">
            <w:pPr>
              <w:suppressAutoHyphens/>
              <w:spacing w:before="60"/>
              <w:rPr>
                <w:rFonts w:cs="Arial"/>
              </w:rPr>
            </w:pPr>
            <w:r w:rsidRPr="000F0D66">
              <w:t xml:space="preserve">for the purposes of the CGRPs, a ‘grant’ is an arrangement for the provision of financial assistance by the </w:t>
            </w:r>
            <w:r w:rsidRPr="000F0D66">
              <w:rPr>
                <w:rFonts w:cs="Arial"/>
              </w:rPr>
              <w:t>Commonwealth or on behalf of the Commonwealth:</w:t>
            </w:r>
          </w:p>
          <w:p w14:paraId="19EF7071" w14:textId="0D9A7AA9" w:rsidR="005C0056" w:rsidRDefault="7F2E7BC6" w:rsidP="000B7BD5">
            <w:pPr>
              <w:pStyle w:val="NumberedList2"/>
              <w:numPr>
                <w:ilvl w:val="1"/>
                <w:numId w:val="91"/>
              </w:numPr>
              <w:spacing w:before="60"/>
              <w:rPr>
                <w:rFonts w:ascii="Arial" w:hAnsi="Arial" w:cs="Arial"/>
                <w:sz w:val="20"/>
                <w:szCs w:val="20"/>
              </w:rPr>
            </w:pPr>
            <w:r w:rsidRPr="000F0D66">
              <w:rPr>
                <w:rFonts w:ascii="Arial" w:hAnsi="Arial" w:cs="Arial"/>
                <w:sz w:val="20"/>
                <w:szCs w:val="20"/>
              </w:rPr>
              <w:t>under which relevant money</w:t>
            </w:r>
            <w:r w:rsidR="000F0D66" w:rsidRPr="000F0D66">
              <w:rPr>
                <w:rStyle w:val="FootnoteReference"/>
                <w:rFonts w:ascii="Arial" w:hAnsi="Arial" w:cs="Arial"/>
                <w:sz w:val="20"/>
                <w:szCs w:val="20"/>
              </w:rPr>
              <w:footnoteReference w:id="6"/>
            </w:r>
            <w:r w:rsidRPr="000F0D66">
              <w:rPr>
                <w:rFonts w:ascii="Arial" w:hAnsi="Arial" w:cs="Arial"/>
                <w:sz w:val="20"/>
                <w:szCs w:val="20"/>
              </w:rPr>
              <w:t xml:space="preserve"> or other </w:t>
            </w:r>
            <w:hyperlink r:id="rId90" w:history="1">
              <w:r w:rsidRPr="000F0D66">
                <w:rPr>
                  <w:rStyle w:val="Hyperlink"/>
                  <w:rFonts w:ascii="Arial" w:hAnsi="Arial" w:cs="Arial"/>
                  <w:sz w:val="20"/>
                  <w:szCs w:val="20"/>
                </w:rPr>
                <w:t>Consolidated Revenue Fund</w:t>
              </w:r>
            </w:hyperlink>
            <w:r w:rsidRPr="000F0D66">
              <w:rPr>
                <w:rFonts w:ascii="Arial" w:hAnsi="Arial" w:cs="Arial"/>
                <w:sz w:val="20"/>
                <w:szCs w:val="20"/>
              </w:rPr>
              <w:t xml:space="preserve"> (CRF) money</w:t>
            </w:r>
            <w:r w:rsidR="000F0D66" w:rsidRPr="000F0D66">
              <w:rPr>
                <w:rStyle w:val="FootnoteReference"/>
                <w:rFonts w:ascii="Arial" w:hAnsi="Arial" w:cs="Arial"/>
                <w:sz w:val="20"/>
                <w:szCs w:val="20"/>
              </w:rPr>
              <w:footnoteReference w:id="7"/>
            </w:r>
            <w:r w:rsidRPr="000F0D66">
              <w:rPr>
                <w:rFonts w:ascii="Arial" w:hAnsi="Arial" w:cs="Arial"/>
                <w:sz w:val="20"/>
                <w:szCs w:val="20"/>
              </w:rPr>
              <w:t xml:space="preserve"> is to be paid to a grantee other than the Commonwealth</w:t>
            </w:r>
            <w:r w:rsidR="00F67852">
              <w:rPr>
                <w:rFonts w:ascii="Arial" w:hAnsi="Arial" w:cs="Arial"/>
                <w:sz w:val="20"/>
                <w:szCs w:val="20"/>
              </w:rPr>
              <w:t>;</w:t>
            </w:r>
            <w:r w:rsidRPr="000F0D66">
              <w:rPr>
                <w:rFonts w:ascii="Arial" w:hAnsi="Arial" w:cs="Arial"/>
                <w:sz w:val="20"/>
                <w:szCs w:val="20"/>
              </w:rPr>
              <w:t xml:space="preserve"> an</w:t>
            </w:r>
            <w:r w:rsidR="28452097" w:rsidRPr="000F0D66">
              <w:rPr>
                <w:rFonts w:ascii="Arial" w:hAnsi="Arial" w:cs="Arial"/>
                <w:sz w:val="20"/>
                <w:szCs w:val="20"/>
              </w:rPr>
              <w:t>d</w:t>
            </w:r>
          </w:p>
          <w:p w14:paraId="7C56F525" w14:textId="0557C664" w:rsidR="000F0D66" w:rsidRPr="005C0056" w:rsidRDefault="6AA293A4" w:rsidP="000B7BD5">
            <w:pPr>
              <w:pStyle w:val="NumberedList2"/>
              <w:numPr>
                <w:ilvl w:val="1"/>
                <w:numId w:val="91"/>
              </w:numPr>
              <w:spacing w:before="60"/>
              <w:rPr>
                <w:rFonts w:ascii="Arial" w:hAnsi="Arial" w:cs="Arial"/>
                <w:sz w:val="20"/>
                <w:szCs w:val="20"/>
              </w:rPr>
            </w:pPr>
            <w:r w:rsidRPr="005C0056">
              <w:rPr>
                <w:rFonts w:ascii="Arial" w:hAnsi="Arial" w:cs="Arial"/>
                <w:sz w:val="20"/>
                <w:szCs w:val="20"/>
              </w:rPr>
              <w:t>which is intended to help address one or more of the Australian Government’s policy outcomes while assisting the grantee achieve its objectives.</w:t>
            </w:r>
            <w:r w:rsidRPr="005C0056">
              <w:rPr>
                <w:rFonts w:eastAsiaTheme="minorEastAsia"/>
                <w:sz w:val="20"/>
                <w:szCs w:val="20"/>
              </w:rPr>
              <w:t xml:space="preserve"> </w:t>
            </w:r>
          </w:p>
        </w:tc>
      </w:tr>
      <w:tr w:rsidR="000F0D66" w:rsidRPr="009E3949" w14:paraId="0B35291B" w14:textId="731E3A34" w:rsidTr="4A10B911">
        <w:trPr>
          <w:cantSplit/>
          <w:trHeight w:val="300"/>
        </w:trPr>
        <w:tc>
          <w:tcPr>
            <w:tcW w:w="2475" w:type="dxa"/>
          </w:tcPr>
          <w:p w14:paraId="513DD595" w14:textId="77777777" w:rsidR="000F0D66" w:rsidRPr="000F0D66" w:rsidRDefault="000F0D66" w:rsidP="000E314D">
            <w:pPr>
              <w:rPr>
                <w:rFonts w:cs="Arial"/>
                <w:lang w:eastAsia="en-AU"/>
              </w:rPr>
            </w:pPr>
            <w:r w:rsidRPr="000F0D66">
              <w:t>Grant activity/activities</w:t>
            </w:r>
          </w:p>
        </w:tc>
        <w:tc>
          <w:tcPr>
            <w:tcW w:w="6184" w:type="dxa"/>
          </w:tcPr>
          <w:p w14:paraId="4C3793FD" w14:textId="68DBA741" w:rsidR="000F0D66" w:rsidRPr="000F0D66" w:rsidRDefault="000F0D66" w:rsidP="000E314D">
            <w:pPr>
              <w:rPr>
                <w:lang w:eastAsia="en-AU"/>
              </w:rPr>
            </w:pPr>
            <w:r w:rsidRPr="000F0D66">
              <w:t>refers to the project/tasks/services that the grantee is required to undertake.</w:t>
            </w:r>
            <w:r w:rsidR="1D60C756">
              <w:t xml:space="preserve"> </w:t>
            </w:r>
          </w:p>
        </w:tc>
      </w:tr>
      <w:tr w:rsidR="000F0D66" w:rsidRPr="009E3949" w14:paraId="0B4E2CE5" w14:textId="28EE04A0" w:rsidTr="4A10B911">
        <w:trPr>
          <w:cantSplit/>
          <w:trHeight w:val="300"/>
        </w:trPr>
        <w:tc>
          <w:tcPr>
            <w:tcW w:w="2475" w:type="dxa"/>
          </w:tcPr>
          <w:p w14:paraId="11769C45" w14:textId="77777777" w:rsidR="000F0D66" w:rsidRPr="000F0D66" w:rsidRDefault="000F0D66" w:rsidP="000E314D">
            <w:r w:rsidRPr="000F0D66">
              <w:t>Grant agreement</w:t>
            </w:r>
          </w:p>
        </w:tc>
        <w:tc>
          <w:tcPr>
            <w:tcW w:w="6184" w:type="dxa"/>
          </w:tcPr>
          <w:p w14:paraId="18EA1104" w14:textId="491714E0" w:rsidR="000F0D66" w:rsidRPr="000F0D66" w:rsidRDefault="000F0D66" w:rsidP="0022118A">
            <w:r w:rsidRPr="000F0D66">
              <w:t>sets out the relationship between the parties to the agreement and specifies the details of the grant.</w:t>
            </w:r>
          </w:p>
          <w:p w14:paraId="0E55C408" w14:textId="49C4A914" w:rsidR="000F0D66" w:rsidRPr="000F0D66" w:rsidRDefault="1595CDF7" w:rsidP="000E314D">
            <w:r>
              <w:t xml:space="preserve">The </w:t>
            </w:r>
            <w:r w:rsidR="23F8A74A">
              <w:t xml:space="preserve">NCP Scholarship Agreement is a grant </w:t>
            </w:r>
            <w:r w:rsidR="7647F8AF">
              <w:t>agr</w:t>
            </w:r>
            <w:r w:rsidR="6E670B3A">
              <w:t>e</w:t>
            </w:r>
            <w:r w:rsidR="7647F8AF">
              <w:t>ement</w:t>
            </w:r>
            <w:r w:rsidR="23F8A74A">
              <w:t xml:space="preserve"> be</w:t>
            </w:r>
            <w:r w:rsidR="00A472FB">
              <w:t>t</w:t>
            </w:r>
            <w:r w:rsidR="23F8A74A">
              <w:t xml:space="preserve">ween DFAT and </w:t>
            </w:r>
            <w:r w:rsidR="37BE1EA3">
              <w:t>NCP</w:t>
            </w:r>
            <w:r w:rsidR="23F8A74A">
              <w:t xml:space="preserve"> scholars </w:t>
            </w:r>
            <w:r w:rsidR="7BD82A58">
              <w:t>governe</w:t>
            </w:r>
            <w:r w:rsidR="1C9290DF">
              <w:t>d</w:t>
            </w:r>
            <w:r w:rsidR="23F8A74A">
              <w:t xml:space="preserve"> by the CGRPs. </w:t>
            </w:r>
          </w:p>
        </w:tc>
      </w:tr>
      <w:tr w:rsidR="000F0D66" w:rsidRPr="009E3949" w14:paraId="18B7B19A" w14:textId="4FCBB924" w:rsidTr="4A10B911">
        <w:trPr>
          <w:cantSplit/>
          <w:trHeight w:val="300"/>
        </w:trPr>
        <w:tc>
          <w:tcPr>
            <w:tcW w:w="2475" w:type="dxa"/>
          </w:tcPr>
          <w:p w14:paraId="511CF354" w14:textId="77777777" w:rsidR="000F0D66" w:rsidRPr="000F0D66" w:rsidRDefault="000F0D66" w:rsidP="000E314D">
            <w:hyperlink r:id="rId91" w:history="1">
              <w:proofErr w:type="spellStart"/>
              <w:r w:rsidRPr="000F0D66">
                <w:rPr>
                  <w:rStyle w:val="Hyperlink"/>
                </w:rPr>
                <w:t>GrantConnect</w:t>
              </w:r>
              <w:proofErr w:type="spellEnd"/>
            </w:hyperlink>
          </w:p>
        </w:tc>
        <w:tc>
          <w:tcPr>
            <w:tcW w:w="6184" w:type="dxa"/>
          </w:tcPr>
          <w:p w14:paraId="5EAFC8D0" w14:textId="77777777" w:rsidR="000F0D66" w:rsidRPr="000F0D66" w:rsidRDefault="000F0D66" w:rsidP="000E314D">
            <w:r w:rsidRPr="000F0D66">
              <w:t>is the Australian Government’s whole-of-government grants information system, which centralises the publication and reporting of Commonwealth grants in accordance with the CGRPs.</w:t>
            </w:r>
          </w:p>
        </w:tc>
      </w:tr>
      <w:tr w:rsidR="000F0D66" w:rsidRPr="009E3949" w14:paraId="49D2A1F7" w14:textId="63981503" w:rsidTr="4A10B911">
        <w:trPr>
          <w:cantSplit/>
          <w:trHeight w:val="300"/>
        </w:trPr>
        <w:tc>
          <w:tcPr>
            <w:tcW w:w="2475" w:type="dxa"/>
          </w:tcPr>
          <w:p w14:paraId="5A2512D9" w14:textId="77777777" w:rsidR="000F0D66" w:rsidRPr="000F0D66" w:rsidRDefault="000F0D66" w:rsidP="000E314D">
            <w:r w:rsidRPr="000F0D66">
              <w:t>Grant opportunity</w:t>
            </w:r>
          </w:p>
        </w:tc>
        <w:tc>
          <w:tcPr>
            <w:tcW w:w="6184" w:type="dxa"/>
          </w:tcPr>
          <w:p w14:paraId="2E85CE7C" w14:textId="7A788043" w:rsidR="000F0D66" w:rsidRPr="000F0D66" w:rsidRDefault="000F0D66" w:rsidP="0022118A">
            <w:r w:rsidRPr="000F0D66">
              <w:t xml:space="preserve">refers to the specific grant round or process where a Commonwealth grant is made available to potential grantees. Grant opportunities may be open or </w:t>
            </w:r>
            <w:proofErr w:type="gramStart"/>
            <w:r w:rsidRPr="000F0D66">
              <w:t>targeted, and</w:t>
            </w:r>
            <w:proofErr w:type="gramEnd"/>
            <w:r w:rsidRPr="000F0D66">
              <w:t xml:space="preserve"> will reflect the relevant grant selection process.</w:t>
            </w:r>
          </w:p>
          <w:p w14:paraId="5B50E79F" w14:textId="72209362" w:rsidR="000F0D66" w:rsidRPr="000F0D66" w:rsidRDefault="77C59966" w:rsidP="00A472FB">
            <w:pPr>
              <w:spacing w:before="240" w:after="240"/>
              <w:rPr>
                <w:rFonts w:cs="Arial"/>
              </w:rPr>
            </w:pPr>
            <w:r w:rsidRPr="00A472FB">
              <w:rPr>
                <w:rFonts w:eastAsia="Segoe UI" w:cs="Arial"/>
              </w:rPr>
              <w:t xml:space="preserve">NCP Scholarship Program grant opportunities are targeted at Australian </w:t>
            </w:r>
            <w:r w:rsidR="3E7F9CBB" w:rsidRPr="53F714D9">
              <w:rPr>
                <w:rFonts w:cs="Arial"/>
              </w:rPr>
              <w:t>under</w:t>
            </w:r>
            <w:r w:rsidR="1495189D" w:rsidRPr="00A472FB">
              <w:rPr>
                <w:rFonts w:cs="Arial"/>
              </w:rPr>
              <w:t>graduates</w:t>
            </w:r>
            <w:r w:rsidRPr="00A472FB">
              <w:rPr>
                <w:rFonts w:eastAsia="Segoe UI" w:cs="Arial"/>
              </w:rPr>
              <w:t xml:space="preserve"> who are nominated by their home university and meet NCP eligibility </w:t>
            </w:r>
            <w:r w:rsidR="1495189D" w:rsidRPr="00A472FB">
              <w:rPr>
                <w:rFonts w:cs="Arial"/>
              </w:rPr>
              <w:t>cri</w:t>
            </w:r>
            <w:r w:rsidR="42AD6F8C" w:rsidRPr="00A472FB">
              <w:rPr>
                <w:rFonts w:cs="Arial"/>
              </w:rPr>
              <w:t>t</w:t>
            </w:r>
            <w:r w:rsidR="1495189D" w:rsidRPr="00A472FB">
              <w:rPr>
                <w:rFonts w:cs="Arial"/>
              </w:rPr>
              <w:t>eria.</w:t>
            </w:r>
          </w:p>
        </w:tc>
      </w:tr>
      <w:tr w:rsidR="000F0D66" w:rsidRPr="009E3949" w14:paraId="69B3AFF4" w14:textId="101BFF7C" w:rsidTr="4A10B911">
        <w:trPr>
          <w:cantSplit/>
          <w:trHeight w:val="300"/>
        </w:trPr>
        <w:tc>
          <w:tcPr>
            <w:tcW w:w="2475" w:type="dxa"/>
          </w:tcPr>
          <w:p w14:paraId="309C6D74" w14:textId="77777777" w:rsidR="000F0D66" w:rsidRPr="000F0D66" w:rsidRDefault="000F0D66" w:rsidP="000E314D">
            <w:r w:rsidRPr="000F0D66">
              <w:lastRenderedPageBreak/>
              <w:t>Grant program</w:t>
            </w:r>
          </w:p>
        </w:tc>
        <w:tc>
          <w:tcPr>
            <w:tcW w:w="6184" w:type="dxa"/>
          </w:tcPr>
          <w:p w14:paraId="7C1FC41E" w14:textId="77777777" w:rsidR="000F0D66" w:rsidRPr="000F0D66" w:rsidRDefault="000F0D66" w:rsidP="000E314D">
            <w:pPr>
              <w:rPr>
                <w:rFonts w:cs="Arial"/>
              </w:rPr>
            </w:pPr>
            <w:r w:rsidRPr="000F0D66">
              <w:rPr>
                <w:rFonts w:cs="Arial"/>
              </w:rPr>
              <w:t>a ‘program’ carries its natural meaning and is intended to cover a potentially wide range of related activities aimed at achieving government policy outcomes. A grant program is a group of one or more grant opportunities under a single [entity] Portfolio Budget Statement Program.</w:t>
            </w:r>
          </w:p>
        </w:tc>
      </w:tr>
      <w:tr w:rsidR="000F0D66" w:rsidRPr="009E3949" w14:paraId="04CB4C7D" w14:textId="365160B1" w:rsidTr="4A10B911">
        <w:trPr>
          <w:cantSplit/>
          <w:trHeight w:val="300"/>
        </w:trPr>
        <w:tc>
          <w:tcPr>
            <w:tcW w:w="2475" w:type="dxa"/>
          </w:tcPr>
          <w:p w14:paraId="2D7203A0" w14:textId="77777777" w:rsidR="000F0D66" w:rsidRPr="000F0D66" w:rsidRDefault="000F0D66" w:rsidP="000E314D">
            <w:r w:rsidRPr="000F0D66">
              <w:t>Grantee</w:t>
            </w:r>
          </w:p>
        </w:tc>
        <w:tc>
          <w:tcPr>
            <w:tcW w:w="6184" w:type="dxa"/>
          </w:tcPr>
          <w:p w14:paraId="0A01DEC1" w14:textId="77777777" w:rsidR="000F0D66" w:rsidRPr="000F0D66" w:rsidRDefault="000F0D66" w:rsidP="000E314D">
            <w:pPr>
              <w:rPr>
                <w:rFonts w:cs="Arial"/>
              </w:rPr>
            </w:pPr>
            <w:r w:rsidRPr="000F0D66">
              <w:t>the individual/organisation which has been selected to receive a grant.</w:t>
            </w:r>
          </w:p>
        </w:tc>
      </w:tr>
      <w:tr w:rsidR="00D0589E" w:rsidRPr="009E3949" w14:paraId="79CA33FE" w14:textId="193280D6" w:rsidTr="4A10B911">
        <w:trPr>
          <w:cantSplit/>
          <w:trHeight w:val="300"/>
        </w:trPr>
        <w:tc>
          <w:tcPr>
            <w:tcW w:w="2475" w:type="dxa"/>
          </w:tcPr>
          <w:p w14:paraId="627D5569" w14:textId="517268AA" w:rsidR="00D0589E" w:rsidRPr="001E676F" w:rsidRDefault="00D0589E" w:rsidP="00D0589E">
            <w:r w:rsidRPr="001E676F">
              <w:t>Home university</w:t>
            </w:r>
          </w:p>
        </w:tc>
        <w:tc>
          <w:tcPr>
            <w:tcW w:w="6184" w:type="dxa"/>
          </w:tcPr>
          <w:p w14:paraId="7D427688" w14:textId="269624F8" w:rsidR="00D0589E" w:rsidRPr="001E676F" w:rsidRDefault="00F423AB" w:rsidP="000E48BC">
            <w:pPr>
              <w:pStyle w:val="Body"/>
            </w:pPr>
            <w:r w:rsidRPr="001E676F">
              <w:rPr>
                <w:rStyle w:val="Hyperlink0"/>
                <w:rFonts w:eastAsia="Arial Unicode MS" w:cs="Arial Unicode MS"/>
                <w:lang w:val="en-US"/>
              </w:rPr>
              <w:t>the Australian university which nominated the applicant(s), at which an applicant or scholar is enrolled while applying for and undertaking their scholarship program and which will confer the student</w:t>
            </w:r>
            <w:r w:rsidRPr="001E676F">
              <w:rPr>
                <w:rStyle w:val="Hyperlink0"/>
                <w:rFonts w:eastAsia="Arial Unicode MS" w:cs="Arial Unicode MS"/>
              </w:rPr>
              <w:t>’</w:t>
            </w:r>
            <w:r w:rsidRPr="001E676F">
              <w:rPr>
                <w:rStyle w:val="Hyperlink0"/>
                <w:rFonts w:eastAsia="Arial Unicode MS" w:cs="Arial Unicode MS"/>
                <w:lang w:val="en-US"/>
              </w:rPr>
              <w:t>s degree upon completion.</w:t>
            </w:r>
          </w:p>
        </w:tc>
      </w:tr>
      <w:tr w:rsidR="00D0589E" w:rsidRPr="009E3949" w14:paraId="08593E34" w14:textId="4858BB68" w:rsidTr="4A10B911">
        <w:trPr>
          <w:cantSplit/>
          <w:trHeight w:val="300"/>
        </w:trPr>
        <w:tc>
          <w:tcPr>
            <w:tcW w:w="2475" w:type="dxa"/>
          </w:tcPr>
          <w:p w14:paraId="5D64345D" w14:textId="4428426F" w:rsidR="00D0589E" w:rsidRPr="001E676F" w:rsidRDefault="00D0589E" w:rsidP="00D0589E">
            <w:r w:rsidRPr="001E676F">
              <w:t>Host institution</w:t>
            </w:r>
          </w:p>
        </w:tc>
        <w:tc>
          <w:tcPr>
            <w:tcW w:w="6184" w:type="dxa"/>
          </w:tcPr>
          <w:p w14:paraId="6839B172" w14:textId="606C1CC8" w:rsidR="00D0589E" w:rsidRPr="00685F31" w:rsidRDefault="3D09D7C5" w:rsidP="000E48BC">
            <w:pPr>
              <w:pStyle w:val="Body"/>
            </w:pPr>
            <w:r w:rsidRPr="00685F31">
              <w:rPr>
                <w:rStyle w:val="Hyperlink0"/>
                <w:rFonts w:eastAsia="Arial Unicode MS" w:cs="Arial Unicode MS"/>
                <w:lang w:val="en-US"/>
              </w:rPr>
              <w:t xml:space="preserve">a </w:t>
            </w:r>
            <w:r w:rsidR="00303B3C" w:rsidRPr="00685F31">
              <w:rPr>
                <w:rStyle w:val="Hyperlink0"/>
                <w:rFonts w:eastAsia="Arial Unicode MS" w:cs="Arial Unicode MS"/>
                <w:lang w:val="en-US"/>
              </w:rPr>
              <w:t>university where</w:t>
            </w:r>
            <w:r w:rsidRPr="00685F31">
              <w:rPr>
                <w:rStyle w:val="Hyperlink0"/>
                <w:rFonts w:eastAsia="Arial Unicode MS" w:cs="Arial Unicode MS"/>
                <w:lang w:val="en-US"/>
              </w:rPr>
              <w:t xml:space="preserve"> the scholar undertakes their study component in the host location. </w:t>
            </w:r>
            <w:r w:rsidR="7F520C2D" w:rsidRPr="00685F31">
              <w:t xml:space="preserve">Excludes offshore campuses of universities established or headquartered outside the host location, </w:t>
            </w:r>
            <w:proofErr w:type="gramStart"/>
            <w:r w:rsidR="7F520C2D" w:rsidRPr="00685F31">
              <w:t>with the exception of</w:t>
            </w:r>
            <w:proofErr w:type="gramEnd"/>
            <w:r w:rsidR="7F520C2D" w:rsidRPr="00685F31">
              <w:t xml:space="preserve"> Australian offshore campuses that </w:t>
            </w:r>
            <w:proofErr w:type="gramStart"/>
            <w:r w:rsidR="7F520C2D" w:rsidRPr="00685F31">
              <w:t>are able to</w:t>
            </w:r>
            <w:proofErr w:type="gramEnd"/>
            <w:r w:rsidR="7F520C2D" w:rsidRPr="00685F31">
              <w:t xml:space="preserve"> offer a genuine</w:t>
            </w:r>
            <w:r w:rsidR="00135406" w:rsidRPr="00685F31">
              <w:t>ly</w:t>
            </w:r>
            <w:r w:rsidR="7F520C2D" w:rsidRPr="00685F31">
              <w:t xml:space="preserve"> immersive experience</w:t>
            </w:r>
            <w:r w:rsidR="49253571" w:rsidRPr="00685F31">
              <w:t>.</w:t>
            </w:r>
          </w:p>
        </w:tc>
      </w:tr>
      <w:tr w:rsidR="00D0589E" w:rsidRPr="009E3949" w14:paraId="62F4E495" w14:textId="7417BB5A" w:rsidTr="4A10B911">
        <w:trPr>
          <w:cantSplit/>
          <w:trHeight w:val="300"/>
        </w:trPr>
        <w:tc>
          <w:tcPr>
            <w:tcW w:w="2475" w:type="dxa"/>
          </w:tcPr>
          <w:p w14:paraId="12D9EB5B" w14:textId="3AA7D715" w:rsidR="00D0589E" w:rsidRPr="001E676F" w:rsidRDefault="00D0589E" w:rsidP="00D0589E">
            <w:r w:rsidRPr="001E676F">
              <w:t>Host location</w:t>
            </w:r>
          </w:p>
        </w:tc>
        <w:tc>
          <w:tcPr>
            <w:tcW w:w="6184" w:type="dxa"/>
          </w:tcPr>
          <w:p w14:paraId="4D26C232" w14:textId="01BEC6AF" w:rsidR="00D0589E" w:rsidRPr="00685F31" w:rsidRDefault="00F423AB" w:rsidP="000E48BC">
            <w:pPr>
              <w:pStyle w:val="Body"/>
            </w:pPr>
            <w:r w:rsidRPr="00685F31">
              <w:rPr>
                <w:rStyle w:val="Hyperlink0"/>
                <w:rFonts w:eastAsia="Arial Unicode MS" w:cs="Arial Unicode MS"/>
                <w:lang w:val="en-US"/>
              </w:rPr>
              <w:t>the geographic location(s) in the Indo-Pacific, as listed in section 5.5.1, in which the scholar undertakes their scholarship program</w:t>
            </w:r>
            <w:r w:rsidRPr="00685F31">
              <w:rPr>
                <w:rFonts w:eastAsia="Arial Unicode MS" w:cs="Arial Unicode MS"/>
                <w:lang w:val="en-US"/>
              </w:rPr>
              <w:t>.</w:t>
            </w:r>
          </w:p>
        </w:tc>
      </w:tr>
      <w:tr w:rsidR="00A37D8A" w:rsidRPr="009E3949" w14:paraId="0B7D050C" w14:textId="76B91EC5" w:rsidTr="4A10B911">
        <w:trPr>
          <w:cantSplit/>
          <w:trHeight w:val="300"/>
        </w:trPr>
        <w:tc>
          <w:tcPr>
            <w:tcW w:w="2475" w:type="dxa"/>
          </w:tcPr>
          <w:p w14:paraId="0545D2EF" w14:textId="6C8D8EAE" w:rsidR="00A37D8A" w:rsidRPr="001E676F" w:rsidRDefault="00A37D8A" w:rsidP="00D0589E">
            <w:r w:rsidRPr="001E676F">
              <w:t>Host organisation</w:t>
            </w:r>
          </w:p>
        </w:tc>
        <w:tc>
          <w:tcPr>
            <w:tcW w:w="6184" w:type="dxa"/>
          </w:tcPr>
          <w:p w14:paraId="62B9C30F" w14:textId="71805AD2" w:rsidR="00A37D8A" w:rsidRPr="00685F31" w:rsidRDefault="6D231A45" w:rsidP="00F423AB">
            <w:pPr>
              <w:pStyle w:val="Body"/>
              <w:rPr>
                <w:rStyle w:val="Hyperlink0"/>
                <w:rFonts w:eastAsia="Arial Unicode MS" w:cs="Arial Unicode MS"/>
                <w:lang w:val="en-US"/>
              </w:rPr>
            </w:pPr>
            <w:r w:rsidRPr="00685F31">
              <w:rPr>
                <w:rStyle w:val="Hyperlink0"/>
                <w:rFonts w:eastAsia="Arial Unicode MS" w:cs="Arial Unicode MS"/>
                <w:lang w:val="en-US"/>
              </w:rPr>
              <w:t xml:space="preserve">the </w:t>
            </w:r>
            <w:proofErr w:type="spellStart"/>
            <w:r w:rsidRPr="00685F31">
              <w:rPr>
                <w:rStyle w:val="Hyperlink0"/>
                <w:rFonts w:eastAsia="Arial Unicode MS" w:cs="Arial Unicode MS"/>
                <w:lang w:val="en-US"/>
              </w:rPr>
              <w:t>organisation</w:t>
            </w:r>
            <w:proofErr w:type="spellEnd"/>
            <w:r w:rsidRPr="00685F31">
              <w:rPr>
                <w:rStyle w:val="Hyperlink0"/>
                <w:rFonts w:eastAsia="Arial Unicode MS" w:cs="Arial Unicode MS"/>
                <w:lang w:val="en-US"/>
              </w:rPr>
              <w:t xml:space="preserve"> at which the scholar undertakes an internship or mentorship in the host location</w:t>
            </w:r>
            <w:r w:rsidR="0CADC994" w:rsidRPr="00685F31">
              <w:rPr>
                <w:rStyle w:val="Hyperlink0"/>
                <w:rFonts w:eastAsia="Arial Unicode MS" w:cs="Arial Unicode MS"/>
                <w:lang w:val="en-US"/>
              </w:rPr>
              <w:t>.</w:t>
            </w:r>
            <w:r w:rsidR="63D48D6B" w:rsidRPr="00685F31">
              <w:rPr>
                <w:rStyle w:val="Hyperlink0"/>
                <w:rFonts w:cs="Arial Unicode MS"/>
              </w:rPr>
              <w:t xml:space="preserve"> </w:t>
            </w:r>
          </w:p>
        </w:tc>
      </w:tr>
      <w:tr w:rsidR="00D0589E" w:rsidRPr="009E3949" w14:paraId="2FECFE98" w14:textId="2AA1EA71" w:rsidTr="4A10B911">
        <w:trPr>
          <w:cantSplit/>
          <w:trHeight w:val="300"/>
        </w:trPr>
        <w:tc>
          <w:tcPr>
            <w:tcW w:w="2475" w:type="dxa"/>
          </w:tcPr>
          <w:p w14:paraId="6BBFDDE7" w14:textId="30DCD07C" w:rsidR="00D0589E" w:rsidRPr="001E676F" w:rsidRDefault="00D0589E" w:rsidP="00D0589E">
            <w:r w:rsidRPr="001E676F">
              <w:t>Insurance</w:t>
            </w:r>
          </w:p>
        </w:tc>
        <w:tc>
          <w:tcPr>
            <w:tcW w:w="6184" w:type="dxa"/>
          </w:tcPr>
          <w:p w14:paraId="3AB0E925" w14:textId="52B2C3D9" w:rsidR="00D0589E" w:rsidRPr="00685F31" w:rsidRDefault="3D79FB21" w:rsidP="000E48BC">
            <w:pPr>
              <w:pStyle w:val="Body"/>
              <w:rPr>
                <w:b/>
                <w:bCs/>
              </w:rPr>
            </w:pPr>
            <w:r w:rsidRPr="00685F31">
              <w:rPr>
                <w:rStyle w:val="Hyperlink0"/>
                <w:rFonts w:eastAsia="Arial Unicode MS" w:cs="Arial Unicode MS"/>
                <w:lang w:val="en-US"/>
              </w:rPr>
              <w:t xml:space="preserve">the meaning in section </w:t>
            </w:r>
            <w:hyperlink w:history="1">
              <w:r w:rsidRPr="00685F31">
                <w:rPr>
                  <w:rStyle w:val="Hyperlink0"/>
                  <w:rFonts w:eastAsia="Arial Unicode MS" w:cs="Arial Unicode MS"/>
                </w:rPr>
                <w:t>5.4.4</w:t>
              </w:r>
            </w:hyperlink>
            <w:r w:rsidR="4B5342DC" w:rsidRPr="00685F31">
              <w:rPr>
                <w:b/>
                <w:bCs/>
              </w:rPr>
              <w:t>.</w:t>
            </w:r>
          </w:p>
        </w:tc>
      </w:tr>
      <w:tr w:rsidR="00D0589E" w:rsidRPr="009E3949" w14:paraId="7674215A" w14:textId="70A2204A" w:rsidTr="4A10B911">
        <w:trPr>
          <w:cantSplit/>
          <w:trHeight w:val="300"/>
        </w:trPr>
        <w:tc>
          <w:tcPr>
            <w:tcW w:w="2475" w:type="dxa"/>
          </w:tcPr>
          <w:p w14:paraId="1AB05D31" w14:textId="2DF342B1" w:rsidR="00D0589E" w:rsidRPr="001E676F" w:rsidRDefault="00D0589E" w:rsidP="00D0589E">
            <w:r w:rsidRPr="001E676F">
              <w:t>Internship</w:t>
            </w:r>
          </w:p>
        </w:tc>
        <w:tc>
          <w:tcPr>
            <w:tcW w:w="6184" w:type="dxa"/>
          </w:tcPr>
          <w:p w14:paraId="7AF3CFB4" w14:textId="07551C0C" w:rsidR="00D0589E" w:rsidRPr="00685F31" w:rsidRDefault="00F423AB" w:rsidP="000E48BC">
            <w:pPr>
              <w:pStyle w:val="Body"/>
            </w:pPr>
            <w:r w:rsidRPr="00685F31">
              <w:rPr>
                <w:rStyle w:val="Hyperlink0"/>
                <w:rFonts w:eastAsia="Arial Unicode MS" w:cs="Arial Unicode MS"/>
                <w:lang w:val="en-US"/>
              </w:rPr>
              <w:t>work experience in which a scholar has learning goals relevant to their academic course and professional development. Internships can include clinical placements, practicums or artist residencies</w:t>
            </w:r>
            <w:r w:rsidR="59B0F767" w:rsidRPr="00685F31">
              <w:rPr>
                <w:rStyle w:val="Hyperlink0"/>
                <w:rFonts w:eastAsia="Arial Unicode MS" w:cs="Arial Unicode MS"/>
                <w:lang w:val="en-US"/>
              </w:rPr>
              <w:t>.</w:t>
            </w:r>
            <w:r w:rsidRPr="00685F31">
              <w:rPr>
                <w:rStyle w:val="Hyperlink0"/>
                <w:rFonts w:eastAsia="Arial Unicode MS" w:cs="Arial Unicode MS"/>
                <w:lang w:val="en-US"/>
              </w:rPr>
              <w:t xml:space="preserve"> </w:t>
            </w:r>
          </w:p>
        </w:tc>
      </w:tr>
      <w:tr w:rsidR="00D0589E" w:rsidRPr="009E3949" w14:paraId="0ABAD709" w14:textId="111927CB" w:rsidTr="4A10B911">
        <w:trPr>
          <w:cantSplit/>
          <w:trHeight w:val="300"/>
        </w:trPr>
        <w:tc>
          <w:tcPr>
            <w:tcW w:w="2475" w:type="dxa"/>
          </w:tcPr>
          <w:p w14:paraId="7B8D81B0" w14:textId="0CB35B76" w:rsidR="00D0589E" w:rsidRPr="001E676F" w:rsidRDefault="00D0589E" w:rsidP="00D0589E">
            <w:r w:rsidRPr="001E676F">
              <w:t>Internship component</w:t>
            </w:r>
          </w:p>
        </w:tc>
        <w:tc>
          <w:tcPr>
            <w:tcW w:w="6184" w:type="dxa"/>
          </w:tcPr>
          <w:p w14:paraId="7EB5423B" w14:textId="63FF1A75" w:rsidR="00D0589E" w:rsidRPr="00685F31" w:rsidRDefault="00F423AB" w:rsidP="000E48BC">
            <w:pPr>
              <w:pStyle w:val="Body"/>
            </w:pPr>
            <w:r w:rsidRPr="00685F31">
              <w:rPr>
                <w:rStyle w:val="Hyperlink0"/>
                <w:rFonts w:eastAsia="Arial Unicode MS" w:cs="Arial Unicode MS"/>
                <w:lang w:val="en-US"/>
              </w:rPr>
              <w:t xml:space="preserve">an internship undertaken as part of a scholarship program that meets the eligibility requirements in section </w:t>
            </w:r>
            <w:hyperlink r:id="rId92" w:anchor="Ref532857228">
              <w:r w:rsidR="3D79FB21" w:rsidRPr="00685F31">
                <w:rPr>
                  <w:rStyle w:val="Hyperlink0"/>
                  <w:rFonts w:eastAsia="Arial Unicode MS" w:cs="Arial Unicode MS"/>
                </w:rPr>
                <w:t>5.2.</w:t>
              </w:r>
            </w:hyperlink>
            <w:r w:rsidR="3D79FB21" w:rsidRPr="00685F31">
              <w:rPr>
                <w:rStyle w:val="Hyperlink0"/>
                <w:rFonts w:eastAsia="Arial Unicode MS" w:cs="Arial Unicode MS"/>
              </w:rPr>
              <w:t>2</w:t>
            </w:r>
            <w:r w:rsidR="1834851A" w:rsidRPr="00685F31">
              <w:rPr>
                <w:rStyle w:val="Hyperlink0"/>
                <w:rFonts w:eastAsia="Arial Unicode MS" w:cs="Arial Unicode MS"/>
              </w:rPr>
              <w:t>.</w:t>
            </w:r>
          </w:p>
        </w:tc>
      </w:tr>
      <w:tr w:rsidR="00D0589E" w:rsidRPr="009E3949" w14:paraId="6F86B3E0" w14:textId="15030A47" w:rsidTr="4A10B911">
        <w:trPr>
          <w:cantSplit/>
          <w:trHeight w:val="300"/>
        </w:trPr>
        <w:tc>
          <w:tcPr>
            <w:tcW w:w="2475" w:type="dxa"/>
          </w:tcPr>
          <w:p w14:paraId="68186EA7" w14:textId="348E1318" w:rsidR="00D0589E" w:rsidRPr="001E676F" w:rsidRDefault="4BD6D9DF" w:rsidP="00D0589E">
            <w:r>
              <w:t>Language training component</w:t>
            </w:r>
          </w:p>
        </w:tc>
        <w:tc>
          <w:tcPr>
            <w:tcW w:w="6184" w:type="dxa"/>
          </w:tcPr>
          <w:p w14:paraId="0C59E3D9" w14:textId="4B2E2132" w:rsidR="00D0589E" w:rsidRPr="00685F31" w:rsidRDefault="2F6E9155" w:rsidP="000E48BC">
            <w:pPr>
              <w:pStyle w:val="Body"/>
            </w:pPr>
            <w:r w:rsidRPr="4A10B911">
              <w:rPr>
                <w:lang w:val="en-US"/>
              </w:rPr>
              <w:t>training in a language undertaken as part of a scholarship program – separate from and/or additional to the credit</w:t>
            </w:r>
            <w:r w:rsidR="35D291E0" w:rsidRPr="4A10B911">
              <w:rPr>
                <w:lang w:val="en-US"/>
              </w:rPr>
              <w:t>-</w:t>
            </w:r>
            <w:r w:rsidRPr="4A10B911">
              <w:rPr>
                <w:lang w:val="en-US"/>
              </w:rPr>
              <w:t xml:space="preserve">bearing study </w:t>
            </w:r>
            <w:r w:rsidR="1F152062" w:rsidRPr="4A10B911">
              <w:rPr>
                <w:lang w:val="en-US"/>
              </w:rPr>
              <w:t>component (</w:t>
            </w:r>
            <w:r w:rsidRPr="4A10B911">
              <w:rPr>
                <w:lang w:val="en-US"/>
              </w:rPr>
              <w:t xml:space="preserve">including language focused study components) that meets the eligibility requirements in section </w:t>
            </w:r>
            <w:r w:rsidR="4E4F81F5" w:rsidRPr="4A10B911">
              <w:rPr>
                <w:lang w:val="en-US"/>
              </w:rPr>
              <w:t>5.2.4.</w:t>
            </w:r>
            <w:r w:rsidR="4D4C4637">
              <w:t xml:space="preserve"> </w:t>
            </w:r>
          </w:p>
        </w:tc>
      </w:tr>
      <w:tr w:rsidR="00976F10" w:rsidRPr="009E3949" w14:paraId="66CFB68D" w14:textId="56FCBB2B" w:rsidTr="4A10B911">
        <w:trPr>
          <w:cantSplit/>
          <w:trHeight w:val="300"/>
        </w:trPr>
        <w:tc>
          <w:tcPr>
            <w:tcW w:w="2475" w:type="dxa"/>
          </w:tcPr>
          <w:p w14:paraId="5196518A" w14:textId="5CC546E4" w:rsidR="00976F10" w:rsidRPr="00A472FB" w:rsidRDefault="00976F10" w:rsidP="00D0589E">
            <w:r w:rsidRPr="00A472FB">
              <w:lastRenderedPageBreak/>
              <w:t>Language target</w:t>
            </w:r>
          </w:p>
        </w:tc>
        <w:tc>
          <w:tcPr>
            <w:tcW w:w="6184" w:type="dxa"/>
          </w:tcPr>
          <w:p w14:paraId="21C120C6" w14:textId="10286A3E" w:rsidR="007C288C" w:rsidRPr="00A472FB" w:rsidRDefault="484998E8" w:rsidP="007C288C">
            <w:r w:rsidRPr="00A472FB">
              <w:t>f</w:t>
            </w:r>
            <w:r w:rsidR="3F1B7A2C" w:rsidRPr="00A472FB">
              <w:t xml:space="preserve">or Australian undergraduates awarded under the NCP Scholarships </w:t>
            </w:r>
            <w:r w:rsidR="205963E5" w:rsidRPr="00A472FB">
              <w:t>Program</w:t>
            </w:r>
            <w:r w:rsidR="3F1B7A2C" w:rsidRPr="00A472FB">
              <w:t xml:space="preserve">, the language target criteria </w:t>
            </w:r>
            <w:proofErr w:type="gramStart"/>
            <w:r w:rsidR="3F1B7A2C" w:rsidRPr="00A472FB">
              <w:t>includes</w:t>
            </w:r>
            <w:proofErr w:type="gramEnd"/>
            <w:r w:rsidR="3F1B7A2C" w:rsidRPr="00A472FB">
              <w:t xml:space="preserve"> meeting one or more of the following: </w:t>
            </w:r>
          </w:p>
          <w:p w14:paraId="09132194" w14:textId="2FE41749" w:rsidR="007C288C" w:rsidRPr="00A472FB" w:rsidRDefault="007C288C" w:rsidP="002C2615">
            <w:pPr>
              <w:pStyle w:val="ListParagraph"/>
              <w:numPr>
                <w:ilvl w:val="0"/>
                <w:numId w:val="74"/>
              </w:numPr>
            </w:pPr>
            <w:r w:rsidRPr="00A472FB">
              <w:t>50 per cent or more of the planned study program, to be delivered by the host institution and approved by scholars’ Australian home universities for credit towards their Australian home degree, is delivered in an official or commonly spoken language (other than English) of an eligible primary NCP host location where the host institution is located, via face-to-face mode</w:t>
            </w:r>
            <w:r w:rsidR="00E902CF">
              <w:t>,</w:t>
            </w:r>
            <w:r w:rsidRPr="00A472FB">
              <w:t xml:space="preserve"> or </w:t>
            </w:r>
          </w:p>
          <w:p w14:paraId="3DFBCF7B" w14:textId="5A1BD506" w:rsidR="007C288C" w:rsidRPr="00A472FB" w:rsidRDefault="007C288C" w:rsidP="002C2615">
            <w:pPr>
              <w:pStyle w:val="ListParagraph"/>
              <w:numPr>
                <w:ilvl w:val="0"/>
                <w:numId w:val="74"/>
              </w:numPr>
            </w:pPr>
            <w:r w:rsidRPr="00A472FB">
              <w:t>50 per cent or more of the planned study program, approved by scholars’ Australian home universities for credit towards their Australian home degree, is to study the official or commonly spoken language (other than English) of an eligible primary NCP host location where the host institution is located, via face-to-face mode</w:t>
            </w:r>
            <w:r w:rsidR="00E902CF">
              <w:t>,</w:t>
            </w:r>
            <w:r w:rsidRPr="00A472FB">
              <w:t xml:space="preserve"> or </w:t>
            </w:r>
          </w:p>
          <w:p w14:paraId="0EC2EB76" w14:textId="104267FD" w:rsidR="00976F10" w:rsidRPr="00A472FB" w:rsidRDefault="007C288C" w:rsidP="002C2615">
            <w:pPr>
              <w:pStyle w:val="ListParagraph"/>
              <w:numPr>
                <w:ilvl w:val="0"/>
                <w:numId w:val="74"/>
              </w:numPr>
              <w:rPr>
                <w:rStyle w:val="Hyperlink0"/>
              </w:rPr>
            </w:pPr>
            <w:r w:rsidRPr="00A472FB">
              <w:t>A planned language course(s) through in-</w:t>
            </w:r>
            <w:r w:rsidR="00C5125C">
              <w:t>location</w:t>
            </w:r>
            <w:r w:rsidRPr="00A472FB">
              <w:t xml:space="preserve"> registered language training providers to study the official or commonly spoken </w:t>
            </w:r>
            <w:r w:rsidR="35D2AA14" w:rsidRPr="00A472FB">
              <w:t>language </w:t>
            </w:r>
            <w:r w:rsidRPr="00A472FB">
              <w:t>(other than English) of an eligible NCP host location where the study component or internship component is planned to take place, via face-to-face mode with minimum of 10 weeks full-time study in a continuous block or an equivalent part-time study alongside a study and/or internship component.   </w:t>
            </w:r>
          </w:p>
        </w:tc>
      </w:tr>
      <w:tr w:rsidR="00D0589E" w:rsidRPr="009E3949" w14:paraId="55A3BF38" w14:textId="5919DF5B" w:rsidTr="4A10B911">
        <w:trPr>
          <w:cantSplit/>
          <w:trHeight w:val="300"/>
        </w:trPr>
        <w:tc>
          <w:tcPr>
            <w:tcW w:w="2475" w:type="dxa"/>
          </w:tcPr>
          <w:p w14:paraId="7AAB1EC6" w14:textId="4358DA66" w:rsidR="00D0589E" w:rsidRPr="003E2908" w:rsidRDefault="00D0589E" w:rsidP="00D0589E">
            <w:r w:rsidRPr="003E2908">
              <w:t>Language training provider</w:t>
            </w:r>
          </w:p>
        </w:tc>
        <w:tc>
          <w:tcPr>
            <w:tcW w:w="6184" w:type="dxa"/>
          </w:tcPr>
          <w:p w14:paraId="11C88BB1" w14:textId="0BE17EAE" w:rsidR="00D0589E" w:rsidRPr="003E2908" w:rsidRDefault="00606A4F" w:rsidP="000E48BC">
            <w:pPr>
              <w:pStyle w:val="Body"/>
            </w:pPr>
            <w:r w:rsidRPr="003E2908">
              <w:rPr>
                <w:rStyle w:val="Hyperlink0"/>
                <w:rFonts w:eastAsia="Arial Unicode MS" w:cs="Arial Unicode MS"/>
              </w:rPr>
              <w:t xml:space="preserve">a </w:t>
            </w:r>
            <w:r w:rsidR="021663FD" w:rsidRPr="08E86344">
              <w:rPr>
                <w:rStyle w:val="Hyperlink0"/>
                <w:rFonts w:eastAsia="Arial Unicode MS" w:cs="Arial Unicode MS"/>
              </w:rPr>
              <w:t>registered training</w:t>
            </w:r>
            <w:r w:rsidRPr="08E86344">
              <w:rPr>
                <w:rStyle w:val="Hyperlink0"/>
                <w:rFonts w:eastAsia="Arial Unicode MS" w:cs="Arial Unicode MS"/>
              </w:rPr>
              <w:t xml:space="preserve"> </w:t>
            </w:r>
            <w:r w:rsidRPr="003E2908">
              <w:rPr>
                <w:rStyle w:val="Hyperlink0"/>
                <w:rFonts w:eastAsia="Arial Unicode MS" w:cs="Arial Unicode MS"/>
                <w:lang w:val="en-US"/>
              </w:rPr>
              <w:t>provider of language training at which a scholar undertakes language training in the host location</w:t>
            </w:r>
            <w:r w:rsidR="0697CC44" w:rsidRPr="53F714D9">
              <w:rPr>
                <w:rStyle w:val="Hyperlink0"/>
                <w:rFonts w:eastAsia="Arial Unicode MS" w:cs="Arial Unicode MS"/>
                <w:lang w:val="en-US"/>
              </w:rPr>
              <w:t>.</w:t>
            </w:r>
          </w:p>
        </w:tc>
      </w:tr>
      <w:tr w:rsidR="00D0589E" w:rsidRPr="009E3949" w14:paraId="0E0261B2" w14:textId="68F98981" w:rsidTr="4A10B911">
        <w:trPr>
          <w:cantSplit/>
          <w:trHeight w:val="300"/>
        </w:trPr>
        <w:tc>
          <w:tcPr>
            <w:tcW w:w="2475" w:type="dxa"/>
          </w:tcPr>
          <w:p w14:paraId="46CBF3EA" w14:textId="1E18ACB4" w:rsidR="00D0589E" w:rsidRPr="003E2908" w:rsidRDefault="003F2D94" w:rsidP="00D0589E">
            <w:r w:rsidRPr="00A57F1B">
              <w:t>Low Socio-Economic Status (SES)</w:t>
            </w:r>
          </w:p>
        </w:tc>
        <w:tc>
          <w:tcPr>
            <w:tcW w:w="6184" w:type="dxa"/>
          </w:tcPr>
          <w:p w14:paraId="195932E6" w14:textId="32E53A54" w:rsidR="00D0589E" w:rsidRPr="003E2908" w:rsidRDefault="007E6596" w:rsidP="000E48BC">
            <w:pPr>
              <w:pStyle w:val="Body"/>
              <w:rPr>
                <w:rFonts w:eastAsia="Arial Unicode MS" w:cs="Arial Unicode MS"/>
              </w:rPr>
            </w:pPr>
            <w:r w:rsidRPr="00A57F1B">
              <w:rPr>
                <w:iCs/>
              </w:rPr>
              <w:t>students</w:t>
            </w:r>
            <w:r w:rsidRPr="00A57F1B">
              <w:t xml:space="preserve"> who are from a low SES background, as measured by the lowest quartile of the ABS Socio-Economic Index for Areas Index of Education and Occupation measured at Statistical Area 1 level</w:t>
            </w:r>
            <w:r w:rsidRPr="13E3176C">
              <w:t>.</w:t>
            </w:r>
          </w:p>
        </w:tc>
      </w:tr>
      <w:tr w:rsidR="00D0589E" w:rsidRPr="009E3949" w14:paraId="5149BA85" w14:textId="1B01135A" w:rsidTr="4A10B911">
        <w:trPr>
          <w:cantSplit/>
          <w:trHeight w:val="300"/>
        </w:trPr>
        <w:tc>
          <w:tcPr>
            <w:tcW w:w="2475" w:type="dxa"/>
          </w:tcPr>
          <w:p w14:paraId="52AA5DC4" w14:textId="59029619" w:rsidR="00D0589E" w:rsidRPr="003E2908" w:rsidRDefault="152FBD1F" w:rsidP="00D0589E">
            <w:r>
              <w:t xml:space="preserve">Mental health </w:t>
            </w:r>
            <w:r w:rsidR="630BDFE6">
              <w:t>support</w:t>
            </w:r>
          </w:p>
        </w:tc>
        <w:tc>
          <w:tcPr>
            <w:tcW w:w="6184" w:type="dxa"/>
          </w:tcPr>
          <w:p w14:paraId="6CDC0F74" w14:textId="60D38B29" w:rsidR="00D0589E" w:rsidRPr="003E2908" w:rsidRDefault="5FA994B7" w:rsidP="000E48BC">
            <w:pPr>
              <w:pStyle w:val="Body"/>
            </w:pPr>
            <w:r w:rsidRPr="53F714D9">
              <w:rPr>
                <w:rStyle w:val="Hyperlink0"/>
                <w:rFonts w:eastAsia="Arial Unicode MS" w:cs="Arial Unicode MS"/>
                <w:lang w:val="en-US"/>
              </w:rPr>
              <w:t xml:space="preserve">the </w:t>
            </w:r>
            <w:r w:rsidRPr="00685F31">
              <w:rPr>
                <w:rStyle w:val="Hyperlink0"/>
                <w:rFonts w:eastAsia="Arial Unicode MS" w:cs="Arial Unicode MS"/>
                <w:lang w:val="en-US"/>
              </w:rPr>
              <w:t xml:space="preserve">meaning in section </w:t>
            </w:r>
            <w:hyperlink w:history="1">
              <w:r w:rsidRPr="00685F31">
                <w:rPr>
                  <w:rStyle w:val="Hyperlink0"/>
                  <w:rFonts w:eastAsia="Arial Unicode MS" w:cs="Arial Unicode MS"/>
                </w:rPr>
                <w:t>5.4.</w:t>
              </w:r>
              <w:r w:rsidR="00B339B3">
                <w:rPr>
                  <w:rStyle w:val="Hyperlink0"/>
                  <w:rFonts w:eastAsia="Arial Unicode MS" w:cs="Arial Unicode MS"/>
                </w:rPr>
                <w:t>4</w:t>
              </w:r>
            </w:hyperlink>
            <w:r w:rsidR="17CDE210">
              <w:t>.</w:t>
            </w:r>
          </w:p>
        </w:tc>
      </w:tr>
      <w:tr w:rsidR="00D72C1F" w:rsidRPr="009E3949" w14:paraId="60DC2A06" w14:textId="6E43D230" w:rsidTr="4A10B911">
        <w:trPr>
          <w:cantSplit/>
          <w:trHeight w:val="300"/>
        </w:trPr>
        <w:tc>
          <w:tcPr>
            <w:tcW w:w="2475" w:type="dxa"/>
          </w:tcPr>
          <w:p w14:paraId="4B6F491E" w14:textId="186ABB9B" w:rsidR="00D72C1F" w:rsidRPr="003E2908" w:rsidRDefault="00D72C1F" w:rsidP="00D0589E">
            <w:r w:rsidRPr="003E2908">
              <w:t>Mental health service</w:t>
            </w:r>
          </w:p>
        </w:tc>
        <w:tc>
          <w:tcPr>
            <w:tcW w:w="6184" w:type="dxa"/>
          </w:tcPr>
          <w:p w14:paraId="0754F232" w14:textId="36E2755E" w:rsidR="00D72C1F" w:rsidRPr="003E2908" w:rsidRDefault="7652CA45" w:rsidP="00606A4F">
            <w:pPr>
              <w:pStyle w:val="Body"/>
              <w:rPr>
                <w:rStyle w:val="Hyperlink0"/>
                <w:rFonts w:eastAsia="Arial Unicode MS" w:cs="Arial Unicode MS"/>
                <w:lang w:val="en-US"/>
              </w:rPr>
            </w:pPr>
            <w:r w:rsidRPr="4A10B911">
              <w:rPr>
                <w:rStyle w:val="Hyperlink0"/>
                <w:rFonts w:eastAsia="Arial Unicode MS" w:cs="Arial Unicode MS"/>
                <w:lang w:val="en-US"/>
              </w:rPr>
              <w:t>p</w:t>
            </w:r>
            <w:r w:rsidR="0D004B3E" w:rsidRPr="4A10B911">
              <w:rPr>
                <w:rStyle w:val="Hyperlink0"/>
                <w:rFonts w:eastAsia="Arial Unicode MS" w:cs="Arial Unicode MS"/>
                <w:lang w:val="en-US"/>
              </w:rPr>
              <w:t xml:space="preserve">rofessional counselling to foster a state of well-being, in which the scholar </w:t>
            </w:r>
            <w:proofErr w:type="spellStart"/>
            <w:r w:rsidR="65F6BED8" w:rsidRPr="4A10B911">
              <w:rPr>
                <w:rStyle w:val="Hyperlink0"/>
                <w:rFonts w:eastAsia="Arial Unicode MS" w:cs="Arial Unicode MS"/>
                <w:lang w:val="en-US"/>
              </w:rPr>
              <w:t>realises</w:t>
            </w:r>
            <w:proofErr w:type="spellEnd"/>
            <w:r w:rsidR="70694334" w:rsidRPr="4A10B911">
              <w:rPr>
                <w:rStyle w:val="Hyperlink0"/>
                <w:rFonts w:eastAsia="Arial Unicode MS" w:cs="Arial Unicode MS"/>
                <w:lang w:val="en-US"/>
              </w:rPr>
              <w:t xml:space="preserve"> their own abilities, can cope with the normal stresses of life, can work productively and is able to </w:t>
            </w:r>
            <w:proofErr w:type="gramStart"/>
            <w:r w:rsidR="70694334" w:rsidRPr="4A10B911">
              <w:rPr>
                <w:rStyle w:val="Hyperlink0"/>
                <w:rFonts w:eastAsia="Arial Unicode MS" w:cs="Arial Unicode MS"/>
                <w:lang w:val="en-US"/>
              </w:rPr>
              <w:t>make a contribution</w:t>
            </w:r>
            <w:proofErr w:type="gramEnd"/>
            <w:r w:rsidR="70694334" w:rsidRPr="4A10B911">
              <w:rPr>
                <w:rStyle w:val="Hyperlink0"/>
                <w:rFonts w:eastAsia="Arial Unicode MS" w:cs="Arial Unicode MS"/>
                <w:lang w:val="en-US"/>
              </w:rPr>
              <w:t xml:space="preserve"> to his or her community</w:t>
            </w:r>
            <w:r w:rsidR="01687E76" w:rsidRPr="4A10B911">
              <w:rPr>
                <w:rStyle w:val="Hyperlink0"/>
                <w:rFonts w:eastAsia="Arial Unicode MS" w:cs="Arial Unicode MS"/>
                <w:lang w:val="en-US"/>
              </w:rPr>
              <w:t>. Does not include medical professional</w:t>
            </w:r>
            <w:r w:rsidR="557C3164" w:rsidRPr="4A10B911">
              <w:rPr>
                <w:rStyle w:val="Hyperlink0"/>
                <w:rFonts w:eastAsia="Arial Unicode MS" w:cs="Arial Unicode MS"/>
                <w:lang w:val="en-US"/>
              </w:rPr>
              <w:t>(</w:t>
            </w:r>
            <w:r w:rsidR="01687E76" w:rsidRPr="4A10B911">
              <w:rPr>
                <w:rStyle w:val="Hyperlink0"/>
                <w:rFonts w:eastAsia="Arial Unicode MS" w:cs="Arial Unicode MS"/>
                <w:lang w:val="en-US"/>
              </w:rPr>
              <w:t>s</w:t>
            </w:r>
            <w:r w:rsidR="1C141525" w:rsidRPr="4A10B911">
              <w:rPr>
                <w:rStyle w:val="Hyperlink0"/>
                <w:rFonts w:eastAsia="Arial Unicode MS" w:cs="Arial Unicode MS"/>
                <w:lang w:val="en-US"/>
              </w:rPr>
              <w:t>)</w:t>
            </w:r>
            <w:r w:rsidR="01687E76" w:rsidRPr="4A10B911">
              <w:rPr>
                <w:rStyle w:val="Hyperlink0"/>
                <w:rFonts w:eastAsia="Arial Unicode MS" w:cs="Arial Unicode MS"/>
                <w:lang w:val="en-US"/>
              </w:rPr>
              <w:t xml:space="preserve"> providing support for serious/chronic mental health conditions or disabilities. </w:t>
            </w:r>
          </w:p>
        </w:tc>
      </w:tr>
      <w:tr w:rsidR="00D0589E" w:rsidRPr="009E3949" w14:paraId="58A57D23" w14:textId="208BF47F" w:rsidTr="4A10B911">
        <w:trPr>
          <w:cantSplit/>
          <w:trHeight w:val="300"/>
        </w:trPr>
        <w:tc>
          <w:tcPr>
            <w:tcW w:w="2475" w:type="dxa"/>
          </w:tcPr>
          <w:p w14:paraId="708DA478" w14:textId="6FFBDA44" w:rsidR="00D0589E" w:rsidRPr="003E2908" w:rsidRDefault="00D0589E" w:rsidP="00D0589E">
            <w:r w:rsidRPr="003E2908">
              <w:t>Mentorship</w:t>
            </w:r>
          </w:p>
        </w:tc>
        <w:tc>
          <w:tcPr>
            <w:tcW w:w="6184" w:type="dxa"/>
          </w:tcPr>
          <w:p w14:paraId="04EB799F" w14:textId="7EC514F4" w:rsidR="00D0589E" w:rsidRPr="003E2908" w:rsidRDefault="00606A4F" w:rsidP="000E48BC">
            <w:pPr>
              <w:pStyle w:val="Body"/>
            </w:pPr>
            <w:r w:rsidRPr="003E2908">
              <w:rPr>
                <w:rStyle w:val="Hyperlink0"/>
                <w:rFonts w:eastAsia="Arial Unicode MS" w:cs="Arial Unicode MS"/>
                <w:lang w:val="en-US"/>
              </w:rPr>
              <w:t>a developmental relationship in which a more experienced or more knowledgeable person guides a less experienced or less knowledgeable person, relevant to work, career, or professional development</w:t>
            </w:r>
            <w:r w:rsidR="096C6B51" w:rsidRPr="53F714D9">
              <w:rPr>
                <w:rStyle w:val="Hyperlink0"/>
                <w:rFonts w:eastAsia="Arial Unicode MS" w:cs="Arial Unicode MS"/>
                <w:lang w:val="en-US"/>
              </w:rPr>
              <w:t>.</w:t>
            </w:r>
          </w:p>
        </w:tc>
      </w:tr>
      <w:tr w:rsidR="00D0589E" w:rsidRPr="009E3949" w14:paraId="306989F0" w14:textId="423CAEA7" w:rsidTr="4A10B911">
        <w:trPr>
          <w:cantSplit/>
          <w:trHeight w:val="300"/>
        </w:trPr>
        <w:tc>
          <w:tcPr>
            <w:tcW w:w="2475" w:type="dxa"/>
          </w:tcPr>
          <w:p w14:paraId="16566A40" w14:textId="192D5F2D" w:rsidR="00D0589E" w:rsidRPr="003E2908" w:rsidRDefault="00D0589E" w:rsidP="00D0589E">
            <w:r w:rsidRPr="003E2908">
              <w:t>Mobility program</w:t>
            </w:r>
          </w:p>
        </w:tc>
        <w:tc>
          <w:tcPr>
            <w:tcW w:w="6184" w:type="dxa"/>
          </w:tcPr>
          <w:p w14:paraId="0C36E12F" w14:textId="51117CED" w:rsidR="00D0589E" w:rsidRPr="003E2908" w:rsidRDefault="0017174E" w:rsidP="000E48BC">
            <w:pPr>
              <w:pStyle w:val="Body"/>
            </w:pPr>
            <w:r w:rsidRPr="003E2908">
              <w:rPr>
                <w:rStyle w:val="None"/>
                <w:rFonts w:eastAsia="Arial Unicode MS" w:cs="Arial Unicode MS"/>
                <w:bCs/>
                <w:lang w:val="en-US"/>
              </w:rPr>
              <w:t>see</w:t>
            </w:r>
            <w:r w:rsidRPr="003E2908">
              <w:rPr>
                <w:rStyle w:val="None"/>
                <w:rFonts w:eastAsia="Arial Unicode MS" w:cs="Arial Unicode MS"/>
                <w:b/>
                <w:bCs/>
                <w:lang w:val="en-US"/>
              </w:rPr>
              <w:t xml:space="preserve"> </w:t>
            </w:r>
            <w:r w:rsidRPr="003E2908">
              <w:rPr>
                <w:rStyle w:val="None"/>
                <w:rFonts w:eastAsia="Arial Unicode MS" w:cs="Arial Unicode MS"/>
                <w:lang w:val="en-US"/>
              </w:rPr>
              <w:t>the meaning</w:t>
            </w:r>
            <w:r w:rsidRPr="003E2908">
              <w:rPr>
                <w:rStyle w:val="None"/>
                <w:rFonts w:eastAsia="Arial Unicode MS" w:cs="Arial Unicode MS"/>
                <w:bCs/>
                <w:lang w:val="en-US"/>
              </w:rPr>
              <w:t xml:space="preserve"> of</w:t>
            </w:r>
            <w:r w:rsidRPr="40BC464E">
              <w:rPr>
                <w:rStyle w:val="None"/>
                <w:rFonts w:eastAsia="Arial Unicode MS" w:cs="Arial Unicode MS"/>
                <w:lang w:val="en-US"/>
              </w:rPr>
              <w:t xml:space="preserve"> New Colombo Plan (NCP) Mobility Program </w:t>
            </w:r>
            <w:r w:rsidRPr="003E2908">
              <w:rPr>
                <w:rStyle w:val="None"/>
                <w:rFonts w:eastAsia="Arial Unicode MS" w:cs="Arial Unicode MS"/>
                <w:bCs/>
                <w:lang w:val="en-US"/>
              </w:rPr>
              <w:t>below</w:t>
            </w:r>
            <w:r w:rsidR="39ACF1F5" w:rsidRPr="40BC464E">
              <w:rPr>
                <w:rStyle w:val="None"/>
                <w:rFonts w:eastAsia="Arial Unicode MS" w:cs="Arial Unicode MS"/>
                <w:lang w:val="en-US"/>
              </w:rPr>
              <w:t>.</w:t>
            </w:r>
          </w:p>
        </w:tc>
      </w:tr>
      <w:tr w:rsidR="00BA146F" w:rsidRPr="009E3949" w14:paraId="664520E5" w14:textId="67A698C2" w:rsidTr="4A10B911">
        <w:trPr>
          <w:cantSplit/>
          <w:trHeight w:val="300"/>
        </w:trPr>
        <w:tc>
          <w:tcPr>
            <w:tcW w:w="2475" w:type="dxa"/>
          </w:tcPr>
          <w:p w14:paraId="738EEA8F" w14:textId="77777777" w:rsidR="00BA146F" w:rsidRPr="00BA146F" w:rsidRDefault="00BA146F" w:rsidP="000E314D">
            <w:r w:rsidRPr="00BA146F">
              <w:lastRenderedPageBreak/>
              <w:t>National Anti-Corruption Commission (NACC)</w:t>
            </w:r>
          </w:p>
        </w:tc>
        <w:tc>
          <w:tcPr>
            <w:tcW w:w="6184" w:type="dxa"/>
          </w:tcPr>
          <w:p w14:paraId="4CC96C1B" w14:textId="5EAFBD85" w:rsidR="00BA146F" w:rsidRPr="00BA146F" w:rsidRDefault="0CA254BC" w:rsidP="000E314D">
            <w:pPr>
              <w:rPr>
                <w:rFonts w:cs="Arial"/>
              </w:rPr>
            </w:pPr>
            <w:r w:rsidRPr="4A10B911">
              <w:rPr>
                <w:rFonts w:cs="Arial"/>
              </w:rPr>
              <w:t>t</w:t>
            </w:r>
            <w:r w:rsidR="0E521268" w:rsidRPr="4A10B911">
              <w:rPr>
                <w:rFonts w:cs="Arial"/>
              </w:rPr>
              <w:t xml:space="preserve">he National Anti-Corruption Commission (NACC) is an independent Commonwealth agency. It detects, investigates and reports on serious or systemic corruption in the Commonwealth public sector. The Commission operates under the </w:t>
            </w:r>
            <w:hyperlink r:id="rId93">
              <w:r w:rsidR="0E521268" w:rsidRPr="4A10B911">
                <w:rPr>
                  <w:rStyle w:val="Hyperlink"/>
                  <w:rFonts w:cs="Arial"/>
                  <w:i/>
                  <w:iCs/>
                </w:rPr>
                <w:t>National Anti-Corruption Commission Act 2022</w:t>
              </w:r>
            </w:hyperlink>
            <w:r w:rsidR="0E521268" w:rsidRPr="4A10B911">
              <w:rPr>
                <w:rFonts w:cs="Arial"/>
              </w:rPr>
              <w:t xml:space="preserve">. </w:t>
            </w:r>
          </w:p>
        </w:tc>
      </w:tr>
      <w:tr w:rsidR="00D0589E" w:rsidRPr="009E3949" w14:paraId="10158400" w14:textId="755E9D0B" w:rsidTr="4A10B911">
        <w:trPr>
          <w:cantSplit/>
          <w:trHeight w:val="300"/>
        </w:trPr>
        <w:tc>
          <w:tcPr>
            <w:tcW w:w="2475" w:type="dxa"/>
          </w:tcPr>
          <w:p w14:paraId="3863C4B5" w14:textId="7312ECF2" w:rsidR="00D0589E" w:rsidRPr="00BA146F" w:rsidRDefault="00D0589E" w:rsidP="00D0589E">
            <w:r w:rsidRPr="00BA146F">
              <w:t>New Colombo Plan (NCP)</w:t>
            </w:r>
          </w:p>
        </w:tc>
        <w:tc>
          <w:tcPr>
            <w:tcW w:w="6184" w:type="dxa"/>
          </w:tcPr>
          <w:p w14:paraId="667E231A" w14:textId="0B7DD349" w:rsidR="00D0589E" w:rsidRPr="00BA146F" w:rsidRDefault="0017174E" w:rsidP="000E48BC">
            <w:pPr>
              <w:pStyle w:val="Body"/>
            </w:pPr>
            <w:r w:rsidRPr="00BA146F">
              <w:rPr>
                <w:rStyle w:val="Hyperlink0"/>
                <w:rFonts w:eastAsia="Arial Unicode MS" w:cs="Arial Unicode MS"/>
                <w:lang w:val="en-US"/>
              </w:rPr>
              <w:t xml:space="preserve">the NCP Scholarship Program, </w:t>
            </w:r>
            <w:r w:rsidR="00C97708">
              <w:rPr>
                <w:rStyle w:val="Hyperlink0"/>
                <w:rFonts w:eastAsia="Arial Unicode MS" w:cs="Arial Unicode MS"/>
                <w:lang w:val="en-US"/>
              </w:rPr>
              <w:t xml:space="preserve">NCP Semester Program, </w:t>
            </w:r>
            <w:r w:rsidR="00302F2C">
              <w:rPr>
                <w:rStyle w:val="Hyperlink0"/>
                <w:rFonts w:eastAsia="Arial Unicode MS" w:cs="Arial Unicode MS"/>
                <w:lang w:val="en-US"/>
              </w:rPr>
              <w:t xml:space="preserve">and </w:t>
            </w:r>
            <w:r w:rsidRPr="00BA146F">
              <w:rPr>
                <w:rStyle w:val="Hyperlink0"/>
                <w:rFonts w:eastAsia="Arial Unicode MS" w:cs="Arial Unicode MS"/>
                <w:lang w:val="en-US"/>
              </w:rPr>
              <w:t>NCP Mobility Program</w:t>
            </w:r>
            <w:r w:rsidR="03810D83" w:rsidRPr="53F714D9">
              <w:rPr>
                <w:rStyle w:val="Hyperlink0"/>
                <w:rFonts w:eastAsia="Arial Unicode MS" w:cs="Arial Unicode MS"/>
                <w:lang w:val="en-US"/>
              </w:rPr>
              <w:t>.</w:t>
            </w:r>
          </w:p>
        </w:tc>
      </w:tr>
      <w:tr w:rsidR="00D0589E" w:rsidRPr="009E3949" w14:paraId="2758D642" w14:textId="29E907E6" w:rsidTr="4A10B911">
        <w:trPr>
          <w:cantSplit/>
          <w:trHeight w:val="300"/>
        </w:trPr>
        <w:tc>
          <w:tcPr>
            <w:tcW w:w="2475" w:type="dxa"/>
          </w:tcPr>
          <w:p w14:paraId="2713A59D" w14:textId="22AF6438" w:rsidR="00D0589E" w:rsidRPr="00BA146F" w:rsidRDefault="00D0589E" w:rsidP="00D0589E">
            <w:r w:rsidRPr="00BA146F">
              <w:t xml:space="preserve">New Colombo Plan (NCP) </w:t>
            </w:r>
            <w:r w:rsidR="7C85CA66">
              <w:t xml:space="preserve">International </w:t>
            </w:r>
            <w:r w:rsidRPr="00BA146F">
              <w:t>Liaison Officer for Scholarships</w:t>
            </w:r>
          </w:p>
        </w:tc>
        <w:tc>
          <w:tcPr>
            <w:tcW w:w="6184" w:type="dxa"/>
          </w:tcPr>
          <w:p w14:paraId="37C54E47" w14:textId="19B5F7A8" w:rsidR="00D0589E" w:rsidRPr="00BA146F" w:rsidRDefault="00E96C6C" w:rsidP="000E48BC">
            <w:pPr>
              <w:pStyle w:val="Body"/>
            </w:pPr>
            <w:r w:rsidRPr="00BA146F">
              <w:rPr>
                <w:rStyle w:val="Hyperlink0"/>
                <w:rFonts w:eastAsia="Arial Unicode MS" w:cs="Arial Unicode MS"/>
                <w:lang w:val="en-US"/>
              </w:rPr>
              <w:t>the person(s) designated by an Australian university to submit student nominations and receive NCP Scholarship Program updates</w:t>
            </w:r>
            <w:r w:rsidR="7B75EDA8" w:rsidRPr="53F714D9">
              <w:rPr>
                <w:rStyle w:val="Hyperlink0"/>
                <w:rFonts w:eastAsia="Arial Unicode MS" w:cs="Arial Unicode MS"/>
                <w:lang w:val="en-US"/>
              </w:rPr>
              <w:t>.</w:t>
            </w:r>
          </w:p>
        </w:tc>
      </w:tr>
      <w:tr w:rsidR="00D0589E" w:rsidRPr="009E3949" w14:paraId="2D05BFB4" w14:textId="7A22ADD1" w:rsidTr="4A10B911">
        <w:trPr>
          <w:cantSplit/>
          <w:trHeight w:val="300"/>
        </w:trPr>
        <w:tc>
          <w:tcPr>
            <w:tcW w:w="2475" w:type="dxa"/>
          </w:tcPr>
          <w:p w14:paraId="0016696B" w14:textId="01F5D080" w:rsidR="00D0589E" w:rsidRPr="00BA146F" w:rsidRDefault="00D0589E" w:rsidP="00D0589E">
            <w:r w:rsidRPr="00BA146F">
              <w:t>New Colombo Plan (NCP) Mobility Program</w:t>
            </w:r>
          </w:p>
        </w:tc>
        <w:tc>
          <w:tcPr>
            <w:tcW w:w="6184" w:type="dxa"/>
          </w:tcPr>
          <w:p w14:paraId="6725B2C0" w14:textId="5C17F6CB" w:rsidR="00E96C6C" w:rsidRPr="00BA146F" w:rsidRDefault="00E96C6C" w:rsidP="000E48BC">
            <w:pPr>
              <w:pStyle w:val="Body"/>
            </w:pPr>
            <w:r w:rsidRPr="00BA146F">
              <w:rPr>
                <w:rStyle w:val="Hyperlink0"/>
                <w:rFonts w:eastAsia="Arial Unicode MS" w:cs="Arial Unicode MS"/>
                <w:lang w:val="en-US"/>
              </w:rPr>
              <w:t>the program of that name administered by DFAT</w:t>
            </w:r>
            <w:r w:rsidR="721E2C74" w:rsidRPr="53F714D9">
              <w:rPr>
                <w:rStyle w:val="Hyperlink0"/>
                <w:rFonts w:eastAsia="Arial Unicode MS" w:cs="Arial Unicode MS"/>
                <w:lang w:val="en-US"/>
              </w:rPr>
              <w:t>.</w:t>
            </w:r>
          </w:p>
          <w:p w14:paraId="76D6E46A" w14:textId="77777777" w:rsidR="00D0589E" w:rsidRPr="00BA146F" w:rsidRDefault="00D0589E" w:rsidP="00D0589E">
            <w:pPr>
              <w:rPr>
                <w:rFonts w:cs="Arial"/>
              </w:rPr>
            </w:pPr>
          </w:p>
        </w:tc>
      </w:tr>
      <w:tr w:rsidR="00D0589E" w:rsidRPr="009E3949" w14:paraId="5A9C6A73" w14:textId="4FB5D2E0" w:rsidTr="4A10B911">
        <w:trPr>
          <w:cantSplit/>
          <w:trHeight w:val="300"/>
        </w:trPr>
        <w:tc>
          <w:tcPr>
            <w:tcW w:w="2475" w:type="dxa"/>
          </w:tcPr>
          <w:p w14:paraId="4AA87EDE" w14:textId="5D7D83BA" w:rsidR="00D0589E" w:rsidRPr="00BA146F" w:rsidRDefault="00D0589E" w:rsidP="00D0589E">
            <w:r w:rsidRPr="00BA146F">
              <w:t>New Colombo Plan (NCP) Scholarship Program</w:t>
            </w:r>
          </w:p>
        </w:tc>
        <w:tc>
          <w:tcPr>
            <w:tcW w:w="6184" w:type="dxa"/>
          </w:tcPr>
          <w:p w14:paraId="43D425E1" w14:textId="56A6C542" w:rsidR="00E96C6C" w:rsidRPr="00BA146F" w:rsidRDefault="00E96C6C" w:rsidP="000E48BC">
            <w:pPr>
              <w:pStyle w:val="Body"/>
            </w:pPr>
            <w:r w:rsidRPr="00BA146F">
              <w:rPr>
                <w:rStyle w:val="Hyperlink0"/>
                <w:rFonts w:eastAsia="Arial Unicode MS" w:cs="Arial Unicode MS"/>
                <w:lang w:val="en-US"/>
              </w:rPr>
              <w:t xml:space="preserve">the meaning </w:t>
            </w:r>
            <w:r w:rsidRPr="00685F31">
              <w:rPr>
                <w:rStyle w:val="Hyperlink0"/>
                <w:rFonts w:eastAsia="Arial Unicode MS" w:cs="Arial Unicode MS"/>
                <w:lang w:val="en-US"/>
              </w:rPr>
              <w:t>in section 2.2</w:t>
            </w:r>
            <w:r w:rsidR="3D99F6A6" w:rsidRPr="00685F31">
              <w:rPr>
                <w:rStyle w:val="Hyperlink0"/>
                <w:rFonts w:eastAsia="Arial Unicode MS" w:cs="Arial Unicode MS"/>
                <w:lang w:val="en-US"/>
              </w:rPr>
              <w:t>.</w:t>
            </w:r>
          </w:p>
          <w:p w14:paraId="3D17F19A" w14:textId="77777777" w:rsidR="00D0589E" w:rsidRPr="00BA146F" w:rsidRDefault="00D0589E" w:rsidP="00D0589E">
            <w:pPr>
              <w:rPr>
                <w:rFonts w:cs="Arial"/>
              </w:rPr>
            </w:pPr>
          </w:p>
        </w:tc>
      </w:tr>
      <w:tr w:rsidR="4A10B911" w14:paraId="3109E820" w14:textId="77777777" w:rsidTr="4A10B911">
        <w:trPr>
          <w:cantSplit/>
          <w:trHeight w:val="300"/>
        </w:trPr>
        <w:tc>
          <w:tcPr>
            <w:tcW w:w="2475" w:type="dxa"/>
          </w:tcPr>
          <w:p w14:paraId="6838F07B" w14:textId="6C3BF73A" w:rsidR="35D4E37F" w:rsidRDefault="35D4E37F" w:rsidP="4A10B911">
            <w:r>
              <w:t>New Colombo Plan (NCP) Semester Program</w:t>
            </w:r>
          </w:p>
        </w:tc>
        <w:tc>
          <w:tcPr>
            <w:tcW w:w="6184" w:type="dxa"/>
          </w:tcPr>
          <w:p w14:paraId="3CF37DAC" w14:textId="5C17F6CB" w:rsidR="35D4E37F" w:rsidRDefault="35D4E37F" w:rsidP="4A10B911">
            <w:pPr>
              <w:pStyle w:val="Body"/>
            </w:pPr>
            <w:r w:rsidRPr="4A10B911">
              <w:rPr>
                <w:rStyle w:val="Hyperlink0"/>
                <w:rFonts w:eastAsia="Arial Unicode MS" w:cs="Arial Unicode MS"/>
                <w:lang w:val="en-US"/>
              </w:rPr>
              <w:t>the program of that name administered by DFAT.</w:t>
            </w:r>
          </w:p>
          <w:p w14:paraId="5E2D592D" w14:textId="62BC883C" w:rsidR="4A10B911" w:rsidRDefault="4A10B911" w:rsidP="4A10B911">
            <w:pPr>
              <w:pStyle w:val="Body"/>
            </w:pPr>
          </w:p>
        </w:tc>
      </w:tr>
      <w:tr w:rsidR="00D0589E" w:rsidRPr="009E3949" w14:paraId="0F72B372" w14:textId="04E061FB" w:rsidTr="4A10B911">
        <w:trPr>
          <w:cantSplit/>
          <w:trHeight w:val="300"/>
        </w:trPr>
        <w:tc>
          <w:tcPr>
            <w:tcW w:w="2475" w:type="dxa"/>
          </w:tcPr>
          <w:p w14:paraId="2ADC8C3A" w14:textId="67ABCAC4" w:rsidR="00D0589E" w:rsidRPr="00BA146F" w:rsidRDefault="00D0589E" w:rsidP="00D0589E">
            <w:r w:rsidRPr="00BA146F">
              <w:t>New Colombo Plan website</w:t>
            </w:r>
          </w:p>
        </w:tc>
        <w:tc>
          <w:tcPr>
            <w:tcW w:w="6184" w:type="dxa"/>
          </w:tcPr>
          <w:p w14:paraId="69FC4F14" w14:textId="27BD0899" w:rsidR="00D0589E" w:rsidRPr="00BA146F" w:rsidRDefault="1E7AFA84" w:rsidP="000E48BC">
            <w:pPr>
              <w:pStyle w:val="Body"/>
            </w:pPr>
            <w:hyperlink r:id="rId94">
              <w:r w:rsidRPr="4A10B911">
                <w:rPr>
                  <w:rStyle w:val="Hyperlink"/>
                </w:rPr>
                <w:t>http://www.dfat.gov.au/new-colombo-plan</w:t>
              </w:r>
            </w:hyperlink>
          </w:p>
        </w:tc>
      </w:tr>
      <w:tr w:rsidR="14BDAC7B" w14:paraId="13DACCCA" w14:textId="77777777" w:rsidTr="4A10B911">
        <w:trPr>
          <w:cantSplit/>
          <w:trHeight w:val="900"/>
        </w:trPr>
        <w:tc>
          <w:tcPr>
            <w:tcW w:w="2475" w:type="dxa"/>
          </w:tcPr>
          <w:p w14:paraId="65C2AA76" w14:textId="32CF0999" w:rsidR="14BDAC7B" w:rsidRDefault="6238600E" w:rsidP="14BDAC7B">
            <w:r>
              <w:t>No</w:t>
            </w:r>
            <w:r w:rsidR="424A9E41">
              <w:t>n</w:t>
            </w:r>
            <w:r w:rsidR="1D2692DA">
              <w:t>-profit consortia-based academic service provider</w:t>
            </w:r>
          </w:p>
        </w:tc>
        <w:tc>
          <w:tcPr>
            <w:tcW w:w="6184" w:type="dxa"/>
          </w:tcPr>
          <w:p w14:paraId="719D0604" w14:textId="0AC07D6A" w:rsidR="18E3F236" w:rsidRDefault="3F49E029" w:rsidP="14BDAC7B">
            <w:pPr>
              <w:pStyle w:val="Body"/>
              <w:rPr>
                <w:rStyle w:val="Hyperlink0"/>
                <w:rFonts w:eastAsia="Arial Unicode MS" w:cs="Arial Unicode MS"/>
                <w:lang w:val="en-US"/>
              </w:rPr>
            </w:pPr>
            <w:r w:rsidRPr="4A10B911">
              <w:rPr>
                <w:rStyle w:val="Hyperlink0"/>
                <w:rFonts w:eastAsia="Arial Unicode MS" w:cs="Arial Unicode MS"/>
                <w:lang w:val="en-US"/>
              </w:rPr>
              <w:t>a</w:t>
            </w:r>
            <w:r w:rsidR="0093B2CA" w:rsidRPr="4A10B911">
              <w:rPr>
                <w:rStyle w:val="Hyperlink0"/>
                <w:rFonts w:eastAsia="Arial Unicode MS" w:cs="Arial Unicode MS"/>
                <w:lang w:val="en-US"/>
              </w:rPr>
              <w:t xml:space="preserve">n association of </w:t>
            </w:r>
            <w:proofErr w:type="spellStart"/>
            <w:r w:rsidR="0093B2CA" w:rsidRPr="4A10B911">
              <w:rPr>
                <w:rStyle w:val="Hyperlink0"/>
                <w:rFonts w:eastAsia="Arial Unicode MS" w:cs="Arial Unicode MS"/>
                <w:lang w:val="en-US"/>
              </w:rPr>
              <w:t>organisations</w:t>
            </w:r>
            <w:proofErr w:type="spellEnd"/>
            <w:r w:rsidR="0093B2CA" w:rsidRPr="4A10B911">
              <w:rPr>
                <w:rStyle w:val="Hyperlink0"/>
                <w:rFonts w:eastAsia="Arial Unicode MS" w:cs="Arial Unicode MS"/>
                <w:lang w:val="en-US"/>
              </w:rPr>
              <w:t xml:space="preserve">, not operating </w:t>
            </w:r>
            <w:r w:rsidR="7405DDF5" w:rsidRPr="4A10B911">
              <w:rPr>
                <w:rStyle w:val="Hyperlink0"/>
                <w:rFonts w:eastAsia="Arial Unicode MS" w:cs="Arial Unicode MS"/>
                <w:lang w:val="en-US"/>
              </w:rPr>
              <w:t>for the profit or personal gain of its members or individuals</w:t>
            </w:r>
            <w:r w:rsidR="31E55F99" w:rsidRPr="4A10B911">
              <w:rPr>
                <w:rStyle w:val="Hyperlink0"/>
                <w:rFonts w:eastAsia="Arial Unicode MS" w:cs="Arial Unicode MS"/>
                <w:lang w:val="en-US"/>
              </w:rPr>
              <w:t xml:space="preserve"> that </w:t>
            </w:r>
            <w:proofErr w:type="gramStart"/>
            <w:r w:rsidR="31E55F99" w:rsidRPr="4A10B911">
              <w:rPr>
                <w:rStyle w:val="Hyperlink0"/>
                <w:rFonts w:eastAsia="Arial Unicode MS" w:cs="Arial Unicode MS"/>
                <w:lang w:val="en-US"/>
              </w:rPr>
              <w:t>provides</w:t>
            </w:r>
            <w:proofErr w:type="gramEnd"/>
            <w:r w:rsidR="1573B6AB" w:rsidRPr="4A10B911">
              <w:rPr>
                <w:rStyle w:val="Hyperlink0"/>
                <w:rFonts w:eastAsia="Arial Unicode MS" w:cs="Arial Unicode MS"/>
                <w:lang w:val="en-US"/>
              </w:rPr>
              <w:t xml:space="preserve"> academic services </w:t>
            </w:r>
            <w:r w:rsidR="31E55F99" w:rsidRPr="4A10B911">
              <w:rPr>
                <w:rStyle w:val="Hyperlink0"/>
                <w:rFonts w:eastAsia="Arial Unicode MS" w:cs="Arial Unicode MS"/>
                <w:lang w:val="en-US"/>
              </w:rPr>
              <w:t xml:space="preserve">in an NCP </w:t>
            </w:r>
            <w:r w:rsidR="2A1C9F61" w:rsidRPr="4A10B911">
              <w:rPr>
                <w:rStyle w:val="Hyperlink0"/>
                <w:rFonts w:eastAsia="Arial Unicode MS" w:cs="Arial Unicode MS"/>
                <w:lang w:val="en-US"/>
              </w:rPr>
              <w:t>host location.</w:t>
            </w:r>
            <w:r w:rsidR="31E55F99" w:rsidRPr="4A10B911">
              <w:rPr>
                <w:rStyle w:val="Hyperlink0"/>
                <w:rFonts w:eastAsia="Arial Unicode MS" w:cs="Arial Unicode MS"/>
                <w:lang w:val="en-US"/>
              </w:rPr>
              <w:t xml:space="preserve"> </w:t>
            </w:r>
          </w:p>
        </w:tc>
      </w:tr>
      <w:tr w:rsidR="00D0589E" w:rsidRPr="009E3949" w14:paraId="0D187DD3" w14:textId="509BF550" w:rsidTr="4A10B911">
        <w:trPr>
          <w:cantSplit/>
          <w:trHeight w:val="300"/>
        </w:trPr>
        <w:tc>
          <w:tcPr>
            <w:tcW w:w="2475" w:type="dxa"/>
          </w:tcPr>
          <w:p w14:paraId="3C5D10D0" w14:textId="498410FC" w:rsidR="00D0589E" w:rsidRPr="00BA146F" w:rsidRDefault="00D0589E" w:rsidP="00D0589E">
            <w:r w:rsidRPr="00BA146F">
              <w:t>NCP Online</w:t>
            </w:r>
          </w:p>
        </w:tc>
        <w:tc>
          <w:tcPr>
            <w:tcW w:w="6184" w:type="dxa"/>
          </w:tcPr>
          <w:p w14:paraId="595AD7DF" w14:textId="62EECDCF" w:rsidR="00D0589E" w:rsidRPr="00BA146F" w:rsidRDefault="00E96C6C" w:rsidP="000E48BC">
            <w:pPr>
              <w:pStyle w:val="Body"/>
              <w:rPr>
                <w:rFonts w:eastAsia="Arial Unicode MS" w:cs="Arial Unicode MS"/>
                <w:lang w:val="en-US"/>
              </w:rPr>
            </w:pPr>
            <w:r w:rsidRPr="00BA146F">
              <w:rPr>
                <w:rStyle w:val="None"/>
                <w:rFonts w:eastAsia="Arial Unicode MS" w:cs="Arial Unicode MS"/>
                <w:lang w:val="en-US"/>
              </w:rPr>
              <w:t>DFAT’s online system for managing nominations, applications and scholarships</w:t>
            </w:r>
            <w:r w:rsidR="1E89A825" w:rsidRPr="53F714D9">
              <w:rPr>
                <w:rStyle w:val="None"/>
                <w:rFonts w:eastAsia="Arial Unicode MS" w:cs="Arial Unicode MS"/>
                <w:lang w:val="en-US"/>
              </w:rPr>
              <w:t>.</w:t>
            </w:r>
          </w:p>
        </w:tc>
      </w:tr>
      <w:tr w:rsidR="00D0589E" w:rsidRPr="009E3949" w14:paraId="6ACE4D35" w14:textId="37AD01E9" w:rsidTr="4A10B911">
        <w:trPr>
          <w:cantSplit/>
          <w:trHeight w:val="300"/>
        </w:trPr>
        <w:tc>
          <w:tcPr>
            <w:tcW w:w="2475" w:type="dxa"/>
          </w:tcPr>
          <w:p w14:paraId="1B424687" w14:textId="5188C7C7" w:rsidR="00D0589E" w:rsidRPr="00BA146F" w:rsidRDefault="00D0589E" w:rsidP="00D0589E">
            <w:r w:rsidRPr="00BA146F">
              <w:t>Outcome</w:t>
            </w:r>
          </w:p>
        </w:tc>
        <w:tc>
          <w:tcPr>
            <w:tcW w:w="6184" w:type="dxa"/>
          </w:tcPr>
          <w:p w14:paraId="58986E5A" w14:textId="03FCD948" w:rsidR="00D0589E" w:rsidRPr="00BA146F" w:rsidRDefault="00E96C6C" w:rsidP="000E48BC">
            <w:pPr>
              <w:pStyle w:val="Body"/>
            </w:pPr>
            <w:r w:rsidRPr="00BA146F">
              <w:rPr>
                <w:rStyle w:val="None"/>
                <w:rFonts w:eastAsia="Arial Unicode MS" w:cs="Arial Unicode MS"/>
                <w:lang w:val="en-US"/>
              </w:rPr>
              <w:t>t</w:t>
            </w:r>
            <w:r w:rsidRPr="00BA146F">
              <w:rPr>
                <w:rStyle w:val="Hyperlink0"/>
                <w:rFonts w:eastAsia="Arial Unicode MS" w:cs="Arial Unicode MS"/>
                <w:lang w:val="en-US"/>
              </w:rPr>
              <w:t xml:space="preserve">he meaning in </w:t>
            </w:r>
            <w:r w:rsidRPr="00685F31">
              <w:rPr>
                <w:rStyle w:val="Hyperlink0"/>
                <w:rFonts w:eastAsia="Arial Unicode MS" w:cs="Arial Unicode MS"/>
                <w:lang w:val="en-US"/>
              </w:rPr>
              <w:t>section 2</w:t>
            </w:r>
            <w:r w:rsidR="310FF5DD" w:rsidRPr="00685F31">
              <w:rPr>
                <w:rStyle w:val="Hyperlink0"/>
                <w:rFonts w:eastAsia="Arial Unicode MS" w:cs="Arial Unicode MS"/>
                <w:lang w:val="en-US"/>
              </w:rPr>
              <w:t>.</w:t>
            </w:r>
          </w:p>
        </w:tc>
      </w:tr>
      <w:tr w:rsidR="00D0589E" w:rsidRPr="009E3949" w14:paraId="0162978E" w14:textId="7A60C428" w:rsidTr="4A10B911">
        <w:trPr>
          <w:cantSplit/>
          <w:trHeight w:val="300"/>
        </w:trPr>
        <w:tc>
          <w:tcPr>
            <w:tcW w:w="2475" w:type="dxa"/>
          </w:tcPr>
          <w:p w14:paraId="5E7D3959" w14:textId="10C25817" w:rsidR="00D0589E" w:rsidRPr="00E43C55" w:rsidRDefault="00D0589E" w:rsidP="00D0589E">
            <w:r w:rsidRPr="00E43C55">
              <w:t>Offshore campus</w:t>
            </w:r>
          </w:p>
        </w:tc>
        <w:tc>
          <w:tcPr>
            <w:tcW w:w="6184" w:type="dxa"/>
          </w:tcPr>
          <w:p w14:paraId="050DE6F9" w14:textId="2C2B172C" w:rsidR="00D0589E" w:rsidRPr="00E43C55" w:rsidRDefault="00E96C6C" w:rsidP="00D11076">
            <w:pPr>
              <w:pStyle w:val="Body"/>
            </w:pPr>
            <w:r w:rsidRPr="00E43C55">
              <w:t>of an Australian university refers to a branch campus in a location outside Australia</w:t>
            </w:r>
            <w:r w:rsidR="31A1E4F3">
              <w:t>.</w:t>
            </w:r>
            <w:r w:rsidRPr="00E43C55">
              <w:rPr>
                <w:rStyle w:val="None"/>
                <w:rFonts w:eastAsia="Arial Unicode MS" w:cs="Arial Unicode MS"/>
              </w:rPr>
              <w:t xml:space="preserve"> </w:t>
            </w:r>
          </w:p>
        </w:tc>
      </w:tr>
      <w:tr w:rsidR="00E43C55" w:rsidRPr="009E3949" w14:paraId="43E90E40" w14:textId="390A8179" w:rsidTr="4A10B911">
        <w:trPr>
          <w:cantSplit/>
          <w:trHeight w:val="300"/>
        </w:trPr>
        <w:tc>
          <w:tcPr>
            <w:tcW w:w="2475" w:type="dxa"/>
          </w:tcPr>
          <w:p w14:paraId="284337FC" w14:textId="77777777" w:rsidR="00E43C55" w:rsidRPr="00E43C55" w:rsidRDefault="00E43C55" w:rsidP="000E314D">
            <w:r w:rsidRPr="00E43C55">
              <w:t>PBS Program</w:t>
            </w:r>
          </w:p>
        </w:tc>
        <w:tc>
          <w:tcPr>
            <w:tcW w:w="6184" w:type="dxa"/>
          </w:tcPr>
          <w:p w14:paraId="35C78FEC" w14:textId="77777777" w:rsidR="00E43C55" w:rsidRPr="00E43C55" w:rsidRDefault="00E43C55" w:rsidP="000E314D">
            <w:r w:rsidRPr="00E43C55">
              <w:rPr>
                <w:rFonts w:cs="Arial"/>
              </w:rPr>
              <w:t xml:space="preserve">described within the entity’s </w:t>
            </w:r>
            <w:hyperlink r:id="rId95" w:history="1">
              <w:r w:rsidRPr="00E43C55">
                <w:rPr>
                  <w:rStyle w:val="Hyperlink"/>
                  <w:rFonts w:cs="Arial"/>
                </w:rPr>
                <w:t>Portfolio Budget Statement</w:t>
              </w:r>
            </w:hyperlink>
            <w:r w:rsidRPr="00E43C55">
              <w:rPr>
                <w:rFonts w:cs="Arial"/>
              </w:rPr>
              <w:t xml:space="preserve">, </w:t>
            </w:r>
            <w:r w:rsidRPr="00E43C55">
              <w:t xml:space="preserve">PBS programs each link to a single outcome and provide transparency for funding decisions. These high-level PBS programs often comprise </w:t>
            </w:r>
            <w:proofErr w:type="gramStart"/>
            <w:r w:rsidRPr="00E43C55">
              <w:t>a number of</w:t>
            </w:r>
            <w:proofErr w:type="gramEnd"/>
            <w:r w:rsidRPr="00E43C55">
              <w:t xml:space="preserve"> lower </w:t>
            </w:r>
            <w:proofErr w:type="gramStart"/>
            <w:r w:rsidRPr="00E43C55">
              <w:t>level</w:t>
            </w:r>
            <w:proofErr w:type="gramEnd"/>
            <w:r w:rsidRPr="00E43C55">
              <w:t xml:space="preserve">, more publicly recognised programs, some of which will be Grant Programs. A PBS Program may have more than one Grant Program associated with it, and each of these may have </w:t>
            </w:r>
            <w:r w:rsidRPr="00E43C55">
              <w:rPr>
                <w:rFonts w:cs="Arial"/>
              </w:rPr>
              <w:t>one or more grant opportunities.</w:t>
            </w:r>
          </w:p>
        </w:tc>
      </w:tr>
      <w:tr w:rsidR="00D0589E" w:rsidRPr="009E3949" w14:paraId="127A7E5A" w14:textId="1848A60C" w:rsidTr="4A10B911">
        <w:trPr>
          <w:cantSplit/>
          <w:trHeight w:val="300"/>
        </w:trPr>
        <w:tc>
          <w:tcPr>
            <w:tcW w:w="2475" w:type="dxa"/>
          </w:tcPr>
          <w:p w14:paraId="5A708355" w14:textId="63944C62" w:rsidR="00D0589E" w:rsidRPr="00E43C55" w:rsidRDefault="00D0589E" w:rsidP="00D0589E">
            <w:r w:rsidRPr="00E43C55">
              <w:t>Permitted gap</w:t>
            </w:r>
          </w:p>
        </w:tc>
        <w:tc>
          <w:tcPr>
            <w:tcW w:w="6184" w:type="dxa"/>
          </w:tcPr>
          <w:p w14:paraId="296B3FC7" w14:textId="17CB0538" w:rsidR="00D0589E" w:rsidRPr="00E43C55" w:rsidRDefault="4D4A5B26" w:rsidP="000E48BC">
            <w:pPr>
              <w:pStyle w:val="Body"/>
            </w:pPr>
            <w:r w:rsidRPr="53F714D9">
              <w:rPr>
                <w:rStyle w:val="Hyperlink0"/>
                <w:rFonts w:eastAsia="Arial Unicode MS" w:cs="Arial Unicode MS"/>
                <w:lang w:val="en-US"/>
              </w:rPr>
              <w:t xml:space="preserve">the meaning </w:t>
            </w:r>
            <w:r w:rsidRPr="00685F31">
              <w:rPr>
                <w:rStyle w:val="Hyperlink0"/>
                <w:rFonts w:eastAsia="Arial Unicode MS" w:cs="Arial Unicode MS"/>
                <w:lang w:val="en-US"/>
              </w:rPr>
              <w:t xml:space="preserve">in section </w:t>
            </w:r>
            <w:hyperlink w:history="1">
              <w:r w:rsidRPr="00685F31">
                <w:rPr>
                  <w:rStyle w:val="Hyperlink0"/>
                  <w:rFonts w:eastAsia="Arial Unicode MS" w:cs="Arial Unicode MS"/>
                </w:rPr>
                <w:t>5.6</w:t>
              </w:r>
            </w:hyperlink>
            <w:r w:rsidR="75F0C6CC" w:rsidRPr="53F714D9">
              <w:rPr>
                <w:rStyle w:val="Hyperlink0"/>
                <w:rFonts w:eastAsia="Arial Unicode MS" w:cs="Arial Unicode MS"/>
              </w:rPr>
              <w:t>.</w:t>
            </w:r>
          </w:p>
        </w:tc>
      </w:tr>
      <w:tr w:rsidR="00D0589E" w:rsidRPr="009E3949" w14:paraId="3A6AC92D" w14:textId="6C509A87" w:rsidTr="4A10B911">
        <w:trPr>
          <w:cantSplit/>
          <w:trHeight w:val="300"/>
        </w:trPr>
        <w:tc>
          <w:tcPr>
            <w:tcW w:w="2475" w:type="dxa"/>
          </w:tcPr>
          <w:p w14:paraId="572371F4" w14:textId="08472A6E" w:rsidR="00D0589E" w:rsidRPr="00E43C55" w:rsidRDefault="00D0589E" w:rsidP="00D0589E">
            <w:r w:rsidRPr="00E43C55">
              <w:lastRenderedPageBreak/>
              <w:t>Personal information</w:t>
            </w:r>
          </w:p>
        </w:tc>
        <w:tc>
          <w:tcPr>
            <w:tcW w:w="6184" w:type="dxa"/>
          </w:tcPr>
          <w:p w14:paraId="05D7948E" w14:textId="12B052B9" w:rsidR="00D0589E" w:rsidRPr="00E43C55" w:rsidRDefault="00E96C6C" w:rsidP="000E48BC">
            <w:pPr>
              <w:pStyle w:val="Body"/>
            </w:pPr>
            <w:r w:rsidRPr="00E43C55">
              <w:rPr>
                <w:rFonts w:eastAsia="Arial Unicode MS" w:cs="Arial Unicode MS"/>
                <w:lang w:val="en-US"/>
              </w:rPr>
              <w:t>t</w:t>
            </w:r>
            <w:r w:rsidRPr="00E43C55">
              <w:rPr>
                <w:rStyle w:val="Hyperlink0"/>
                <w:rFonts w:eastAsia="Arial Unicode MS" w:cs="Arial Unicode MS"/>
                <w:lang w:val="en-US"/>
              </w:rPr>
              <w:t xml:space="preserve">he same meaning as in the Privacy Act, which defines Personal Information as </w:t>
            </w:r>
            <w:r w:rsidRPr="00E43C55">
              <w:rPr>
                <w:rStyle w:val="None"/>
                <w:rFonts w:eastAsia="Arial Unicode MS" w:cs="Arial Unicode MS"/>
                <w:i/>
                <w:iCs/>
              </w:rPr>
              <w:t>“</w:t>
            </w:r>
            <w:r w:rsidRPr="00E43C55">
              <w:rPr>
                <w:rStyle w:val="None"/>
                <w:rFonts w:eastAsia="Arial Unicode MS" w:cs="Arial Unicode MS"/>
                <w:i/>
                <w:iCs/>
                <w:lang w:val="en-US"/>
              </w:rPr>
              <w:t>information or an opinion about an identified individual, or an individual who is readily identifiable: (a) whether the information or opinion is true or not; and (b) whether the information or opinion is recorded in a material form or not.</w:t>
            </w:r>
            <w:r w:rsidRPr="00E43C55">
              <w:rPr>
                <w:rStyle w:val="None"/>
                <w:rFonts w:eastAsia="Arial Unicode MS" w:cs="Arial Unicode MS"/>
                <w:i/>
                <w:iCs/>
              </w:rPr>
              <w:t>”</w:t>
            </w:r>
          </w:p>
        </w:tc>
      </w:tr>
      <w:tr w:rsidR="00D0589E" w:rsidRPr="009E3949" w14:paraId="4BF5B70E" w14:textId="705DC3E4" w:rsidTr="4A10B911">
        <w:trPr>
          <w:cantSplit/>
          <w:trHeight w:val="300"/>
        </w:trPr>
        <w:tc>
          <w:tcPr>
            <w:tcW w:w="2475" w:type="dxa"/>
          </w:tcPr>
          <w:p w14:paraId="4BD68F7D" w14:textId="3A51FB2D" w:rsidR="00D0589E" w:rsidRPr="00E43C55" w:rsidRDefault="00D0589E" w:rsidP="00D0589E">
            <w:r w:rsidRPr="00E43C55">
              <w:t>Primary host location</w:t>
            </w:r>
          </w:p>
        </w:tc>
        <w:tc>
          <w:tcPr>
            <w:tcW w:w="6184" w:type="dxa"/>
          </w:tcPr>
          <w:p w14:paraId="014B973D" w14:textId="6EAC3EED" w:rsidR="00D0589E" w:rsidRPr="00685F31" w:rsidRDefault="4D4A5B26" w:rsidP="000E48BC">
            <w:pPr>
              <w:pStyle w:val="Body"/>
            </w:pPr>
            <w:r w:rsidRPr="00685F31">
              <w:rPr>
                <w:rStyle w:val="Hyperlink0"/>
                <w:rFonts w:eastAsia="Arial Unicode MS" w:cs="Arial Unicode MS"/>
                <w:lang w:val="en-US"/>
              </w:rPr>
              <w:t xml:space="preserve">the meaning in section </w:t>
            </w:r>
            <w:hyperlink w:history="1">
              <w:r w:rsidRPr="00685F31">
                <w:rPr>
                  <w:rStyle w:val="Hyperlink0"/>
                  <w:rFonts w:eastAsia="Arial Unicode MS" w:cs="Arial Unicode MS"/>
                </w:rPr>
                <w:t>5.5.2</w:t>
              </w:r>
            </w:hyperlink>
            <w:r w:rsidR="5F93F0C9" w:rsidRPr="00685F31">
              <w:t>.</w:t>
            </w:r>
          </w:p>
        </w:tc>
      </w:tr>
      <w:tr w:rsidR="00D0589E" w:rsidRPr="009E3949" w14:paraId="3E69AA57" w14:textId="011A09DA" w:rsidTr="4A10B911">
        <w:trPr>
          <w:cantSplit/>
          <w:trHeight w:val="300"/>
        </w:trPr>
        <w:tc>
          <w:tcPr>
            <w:tcW w:w="2475" w:type="dxa"/>
          </w:tcPr>
          <w:p w14:paraId="7C10939F" w14:textId="764B768C" w:rsidR="00D0589E" w:rsidRPr="00E43C55" w:rsidRDefault="00D0589E" w:rsidP="00D0589E">
            <w:r w:rsidRPr="00E43C55">
              <w:t>Privacy Act</w:t>
            </w:r>
          </w:p>
        </w:tc>
        <w:tc>
          <w:tcPr>
            <w:tcW w:w="6184" w:type="dxa"/>
          </w:tcPr>
          <w:p w14:paraId="22FC26CF" w14:textId="63E53524" w:rsidR="00D0589E" w:rsidRPr="00685F31" w:rsidRDefault="00E96C6C" w:rsidP="000E48BC">
            <w:pPr>
              <w:pStyle w:val="Body"/>
            </w:pPr>
            <w:r w:rsidRPr="00685F31">
              <w:rPr>
                <w:rStyle w:val="Hyperlink0"/>
                <w:rFonts w:eastAsia="Arial Unicode MS" w:cs="Arial Unicode MS"/>
                <w:lang w:val="en-US"/>
              </w:rPr>
              <w:t xml:space="preserve">the </w:t>
            </w:r>
            <w:r w:rsidRPr="00685F31">
              <w:rPr>
                <w:rStyle w:val="None"/>
                <w:rFonts w:eastAsia="Arial Unicode MS" w:cs="Arial Unicode MS"/>
                <w:i/>
                <w:iCs/>
                <w:lang w:val="en-US"/>
              </w:rPr>
              <w:t>Privacy Act 1988</w:t>
            </w:r>
            <w:r w:rsidRPr="00685F31">
              <w:rPr>
                <w:rStyle w:val="Hyperlink0"/>
                <w:rFonts w:eastAsia="Arial Unicode MS" w:cs="Arial Unicode MS"/>
              </w:rPr>
              <w:t xml:space="preserve"> (</w:t>
            </w:r>
            <w:proofErr w:type="spellStart"/>
            <w:r w:rsidRPr="00685F31">
              <w:rPr>
                <w:rStyle w:val="Hyperlink0"/>
                <w:rFonts w:eastAsia="Arial Unicode MS" w:cs="Arial Unicode MS"/>
              </w:rPr>
              <w:t>Cth</w:t>
            </w:r>
            <w:proofErr w:type="spellEnd"/>
            <w:r w:rsidRPr="00685F31">
              <w:rPr>
                <w:rStyle w:val="Hyperlink0"/>
                <w:rFonts w:eastAsia="Arial Unicode MS" w:cs="Arial Unicode MS"/>
              </w:rPr>
              <w:t>)</w:t>
            </w:r>
            <w:r w:rsidR="00E902CF" w:rsidRPr="00685F31">
              <w:rPr>
                <w:rStyle w:val="Hyperlink0"/>
                <w:rFonts w:eastAsia="Arial Unicode MS" w:cs="Arial Unicode MS"/>
              </w:rPr>
              <w:t>.</w:t>
            </w:r>
          </w:p>
        </w:tc>
      </w:tr>
      <w:tr w:rsidR="00D0589E" w:rsidRPr="009E3949" w14:paraId="6C702A09" w14:textId="24F41C73" w:rsidTr="4A10B911">
        <w:trPr>
          <w:cantSplit/>
          <w:trHeight w:val="300"/>
        </w:trPr>
        <w:tc>
          <w:tcPr>
            <w:tcW w:w="2475" w:type="dxa"/>
          </w:tcPr>
          <w:p w14:paraId="3F34908F" w14:textId="516CCDF4" w:rsidR="00D0589E" w:rsidRPr="00E43C55" w:rsidRDefault="00D0589E" w:rsidP="00D0589E">
            <w:r w:rsidRPr="00E43C55">
              <w:t>Private sector organisation</w:t>
            </w:r>
          </w:p>
        </w:tc>
        <w:tc>
          <w:tcPr>
            <w:tcW w:w="6184" w:type="dxa"/>
          </w:tcPr>
          <w:p w14:paraId="5E9A9C6F" w14:textId="536CBCA3" w:rsidR="00D0589E" w:rsidRPr="00685F31" w:rsidRDefault="00E96C6C" w:rsidP="000E48BC">
            <w:pPr>
              <w:pStyle w:val="Body"/>
            </w:pPr>
            <w:r w:rsidRPr="00685F31">
              <w:rPr>
                <w:rStyle w:val="Hyperlink0"/>
                <w:rFonts w:eastAsia="Arial Unicode MS" w:cs="Arial Unicode MS"/>
                <w:lang w:val="en-US"/>
              </w:rPr>
              <w:t xml:space="preserve">Australian, global and local commercial enterprises (businesses) and non-profit </w:t>
            </w:r>
            <w:proofErr w:type="spellStart"/>
            <w:r w:rsidRPr="00685F31">
              <w:rPr>
                <w:rStyle w:val="Hyperlink0"/>
                <w:rFonts w:eastAsia="Arial Unicode MS" w:cs="Arial Unicode MS"/>
                <w:lang w:val="en-US"/>
              </w:rPr>
              <w:t>organisations</w:t>
            </w:r>
            <w:proofErr w:type="spellEnd"/>
            <w:r w:rsidRPr="00685F31">
              <w:rPr>
                <w:rStyle w:val="Hyperlink0"/>
                <w:rFonts w:eastAsia="Arial Unicode MS" w:cs="Arial Unicode MS"/>
                <w:lang w:val="en-US"/>
              </w:rPr>
              <w:t xml:space="preserve">, ranging from those in the informal sector to large multinational </w:t>
            </w:r>
            <w:proofErr w:type="spellStart"/>
            <w:r w:rsidRPr="00685F31">
              <w:rPr>
                <w:rStyle w:val="Hyperlink0"/>
                <w:rFonts w:eastAsia="Arial Unicode MS" w:cs="Arial Unicode MS"/>
                <w:lang w:val="en-US"/>
              </w:rPr>
              <w:t>organisations</w:t>
            </w:r>
            <w:proofErr w:type="spellEnd"/>
            <w:r w:rsidRPr="00685F31">
              <w:rPr>
                <w:rStyle w:val="Hyperlink0"/>
                <w:rFonts w:eastAsia="Arial Unicode MS" w:cs="Arial Unicode MS"/>
                <w:lang w:val="en-US"/>
              </w:rPr>
              <w:t xml:space="preserve">, which are not owned by or under the direct control of a government. This does not include host institutions. </w:t>
            </w:r>
          </w:p>
        </w:tc>
      </w:tr>
      <w:tr w:rsidR="00D0589E" w:rsidRPr="009E3949" w14:paraId="4B2AEA1D" w14:textId="101B7970" w:rsidTr="4A10B911">
        <w:trPr>
          <w:cantSplit/>
          <w:trHeight w:val="300"/>
        </w:trPr>
        <w:tc>
          <w:tcPr>
            <w:tcW w:w="2475" w:type="dxa"/>
          </w:tcPr>
          <w:p w14:paraId="6C5C850E" w14:textId="4E945366" w:rsidR="00D0589E" w:rsidRPr="00E43C55" w:rsidRDefault="00D0589E" w:rsidP="00D0589E">
            <w:r w:rsidRPr="00E43C55">
              <w:t>Program</w:t>
            </w:r>
          </w:p>
        </w:tc>
        <w:tc>
          <w:tcPr>
            <w:tcW w:w="6184" w:type="dxa"/>
          </w:tcPr>
          <w:p w14:paraId="34696A97" w14:textId="40654018" w:rsidR="00D0589E" w:rsidRPr="00685F31" w:rsidRDefault="00E96C6C" w:rsidP="000E48BC">
            <w:pPr>
              <w:pStyle w:val="Body"/>
            </w:pPr>
            <w:r w:rsidRPr="00685F31">
              <w:rPr>
                <w:rStyle w:val="Hyperlink0"/>
                <w:rFonts w:eastAsia="Arial Unicode MS" w:cs="Arial Unicode MS"/>
                <w:lang w:val="en-US"/>
              </w:rPr>
              <w:t>the NCP Scholarship Program</w:t>
            </w:r>
            <w:r w:rsidR="4B4BE5B4" w:rsidRPr="00685F31">
              <w:rPr>
                <w:rStyle w:val="Hyperlink0"/>
                <w:rFonts w:eastAsia="Arial Unicode MS" w:cs="Arial Unicode MS"/>
                <w:lang w:val="en-US"/>
              </w:rPr>
              <w:t>.</w:t>
            </w:r>
          </w:p>
        </w:tc>
      </w:tr>
      <w:tr w:rsidR="00D0589E" w:rsidRPr="009E3949" w14:paraId="5148D03A" w14:textId="244EC9D5" w:rsidTr="4A10B911">
        <w:trPr>
          <w:cantSplit/>
          <w:trHeight w:val="300"/>
        </w:trPr>
        <w:tc>
          <w:tcPr>
            <w:tcW w:w="2475" w:type="dxa"/>
          </w:tcPr>
          <w:p w14:paraId="51CA3C08" w14:textId="780D70AF" w:rsidR="00D0589E" w:rsidRPr="00E43C55" w:rsidRDefault="00D0589E" w:rsidP="00D0589E">
            <w:r w:rsidRPr="00E43C55">
              <w:t>Reasonable accommodation</w:t>
            </w:r>
          </w:p>
        </w:tc>
        <w:tc>
          <w:tcPr>
            <w:tcW w:w="6184" w:type="dxa"/>
          </w:tcPr>
          <w:p w14:paraId="566DE721" w14:textId="5A437A53" w:rsidR="00D0589E" w:rsidRPr="00685F31" w:rsidRDefault="00E96C6C" w:rsidP="000E48BC">
            <w:pPr>
              <w:pStyle w:val="Body"/>
            </w:pPr>
            <w:r w:rsidRPr="00685F31">
              <w:rPr>
                <w:rStyle w:val="Hyperlink0"/>
                <w:rFonts w:eastAsia="Arial Unicode MS" w:cs="Arial Unicode MS"/>
                <w:lang w:val="en-US"/>
              </w:rPr>
              <w:t>the provision of support, modifications and/or adjustments that meet the individual needs of scholars with disabilities to enable their participation in the N</w:t>
            </w:r>
            <w:r w:rsidRPr="00685F31">
              <w:rPr>
                <w:rStyle w:val="Hyperlink0"/>
                <w:rFonts w:eastAsia="Arial Unicode MS" w:cs="Arial Unicode MS"/>
              </w:rPr>
              <w:t>CP</w:t>
            </w:r>
            <w:r w:rsidRPr="00685F31">
              <w:rPr>
                <w:rStyle w:val="Hyperlink0"/>
                <w:rFonts w:eastAsia="Arial Unicode MS" w:cs="Arial Unicode MS"/>
                <w:lang w:val="en-US"/>
              </w:rPr>
              <w:t xml:space="preserve"> on an equal basis with other scholars</w:t>
            </w:r>
            <w:r w:rsidR="7BB50D13" w:rsidRPr="00685F31">
              <w:rPr>
                <w:rStyle w:val="Hyperlink0"/>
                <w:rFonts w:eastAsia="Arial Unicode MS" w:cs="Arial Unicode MS"/>
                <w:lang w:val="en-US"/>
              </w:rPr>
              <w:t>.</w:t>
            </w:r>
          </w:p>
        </w:tc>
      </w:tr>
      <w:tr w:rsidR="00D0589E" w:rsidRPr="009E3949" w14:paraId="4CEDA648" w14:textId="5AE96349" w:rsidTr="4A10B911">
        <w:trPr>
          <w:cantSplit/>
          <w:trHeight w:val="300"/>
        </w:trPr>
        <w:tc>
          <w:tcPr>
            <w:tcW w:w="2475" w:type="dxa"/>
          </w:tcPr>
          <w:p w14:paraId="0D9F3D79" w14:textId="1A25D347" w:rsidR="00D0589E" w:rsidRPr="00E43C55" w:rsidRDefault="00D0589E" w:rsidP="00D0589E">
            <w:r w:rsidRPr="00E43C55">
              <w:t>Regional/remote</w:t>
            </w:r>
          </w:p>
        </w:tc>
        <w:tc>
          <w:tcPr>
            <w:tcW w:w="6184" w:type="dxa"/>
          </w:tcPr>
          <w:p w14:paraId="3105F751" w14:textId="39834C34" w:rsidR="00D0589E" w:rsidRPr="00685F31" w:rsidRDefault="00E96C6C" w:rsidP="000E48BC">
            <w:pPr>
              <w:pStyle w:val="Body"/>
              <w:rPr>
                <w:b/>
                <w:bCs/>
              </w:rPr>
            </w:pPr>
            <w:r w:rsidRPr="00685F31">
              <w:rPr>
                <w:rStyle w:val="Hyperlink0"/>
                <w:rFonts w:eastAsia="Arial Unicode MS" w:cs="Arial Unicode MS"/>
                <w:lang w:val="en-US"/>
              </w:rPr>
              <w:t>a region designated as regional or remote by the Australian Bureau of Statistics Australian Statistical Geography Standard</w:t>
            </w:r>
            <w:r w:rsidR="48B85954" w:rsidRPr="00685F31">
              <w:rPr>
                <w:rStyle w:val="Hyperlink0"/>
                <w:rFonts w:eastAsia="Arial Unicode MS" w:cs="Arial Unicode MS"/>
                <w:lang w:val="en-US"/>
              </w:rPr>
              <w:t>.</w:t>
            </w:r>
            <w:r w:rsidRPr="00685F31">
              <w:rPr>
                <w:rStyle w:val="Hyperlink0"/>
                <w:rFonts w:eastAsia="Arial Unicode MS" w:cs="Arial Unicode MS"/>
                <w:lang w:val="en-US"/>
              </w:rPr>
              <w:t xml:space="preserve"> </w:t>
            </w:r>
          </w:p>
        </w:tc>
      </w:tr>
      <w:tr w:rsidR="00D0589E" w:rsidRPr="009E3949" w14:paraId="2005BCD5" w14:textId="63F51F10" w:rsidTr="4A10B911">
        <w:trPr>
          <w:cantSplit/>
          <w:trHeight w:val="300"/>
        </w:trPr>
        <w:tc>
          <w:tcPr>
            <w:tcW w:w="2475" w:type="dxa"/>
          </w:tcPr>
          <w:p w14:paraId="3B822180" w14:textId="01152608" w:rsidR="00D0589E" w:rsidRPr="00E43C55" w:rsidRDefault="00D0589E" w:rsidP="00D0589E">
            <w:r w:rsidRPr="00E43C55">
              <w:t>Scholar</w:t>
            </w:r>
          </w:p>
        </w:tc>
        <w:tc>
          <w:tcPr>
            <w:tcW w:w="6184" w:type="dxa"/>
          </w:tcPr>
          <w:p w14:paraId="0A4BFBC0" w14:textId="341FADB9" w:rsidR="00D0589E" w:rsidRPr="00685F31" w:rsidRDefault="00E96C6C" w:rsidP="000E48BC">
            <w:pPr>
              <w:pStyle w:val="Body"/>
            </w:pPr>
            <w:r w:rsidRPr="00685F31">
              <w:rPr>
                <w:rStyle w:val="Hyperlink0"/>
                <w:rFonts w:eastAsia="Arial Unicode MS" w:cs="Arial Unicode MS"/>
                <w:lang w:val="en-US"/>
              </w:rPr>
              <w:t>an applicant awarded an NCP scholarship</w:t>
            </w:r>
            <w:r w:rsidR="466E0E35" w:rsidRPr="00685F31">
              <w:rPr>
                <w:rStyle w:val="Hyperlink0"/>
                <w:rFonts w:eastAsia="Arial Unicode MS" w:cs="Arial Unicode MS"/>
                <w:lang w:val="en-US"/>
              </w:rPr>
              <w:t>.</w:t>
            </w:r>
          </w:p>
        </w:tc>
      </w:tr>
      <w:tr w:rsidR="00D0589E" w:rsidRPr="009E3949" w14:paraId="61011D64" w14:textId="45834F6B" w:rsidTr="4A10B911">
        <w:trPr>
          <w:cantSplit/>
          <w:trHeight w:val="300"/>
        </w:trPr>
        <w:tc>
          <w:tcPr>
            <w:tcW w:w="2475" w:type="dxa"/>
          </w:tcPr>
          <w:p w14:paraId="10A2E6B8" w14:textId="5B9991C8" w:rsidR="00D0589E" w:rsidRPr="00E43C55" w:rsidRDefault="00D0589E" w:rsidP="00D0589E">
            <w:r w:rsidRPr="00E43C55">
              <w:t>Scholarship</w:t>
            </w:r>
          </w:p>
        </w:tc>
        <w:tc>
          <w:tcPr>
            <w:tcW w:w="6184" w:type="dxa"/>
          </w:tcPr>
          <w:p w14:paraId="5479D584" w14:textId="1D3EA8D5" w:rsidR="00D0589E" w:rsidRPr="00685F31" w:rsidRDefault="00E96C6C" w:rsidP="000E48BC">
            <w:pPr>
              <w:pStyle w:val="Body"/>
            </w:pPr>
            <w:r w:rsidRPr="00685F31">
              <w:rPr>
                <w:rStyle w:val="Hyperlink0"/>
                <w:rFonts w:eastAsia="Arial Unicode MS" w:cs="Arial Unicode MS"/>
                <w:lang w:val="en-US"/>
              </w:rPr>
              <w:t>an award under the NCP Scholarship Program, including the relevant scholarship benefits</w:t>
            </w:r>
            <w:r w:rsidR="2CCECFA5" w:rsidRPr="00685F31">
              <w:rPr>
                <w:rStyle w:val="Hyperlink0"/>
                <w:rFonts w:eastAsia="Arial Unicode MS" w:cs="Arial Unicode MS"/>
                <w:lang w:val="en-US"/>
              </w:rPr>
              <w:t>.</w:t>
            </w:r>
          </w:p>
        </w:tc>
      </w:tr>
      <w:tr w:rsidR="00D0589E" w:rsidRPr="009E3949" w14:paraId="010A1CAC" w14:textId="2D799EA2" w:rsidTr="4A10B911">
        <w:trPr>
          <w:cantSplit/>
          <w:trHeight w:val="300"/>
        </w:trPr>
        <w:tc>
          <w:tcPr>
            <w:tcW w:w="2475" w:type="dxa"/>
          </w:tcPr>
          <w:p w14:paraId="3D8B3839" w14:textId="691E6197" w:rsidR="00D0589E" w:rsidRPr="00E43C55" w:rsidRDefault="00D0589E" w:rsidP="00D0589E">
            <w:r w:rsidRPr="00E43C55">
              <w:t>Scholarship agreement</w:t>
            </w:r>
          </w:p>
        </w:tc>
        <w:tc>
          <w:tcPr>
            <w:tcW w:w="6184" w:type="dxa"/>
          </w:tcPr>
          <w:p w14:paraId="20F8BA27" w14:textId="36916266" w:rsidR="00D0589E" w:rsidRPr="00685F31" w:rsidRDefault="00E96C6C" w:rsidP="000E48BC">
            <w:pPr>
              <w:pStyle w:val="Body"/>
              <w:rPr>
                <w:rStyle w:val="Hyperlink0"/>
                <w:rFonts w:eastAsia="Arial Unicode MS" w:cs="Arial Unicode MS"/>
                <w:lang w:val="en-US"/>
              </w:rPr>
            </w:pPr>
            <w:proofErr w:type="gramStart"/>
            <w:r w:rsidRPr="00685F31">
              <w:rPr>
                <w:rStyle w:val="Hyperlink0"/>
                <w:rFonts w:eastAsia="Arial Unicode MS" w:cs="Arial Unicode MS"/>
                <w:lang w:val="en-US"/>
              </w:rPr>
              <w:t>the</w:t>
            </w:r>
            <w:proofErr w:type="gramEnd"/>
            <w:r w:rsidRPr="00685F31">
              <w:rPr>
                <w:rStyle w:val="Hyperlink0"/>
                <w:rFonts w:eastAsia="Arial Unicode MS" w:cs="Arial Unicode MS"/>
                <w:lang w:val="en-US"/>
              </w:rPr>
              <w:t xml:space="preserve"> agreement </w:t>
            </w:r>
            <w:proofErr w:type="gramStart"/>
            <w:r w:rsidRPr="00685F31">
              <w:rPr>
                <w:rStyle w:val="Hyperlink0"/>
                <w:rFonts w:eastAsia="Arial Unicode MS" w:cs="Arial Unicode MS"/>
                <w:lang w:val="en-US"/>
              </w:rPr>
              <w:t>entered into</w:t>
            </w:r>
            <w:proofErr w:type="gramEnd"/>
            <w:r w:rsidRPr="00685F31">
              <w:rPr>
                <w:rStyle w:val="Hyperlink0"/>
                <w:rFonts w:eastAsia="Arial Unicode MS" w:cs="Arial Unicode MS"/>
                <w:lang w:val="en-US"/>
              </w:rPr>
              <w:t xml:space="preserve"> between the Commonwealth and a scholar prior to the start of their scholarship program</w:t>
            </w:r>
            <w:r w:rsidR="6EB05048" w:rsidRPr="00685F31">
              <w:rPr>
                <w:rStyle w:val="Hyperlink0"/>
                <w:rFonts w:eastAsia="Arial Unicode MS" w:cs="Arial Unicode MS"/>
                <w:lang w:val="en-US"/>
              </w:rPr>
              <w:t>. The</w:t>
            </w:r>
            <w:r w:rsidR="3CD1BB3C" w:rsidRPr="00685F31">
              <w:rPr>
                <w:rStyle w:val="Hyperlink0"/>
                <w:rFonts w:eastAsia="Arial Unicode MS" w:cs="Arial Unicode MS"/>
                <w:lang w:val="en-US"/>
              </w:rPr>
              <w:t xml:space="preserve"> </w:t>
            </w:r>
            <w:r w:rsidR="0DF95DCD" w:rsidRPr="00685F31">
              <w:rPr>
                <w:rStyle w:val="Hyperlink0"/>
                <w:rFonts w:eastAsia="Arial Unicode MS" w:cs="Arial Unicode MS"/>
                <w:lang w:val="en-US"/>
              </w:rPr>
              <w:t>NCP</w:t>
            </w:r>
            <w:r w:rsidR="6EB05048" w:rsidRPr="00685F31">
              <w:rPr>
                <w:rStyle w:val="Hyperlink0"/>
                <w:rFonts w:eastAsia="Arial Unicode MS" w:cs="Arial Unicode MS"/>
                <w:lang w:val="en-US"/>
              </w:rPr>
              <w:t xml:space="preserve"> Scholarship Agreement is a grant agreement covered by CGRPs. </w:t>
            </w:r>
          </w:p>
        </w:tc>
      </w:tr>
      <w:tr w:rsidR="00D0589E" w:rsidRPr="009E3949" w14:paraId="58F61A2C" w14:textId="2A091D66" w:rsidTr="4A10B911">
        <w:trPr>
          <w:cantSplit/>
          <w:trHeight w:val="300"/>
        </w:trPr>
        <w:tc>
          <w:tcPr>
            <w:tcW w:w="2475" w:type="dxa"/>
          </w:tcPr>
          <w:p w14:paraId="20805168" w14:textId="6D92411E" w:rsidR="00D0589E" w:rsidRPr="00E43C55" w:rsidRDefault="00D0589E" w:rsidP="00D0589E">
            <w:r w:rsidRPr="00E43C55">
              <w:t>Scholarship allowance</w:t>
            </w:r>
          </w:p>
        </w:tc>
        <w:tc>
          <w:tcPr>
            <w:tcW w:w="6184" w:type="dxa"/>
          </w:tcPr>
          <w:p w14:paraId="75BFC504" w14:textId="145B70B2" w:rsidR="00D0589E" w:rsidRPr="00685F31" w:rsidRDefault="4D4A5B26" w:rsidP="000E48BC">
            <w:pPr>
              <w:pStyle w:val="Body"/>
              <w:rPr>
                <w:b/>
                <w:bCs/>
              </w:rPr>
            </w:pPr>
            <w:r w:rsidRPr="00685F31">
              <w:rPr>
                <w:rStyle w:val="Hyperlink0"/>
                <w:rFonts w:eastAsia="Arial Unicode MS" w:cs="Arial Unicode MS"/>
                <w:lang w:val="en-US"/>
              </w:rPr>
              <w:t xml:space="preserve">the meaning in section </w:t>
            </w:r>
            <w:r w:rsidR="00486D89" w:rsidRPr="00685F31">
              <w:rPr>
                <w:rStyle w:val="Hyperlink0"/>
                <w:rFonts w:eastAsia="Arial Unicode MS" w:cs="Arial Unicode MS"/>
              </w:rPr>
              <w:t>5.4.3</w:t>
            </w:r>
            <w:r w:rsidR="00685F31">
              <w:rPr>
                <w:rStyle w:val="Hyperlink0"/>
                <w:rFonts w:eastAsia="Arial Unicode MS" w:cs="Arial Unicode MS"/>
              </w:rPr>
              <w:t xml:space="preserve"> </w:t>
            </w:r>
            <w:hyperlink r:id="rId96" w:anchor="Ref532506096">
              <w:r w:rsidRPr="00685F31">
                <w:rPr>
                  <w:rStyle w:val="Hyperlink0"/>
                  <w:rFonts w:eastAsia="Arial Unicode MS" w:cs="Arial Unicode MS"/>
                </w:rPr>
                <w:t>c</w:t>
              </w:r>
            </w:hyperlink>
            <w:r w:rsidRPr="00685F31">
              <w:rPr>
                <w:rStyle w:val="Hyperlink0"/>
                <w:rFonts w:eastAsia="Arial Unicode MS" w:cs="Arial Unicode MS"/>
              </w:rPr>
              <w:t>)</w:t>
            </w:r>
            <w:r w:rsidR="3B7EEE3B" w:rsidRPr="00685F31">
              <w:rPr>
                <w:rStyle w:val="Hyperlink0"/>
                <w:rFonts w:eastAsia="Arial Unicode MS" w:cs="Arial Unicode MS"/>
              </w:rPr>
              <w:t>.</w:t>
            </w:r>
          </w:p>
        </w:tc>
      </w:tr>
      <w:tr w:rsidR="00D0589E" w:rsidRPr="009E3949" w14:paraId="02CC8EA4" w14:textId="7897C33E" w:rsidTr="4A10B911">
        <w:trPr>
          <w:cantSplit/>
          <w:trHeight w:val="300"/>
        </w:trPr>
        <w:tc>
          <w:tcPr>
            <w:tcW w:w="2475" w:type="dxa"/>
          </w:tcPr>
          <w:p w14:paraId="64B4088F" w14:textId="37FD8E82" w:rsidR="00D0589E" w:rsidRPr="00E43C55" w:rsidRDefault="00D0589E" w:rsidP="00D0589E">
            <w:r w:rsidRPr="00E43C55">
              <w:t>Scholarship benefits</w:t>
            </w:r>
          </w:p>
        </w:tc>
        <w:tc>
          <w:tcPr>
            <w:tcW w:w="6184" w:type="dxa"/>
          </w:tcPr>
          <w:p w14:paraId="69B93FAC" w14:textId="611FFF76" w:rsidR="00D0589E" w:rsidRPr="00FE5E87" w:rsidRDefault="2E85CC58" w:rsidP="4A10B911">
            <w:pPr>
              <w:pStyle w:val="Body"/>
              <w:rPr>
                <w:rStyle w:val="Hyperlink0"/>
                <w:rFonts w:eastAsia="Arial Unicode MS" w:cs="Arial Unicode MS"/>
                <w:lang w:val="en-US"/>
              </w:rPr>
            </w:pPr>
            <w:r w:rsidRPr="4A10B911">
              <w:rPr>
                <w:rStyle w:val="Hyperlink0"/>
                <w:rFonts w:eastAsia="Arial Unicode MS" w:cs="Arial Unicode MS"/>
                <w:lang w:val="en-US"/>
              </w:rPr>
              <w:t xml:space="preserve">travel allowance, establishment allowance, fellow allowance (if applicable), scholarship allowance, tuition fees (if applicable), mental health allowance and insurance as described in section </w:t>
            </w:r>
            <w:hyperlink r:id="rId97" w:anchor="Ref533063628">
              <w:r w:rsidRPr="4A10B911">
                <w:rPr>
                  <w:rStyle w:val="Hyperlink0"/>
                  <w:rFonts w:eastAsia="Arial Unicode MS" w:cs="Arial Unicode MS"/>
                </w:rPr>
                <w:t>5</w:t>
              </w:r>
            </w:hyperlink>
            <w:r w:rsidRPr="4A10B911">
              <w:rPr>
                <w:rStyle w:val="Hyperlink0"/>
                <w:rFonts w:eastAsia="Arial Unicode MS" w:cs="Arial Unicode MS"/>
                <w:lang w:val="en-US"/>
              </w:rPr>
              <w:t>, and any other financial or other assistance that may be available to a scholar based on the individual circumstances of a scholar's scholarship program</w:t>
            </w:r>
            <w:r w:rsidR="2477ED75" w:rsidRPr="4A10B911">
              <w:rPr>
                <w:rStyle w:val="Hyperlink0"/>
                <w:rFonts w:eastAsia="Arial Unicode MS" w:cs="Arial Unicode MS"/>
                <w:lang w:val="en-US"/>
              </w:rPr>
              <w:t>.</w:t>
            </w:r>
          </w:p>
        </w:tc>
      </w:tr>
      <w:tr w:rsidR="00D0589E" w:rsidRPr="009E3949" w14:paraId="437E5CFC" w14:textId="0C43DB28" w:rsidTr="4A10B911">
        <w:trPr>
          <w:cantSplit/>
          <w:trHeight w:val="300"/>
        </w:trPr>
        <w:tc>
          <w:tcPr>
            <w:tcW w:w="2475" w:type="dxa"/>
          </w:tcPr>
          <w:p w14:paraId="381EECF3" w14:textId="438A66B8" w:rsidR="00D0589E" w:rsidRPr="00E43C55" w:rsidRDefault="00D0589E" w:rsidP="00D0589E">
            <w:r w:rsidRPr="00E43C55">
              <w:t>Scholarship program</w:t>
            </w:r>
          </w:p>
        </w:tc>
        <w:tc>
          <w:tcPr>
            <w:tcW w:w="6184" w:type="dxa"/>
          </w:tcPr>
          <w:p w14:paraId="1574F8ED" w14:textId="2A0FC4C2" w:rsidR="00D0589E" w:rsidRPr="00FE5E87" w:rsidRDefault="00E96C6C" w:rsidP="000E48BC">
            <w:pPr>
              <w:pStyle w:val="Body"/>
            </w:pPr>
            <w:r w:rsidRPr="00FE5E87">
              <w:rPr>
                <w:rStyle w:val="Hyperlink0"/>
                <w:rFonts w:eastAsia="Arial Unicode MS" w:cs="Arial Unicode MS"/>
                <w:lang w:val="en-US"/>
              </w:rPr>
              <w:t xml:space="preserve">the </w:t>
            </w:r>
            <w:r w:rsidR="21F641C3" w:rsidRPr="00FE5E87">
              <w:rPr>
                <w:rStyle w:val="Hyperlink0"/>
                <w:rFonts w:eastAsia="Arial Unicode MS" w:cs="Arial Unicode MS"/>
                <w:lang w:val="en-US"/>
              </w:rPr>
              <w:t xml:space="preserve">mandatory </w:t>
            </w:r>
            <w:r w:rsidRPr="00FE5E87">
              <w:rPr>
                <w:rStyle w:val="Hyperlink0"/>
                <w:rFonts w:eastAsia="Arial Unicode MS" w:cs="Arial Unicode MS"/>
                <w:lang w:val="en-US"/>
              </w:rPr>
              <w:t xml:space="preserve">study component, </w:t>
            </w:r>
            <w:r w:rsidR="2E72C148" w:rsidRPr="00FE5E87">
              <w:rPr>
                <w:rStyle w:val="Hyperlink0"/>
                <w:rFonts w:eastAsia="Arial Unicode MS" w:cs="Arial Unicode MS"/>
                <w:lang w:val="en-US"/>
              </w:rPr>
              <w:t>and optional</w:t>
            </w:r>
            <w:r w:rsidRPr="00FE5E87">
              <w:rPr>
                <w:rStyle w:val="Hyperlink0"/>
                <w:rFonts w:eastAsia="Arial Unicode MS" w:cs="Arial Unicode MS"/>
                <w:lang w:val="en-US"/>
              </w:rPr>
              <w:t xml:space="preserve"> </w:t>
            </w:r>
            <w:r w:rsidR="00486D89" w:rsidRPr="00FE5E87">
              <w:rPr>
                <w:rStyle w:val="Hyperlink0"/>
                <w:rFonts w:eastAsia="Arial Unicode MS" w:cs="Arial Unicode MS"/>
                <w:lang w:val="en-US"/>
              </w:rPr>
              <w:t>i</w:t>
            </w:r>
            <w:r w:rsidRPr="00FE5E87">
              <w:rPr>
                <w:rStyle w:val="Hyperlink0"/>
                <w:rFonts w:eastAsia="Arial Unicode MS" w:cs="Arial Unicode MS"/>
                <w:lang w:val="en-US"/>
              </w:rPr>
              <w:t xml:space="preserve">nternship component, mentorship activities and language training that applicants propose in their application (subject to any approved variations under the scholarship agreement in accordance with the process in section </w:t>
            </w:r>
            <w:hyperlink r:id="rId98" w:anchor="Ref532856488">
              <w:r w:rsidRPr="00FE5E87">
                <w:rPr>
                  <w:rStyle w:val="Hyperlink0"/>
                  <w:rFonts w:eastAsia="Arial Unicode MS" w:cs="Arial Unicode MS"/>
                </w:rPr>
                <w:t>12.3</w:t>
              </w:r>
            </w:hyperlink>
            <w:r w:rsidR="4D4A5B26" w:rsidRPr="00FE5E87">
              <w:rPr>
                <w:rStyle w:val="Hyperlink0"/>
                <w:rFonts w:eastAsia="Arial Unicode MS" w:cs="Arial Unicode MS"/>
              </w:rPr>
              <w:t>)</w:t>
            </w:r>
            <w:r w:rsidR="2CE7E6CE" w:rsidRPr="00FE5E87">
              <w:rPr>
                <w:rStyle w:val="Hyperlink0"/>
                <w:rFonts w:eastAsia="Arial Unicode MS" w:cs="Arial Unicode MS"/>
              </w:rPr>
              <w:t>.</w:t>
            </w:r>
          </w:p>
        </w:tc>
      </w:tr>
      <w:tr w:rsidR="00D0589E" w:rsidRPr="009E3949" w14:paraId="16CCBE0A" w14:textId="18A59848" w:rsidTr="4A10B911">
        <w:trPr>
          <w:cantSplit/>
          <w:trHeight w:val="300"/>
        </w:trPr>
        <w:tc>
          <w:tcPr>
            <w:tcW w:w="2475" w:type="dxa"/>
          </w:tcPr>
          <w:p w14:paraId="5049FD7E" w14:textId="742F981F" w:rsidR="00D0589E" w:rsidRPr="00E43C55" w:rsidRDefault="00D0589E" w:rsidP="00D0589E">
            <w:r w:rsidRPr="00E43C55">
              <w:t>Scholarship program commencement date</w:t>
            </w:r>
          </w:p>
        </w:tc>
        <w:tc>
          <w:tcPr>
            <w:tcW w:w="6184" w:type="dxa"/>
          </w:tcPr>
          <w:p w14:paraId="418E9A93" w14:textId="77EC0904" w:rsidR="00D0589E" w:rsidRPr="00E43C55" w:rsidRDefault="00E96C6C" w:rsidP="000E48BC">
            <w:pPr>
              <w:pStyle w:val="Body"/>
              <w:rPr>
                <w:rFonts w:eastAsia="Arial Unicode MS" w:cs="Arial Unicode MS"/>
                <w:b/>
                <w:bCs/>
                <w:lang w:val="en-US"/>
              </w:rPr>
            </w:pPr>
            <w:r w:rsidRPr="00E43C55">
              <w:rPr>
                <w:rStyle w:val="Hyperlink0"/>
                <w:rFonts w:eastAsia="Arial Unicode MS" w:cs="Arial Unicode MS"/>
                <w:lang w:val="en-US"/>
              </w:rPr>
              <w:t>the date in the scholarship application on which the scholar is required to commence the first component of the scholarship program or such other later date in accordance with the scholarship agreement</w:t>
            </w:r>
            <w:r w:rsidR="654A26AB" w:rsidRPr="53F714D9">
              <w:rPr>
                <w:rStyle w:val="Hyperlink0"/>
                <w:rFonts w:eastAsia="Arial Unicode MS" w:cs="Arial Unicode MS"/>
                <w:lang w:val="en-US"/>
              </w:rPr>
              <w:t>.</w:t>
            </w:r>
          </w:p>
        </w:tc>
      </w:tr>
      <w:tr w:rsidR="00D0589E" w:rsidRPr="009E3949" w14:paraId="68C437B9" w14:textId="7F8F296C" w:rsidTr="4A10B911">
        <w:trPr>
          <w:cantSplit/>
          <w:trHeight w:val="300"/>
        </w:trPr>
        <w:tc>
          <w:tcPr>
            <w:tcW w:w="2475" w:type="dxa"/>
          </w:tcPr>
          <w:p w14:paraId="7350FDF3" w14:textId="6E3DCDA8" w:rsidR="00D0589E" w:rsidRPr="00E43C55" w:rsidRDefault="00D0589E" w:rsidP="00D0589E">
            <w:r w:rsidRPr="00E43C55">
              <w:lastRenderedPageBreak/>
              <w:t>Scholarship program completion date</w:t>
            </w:r>
          </w:p>
        </w:tc>
        <w:tc>
          <w:tcPr>
            <w:tcW w:w="6184" w:type="dxa"/>
          </w:tcPr>
          <w:p w14:paraId="052B4A0B" w14:textId="785805D8" w:rsidR="00D0589E" w:rsidRPr="00E43C55" w:rsidRDefault="00E96C6C" w:rsidP="000E48BC">
            <w:pPr>
              <w:pStyle w:val="Body"/>
              <w:rPr>
                <w:rFonts w:eastAsia="Arial Unicode MS" w:cs="Arial Unicode MS"/>
                <w:lang w:val="en-US"/>
              </w:rPr>
            </w:pPr>
            <w:r w:rsidRPr="00E43C55">
              <w:rPr>
                <w:rStyle w:val="Hyperlink0"/>
                <w:rFonts w:eastAsia="Arial Unicode MS" w:cs="Arial Unicode MS"/>
                <w:lang w:val="en-US"/>
              </w:rPr>
              <w:t>the date in the scholarship application on which the scholar is required to complete the scholarship program or such other later date as agreed in writing by the parties. The completion date will be the final date of the scholar’s last component which would be either the final date for assessment of a study component or language training component, or the final date of the internship</w:t>
            </w:r>
            <w:r w:rsidR="00E902CF">
              <w:rPr>
                <w:rStyle w:val="Hyperlink0"/>
                <w:rFonts w:eastAsia="Arial Unicode MS" w:cs="Arial Unicode MS"/>
                <w:lang w:val="en-US"/>
              </w:rPr>
              <w:t>.</w:t>
            </w:r>
          </w:p>
        </w:tc>
      </w:tr>
      <w:tr w:rsidR="00D0589E" w:rsidRPr="009E3949" w14:paraId="4964B816" w14:textId="1DA8C360" w:rsidTr="4A10B911">
        <w:trPr>
          <w:cantSplit/>
          <w:trHeight w:val="300"/>
        </w:trPr>
        <w:tc>
          <w:tcPr>
            <w:tcW w:w="2475" w:type="dxa"/>
          </w:tcPr>
          <w:p w14:paraId="7B21BC1A" w14:textId="6F4ACB26" w:rsidR="00D0589E" w:rsidRPr="00E43C55" w:rsidRDefault="00D0589E" w:rsidP="00D0589E">
            <w:r w:rsidRPr="00E43C55">
              <w:t>Scholarship term</w:t>
            </w:r>
          </w:p>
        </w:tc>
        <w:tc>
          <w:tcPr>
            <w:tcW w:w="6184" w:type="dxa"/>
          </w:tcPr>
          <w:p w14:paraId="583A232F" w14:textId="789B3F16" w:rsidR="00D0589E" w:rsidRPr="00E43C55" w:rsidRDefault="7584B600" w:rsidP="000E48BC">
            <w:pPr>
              <w:pStyle w:val="Body"/>
              <w:rPr>
                <w:rFonts w:eastAsia="Arial Unicode MS" w:cs="Arial Unicode MS"/>
                <w:lang w:val="en-US"/>
              </w:rPr>
            </w:pPr>
            <w:r w:rsidRPr="62788A4F">
              <w:rPr>
                <w:rStyle w:val="Hyperlink0"/>
                <w:rFonts w:eastAsia="Arial Unicode MS" w:cs="Arial Unicode MS"/>
                <w:lang w:val="en-US"/>
              </w:rPr>
              <w:t>from the scholarship program commencement date to the scholarship program completion date, including any period(s) of a permitted gap</w:t>
            </w:r>
            <w:r w:rsidR="2D5665D1" w:rsidRPr="62788A4F">
              <w:rPr>
                <w:rStyle w:val="Hyperlink0"/>
                <w:rFonts w:eastAsia="Arial Unicode MS" w:cs="Arial Unicode MS"/>
                <w:lang w:val="en-US"/>
              </w:rPr>
              <w:t xml:space="preserve"> (including any approve</w:t>
            </w:r>
            <w:r w:rsidR="6BFBE06B" w:rsidRPr="62788A4F">
              <w:rPr>
                <w:rStyle w:val="Hyperlink0"/>
                <w:rFonts w:eastAsia="Arial Unicode MS" w:cs="Arial Unicode MS"/>
                <w:lang w:val="en-US"/>
              </w:rPr>
              <w:t>d</w:t>
            </w:r>
            <w:r w:rsidR="2D5665D1" w:rsidRPr="62788A4F">
              <w:rPr>
                <w:rStyle w:val="Hyperlink0"/>
                <w:rFonts w:eastAsia="Arial Unicode MS" w:cs="Arial Unicode MS"/>
                <w:lang w:val="en-US"/>
              </w:rPr>
              <w:t xml:space="preserve"> suspensions)</w:t>
            </w:r>
            <w:r w:rsidR="402F1D76" w:rsidRPr="62788A4F">
              <w:rPr>
                <w:rStyle w:val="Hyperlink0"/>
                <w:rFonts w:eastAsia="Arial Unicode MS" w:cs="Arial Unicode MS"/>
                <w:lang w:val="en-US"/>
              </w:rPr>
              <w:t>.</w:t>
            </w:r>
          </w:p>
        </w:tc>
      </w:tr>
      <w:tr w:rsidR="00D0589E" w:rsidRPr="009E3949" w14:paraId="117F22B7" w14:textId="40A595E5" w:rsidTr="4A10B911">
        <w:trPr>
          <w:cantSplit/>
          <w:trHeight w:val="300"/>
        </w:trPr>
        <w:tc>
          <w:tcPr>
            <w:tcW w:w="2475" w:type="dxa"/>
          </w:tcPr>
          <w:p w14:paraId="54277336" w14:textId="4E2CA69C" w:rsidR="00D0589E" w:rsidRPr="00E43C55" w:rsidRDefault="00D0589E" w:rsidP="00D0589E">
            <w:r w:rsidRPr="00E43C55">
              <w:t>Secondary host location</w:t>
            </w:r>
          </w:p>
        </w:tc>
        <w:tc>
          <w:tcPr>
            <w:tcW w:w="6184" w:type="dxa"/>
          </w:tcPr>
          <w:p w14:paraId="087BD3F5" w14:textId="7173C60F" w:rsidR="00D0589E" w:rsidRPr="00C96D63" w:rsidRDefault="00E96C6C" w:rsidP="000E48BC">
            <w:pPr>
              <w:pStyle w:val="Body"/>
            </w:pPr>
            <w:r w:rsidRPr="00C96D63">
              <w:rPr>
                <w:rStyle w:val="Hyperlink0"/>
                <w:rFonts w:eastAsia="Arial Unicode MS" w:cs="Arial Unicode MS"/>
                <w:lang w:val="en-US"/>
              </w:rPr>
              <w:t xml:space="preserve">the meaning in section </w:t>
            </w:r>
            <w:r w:rsidR="00486D89" w:rsidRPr="00C96D63">
              <w:rPr>
                <w:rStyle w:val="Hyperlink0"/>
                <w:rFonts w:eastAsia="Arial Unicode MS" w:cs="Arial Unicode MS"/>
              </w:rPr>
              <w:t>5.5.3</w:t>
            </w:r>
            <w:r w:rsidR="00E902CF" w:rsidRPr="00C96D63">
              <w:rPr>
                <w:rStyle w:val="Hyperlink0"/>
                <w:rFonts w:eastAsia="Arial Unicode MS" w:cs="Arial Unicode MS"/>
              </w:rPr>
              <w:t>.</w:t>
            </w:r>
          </w:p>
        </w:tc>
      </w:tr>
      <w:tr w:rsidR="00E43C55" w:rsidRPr="00E43C55" w14:paraId="36A91EDE" w14:textId="7523B4A8" w:rsidTr="4A10B911">
        <w:trPr>
          <w:cantSplit/>
          <w:trHeight w:val="300"/>
        </w:trPr>
        <w:tc>
          <w:tcPr>
            <w:tcW w:w="2475" w:type="dxa"/>
          </w:tcPr>
          <w:p w14:paraId="26DAA031" w14:textId="77777777" w:rsidR="00E43C55" w:rsidRPr="00E43C55" w:rsidRDefault="00E43C55" w:rsidP="000E314D">
            <w:r w:rsidRPr="00E43C55">
              <w:t>Selection criteria</w:t>
            </w:r>
          </w:p>
        </w:tc>
        <w:tc>
          <w:tcPr>
            <w:tcW w:w="6184" w:type="dxa"/>
          </w:tcPr>
          <w:p w14:paraId="2C4037CB" w14:textId="48390C8C" w:rsidR="00E43C55" w:rsidRPr="00C96D63" w:rsidRDefault="00E43C55" w:rsidP="000E314D">
            <w:pPr>
              <w:rPr>
                <w:rFonts w:cs="Arial"/>
              </w:rPr>
            </w:pPr>
            <w:r w:rsidRPr="00C96D63">
              <w:t>comprise eligibility criteria and assessment criteria</w:t>
            </w:r>
            <w:r w:rsidR="0C49E264" w:rsidRPr="00C96D63">
              <w:t>.</w:t>
            </w:r>
          </w:p>
        </w:tc>
      </w:tr>
      <w:tr w:rsidR="00E43C55" w:rsidRPr="009E3949" w14:paraId="196DB34A" w14:textId="2F970F8C" w:rsidTr="4A10B911">
        <w:trPr>
          <w:cantSplit/>
          <w:trHeight w:val="300"/>
        </w:trPr>
        <w:tc>
          <w:tcPr>
            <w:tcW w:w="2475" w:type="dxa"/>
          </w:tcPr>
          <w:p w14:paraId="1112065D" w14:textId="77777777" w:rsidR="00E43C55" w:rsidRPr="00E43C55" w:rsidRDefault="00E43C55" w:rsidP="000E314D">
            <w:r w:rsidRPr="00E43C55">
              <w:t>Selection process</w:t>
            </w:r>
          </w:p>
        </w:tc>
        <w:tc>
          <w:tcPr>
            <w:tcW w:w="6184" w:type="dxa"/>
          </w:tcPr>
          <w:p w14:paraId="7B8ADDD8" w14:textId="52D7AE78" w:rsidR="00E43C55" w:rsidRPr="00C96D63" w:rsidRDefault="00E43C55" w:rsidP="000E314D">
            <w:r w:rsidRPr="00C96D63">
              <w:t xml:space="preserve">the method used to select potential </w:t>
            </w:r>
            <w:r w:rsidR="7E16F3B0" w:rsidRPr="00C96D63">
              <w:t>scholars/</w:t>
            </w:r>
            <w:r w:rsidRPr="00C96D63">
              <w:t>grantees. This process may involve comparative assessment of applications or the assessment of applications against the eligibility criteria and/or the assessment criteria</w:t>
            </w:r>
            <w:r w:rsidR="67D2BAE1" w:rsidRPr="00C96D63">
              <w:t>.</w:t>
            </w:r>
          </w:p>
        </w:tc>
      </w:tr>
      <w:tr w:rsidR="00D0589E" w:rsidRPr="009E3949" w14:paraId="17637D5E" w14:textId="1A3934D8" w:rsidTr="4A10B911">
        <w:trPr>
          <w:cantSplit/>
          <w:trHeight w:val="300"/>
        </w:trPr>
        <w:tc>
          <w:tcPr>
            <w:tcW w:w="2475" w:type="dxa"/>
          </w:tcPr>
          <w:p w14:paraId="43909A02" w14:textId="2E38C8CC" w:rsidR="00D0589E" w:rsidRPr="00E20B4E" w:rsidRDefault="00D0589E" w:rsidP="00D0589E">
            <w:r w:rsidRPr="00E20B4E">
              <w:t>Strategic objective</w:t>
            </w:r>
          </w:p>
        </w:tc>
        <w:tc>
          <w:tcPr>
            <w:tcW w:w="6184" w:type="dxa"/>
          </w:tcPr>
          <w:p w14:paraId="1D711C9D" w14:textId="22821AB7" w:rsidR="00D0589E" w:rsidRPr="00C96D63" w:rsidRDefault="2E85CC58" w:rsidP="4A10B911">
            <w:pPr>
              <w:pStyle w:val="Body"/>
              <w:rPr>
                <w:rStyle w:val="Hyperlink0"/>
                <w:rFonts w:eastAsia="Arial Unicode MS" w:cs="Arial Unicode MS"/>
                <w:lang w:val="en-US"/>
              </w:rPr>
            </w:pPr>
            <w:r w:rsidRPr="4A10B911">
              <w:rPr>
                <w:rStyle w:val="Hyperlink0"/>
                <w:rFonts w:eastAsia="Arial Unicode MS" w:cs="Arial Unicode MS"/>
                <w:lang w:val="en-US"/>
              </w:rPr>
              <w:t>the meaning in section 2.1</w:t>
            </w:r>
            <w:r w:rsidR="1ED7E979" w:rsidRPr="4A10B911">
              <w:rPr>
                <w:rStyle w:val="Hyperlink0"/>
                <w:rFonts w:eastAsia="Arial Unicode MS" w:cs="Arial Unicode MS"/>
                <w:lang w:val="en-US"/>
              </w:rPr>
              <w:t>.</w:t>
            </w:r>
          </w:p>
        </w:tc>
      </w:tr>
      <w:tr w:rsidR="00D0589E" w:rsidRPr="009E3949" w14:paraId="371981D3" w14:textId="1F44124F" w:rsidTr="4A10B911">
        <w:trPr>
          <w:cantSplit/>
          <w:trHeight w:val="300"/>
        </w:trPr>
        <w:tc>
          <w:tcPr>
            <w:tcW w:w="2475" w:type="dxa"/>
          </w:tcPr>
          <w:p w14:paraId="5CB27423" w14:textId="57A7D893" w:rsidR="00D0589E" w:rsidRPr="00E20B4E" w:rsidRDefault="00D0589E" w:rsidP="00D0589E">
            <w:r w:rsidRPr="00E20B4E">
              <w:t>Study component</w:t>
            </w:r>
          </w:p>
        </w:tc>
        <w:tc>
          <w:tcPr>
            <w:tcW w:w="6184" w:type="dxa"/>
          </w:tcPr>
          <w:p w14:paraId="451E5116" w14:textId="0EE0450F" w:rsidR="00D0589E" w:rsidRPr="00C96D63" w:rsidRDefault="00E96C6C" w:rsidP="000E48BC">
            <w:pPr>
              <w:pStyle w:val="Body"/>
            </w:pPr>
            <w:r w:rsidRPr="00C96D63">
              <w:rPr>
                <w:rStyle w:val="Hyperlink0"/>
                <w:rFonts w:eastAsia="Arial Unicode MS" w:cs="Arial Unicode MS"/>
                <w:lang w:val="en-US"/>
              </w:rPr>
              <w:t>an approved course of study at a host institution as part of a scholar</w:t>
            </w:r>
            <w:r w:rsidRPr="00C96D63">
              <w:rPr>
                <w:rStyle w:val="Hyperlink0"/>
                <w:rFonts w:eastAsia="Arial Unicode MS" w:cs="Arial Unicode MS"/>
              </w:rPr>
              <w:t>’</w:t>
            </w:r>
            <w:r w:rsidRPr="00C96D63">
              <w:rPr>
                <w:rStyle w:val="Hyperlink0"/>
                <w:rFonts w:eastAsia="Arial Unicode MS" w:cs="Arial Unicode MS"/>
                <w:lang w:val="en-US"/>
              </w:rPr>
              <w:t xml:space="preserve">s scholarship program that meets the eligibility requirements in section </w:t>
            </w:r>
            <w:r w:rsidR="00CB0301" w:rsidRPr="00C96D63">
              <w:rPr>
                <w:rStyle w:val="Hyperlink0"/>
                <w:rFonts w:eastAsia="Arial Unicode MS" w:cs="Arial Unicode MS"/>
              </w:rPr>
              <w:t>5.2</w:t>
            </w:r>
            <w:r w:rsidRPr="00C96D63">
              <w:rPr>
                <w:rStyle w:val="Hyperlink0"/>
                <w:rFonts w:eastAsia="Arial Unicode MS" w:cs="Arial Unicode MS"/>
              </w:rPr>
              <w:t>.1</w:t>
            </w:r>
            <w:r w:rsidR="6D433B0D" w:rsidRPr="00C96D63">
              <w:rPr>
                <w:rStyle w:val="Hyperlink0"/>
                <w:rFonts w:eastAsia="Arial Unicode MS" w:cs="Arial Unicode MS"/>
              </w:rPr>
              <w:t>.</w:t>
            </w:r>
          </w:p>
        </w:tc>
      </w:tr>
      <w:tr w:rsidR="00D0589E" w:rsidRPr="009E3949" w14:paraId="0D3EED72" w14:textId="29DFE7FB" w:rsidTr="4A10B911">
        <w:trPr>
          <w:cantSplit/>
          <w:trHeight w:val="300"/>
        </w:trPr>
        <w:tc>
          <w:tcPr>
            <w:tcW w:w="2475" w:type="dxa"/>
          </w:tcPr>
          <w:p w14:paraId="3930B072" w14:textId="783C977D" w:rsidR="00D0589E" w:rsidRPr="00E20B4E" w:rsidRDefault="00D0589E" w:rsidP="00D0589E">
            <w:r w:rsidRPr="00E20B4E">
              <w:t>Travel allowance</w:t>
            </w:r>
          </w:p>
        </w:tc>
        <w:tc>
          <w:tcPr>
            <w:tcW w:w="6184" w:type="dxa"/>
          </w:tcPr>
          <w:p w14:paraId="1BEDCF85" w14:textId="6AB47F65" w:rsidR="00D0589E" w:rsidRPr="00C96D63" w:rsidRDefault="2E85CC58" w:rsidP="000E48BC">
            <w:pPr>
              <w:pStyle w:val="Body"/>
            </w:pPr>
            <w:r w:rsidRPr="4A10B911">
              <w:rPr>
                <w:rStyle w:val="Hyperlink0"/>
                <w:rFonts w:eastAsia="Arial Unicode MS" w:cs="Arial Unicode MS"/>
                <w:lang w:val="en-US"/>
              </w:rPr>
              <w:t>the meaning in section</w:t>
            </w:r>
            <w:r w:rsidRPr="4A10B911">
              <w:rPr>
                <w:rStyle w:val="Hyperlink0"/>
                <w:rFonts w:eastAsia="Arial Unicode MS" w:cs="Arial Unicode MS"/>
              </w:rPr>
              <w:t xml:space="preserve"> 5.4.3</w:t>
            </w:r>
            <w:r w:rsidR="6AC62EB6" w:rsidRPr="4A10B911">
              <w:rPr>
                <w:rStyle w:val="Hyperlink0"/>
                <w:rFonts w:eastAsia="Arial Unicode MS" w:cs="Arial Unicode MS"/>
              </w:rPr>
              <w:t xml:space="preserve"> </w:t>
            </w:r>
            <w:r w:rsidRPr="4A10B911">
              <w:rPr>
                <w:rStyle w:val="Hyperlink0"/>
                <w:rFonts w:eastAsia="Arial Unicode MS" w:cs="Arial Unicode MS"/>
              </w:rPr>
              <w:t>a</w:t>
            </w:r>
            <w:r w:rsidR="2450189D" w:rsidRPr="4A10B911">
              <w:rPr>
                <w:rStyle w:val="Hyperlink0"/>
                <w:rFonts w:eastAsia="Arial Unicode MS" w:cs="Arial Unicode MS"/>
              </w:rPr>
              <w:t>)</w:t>
            </w:r>
            <w:r w:rsidR="2A116E1F" w:rsidRPr="4A10B911">
              <w:rPr>
                <w:rStyle w:val="Hyperlink0"/>
                <w:rFonts w:eastAsia="Arial Unicode MS" w:cs="Arial Unicode MS"/>
              </w:rPr>
              <w:t>.</w:t>
            </w:r>
          </w:p>
        </w:tc>
      </w:tr>
      <w:tr w:rsidR="00D0589E" w:rsidRPr="009E3949" w14:paraId="550CEF8F" w14:textId="4376F3BB" w:rsidTr="4A10B911">
        <w:trPr>
          <w:cantSplit/>
          <w:trHeight w:val="300"/>
        </w:trPr>
        <w:tc>
          <w:tcPr>
            <w:tcW w:w="2475" w:type="dxa"/>
          </w:tcPr>
          <w:p w14:paraId="4673315C" w14:textId="682E9E11" w:rsidR="00D0589E" w:rsidRPr="00E20B4E" w:rsidRDefault="00D0589E" w:rsidP="00D0589E">
            <w:r w:rsidRPr="00E20B4E">
              <w:t>Tuition fees</w:t>
            </w:r>
          </w:p>
        </w:tc>
        <w:tc>
          <w:tcPr>
            <w:tcW w:w="6184" w:type="dxa"/>
          </w:tcPr>
          <w:p w14:paraId="4C3980BF" w14:textId="2E18C9D3" w:rsidR="00D0589E" w:rsidRPr="00C96D63" w:rsidRDefault="00E96C6C" w:rsidP="000E48BC">
            <w:pPr>
              <w:pStyle w:val="Body"/>
            </w:pPr>
            <w:r w:rsidRPr="00C96D63">
              <w:rPr>
                <w:rStyle w:val="Hyperlink0"/>
                <w:rFonts w:eastAsia="Arial Unicode MS" w:cs="Arial Unicode MS"/>
                <w:lang w:val="en-US"/>
              </w:rPr>
              <w:t xml:space="preserve">the monetary contribution available towards a scholar's tuition fees for a study component and language training (if any) as in section </w:t>
            </w:r>
            <w:r w:rsidR="00CB0301" w:rsidRPr="00C96D63">
              <w:rPr>
                <w:rStyle w:val="Hyperlink0"/>
                <w:rFonts w:eastAsia="Arial Unicode MS" w:cs="Arial Unicode MS"/>
              </w:rPr>
              <w:t>5.4.2</w:t>
            </w:r>
            <w:r w:rsidR="63EE7FB2" w:rsidRPr="00C96D63">
              <w:t>.</w:t>
            </w:r>
          </w:p>
        </w:tc>
      </w:tr>
      <w:tr w:rsidR="00D0589E" w:rsidRPr="009E3949" w14:paraId="4736C650" w14:textId="436FA796" w:rsidTr="4A10B911">
        <w:trPr>
          <w:cantSplit/>
          <w:trHeight w:val="4545"/>
        </w:trPr>
        <w:tc>
          <w:tcPr>
            <w:tcW w:w="2475" w:type="dxa"/>
          </w:tcPr>
          <w:p w14:paraId="5FB1F280" w14:textId="130F95DC" w:rsidR="00D0589E" w:rsidRPr="00E20B4E" w:rsidRDefault="00D0589E" w:rsidP="00D0589E">
            <w:r w:rsidRPr="00E20B4E">
              <w:t>Undergraduate course</w:t>
            </w:r>
          </w:p>
        </w:tc>
        <w:tc>
          <w:tcPr>
            <w:tcW w:w="6184" w:type="dxa"/>
          </w:tcPr>
          <w:p w14:paraId="072635BB" w14:textId="77777777" w:rsidR="00B378CF" w:rsidRPr="00E20B4E" w:rsidRDefault="3C13AE1B" w:rsidP="000E48BC">
            <w:pPr>
              <w:pStyle w:val="Body"/>
              <w:rPr>
                <w:rStyle w:val="Hyperlink0"/>
              </w:rPr>
            </w:pPr>
            <w:r w:rsidRPr="40BC464E">
              <w:rPr>
                <w:rStyle w:val="Hyperlink0"/>
                <w:lang w:val="en-US"/>
              </w:rPr>
              <w:t xml:space="preserve">As defined by the Department of Education in </w:t>
            </w:r>
            <w:hyperlink r:id="rId99">
              <w:r w:rsidRPr="40BC464E">
                <w:rPr>
                  <w:rStyle w:val="Hyperlink"/>
                  <w:lang w:val="en-US"/>
                </w:rPr>
                <w:t>Higher Education Administrative Information for Providers</w:t>
              </w:r>
            </w:hyperlink>
            <w:r w:rsidRPr="40BC464E">
              <w:rPr>
                <w:rStyle w:val="Hyperlink0"/>
                <w:lang w:val="en-US"/>
              </w:rPr>
              <w:t>, an undergraduate course of study is:</w:t>
            </w:r>
          </w:p>
          <w:p w14:paraId="5FE7F65D" w14:textId="77777777" w:rsidR="00B378CF" w:rsidRPr="00E20B4E" w:rsidRDefault="00B378CF" w:rsidP="00EF1D4B">
            <w:pPr>
              <w:pStyle w:val="NumberedList2"/>
              <w:numPr>
                <w:ilvl w:val="1"/>
                <w:numId w:val="87"/>
              </w:numPr>
              <w:spacing w:before="40" w:after="120"/>
              <w:rPr>
                <w:rFonts w:ascii="Arial" w:hAnsi="Arial" w:cs="Arial"/>
                <w:sz w:val="20"/>
                <w:szCs w:val="20"/>
              </w:rPr>
            </w:pPr>
            <w:r w:rsidRPr="00E20B4E">
              <w:rPr>
                <w:rFonts w:ascii="Arial" w:hAnsi="Arial" w:cs="Arial"/>
                <w:sz w:val="20"/>
                <w:szCs w:val="20"/>
              </w:rPr>
              <w:t>an undergraduate certificate</w:t>
            </w:r>
          </w:p>
          <w:p w14:paraId="60E326CC" w14:textId="77777777" w:rsidR="00B378CF" w:rsidRPr="00E20B4E" w:rsidRDefault="00B378CF" w:rsidP="00EF1D4B">
            <w:pPr>
              <w:pStyle w:val="NumberedList2"/>
              <w:numPr>
                <w:ilvl w:val="1"/>
                <w:numId w:val="87"/>
              </w:numPr>
              <w:spacing w:before="40" w:after="120"/>
              <w:rPr>
                <w:rFonts w:ascii="Arial" w:hAnsi="Arial" w:cs="Arial"/>
                <w:sz w:val="20"/>
                <w:szCs w:val="20"/>
              </w:rPr>
            </w:pPr>
            <w:r w:rsidRPr="00E20B4E">
              <w:rPr>
                <w:rFonts w:ascii="Arial" w:hAnsi="Arial" w:cs="Arial"/>
                <w:sz w:val="20"/>
                <w:szCs w:val="20"/>
              </w:rPr>
              <w:t>a diploma that is not accredited as a VET award</w:t>
            </w:r>
          </w:p>
          <w:p w14:paraId="05545839" w14:textId="77777777" w:rsidR="00B378CF" w:rsidRPr="00E20B4E" w:rsidRDefault="00B378CF" w:rsidP="00EF1D4B">
            <w:pPr>
              <w:pStyle w:val="NumberedList2"/>
              <w:numPr>
                <w:ilvl w:val="1"/>
                <w:numId w:val="87"/>
              </w:numPr>
              <w:spacing w:before="40" w:after="120"/>
              <w:rPr>
                <w:rFonts w:ascii="Arial" w:hAnsi="Arial" w:cs="Arial"/>
                <w:sz w:val="20"/>
                <w:szCs w:val="20"/>
              </w:rPr>
            </w:pPr>
            <w:r w:rsidRPr="00E20B4E">
              <w:rPr>
                <w:rFonts w:ascii="Arial" w:hAnsi="Arial" w:cs="Arial"/>
                <w:sz w:val="20"/>
                <w:szCs w:val="20"/>
              </w:rPr>
              <w:t>an advanced diploma that is not accredited as a VET award</w:t>
            </w:r>
          </w:p>
          <w:p w14:paraId="0FC93CB4" w14:textId="77777777" w:rsidR="00B378CF" w:rsidRPr="00E20B4E" w:rsidRDefault="00B378CF" w:rsidP="00EF1D4B">
            <w:pPr>
              <w:pStyle w:val="NumberedList2"/>
              <w:numPr>
                <w:ilvl w:val="1"/>
                <w:numId w:val="87"/>
              </w:numPr>
              <w:spacing w:before="40" w:after="120"/>
              <w:rPr>
                <w:rFonts w:ascii="Arial" w:hAnsi="Arial" w:cs="Arial"/>
                <w:sz w:val="20"/>
                <w:szCs w:val="20"/>
              </w:rPr>
            </w:pPr>
            <w:r w:rsidRPr="00E20B4E">
              <w:rPr>
                <w:rFonts w:ascii="Arial" w:hAnsi="Arial" w:cs="Arial"/>
                <w:sz w:val="20"/>
                <w:szCs w:val="20"/>
              </w:rPr>
              <w:t>an associate degree</w:t>
            </w:r>
          </w:p>
          <w:p w14:paraId="362A8F7F" w14:textId="77777777" w:rsidR="00B378CF" w:rsidRPr="00E20B4E" w:rsidRDefault="00B378CF" w:rsidP="00EF1D4B">
            <w:pPr>
              <w:pStyle w:val="NumberedList2"/>
              <w:numPr>
                <w:ilvl w:val="1"/>
                <w:numId w:val="87"/>
              </w:numPr>
              <w:spacing w:before="40" w:after="120"/>
              <w:rPr>
                <w:rFonts w:ascii="Arial" w:hAnsi="Arial" w:cs="Arial"/>
                <w:sz w:val="20"/>
                <w:szCs w:val="20"/>
              </w:rPr>
            </w:pPr>
            <w:r w:rsidRPr="00E20B4E">
              <w:rPr>
                <w:rFonts w:ascii="Arial" w:hAnsi="Arial" w:cs="Arial"/>
                <w:sz w:val="20"/>
                <w:szCs w:val="20"/>
              </w:rPr>
              <w:t xml:space="preserve">a </w:t>
            </w:r>
            <w:proofErr w:type="gramStart"/>
            <w:r w:rsidRPr="00E20B4E">
              <w:rPr>
                <w:rFonts w:ascii="Arial" w:hAnsi="Arial" w:cs="Arial"/>
                <w:sz w:val="20"/>
                <w:szCs w:val="20"/>
              </w:rPr>
              <w:t>bachelor</w:t>
            </w:r>
            <w:proofErr w:type="gramEnd"/>
            <w:r w:rsidRPr="00E20B4E">
              <w:rPr>
                <w:rFonts w:ascii="Arial" w:hAnsi="Arial" w:cs="Arial"/>
                <w:sz w:val="20"/>
                <w:szCs w:val="20"/>
              </w:rPr>
              <w:t xml:space="preserve"> degree; or</w:t>
            </w:r>
          </w:p>
          <w:p w14:paraId="19CFC744" w14:textId="77777777" w:rsidR="00B378CF" w:rsidRPr="00E20B4E" w:rsidRDefault="00B378CF" w:rsidP="00EF1D4B">
            <w:pPr>
              <w:pStyle w:val="NumberedList2"/>
              <w:numPr>
                <w:ilvl w:val="1"/>
                <w:numId w:val="87"/>
              </w:numPr>
              <w:spacing w:before="40" w:after="120"/>
              <w:rPr>
                <w:rFonts w:ascii="Arial" w:hAnsi="Arial" w:cs="Arial"/>
                <w:sz w:val="20"/>
                <w:szCs w:val="20"/>
              </w:rPr>
            </w:pPr>
            <w:r w:rsidRPr="00E20B4E">
              <w:rPr>
                <w:rFonts w:ascii="Arial" w:hAnsi="Arial" w:cs="Arial"/>
                <w:sz w:val="20"/>
                <w:szCs w:val="20"/>
              </w:rPr>
              <w:t>an honours program</w:t>
            </w:r>
          </w:p>
          <w:p w14:paraId="48B0F1BD" w14:textId="687F29CF" w:rsidR="00D0589E" w:rsidRPr="00E20B4E" w:rsidRDefault="6E9DFE23" w:rsidP="4A10B911">
            <w:pPr>
              <w:pStyle w:val="Body"/>
              <w:rPr>
                <w:rStyle w:val="Hyperlink0"/>
                <w:rFonts w:eastAsia="Arial Unicode MS" w:cs="Arial Unicode MS"/>
                <w:lang w:val="en-US"/>
              </w:rPr>
            </w:pPr>
            <w:r w:rsidRPr="4A10B911">
              <w:rPr>
                <w:rStyle w:val="Hyperlink0"/>
                <w:rFonts w:eastAsia="Arial Unicode MS" w:cs="Arial Unicode MS"/>
                <w:lang w:val="en-US"/>
              </w:rPr>
              <w:t xml:space="preserve">Note – as outlined in section 4.1, NCP scholars must be enrolled in a Bachelor or Bachelor </w:t>
            </w:r>
            <w:proofErr w:type="spellStart"/>
            <w:r w:rsidRPr="4A10B911">
              <w:rPr>
                <w:rStyle w:val="Hyperlink0"/>
                <w:rFonts w:eastAsia="Arial Unicode MS" w:cs="Arial Unicode MS"/>
                <w:lang w:val="en-US"/>
              </w:rPr>
              <w:t>Honours</w:t>
            </w:r>
            <w:proofErr w:type="spellEnd"/>
            <w:r w:rsidRPr="4A10B911">
              <w:rPr>
                <w:rStyle w:val="Hyperlink0"/>
                <w:rFonts w:eastAsia="Arial Unicode MS" w:cs="Arial Unicode MS"/>
                <w:lang w:val="en-US"/>
              </w:rPr>
              <w:t xml:space="preserve"> degree at an Australian university, unless they are studying an eligible undergraduate language-focused qualification</w:t>
            </w:r>
            <w:r w:rsidR="2907EB59" w:rsidRPr="4A10B911">
              <w:rPr>
                <w:rStyle w:val="Hyperlink0"/>
                <w:rFonts w:eastAsia="Arial Unicode MS" w:cs="Arial Unicode MS"/>
                <w:lang w:val="en-US"/>
              </w:rPr>
              <w:t>.</w:t>
            </w:r>
          </w:p>
        </w:tc>
      </w:tr>
      <w:tr w:rsidR="00D0589E" w:rsidRPr="009E3949" w14:paraId="6BB4C2D9" w14:textId="4E7F8370" w:rsidTr="4A10B911">
        <w:trPr>
          <w:cantSplit/>
          <w:trHeight w:val="300"/>
        </w:trPr>
        <w:tc>
          <w:tcPr>
            <w:tcW w:w="2475" w:type="dxa"/>
          </w:tcPr>
          <w:p w14:paraId="0EF61264" w14:textId="6B98177E" w:rsidR="00D0589E" w:rsidRPr="000E48BC" w:rsidRDefault="00D0589E" w:rsidP="00D0589E">
            <w:pPr>
              <w:rPr>
                <w:highlight w:val="yellow"/>
              </w:rPr>
            </w:pPr>
            <w:r w:rsidRPr="00E20B4E">
              <w:lastRenderedPageBreak/>
              <w:t>Value with money</w:t>
            </w:r>
          </w:p>
        </w:tc>
        <w:tc>
          <w:tcPr>
            <w:tcW w:w="6184" w:type="dxa"/>
          </w:tcPr>
          <w:p w14:paraId="0635CBB6" w14:textId="3DDDA2E5" w:rsidR="00E20B4E" w:rsidRPr="00E902CF" w:rsidRDefault="7F4CF7F4" w:rsidP="00E20B4E">
            <w:r w:rsidRPr="32916293">
              <w:t>value with money in this document refers to ‘value with relevant money’ which is a judgement based on the grant proposal representing an efficient, effective, economical and ethical use of public resources and determined from a variety of considerations.</w:t>
            </w:r>
          </w:p>
          <w:p w14:paraId="58D4A81C" w14:textId="3C6723E3" w:rsidR="00E20B4E" w:rsidRPr="00E902CF" w:rsidRDefault="4CAA3801" w:rsidP="32916293">
            <w:pPr>
              <w:pStyle w:val="Body"/>
              <w:rPr>
                <w:rStyle w:val="Hyperlink0"/>
              </w:rPr>
            </w:pPr>
            <w:r w:rsidRPr="32916293">
              <w:rPr>
                <w:rStyle w:val="Hyperlink0"/>
              </w:rPr>
              <w:t>W</w:t>
            </w:r>
            <w:r w:rsidR="7F4CF7F4" w:rsidRPr="32916293">
              <w:rPr>
                <w:rStyle w:val="Hyperlink0"/>
              </w:rPr>
              <w:t>hen administering a grant opportunity, an official should consider the relevant financial and non-financial costs and benefits of each proposal including, but not limited to:</w:t>
            </w:r>
          </w:p>
          <w:p w14:paraId="71420D57" w14:textId="2070A31C" w:rsidR="00E20B4E" w:rsidRPr="00E902CF" w:rsidRDefault="00E20B4E" w:rsidP="002C2615">
            <w:pPr>
              <w:numPr>
                <w:ilvl w:val="0"/>
                <w:numId w:val="24"/>
              </w:numPr>
              <w:spacing w:before="0" w:after="40" w:line="240" w:lineRule="auto"/>
              <w:ind w:left="342" w:hanging="342"/>
              <w:rPr>
                <w:rFonts w:cs="Arial"/>
                <w:lang w:eastAsia="en-AU"/>
              </w:rPr>
            </w:pPr>
            <w:r w:rsidRPr="00E902CF">
              <w:rPr>
                <w:rFonts w:cs="Arial"/>
                <w:lang w:eastAsia="en-AU"/>
              </w:rPr>
              <w:t>the quality of the project proposal and activities</w:t>
            </w:r>
          </w:p>
          <w:p w14:paraId="0E06B446" w14:textId="1C2E1F93" w:rsidR="00E20B4E" w:rsidRPr="00E902CF" w:rsidRDefault="00E20B4E" w:rsidP="002C2615">
            <w:pPr>
              <w:numPr>
                <w:ilvl w:val="0"/>
                <w:numId w:val="24"/>
              </w:numPr>
              <w:spacing w:before="0" w:after="40" w:line="240" w:lineRule="auto"/>
              <w:ind w:left="342" w:hanging="342"/>
              <w:rPr>
                <w:rFonts w:cs="Arial"/>
                <w:lang w:eastAsia="en-AU"/>
              </w:rPr>
            </w:pPr>
            <w:r w:rsidRPr="00E902CF">
              <w:rPr>
                <w:rFonts w:cs="Arial"/>
                <w:lang w:eastAsia="en-AU"/>
              </w:rPr>
              <w:t>fitness for purpose of the proposal in contributing to government objectives</w:t>
            </w:r>
          </w:p>
          <w:p w14:paraId="323EAA09" w14:textId="1A36B276" w:rsidR="00E902CF" w:rsidRPr="00E20B4E" w:rsidRDefault="00E20B4E" w:rsidP="002C2615">
            <w:pPr>
              <w:numPr>
                <w:ilvl w:val="0"/>
                <w:numId w:val="24"/>
              </w:numPr>
              <w:spacing w:before="0" w:after="40" w:line="240" w:lineRule="auto"/>
              <w:ind w:left="342" w:hanging="342"/>
              <w:rPr>
                <w:rFonts w:cs="Arial"/>
                <w:lang w:eastAsia="en-AU"/>
              </w:rPr>
            </w:pPr>
            <w:r w:rsidRPr="00E902CF">
              <w:rPr>
                <w:rFonts w:cs="Arial"/>
                <w:lang w:eastAsia="en-AU"/>
              </w:rPr>
              <w:t>that the absence of a grant is likely to prevent the grantee and government’s outcomes being achieved</w:t>
            </w:r>
            <w:r w:rsidR="004E2983" w:rsidRPr="00E902CF">
              <w:rPr>
                <w:rFonts w:cs="Arial"/>
                <w:lang w:eastAsia="en-AU"/>
              </w:rPr>
              <w:t xml:space="preserve">, </w:t>
            </w:r>
            <w:r w:rsidRPr="00E902CF">
              <w:rPr>
                <w:rFonts w:cs="Arial"/>
                <w:lang w:eastAsia="en-AU"/>
              </w:rPr>
              <w:t>and</w:t>
            </w:r>
          </w:p>
          <w:p w14:paraId="112C4DE3" w14:textId="30EFB31E" w:rsidR="00D0589E" w:rsidRPr="00E902CF" w:rsidRDefault="35ACAC0B" w:rsidP="4A10B911">
            <w:pPr>
              <w:numPr>
                <w:ilvl w:val="0"/>
                <w:numId w:val="24"/>
              </w:numPr>
              <w:spacing w:before="0" w:after="40" w:line="240" w:lineRule="auto"/>
              <w:ind w:left="342" w:hanging="342"/>
              <w:rPr>
                <w:rFonts w:cs="Arial"/>
                <w:lang w:eastAsia="en-AU"/>
              </w:rPr>
            </w:pPr>
            <w:r w:rsidRPr="4A10B911">
              <w:rPr>
                <w:rFonts w:cs="Arial"/>
                <w:lang w:eastAsia="en-AU"/>
              </w:rPr>
              <w:t>the potential grantee’s relevant experience and performance history</w:t>
            </w:r>
            <w:r w:rsidR="0EBE0EA9" w:rsidRPr="4A10B911">
              <w:rPr>
                <w:rFonts w:cs="Arial"/>
                <w:lang w:eastAsia="en-AU"/>
              </w:rPr>
              <w:t>.</w:t>
            </w:r>
          </w:p>
        </w:tc>
      </w:tr>
      <w:tr w:rsidR="00960FD5" w:rsidRPr="00E77E6B" w14:paraId="31D9EA68" w14:textId="2437F4E2" w:rsidTr="4A10B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475" w:type="dxa"/>
            <w:tcBorders>
              <w:top w:val="single" w:sz="4" w:space="0" w:color="auto"/>
              <w:left w:val="single" w:sz="4" w:space="0" w:color="auto"/>
              <w:bottom w:val="single" w:sz="4" w:space="0" w:color="auto"/>
              <w:right w:val="single" w:sz="4" w:space="0" w:color="auto"/>
            </w:tcBorders>
          </w:tcPr>
          <w:p w14:paraId="3B3D1B73" w14:textId="77777777" w:rsidR="00960FD5" w:rsidRPr="002C51FD" w:rsidRDefault="00960FD5" w:rsidP="000E314D">
            <w:r w:rsidRPr="002C51FD">
              <w:t>We / our / us</w:t>
            </w:r>
          </w:p>
        </w:tc>
        <w:tc>
          <w:tcPr>
            <w:tcW w:w="6184" w:type="dxa"/>
            <w:tcBorders>
              <w:top w:val="single" w:sz="4" w:space="0" w:color="auto"/>
              <w:left w:val="single" w:sz="4" w:space="0" w:color="auto"/>
              <w:bottom w:val="single" w:sz="4" w:space="0" w:color="auto"/>
              <w:right w:val="single" w:sz="4" w:space="0" w:color="auto"/>
            </w:tcBorders>
          </w:tcPr>
          <w:p w14:paraId="3252E9A3" w14:textId="2ABB1CA8" w:rsidR="00960FD5" w:rsidRPr="00E902CF" w:rsidRDefault="00960FD5" w:rsidP="000E314D">
            <w:r w:rsidRPr="00E902CF">
              <w:t>The Department of Foreign Affairs and Trade</w:t>
            </w:r>
            <w:r w:rsidR="00E902CF">
              <w:t>.</w:t>
            </w:r>
          </w:p>
        </w:tc>
      </w:tr>
    </w:tbl>
    <w:p w14:paraId="7E4CC395" w14:textId="0BABAB2F" w:rsidR="00387FC0" w:rsidRPr="00230090" w:rsidRDefault="00387FC0" w:rsidP="00230090">
      <w:pPr>
        <w:pStyle w:val="Body"/>
        <w:rPr>
          <w:rFonts w:eastAsia="Times New Roman" w:cs="Times New Roman"/>
        </w:rPr>
      </w:pPr>
    </w:p>
    <w:sectPr w:rsidR="00387FC0" w:rsidRPr="00230090" w:rsidSect="000E48BC">
      <w:headerReference w:type="even" r:id="rId100"/>
      <w:headerReference w:type="default" r:id="rId101"/>
      <w:footerReference w:type="default" r:id="rId102"/>
      <w:headerReference w:type="first" r:id="rId103"/>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33FA" w14:textId="77777777" w:rsidR="006D7BDC" w:rsidRDefault="006D7BDC" w:rsidP="00077C3D">
      <w:r>
        <w:separator/>
      </w:r>
    </w:p>
  </w:endnote>
  <w:endnote w:type="continuationSeparator" w:id="0">
    <w:p w14:paraId="30BAE3F3" w14:textId="77777777" w:rsidR="006D7BDC" w:rsidRDefault="006D7BDC" w:rsidP="00077C3D">
      <w:r>
        <w:continuationSeparator/>
      </w:r>
    </w:p>
  </w:endnote>
  <w:endnote w:type="continuationNotice" w:id="1">
    <w:p w14:paraId="63F80FDD" w14:textId="77777777" w:rsidR="006D7BDC" w:rsidRDefault="006D7BDC"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2ABA98FF" w:rsidR="00092821" w:rsidRPr="005B72F4" w:rsidRDefault="00092821" w:rsidP="000E48BC">
    <w:pPr>
      <w:pStyle w:val="Footer"/>
      <w:tabs>
        <w:tab w:val="clear" w:pos="4153"/>
        <w:tab w:val="clear" w:pos="8306"/>
        <w:tab w:val="center" w:pos="6096"/>
        <w:tab w:val="right" w:pos="878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C47C" w14:textId="232FC9EE" w:rsidR="0003496E" w:rsidRPr="005B72F4" w:rsidRDefault="0003496E" w:rsidP="000E48BC">
    <w:pPr>
      <w:pStyle w:val="Footer"/>
      <w:tabs>
        <w:tab w:val="clear" w:pos="4153"/>
        <w:tab w:val="clear" w:pos="8306"/>
        <w:tab w:val="center" w:pos="6096"/>
        <w:tab w:val="right" w:pos="8789"/>
      </w:tabs>
    </w:pPr>
    <w:r>
      <w:t>N</w:t>
    </w:r>
    <w:r w:rsidR="001F38F5">
      <w:t>ew Colombo Plan</w:t>
    </w:r>
    <w:r>
      <w:t xml:space="preserve"> Scholarship Program 2026 Round Guidelines</w:t>
    </w:r>
    <w:r>
      <w:tab/>
    </w:r>
    <w:r w:rsidRPr="005B72F4">
      <w:tab/>
      <w:t xml:space="preserve">Page </w:t>
    </w:r>
    <w:r w:rsidRPr="000E48BC">
      <w:fldChar w:fldCharType="begin"/>
    </w:r>
    <w:r w:rsidRPr="005B72F4">
      <w:instrText xml:space="preserve"> PAGE </w:instrText>
    </w:r>
    <w:r w:rsidRPr="000E48BC">
      <w:fldChar w:fldCharType="separate"/>
    </w:r>
    <w:r>
      <w:rPr>
        <w:noProof/>
      </w:rPr>
      <w:t>10</w:t>
    </w:r>
    <w:r w:rsidRPr="000E48BC">
      <w:fldChar w:fldCharType="end"/>
    </w:r>
    <w:r w:rsidRPr="005B72F4">
      <w:t xml:space="preserve"> of </w:t>
    </w:r>
    <w:r w:rsidRPr="000E48BC">
      <w:fldChar w:fldCharType="begin"/>
    </w:r>
    <w:r>
      <w:rPr>
        <w:noProof/>
      </w:rPr>
      <w:instrText xml:space="preserve"> NUMPAGES </w:instrText>
    </w:r>
    <w:r w:rsidRPr="000E48BC">
      <w:fldChar w:fldCharType="separate"/>
    </w:r>
    <w:r>
      <w:rPr>
        <w:noProof/>
      </w:rPr>
      <w:t>35</w:t>
    </w:r>
    <w:r w:rsidRPr="000E48B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775"/>
    </w:tblGrid>
    <w:tr w:rsidR="4A10B911" w14:paraId="4E87143E" w14:textId="77777777" w:rsidTr="4A10B911">
      <w:trPr>
        <w:trHeight w:val="300"/>
      </w:trPr>
      <w:tc>
        <w:tcPr>
          <w:tcW w:w="8775" w:type="dxa"/>
        </w:tcPr>
        <w:p w14:paraId="35BE4888" w14:textId="5F5172D0" w:rsidR="4A10B911" w:rsidRDefault="4A10B911" w:rsidP="4A10B911">
          <w:pPr>
            <w:pStyle w:val="Footer"/>
            <w:ind w:left="-115"/>
            <w:rPr>
              <w:szCs w:val="16"/>
            </w:rPr>
          </w:pPr>
          <w:r w:rsidRPr="4A10B911">
            <w:rPr>
              <w:rFonts w:eastAsia="Arial" w:cs="Arial"/>
              <w:color w:val="000000" w:themeColor="text1"/>
              <w:szCs w:val="16"/>
            </w:rPr>
            <w:t xml:space="preserve">New Colombo Plan Scholarship Program 2026 Round Guidelines                                                           Page </w:t>
          </w:r>
          <w:r w:rsidRPr="4A10B911">
            <w:rPr>
              <w:szCs w:val="16"/>
            </w:rPr>
            <w:fldChar w:fldCharType="begin"/>
          </w:r>
          <w:r>
            <w:instrText>PAGE</w:instrText>
          </w:r>
          <w:r w:rsidRPr="4A10B911">
            <w:fldChar w:fldCharType="separate"/>
          </w:r>
          <w:r w:rsidR="0003496E">
            <w:rPr>
              <w:noProof/>
            </w:rPr>
            <w:t>4</w:t>
          </w:r>
          <w:r w:rsidRPr="4A10B911">
            <w:rPr>
              <w:szCs w:val="16"/>
            </w:rPr>
            <w:fldChar w:fldCharType="end"/>
          </w:r>
          <w:r w:rsidRPr="4A10B911">
            <w:rPr>
              <w:szCs w:val="16"/>
            </w:rPr>
            <w:t xml:space="preserve"> of </w:t>
          </w:r>
          <w:r w:rsidRPr="4A10B911">
            <w:rPr>
              <w:szCs w:val="16"/>
            </w:rPr>
            <w:fldChar w:fldCharType="begin"/>
          </w:r>
          <w:r>
            <w:instrText>NUMPAGES</w:instrText>
          </w:r>
          <w:r w:rsidRPr="4A10B911">
            <w:fldChar w:fldCharType="separate"/>
          </w:r>
          <w:r w:rsidR="0003496E">
            <w:rPr>
              <w:noProof/>
            </w:rPr>
            <w:t>51</w:t>
          </w:r>
          <w:r w:rsidRPr="4A10B911">
            <w:rPr>
              <w:szCs w:val="16"/>
            </w:rPr>
            <w:fldChar w:fldCharType="end"/>
          </w:r>
        </w:p>
      </w:tc>
    </w:tr>
  </w:tbl>
  <w:p w14:paraId="590DF750" w14:textId="5CF7A916" w:rsidR="4A10B911" w:rsidRDefault="4A10B911" w:rsidP="4A10B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8611" w14:textId="77777777" w:rsidR="006D7BDC" w:rsidRDefault="006D7BDC" w:rsidP="00077C3D">
      <w:r>
        <w:separator/>
      </w:r>
    </w:p>
  </w:footnote>
  <w:footnote w:type="continuationSeparator" w:id="0">
    <w:p w14:paraId="2E9F75FF" w14:textId="77777777" w:rsidR="006D7BDC" w:rsidRDefault="006D7BDC" w:rsidP="00077C3D">
      <w:r>
        <w:continuationSeparator/>
      </w:r>
    </w:p>
  </w:footnote>
  <w:footnote w:type="continuationNotice" w:id="1">
    <w:p w14:paraId="2FCB1090" w14:textId="77777777" w:rsidR="006D7BDC" w:rsidRDefault="006D7BDC" w:rsidP="00077C3D"/>
  </w:footnote>
  <w:footnote w:id="2">
    <w:p w14:paraId="760317BF" w14:textId="77777777" w:rsidR="001D5DD3" w:rsidRPr="00EE0ABF" w:rsidRDefault="001D5DD3" w:rsidP="001D5DD3">
      <w:pPr>
        <w:pStyle w:val="FootnoteText"/>
      </w:pPr>
      <w:r w:rsidRPr="002B7021">
        <w:rPr>
          <w:rStyle w:val="FootnoteReference"/>
        </w:rPr>
        <w:footnoteRef/>
      </w:r>
      <w:r w:rsidRPr="002B7021">
        <w:t xml:space="preserve"> </w:t>
      </w:r>
      <w:hyperlink r:id="rId1" w:history="1">
        <w:r>
          <w:rPr>
            <w:rStyle w:val="Hyperlink"/>
          </w:rPr>
          <w:t>Federal Register of Legislation - Commonwealth Grants Rules and Principles 2024</w:t>
        </w:r>
      </w:hyperlink>
    </w:p>
  </w:footnote>
  <w:footnote w:id="3">
    <w:p w14:paraId="60B13F48" w14:textId="77777777" w:rsidR="00565FC7" w:rsidRDefault="00565FC7" w:rsidP="00565FC7">
      <w:pPr>
        <w:pStyle w:val="FootnoteText"/>
      </w:pPr>
      <w:r>
        <w:rPr>
          <w:rStyle w:val="FootnoteReference"/>
        </w:rPr>
        <w:footnoteRef/>
      </w:r>
      <w:r>
        <w:rPr>
          <w:rStyle w:val="Hyperlink0"/>
          <w:rFonts w:eastAsia="Arial Unicode MS" w:cs="Arial Unicode MS"/>
        </w:rPr>
        <w:t xml:space="preserve"> Alterations and addenda include but are not limited </w:t>
      </w:r>
      <w:proofErr w:type="gramStart"/>
      <w:r>
        <w:rPr>
          <w:rStyle w:val="Hyperlink0"/>
          <w:rFonts w:eastAsia="Arial Unicode MS" w:cs="Arial Unicode MS"/>
        </w:rPr>
        <w:t>to:</w:t>
      </w:r>
      <w:proofErr w:type="gramEnd"/>
      <w:r>
        <w:rPr>
          <w:rStyle w:val="Hyperlink0"/>
          <w:rFonts w:eastAsia="Arial Unicode MS" w:cs="Arial Unicode MS"/>
        </w:rPr>
        <w:t xml:space="preserve"> corrections to currently published documents, changes to close times for applications, Questions and Answers (Q&amp;A) documents and Frequently Asked Questions (FAQ) documents. </w:t>
      </w:r>
    </w:p>
  </w:footnote>
  <w:footnote w:id="4">
    <w:p w14:paraId="70BFE577" w14:textId="6DBF5416" w:rsidR="00A71D6C" w:rsidRPr="00F7553B" w:rsidRDefault="00A71D6C" w:rsidP="00A71D6C">
      <w:pPr>
        <w:pStyle w:val="FootnoteText"/>
      </w:pPr>
      <w:r>
        <w:rPr>
          <w:rStyle w:val="FootnoteReference"/>
        </w:rPr>
        <w:footnoteRef/>
      </w:r>
      <w:r>
        <w:t xml:space="preserve"> See glossary for an explanation of ‘value with money’</w:t>
      </w:r>
    </w:p>
  </w:footnote>
  <w:footnote w:id="5">
    <w:p w14:paraId="51366662" w14:textId="77777777" w:rsidR="00092821" w:rsidRDefault="00092821" w:rsidP="009D344C">
      <w:pPr>
        <w:pStyle w:val="FootnoteText"/>
      </w:pPr>
      <w:r>
        <w:rPr>
          <w:rStyle w:val="FootnoteReference"/>
        </w:rPr>
        <w:footnoteRef/>
      </w:r>
      <w:r>
        <w:t xml:space="preserve"> </w:t>
      </w:r>
      <w:hyperlink r:id="rId2" w:history="1">
        <w:r w:rsidRPr="00A21DA1">
          <w:rPr>
            <w:rStyle w:val="Hyperlink"/>
          </w:rPr>
          <w:t>https://www.ato.gov.au/</w:t>
        </w:r>
      </w:hyperlink>
      <w:r>
        <w:t xml:space="preserve"> </w:t>
      </w:r>
    </w:p>
  </w:footnote>
  <w:footnote w:id="6">
    <w:p w14:paraId="0641F7A2" w14:textId="77777777" w:rsidR="000F0D66" w:rsidRPr="007133C2" w:rsidRDefault="000F0D66" w:rsidP="000F0D66">
      <w:pPr>
        <w:pStyle w:val="FootnoteText"/>
      </w:pPr>
      <w:r w:rsidRPr="007133C2">
        <w:rPr>
          <w:rStyle w:val="FootnoteReference"/>
        </w:rPr>
        <w:footnoteRef/>
      </w:r>
      <w:r w:rsidRPr="007133C2">
        <w:t xml:space="preserve"> Relevant money is defined in the PGPA Act. See section 8, Dictionary</w:t>
      </w:r>
      <w:r>
        <w:t>.</w:t>
      </w:r>
    </w:p>
  </w:footnote>
  <w:footnote w:id="7">
    <w:p w14:paraId="2BC5B960" w14:textId="77777777" w:rsidR="000F0D66" w:rsidRPr="007133C2" w:rsidRDefault="000F0D66" w:rsidP="000F0D66">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342F85C5" w:rsidR="008939A5" w:rsidRDefault="008939A5" w:rsidP="000E48BC">
    <w:pPr>
      <w:pStyle w:val="Header"/>
      <w:tabs>
        <w:tab w:val="left" w:pos="36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620B" w14:textId="77777777" w:rsidR="00EE0ABF" w:rsidRDefault="00EE0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4A10B911" w14:paraId="3D561AC0" w14:textId="77777777" w:rsidTr="4A10B911">
      <w:trPr>
        <w:trHeight w:val="300"/>
      </w:trPr>
      <w:tc>
        <w:tcPr>
          <w:tcW w:w="2925" w:type="dxa"/>
        </w:tcPr>
        <w:p w14:paraId="72A46BEB" w14:textId="143BE8B8" w:rsidR="4A10B911" w:rsidRDefault="4A10B911" w:rsidP="4A10B911">
          <w:pPr>
            <w:pStyle w:val="Header"/>
            <w:ind w:left="-115"/>
          </w:pPr>
        </w:p>
      </w:tc>
      <w:tc>
        <w:tcPr>
          <w:tcW w:w="2925" w:type="dxa"/>
        </w:tcPr>
        <w:p w14:paraId="44BEB747" w14:textId="3ACD0A1B" w:rsidR="4A10B911" w:rsidRDefault="4A10B911" w:rsidP="4A10B911">
          <w:pPr>
            <w:pStyle w:val="Header"/>
            <w:jc w:val="center"/>
          </w:pPr>
        </w:p>
      </w:tc>
      <w:tc>
        <w:tcPr>
          <w:tcW w:w="2925" w:type="dxa"/>
        </w:tcPr>
        <w:p w14:paraId="7FC5161A" w14:textId="59FBB7DC" w:rsidR="4A10B911" w:rsidRDefault="4A10B911" w:rsidP="4A10B911">
          <w:pPr>
            <w:pStyle w:val="Header"/>
            <w:ind w:right="-115"/>
            <w:jc w:val="right"/>
          </w:pPr>
        </w:p>
      </w:tc>
    </w:tr>
  </w:tbl>
  <w:p w14:paraId="33A45C31" w14:textId="6E897B5F" w:rsidR="4A10B911" w:rsidRDefault="4A10B911" w:rsidP="4A10B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498E" w14:textId="77777777" w:rsidR="00EE0ABF" w:rsidRPr="000E48BC" w:rsidRDefault="00EE0ABF" w:rsidP="000E48BC">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151BC1F"/>
    <w:multiLevelType w:val="hybridMultilevel"/>
    <w:tmpl w:val="374CC302"/>
    <w:lvl w:ilvl="0" w:tplc="AFE687E0">
      <w:start w:val="1"/>
      <w:numFmt w:val="lowerLetter"/>
      <w:lvlText w:val="%1)"/>
      <w:lvlJc w:val="left"/>
      <w:pPr>
        <w:ind w:left="720" w:hanging="360"/>
      </w:pPr>
    </w:lvl>
    <w:lvl w:ilvl="1" w:tplc="1354C54E">
      <w:start w:val="1"/>
      <w:numFmt w:val="lowerLetter"/>
      <w:lvlText w:val="%2."/>
      <w:lvlJc w:val="left"/>
      <w:pPr>
        <w:ind w:left="1440" w:hanging="360"/>
      </w:pPr>
    </w:lvl>
    <w:lvl w:ilvl="2" w:tplc="F26477FC">
      <w:start w:val="1"/>
      <w:numFmt w:val="lowerRoman"/>
      <w:lvlText w:val="%3."/>
      <w:lvlJc w:val="right"/>
      <w:pPr>
        <w:ind w:left="2160" w:hanging="180"/>
      </w:pPr>
    </w:lvl>
    <w:lvl w:ilvl="3" w:tplc="A4F49F9A">
      <w:start w:val="1"/>
      <w:numFmt w:val="decimal"/>
      <w:lvlText w:val="%4."/>
      <w:lvlJc w:val="left"/>
      <w:pPr>
        <w:ind w:left="2880" w:hanging="360"/>
      </w:pPr>
    </w:lvl>
    <w:lvl w:ilvl="4" w:tplc="63D2D46C">
      <w:start w:val="1"/>
      <w:numFmt w:val="lowerLetter"/>
      <w:lvlText w:val="%5."/>
      <w:lvlJc w:val="left"/>
      <w:pPr>
        <w:ind w:left="3600" w:hanging="360"/>
      </w:pPr>
    </w:lvl>
    <w:lvl w:ilvl="5" w:tplc="B048487C">
      <w:start w:val="1"/>
      <w:numFmt w:val="lowerRoman"/>
      <w:lvlText w:val="%6."/>
      <w:lvlJc w:val="right"/>
      <w:pPr>
        <w:ind w:left="4320" w:hanging="180"/>
      </w:pPr>
    </w:lvl>
    <w:lvl w:ilvl="6" w:tplc="224E5488">
      <w:start w:val="1"/>
      <w:numFmt w:val="decimal"/>
      <w:lvlText w:val="%7."/>
      <w:lvlJc w:val="left"/>
      <w:pPr>
        <w:ind w:left="5040" w:hanging="360"/>
      </w:pPr>
    </w:lvl>
    <w:lvl w:ilvl="7" w:tplc="45F06670">
      <w:start w:val="1"/>
      <w:numFmt w:val="lowerLetter"/>
      <w:lvlText w:val="%8."/>
      <w:lvlJc w:val="left"/>
      <w:pPr>
        <w:ind w:left="5760" w:hanging="360"/>
      </w:pPr>
    </w:lvl>
    <w:lvl w:ilvl="8" w:tplc="5F92D292">
      <w:start w:val="1"/>
      <w:numFmt w:val="lowerRoman"/>
      <w:lvlText w:val="%9."/>
      <w:lvlJc w:val="right"/>
      <w:pPr>
        <w:ind w:left="6480" w:hanging="180"/>
      </w:pPr>
    </w:lvl>
  </w:abstractNum>
  <w:abstractNum w:abstractNumId="3" w15:restartNumberingAfterBreak="0">
    <w:nsid w:val="0172341E"/>
    <w:multiLevelType w:val="hybridMultilevel"/>
    <w:tmpl w:val="53D6C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551F59"/>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266131A"/>
    <w:multiLevelType w:val="hybridMultilevel"/>
    <w:tmpl w:val="FFFFFFFF"/>
    <w:lvl w:ilvl="0" w:tplc="86087172">
      <w:start w:val="1"/>
      <w:numFmt w:val="bullet"/>
      <w:lvlText w:val=""/>
      <w:lvlJc w:val="left"/>
      <w:pPr>
        <w:ind w:left="720" w:hanging="360"/>
      </w:pPr>
      <w:rPr>
        <w:rFonts w:ascii="Symbol" w:hAnsi="Symbol" w:hint="default"/>
      </w:rPr>
    </w:lvl>
    <w:lvl w:ilvl="1" w:tplc="94726730">
      <w:start w:val="1"/>
      <w:numFmt w:val="lowerLetter"/>
      <w:lvlText w:val="%2."/>
      <w:lvlJc w:val="left"/>
      <w:pPr>
        <w:ind w:left="1440" w:hanging="360"/>
      </w:pPr>
    </w:lvl>
    <w:lvl w:ilvl="2" w:tplc="2B3019A8">
      <w:start w:val="1"/>
      <w:numFmt w:val="lowerRoman"/>
      <w:lvlText w:val="%3."/>
      <w:lvlJc w:val="right"/>
      <w:pPr>
        <w:ind w:left="2160" w:hanging="180"/>
      </w:pPr>
    </w:lvl>
    <w:lvl w:ilvl="3" w:tplc="ACFA955C">
      <w:start w:val="1"/>
      <w:numFmt w:val="decimal"/>
      <w:lvlText w:val="%4."/>
      <w:lvlJc w:val="left"/>
      <w:pPr>
        <w:ind w:left="2880" w:hanging="360"/>
      </w:pPr>
    </w:lvl>
    <w:lvl w:ilvl="4" w:tplc="53A09C22">
      <w:start w:val="1"/>
      <w:numFmt w:val="lowerLetter"/>
      <w:lvlText w:val="%5."/>
      <w:lvlJc w:val="left"/>
      <w:pPr>
        <w:ind w:left="3600" w:hanging="360"/>
      </w:pPr>
    </w:lvl>
    <w:lvl w:ilvl="5" w:tplc="56B034A4">
      <w:start w:val="1"/>
      <w:numFmt w:val="lowerRoman"/>
      <w:lvlText w:val="%6."/>
      <w:lvlJc w:val="right"/>
      <w:pPr>
        <w:ind w:left="4320" w:hanging="180"/>
      </w:pPr>
    </w:lvl>
    <w:lvl w:ilvl="6" w:tplc="F7A072CC">
      <w:start w:val="1"/>
      <w:numFmt w:val="decimal"/>
      <w:lvlText w:val="%7."/>
      <w:lvlJc w:val="left"/>
      <w:pPr>
        <w:ind w:left="5040" w:hanging="360"/>
      </w:pPr>
    </w:lvl>
    <w:lvl w:ilvl="7" w:tplc="9D069964">
      <w:start w:val="1"/>
      <w:numFmt w:val="lowerLetter"/>
      <w:lvlText w:val="%8."/>
      <w:lvlJc w:val="left"/>
      <w:pPr>
        <w:ind w:left="5760" w:hanging="360"/>
      </w:pPr>
    </w:lvl>
    <w:lvl w:ilvl="8" w:tplc="22F2F584">
      <w:start w:val="1"/>
      <w:numFmt w:val="lowerRoman"/>
      <w:lvlText w:val="%9."/>
      <w:lvlJc w:val="right"/>
      <w:pPr>
        <w:ind w:left="6480" w:hanging="180"/>
      </w:pPr>
    </w:lvl>
  </w:abstractNum>
  <w:abstractNum w:abstractNumId="6"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3755628"/>
    <w:multiLevelType w:val="hybridMultilevel"/>
    <w:tmpl w:val="3FDE8A0E"/>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6E8243D"/>
    <w:multiLevelType w:val="hybridMultilevel"/>
    <w:tmpl w:val="D09CB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0" w15:restartNumberingAfterBreak="0">
    <w:nsid w:val="09BC1D16"/>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C9C8943"/>
    <w:multiLevelType w:val="hybridMultilevel"/>
    <w:tmpl w:val="FFFFFFFF"/>
    <w:lvl w:ilvl="0" w:tplc="FFFFFFFF">
      <w:start w:val="1"/>
      <w:numFmt w:val="lowerLetter"/>
      <w:lvlText w:val="%1)"/>
      <w:lvlJc w:val="left"/>
      <w:pPr>
        <w:ind w:left="720" w:hanging="360"/>
      </w:pPr>
    </w:lvl>
    <w:lvl w:ilvl="1" w:tplc="25A8F50C">
      <w:start w:val="1"/>
      <w:numFmt w:val="lowerLetter"/>
      <w:lvlText w:val="%2."/>
      <w:lvlJc w:val="left"/>
      <w:pPr>
        <w:ind w:left="1440" w:hanging="360"/>
      </w:pPr>
    </w:lvl>
    <w:lvl w:ilvl="2" w:tplc="578600E8">
      <w:start w:val="1"/>
      <w:numFmt w:val="lowerRoman"/>
      <w:lvlText w:val="%3."/>
      <w:lvlJc w:val="right"/>
      <w:pPr>
        <w:ind w:left="2160" w:hanging="180"/>
      </w:pPr>
    </w:lvl>
    <w:lvl w:ilvl="3" w:tplc="074671B4">
      <w:start w:val="1"/>
      <w:numFmt w:val="decimal"/>
      <w:lvlText w:val="%4."/>
      <w:lvlJc w:val="left"/>
      <w:pPr>
        <w:ind w:left="2880" w:hanging="360"/>
      </w:pPr>
    </w:lvl>
    <w:lvl w:ilvl="4" w:tplc="981E3FA4">
      <w:start w:val="1"/>
      <w:numFmt w:val="lowerLetter"/>
      <w:lvlText w:val="%5."/>
      <w:lvlJc w:val="left"/>
      <w:pPr>
        <w:ind w:left="3600" w:hanging="360"/>
      </w:pPr>
    </w:lvl>
    <w:lvl w:ilvl="5" w:tplc="E92CE04A">
      <w:start w:val="1"/>
      <w:numFmt w:val="lowerRoman"/>
      <w:lvlText w:val="%6."/>
      <w:lvlJc w:val="right"/>
      <w:pPr>
        <w:ind w:left="4320" w:hanging="180"/>
      </w:pPr>
    </w:lvl>
    <w:lvl w:ilvl="6" w:tplc="052CABE0">
      <w:start w:val="1"/>
      <w:numFmt w:val="decimal"/>
      <w:lvlText w:val="%7."/>
      <w:lvlJc w:val="left"/>
      <w:pPr>
        <w:ind w:left="5040" w:hanging="360"/>
      </w:pPr>
    </w:lvl>
    <w:lvl w:ilvl="7" w:tplc="49768B18">
      <w:start w:val="1"/>
      <w:numFmt w:val="lowerLetter"/>
      <w:lvlText w:val="%8."/>
      <w:lvlJc w:val="left"/>
      <w:pPr>
        <w:ind w:left="5760" w:hanging="360"/>
      </w:pPr>
    </w:lvl>
    <w:lvl w:ilvl="8" w:tplc="853253AA">
      <w:start w:val="1"/>
      <w:numFmt w:val="lowerRoman"/>
      <w:lvlText w:val="%9."/>
      <w:lvlJc w:val="right"/>
      <w:pPr>
        <w:ind w:left="6480" w:hanging="180"/>
      </w:pPr>
    </w:lvl>
  </w:abstractNum>
  <w:abstractNum w:abstractNumId="13" w15:restartNumberingAfterBreak="0">
    <w:nsid w:val="0F68F56D"/>
    <w:multiLevelType w:val="hybridMultilevel"/>
    <w:tmpl w:val="F698E8BE"/>
    <w:lvl w:ilvl="0" w:tplc="5D80949E">
      <w:start w:val="1"/>
      <w:numFmt w:val="lowerLetter"/>
      <w:lvlText w:val="%1)"/>
      <w:lvlJc w:val="left"/>
      <w:pPr>
        <w:ind w:left="720" w:hanging="360"/>
      </w:pPr>
    </w:lvl>
    <w:lvl w:ilvl="1" w:tplc="0F4E70B6">
      <w:start w:val="1"/>
      <w:numFmt w:val="lowerLetter"/>
      <w:lvlText w:val="%2."/>
      <w:lvlJc w:val="left"/>
      <w:pPr>
        <w:ind w:left="1440" w:hanging="360"/>
      </w:pPr>
    </w:lvl>
    <w:lvl w:ilvl="2" w:tplc="98BAA854">
      <w:start w:val="1"/>
      <w:numFmt w:val="lowerRoman"/>
      <w:lvlText w:val="%3."/>
      <w:lvlJc w:val="right"/>
      <w:pPr>
        <w:ind w:left="2160" w:hanging="180"/>
      </w:pPr>
    </w:lvl>
    <w:lvl w:ilvl="3" w:tplc="4F527828">
      <w:start w:val="1"/>
      <w:numFmt w:val="decimal"/>
      <w:lvlText w:val="%4."/>
      <w:lvlJc w:val="left"/>
      <w:pPr>
        <w:ind w:left="2880" w:hanging="360"/>
      </w:pPr>
    </w:lvl>
    <w:lvl w:ilvl="4" w:tplc="021EBA92">
      <w:start w:val="1"/>
      <w:numFmt w:val="lowerLetter"/>
      <w:lvlText w:val="%5."/>
      <w:lvlJc w:val="left"/>
      <w:pPr>
        <w:ind w:left="3600" w:hanging="360"/>
      </w:pPr>
    </w:lvl>
    <w:lvl w:ilvl="5" w:tplc="25B84DB6">
      <w:start w:val="1"/>
      <w:numFmt w:val="lowerRoman"/>
      <w:lvlText w:val="%6."/>
      <w:lvlJc w:val="right"/>
      <w:pPr>
        <w:ind w:left="4320" w:hanging="180"/>
      </w:pPr>
    </w:lvl>
    <w:lvl w:ilvl="6" w:tplc="CAE09FD4">
      <w:start w:val="1"/>
      <w:numFmt w:val="decimal"/>
      <w:lvlText w:val="%7."/>
      <w:lvlJc w:val="left"/>
      <w:pPr>
        <w:ind w:left="5040" w:hanging="360"/>
      </w:pPr>
    </w:lvl>
    <w:lvl w:ilvl="7" w:tplc="023ABC38">
      <w:start w:val="1"/>
      <w:numFmt w:val="lowerLetter"/>
      <w:lvlText w:val="%8."/>
      <w:lvlJc w:val="left"/>
      <w:pPr>
        <w:ind w:left="5760" w:hanging="360"/>
      </w:pPr>
    </w:lvl>
    <w:lvl w:ilvl="8" w:tplc="486CE4A2">
      <w:start w:val="1"/>
      <w:numFmt w:val="lowerRoman"/>
      <w:lvlText w:val="%9."/>
      <w:lvlJc w:val="right"/>
      <w:pPr>
        <w:ind w:left="6480" w:hanging="180"/>
      </w:pPr>
    </w:lvl>
  </w:abstractNum>
  <w:abstractNum w:abstractNumId="14" w15:restartNumberingAfterBreak="0">
    <w:nsid w:val="0F6C450F"/>
    <w:multiLevelType w:val="hybridMultilevel"/>
    <w:tmpl w:val="1DBC14E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D0D84"/>
    <w:multiLevelType w:val="hybridMultilevel"/>
    <w:tmpl w:val="7B20F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801A07"/>
    <w:multiLevelType w:val="hybridMultilevel"/>
    <w:tmpl w:val="5216A67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7" w15:restartNumberingAfterBreak="0">
    <w:nsid w:val="144C6A27"/>
    <w:multiLevelType w:val="multilevel"/>
    <w:tmpl w:val="0A581C8C"/>
    <w:lvl w:ilvl="0">
      <w:start w:val="1"/>
      <w:numFmt w:val="decimal"/>
      <w:pStyle w:val="Heading2"/>
      <w:lvlText w:val="%1"/>
      <w:lvlJc w:val="left"/>
      <w:pPr>
        <w:ind w:left="1134" w:hanging="1134"/>
      </w:pPr>
      <w:rPr>
        <w:rFonts w:hint="default"/>
      </w:rPr>
    </w:lvl>
    <w:lvl w:ilvl="1">
      <w:start w:val="1"/>
      <w:numFmt w:val="decimal"/>
      <w:lvlText w:val="%1.%2"/>
      <w:lvlJc w:val="left"/>
      <w:pPr>
        <w:ind w:left="2976" w:hanging="1134"/>
      </w:pPr>
    </w:lvl>
    <w:lvl w:ilvl="2">
      <w:start w:val="1"/>
      <w:numFmt w:val="decimal"/>
      <w:lvlText w:val="%1.%2.%3"/>
      <w:lvlJc w:val="left"/>
      <w:pPr>
        <w:ind w:left="1080" w:hanging="1080"/>
      </w:pPr>
      <w:rPr>
        <w:rFonts w:hint="default"/>
      </w:rPr>
    </w:lvl>
    <w:lvl w:ilvl="3">
      <w:start w:val="1"/>
      <w:numFmt w:val="decimal"/>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9860B6"/>
    <w:multiLevelType w:val="hybridMultilevel"/>
    <w:tmpl w:val="FFFFFFFF"/>
    <w:lvl w:ilvl="0" w:tplc="44F2823C">
      <w:start w:val="1"/>
      <w:numFmt w:val="bullet"/>
      <w:lvlText w:val=""/>
      <w:lvlJc w:val="left"/>
      <w:pPr>
        <w:ind w:left="720" w:hanging="360"/>
      </w:pPr>
      <w:rPr>
        <w:rFonts w:ascii="Symbol" w:hAnsi="Symbol" w:hint="default"/>
      </w:rPr>
    </w:lvl>
    <w:lvl w:ilvl="1" w:tplc="9A041914">
      <w:start w:val="1"/>
      <w:numFmt w:val="bullet"/>
      <w:lvlText w:val="o"/>
      <w:lvlJc w:val="left"/>
      <w:pPr>
        <w:ind w:left="1440" w:hanging="360"/>
      </w:pPr>
      <w:rPr>
        <w:rFonts w:ascii="Courier New" w:hAnsi="Courier New" w:hint="default"/>
      </w:rPr>
    </w:lvl>
    <w:lvl w:ilvl="2" w:tplc="632C2364">
      <w:start w:val="1"/>
      <w:numFmt w:val="bullet"/>
      <w:lvlText w:val="·"/>
      <w:lvlJc w:val="left"/>
      <w:pPr>
        <w:ind w:left="2160" w:hanging="360"/>
      </w:pPr>
      <w:rPr>
        <w:rFonts w:ascii="Symbol" w:hAnsi="Symbol" w:hint="default"/>
      </w:rPr>
    </w:lvl>
    <w:lvl w:ilvl="3" w:tplc="160636AE">
      <w:start w:val="1"/>
      <w:numFmt w:val="bullet"/>
      <w:lvlText w:val=""/>
      <w:lvlJc w:val="left"/>
      <w:pPr>
        <w:ind w:left="2880" w:hanging="360"/>
      </w:pPr>
      <w:rPr>
        <w:rFonts w:ascii="Symbol" w:hAnsi="Symbol" w:hint="default"/>
      </w:rPr>
    </w:lvl>
    <w:lvl w:ilvl="4" w:tplc="29E00296">
      <w:start w:val="1"/>
      <w:numFmt w:val="bullet"/>
      <w:lvlText w:val="o"/>
      <w:lvlJc w:val="left"/>
      <w:pPr>
        <w:ind w:left="3600" w:hanging="360"/>
      </w:pPr>
      <w:rPr>
        <w:rFonts w:ascii="Courier New" w:hAnsi="Courier New" w:hint="default"/>
      </w:rPr>
    </w:lvl>
    <w:lvl w:ilvl="5" w:tplc="A98CE4B0">
      <w:start w:val="1"/>
      <w:numFmt w:val="bullet"/>
      <w:lvlText w:val=""/>
      <w:lvlJc w:val="left"/>
      <w:pPr>
        <w:ind w:left="4320" w:hanging="360"/>
      </w:pPr>
      <w:rPr>
        <w:rFonts w:ascii="Wingdings" w:hAnsi="Wingdings" w:hint="default"/>
      </w:rPr>
    </w:lvl>
    <w:lvl w:ilvl="6" w:tplc="C1FEC8F6">
      <w:start w:val="1"/>
      <w:numFmt w:val="bullet"/>
      <w:lvlText w:val=""/>
      <w:lvlJc w:val="left"/>
      <w:pPr>
        <w:ind w:left="5040" w:hanging="360"/>
      </w:pPr>
      <w:rPr>
        <w:rFonts w:ascii="Symbol" w:hAnsi="Symbol" w:hint="default"/>
      </w:rPr>
    </w:lvl>
    <w:lvl w:ilvl="7" w:tplc="0DC20CAC">
      <w:start w:val="1"/>
      <w:numFmt w:val="bullet"/>
      <w:lvlText w:val="o"/>
      <w:lvlJc w:val="left"/>
      <w:pPr>
        <w:ind w:left="5760" w:hanging="360"/>
      </w:pPr>
      <w:rPr>
        <w:rFonts w:ascii="Courier New" w:hAnsi="Courier New" w:hint="default"/>
      </w:rPr>
    </w:lvl>
    <w:lvl w:ilvl="8" w:tplc="850C9C48">
      <w:start w:val="1"/>
      <w:numFmt w:val="bullet"/>
      <w:lvlText w:val=""/>
      <w:lvlJc w:val="left"/>
      <w:pPr>
        <w:ind w:left="6480" w:hanging="360"/>
      </w:pPr>
      <w:rPr>
        <w:rFonts w:ascii="Wingdings" w:hAnsi="Wingdings" w:hint="default"/>
      </w:rPr>
    </w:lvl>
  </w:abstractNum>
  <w:abstractNum w:abstractNumId="19" w15:restartNumberingAfterBreak="0">
    <w:nsid w:val="188A1F19"/>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9BD12E7"/>
    <w:multiLevelType w:val="multilevel"/>
    <w:tmpl w:val="6312FE06"/>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1A3461D3"/>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A5F6E07"/>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1BE35F05"/>
    <w:multiLevelType w:val="hybridMultilevel"/>
    <w:tmpl w:val="FEFA6BF6"/>
    <w:lvl w:ilvl="0" w:tplc="4A2CC6B2">
      <w:start w:val="1"/>
      <w:numFmt w:val="decimal"/>
      <w:lvlText w:val="%1."/>
      <w:lvlJc w:val="left"/>
      <w:pPr>
        <w:ind w:left="720" w:hanging="360"/>
      </w:pPr>
    </w:lvl>
    <w:lvl w:ilvl="1" w:tplc="23AE1A90">
      <w:start w:val="1"/>
      <w:numFmt w:val="lowerLetter"/>
      <w:lvlText w:val="%2."/>
      <w:lvlJc w:val="left"/>
      <w:pPr>
        <w:ind w:left="1440" w:hanging="360"/>
      </w:pPr>
    </w:lvl>
    <w:lvl w:ilvl="2" w:tplc="788E78B2">
      <w:start w:val="1"/>
      <w:numFmt w:val="lowerRoman"/>
      <w:lvlText w:val="%3."/>
      <w:lvlJc w:val="right"/>
      <w:pPr>
        <w:ind w:left="2160" w:hanging="180"/>
      </w:pPr>
    </w:lvl>
    <w:lvl w:ilvl="3" w:tplc="D4CC2644">
      <w:start w:val="1"/>
      <w:numFmt w:val="decimal"/>
      <w:lvlText w:val="%4."/>
      <w:lvlJc w:val="left"/>
      <w:pPr>
        <w:ind w:left="2880" w:hanging="360"/>
      </w:pPr>
    </w:lvl>
    <w:lvl w:ilvl="4" w:tplc="58A07F38">
      <w:start w:val="1"/>
      <w:numFmt w:val="lowerLetter"/>
      <w:lvlText w:val="%5."/>
      <w:lvlJc w:val="left"/>
      <w:pPr>
        <w:ind w:left="3600" w:hanging="360"/>
      </w:pPr>
    </w:lvl>
    <w:lvl w:ilvl="5" w:tplc="07A81CF8">
      <w:start w:val="1"/>
      <w:numFmt w:val="lowerRoman"/>
      <w:lvlText w:val="%6."/>
      <w:lvlJc w:val="right"/>
      <w:pPr>
        <w:ind w:left="4320" w:hanging="180"/>
      </w:pPr>
    </w:lvl>
    <w:lvl w:ilvl="6" w:tplc="DF045B52">
      <w:start w:val="1"/>
      <w:numFmt w:val="decimal"/>
      <w:lvlText w:val="%7."/>
      <w:lvlJc w:val="left"/>
      <w:pPr>
        <w:ind w:left="5040" w:hanging="360"/>
      </w:pPr>
    </w:lvl>
    <w:lvl w:ilvl="7" w:tplc="C92E7846">
      <w:start w:val="1"/>
      <w:numFmt w:val="lowerLetter"/>
      <w:lvlText w:val="%8."/>
      <w:lvlJc w:val="left"/>
      <w:pPr>
        <w:ind w:left="5760" w:hanging="360"/>
      </w:pPr>
    </w:lvl>
    <w:lvl w:ilvl="8" w:tplc="961408F8">
      <w:start w:val="1"/>
      <w:numFmt w:val="lowerRoman"/>
      <w:lvlText w:val="%9."/>
      <w:lvlJc w:val="right"/>
      <w:pPr>
        <w:ind w:left="6480" w:hanging="180"/>
      </w:pPr>
    </w:lvl>
  </w:abstractNum>
  <w:abstractNum w:abstractNumId="24" w15:restartNumberingAfterBreak="0">
    <w:nsid w:val="1D3E7AFB"/>
    <w:multiLevelType w:val="hybridMultilevel"/>
    <w:tmpl w:val="9842B2E4"/>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5" w15:restartNumberingAfterBreak="0">
    <w:nsid w:val="1F942083"/>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61B1758"/>
    <w:multiLevelType w:val="hybridMultilevel"/>
    <w:tmpl w:val="78668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6F96419"/>
    <w:multiLevelType w:val="hybridMultilevel"/>
    <w:tmpl w:val="D0283616"/>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8" w15:restartNumberingAfterBreak="0">
    <w:nsid w:val="27F818EC"/>
    <w:multiLevelType w:val="singleLevel"/>
    <w:tmpl w:val="B7608536"/>
    <w:lvl w:ilvl="0">
      <w:start w:val="1"/>
      <w:numFmt w:val="lowerRoman"/>
      <w:lvlText w:val="%1."/>
      <w:lvlJc w:val="right"/>
      <w:pPr>
        <w:ind w:left="284" w:hanging="284"/>
      </w:pPr>
      <w:rPr>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81077E5"/>
    <w:multiLevelType w:val="hybridMultilevel"/>
    <w:tmpl w:val="82C2CA48"/>
    <w:lvl w:ilvl="0" w:tplc="7C1C9F00">
      <w:start w:val="1"/>
      <w:numFmt w:val="bullet"/>
      <w:lvlText w:val=""/>
      <w:lvlJc w:val="left"/>
      <w:pPr>
        <w:ind w:left="720" w:hanging="360"/>
      </w:pPr>
      <w:rPr>
        <w:rFonts w:ascii="Symbol" w:hAnsi="Symbol" w:hint="default"/>
      </w:rPr>
    </w:lvl>
    <w:lvl w:ilvl="1" w:tplc="4DB23B00">
      <w:start w:val="1"/>
      <w:numFmt w:val="bullet"/>
      <w:lvlText w:val="o"/>
      <w:lvlJc w:val="left"/>
      <w:pPr>
        <w:ind w:left="1440" w:hanging="360"/>
      </w:pPr>
      <w:rPr>
        <w:rFonts w:ascii="Courier New" w:hAnsi="Courier New" w:hint="default"/>
      </w:rPr>
    </w:lvl>
    <w:lvl w:ilvl="2" w:tplc="F334CC2A">
      <w:start w:val="1"/>
      <w:numFmt w:val="bullet"/>
      <w:lvlText w:val=""/>
      <w:lvlJc w:val="left"/>
      <w:pPr>
        <w:ind w:left="2160" w:hanging="360"/>
      </w:pPr>
      <w:rPr>
        <w:rFonts w:ascii="Wingdings" w:hAnsi="Wingdings" w:hint="default"/>
      </w:rPr>
    </w:lvl>
    <w:lvl w:ilvl="3" w:tplc="FC6EB7B4">
      <w:start w:val="1"/>
      <w:numFmt w:val="bullet"/>
      <w:lvlText w:val=""/>
      <w:lvlJc w:val="left"/>
      <w:pPr>
        <w:ind w:left="2880" w:hanging="360"/>
      </w:pPr>
      <w:rPr>
        <w:rFonts w:ascii="Symbol" w:hAnsi="Symbol" w:hint="default"/>
      </w:rPr>
    </w:lvl>
    <w:lvl w:ilvl="4" w:tplc="0994C3E4">
      <w:start w:val="1"/>
      <w:numFmt w:val="bullet"/>
      <w:lvlText w:val="o"/>
      <w:lvlJc w:val="left"/>
      <w:pPr>
        <w:ind w:left="3600" w:hanging="360"/>
      </w:pPr>
      <w:rPr>
        <w:rFonts w:ascii="Courier New" w:hAnsi="Courier New" w:hint="default"/>
      </w:rPr>
    </w:lvl>
    <w:lvl w:ilvl="5" w:tplc="A48C178E">
      <w:start w:val="1"/>
      <w:numFmt w:val="bullet"/>
      <w:lvlText w:val=""/>
      <w:lvlJc w:val="left"/>
      <w:pPr>
        <w:ind w:left="4320" w:hanging="360"/>
      </w:pPr>
      <w:rPr>
        <w:rFonts w:ascii="Wingdings" w:hAnsi="Wingdings" w:hint="default"/>
      </w:rPr>
    </w:lvl>
    <w:lvl w:ilvl="6" w:tplc="FE6C1800">
      <w:start w:val="1"/>
      <w:numFmt w:val="bullet"/>
      <w:lvlText w:val=""/>
      <w:lvlJc w:val="left"/>
      <w:pPr>
        <w:ind w:left="5040" w:hanging="360"/>
      </w:pPr>
      <w:rPr>
        <w:rFonts w:ascii="Symbol" w:hAnsi="Symbol" w:hint="default"/>
      </w:rPr>
    </w:lvl>
    <w:lvl w:ilvl="7" w:tplc="1CFAF116">
      <w:start w:val="1"/>
      <w:numFmt w:val="bullet"/>
      <w:lvlText w:val="o"/>
      <w:lvlJc w:val="left"/>
      <w:pPr>
        <w:ind w:left="5760" w:hanging="360"/>
      </w:pPr>
      <w:rPr>
        <w:rFonts w:ascii="Courier New" w:hAnsi="Courier New" w:hint="default"/>
      </w:rPr>
    </w:lvl>
    <w:lvl w:ilvl="8" w:tplc="89A0669A">
      <w:start w:val="1"/>
      <w:numFmt w:val="bullet"/>
      <w:lvlText w:val=""/>
      <w:lvlJc w:val="left"/>
      <w:pPr>
        <w:ind w:left="6480" w:hanging="360"/>
      </w:pPr>
      <w:rPr>
        <w:rFonts w:ascii="Wingdings" w:hAnsi="Wingdings" w:hint="default"/>
      </w:rPr>
    </w:lvl>
  </w:abstractNum>
  <w:abstractNum w:abstractNumId="30" w15:restartNumberingAfterBreak="0">
    <w:nsid w:val="28C95F8C"/>
    <w:multiLevelType w:val="hybridMultilevel"/>
    <w:tmpl w:val="9FF4C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CE1672C"/>
    <w:multiLevelType w:val="hybridMultilevel"/>
    <w:tmpl w:val="C6EE2218"/>
    <w:lvl w:ilvl="0" w:tplc="FFFFFFFF">
      <w:start w:val="1"/>
      <w:numFmt w:val="lowerLetter"/>
      <w:lvlText w:val="%1)"/>
      <w:lvlJc w:val="left"/>
      <w:pPr>
        <w:ind w:left="720" w:hanging="360"/>
      </w:pPr>
      <w:rPr>
        <w:rFonts w:ascii="Arial" w:eastAsia="Arial Unicode MS" w:hAnsi="Arial" w:cs="Arial Unicode MS"/>
      </w:rPr>
    </w:lvl>
    <w:lvl w:ilvl="1" w:tplc="FFFFFFFF">
      <w:start w:val="1"/>
      <w:numFmt w:val="bullet"/>
      <w:lvlText w:val=""/>
      <w:lvlJc w:val="left"/>
      <w:pPr>
        <w:ind w:left="360" w:hanging="360"/>
      </w:pPr>
      <w:rPr>
        <w:rFonts w:ascii="Symbol" w:hAnsi="Symbol" w:hint="default"/>
      </w:rPr>
    </w:lvl>
    <w:lvl w:ilvl="2" w:tplc="0C090001">
      <w:start w:val="1"/>
      <w:numFmt w:val="bullet"/>
      <w:lvlText w:val=""/>
      <w:lvlJc w:val="left"/>
      <w:pPr>
        <w:ind w:left="360" w:hanging="360"/>
      </w:pPr>
      <w:rPr>
        <w:rFonts w:ascii="Symbol" w:hAnsi="Symbol" w:hint="default"/>
      </w:rPr>
    </w:lvl>
    <w:lvl w:ilvl="3" w:tplc="5BA43DA2">
      <w:start w:val="1"/>
      <w:numFmt w:val="bullet"/>
      <w:lvlText w:val="o"/>
      <w:lvlJc w:val="left"/>
      <w:pPr>
        <w:ind w:left="2880" w:hanging="360"/>
      </w:pPr>
      <w:rPr>
        <w:rFonts w:ascii="Courier New" w:hAnsi="Courier New"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2D1007C2"/>
    <w:multiLevelType w:val="hybridMultilevel"/>
    <w:tmpl w:val="CB7CECBE"/>
    <w:lvl w:ilvl="0" w:tplc="FFFFFFFF">
      <w:start w:val="1"/>
      <w:numFmt w:val="decimal"/>
      <w:lvlText w:val="%1."/>
      <w:lvlJc w:val="left"/>
      <w:pPr>
        <w:ind w:left="284" w:hanging="284"/>
      </w:pPr>
      <w:rPr>
        <w:rFonts w:hint="default"/>
      </w:rPr>
    </w:lvl>
    <w:lvl w:ilvl="1" w:tplc="FFFFFFFF">
      <w:start w:val="1"/>
      <w:numFmt w:val="bullet"/>
      <w:lvlText w:val=""/>
      <w:lvlJc w:val="left"/>
      <w:pPr>
        <w:ind w:left="568" w:hanging="284"/>
      </w:pPr>
      <w:rPr>
        <w:rFonts w:ascii="Symbol" w:hAnsi="Symbol" w:hint="default"/>
      </w:rPr>
    </w:lvl>
    <w:lvl w:ilvl="2" w:tplc="0409001B">
      <w:start w:val="1"/>
      <w:numFmt w:val="lowerRoman"/>
      <w:lvlText w:val="%3."/>
      <w:lvlJc w:val="right"/>
      <w:pPr>
        <w:ind w:left="928" w:hanging="360"/>
      </w:pPr>
    </w:lvl>
    <w:lvl w:ilvl="3" w:tplc="FFFFFFFF">
      <w:start w:val="1"/>
      <w:numFmt w:val="decimal"/>
      <w:lvlText w:val="(%4)"/>
      <w:lvlJc w:val="left"/>
      <w:pPr>
        <w:ind w:left="1136" w:hanging="284"/>
      </w:pPr>
      <w:rPr>
        <w:rFonts w:hint="default"/>
      </w:rPr>
    </w:lvl>
    <w:lvl w:ilvl="4" w:tplc="FFFFFFFF">
      <w:start w:val="1"/>
      <w:numFmt w:val="lowerLetter"/>
      <w:lvlText w:val="(%5)"/>
      <w:lvlJc w:val="left"/>
      <w:pPr>
        <w:ind w:left="1420" w:hanging="284"/>
      </w:pPr>
      <w:rPr>
        <w:rFonts w:hint="default"/>
      </w:rPr>
    </w:lvl>
    <w:lvl w:ilvl="5" w:tplc="FFFFFFFF">
      <w:start w:val="1"/>
      <w:numFmt w:val="lowerRoman"/>
      <w:lvlText w:val="(%6)"/>
      <w:lvlJc w:val="left"/>
      <w:pPr>
        <w:ind w:left="1704" w:hanging="284"/>
      </w:pPr>
      <w:rPr>
        <w:rFonts w:hint="default"/>
      </w:rPr>
    </w:lvl>
    <w:lvl w:ilvl="6" w:tplc="FFFFFFFF">
      <w:start w:val="1"/>
      <w:numFmt w:val="decimal"/>
      <w:lvlText w:val="%7."/>
      <w:lvlJc w:val="left"/>
      <w:pPr>
        <w:ind w:left="1988" w:hanging="284"/>
      </w:pPr>
      <w:rPr>
        <w:rFonts w:hint="default"/>
      </w:rPr>
    </w:lvl>
    <w:lvl w:ilvl="7" w:tplc="FFFFFFFF">
      <w:start w:val="1"/>
      <w:numFmt w:val="lowerLetter"/>
      <w:lvlText w:val="%8."/>
      <w:lvlJc w:val="left"/>
      <w:pPr>
        <w:ind w:left="2272" w:hanging="284"/>
      </w:pPr>
      <w:rPr>
        <w:rFonts w:hint="default"/>
      </w:rPr>
    </w:lvl>
    <w:lvl w:ilvl="8" w:tplc="FFFFFFFF">
      <w:start w:val="1"/>
      <w:numFmt w:val="lowerRoman"/>
      <w:lvlText w:val="%9."/>
      <w:lvlJc w:val="left"/>
      <w:pPr>
        <w:ind w:left="2556" w:hanging="284"/>
      </w:pPr>
      <w:rPr>
        <w:rFonts w:hint="default"/>
      </w:rPr>
    </w:lvl>
  </w:abstractNum>
  <w:abstractNum w:abstractNumId="33" w15:restartNumberingAfterBreak="0">
    <w:nsid w:val="2E941388"/>
    <w:multiLevelType w:val="hybridMultilevel"/>
    <w:tmpl w:val="138ADF22"/>
    <w:lvl w:ilvl="0" w:tplc="0C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19C7559"/>
    <w:multiLevelType w:val="multilevel"/>
    <w:tmpl w:val="23085110"/>
    <w:styleLink w:val="ImportedStyle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nothing"/>
      <w:lvlText w:val="%1.%2.%3.(%4)"/>
      <w:lvlJc w:val="left"/>
      <w:pPr>
        <w:ind w:left="7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nothing"/>
      <w:lvlText w:val="%1.%2.%3.(%4)(%5)"/>
      <w:lvlJc w:val="left"/>
      <w:pPr>
        <w:ind w:left="14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2826D2C"/>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7" w15:restartNumberingAfterBreak="0">
    <w:nsid w:val="35705218"/>
    <w:multiLevelType w:val="hybridMultilevel"/>
    <w:tmpl w:val="67E8D04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39" w15:restartNumberingAfterBreak="0">
    <w:nsid w:val="38C11343"/>
    <w:multiLevelType w:val="hybridMultilevel"/>
    <w:tmpl w:val="C14ADB96"/>
    <w:lvl w:ilvl="0" w:tplc="282EC2CA">
      <w:start w:val="1"/>
      <w:numFmt w:val="bullet"/>
      <w:lvlText w:val=""/>
      <w:lvlJc w:val="left"/>
      <w:pPr>
        <w:ind w:left="720" w:hanging="360"/>
      </w:pPr>
      <w:rPr>
        <w:rFonts w:ascii="Symbol" w:hAnsi="Symbol" w:hint="default"/>
      </w:rPr>
    </w:lvl>
    <w:lvl w:ilvl="1" w:tplc="5BA43DA2">
      <w:start w:val="1"/>
      <w:numFmt w:val="bullet"/>
      <w:lvlText w:val="o"/>
      <w:lvlJc w:val="left"/>
      <w:pPr>
        <w:ind w:left="1440" w:hanging="360"/>
      </w:pPr>
      <w:rPr>
        <w:rFonts w:ascii="Courier New" w:hAnsi="Courier New" w:hint="default"/>
      </w:rPr>
    </w:lvl>
    <w:lvl w:ilvl="2" w:tplc="C0F61BDE">
      <w:start w:val="1"/>
      <w:numFmt w:val="bullet"/>
      <w:lvlText w:val=""/>
      <w:lvlJc w:val="left"/>
      <w:pPr>
        <w:ind w:left="2160" w:hanging="360"/>
      </w:pPr>
      <w:rPr>
        <w:rFonts w:ascii="Wingdings" w:hAnsi="Wingdings" w:hint="default"/>
      </w:rPr>
    </w:lvl>
    <w:lvl w:ilvl="3" w:tplc="9DA0805E">
      <w:start w:val="1"/>
      <w:numFmt w:val="bullet"/>
      <w:lvlText w:val=""/>
      <w:lvlJc w:val="left"/>
      <w:pPr>
        <w:ind w:left="2880" w:hanging="360"/>
      </w:pPr>
      <w:rPr>
        <w:rFonts w:ascii="Symbol" w:hAnsi="Symbol" w:hint="default"/>
      </w:rPr>
    </w:lvl>
    <w:lvl w:ilvl="4" w:tplc="33F256B0">
      <w:start w:val="1"/>
      <w:numFmt w:val="bullet"/>
      <w:lvlText w:val="o"/>
      <w:lvlJc w:val="left"/>
      <w:pPr>
        <w:ind w:left="3600" w:hanging="360"/>
      </w:pPr>
      <w:rPr>
        <w:rFonts w:ascii="Courier New" w:hAnsi="Courier New" w:hint="default"/>
      </w:rPr>
    </w:lvl>
    <w:lvl w:ilvl="5" w:tplc="1AFC7F00">
      <w:start w:val="1"/>
      <w:numFmt w:val="bullet"/>
      <w:lvlText w:val=""/>
      <w:lvlJc w:val="left"/>
      <w:pPr>
        <w:ind w:left="4320" w:hanging="360"/>
      </w:pPr>
      <w:rPr>
        <w:rFonts w:ascii="Wingdings" w:hAnsi="Wingdings" w:hint="default"/>
      </w:rPr>
    </w:lvl>
    <w:lvl w:ilvl="6" w:tplc="82740382">
      <w:start w:val="1"/>
      <w:numFmt w:val="bullet"/>
      <w:lvlText w:val=""/>
      <w:lvlJc w:val="left"/>
      <w:pPr>
        <w:ind w:left="5040" w:hanging="360"/>
      </w:pPr>
      <w:rPr>
        <w:rFonts w:ascii="Symbol" w:hAnsi="Symbol" w:hint="default"/>
      </w:rPr>
    </w:lvl>
    <w:lvl w:ilvl="7" w:tplc="FCFA9CCC">
      <w:start w:val="1"/>
      <w:numFmt w:val="bullet"/>
      <w:lvlText w:val="o"/>
      <w:lvlJc w:val="left"/>
      <w:pPr>
        <w:ind w:left="5760" w:hanging="360"/>
      </w:pPr>
      <w:rPr>
        <w:rFonts w:ascii="Courier New" w:hAnsi="Courier New" w:hint="default"/>
      </w:rPr>
    </w:lvl>
    <w:lvl w:ilvl="8" w:tplc="E7F09CA2">
      <w:start w:val="1"/>
      <w:numFmt w:val="bullet"/>
      <w:lvlText w:val=""/>
      <w:lvlJc w:val="left"/>
      <w:pPr>
        <w:ind w:left="6480" w:hanging="360"/>
      </w:pPr>
      <w:rPr>
        <w:rFonts w:ascii="Wingdings" w:hAnsi="Wingdings" w:hint="default"/>
      </w:rPr>
    </w:lvl>
  </w:abstractNum>
  <w:abstractNum w:abstractNumId="40" w15:restartNumberingAfterBreak="0">
    <w:nsid w:val="38EB5605"/>
    <w:multiLevelType w:val="hybridMultilevel"/>
    <w:tmpl w:val="6CFA0B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9B8028E"/>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3AC7A5FF"/>
    <w:multiLevelType w:val="hybridMultilevel"/>
    <w:tmpl w:val="FFFFFFFF"/>
    <w:lvl w:ilvl="0" w:tplc="15828B48">
      <w:start w:val="1"/>
      <w:numFmt w:val="decimal"/>
      <w:lvlText w:val="%1."/>
      <w:lvlJc w:val="left"/>
      <w:pPr>
        <w:ind w:left="720" w:hanging="360"/>
      </w:pPr>
    </w:lvl>
    <w:lvl w:ilvl="1" w:tplc="C706C69A">
      <w:start w:val="1"/>
      <w:numFmt w:val="lowerLetter"/>
      <w:lvlText w:val="%2."/>
      <w:lvlJc w:val="left"/>
      <w:pPr>
        <w:ind w:left="1440" w:hanging="360"/>
      </w:pPr>
    </w:lvl>
    <w:lvl w:ilvl="2" w:tplc="794CCA40">
      <w:start w:val="1"/>
      <w:numFmt w:val="lowerRoman"/>
      <w:lvlText w:val="%3."/>
      <w:lvlJc w:val="right"/>
      <w:pPr>
        <w:ind w:left="2160" w:hanging="180"/>
      </w:pPr>
    </w:lvl>
    <w:lvl w:ilvl="3" w:tplc="734A3C34">
      <w:start w:val="1"/>
      <w:numFmt w:val="decimal"/>
      <w:lvlText w:val="%4."/>
      <w:lvlJc w:val="left"/>
      <w:pPr>
        <w:ind w:left="2880" w:hanging="360"/>
      </w:pPr>
    </w:lvl>
    <w:lvl w:ilvl="4" w:tplc="E62258FC">
      <w:start w:val="1"/>
      <w:numFmt w:val="lowerLetter"/>
      <w:lvlText w:val="%5."/>
      <w:lvlJc w:val="left"/>
      <w:pPr>
        <w:ind w:left="3600" w:hanging="360"/>
      </w:pPr>
    </w:lvl>
    <w:lvl w:ilvl="5" w:tplc="4C70E414">
      <w:start w:val="1"/>
      <w:numFmt w:val="lowerRoman"/>
      <w:lvlText w:val="%6."/>
      <w:lvlJc w:val="right"/>
      <w:pPr>
        <w:ind w:left="4320" w:hanging="180"/>
      </w:pPr>
    </w:lvl>
    <w:lvl w:ilvl="6" w:tplc="768066B6">
      <w:start w:val="1"/>
      <w:numFmt w:val="decimal"/>
      <w:lvlText w:val="%7."/>
      <w:lvlJc w:val="left"/>
      <w:pPr>
        <w:ind w:left="5040" w:hanging="360"/>
      </w:pPr>
    </w:lvl>
    <w:lvl w:ilvl="7" w:tplc="F37C6DC8">
      <w:start w:val="1"/>
      <w:numFmt w:val="lowerLetter"/>
      <w:lvlText w:val="%8."/>
      <w:lvlJc w:val="left"/>
      <w:pPr>
        <w:ind w:left="5760" w:hanging="360"/>
      </w:pPr>
    </w:lvl>
    <w:lvl w:ilvl="8" w:tplc="F6FA85CE">
      <w:start w:val="1"/>
      <w:numFmt w:val="lowerRoman"/>
      <w:lvlText w:val="%9."/>
      <w:lvlJc w:val="right"/>
      <w:pPr>
        <w:ind w:left="6480" w:hanging="180"/>
      </w:pPr>
    </w:lvl>
  </w:abstractNum>
  <w:abstractNum w:abstractNumId="43" w15:restartNumberingAfterBreak="0">
    <w:nsid w:val="3D3B3C61"/>
    <w:multiLevelType w:val="hybridMultilevel"/>
    <w:tmpl w:val="5CC80094"/>
    <w:lvl w:ilvl="0" w:tplc="FFFFFFFF">
      <w:start w:val="1"/>
      <w:numFmt w:val="decimal"/>
      <w:lvlText w:val="%1."/>
      <w:lvlJc w:val="left"/>
      <w:pPr>
        <w:ind w:left="284" w:hanging="284"/>
      </w:pPr>
      <w:rPr>
        <w:rFonts w:hint="default"/>
      </w:rPr>
    </w:lvl>
    <w:lvl w:ilvl="1" w:tplc="0C090001">
      <w:start w:val="1"/>
      <w:numFmt w:val="bullet"/>
      <w:lvlText w:val=""/>
      <w:lvlJc w:val="left"/>
      <w:pPr>
        <w:ind w:left="360" w:hanging="360"/>
      </w:pPr>
      <w:rPr>
        <w:rFonts w:ascii="Symbol" w:hAnsi="Symbol" w:hint="default"/>
      </w:rPr>
    </w:lvl>
    <w:lvl w:ilvl="2" w:tplc="FFFFFFFF">
      <w:start w:val="1"/>
      <w:numFmt w:val="lowerRoman"/>
      <w:lvlText w:val="%3."/>
      <w:lvlJc w:val="left"/>
      <w:pPr>
        <w:ind w:left="852" w:hanging="284"/>
      </w:pPr>
      <w:rPr>
        <w:rFonts w:hint="default"/>
      </w:rPr>
    </w:lvl>
    <w:lvl w:ilvl="3" w:tplc="FFFFFFFF">
      <w:start w:val="1"/>
      <w:numFmt w:val="decimal"/>
      <w:lvlText w:val="(%4)"/>
      <w:lvlJc w:val="left"/>
      <w:pPr>
        <w:ind w:left="1136" w:hanging="284"/>
      </w:pPr>
      <w:rPr>
        <w:rFonts w:hint="default"/>
      </w:rPr>
    </w:lvl>
    <w:lvl w:ilvl="4" w:tplc="FFFFFFFF">
      <w:start w:val="1"/>
      <w:numFmt w:val="lowerLetter"/>
      <w:lvlText w:val="(%5)"/>
      <w:lvlJc w:val="left"/>
      <w:pPr>
        <w:ind w:left="1420" w:hanging="284"/>
      </w:pPr>
      <w:rPr>
        <w:rFonts w:hint="default"/>
      </w:rPr>
    </w:lvl>
    <w:lvl w:ilvl="5" w:tplc="FFFFFFFF">
      <w:start w:val="1"/>
      <w:numFmt w:val="lowerRoman"/>
      <w:lvlText w:val="(%6)"/>
      <w:lvlJc w:val="left"/>
      <w:pPr>
        <w:ind w:left="1704" w:hanging="284"/>
      </w:pPr>
      <w:rPr>
        <w:rFonts w:hint="default"/>
      </w:rPr>
    </w:lvl>
    <w:lvl w:ilvl="6" w:tplc="FFFFFFFF">
      <w:start w:val="1"/>
      <w:numFmt w:val="decimal"/>
      <w:lvlText w:val="%7."/>
      <w:lvlJc w:val="left"/>
      <w:pPr>
        <w:ind w:left="1988" w:hanging="284"/>
      </w:pPr>
      <w:rPr>
        <w:rFonts w:hint="default"/>
      </w:rPr>
    </w:lvl>
    <w:lvl w:ilvl="7" w:tplc="FFFFFFFF">
      <w:start w:val="1"/>
      <w:numFmt w:val="lowerLetter"/>
      <w:lvlText w:val="%8."/>
      <w:lvlJc w:val="left"/>
      <w:pPr>
        <w:ind w:left="2272" w:hanging="284"/>
      </w:pPr>
      <w:rPr>
        <w:rFonts w:hint="default"/>
      </w:rPr>
    </w:lvl>
    <w:lvl w:ilvl="8" w:tplc="FFFFFFFF">
      <w:start w:val="1"/>
      <w:numFmt w:val="lowerRoman"/>
      <w:lvlText w:val="%9."/>
      <w:lvlJc w:val="left"/>
      <w:pPr>
        <w:ind w:left="2556" w:hanging="284"/>
      </w:pPr>
      <w:rPr>
        <w:rFonts w:hint="default"/>
      </w:rPr>
    </w:lvl>
  </w:abstractNum>
  <w:abstractNum w:abstractNumId="44" w15:restartNumberingAfterBreak="0">
    <w:nsid w:val="3D73345C"/>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41F91EBB"/>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40E09A"/>
    <w:multiLevelType w:val="hybridMultilevel"/>
    <w:tmpl w:val="FFFFFFFF"/>
    <w:lvl w:ilvl="0" w:tplc="8D80CBC6">
      <w:start w:val="1"/>
      <w:numFmt w:val="bullet"/>
      <w:lvlText w:val=""/>
      <w:lvlJc w:val="left"/>
      <w:pPr>
        <w:ind w:left="720" w:hanging="360"/>
      </w:pPr>
      <w:rPr>
        <w:rFonts w:ascii="Symbol" w:hAnsi="Symbol" w:hint="default"/>
      </w:rPr>
    </w:lvl>
    <w:lvl w:ilvl="1" w:tplc="E3CCBA3A">
      <w:start w:val="1"/>
      <w:numFmt w:val="bullet"/>
      <w:lvlText w:val="o"/>
      <w:lvlJc w:val="left"/>
      <w:pPr>
        <w:ind w:left="1440" w:hanging="360"/>
      </w:pPr>
      <w:rPr>
        <w:rFonts w:ascii="Courier New" w:hAnsi="Courier New" w:hint="default"/>
      </w:rPr>
    </w:lvl>
    <w:lvl w:ilvl="2" w:tplc="B1E67C42">
      <w:start w:val="1"/>
      <w:numFmt w:val="bullet"/>
      <w:lvlText w:val=""/>
      <w:lvlJc w:val="left"/>
      <w:pPr>
        <w:ind w:left="2160" w:hanging="360"/>
      </w:pPr>
      <w:rPr>
        <w:rFonts w:ascii="Wingdings" w:hAnsi="Wingdings" w:hint="default"/>
      </w:rPr>
    </w:lvl>
    <w:lvl w:ilvl="3" w:tplc="859E5EDE">
      <w:start w:val="1"/>
      <w:numFmt w:val="bullet"/>
      <w:lvlText w:val=""/>
      <w:lvlJc w:val="left"/>
      <w:pPr>
        <w:ind w:left="2880" w:hanging="360"/>
      </w:pPr>
      <w:rPr>
        <w:rFonts w:ascii="Symbol" w:hAnsi="Symbol" w:hint="default"/>
      </w:rPr>
    </w:lvl>
    <w:lvl w:ilvl="4" w:tplc="FDCC3CFE">
      <w:start w:val="1"/>
      <w:numFmt w:val="bullet"/>
      <w:lvlText w:val="o"/>
      <w:lvlJc w:val="left"/>
      <w:pPr>
        <w:ind w:left="3600" w:hanging="360"/>
      </w:pPr>
      <w:rPr>
        <w:rFonts w:ascii="Courier New" w:hAnsi="Courier New" w:hint="default"/>
      </w:rPr>
    </w:lvl>
    <w:lvl w:ilvl="5" w:tplc="2E501754">
      <w:start w:val="1"/>
      <w:numFmt w:val="bullet"/>
      <w:lvlText w:val=""/>
      <w:lvlJc w:val="left"/>
      <w:pPr>
        <w:ind w:left="4320" w:hanging="360"/>
      </w:pPr>
      <w:rPr>
        <w:rFonts w:ascii="Wingdings" w:hAnsi="Wingdings" w:hint="default"/>
      </w:rPr>
    </w:lvl>
    <w:lvl w:ilvl="6" w:tplc="4776DF28">
      <w:start w:val="1"/>
      <w:numFmt w:val="bullet"/>
      <w:lvlText w:val=""/>
      <w:lvlJc w:val="left"/>
      <w:pPr>
        <w:ind w:left="5040" w:hanging="360"/>
      </w:pPr>
      <w:rPr>
        <w:rFonts w:ascii="Symbol" w:hAnsi="Symbol" w:hint="default"/>
      </w:rPr>
    </w:lvl>
    <w:lvl w:ilvl="7" w:tplc="8F6CA524">
      <w:start w:val="1"/>
      <w:numFmt w:val="bullet"/>
      <w:lvlText w:val="o"/>
      <w:lvlJc w:val="left"/>
      <w:pPr>
        <w:ind w:left="5760" w:hanging="360"/>
      </w:pPr>
      <w:rPr>
        <w:rFonts w:ascii="Courier New" w:hAnsi="Courier New" w:hint="default"/>
      </w:rPr>
    </w:lvl>
    <w:lvl w:ilvl="8" w:tplc="F5BCAE72">
      <w:start w:val="1"/>
      <w:numFmt w:val="bullet"/>
      <w:lvlText w:val=""/>
      <w:lvlJc w:val="left"/>
      <w:pPr>
        <w:ind w:left="6480" w:hanging="360"/>
      </w:pPr>
      <w:rPr>
        <w:rFonts w:ascii="Wingdings" w:hAnsi="Wingdings" w:hint="default"/>
      </w:rPr>
    </w:lvl>
  </w:abstractNum>
  <w:abstractNum w:abstractNumId="48" w15:restartNumberingAfterBreak="0">
    <w:nsid w:val="465B5855"/>
    <w:multiLevelType w:val="hybridMultilevel"/>
    <w:tmpl w:val="F59859B4"/>
    <w:styleLink w:val="ImportedStyle2"/>
    <w:lvl w:ilvl="0" w:tplc="B34015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C685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BE4D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92B3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AE06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A839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BAB8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3A60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96A2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7B24832"/>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48937D41"/>
    <w:multiLevelType w:val="hybridMultilevel"/>
    <w:tmpl w:val="4B242BE8"/>
    <w:lvl w:ilvl="0" w:tplc="FFFFFFFF">
      <w:start w:val="1"/>
      <w:numFmt w:val="decimal"/>
      <w:lvlText w:val="%1."/>
      <w:lvlJc w:val="left"/>
      <w:pPr>
        <w:ind w:left="284" w:hanging="284"/>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852" w:hanging="284"/>
      </w:pPr>
      <w:rPr>
        <w:rFonts w:hint="default"/>
      </w:rPr>
    </w:lvl>
    <w:lvl w:ilvl="3" w:tplc="FFFFFFFF">
      <w:start w:val="1"/>
      <w:numFmt w:val="decimal"/>
      <w:lvlText w:val="(%4)"/>
      <w:lvlJc w:val="left"/>
      <w:pPr>
        <w:ind w:left="1136" w:hanging="284"/>
      </w:pPr>
      <w:rPr>
        <w:rFonts w:hint="default"/>
      </w:rPr>
    </w:lvl>
    <w:lvl w:ilvl="4" w:tplc="FFFFFFFF">
      <w:start w:val="1"/>
      <w:numFmt w:val="lowerLetter"/>
      <w:lvlText w:val="(%5)"/>
      <w:lvlJc w:val="left"/>
      <w:pPr>
        <w:ind w:left="1420" w:hanging="284"/>
      </w:pPr>
      <w:rPr>
        <w:rFonts w:hint="default"/>
      </w:rPr>
    </w:lvl>
    <w:lvl w:ilvl="5" w:tplc="FFFFFFFF">
      <w:start w:val="1"/>
      <w:numFmt w:val="lowerRoman"/>
      <w:lvlText w:val="(%6)"/>
      <w:lvlJc w:val="left"/>
      <w:pPr>
        <w:ind w:left="1704" w:hanging="284"/>
      </w:pPr>
      <w:rPr>
        <w:rFonts w:hint="default"/>
      </w:rPr>
    </w:lvl>
    <w:lvl w:ilvl="6" w:tplc="FFFFFFFF">
      <w:start w:val="1"/>
      <w:numFmt w:val="decimal"/>
      <w:lvlText w:val="%7."/>
      <w:lvlJc w:val="left"/>
      <w:pPr>
        <w:ind w:left="1988" w:hanging="284"/>
      </w:pPr>
      <w:rPr>
        <w:rFonts w:hint="default"/>
      </w:rPr>
    </w:lvl>
    <w:lvl w:ilvl="7" w:tplc="FFFFFFFF">
      <w:start w:val="1"/>
      <w:numFmt w:val="lowerLetter"/>
      <w:lvlText w:val="%8."/>
      <w:lvlJc w:val="left"/>
      <w:pPr>
        <w:ind w:left="2272" w:hanging="284"/>
      </w:pPr>
      <w:rPr>
        <w:rFonts w:hint="default"/>
      </w:rPr>
    </w:lvl>
    <w:lvl w:ilvl="8" w:tplc="FFFFFFFF">
      <w:start w:val="1"/>
      <w:numFmt w:val="lowerRoman"/>
      <w:lvlText w:val="%9."/>
      <w:lvlJc w:val="left"/>
      <w:pPr>
        <w:ind w:left="2556" w:hanging="284"/>
      </w:pPr>
      <w:rPr>
        <w:rFonts w:hint="default"/>
      </w:rPr>
    </w:lvl>
  </w:abstractNum>
  <w:abstractNum w:abstractNumId="51" w15:restartNumberingAfterBreak="0">
    <w:nsid w:val="4B2E6958"/>
    <w:multiLevelType w:val="hybridMultilevel"/>
    <w:tmpl w:val="8468F46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4B820DED"/>
    <w:multiLevelType w:val="hybridMultilevel"/>
    <w:tmpl w:val="0DCCC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0F97348"/>
    <w:multiLevelType w:val="hybridMultilevel"/>
    <w:tmpl w:val="FFFFFFFF"/>
    <w:lvl w:ilvl="0" w:tplc="138C4514">
      <w:start w:val="1"/>
      <w:numFmt w:val="bullet"/>
      <w:lvlText w:val=""/>
      <w:lvlJc w:val="left"/>
      <w:pPr>
        <w:ind w:left="720" w:hanging="360"/>
      </w:pPr>
      <w:rPr>
        <w:rFonts w:ascii="Symbol" w:hAnsi="Symbol" w:hint="default"/>
      </w:rPr>
    </w:lvl>
    <w:lvl w:ilvl="1" w:tplc="78246C58">
      <w:start w:val="1"/>
      <w:numFmt w:val="bullet"/>
      <w:lvlText w:val="o"/>
      <w:lvlJc w:val="left"/>
      <w:pPr>
        <w:ind w:left="1440" w:hanging="360"/>
      </w:pPr>
      <w:rPr>
        <w:rFonts w:ascii="Courier New" w:hAnsi="Courier New" w:hint="default"/>
      </w:rPr>
    </w:lvl>
    <w:lvl w:ilvl="2" w:tplc="EF9A875E">
      <w:start w:val="1"/>
      <w:numFmt w:val="bullet"/>
      <w:lvlText w:val=""/>
      <w:lvlJc w:val="left"/>
      <w:pPr>
        <w:ind w:left="2160" w:hanging="360"/>
      </w:pPr>
      <w:rPr>
        <w:rFonts w:ascii="Wingdings" w:hAnsi="Wingdings" w:hint="default"/>
      </w:rPr>
    </w:lvl>
    <w:lvl w:ilvl="3" w:tplc="B2D04D78">
      <w:start w:val="1"/>
      <w:numFmt w:val="bullet"/>
      <w:lvlText w:val=""/>
      <w:lvlJc w:val="left"/>
      <w:pPr>
        <w:ind w:left="2880" w:hanging="360"/>
      </w:pPr>
      <w:rPr>
        <w:rFonts w:ascii="Symbol" w:hAnsi="Symbol" w:hint="default"/>
      </w:rPr>
    </w:lvl>
    <w:lvl w:ilvl="4" w:tplc="74E86BDA">
      <w:start w:val="1"/>
      <w:numFmt w:val="bullet"/>
      <w:lvlText w:val="o"/>
      <w:lvlJc w:val="left"/>
      <w:pPr>
        <w:ind w:left="3600" w:hanging="360"/>
      </w:pPr>
      <w:rPr>
        <w:rFonts w:ascii="Courier New" w:hAnsi="Courier New" w:hint="default"/>
      </w:rPr>
    </w:lvl>
    <w:lvl w:ilvl="5" w:tplc="049EA2C8">
      <w:start w:val="1"/>
      <w:numFmt w:val="bullet"/>
      <w:lvlText w:val=""/>
      <w:lvlJc w:val="left"/>
      <w:pPr>
        <w:ind w:left="4320" w:hanging="360"/>
      </w:pPr>
      <w:rPr>
        <w:rFonts w:ascii="Wingdings" w:hAnsi="Wingdings" w:hint="default"/>
      </w:rPr>
    </w:lvl>
    <w:lvl w:ilvl="6" w:tplc="5C661E34">
      <w:start w:val="1"/>
      <w:numFmt w:val="bullet"/>
      <w:lvlText w:val=""/>
      <w:lvlJc w:val="left"/>
      <w:pPr>
        <w:ind w:left="5040" w:hanging="360"/>
      </w:pPr>
      <w:rPr>
        <w:rFonts w:ascii="Symbol" w:hAnsi="Symbol" w:hint="default"/>
      </w:rPr>
    </w:lvl>
    <w:lvl w:ilvl="7" w:tplc="24400DF4">
      <w:start w:val="1"/>
      <w:numFmt w:val="bullet"/>
      <w:lvlText w:val="o"/>
      <w:lvlJc w:val="left"/>
      <w:pPr>
        <w:ind w:left="5760" w:hanging="360"/>
      </w:pPr>
      <w:rPr>
        <w:rFonts w:ascii="Courier New" w:hAnsi="Courier New" w:hint="default"/>
      </w:rPr>
    </w:lvl>
    <w:lvl w:ilvl="8" w:tplc="B5D67736">
      <w:start w:val="1"/>
      <w:numFmt w:val="bullet"/>
      <w:lvlText w:val=""/>
      <w:lvlJc w:val="left"/>
      <w:pPr>
        <w:ind w:left="6480" w:hanging="360"/>
      </w:pPr>
      <w:rPr>
        <w:rFonts w:ascii="Wingdings" w:hAnsi="Wingdings" w:hint="default"/>
      </w:rPr>
    </w:lvl>
  </w:abstractNum>
  <w:abstractNum w:abstractNumId="54" w15:restartNumberingAfterBreak="0">
    <w:nsid w:val="519334B3"/>
    <w:multiLevelType w:val="hybridMultilevel"/>
    <w:tmpl w:val="DE3A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8E3DAA"/>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54464519"/>
    <w:multiLevelType w:val="hybridMultilevel"/>
    <w:tmpl w:val="DFB81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FF68FDE">
      <w:numFmt w:val="bullet"/>
      <w:lvlText w:val="·"/>
      <w:lvlJc w:val="left"/>
      <w:pPr>
        <w:ind w:left="2160" w:hanging="360"/>
      </w:pPr>
      <w:rPr>
        <w:rFonts w:ascii="Arial" w:eastAsia="Arial"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5E56CBE"/>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919521E"/>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61" w15:restartNumberingAfterBreak="0">
    <w:nsid w:val="5A2B6483"/>
    <w:multiLevelType w:val="multilevel"/>
    <w:tmpl w:val="242E7C0C"/>
    <w:lvl w:ilvl="0">
      <w:start w:val="1"/>
      <w:numFmt w:val="bullet"/>
      <w:lvlText w:val=""/>
      <w:lvlJc w:val="left"/>
      <w:pPr>
        <w:ind w:left="720" w:hanging="72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nothing"/>
      <w:lvlText w:val="%1.%2.%3.(%4)"/>
      <w:lvlJc w:val="left"/>
      <w:pPr>
        <w:ind w:left="7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nothing"/>
      <w:lvlText w:val="%1.%2.%3.(%4)(%5)"/>
      <w:lvlJc w:val="left"/>
      <w:pPr>
        <w:ind w:left="14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5C2CF05A"/>
    <w:multiLevelType w:val="hybridMultilevel"/>
    <w:tmpl w:val="FFFFFFFF"/>
    <w:lvl w:ilvl="0" w:tplc="997469E8">
      <w:start w:val="1"/>
      <w:numFmt w:val="bullet"/>
      <w:lvlText w:val=""/>
      <w:lvlJc w:val="left"/>
      <w:pPr>
        <w:ind w:left="720" w:hanging="360"/>
      </w:pPr>
      <w:rPr>
        <w:rFonts w:ascii="Symbol" w:hAnsi="Symbol" w:hint="default"/>
      </w:rPr>
    </w:lvl>
    <w:lvl w:ilvl="1" w:tplc="733054D0">
      <w:start w:val="1"/>
      <w:numFmt w:val="bullet"/>
      <w:lvlText w:val="o"/>
      <w:lvlJc w:val="left"/>
      <w:pPr>
        <w:ind w:left="1440" w:hanging="360"/>
      </w:pPr>
      <w:rPr>
        <w:rFonts w:ascii="Courier New" w:hAnsi="Courier New" w:hint="default"/>
      </w:rPr>
    </w:lvl>
    <w:lvl w:ilvl="2" w:tplc="45900F8A">
      <w:start w:val="1"/>
      <w:numFmt w:val="bullet"/>
      <w:lvlText w:val=""/>
      <w:lvlJc w:val="left"/>
      <w:pPr>
        <w:ind w:left="2160" w:hanging="360"/>
      </w:pPr>
      <w:rPr>
        <w:rFonts w:ascii="Wingdings" w:hAnsi="Wingdings" w:hint="default"/>
      </w:rPr>
    </w:lvl>
    <w:lvl w:ilvl="3" w:tplc="9844E676">
      <w:start w:val="1"/>
      <w:numFmt w:val="bullet"/>
      <w:lvlText w:val=""/>
      <w:lvlJc w:val="left"/>
      <w:pPr>
        <w:ind w:left="2880" w:hanging="360"/>
      </w:pPr>
      <w:rPr>
        <w:rFonts w:ascii="Symbol" w:hAnsi="Symbol" w:hint="default"/>
      </w:rPr>
    </w:lvl>
    <w:lvl w:ilvl="4" w:tplc="EB1650D8">
      <w:start w:val="1"/>
      <w:numFmt w:val="bullet"/>
      <w:lvlText w:val="o"/>
      <w:lvlJc w:val="left"/>
      <w:pPr>
        <w:ind w:left="3600" w:hanging="360"/>
      </w:pPr>
      <w:rPr>
        <w:rFonts w:ascii="Courier New" w:hAnsi="Courier New" w:hint="default"/>
      </w:rPr>
    </w:lvl>
    <w:lvl w:ilvl="5" w:tplc="C4E2A808">
      <w:start w:val="1"/>
      <w:numFmt w:val="bullet"/>
      <w:lvlText w:val=""/>
      <w:lvlJc w:val="left"/>
      <w:pPr>
        <w:ind w:left="4320" w:hanging="360"/>
      </w:pPr>
      <w:rPr>
        <w:rFonts w:ascii="Wingdings" w:hAnsi="Wingdings" w:hint="default"/>
      </w:rPr>
    </w:lvl>
    <w:lvl w:ilvl="6" w:tplc="D02A8766">
      <w:start w:val="1"/>
      <w:numFmt w:val="bullet"/>
      <w:lvlText w:val=""/>
      <w:lvlJc w:val="left"/>
      <w:pPr>
        <w:ind w:left="5040" w:hanging="360"/>
      </w:pPr>
      <w:rPr>
        <w:rFonts w:ascii="Symbol" w:hAnsi="Symbol" w:hint="default"/>
      </w:rPr>
    </w:lvl>
    <w:lvl w:ilvl="7" w:tplc="B6FED0FE">
      <w:start w:val="1"/>
      <w:numFmt w:val="bullet"/>
      <w:lvlText w:val="o"/>
      <w:lvlJc w:val="left"/>
      <w:pPr>
        <w:ind w:left="5760" w:hanging="360"/>
      </w:pPr>
      <w:rPr>
        <w:rFonts w:ascii="Courier New" w:hAnsi="Courier New" w:hint="default"/>
      </w:rPr>
    </w:lvl>
    <w:lvl w:ilvl="8" w:tplc="576E8C1A">
      <w:start w:val="1"/>
      <w:numFmt w:val="bullet"/>
      <w:lvlText w:val=""/>
      <w:lvlJc w:val="left"/>
      <w:pPr>
        <w:ind w:left="6480" w:hanging="360"/>
      </w:pPr>
      <w:rPr>
        <w:rFonts w:ascii="Wingdings" w:hAnsi="Wingdings" w:hint="default"/>
      </w:rPr>
    </w:lvl>
  </w:abstractNum>
  <w:abstractNum w:abstractNumId="63" w15:restartNumberingAfterBreak="0">
    <w:nsid w:val="5D280EC1"/>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5EA8D733"/>
    <w:multiLevelType w:val="hybridMultilevel"/>
    <w:tmpl w:val="FFFFFFFF"/>
    <w:lvl w:ilvl="0" w:tplc="1F2A0F92">
      <w:start w:val="1"/>
      <w:numFmt w:val="bullet"/>
      <w:lvlText w:val=""/>
      <w:lvlJc w:val="left"/>
      <w:pPr>
        <w:ind w:left="720" w:hanging="360"/>
      </w:pPr>
      <w:rPr>
        <w:rFonts w:ascii="Symbol" w:hAnsi="Symbol" w:hint="default"/>
      </w:rPr>
    </w:lvl>
    <w:lvl w:ilvl="1" w:tplc="8F0E830A">
      <w:start w:val="1"/>
      <w:numFmt w:val="bullet"/>
      <w:lvlText w:val="o"/>
      <w:lvlJc w:val="left"/>
      <w:pPr>
        <w:ind w:left="1440" w:hanging="360"/>
      </w:pPr>
      <w:rPr>
        <w:rFonts w:ascii="Courier New" w:hAnsi="Courier New" w:hint="default"/>
      </w:rPr>
    </w:lvl>
    <w:lvl w:ilvl="2" w:tplc="7CE61CCA">
      <w:start w:val="1"/>
      <w:numFmt w:val="bullet"/>
      <w:lvlText w:val=""/>
      <w:lvlJc w:val="left"/>
      <w:pPr>
        <w:ind w:left="2160" w:hanging="360"/>
      </w:pPr>
      <w:rPr>
        <w:rFonts w:ascii="Wingdings" w:hAnsi="Wingdings" w:hint="default"/>
      </w:rPr>
    </w:lvl>
    <w:lvl w:ilvl="3" w:tplc="CD9457B6">
      <w:start w:val="1"/>
      <w:numFmt w:val="bullet"/>
      <w:lvlText w:val=""/>
      <w:lvlJc w:val="left"/>
      <w:pPr>
        <w:ind w:left="2880" w:hanging="360"/>
      </w:pPr>
      <w:rPr>
        <w:rFonts w:ascii="Symbol" w:hAnsi="Symbol" w:hint="default"/>
      </w:rPr>
    </w:lvl>
    <w:lvl w:ilvl="4" w:tplc="3F342A08">
      <w:start w:val="1"/>
      <w:numFmt w:val="bullet"/>
      <w:lvlText w:val="o"/>
      <w:lvlJc w:val="left"/>
      <w:pPr>
        <w:ind w:left="3600" w:hanging="360"/>
      </w:pPr>
      <w:rPr>
        <w:rFonts w:ascii="Courier New" w:hAnsi="Courier New" w:hint="default"/>
      </w:rPr>
    </w:lvl>
    <w:lvl w:ilvl="5" w:tplc="E5F0BD58">
      <w:start w:val="1"/>
      <w:numFmt w:val="bullet"/>
      <w:lvlText w:val=""/>
      <w:lvlJc w:val="left"/>
      <w:pPr>
        <w:ind w:left="4320" w:hanging="360"/>
      </w:pPr>
      <w:rPr>
        <w:rFonts w:ascii="Wingdings" w:hAnsi="Wingdings" w:hint="default"/>
      </w:rPr>
    </w:lvl>
    <w:lvl w:ilvl="6" w:tplc="7BC2562C">
      <w:start w:val="1"/>
      <w:numFmt w:val="bullet"/>
      <w:lvlText w:val=""/>
      <w:lvlJc w:val="left"/>
      <w:pPr>
        <w:ind w:left="5040" w:hanging="360"/>
      </w:pPr>
      <w:rPr>
        <w:rFonts w:ascii="Symbol" w:hAnsi="Symbol" w:hint="default"/>
      </w:rPr>
    </w:lvl>
    <w:lvl w:ilvl="7" w:tplc="673A7F26">
      <w:start w:val="1"/>
      <w:numFmt w:val="bullet"/>
      <w:lvlText w:val="o"/>
      <w:lvlJc w:val="left"/>
      <w:pPr>
        <w:ind w:left="5760" w:hanging="360"/>
      </w:pPr>
      <w:rPr>
        <w:rFonts w:ascii="Courier New" w:hAnsi="Courier New" w:hint="default"/>
      </w:rPr>
    </w:lvl>
    <w:lvl w:ilvl="8" w:tplc="3BFA6EB0">
      <w:start w:val="1"/>
      <w:numFmt w:val="bullet"/>
      <w:lvlText w:val=""/>
      <w:lvlJc w:val="left"/>
      <w:pPr>
        <w:ind w:left="6480" w:hanging="360"/>
      </w:pPr>
      <w:rPr>
        <w:rFonts w:ascii="Wingdings" w:hAnsi="Wingdings" w:hint="default"/>
      </w:rPr>
    </w:lvl>
  </w:abstractNum>
  <w:abstractNum w:abstractNumId="65" w15:restartNumberingAfterBreak="0">
    <w:nsid w:val="60AA2AAD"/>
    <w:multiLevelType w:val="hybridMultilevel"/>
    <w:tmpl w:val="CAD4AB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6" w15:restartNumberingAfterBreak="0">
    <w:nsid w:val="60AA30D0"/>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60BE3030"/>
    <w:multiLevelType w:val="hybridMultilevel"/>
    <w:tmpl w:val="30EEA67A"/>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8" w15:restartNumberingAfterBreak="0">
    <w:nsid w:val="63882BBE"/>
    <w:multiLevelType w:val="hybridMultilevel"/>
    <w:tmpl w:val="08AC1240"/>
    <w:lvl w:ilvl="0" w:tplc="FFFFFFFF">
      <w:start w:val="1"/>
      <w:numFmt w:val="decimal"/>
      <w:lvlText w:val="%1."/>
      <w:lvlJc w:val="left"/>
      <w:pPr>
        <w:ind w:left="284" w:hanging="284"/>
      </w:pPr>
      <w:rPr>
        <w:rFonts w:hint="default"/>
      </w:rPr>
    </w:lvl>
    <w:lvl w:ilvl="1" w:tplc="0C090017">
      <w:start w:val="1"/>
      <w:numFmt w:val="lowerLetter"/>
      <w:lvlText w:val="%2)"/>
      <w:lvlJc w:val="left"/>
      <w:pPr>
        <w:ind w:left="360" w:hanging="360"/>
      </w:pPr>
    </w:lvl>
    <w:lvl w:ilvl="2" w:tplc="FFFFFFFF">
      <w:start w:val="1"/>
      <w:numFmt w:val="lowerRoman"/>
      <w:lvlText w:val="%3."/>
      <w:lvlJc w:val="left"/>
      <w:pPr>
        <w:ind w:left="852" w:hanging="284"/>
      </w:pPr>
      <w:rPr>
        <w:rFonts w:hint="default"/>
      </w:rPr>
    </w:lvl>
    <w:lvl w:ilvl="3" w:tplc="FFFFFFFF">
      <w:start w:val="1"/>
      <w:numFmt w:val="decimal"/>
      <w:lvlText w:val="(%4)"/>
      <w:lvlJc w:val="left"/>
      <w:pPr>
        <w:ind w:left="1136" w:hanging="284"/>
      </w:pPr>
      <w:rPr>
        <w:rFonts w:hint="default"/>
      </w:rPr>
    </w:lvl>
    <w:lvl w:ilvl="4" w:tplc="FFFFFFFF">
      <w:start w:val="1"/>
      <w:numFmt w:val="lowerLetter"/>
      <w:lvlText w:val="(%5)"/>
      <w:lvlJc w:val="left"/>
      <w:pPr>
        <w:ind w:left="1420" w:hanging="284"/>
      </w:pPr>
      <w:rPr>
        <w:rFonts w:hint="default"/>
      </w:rPr>
    </w:lvl>
    <w:lvl w:ilvl="5" w:tplc="FFFFFFFF">
      <w:start w:val="1"/>
      <w:numFmt w:val="lowerRoman"/>
      <w:lvlText w:val="(%6)"/>
      <w:lvlJc w:val="left"/>
      <w:pPr>
        <w:ind w:left="1704" w:hanging="284"/>
      </w:pPr>
      <w:rPr>
        <w:rFonts w:hint="default"/>
      </w:rPr>
    </w:lvl>
    <w:lvl w:ilvl="6" w:tplc="FFFFFFFF">
      <w:start w:val="1"/>
      <w:numFmt w:val="decimal"/>
      <w:lvlText w:val="%7."/>
      <w:lvlJc w:val="left"/>
      <w:pPr>
        <w:ind w:left="1988" w:hanging="284"/>
      </w:pPr>
      <w:rPr>
        <w:rFonts w:hint="default"/>
      </w:rPr>
    </w:lvl>
    <w:lvl w:ilvl="7" w:tplc="FFFFFFFF">
      <w:start w:val="1"/>
      <w:numFmt w:val="lowerLetter"/>
      <w:lvlText w:val="%8."/>
      <w:lvlJc w:val="left"/>
      <w:pPr>
        <w:ind w:left="2272" w:hanging="284"/>
      </w:pPr>
      <w:rPr>
        <w:rFonts w:hint="default"/>
      </w:rPr>
    </w:lvl>
    <w:lvl w:ilvl="8" w:tplc="FFFFFFFF">
      <w:start w:val="1"/>
      <w:numFmt w:val="lowerRoman"/>
      <w:lvlText w:val="%9."/>
      <w:lvlJc w:val="left"/>
      <w:pPr>
        <w:ind w:left="2556" w:hanging="284"/>
      </w:pPr>
      <w:rPr>
        <w:rFonts w:hint="default"/>
      </w:rPr>
    </w:lvl>
  </w:abstractNum>
  <w:abstractNum w:abstractNumId="69" w15:restartNumberingAfterBreak="0">
    <w:nsid w:val="665ACB6D"/>
    <w:multiLevelType w:val="hybridMultilevel"/>
    <w:tmpl w:val="7AD83F12"/>
    <w:lvl w:ilvl="0" w:tplc="963C1F16">
      <w:start w:val="1"/>
      <w:numFmt w:val="bullet"/>
      <w:lvlText w:val=""/>
      <w:lvlJc w:val="left"/>
      <w:pPr>
        <w:ind w:left="720" w:hanging="360"/>
      </w:pPr>
      <w:rPr>
        <w:rFonts w:ascii="Symbol" w:hAnsi="Symbol" w:hint="default"/>
      </w:rPr>
    </w:lvl>
    <w:lvl w:ilvl="1" w:tplc="DBEEB97A">
      <w:start w:val="1"/>
      <w:numFmt w:val="bullet"/>
      <w:lvlText w:val="o"/>
      <w:lvlJc w:val="left"/>
      <w:pPr>
        <w:ind w:left="1440" w:hanging="360"/>
      </w:pPr>
      <w:rPr>
        <w:rFonts w:ascii="Courier New" w:hAnsi="Courier New" w:hint="default"/>
      </w:rPr>
    </w:lvl>
    <w:lvl w:ilvl="2" w:tplc="1C321904">
      <w:start w:val="1"/>
      <w:numFmt w:val="bullet"/>
      <w:lvlText w:val=""/>
      <w:lvlJc w:val="left"/>
      <w:pPr>
        <w:ind w:left="2160" w:hanging="360"/>
      </w:pPr>
      <w:rPr>
        <w:rFonts w:ascii="Wingdings" w:hAnsi="Wingdings" w:hint="default"/>
      </w:rPr>
    </w:lvl>
    <w:lvl w:ilvl="3" w:tplc="3244D2C0">
      <w:start w:val="1"/>
      <w:numFmt w:val="bullet"/>
      <w:lvlText w:val=""/>
      <w:lvlJc w:val="left"/>
      <w:pPr>
        <w:ind w:left="2880" w:hanging="360"/>
      </w:pPr>
      <w:rPr>
        <w:rFonts w:ascii="Symbol" w:hAnsi="Symbol" w:hint="default"/>
      </w:rPr>
    </w:lvl>
    <w:lvl w:ilvl="4" w:tplc="B18CEC52">
      <w:start w:val="1"/>
      <w:numFmt w:val="bullet"/>
      <w:lvlText w:val="o"/>
      <w:lvlJc w:val="left"/>
      <w:pPr>
        <w:ind w:left="3600" w:hanging="360"/>
      </w:pPr>
      <w:rPr>
        <w:rFonts w:ascii="Courier New" w:hAnsi="Courier New" w:hint="default"/>
      </w:rPr>
    </w:lvl>
    <w:lvl w:ilvl="5" w:tplc="C4CEA8AC">
      <w:start w:val="1"/>
      <w:numFmt w:val="bullet"/>
      <w:lvlText w:val=""/>
      <w:lvlJc w:val="left"/>
      <w:pPr>
        <w:ind w:left="4320" w:hanging="360"/>
      </w:pPr>
      <w:rPr>
        <w:rFonts w:ascii="Wingdings" w:hAnsi="Wingdings" w:hint="default"/>
      </w:rPr>
    </w:lvl>
    <w:lvl w:ilvl="6" w:tplc="828492D6">
      <w:start w:val="1"/>
      <w:numFmt w:val="bullet"/>
      <w:lvlText w:val=""/>
      <w:lvlJc w:val="left"/>
      <w:pPr>
        <w:ind w:left="5040" w:hanging="360"/>
      </w:pPr>
      <w:rPr>
        <w:rFonts w:ascii="Symbol" w:hAnsi="Symbol" w:hint="default"/>
      </w:rPr>
    </w:lvl>
    <w:lvl w:ilvl="7" w:tplc="81F4EDC4">
      <w:start w:val="1"/>
      <w:numFmt w:val="bullet"/>
      <w:lvlText w:val="o"/>
      <w:lvlJc w:val="left"/>
      <w:pPr>
        <w:ind w:left="5760" w:hanging="360"/>
      </w:pPr>
      <w:rPr>
        <w:rFonts w:ascii="Courier New" w:hAnsi="Courier New" w:hint="default"/>
      </w:rPr>
    </w:lvl>
    <w:lvl w:ilvl="8" w:tplc="1934480C">
      <w:start w:val="1"/>
      <w:numFmt w:val="bullet"/>
      <w:lvlText w:val=""/>
      <w:lvlJc w:val="left"/>
      <w:pPr>
        <w:ind w:left="6480" w:hanging="360"/>
      </w:pPr>
      <w:rPr>
        <w:rFonts w:ascii="Wingdings" w:hAnsi="Wingdings" w:hint="default"/>
      </w:rPr>
    </w:lvl>
  </w:abstractNum>
  <w:abstractNum w:abstractNumId="70" w15:restartNumberingAfterBreak="0">
    <w:nsid w:val="6678552A"/>
    <w:multiLevelType w:val="hybridMultilevel"/>
    <w:tmpl w:val="009A5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6CD17C4"/>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678F279D"/>
    <w:multiLevelType w:val="hybridMultilevel"/>
    <w:tmpl w:val="AB240ED8"/>
    <w:numStyleLink w:val="Numberedlist"/>
  </w:abstractNum>
  <w:abstractNum w:abstractNumId="73" w15:restartNumberingAfterBreak="0">
    <w:nsid w:val="68276855"/>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68DE6404"/>
    <w:multiLevelType w:val="hybridMultilevel"/>
    <w:tmpl w:val="53F0A20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A48223E"/>
    <w:multiLevelType w:val="hybridMultilevel"/>
    <w:tmpl w:val="D0BC7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B306125"/>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6C4B50FF"/>
    <w:multiLevelType w:val="hybridMultilevel"/>
    <w:tmpl w:val="591E67C4"/>
    <w:lvl w:ilvl="0" w:tplc="FFFFFFFF">
      <w:start w:val="1"/>
      <w:numFmt w:val="bullet"/>
      <w:lvlText w:val=""/>
      <w:lvlJc w:val="left"/>
      <w:pPr>
        <w:ind w:left="720" w:hanging="360"/>
      </w:pPr>
      <w:rPr>
        <w:rFonts w:ascii="Symbol" w:hAnsi="Symbol" w:hint="default"/>
      </w:rPr>
    </w:lvl>
    <w:lvl w:ilvl="1" w:tplc="A0100C40">
      <w:start w:val="1"/>
      <w:numFmt w:val="bullet"/>
      <w:lvlText w:val="o"/>
      <w:lvlJc w:val="left"/>
      <w:pPr>
        <w:ind w:left="1440" w:hanging="360"/>
      </w:pPr>
      <w:rPr>
        <w:rFonts w:ascii="Courier New" w:hAnsi="Courier New" w:hint="default"/>
      </w:rPr>
    </w:lvl>
    <w:lvl w:ilvl="2" w:tplc="5DECAB1C">
      <w:start w:val="1"/>
      <w:numFmt w:val="bullet"/>
      <w:lvlText w:val=""/>
      <w:lvlJc w:val="left"/>
      <w:pPr>
        <w:ind w:left="2160" w:hanging="360"/>
      </w:pPr>
      <w:rPr>
        <w:rFonts w:ascii="Wingdings" w:hAnsi="Wingdings" w:hint="default"/>
      </w:rPr>
    </w:lvl>
    <w:lvl w:ilvl="3" w:tplc="E7820BA2" w:tentative="1">
      <w:start w:val="1"/>
      <w:numFmt w:val="bullet"/>
      <w:lvlText w:val=""/>
      <w:lvlJc w:val="left"/>
      <w:pPr>
        <w:ind w:left="2880" w:hanging="360"/>
      </w:pPr>
      <w:rPr>
        <w:rFonts w:ascii="Symbol" w:hAnsi="Symbol" w:hint="default"/>
      </w:rPr>
    </w:lvl>
    <w:lvl w:ilvl="4" w:tplc="AFA2454A" w:tentative="1">
      <w:start w:val="1"/>
      <w:numFmt w:val="bullet"/>
      <w:lvlText w:val="o"/>
      <w:lvlJc w:val="left"/>
      <w:pPr>
        <w:ind w:left="3600" w:hanging="360"/>
      </w:pPr>
      <w:rPr>
        <w:rFonts w:ascii="Courier New" w:hAnsi="Courier New" w:hint="default"/>
      </w:rPr>
    </w:lvl>
    <w:lvl w:ilvl="5" w:tplc="A72A8A12" w:tentative="1">
      <w:start w:val="1"/>
      <w:numFmt w:val="bullet"/>
      <w:lvlText w:val=""/>
      <w:lvlJc w:val="left"/>
      <w:pPr>
        <w:ind w:left="4320" w:hanging="360"/>
      </w:pPr>
      <w:rPr>
        <w:rFonts w:ascii="Wingdings" w:hAnsi="Wingdings" w:hint="default"/>
      </w:rPr>
    </w:lvl>
    <w:lvl w:ilvl="6" w:tplc="4C5AAA88" w:tentative="1">
      <w:start w:val="1"/>
      <w:numFmt w:val="bullet"/>
      <w:lvlText w:val=""/>
      <w:lvlJc w:val="left"/>
      <w:pPr>
        <w:ind w:left="5040" w:hanging="360"/>
      </w:pPr>
      <w:rPr>
        <w:rFonts w:ascii="Symbol" w:hAnsi="Symbol" w:hint="default"/>
      </w:rPr>
    </w:lvl>
    <w:lvl w:ilvl="7" w:tplc="8F680308" w:tentative="1">
      <w:start w:val="1"/>
      <w:numFmt w:val="bullet"/>
      <w:lvlText w:val="o"/>
      <w:lvlJc w:val="left"/>
      <w:pPr>
        <w:ind w:left="5760" w:hanging="360"/>
      </w:pPr>
      <w:rPr>
        <w:rFonts w:ascii="Courier New" w:hAnsi="Courier New" w:hint="default"/>
      </w:rPr>
    </w:lvl>
    <w:lvl w:ilvl="8" w:tplc="B4CA4E34" w:tentative="1">
      <w:start w:val="1"/>
      <w:numFmt w:val="bullet"/>
      <w:lvlText w:val=""/>
      <w:lvlJc w:val="left"/>
      <w:pPr>
        <w:ind w:left="6480" w:hanging="360"/>
      </w:pPr>
      <w:rPr>
        <w:rFonts w:ascii="Wingdings" w:hAnsi="Wingdings" w:hint="default"/>
      </w:rPr>
    </w:lvl>
  </w:abstractNum>
  <w:abstractNum w:abstractNumId="79" w15:restartNumberingAfterBreak="0">
    <w:nsid w:val="6FAE39A9"/>
    <w:multiLevelType w:val="hybridMultilevel"/>
    <w:tmpl w:val="6C6612CE"/>
    <w:lvl w:ilvl="0" w:tplc="FFFFFFFF">
      <w:start w:val="1"/>
      <w:numFmt w:val="decimal"/>
      <w:lvlText w:val="%1."/>
      <w:lvlJc w:val="left"/>
      <w:pPr>
        <w:ind w:left="284" w:hanging="284"/>
      </w:pPr>
      <w:rPr>
        <w:rFonts w:hint="default"/>
      </w:rPr>
    </w:lvl>
    <w:lvl w:ilvl="1" w:tplc="0C090017">
      <w:start w:val="1"/>
      <w:numFmt w:val="lowerLetter"/>
      <w:lvlText w:val="%2)"/>
      <w:lvlJc w:val="left"/>
      <w:pPr>
        <w:ind w:left="360" w:hanging="360"/>
      </w:pPr>
    </w:lvl>
    <w:lvl w:ilvl="2" w:tplc="FFFFFFFF">
      <w:start w:val="1"/>
      <w:numFmt w:val="lowerRoman"/>
      <w:lvlText w:val="%3."/>
      <w:lvlJc w:val="left"/>
      <w:pPr>
        <w:ind w:left="852" w:hanging="284"/>
      </w:pPr>
      <w:rPr>
        <w:rFonts w:hint="default"/>
      </w:rPr>
    </w:lvl>
    <w:lvl w:ilvl="3" w:tplc="FFFFFFFF">
      <w:start w:val="1"/>
      <w:numFmt w:val="decimal"/>
      <w:lvlText w:val="(%4)"/>
      <w:lvlJc w:val="left"/>
      <w:pPr>
        <w:ind w:left="1136" w:hanging="284"/>
      </w:pPr>
      <w:rPr>
        <w:rFonts w:hint="default"/>
      </w:rPr>
    </w:lvl>
    <w:lvl w:ilvl="4" w:tplc="FFFFFFFF">
      <w:start w:val="1"/>
      <w:numFmt w:val="lowerLetter"/>
      <w:lvlText w:val="(%5)"/>
      <w:lvlJc w:val="left"/>
      <w:pPr>
        <w:ind w:left="1420" w:hanging="284"/>
      </w:pPr>
      <w:rPr>
        <w:rFonts w:hint="default"/>
      </w:rPr>
    </w:lvl>
    <w:lvl w:ilvl="5" w:tplc="FFFFFFFF">
      <w:start w:val="1"/>
      <w:numFmt w:val="lowerRoman"/>
      <w:lvlText w:val="(%6)"/>
      <w:lvlJc w:val="left"/>
      <w:pPr>
        <w:ind w:left="1704" w:hanging="284"/>
      </w:pPr>
      <w:rPr>
        <w:rFonts w:hint="default"/>
      </w:rPr>
    </w:lvl>
    <w:lvl w:ilvl="6" w:tplc="FFFFFFFF">
      <w:start w:val="1"/>
      <w:numFmt w:val="decimal"/>
      <w:lvlText w:val="%7."/>
      <w:lvlJc w:val="left"/>
      <w:pPr>
        <w:ind w:left="1988" w:hanging="284"/>
      </w:pPr>
      <w:rPr>
        <w:rFonts w:hint="default"/>
      </w:rPr>
    </w:lvl>
    <w:lvl w:ilvl="7" w:tplc="FFFFFFFF">
      <w:start w:val="1"/>
      <w:numFmt w:val="lowerLetter"/>
      <w:lvlText w:val="%8."/>
      <w:lvlJc w:val="left"/>
      <w:pPr>
        <w:ind w:left="2272" w:hanging="284"/>
      </w:pPr>
      <w:rPr>
        <w:rFonts w:hint="default"/>
      </w:rPr>
    </w:lvl>
    <w:lvl w:ilvl="8" w:tplc="FFFFFFFF">
      <w:start w:val="1"/>
      <w:numFmt w:val="lowerRoman"/>
      <w:lvlText w:val="%9."/>
      <w:lvlJc w:val="left"/>
      <w:pPr>
        <w:ind w:left="2556" w:hanging="284"/>
      </w:pPr>
      <w:rPr>
        <w:rFonts w:hint="default"/>
      </w:rPr>
    </w:lvl>
  </w:abstractNum>
  <w:abstractNum w:abstractNumId="80" w15:restartNumberingAfterBreak="0">
    <w:nsid w:val="725E4E0B"/>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2"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E4F74A5"/>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15:restartNumberingAfterBreak="0">
    <w:nsid w:val="7F1C19E1"/>
    <w:multiLevelType w:val="hybridMultilevel"/>
    <w:tmpl w:val="172E9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F384DEC"/>
    <w:multiLevelType w:val="hybridMultilevel"/>
    <w:tmpl w:val="9A5C24D4"/>
    <w:lvl w:ilvl="0" w:tplc="FFFFFFFF">
      <w:start w:val="1"/>
      <w:numFmt w:val="lowerLetter"/>
      <w:lvlText w:val="%1)"/>
      <w:lvlJc w:val="left"/>
      <w:pPr>
        <w:ind w:left="720" w:hanging="360"/>
      </w:pPr>
      <w:rPr>
        <w:rFonts w:ascii="Arial" w:eastAsia="Arial Unicode MS" w:hAnsi="Arial" w:cs="Arial Unicode M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15:restartNumberingAfterBreak="0">
    <w:nsid w:val="7F855664"/>
    <w:multiLevelType w:val="hybridMultilevel"/>
    <w:tmpl w:val="86607788"/>
    <w:lvl w:ilvl="0" w:tplc="FFFFFFFF">
      <w:start w:val="1"/>
      <w:numFmt w:val="lowerLetter"/>
      <w:lvlText w:val="%1)"/>
      <w:lvlJc w:val="left"/>
      <w:pPr>
        <w:ind w:left="1080" w:hanging="360"/>
      </w:pPr>
      <w:rPr>
        <w:rFonts w:ascii="Arial" w:eastAsia="Arial Unicode MS" w:hAnsi="Arial" w:cs="Arial Unicode M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16cid:durableId="2008971794">
    <w:abstractNumId w:val="23"/>
  </w:num>
  <w:num w:numId="2" w16cid:durableId="1404718010">
    <w:abstractNumId w:val="69"/>
  </w:num>
  <w:num w:numId="3" w16cid:durableId="96874409">
    <w:abstractNumId w:val="29"/>
  </w:num>
  <w:num w:numId="4" w16cid:durableId="1932278041">
    <w:abstractNumId w:val="18"/>
  </w:num>
  <w:num w:numId="5" w16cid:durableId="1615555534">
    <w:abstractNumId w:val="12"/>
  </w:num>
  <w:num w:numId="6" w16cid:durableId="1377966262">
    <w:abstractNumId w:val="47"/>
  </w:num>
  <w:num w:numId="7" w16cid:durableId="1565943371">
    <w:abstractNumId w:val="64"/>
  </w:num>
  <w:num w:numId="8" w16cid:durableId="642856238">
    <w:abstractNumId w:val="62"/>
  </w:num>
  <w:num w:numId="9" w16cid:durableId="944463183">
    <w:abstractNumId w:val="53"/>
  </w:num>
  <w:num w:numId="10" w16cid:durableId="1056472173">
    <w:abstractNumId w:val="5"/>
  </w:num>
  <w:num w:numId="11" w16cid:durableId="1272660665">
    <w:abstractNumId w:val="42"/>
  </w:num>
  <w:num w:numId="12" w16cid:durableId="1526404776">
    <w:abstractNumId w:val="76"/>
  </w:num>
  <w:num w:numId="13" w16cid:durableId="169023813">
    <w:abstractNumId w:val="0"/>
  </w:num>
  <w:num w:numId="14" w16cid:durableId="308366583">
    <w:abstractNumId w:val="38"/>
  </w:num>
  <w:num w:numId="15" w16cid:durableId="1604262542">
    <w:abstractNumId w:val="46"/>
  </w:num>
  <w:num w:numId="16" w16cid:durableId="383021392">
    <w:abstractNumId w:val="83"/>
  </w:num>
  <w:num w:numId="17" w16cid:durableId="413936468">
    <w:abstractNumId w:val="82"/>
  </w:num>
  <w:num w:numId="18" w16cid:durableId="485247765">
    <w:abstractNumId w:val="9"/>
  </w:num>
  <w:num w:numId="19" w16cid:durableId="312831424">
    <w:abstractNumId w:val="20"/>
  </w:num>
  <w:num w:numId="20" w16cid:durableId="318849702">
    <w:abstractNumId w:val="6"/>
  </w:num>
  <w:num w:numId="21" w16cid:durableId="1629552962">
    <w:abstractNumId w:val="81"/>
  </w:num>
  <w:num w:numId="22" w16cid:durableId="1379040613">
    <w:abstractNumId w:val="60"/>
  </w:num>
  <w:num w:numId="23" w16cid:durableId="745806975">
    <w:abstractNumId w:val="11"/>
  </w:num>
  <w:num w:numId="24" w16cid:durableId="1290621562">
    <w:abstractNumId w:val="58"/>
  </w:num>
  <w:num w:numId="25" w16cid:durableId="16473895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9882594">
    <w:abstractNumId w:val="34"/>
  </w:num>
  <w:num w:numId="27" w16cid:durableId="1051071864">
    <w:abstractNumId w:val="48"/>
  </w:num>
  <w:num w:numId="28" w16cid:durableId="405079205">
    <w:abstractNumId w:val="56"/>
  </w:num>
  <w:num w:numId="29" w16cid:durableId="489492089">
    <w:abstractNumId w:val="59"/>
  </w:num>
  <w:num w:numId="30" w16cid:durableId="193731386">
    <w:abstractNumId w:val="77"/>
  </w:num>
  <w:num w:numId="31" w16cid:durableId="83232156">
    <w:abstractNumId w:val="10"/>
  </w:num>
  <w:num w:numId="32" w16cid:durableId="1885748936">
    <w:abstractNumId w:val="35"/>
  </w:num>
  <w:num w:numId="33" w16cid:durableId="1390688556">
    <w:abstractNumId w:val="66"/>
  </w:num>
  <w:num w:numId="34" w16cid:durableId="803619805">
    <w:abstractNumId w:val="51"/>
  </w:num>
  <w:num w:numId="35" w16cid:durableId="585656837">
    <w:abstractNumId w:val="30"/>
  </w:num>
  <w:num w:numId="36" w16cid:durableId="982392626">
    <w:abstractNumId w:val="65"/>
  </w:num>
  <w:num w:numId="37" w16cid:durableId="202452160">
    <w:abstractNumId w:val="33"/>
  </w:num>
  <w:num w:numId="38" w16cid:durableId="6171796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65430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8381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6580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1621377">
    <w:abstractNumId w:val="39"/>
  </w:num>
  <w:num w:numId="43" w16cid:durableId="20132959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6117259">
    <w:abstractNumId w:val="3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25711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33314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178328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615729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76573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7022193">
    <w:abstractNumId w:val="16"/>
  </w:num>
  <w:num w:numId="51" w16cid:durableId="207376641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22398544">
    <w:abstractNumId w:val="72"/>
    <w:lvlOverride w:ilvl="0">
      <w:lvl w:ilvl="0" w:tplc="BB821EC6">
        <w:start w:val="1"/>
        <w:numFmt w:val="decimal"/>
        <w:pStyle w:val="NumberedList1"/>
        <w:lvlText w:val="%1."/>
        <w:lvlJc w:val="left"/>
        <w:pPr>
          <w:ind w:left="28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2320BFA">
        <w:numFmt w:val="decimal"/>
        <w:pStyle w:val="NumberedList2"/>
        <w:lvlText w:val="%2."/>
        <w:lvlJc w:val="left"/>
        <w:pPr>
          <w:ind w:left="568" w:hanging="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D7E28CF2">
        <w:start w:val="1"/>
        <w:numFmt w:val="decimal"/>
        <w:pStyle w:val="NumberedList3"/>
        <w:lvlText w:val="%3."/>
        <w:lvlJc w:val="left"/>
        <w:pPr>
          <w:ind w:left="852"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2628146">
        <w:start w:val="1"/>
        <w:numFmt w:val="decimal"/>
        <w:lvlText w:val="(%4)"/>
        <w:lvlJc w:val="left"/>
        <w:pPr>
          <w:ind w:left="1136"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02E0B7F2">
        <w:start w:val="1"/>
        <w:numFmt w:val="decimal"/>
        <w:lvlText w:val="(%5)"/>
        <w:lvlJc w:val="left"/>
        <w:pPr>
          <w:ind w:left="1420"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65CA6ABE">
        <w:start w:val="1"/>
        <w:numFmt w:val="decimal"/>
        <w:lvlText w:val="(%6)"/>
        <w:lvlJc w:val="left"/>
        <w:pPr>
          <w:ind w:left="170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EF64544">
        <w:start w:val="1"/>
        <w:numFmt w:val="decimal"/>
        <w:lvlText w:val="%7."/>
        <w:lvlJc w:val="left"/>
        <w:pPr>
          <w:ind w:left="1988"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AF2807A2">
        <w:start w:val="1"/>
        <w:numFmt w:val="decimal"/>
        <w:lvlText w:val="%8."/>
        <w:lvlJc w:val="left"/>
        <w:pPr>
          <w:ind w:left="2272"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4ACABDCE">
        <w:start w:val="1"/>
        <w:numFmt w:val="decimal"/>
        <w:lvlText w:val="%9."/>
        <w:lvlJc w:val="left"/>
        <w:pPr>
          <w:ind w:left="2556"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3" w16cid:durableId="1863745050">
    <w:abstractNumId w:val="28"/>
    <w:lvlOverride w:ilvl="0">
      <w:startOverride w:val="1"/>
    </w:lvlOverride>
  </w:num>
  <w:num w:numId="54" w16cid:durableId="154731878">
    <w:abstractNumId w:val="24"/>
  </w:num>
  <w:num w:numId="55" w16cid:durableId="386880487">
    <w:abstractNumId w:val="27"/>
  </w:num>
  <w:num w:numId="56" w16cid:durableId="53812936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6697018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975992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36547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973230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673410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0855176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56760393">
    <w:abstractNumId w:val="17"/>
  </w:num>
  <w:num w:numId="64" w16cid:durableId="1994330420">
    <w:abstractNumId w:val="26"/>
  </w:num>
  <w:num w:numId="65" w16cid:durableId="1316102067">
    <w:abstractNumId w:val="54"/>
  </w:num>
  <w:num w:numId="66" w16cid:durableId="1258174930">
    <w:abstractNumId w:val="85"/>
  </w:num>
  <w:num w:numId="67" w16cid:durableId="1573392688">
    <w:abstractNumId w:val="3"/>
  </w:num>
  <w:num w:numId="68" w16cid:durableId="639576619">
    <w:abstractNumId w:val="78"/>
  </w:num>
  <w:num w:numId="69" w16cid:durableId="180903208">
    <w:abstractNumId w:val="15"/>
  </w:num>
  <w:num w:numId="70" w16cid:durableId="220487591">
    <w:abstractNumId w:val="52"/>
  </w:num>
  <w:num w:numId="71" w16cid:durableId="763962880">
    <w:abstractNumId w:val="8"/>
  </w:num>
  <w:num w:numId="72" w16cid:durableId="476806801">
    <w:abstractNumId w:val="70"/>
  </w:num>
  <w:num w:numId="73" w16cid:durableId="1468626420">
    <w:abstractNumId w:val="75"/>
  </w:num>
  <w:num w:numId="74" w16cid:durableId="688336326">
    <w:abstractNumId w:val="40"/>
  </w:num>
  <w:num w:numId="75" w16cid:durableId="1634478582">
    <w:abstractNumId w:val="14"/>
  </w:num>
  <w:num w:numId="76" w16cid:durableId="1365135685">
    <w:abstractNumId w:val="67"/>
  </w:num>
  <w:num w:numId="77" w16cid:durableId="2110467722">
    <w:abstractNumId w:val="7"/>
  </w:num>
  <w:num w:numId="78" w16cid:durableId="1921598266">
    <w:abstractNumId w:val="87"/>
  </w:num>
  <w:num w:numId="79" w16cid:durableId="1016887746">
    <w:abstractNumId w:val="2"/>
  </w:num>
  <w:num w:numId="80" w16cid:durableId="812523989">
    <w:abstractNumId w:val="13"/>
  </w:num>
  <w:num w:numId="81" w16cid:durableId="1642733117">
    <w:abstractNumId w:val="37"/>
  </w:num>
  <w:num w:numId="82" w16cid:durableId="1480534277">
    <w:abstractNumId w:val="32"/>
  </w:num>
  <w:num w:numId="83" w16cid:durableId="108672741">
    <w:abstractNumId w:val="72"/>
    <w:lvlOverride w:ilvl="0">
      <w:lvl w:ilvl="0" w:tplc="BB821EC6">
        <w:start w:val="1"/>
        <w:numFmt w:val="decimal"/>
        <w:pStyle w:val="NumberedList1"/>
        <w:lvlText w:val="%1."/>
        <w:lvlJc w:val="left"/>
        <w:pPr>
          <w:ind w:left="28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2320BFA">
        <w:numFmt w:val="decimal"/>
        <w:pStyle w:val="NumberedList2"/>
        <w:lvlText w:val="%2."/>
        <w:lvlJc w:val="left"/>
        <w:pPr>
          <w:ind w:left="568" w:hanging="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D7E28CF2">
        <w:start w:val="1"/>
        <w:numFmt w:val="decimal"/>
        <w:pStyle w:val="NumberedList3"/>
        <w:lvlText w:val="%3."/>
        <w:lvlJc w:val="left"/>
        <w:pPr>
          <w:ind w:left="852"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2628146">
        <w:start w:val="1"/>
        <w:numFmt w:val="decimal"/>
        <w:lvlText w:val="(%4)"/>
        <w:lvlJc w:val="left"/>
        <w:pPr>
          <w:ind w:left="1136"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02E0B7F2">
        <w:start w:val="1"/>
        <w:numFmt w:val="decimal"/>
        <w:lvlText w:val="(%5)"/>
        <w:lvlJc w:val="left"/>
        <w:pPr>
          <w:ind w:left="1420"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65CA6ABE">
        <w:start w:val="1"/>
        <w:numFmt w:val="decimal"/>
        <w:lvlText w:val="(%6)"/>
        <w:lvlJc w:val="left"/>
        <w:pPr>
          <w:ind w:left="170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EF64544">
        <w:start w:val="1"/>
        <w:numFmt w:val="decimal"/>
        <w:lvlText w:val="%7."/>
        <w:lvlJc w:val="left"/>
        <w:pPr>
          <w:ind w:left="1988"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AF2807A2">
        <w:start w:val="1"/>
        <w:numFmt w:val="decimal"/>
        <w:lvlText w:val="%8."/>
        <w:lvlJc w:val="left"/>
        <w:pPr>
          <w:ind w:left="2272"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4ACABDCE">
        <w:start w:val="1"/>
        <w:numFmt w:val="decimal"/>
        <w:lvlText w:val="%9."/>
        <w:lvlJc w:val="left"/>
        <w:pPr>
          <w:ind w:left="2556"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84" w16cid:durableId="786513063">
    <w:abstractNumId w:val="74"/>
  </w:num>
  <w:num w:numId="85" w16cid:durableId="588732707">
    <w:abstractNumId w:val="72"/>
    <w:lvlOverride w:ilvl="0">
      <w:lvl w:ilvl="0" w:tplc="BB821EC6">
        <w:start w:val="1"/>
        <w:numFmt w:val="decimal"/>
        <w:pStyle w:val="NumberedList1"/>
        <w:lvlText w:val="%1."/>
        <w:lvlJc w:val="left"/>
        <w:pPr>
          <w:ind w:left="28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2320BFA">
        <w:numFmt w:val="decimal"/>
        <w:pStyle w:val="NumberedList2"/>
        <w:lvlText w:val="%2."/>
        <w:lvlJc w:val="left"/>
        <w:pPr>
          <w:ind w:left="568" w:hanging="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D7E28CF2">
        <w:start w:val="1"/>
        <w:numFmt w:val="decimal"/>
        <w:pStyle w:val="NumberedList3"/>
        <w:lvlText w:val="%3."/>
        <w:lvlJc w:val="left"/>
        <w:pPr>
          <w:ind w:left="852"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2628146">
        <w:start w:val="1"/>
        <w:numFmt w:val="decimal"/>
        <w:lvlText w:val="(%4)"/>
        <w:lvlJc w:val="left"/>
        <w:pPr>
          <w:ind w:left="1136"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02E0B7F2">
        <w:start w:val="1"/>
        <w:numFmt w:val="decimal"/>
        <w:lvlText w:val="(%5)"/>
        <w:lvlJc w:val="left"/>
        <w:pPr>
          <w:ind w:left="1420"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65CA6ABE">
        <w:start w:val="1"/>
        <w:numFmt w:val="decimal"/>
        <w:lvlText w:val="(%6)"/>
        <w:lvlJc w:val="left"/>
        <w:pPr>
          <w:ind w:left="170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EF64544">
        <w:start w:val="1"/>
        <w:numFmt w:val="decimal"/>
        <w:lvlText w:val="%7."/>
        <w:lvlJc w:val="left"/>
        <w:pPr>
          <w:ind w:left="1988"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AF2807A2">
        <w:start w:val="1"/>
        <w:numFmt w:val="decimal"/>
        <w:lvlText w:val="%8."/>
        <w:lvlJc w:val="left"/>
        <w:pPr>
          <w:ind w:left="2272"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4ACABDCE">
        <w:start w:val="1"/>
        <w:numFmt w:val="decimal"/>
        <w:lvlText w:val="%9."/>
        <w:lvlJc w:val="left"/>
        <w:pPr>
          <w:ind w:left="2556"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86" w16cid:durableId="1590886449">
    <w:abstractNumId w:val="72"/>
  </w:num>
  <w:num w:numId="87" w16cid:durableId="524439835">
    <w:abstractNumId w:val="43"/>
  </w:num>
  <w:num w:numId="88" w16cid:durableId="1562205536">
    <w:abstractNumId w:val="68"/>
  </w:num>
  <w:num w:numId="89" w16cid:durableId="910507086">
    <w:abstractNumId w:val="79"/>
  </w:num>
  <w:num w:numId="90" w16cid:durableId="14234816">
    <w:abstractNumId w:val="20"/>
  </w:num>
  <w:num w:numId="91" w16cid:durableId="79377091">
    <w:abstractNumId w:val="5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en-AU"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459"/>
    <w:rsid w:val="0000050A"/>
    <w:rsid w:val="00000632"/>
    <w:rsid w:val="00000EFE"/>
    <w:rsid w:val="00000F31"/>
    <w:rsid w:val="00001015"/>
    <w:rsid w:val="00001158"/>
    <w:rsid w:val="000012CA"/>
    <w:rsid w:val="00001AB4"/>
    <w:rsid w:val="00001D5D"/>
    <w:rsid w:val="00001DEA"/>
    <w:rsid w:val="00001DEE"/>
    <w:rsid w:val="00001FB2"/>
    <w:rsid w:val="00002401"/>
    <w:rsid w:val="0000243E"/>
    <w:rsid w:val="0000289A"/>
    <w:rsid w:val="000031DF"/>
    <w:rsid w:val="00003405"/>
    <w:rsid w:val="00003577"/>
    <w:rsid w:val="00003583"/>
    <w:rsid w:val="000035D8"/>
    <w:rsid w:val="00003602"/>
    <w:rsid w:val="00003997"/>
    <w:rsid w:val="00003FE3"/>
    <w:rsid w:val="00004140"/>
    <w:rsid w:val="000041B5"/>
    <w:rsid w:val="0000423A"/>
    <w:rsid w:val="00004B8E"/>
    <w:rsid w:val="00004C27"/>
    <w:rsid w:val="00004F9F"/>
    <w:rsid w:val="000050ED"/>
    <w:rsid w:val="0000530A"/>
    <w:rsid w:val="0000567E"/>
    <w:rsid w:val="00005BEE"/>
    <w:rsid w:val="00005E01"/>
    <w:rsid w:val="00005E68"/>
    <w:rsid w:val="0000606F"/>
    <w:rsid w:val="000062D1"/>
    <w:rsid w:val="0000649B"/>
    <w:rsid w:val="000066A0"/>
    <w:rsid w:val="0000694F"/>
    <w:rsid w:val="00006BD2"/>
    <w:rsid w:val="000071CC"/>
    <w:rsid w:val="0000729A"/>
    <w:rsid w:val="0000740D"/>
    <w:rsid w:val="00007ACF"/>
    <w:rsid w:val="00007BB3"/>
    <w:rsid w:val="00007C0D"/>
    <w:rsid w:val="00007CB7"/>
    <w:rsid w:val="00007DBF"/>
    <w:rsid w:val="000101AF"/>
    <w:rsid w:val="00010636"/>
    <w:rsid w:val="0001075C"/>
    <w:rsid w:val="000108E2"/>
    <w:rsid w:val="00010977"/>
    <w:rsid w:val="00010A61"/>
    <w:rsid w:val="00010CF8"/>
    <w:rsid w:val="00010D8C"/>
    <w:rsid w:val="00010DB6"/>
    <w:rsid w:val="00010E81"/>
    <w:rsid w:val="000112E2"/>
    <w:rsid w:val="0001137F"/>
    <w:rsid w:val="00011791"/>
    <w:rsid w:val="00011AA7"/>
    <w:rsid w:val="00011B93"/>
    <w:rsid w:val="00011BED"/>
    <w:rsid w:val="000127E0"/>
    <w:rsid w:val="00012F04"/>
    <w:rsid w:val="00012FD7"/>
    <w:rsid w:val="000130DB"/>
    <w:rsid w:val="00013B9E"/>
    <w:rsid w:val="00013C04"/>
    <w:rsid w:val="00013E5C"/>
    <w:rsid w:val="00013EDD"/>
    <w:rsid w:val="000140E7"/>
    <w:rsid w:val="000140EF"/>
    <w:rsid w:val="00014180"/>
    <w:rsid w:val="0001442D"/>
    <w:rsid w:val="000146E0"/>
    <w:rsid w:val="0001485D"/>
    <w:rsid w:val="000149A4"/>
    <w:rsid w:val="00014FA5"/>
    <w:rsid w:val="00015265"/>
    <w:rsid w:val="00015274"/>
    <w:rsid w:val="00015640"/>
    <w:rsid w:val="00015AF3"/>
    <w:rsid w:val="00015C09"/>
    <w:rsid w:val="00015FA0"/>
    <w:rsid w:val="00016076"/>
    <w:rsid w:val="0001641E"/>
    <w:rsid w:val="000164A5"/>
    <w:rsid w:val="000164F1"/>
    <w:rsid w:val="0001685F"/>
    <w:rsid w:val="000168FE"/>
    <w:rsid w:val="00016AD3"/>
    <w:rsid w:val="00016B18"/>
    <w:rsid w:val="00016C0F"/>
    <w:rsid w:val="00016CEB"/>
    <w:rsid w:val="00016E51"/>
    <w:rsid w:val="00016FE8"/>
    <w:rsid w:val="00017238"/>
    <w:rsid w:val="00017503"/>
    <w:rsid w:val="0001793E"/>
    <w:rsid w:val="00017FDB"/>
    <w:rsid w:val="0002035D"/>
    <w:rsid w:val="000206A8"/>
    <w:rsid w:val="000207D9"/>
    <w:rsid w:val="00020E8E"/>
    <w:rsid w:val="00021292"/>
    <w:rsid w:val="000213E6"/>
    <w:rsid w:val="000216F2"/>
    <w:rsid w:val="00021889"/>
    <w:rsid w:val="00021994"/>
    <w:rsid w:val="00021C55"/>
    <w:rsid w:val="00021D75"/>
    <w:rsid w:val="00021E07"/>
    <w:rsid w:val="00021F44"/>
    <w:rsid w:val="000221D5"/>
    <w:rsid w:val="00022200"/>
    <w:rsid w:val="00022324"/>
    <w:rsid w:val="0002244D"/>
    <w:rsid w:val="000227EE"/>
    <w:rsid w:val="000228F3"/>
    <w:rsid w:val="0002291E"/>
    <w:rsid w:val="00022A7F"/>
    <w:rsid w:val="000230CE"/>
    <w:rsid w:val="00023115"/>
    <w:rsid w:val="0002331D"/>
    <w:rsid w:val="00023A12"/>
    <w:rsid w:val="00023CC6"/>
    <w:rsid w:val="00023E23"/>
    <w:rsid w:val="00023E56"/>
    <w:rsid w:val="0002439F"/>
    <w:rsid w:val="0002458B"/>
    <w:rsid w:val="00024B06"/>
    <w:rsid w:val="00024C55"/>
    <w:rsid w:val="00024E72"/>
    <w:rsid w:val="000250DE"/>
    <w:rsid w:val="00025467"/>
    <w:rsid w:val="000255B2"/>
    <w:rsid w:val="000257B9"/>
    <w:rsid w:val="000258BD"/>
    <w:rsid w:val="00025B1A"/>
    <w:rsid w:val="00025C8A"/>
    <w:rsid w:val="00025FA1"/>
    <w:rsid w:val="00026267"/>
    <w:rsid w:val="00026984"/>
    <w:rsid w:val="00026A96"/>
    <w:rsid w:val="00026D41"/>
    <w:rsid w:val="00027157"/>
    <w:rsid w:val="00027434"/>
    <w:rsid w:val="00027516"/>
    <w:rsid w:val="000276BF"/>
    <w:rsid w:val="0002798C"/>
    <w:rsid w:val="00027DB1"/>
    <w:rsid w:val="00027E3F"/>
    <w:rsid w:val="000303C7"/>
    <w:rsid w:val="0003065E"/>
    <w:rsid w:val="0003080B"/>
    <w:rsid w:val="00030DCD"/>
    <w:rsid w:val="00031075"/>
    <w:rsid w:val="000311CB"/>
    <w:rsid w:val="00031236"/>
    <w:rsid w:val="000312EE"/>
    <w:rsid w:val="00031493"/>
    <w:rsid w:val="0003165D"/>
    <w:rsid w:val="000319CB"/>
    <w:rsid w:val="00031D8A"/>
    <w:rsid w:val="00032182"/>
    <w:rsid w:val="00032190"/>
    <w:rsid w:val="00032364"/>
    <w:rsid w:val="0003249B"/>
    <w:rsid w:val="00032529"/>
    <w:rsid w:val="00032A52"/>
    <w:rsid w:val="00032D43"/>
    <w:rsid w:val="00032DB0"/>
    <w:rsid w:val="0003343C"/>
    <w:rsid w:val="00033502"/>
    <w:rsid w:val="0003360F"/>
    <w:rsid w:val="0003398B"/>
    <w:rsid w:val="00033B6F"/>
    <w:rsid w:val="00033D42"/>
    <w:rsid w:val="0003452D"/>
    <w:rsid w:val="000346F9"/>
    <w:rsid w:val="00034775"/>
    <w:rsid w:val="0003496E"/>
    <w:rsid w:val="00034B44"/>
    <w:rsid w:val="00034BCD"/>
    <w:rsid w:val="00034D16"/>
    <w:rsid w:val="00034E79"/>
    <w:rsid w:val="00034E7E"/>
    <w:rsid w:val="000350E5"/>
    <w:rsid w:val="00035381"/>
    <w:rsid w:val="000354F5"/>
    <w:rsid w:val="00035644"/>
    <w:rsid w:val="0003568B"/>
    <w:rsid w:val="00035A14"/>
    <w:rsid w:val="00035A16"/>
    <w:rsid w:val="00035B28"/>
    <w:rsid w:val="00035CBF"/>
    <w:rsid w:val="00035DDA"/>
    <w:rsid w:val="00036078"/>
    <w:rsid w:val="000363BF"/>
    <w:rsid w:val="000363EC"/>
    <w:rsid w:val="00036406"/>
    <w:rsid w:val="000364D2"/>
    <w:rsid w:val="00036584"/>
    <w:rsid w:val="00036621"/>
    <w:rsid w:val="000368E8"/>
    <w:rsid w:val="00036A6C"/>
    <w:rsid w:val="00036C67"/>
    <w:rsid w:val="00036F86"/>
    <w:rsid w:val="000370F0"/>
    <w:rsid w:val="00037210"/>
    <w:rsid w:val="0003723D"/>
    <w:rsid w:val="00037556"/>
    <w:rsid w:val="00037918"/>
    <w:rsid w:val="000379BB"/>
    <w:rsid w:val="00037D65"/>
    <w:rsid w:val="00037ED6"/>
    <w:rsid w:val="000402CF"/>
    <w:rsid w:val="000403E6"/>
    <w:rsid w:val="0004043E"/>
    <w:rsid w:val="0004098F"/>
    <w:rsid w:val="00040A03"/>
    <w:rsid w:val="00040AF6"/>
    <w:rsid w:val="00041183"/>
    <w:rsid w:val="0004119D"/>
    <w:rsid w:val="000414DB"/>
    <w:rsid w:val="00041847"/>
    <w:rsid w:val="0004186A"/>
    <w:rsid w:val="00041A27"/>
    <w:rsid w:val="00041F1D"/>
    <w:rsid w:val="00041F3B"/>
    <w:rsid w:val="00041FB6"/>
    <w:rsid w:val="00042116"/>
    <w:rsid w:val="00042438"/>
    <w:rsid w:val="0004298B"/>
    <w:rsid w:val="00042C28"/>
    <w:rsid w:val="00042C77"/>
    <w:rsid w:val="000439D7"/>
    <w:rsid w:val="00044304"/>
    <w:rsid w:val="00044486"/>
    <w:rsid w:val="000445C2"/>
    <w:rsid w:val="0004466C"/>
    <w:rsid w:val="00044845"/>
    <w:rsid w:val="000448F1"/>
    <w:rsid w:val="00044919"/>
    <w:rsid w:val="00044A1D"/>
    <w:rsid w:val="00044B3A"/>
    <w:rsid w:val="00044DC0"/>
    <w:rsid w:val="00044EF8"/>
    <w:rsid w:val="00045123"/>
    <w:rsid w:val="0004513A"/>
    <w:rsid w:val="0004553D"/>
    <w:rsid w:val="000458CA"/>
    <w:rsid w:val="00045BEB"/>
    <w:rsid w:val="00045C2B"/>
    <w:rsid w:val="00046393"/>
    <w:rsid w:val="000465E2"/>
    <w:rsid w:val="00046C2F"/>
    <w:rsid w:val="00046DBC"/>
    <w:rsid w:val="0004723E"/>
    <w:rsid w:val="000473AA"/>
    <w:rsid w:val="00047919"/>
    <w:rsid w:val="00047FF8"/>
    <w:rsid w:val="000500C3"/>
    <w:rsid w:val="00050305"/>
    <w:rsid w:val="0005035A"/>
    <w:rsid w:val="000504E9"/>
    <w:rsid w:val="0005069D"/>
    <w:rsid w:val="00050827"/>
    <w:rsid w:val="00050CB6"/>
    <w:rsid w:val="00050D76"/>
    <w:rsid w:val="000513E6"/>
    <w:rsid w:val="00051438"/>
    <w:rsid w:val="0005167B"/>
    <w:rsid w:val="00051738"/>
    <w:rsid w:val="00051967"/>
    <w:rsid w:val="00051A06"/>
    <w:rsid w:val="00051A58"/>
    <w:rsid w:val="00051B97"/>
    <w:rsid w:val="000521E5"/>
    <w:rsid w:val="000524C7"/>
    <w:rsid w:val="000524E0"/>
    <w:rsid w:val="0005259A"/>
    <w:rsid w:val="000525BC"/>
    <w:rsid w:val="00052864"/>
    <w:rsid w:val="00052A00"/>
    <w:rsid w:val="00052BF7"/>
    <w:rsid w:val="00052C0D"/>
    <w:rsid w:val="00052E3E"/>
    <w:rsid w:val="00052EB9"/>
    <w:rsid w:val="0005303C"/>
    <w:rsid w:val="000530E4"/>
    <w:rsid w:val="000531D2"/>
    <w:rsid w:val="00053300"/>
    <w:rsid w:val="00053679"/>
    <w:rsid w:val="00053708"/>
    <w:rsid w:val="0005371D"/>
    <w:rsid w:val="00054168"/>
    <w:rsid w:val="000543E1"/>
    <w:rsid w:val="000546B0"/>
    <w:rsid w:val="000546E0"/>
    <w:rsid w:val="000548D3"/>
    <w:rsid w:val="0005504E"/>
    <w:rsid w:val="00055101"/>
    <w:rsid w:val="000553A1"/>
    <w:rsid w:val="000553F2"/>
    <w:rsid w:val="0005587E"/>
    <w:rsid w:val="000559E4"/>
    <w:rsid w:val="00055AA0"/>
    <w:rsid w:val="00055E89"/>
    <w:rsid w:val="00056158"/>
    <w:rsid w:val="00056256"/>
    <w:rsid w:val="000562A5"/>
    <w:rsid w:val="00056432"/>
    <w:rsid w:val="00056B29"/>
    <w:rsid w:val="00056B7E"/>
    <w:rsid w:val="00056C98"/>
    <w:rsid w:val="00056E16"/>
    <w:rsid w:val="00056EDF"/>
    <w:rsid w:val="00057147"/>
    <w:rsid w:val="00057AF6"/>
    <w:rsid w:val="00057E29"/>
    <w:rsid w:val="000605CC"/>
    <w:rsid w:val="00060AD3"/>
    <w:rsid w:val="00060CE0"/>
    <w:rsid w:val="00060D28"/>
    <w:rsid w:val="00060F5C"/>
    <w:rsid w:val="00060F83"/>
    <w:rsid w:val="00061060"/>
    <w:rsid w:val="0006113B"/>
    <w:rsid w:val="00061225"/>
    <w:rsid w:val="0006130E"/>
    <w:rsid w:val="00061660"/>
    <w:rsid w:val="000619D9"/>
    <w:rsid w:val="00061D32"/>
    <w:rsid w:val="00061D77"/>
    <w:rsid w:val="00061F02"/>
    <w:rsid w:val="00062221"/>
    <w:rsid w:val="0006234F"/>
    <w:rsid w:val="0006235E"/>
    <w:rsid w:val="0006275F"/>
    <w:rsid w:val="00062844"/>
    <w:rsid w:val="00062B2E"/>
    <w:rsid w:val="00063422"/>
    <w:rsid w:val="000635B2"/>
    <w:rsid w:val="000636AA"/>
    <w:rsid w:val="0006399E"/>
    <w:rsid w:val="00064119"/>
    <w:rsid w:val="00064496"/>
    <w:rsid w:val="000644EE"/>
    <w:rsid w:val="000645A9"/>
    <w:rsid w:val="00064953"/>
    <w:rsid w:val="00064A3A"/>
    <w:rsid w:val="00064AAE"/>
    <w:rsid w:val="00064B05"/>
    <w:rsid w:val="00064BA1"/>
    <w:rsid w:val="00064C6E"/>
    <w:rsid w:val="00064E14"/>
    <w:rsid w:val="00064F7F"/>
    <w:rsid w:val="000650E8"/>
    <w:rsid w:val="00065204"/>
    <w:rsid w:val="00065908"/>
    <w:rsid w:val="0006596F"/>
    <w:rsid w:val="00065B81"/>
    <w:rsid w:val="00065C6C"/>
    <w:rsid w:val="00065CEE"/>
    <w:rsid w:val="00065F24"/>
    <w:rsid w:val="00065F6D"/>
    <w:rsid w:val="00066382"/>
    <w:rsid w:val="0006646A"/>
    <w:rsid w:val="00066658"/>
    <w:rsid w:val="000668C5"/>
    <w:rsid w:val="00066A01"/>
    <w:rsid w:val="00066A84"/>
    <w:rsid w:val="00066BD7"/>
    <w:rsid w:val="00066C60"/>
    <w:rsid w:val="00066D45"/>
    <w:rsid w:val="00067150"/>
    <w:rsid w:val="000672B1"/>
    <w:rsid w:val="000676DD"/>
    <w:rsid w:val="000676F8"/>
    <w:rsid w:val="0006773E"/>
    <w:rsid w:val="00067A5C"/>
    <w:rsid w:val="00067DEB"/>
    <w:rsid w:val="0007009A"/>
    <w:rsid w:val="00070ED8"/>
    <w:rsid w:val="00071296"/>
    <w:rsid w:val="00071518"/>
    <w:rsid w:val="000715A9"/>
    <w:rsid w:val="000716FD"/>
    <w:rsid w:val="00071CC0"/>
    <w:rsid w:val="00071E12"/>
    <w:rsid w:val="00072031"/>
    <w:rsid w:val="0007204D"/>
    <w:rsid w:val="00072255"/>
    <w:rsid w:val="000729E6"/>
    <w:rsid w:val="00072D44"/>
    <w:rsid w:val="00072DD5"/>
    <w:rsid w:val="0007317B"/>
    <w:rsid w:val="000731ED"/>
    <w:rsid w:val="000731EE"/>
    <w:rsid w:val="0007380B"/>
    <w:rsid w:val="00073C5D"/>
    <w:rsid w:val="00073D18"/>
    <w:rsid w:val="00073E10"/>
    <w:rsid w:val="000741CD"/>
    <w:rsid w:val="000741DE"/>
    <w:rsid w:val="0007426E"/>
    <w:rsid w:val="0007445C"/>
    <w:rsid w:val="00074E51"/>
    <w:rsid w:val="0007551F"/>
    <w:rsid w:val="0007556E"/>
    <w:rsid w:val="0007559F"/>
    <w:rsid w:val="000756CC"/>
    <w:rsid w:val="00075C69"/>
    <w:rsid w:val="00075D2C"/>
    <w:rsid w:val="00075F43"/>
    <w:rsid w:val="000761D3"/>
    <w:rsid w:val="000762AB"/>
    <w:rsid w:val="00076300"/>
    <w:rsid w:val="000766AF"/>
    <w:rsid w:val="00076837"/>
    <w:rsid w:val="0007706F"/>
    <w:rsid w:val="00077190"/>
    <w:rsid w:val="0007746C"/>
    <w:rsid w:val="000778FC"/>
    <w:rsid w:val="00077A14"/>
    <w:rsid w:val="00077C3D"/>
    <w:rsid w:val="0007A758"/>
    <w:rsid w:val="0008012F"/>
    <w:rsid w:val="000803BB"/>
    <w:rsid w:val="000803FD"/>
    <w:rsid w:val="000805C4"/>
    <w:rsid w:val="00080792"/>
    <w:rsid w:val="00081296"/>
    <w:rsid w:val="00081379"/>
    <w:rsid w:val="00081469"/>
    <w:rsid w:val="0008186B"/>
    <w:rsid w:val="00081C26"/>
    <w:rsid w:val="00081DA6"/>
    <w:rsid w:val="0008203E"/>
    <w:rsid w:val="00082635"/>
    <w:rsid w:val="00082680"/>
    <w:rsid w:val="0008289E"/>
    <w:rsid w:val="00082AE8"/>
    <w:rsid w:val="00082B1D"/>
    <w:rsid w:val="00082FA5"/>
    <w:rsid w:val="00082FF8"/>
    <w:rsid w:val="00083195"/>
    <w:rsid w:val="000833DF"/>
    <w:rsid w:val="000838C1"/>
    <w:rsid w:val="00083CC7"/>
    <w:rsid w:val="00083EEF"/>
    <w:rsid w:val="000840A3"/>
    <w:rsid w:val="000840BB"/>
    <w:rsid w:val="0008479B"/>
    <w:rsid w:val="000849D6"/>
    <w:rsid w:val="00084D2D"/>
    <w:rsid w:val="00084E9A"/>
    <w:rsid w:val="00084EEC"/>
    <w:rsid w:val="0008504E"/>
    <w:rsid w:val="00085051"/>
    <w:rsid w:val="0008568D"/>
    <w:rsid w:val="000857F5"/>
    <w:rsid w:val="00085B3E"/>
    <w:rsid w:val="00085D98"/>
    <w:rsid w:val="00085E71"/>
    <w:rsid w:val="00085E7C"/>
    <w:rsid w:val="00085FCD"/>
    <w:rsid w:val="00086460"/>
    <w:rsid w:val="000864B6"/>
    <w:rsid w:val="00086565"/>
    <w:rsid w:val="00086893"/>
    <w:rsid w:val="00086920"/>
    <w:rsid w:val="0008697C"/>
    <w:rsid w:val="00086CA5"/>
    <w:rsid w:val="0008703F"/>
    <w:rsid w:val="0008717D"/>
    <w:rsid w:val="00087326"/>
    <w:rsid w:val="000874B2"/>
    <w:rsid w:val="00087528"/>
    <w:rsid w:val="000876D3"/>
    <w:rsid w:val="0008791A"/>
    <w:rsid w:val="00087A81"/>
    <w:rsid w:val="00087EA2"/>
    <w:rsid w:val="00087F6A"/>
    <w:rsid w:val="0009000F"/>
    <w:rsid w:val="00090220"/>
    <w:rsid w:val="0009037F"/>
    <w:rsid w:val="000903E1"/>
    <w:rsid w:val="00090431"/>
    <w:rsid w:val="00090576"/>
    <w:rsid w:val="00090734"/>
    <w:rsid w:val="00090C13"/>
    <w:rsid w:val="00090D7D"/>
    <w:rsid w:val="00090D89"/>
    <w:rsid w:val="00090EED"/>
    <w:rsid w:val="00091327"/>
    <w:rsid w:val="0009133F"/>
    <w:rsid w:val="0009148A"/>
    <w:rsid w:val="0009160E"/>
    <w:rsid w:val="0009175C"/>
    <w:rsid w:val="000917AB"/>
    <w:rsid w:val="000917B3"/>
    <w:rsid w:val="000918B4"/>
    <w:rsid w:val="000919E8"/>
    <w:rsid w:val="00091C43"/>
    <w:rsid w:val="000921CC"/>
    <w:rsid w:val="0009227C"/>
    <w:rsid w:val="0009237F"/>
    <w:rsid w:val="000923A7"/>
    <w:rsid w:val="00092672"/>
    <w:rsid w:val="00092821"/>
    <w:rsid w:val="00092F98"/>
    <w:rsid w:val="00093BA1"/>
    <w:rsid w:val="00093DFE"/>
    <w:rsid w:val="00093ED7"/>
    <w:rsid w:val="00093F4F"/>
    <w:rsid w:val="00093F68"/>
    <w:rsid w:val="000940AD"/>
    <w:rsid w:val="000945FB"/>
    <w:rsid w:val="0009463F"/>
    <w:rsid w:val="00094A1A"/>
    <w:rsid w:val="00094BA2"/>
    <w:rsid w:val="00094FB4"/>
    <w:rsid w:val="000951B3"/>
    <w:rsid w:val="000951FA"/>
    <w:rsid w:val="0009523B"/>
    <w:rsid w:val="000954B1"/>
    <w:rsid w:val="0009552A"/>
    <w:rsid w:val="0009595A"/>
    <w:rsid w:val="00095D33"/>
    <w:rsid w:val="00095F2D"/>
    <w:rsid w:val="00096192"/>
    <w:rsid w:val="00096365"/>
    <w:rsid w:val="00096522"/>
    <w:rsid w:val="0009655C"/>
    <w:rsid w:val="00096575"/>
    <w:rsid w:val="0009683C"/>
    <w:rsid w:val="0009683F"/>
    <w:rsid w:val="0009696B"/>
    <w:rsid w:val="00096E41"/>
    <w:rsid w:val="0009705B"/>
    <w:rsid w:val="0009748B"/>
    <w:rsid w:val="00097622"/>
    <w:rsid w:val="00097872"/>
    <w:rsid w:val="000979B0"/>
    <w:rsid w:val="00097C73"/>
    <w:rsid w:val="000A02CE"/>
    <w:rsid w:val="000A0475"/>
    <w:rsid w:val="000A06AB"/>
    <w:rsid w:val="000A1728"/>
    <w:rsid w:val="000A184E"/>
    <w:rsid w:val="000A1F5A"/>
    <w:rsid w:val="000A2011"/>
    <w:rsid w:val="000A2037"/>
    <w:rsid w:val="000A2164"/>
    <w:rsid w:val="000A23D8"/>
    <w:rsid w:val="000A2563"/>
    <w:rsid w:val="000A2570"/>
    <w:rsid w:val="000A2A26"/>
    <w:rsid w:val="000A2B4B"/>
    <w:rsid w:val="000A2BB1"/>
    <w:rsid w:val="000A2ED4"/>
    <w:rsid w:val="000A2FF4"/>
    <w:rsid w:val="000A3214"/>
    <w:rsid w:val="000A3990"/>
    <w:rsid w:val="000A39A9"/>
    <w:rsid w:val="000A3A40"/>
    <w:rsid w:val="000A3CC5"/>
    <w:rsid w:val="000A3D24"/>
    <w:rsid w:val="000A422D"/>
    <w:rsid w:val="000A4261"/>
    <w:rsid w:val="000A4490"/>
    <w:rsid w:val="000A4541"/>
    <w:rsid w:val="000A4D8A"/>
    <w:rsid w:val="000A502E"/>
    <w:rsid w:val="000A537B"/>
    <w:rsid w:val="000A5669"/>
    <w:rsid w:val="000A599E"/>
    <w:rsid w:val="000A5EC1"/>
    <w:rsid w:val="000A5F62"/>
    <w:rsid w:val="000A609D"/>
    <w:rsid w:val="000A61C6"/>
    <w:rsid w:val="000A68AD"/>
    <w:rsid w:val="000A6956"/>
    <w:rsid w:val="000A6CEB"/>
    <w:rsid w:val="000A6E25"/>
    <w:rsid w:val="000A6F1D"/>
    <w:rsid w:val="000A7C9F"/>
    <w:rsid w:val="000A7E7C"/>
    <w:rsid w:val="000A7F58"/>
    <w:rsid w:val="000A7FC6"/>
    <w:rsid w:val="000B01CC"/>
    <w:rsid w:val="000B02C3"/>
    <w:rsid w:val="000B02D0"/>
    <w:rsid w:val="000B068A"/>
    <w:rsid w:val="000B0C58"/>
    <w:rsid w:val="000B103B"/>
    <w:rsid w:val="000B10BF"/>
    <w:rsid w:val="000B1184"/>
    <w:rsid w:val="000B138C"/>
    <w:rsid w:val="000B1631"/>
    <w:rsid w:val="000B1991"/>
    <w:rsid w:val="000B19E4"/>
    <w:rsid w:val="000B1B76"/>
    <w:rsid w:val="000B1E17"/>
    <w:rsid w:val="000B2172"/>
    <w:rsid w:val="000B2225"/>
    <w:rsid w:val="000B244C"/>
    <w:rsid w:val="000B25A6"/>
    <w:rsid w:val="000B25ED"/>
    <w:rsid w:val="000B264A"/>
    <w:rsid w:val="000B28F5"/>
    <w:rsid w:val="000B2974"/>
    <w:rsid w:val="000B2D39"/>
    <w:rsid w:val="000B2DAA"/>
    <w:rsid w:val="000B2FCD"/>
    <w:rsid w:val="000B3297"/>
    <w:rsid w:val="000B333B"/>
    <w:rsid w:val="000B3454"/>
    <w:rsid w:val="000B36B7"/>
    <w:rsid w:val="000B3825"/>
    <w:rsid w:val="000B3840"/>
    <w:rsid w:val="000B3A19"/>
    <w:rsid w:val="000B4056"/>
    <w:rsid w:val="000B430B"/>
    <w:rsid w:val="000B44F5"/>
    <w:rsid w:val="000B4AEF"/>
    <w:rsid w:val="000B522C"/>
    <w:rsid w:val="000B527D"/>
    <w:rsid w:val="000B5615"/>
    <w:rsid w:val="000B5817"/>
    <w:rsid w:val="000B597B"/>
    <w:rsid w:val="000B5F5B"/>
    <w:rsid w:val="000B6368"/>
    <w:rsid w:val="000B6723"/>
    <w:rsid w:val="000B6906"/>
    <w:rsid w:val="000B69E7"/>
    <w:rsid w:val="000B6D58"/>
    <w:rsid w:val="000B73C8"/>
    <w:rsid w:val="000B75C9"/>
    <w:rsid w:val="000B77C9"/>
    <w:rsid w:val="000B788F"/>
    <w:rsid w:val="000B7912"/>
    <w:rsid w:val="000B7A98"/>
    <w:rsid w:val="000B7BD5"/>
    <w:rsid w:val="000B7C0B"/>
    <w:rsid w:val="000C0380"/>
    <w:rsid w:val="000C054D"/>
    <w:rsid w:val="000C059D"/>
    <w:rsid w:val="000C07C6"/>
    <w:rsid w:val="000C0831"/>
    <w:rsid w:val="000C0D63"/>
    <w:rsid w:val="000C0DA5"/>
    <w:rsid w:val="000C1244"/>
    <w:rsid w:val="000C1692"/>
    <w:rsid w:val="000C16E9"/>
    <w:rsid w:val="000C175D"/>
    <w:rsid w:val="000C1AAC"/>
    <w:rsid w:val="000C1BC2"/>
    <w:rsid w:val="000C1ED3"/>
    <w:rsid w:val="000C236C"/>
    <w:rsid w:val="000C257F"/>
    <w:rsid w:val="000C27BD"/>
    <w:rsid w:val="000C2B51"/>
    <w:rsid w:val="000C31F3"/>
    <w:rsid w:val="000C33FE"/>
    <w:rsid w:val="000C34D6"/>
    <w:rsid w:val="000C3615"/>
    <w:rsid w:val="000C3B35"/>
    <w:rsid w:val="000C3BD2"/>
    <w:rsid w:val="000C3E67"/>
    <w:rsid w:val="000C4952"/>
    <w:rsid w:val="000C4AAD"/>
    <w:rsid w:val="000C4E64"/>
    <w:rsid w:val="000C504A"/>
    <w:rsid w:val="000C5495"/>
    <w:rsid w:val="000C599E"/>
    <w:rsid w:val="000C5F08"/>
    <w:rsid w:val="000C6312"/>
    <w:rsid w:val="000C668F"/>
    <w:rsid w:val="000C6796"/>
    <w:rsid w:val="000C69AE"/>
    <w:rsid w:val="000C6A52"/>
    <w:rsid w:val="000C6B5E"/>
    <w:rsid w:val="000C6D31"/>
    <w:rsid w:val="000C6DCC"/>
    <w:rsid w:val="000C70B6"/>
    <w:rsid w:val="000C7247"/>
    <w:rsid w:val="000C756E"/>
    <w:rsid w:val="000C792F"/>
    <w:rsid w:val="000C7936"/>
    <w:rsid w:val="000C7CED"/>
    <w:rsid w:val="000C7FD9"/>
    <w:rsid w:val="000D005A"/>
    <w:rsid w:val="000D02A8"/>
    <w:rsid w:val="000D0445"/>
    <w:rsid w:val="000D047A"/>
    <w:rsid w:val="000D055F"/>
    <w:rsid w:val="000D0562"/>
    <w:rsid w:val="000D07DE"/>
    <w:rsid w:val="000D0903"/>
    <w:rsid w:val="000D0AF3"/>
    <w:rsid w:val="000D12FE"/>
    <w:rsid w:val="000D1756"/>
    <w:rsid w:val="000D18D6"/>
    <w:rsid w:val="000D1A53"/>
    <w:rsid w:val="000D1AAB"/>
    <w:rsid w:val="000D1B5E"/>
    <w:rsid w:val="000D1BD2"/>
    <w:rsid w:val="000D1F5F"/>
    <w:rsid w:val="000D2187"/>
    <w:rsid w:val="000D267D"/>
    <w:rsid w:val="000D26C2"/>
    <w:rsid w:val="000D2975"/>
    <w:rsid w:val="000D2A6E"/>
    <w:rsid w:val="000D2EC8"/>
    <w:rsid w:val="000D3159"/>
    <w:rsid w:val="000D371F"/>
    <w:rsid w:val="000D392A"/>
    <w:rsid w:val="000D397A"/>
    <w:rsid w:val="000D3B90"/>
    <w:rsid w:val="000D3C3B"/>
    <w:rsid w:val="000D3F05"/>
    <w:rsid w:val="000D412B"/>
    <w:rsid w:val="000D41C8"/>
    <w:rsid w:val="000D4257"/>
    <w:rsid w:val="000D427A"/>
    <w:rsid w:val="000D442D"/>
    <w:rsid w:val="000D450F"/>
    <w:rsid w:val="000D47C8"/>
    <w:rsid w:val="000D47FD"/>
    <w:rsid w:val="000D49E1"/>
    <w:rsid w:val="000D4F9F"/>
    <w:rsid w:val="000D5253"/>
    <w:rsid w:val="000D52CB"/>
    <w:rsid w:val="000D5649"/>
    <w:rsid w:val="000D59DB"/>
    <w:rsid w:val="000D5A2C"/>
    <w:rsid w:val="000D5C5F"/>
    <w:rsid w:val="000D5D80"/>
    <w:rsid w:val="000D5DCB"/>
    <w:rsid w:val="000D611C"/>
    <w:rsid w:val="000D61B9"/>
    <w:rsid w:val="000D6588"/>
    <w:rsid w:val="000D69C6"/>
    <w:rsid w:val="000D6C54"/>
    <w:rsid w:val="000D6CB6"/>
    <w:rsid w:val="000D6D35"/>
    <w:rsid w:val="000D6EFC"/>
    <w:rsid w:val="000D7155"/>
    <w:rsid w:val="000D7686"/>
    <w:rsid w:val="000D79FA"/>
    <w:rsid w:val="000D7DF4"/>
    <w:rsid w:val="000E0189"/>
    <w:rsid w:val="000E01AA"/>
    <w:rsid w:val="000E020E"/>
    <w:rsid w:val="000E08D0"/>
    <w:rsid w:val="000E0C56"/>
    <w:rsid w:val="000E0EBD"/>
    <w:rsid w:val="000E11A2"/>
    <w:rsid w:val="000E125D"/>
    <w:rsid w:val="000E167A"/>
    <w:rsid w:val="000E16DE"/>
    <w:rsid w:val="000E171C"/>
    <w:rsid w:val="000E1893"/>
    <w:rsid w:val="000E1C71"/>
    <w:rsid w:val="000E1D71"/>
    <w:rsid w:val="000E1E35"/>
    <w:rsid w:val="000E21CD"/>
    <w:rsid w:val="000E23A5"/>
    <w:rsid w:val="000E25ED"/>
    <w:rsid w:val="000E276D"/>
    <w:rsid w:val="000E296B"/>
    <w:rsid w:val="000E2BBC"/>
    <w:rsid w:val="000E2D44"/>
    <w:rsid w:val="000E2F40"/>
    <w:rsid w:val="000E2FBD"/>
    <w:rsid w:val="000E314D"/>
    <w:rsid w:val="000E351F"/>
    <w:rsid w:val="000E3656"/>
    <w:rsid w:val="000E37FB"/>
    <w:rsid w:val="000E399C"/>
    <w:rsid w:val="000E3FBC"/>
    <w:rsid w:val="000E4061"/>
    <w:rsid w:val="000E420F"/>
    <w:rsid w:val="000E436C"/>
    <w:rsid w:val="000E4570"/>
    <w:rsid w:val="000E45C2"/>
    <w:rsid w:val="000E48BC"/>
    <w:rsid w:val="000E4CD5"/>
    <w:rsid w:val="000E4E43"/>
    <w:rsid w:val="000E5325"/>
    <w:rsid w:val="000E5766"/>
    <w:rsid w:val="000E5C64"/>
    <w:rsid w:val="000E5E1A"/>
    <w:rsid w:val="000E620A"/>
    <w:rsid w:val="000E63B8"/>
    <w:rsid w:val="000E6D93"/>
    <w:rsid w:val="000E6F2E"/>
    <w:rsid w:val="000E70D4"/>
    <w:rsid w:val="000E7AE7"/>
    <w:rsid w:val="000E7C05"/>
    <w:rsid w:val="000F01DC"/>
    <w:rsid w:val="000F027E"/>
    <w:rsid w:val="000F079A"/>
    <w:rsid w:val="000F0838"/>
    <w:rsid w:val="000F0D66"/>
    <w:rsid w:val="000F0F0F"/>
    <w:rsid w:val="000F1476"/>
    <w:rsid w:val="000F18DD"/>
    <w:rsid w:val="000F1B4D"/>
    <w:rsid w:val="000F1BF2"/>
    <w:rsid w:val="000F20E9"/>
    <w:rsid w:val="000F233B"/>
    <w:rsid w:val="000F2996"/>
    <w:rsid w:val="000F2D3D"/>
    <w:rsid w:val="000F2F2F"/>
    <w:rsid w:val="000F3455"/>
    <w:rsid w:val="000F35C2"/>
    <w:rsid w:val="000F37AA"/>
    <w:rsid w:val="000F3C15"/>
    <w:rsid w:val="000F4242"/>
    <w:rsid w:val="000F4480"/>
    <w:rsid w:val="000F4877"/>
    <w:rsid w:val="000F48B5"/>
    <w:rsid w:val="000F48FA"/>
    <w:rsid w:val="000F4A71"/>
    <w:rsid w:val="000F4CFB"/>
    <w:rsid w:val="000F5038"/>
    <w:rsid w:val="000F50CF"/>
    <w:rsid w:val="000F592F"/>
    <w:rsid w:val="000F6224"/>
    <w:rsid w:val="000F62ED"/>
    <w:rsid w:val="000F6416"/>
    <w:rsid w:val="000F64C4"/>
    <w:rsid w:val="000F6965"/>
    <w:rsid w:val="000F6EAC"/>
    <w:rsid w:val="000F6FA2"/>
    <w:rsid w:val="000F7158"/>
    <w:rsid w:val="000F7174"/>
    <w:rsid w:val="000F765E"/>
    <w:rsid w:val="000F76AF"/>
    <w:rsid w:val="000F7973"/>
    <w:rsid w:val="000F7DD0"/>
    <w:rsid w:val="000FE923"/>
    <w:rsid w:val="001000A7"/>
    <w:rsid w:val="00100216"/>
    <w:rsid w:val="00100244"/>
    <w:rsid w:val="00100277"/>
    <w:rsid w:val="00100D5D"/>
    <w:rsid w:val="00100F58"/>
    <w:rsid w:val="00101050"/>
    <w:rsid w:val="001010A8"/>
    <w:rsid w:val="00101395"/>
    <w:rsid w:val="0010150F"/>
    <w:rsid w:val="0010194C"/>
    <w:rsid w:val="001019AB"/>
    <w:rsid w:val="00101F40"/>
    <w:rsid w:val="00101F82"/>
    <w:rsid w:val="0010200A"/>
    <w:rsid w:val="0010217D"/>
    <w:rsid w:val="0010217F"/>
    <w:rsid w:val="001021E8"/>
    <w:rsid w:val="00102271"/>
    <w:rsid w:val="00102635"/>
    <w:rsid w:val="001026E8"/>
    <w:rsid w:val="00102A04"/>
    <w:rsid w:val="00102B0D"/>
    <w:rsid w:val="00102E0C"/>
    <w:rsid w:val="001032D2"/>
    <w:rsid w:val="0010349B"/>
    <w:rsid w:val="00103895"/>
    <w:rsid w:val="001039E5"/>
    <w:rsid w:val="00103C21"/>
    <w:rsid w:val="00103CA4"/>
    <w:rsid w:val="00103DDB"/>
    <w:rsid w:val="00103E5C"/>
    <w:rsid w:val="00104319"/>
    <w:rsid w:val="001043E6"/>
    <w:rsid w:val="001044B5"/>
    <w:rsid w:val="001045B6"/>
    <w:rsid w:val="00104854"/>
    <w:rsid w:val="001048C0"/>
    <w:rsid w:val="0010490E"/>
    <w:rsid w:val="00104B05"/>
    <w:rsid w:val="00104BBC"/>
    <w:rsid w:val="00105127"/>
    <w:rsid w:val="0010530D"/>
    <w:rsid w:val="00105940"/>
    <w:rsid w:val="00105B7C"/>
    <w:rsid w:val="00105C2C"/>
    <w:rsid w:val="0010615C"/>
    <w:rsid w:val="001063FA"/>
    <w:rsid w:val="00106574"/>
    <w:rsid w:val="00106821"/>
    <w:rsid w:val="00106980"/>
    <w:rsid w:val="00106B83"/>
    <w:rsid w:val="00106EF8"/>
    <w:rsid w:val="001074B6"/>
    <w:rsid w:val="0010756A"/>
    <w:rsid w:val="0010757C"/>
    <w:rsid w:val="001079BB"/>
    <w:rsid w:val="00107A22"/>
    <w:rsid w:val="00107A89"/>
    <w:rsid w:val="00107BD3"/>
    <w:rsid w:val="00107C98"/>
    <w:rsid w:val="00107EC0"/>
    <w:rsid w:val="001100C6"/>
    <w:rsid w:val="00110107"/>
    <w:rsid w:val="0011011B"/>
    <w:rsid w:val="0011021A"/>
    <w:rsid w:val="0011092A"/>
    <w:rsid w:val="00110D36"/>
    <w:rsid w:val="00110DF4"/>
    <w:rsid w:val="00110F7F"/>
    <w:rsid w:val="00111506"/>
    <w:rsid w:val="00111A9A"/>
    <w:rsid w:val="00111ABB"/>
    <w:rsid w:val="00111FB9"/>
    <w:rsid w:val="0011209D"/>
    <w:rsid w:val="001120BC"/>
    <w:rsid w:val="001123DD"/>
    <w:rsid w:val="00112457"/>
    <w:rsid w:val="001125EB"/>
    <w:rsid w:val="00112F2C"/>
    <w:rsid w:val="001136A2"/>
    <w:rsid w:val="001137C1"/>
    <w:rsid w:val="001137E0"/>
    <w:rsid w:val="00113B89"/>
    <w:rsid w:val="00113BBE"/>
    <w:rsid w:val="00113E8F"/>
    <w:rsid w:val="00113EE4"/>
    <w:rsid w:val="00114278"/>
    <w:rsid w:val="0011465C"/>
    <w:rsid w:val="00114CE2"/>
    <w:rsid w:val="001152F1"/>
    <w:rsid w:val="00115362"/>
    <w:rsid w:val="001155D6"/>
    <w:rsid w:val="00115857"/>
    <w:rsid w:val="00115A30"/>
    <w:rsid w:val="00115C6B"/>
    <w:rsid w:val="00115D42"/>
    <w:rsid w:val="00115D67"/>
    <w:rsid w:val="001164BC"/>
    <w:rsid w:val="001167E7"/>
    <w:rsid w:val="001168EA"/>
    <w:rsid w:val="00116B77"/>
    <w:rsid w:val="00116C3F"/>
    <w:rsid w:val="00116D24"/>
    <w:rsid w:val="0011704A"/>
    <w:rsid w:val="00117229"/>
    <w:rsid w:val="0011727B"/>
    <w:rsid w:val="0011744A"/>
    <w:rsid w:val="00117AB1"/>
    <w:rsid w:val="00117D7C"/>
    <w:rsid w:val="001201DA"/>
    <w:rsid w:val="0012086B"/>
    <w:rsid w:val="00120914"/>
    <w:rsid w:val="00120961"/>
    <w:rsid w:val="001216AD"/>
    <w:rsid w:val="00121720"/>
    <w:rsid w:val="00121AC2"/>
    <w:rsid w:val="00121C84"/>
    <w:rsid w:val="00121E85"/>
    <w:rsid w:val="00121F2A"/>
    <w:rsid w:val="001222FD"/>
    <w:rsid w:val="00122349"/>
    <w:rsid w:val="001223D5"/>
    <w:rsid w:val="001226E3"/>
    <w:rsid w:val="00122735"/>
    <w:rsid w:val="001227A4"/>
    <w:rsid w:val="00122936"/>
    <w:rsid w:val="00122DEC"/>
    <w:rsid w:val="00122E06"/>
    <w:rsid w:val="0012305A"/>
    <w:rsid w:val="0012312D"/>
    <w:rsid w:val="0012321F"/>
    <w:rsid w:val="0012353D"/>
    <w:rsid w:val="00123805"/>
    <w:rsid w:val="00123A91"/>
    <w:rsid w:val="00123A99"/>
    <w:rsid w:val="00123BA1"/>
    <w:rsid w:val="00123D24"/>
    <w:rsid w:val="00124404"/>
    <w:rsid w:val="001244A3"/>
    <w:rsid w:val="00124A22"/>
    <w:rsid w:val="00124E44"/>
    <w:rsid w:val="00124FA0"/>
    <w:rsid w:val="001252AE"/>
    <w:rsid w:val="00125992"/>
    <w:rsid w:val="00125DDB"/>
    <w:rsid w:val="00125FCF"/>
    <w:rsid w:val="0012606C"/>
    <w:rsid w:val="001261B8"/>
    <w:rsid w:val="00126258"/>
    <w:rsid w:val="001264A0"/>
    <w:rsid w:val="001266A3"/>
    <w:rsid w:val="00126955"/>
    <w:rsid w:val="00126A3E"/>
    <w:rsid w:val="00126A72"/>
    <w:rsid w:val="00126B17"/>
    <w:rsid w:val="0012712B"/>
    <w:rsid w:val="0012720A"/>
    <w:rsid w:val="00127352"/>
    <w:rsid w:val="001273D1"/>
    <w:rsid w:val="00127536"/>
    <w:rsid w:val="001275A1"/>
    <w:rsid w:val="001279B3"/>
    <w:rsid w:val="00127B39"/>
    <w:rsid w:val="00127DEA"/>
    <w:rsid w:val="00127F4F"/>
    <w:rsid w:val="001301B3"/>
    <w:rsid w:val="00130493"/>
    <w:rsid w:val="00130554"/>
    <w:rsid w:val="00130D79"/>
    <w:rsid w:val="00130F17"/>
    <w:rsid w:val="001315FB"/>
    <w:rsid w:val="00131A5F"/>
    <w:rsid w:val="00131E07"/>
    <w:rsid w:val="00131EC4"/>
    <w:rsid w:val="001320BB"/>
    <w:rsid w:val="0013211F"/>
    <w:rsid w:val="001322C5"/>
    <w:rsid w:val="00132444"/>
    <w:rsid w:val="00132512"/>
    <w:rsid w:val="00132774"/>
    <w:rsid w:val="00132882"/>
    <w:rsid w:val="00132EA2"/>
    <w:rsid w:val="001333E5"/>
    <w:rsid w:val="00133604"/>
    <w:rsid w:val="0013364E"/>
    <w:rsid w:val="001339E8"/>
    <w:rsid w:val="00133B5E"/>
    <w:rsid w:val="0013471B"/>
    <w:rsid w:val="001347F8"/>
    <w:rsid w:val="00134CB0"/>
    <w:rsid w:val="0013514F"/>
    <w:rsid w:val="001351DA"/>
    <w:rsid w:val="00135406"/>
    <w:rsid w:val="00135428"/>
    <w:rsid w:val="0013564A"/>
    <w:rsid w:val="001358E3"/>
    <w:rsid w:val="001359F1"/>
    <w:rsid w:val="00135D10"/>
    <w:rsid w:val="00135DEA"/>
    <w:rsid w:val="0013640E"/>
    <w:rsid w:val="00136791"/>
    <w:rsid w:val="0013683E"/>
    <w:rsid w:val="00136D0A"/>
    <w:rsid w:val="00137190"/>
    <w:rsid w:val="0013734A"/>
    <w:rsid w:val="00137C2A"/>
    <w:rsid w:val="00137CE7"/>
    <w:rsid w:val="00137E26"/>
    <w:rsid w:val="00137E5C"/>
    <w:rsid w:val="00137FEA"/>
    <w:rsid w:val="0014016C"/>
    <w:rsid w:val="00140362"/>
    <w:rsid w:val="00140A38"/>
    <w:rsid w:val="00141149"/>
    <w:rsid w:val="001411A4"/>
    <w:rsid w:val="001413C9"/>
    <w:rsid w:val="00141460"/>
    <w:rsid w:val="00141C1E"/>
    <w:rsid w:val="001420AF"/>
    <w:rsid w:val="00142387"/>
    <w:rsid w:val="00142839"/>
    <w:rsid w:val="001428B2"/>
    <w:rsid w:val="00142916"/>
    <w:rsid w:val="00142A2C"/>
    <w:rsid w:val="00142B2B"/>
    <w:rsid w:val="00143095"/>
    <w:rsid w:val="001430FC"/>
    <w:rsid w:val="00143230"/>
    <w:rsid w:val="001434C2"/>
    <w:rsid w:val="00143A6E"/>
    <w:rsid w:val="00143EA2"/>
    <w:rsid w:val="0014408C"/>
    <w:rsid w:val="00144190"/>
    <w:rsid w:val="00144339"/>
    <w:rsid w:val="00144380"/>
    <w:rsid w:val="0014469A"/>
    <w:rsid w:val="00144B4E"/>
    <w:rsid w:val="00144C4B"/>
    <w:rsid w:val="00144F0C"/>
    <w:rsid w:val="0014503B"/>
    <w:rsid w:val="001450BD"/>
    <w:rsid w:val="001452A7"/>
    <w:rsid w:val="0014544D"/>
    <w:rsid w:val="00145584"/>
    <w:rsid w:val="00145A36"/>
    <w:rsid w:val="00145D00"/>
    <w:rsid w:val="00146033"/>
    <w:rsid w:val="00146227"/>
    <w:rsid w:val="00146348"/>
    <w:rsid w:val="00146445"/>
    <w:rsid w:val="00146ADC"/>
    <w:rsid w:val="00146E40"/>
    <w:rsid w:val="001470F4"/>
    <w:rsid w:val="0014722A"/>
    <w:rsid w:val="00147459"/>
    <w:rsid w:val="00147DBF"/>
    <w:rsid w:val="00147EA3"/>
    <w:rsid w:val="00150299"/>
    <w:rsid w:val="00150658"/>
    <w:rsid w:val="00150E88"/>
    <w:rsid w:val="00151081"/>
    <w:rsid w:val="0015111D"/>
    <w:rsid w:val="00151174"/>
    <w:rsid w:val="00151417"/>
    <w:rsid w:val="00151B7B"/>
    <w:rsid w:val="00151E51"/>
    <w:rsid w:val="00151FBB"/>
    <w:rsid w:val="0015221A"/>
    <w:rsid w:val="00152309"/>
    <w:rsid w:val="0015253D"/>
    <w:rsid w:val="00152572"/>
    <w:rsid w:val="001526B0"/>
    <w:rsid w:val="00152903"/>
    <w:rsid w:val="00152E2F"/>
    <w:rsid w:val="00153040"/>
    <w:rsid w:val="00153275"/>
    <w:rsid w:val="001533F9"/>
    <w:rsid w:val="00153A4E"/>
    <w:rsid w:val="0015405F"/>
    <w:rsid w:val="00154230"/>
    <w:rsid w:val="001543AC"/>
    <w:rsid w:val="00154432"/>
    <w:rsid w:val="0015446F"/>
    <w:rsid w:val="00154854"/>
    <w:rsid w:val="001549B5"/>
    <w:rsid w:val="00155007"/>
    <w:rsid w:val="00155480"/>
    <w:rsid w:val="00155883"/>
    <w:rsid w:val="00155C99"/>
    <w:rsid w:val="00155CDC"/>
    <w:rsid w:val="0015651B"/>
    <w:rsid w:val="001566B1"/>
    <w:rsid w:val="00156A06"/>
    <w:rsid w:val="00156C6D"/>
    <w:rsid w:val="00156F5F"/>
    <w:rsid w:val="00157388"/>
    <w:rsid w:val="00160194"/>
    <w:rsid w:val="00160258"/>
    <w:rsid w:val="0016033E"/>
    <w:rsid w:val="001607B8"/>
    <w:rsid w:val="00160971"/>
    <w:rsid w:val="00160B75"/>
    <w:rsid w:val="00160CEE"/>
    <w:rsid w:val="00160D58"/>
    <w:rsid w:val="00160DFD"/>
    <w:rsid w:val="00160F86"/>
    <w:rsid w:val="001610B5"/>
    <w:rsid w:val="0016119E"/>
    <w:rsid w:val="001614F2"/>
    <w:rsid w:val="00161559"/>
    <w:rsid w:val="00161847"/>
    <w:rsid w:val="00161E9F"/>
    <w:rsid w:val="00161F83"/>
    <w:rsid w:val="001623F0"/>
    <w:rsid w:val="00162E54"/>
    <w:rsid w:val="00163212"/>
    <w:rsid w:val="001633E0"/>
    <w:rsid w:val="00163490"/>
    <w:rsid w:val="0016353A"/>
    <w:rsid w:val="001635A0"/>
    <w:rsid w:val="00163917"/>
    <w:rsid w:val="0016392B"/>
    <w:rsid w:val="001642EF"/>
    <w:rsid w:val="001642FE"/>
    <w:rsid w:val="00164671"/>
    <w:rsid w:val="00164699"/>
    <w:rsid w:val="001650E6"/>
    <w:rsid w:val="00165243"/>
    <w:rsid w:val="0016524C"/>
    <w:rsid w:val="0016586A"/>
    <w:rsid w:val="001658A5"/>
    <w:rsid w:val="001659BC"/>
    <w:rsid w:val="00165C09"/>
    <w:rsid w:val="00165C3B"/>
    <w:rsid w:val="00165CA8"/>
    <w:rsid w:val="00165D9E"/>
    <w:rsid w:val="00165E4E"/>
    <w:rsid w:val="001661A2"/>
    <w:rsid w:val="00166904"/>
    <w:rsid w:val="001669FF"/>
    <w:rsid w:val="00166B62"/>
    <w:rsid w:val="00166E74"/>
    <w:rsid w:val="00167761"/>
    <w:rsid w:val="001677D6"/>
    <w:rsid w:val="00167853"/>
    <w:rsid w:val="00167898"/>
    <w:rsid w:val="001678AE"/>
    <w:rsid w:val="001679A2"/>
    <w:rsid w:val="00167C5E"/>
    <w:rsid w:val="00167DA8"/>
    <w:rsid w:val="00167E78"/>
    <w:rsid w:val="0016B735"/>
    <w:rsid w:val="0016C7E4"/>
    <w:rsid w:val="00170185"/>
    <w:rsid w:val="001708AD"/>
    <w:rsid w:val="00170A1A"/>
    <w:rsid w:val="00170AC1"/>
    <w:rsid w:val="00170E92"/>
    <w:rsid w:val="00170FDF"/>
    <w:rsid w:val="001712A2"/>
    <w:rsid w:val="00171634"/>
    <w:rsid w:val="0017174E"/>
    <w:rsid w:val="00171873"/>
    <w:rsid w:val="00171ED3"/>
    <w:rsid w:val="00172328"/>
    <w:rsid w:val="0017246A"/>
    <w:rsid w:val="00172826"/>
    <w:rsid w:val="00172F7F"/>
    <w:rsid w:val="00172FDE"/>
    <w:rsid w:val="001730F3"/>
    <w:rsid w:val="0017334F"/>
    <w:rsid w:val="001735BB"/>
    <w:rsid w:val="001735DC"/>
    <w:rsid w:val="001735FE"/>
    <w:rsid w:val="001737AC"/>
    <w:rsid w:val="001738A9"/>
    <w:rsid w:val="00173C8D"/>
    <w:rsid w:val="0017423B"/>
    <w:rsid w:val="001745E1"/>
    <w:rsid w:val="001748C7"/>
    <w:rsid w:val="001751FA"/>
    <w:rsid w:val="00175431"/>
    <w:rsid w:val="00175E06"/>
    <w:rsid w:val="0017642A"/>
    <w:rsid w:val="00176854"/>
    <w:rsid w:val="00176BF9"/>
    <w:rsid w:val="00176C76"/>
    <w:rsid w:val="00176D3B"/>
    <w:rsid w:val="00176D8B"/>
    <w:rsid w:val="00176E42"/>
    <w:rsid w:val="00176EF8"/>
    <w:rsid w:val="001774B5"/>
    <w:rsid w:val="00177AC7"/>
    <w:rsid w:val="00177B71"/>
    <w:rsid w:val="00177C22"/>
    <w:rsid w:val="00177D29"/>
    <w:rsid w:val="00177F41"/>
    <w:rsid w:val="001803EC"/>
    <w:rsid w:val="001805F6"/>
    <w:rsid w:val="001805F7"/>
    <w:rsid w:val="00180B0E"/>
    <w:rsid w:val="001817F4"/>
    <w:rsid w:val="0018188E"/>
    <w:rsid w:val="00181899"/>
    <w:rsid w:val="00181A24"/>
    <w:rsid w:val="00181CD0"/>
    <w:rsid w:val="00181D4A"/>
    <w:rsid w:val="00181D77"/>
    <w:rsid w:val="0018250A"/>
    <w:rsid w:val="001827D2"/>
    <w:rsid w:val="00182D2F"/>
    <w:rsid w:val="00182EAC"/>
    <w:rsid w:val="0018327B"/>
    <w:rsid w:val="001832A8"/>
    <w:rsid w:val="001833A8"/>
    <w:rsid w:val="0018346B"/>
    <w:rsid w:val="00183566"/>
    <w:rsid w:val="0018383C"/>
    <w:rsid w:val="00183D35"/>
    <w:rsid w:val="00183EED"/>
    <w:rsid w:val="0018434D"/>
    <w:rsid w:val="001843C3"/>
    <w:rsid w:val="001847DE"/>
    <w:rsid w:val="001847ED"/>
    <w:rsid w:val="00184E24"/>
    <w:rsid w:val="0018511E"/>
    <w:rsid w:val="00185478"/>
    <w:rsid w:val="001855C6"/>
    <w:rsid w:val="00185ADF"/>
    <w:rsid w:val="00185C04"/>
    <w:rsid w:val="00185D62"/>
    <w:rsid w:val="00185ECB"/>
    <w:rsid w:val="00185F78"/>
    <w:rsid w:val="001867EC"/>
    <w:rsid w:val="0018697C"/>
    <w:rsid w:val="00186EF9"/>
    <w:rsid w:val="00186F44"/>
    <w:rsid w:val="00186FDF"/>
    <w:rsid w:val="0018704A"/>
    <w:rsid w:val="001870CC"/>
    <w:rsid w:val="001871DE"/>
    <w:rsid w:val="00187384"/>
    <w:rsid w:val="001874D0"/>
    <w:rsid w:val="001875A0"/>
    <w:rsid w:val="001875DA"/>
    <w:rsid w:val="001876C8"/>
    <w:rsid w:val="00187A4F"/>
    <w:rsid w:val="00187E75"/>
    <w:rsid w:val="001900A3"/>
    <w:rsid w:val="00190722"/>
    <w:rsid w:val="001907F9"/>
    <w:rsid w:val="00190A9E"/>
    <w:rsid w:val="00190ABA"/>
    <w:rsid w:val="00190F9F"/>
    <w:rsid w:val="00191415"/>
    <w:rsid w:val="001915BB"/>
    <w:rsid w:val="00191FFC"/>
    <w:rsid w:val="001920CF"/>
    <w:rsid w:val="001921BD"/>
    <w:rsid w:val="001922BE"/>
    <w:rsid w:val="001924E8"/>
    <w:rsid w:val="00192748"/>
    <w:rsid w:val="00192C21"/>
    <w:rsid w:val="00192FC5"/>
    <w:rsid w:val="0019325A"/>
    <w:rsid w:val="0019350A"/>
    <w:rsid w:val="00193599"/>
    <w:rsid w:val="00193926"/>
    <w:rsid w:val="001939F9"/>
    <w:rsid w:val="00194169"/>
    <w:rsid w:val="0019423A"/>
    <w:rsid w:val="00194347"/>
    <w:rsid w:val="001946C3"/>
    <w:rsid w:val="001948A9"/>
    <w:rsid w:val="00194969"/>
    <w:rsid w:val="00194ACD"/>
    <w:rsid w:val="00194B6E"/>
    <w:rsid w:val="00194C7F"/>
    <w:rsid w:val="0019527D"/>
    <w:rsid w:val="001953AF"/>
    <w:rsid w:val="001956C5"/>
    <w:rsid w:val="0019597D"/>
    <w:rsid w:val="00195AE7"/>
    <w:rsid w:val="00195BF5"/>
    <w:rsid w:val="00195C70"/>
    <w:rsid w:val="00195D42"/>
    <w:rsid w:val="00195E18"/>
    <w:rsid w:val="00195ED1"/>
    <w:rsid w:val="00196278"/>
    <w:rsid w:val="00196435"/>
    <w:rsid w:val="00196664"/>
    <w:rsid w:val="001967C2"/>
    <w:rsid w:val="00196B0A"/>
    <w:rsid w:val="001970F2"/>
    <w:rsid w:val="00197354"/>
    <w:rsid w:val="001976E9"/>
    <w:rsid w:val="0019777F"/>
    <w:rsid w:val="00197795"/>
    <w:rsid w:val="00197827"/>
    <w:rsid w:val="001979B4"/>
    <w:rsid w:val="00197A10"/>
    <w:rsid w:val="00197D3B"/>
    <w:rsid w:val="00197F51"/>
    <w:rsid w:val="001A027B"/>
    <w:rsid w:val="001A0354"/>
    <w:rsid w:val="001A04BA"/>
    <w:rsid w:val="001A071F"/>
    <w:rsid w:val="001A079D"/>
    <w:rsid w:val="001A0893"/>
    <w:rsid w:val="001A0901"/>
    <w:rsid w:val="001A0A3A"/>
    <w:rsid w:val="001A0C60"/>
    <w:rsid w:val="001A10B3"/>
    <w:rsid w:val="001A11B0"/>
    <w:rsid w:val="001A1315"/>
    <w:rsid w:val="001A150F"/>
    <w:rsid w:val="001A1523"/>
    <w:rsid w:val="001A15D5"/>
    <w:rsid w:val="001A1A67"/>
    <w:rsid w:val="001A1C64"/>
    <w:rsid w:val="001A20AF"/>
    <w:rsid w:val="001A21C6"/>
    <w:rsid w:val="001A227A"/>
    <w:rsid w:val="001A22F4"/>
    <w:rsid w:val="001A2790"/>
    <w:rsid w:val="001A28C0"/>
    <w:rsid w:val="001A2FA3"/>
    <w:rsid w:val="001A2FF5"/>
    <w:rsid w:val="001A33CD"/>
    <w:rsid w:val="001A343D"/>
    <w:rsid w:val="001A394F"/>
    <w:rsid w:val="001A3974"/>
    <w:rsid w:val="001A3A7B"/>
    <w:rsid w:val="001A3F25"/>
    <w:rsid w:val="001A3F68"/>
    <w:rsid w:val="001A418E"/>
    <w:rsid w:val="001A46FB"/>
    <w:rsid w:val="001A4909"/>
    <w:rsid w:val="001A4C4E"/>
    <w:rsid w:val="001A4E8E"/>
    <w:rsid w:val="001A51FA"/>
    <w:rsid w:val="001A5B0A"/>
    <w:rsid w:val="001A5C53"/>
    <w:rsid w:val="001A5CBE"/>
    <w:rsid w:val="001A5CE5"/>
    <w:rsid w:val="001A5D9B"/>
    <w:rsid w:val="001A5EC4"/>
    <w:rsid w:val="001A602D"/>
    <w:rsid w:val="001A6232"/>
    <w:rsid w:val="001A64EF"/>
    <w:rsid w:val="001A6527"/>
    <w:rsid w:val="001A656D"/>
    <w:rsid w:val="001A6742"/>
    <w:rsid w:val="001A6862"/>
    <w:rsid w:val="001A7282"/>
    <w:rsid w:val="001A7747"/>
    <w:rsid w:val="001A7C64"/>
    <w:rsid w:val="001A7CE5"/>
    <w:rsid w:val="001A7DD0"/>
    <w:rsid w:val="001A7E15"/>
    <w:rsid w:val="001A7FCB"/>
    <w:rsid w:val="001B02D1"/>
    <w:rsid w:val="001B0C26"/>
    <w:rsid w:val="001B100F"/>
    <w:rsid w:val="001B11BF"/>
    <w:rsid w:val="001B1440"/>
    <w:rsid w:val="001B1613"/>
    <w:rsid w:val="001B16A5"/>
    <w:rsid w:val="001B1C0B"/>
    <w:rsid w:val="001B1D98"/>
    <w:rsid w:val="001B2733"/>
    <w:rsid w:val="001B2739"/>
    <w:rsid w:val="001B2A5D"/>
    <w:rsid w:val="001B334A"/>
    <w:rsid w:val="001B339D"/>
    <w:rsid w:val="001B36BA"/>
    <w:rsid w:val="001B3B24"/>
    <w:rsid w:val="001B3BBE"/>
    <w:rsid w:val="001B3EE2"/>
    <w:rsid w:val="001B3F03"/>
    <w:rsid w:val="001B43D0"/>
    <w:rsid w:val="001B44B1"/>
    <w:rsid w:val="001B44F5"/>
    <w:rsid w:val="001B4532"/>
    <w:rsid w:val="001B465F"/>
    <w:rsid w:val="001B479E"/>
    <w:rsid w:val="001B4EAA"/>
    <w:rsid w:val="001B51C8"/>
    <w:rsid w:val="001B53F2"/>
    <w:rsid w:val="001B54E9"/>
    <w:rsid w:val="001B58BD"/>
    <w:rsid w:val="001B5906"/>
    <w:rsid w:val="001B5948"/>
    <w:rsid w:val="001B5A11"/>
    <w:rsid w:val="001B66CF"/>
    <w:rsid w:val="001B6782"/>
    <w:rsid w:val="001B6915"/>
    <w:rsid w:val="001B6C85"/>
    <w:rsid w:val="001B74E5"/>
    <w:rsid w:val="001B7538"/>
    <w:rsid w:val="001B7621"/>
    <w:rsid w:val="001B772C"/>
    <w:rsid w:val="001B77D8"/>
    <w:rsid w:val="001B7B44"/>
    <w:rsid w:val="001B7CCF"/>
    <w:rsid w:val="001B7CE1"/>
    <w:rsid w:val="001B7F3F"/>
    <w:rsid w:val="001B7F96"/>
    <w:rsid w:val="001B7FBD"/>
    <w:rsid w:val="001C02DF"/>
    <w:rsid w:val="001C0356"/>
    <w:rsid w:val="001C05A4"/>
    <w:rsid w:val="001C061E"/>
    <w:rsid w:val="001C095F"/>
    <w:rsid w:val="001C0BE9"/>
    <w:rsid w:val="001C0F62"/>
    <w:rsid w:val="001C1158"/>
    <w:rsid w:val="001C14B8"/>
    <w:rsid w:val="001C1664"/>
    <w:rsid w:val="001C1729"/>
    <w:rsid w:val="001C17F3"/>
    <w:rsid w:val="001C182C"/>
    <w:rsid w:val="001C1B5B"/>
    <w:rsid w:val="001C1BD1"/>
    <w:rsid w:val="001C1DA3"/>
    <w:rsid w:val="001C1F8E"/>
    <w:rsid w:val="001C24FE"/>
    <w:rsid w:val="001C2830"/>
    <w:rsid w:val="001C2A82"/>
    <w:rsid w:val="001C2E46"/>
    <w:rsid w:val="001C3052"/>
    <w:rsid w:val="001C3208"/>
    <w:rsid w:val="001C339A"/>
    <w:rsid w:val="001C352C"/>
    <w:rsid w:val="001C3927"/>
    <w:rsid w:val="001C395A"/>
    <w:rsid w:val="001C39BF"/>
    <w:rsid w:val="001C3AAF"/>
    <w:rsid w:val="001C3B02"/>
    <w:rsid w:val="001C44D1"/>
    <w:rsid w:val="001C44F5"/>
    <w:rsid w:val="001C48A5"/>
    <w:rsid w:val="001C48D9"/>
    <w:rsid w:val="001C4922"/>
    <w:rsid w:val="001C526B"/>
    <w:rsid w:val="001C529C"/>
    <w:rsid w:val="001C5322"/>
    <w:rsid w:val="001C53D3"/>
    <w:rsid w:val="001C547C"/>
    <w:rsid w:val="001C586B"/>
    <w:rsid w:val="001C58A1"/>
    <w:rsid w:val="001C5A5C"/>
    <w:rsid w:val="001C651C"/>
    <w:rsid w:val="001C6603"/>
    <w:rsid w:val="001C66DB"/>
    <w:rsid w:val="001C6911"/>
    <w:rsid w:val="001C6ACC"/>
    <w:rsid w:val="001C6DD0"/>
    <w:rsid w:val="001C70CF"/>
    <w:rsid w:val="001C7328"/>
    <w:rsid w:val="001C7BBA"/>
    <w:rsid w:val="001C7F1A"/>
    <w:rsid w:val="001D024E"/>
    <w:rsid w:val="001D0560"/>
    <w:rsid w:val="001D0749"/>
    <w:rsid w:val="001D09AB"/>
    <w:rsid w:val="001D0EC9"/>
    <w:rsid w:val="001D0FEC"/>
    <w:rsid w:val="001D1188"/>
    <w:rsid w:val="001D1340"/>
    <w:rsid w:val="001D165A"/>
    <w:rsid w:val="001D1782"/>
    <w:rsid w:val="001D1AB0"/>
    <w:rsid w:val="001D1B44"/>
    <w:rsid w:val="001D1B5D"/>
    <w:rsid w:val="001D1B99"/>
    <w:rsid w:val="001D201F"/>
    <w:rsid w:val="001D2106"/>
    <w:rsid w:val="001D27BB"/>
    <w:rsid w:val="001D27C2"/>
    <w:rsid w:val="001D2841"/>
    <w:rsid w:val="001D2A27"/>
    <w:rsid w:val="001D2C57"/>
    <w:rsid w:val="001D2FA4"/>
    <w:rsid w:val="001D30DB"/>
    <w:rsid w:val="001D3575"/>
    <w:rsid w:val="001D3668"/>
    <w:rsid w:val="001D3770"/>
    <w:rsid w:val="001D3A3F"/>
    <w:rsid w:val="001D3B50"/>
    <w:rsid w:val="001D3BA5"/>
    <w:rsid w:val="001D3CB8"/>
    <w:rsid w:val="001D3FF7"/>
    <w:rsid w:val="001D41E6"/>
    <w:rsid w:val="001D430F"/>
    <w:rsid w:val="001D458F"/>
    <w:rsid w:val="001D45DC"/>
    <w:rsid w:val="001D4A0E"/>
    <w:rsid w:val="001D4DA5"/>
    <w:rsid w:val="001D5065"/>
    <w:rsid w:val="001D513B"/>
    <w:rsid w:val="001D553B"/>
    <w:rsid w:val="001D56AE"/>
    <w:rsid w:val="001D5B1B"/>
    <w:rsid w:val="001D5DD3"/>
    <w:rsid w:val="001D6245"/>
    <w:rsid w:val="001D675D"/>
    <w:rsid w:val="001D6CD8"/>
    <w:rsid w:val="001D6EE2"/>
    <w:rsid w:val="001D712A"/>
    <w:rsid w:val="001D7555"/>
    <w:rsid w:val="001D76D4"/>
    <w:rsid w:val="001D785D"/>
    <w:rsid w:val="001D7E2C"/>
    <w:rsid w:val="001E0028"/>
    <w:rsid w:val="001E0466"/>
    <w:rsid w:val="001E0C81"/>
    <w:rsid w:val="001E0EF6"/>
    <w:rsid w:val="001E0F1B"/>
    <w:rsid w:val="001E0FCB"/>
    <w:rsid w:val="001E153E"/>
    <w:rsid w:val="001E17D0"/>
    <w:rsid w:val="001E1A63"/>
    <w:rsid w:val="001E1C43"/>
    <w:rsid w:val="001E1CB7"/>
    <w:rsid w:val="001E1E7C"/>
    <w:rsid w:val="001E220D"/>
    <w:rsid w:val="001E230A"/>
    <w:rsid w:val="001E2565"/>
    <w:rsid w:val="001E282D"/>
    <w:rsid w:val="001E2897"/>
    <w:rsid w:val="001E304E"/>
    <w:rsid w:val="001E31E0"/>
    <w:rsid w:val="001E378C"/>
    <w:rsid w:val="001E3ABC"/>
    <w:rsid w:val="001E4044"/>
    <w:rsid w:val="001E406E"/>
    <w:rsid w:val="001E40C4"/>
    <w:rsid w:val="001E461A"/>
    <w:rsid w:val="001E465D"/>
    <w:rsid w:val="001E46B7"/>
    <w:rsid w:val="001E4A60"/>
    <w:rsid w:val="001E4ED7"/>
    <w:rsid w:val="001E516D"/>
    <w:rsid w:val="001E52F4"/>
    <w:rsid w:val="001E59C7"/>
    <w:rsid w:val="001E5B0B"/>
    <w:rsid w:val="001E5BCE"/>
    <w:rsid w:val="001E5C44"/>
    <w:rsid w:val="001E5DE9"/>
    <w:rsid w:val="001E60B8"/>
    <w:rsid w:val="001E659F"/>
    <w:rsid w:val="001E65AD"/>
    <w:rsid w:val="001E676F"/>
    <w:rsid w:val="001E6D2D"/>
    <w:rsid w:val="001E71C0"/>
    <w:rsid w:val="001E7379"/>
    <w:rsid w:val="001E7954"/>
    <w:rsid w:val="001E7A98"/>
    <w:rsid w:val="001E7B2C"/>
    <w:rsid w:val="001E7BD9"/>
    <w:rsid w:val="001E7E26"/>
    <w:rsid w:val="001E7E38"/>
    <w:rsid w:val="001E7E42"/>
    <w:rsid w:val="001F07C9"/>
    <w:rsid w:val="001F087C"/>
    <w:rsid w:val="001F0A5F"/>
    <w:rsid w:val="001F0BA0"/>
    <w:rsid w:val="001F0BAD"/>
    <w:rsid w:val="001F0F15"/>
    <w:rsid w:val="001F1068"/>
    <w:rsid w:val="001F108E"/>
    <w:rsid w:val="001F17D4"/>
    <w:rsid w:val="001F1B20"/>
    <w:rsid w:val="001F1B51"/>
    <w:rsid w:val="001F1C5F"/>
    <w:rsid w:val="001F1E7E"/>
    <w:rsid w:val="001F1E8D"/>
    <w:rsid w:val="001F1F7D"/>
    <w:rsid w:val="001F23C1"/>
    <w:rsid w:val="001F2424"/>
    <w:rsid w:val="001F24BD"/>
    <w:rsid w:val="001F25D9"/>
    <w:rsid w:val="001F2602"/>
    <w:rsid w:val="001F29C0"/>
    <w:rsid w:val="001F2AF3"/>
    <w:rsid w:val="001F2ED0"/>
    <w:rsid w:val="001F3068"/>
    <w:rsid w:val="001F32A5"/>
    <w:rsid w:val="001F33A3"/>
    <w:rsid w:val="001F34CE"/>
    <w:rsid w:val="001F360B"/>
    <w:rsid w:val="001F38F5"/>
    <w:rsid w:val="001F3AFD"/>
    <w:rsid w:val="001F44E2"/>
    <w:rsid w:val="001F4668"/>
    <w:rsid w:val="001F466A"/>
    <w:rsid w:val="001F493F"/>
    <w:rsid w:val="001F4B1B"/>
    <w:rsid w:val="001F531F"/>
    <w:rsid w:val="001F562C"/>
    <w:rsid w:val="001F5ADF"/>
    <w:rsid w:val="001F5D08"/>
    <w:rsid w:val="001F6379"/>
    <w:rsid w:val="001F6975"/>
    <w:rsid w:val="001F69AC"/>
    <w:rsid w:val="001F6A29"/>
    <w:rsid w:val="001F6AA9"/>
    <w:rsid w:val="001F6B5E"/>
    <w:rsid w:val="001F6D8D"/>
    <w:rsid w:val="001F6F64"/>
    <w:rsid w:val="001F6F9A"/>
    <w:rsid w:val="001F71FE"/>
    <w:rsid w:val="001F72BA"/>
    <w:rsid w:val="001F781C"/>
    <w:rsid w:val="001F7A55"/>
    <w:rsid w:val="001F7B35"/>
    <w:rsid w:val="001F7CC2"/>
    <w:rsid w:val="001F7D4B"/>
    <w:rsid w:val="001F7D52"/>
    <w:rsid w:val="001F7EB9"/>
    <w:rsid w:val="0020013D"/>
    <w:rsid w:val="00200152"/>
    <w:rsid w:val="002001BB"/>
    <w:rsid w:val="00200690"/>
    <w:rsid w:val="002008C6"/>
    <w:rsid w:val="00200977"/>
    <w:rsid w:val="00200A60"/>
    <w:rsid w:val="00200AE8"/>
    <w:rsid w:val="0020103B"/>
    <w:rsid w:val="00201136"/>
    <w:rsid w:val="0020114E"/>
    <w:rsid w:val="002017DC"/>
    <w:rsid w:val="002017E2"/>
    <w:rsid w:val="00201828"/>
    <w:rsid w:val="00201D0B"/>
    <w:rsid w:val="00201F46"/>
    <w:rsid w:val="002020A2"/>
    <w:rsid w:val="0020220B"/>
    <w:rsid w:val="002024EF"/>
    <w:rsid w:val="0020256F"/>
    <w:rsid w:val="00202694"/>
    <w:rsid w:val="00202B57"/>
    <w:rsid w:val="00202B91"/>
    <w:rsid w:val="00202BC4"/>
    <w:rsid w:val="00202DFC"/>
    <w:rsid w:val="002030B7"/>
    <w:rsid w:val="00203345"/>
    <w:rsid w:val="002034FE"/>
    <w:rsid w:val="00203879"/>
    <w:rsid w:val="00203A02"/>
    <w:rsid w:val="00203C77"/>
    <w:rsid w:val="00203F73"/>
    <w:rsid w:val="00203F8D"/>
    <w:rsid w:val="0020412F"/>
    <w:rsid w:val="00204313"/>
    <w:rsid w:val="002048AB"/>
    <w:rsid w:val="00204942"/>
    <w:rsid w:val="00204AAE"/>
    <w:rsid w:val="00204E57"/>
    <w:rsid w:val="002052B0"/>
    <w:rsid w:val="00205A66"/>
    <w:rsid w:val="00205DA0"/>
    <w:rsid w:val="0020626E"/>
    <w:rsid w:val="00206290"/>
    <w:rsid w:val="0020648C"/>
    <w:rsid w:val="002067C9"/>
    <w:rsid w:val="00206C8A"/>
    <w:rsid w:val="0020706D"/>
    <w:rsid w:val="00207075"/>
    <w:rsid w:val="0020799A"/>
    <w:rsid w:val="00207A20"/>
    <w:rsid w:val="00207B04"/>
    <w:rsid w:val="00207C66"/>
    <w:rsid w:val="00207EA4"/>
    <w:rsid w:val="00210042"/>
    <w:rsid w:val="0021015A"/>
    <w:rsid w:val="0021021D"/>
    <w:rsid w:val="00210B0A"/>
    <w:rsid w:val="00210C09"/>
    <w:rsid w:val="00210DB3"/>
    <w:rsid w:val="00210E18"/>
    <w:rsid w:val="00210E8E"/>
    <w:rsid w:val="00210F56"/>
    <w:rsid w:val="002111A9"/>
    <w:rsid w:val="002111FF"/>
    <w:rsid w:val="002112CA"/>
    <w:rsid w:val="0021137C"/>
    <w:rsid w:val="00211609"/>
    <w:rsid w:val="00211796"/>
    <w:rsid w:val="002117DE"/>
    <w:rsid w:val="002119F6"/>
    <w:rsid w:val="00211AB8"/>
    <w:rsid w:val="00211CD4"/>
    <w:rsid w:val="00211D98"/>
    <w:rsid w:val="002121A2"/>
    <w:rsid w:val="002121CA"/>
    <w:rsid w:val="002122A2"/>
    <w:rsid w:val="00212458"/>
    <w:rsid w:val="00212EE2"/>
    <w:rsid w:val="00213470"/>
    <w:rsid w:val="002138F9"/>
    <w:rsid w:val="00213B7E"/>
    <w:rsid w:val="00213DCD"/>
    <w:rsid w:val="0021419A"/>
    <w:rsid w:val="00214496"/>
    <w:rsid w:val="002145C7"/>
    <w:rsid w:val="00214A1F"/>
    <w:rsid w:val="00214A4C"/>
    <w:rsid w:val="00214C43"/>
    <w:rsid w:val="00214F6D"/>
    <w:rsid w:val="00215765"/>
    <w:rsid w:val="002164E0"/>
    <w:rsid w:val="002168E7"/>
    <w:rsid w:val="00216B97"/>
    <w:rsid w:val="00216F25"/>
    <w:rsid w:val="0021702B"/>
    <w:rsid w:val="00217138"/>
    <w:rsid w:val="002172E8"/>
    <w:rsid w:val="00217440"/>
    <w:rsid w:val="0021755B"/>
    <w:rsid w:val="002178A8"/>
    <w:rsid w:val="0021795B"/>
    <w:rsid w:val="00217C3D"/>
    <w:rsid w:val="00217E74"/>
    <w:rsid w:val="00217F77"/>
    <w:rsid w:val="00220301"/>
    <w:rsid w:val="00220403"/>
    <w:rsid w:val="00220627"/>
    <w:rsid w:val="0022081B"/>
    <w:rsid w:val="002209D4"/>
    <w:rsid w:val="00220A7E"/>
    <w:rsid w:val="00220B3A"/>
    <w:rsid w:val="00220D19"/>
    <w:rsid w:val="0022118A"/>
    <w:rsid w:val="002211F6"/>
    <w:rsid w:val="00221230"/>
    <w:rsid w:val="0022132B"/>
    <w:rsid w:val="00221423"/>
    <w:rsid w:val="00221566"/>
    <w:rsid w:val="002218A0"/>
    <w:rsid w:val="002218B9"/>
    <w:rsid w:val="00221989"/>
    <w:rsid w:val="00221B0D"/>
    <w:rsid w:val="00221BF5"/>
    <w:rsid w:val="002225C2"/>
    <w:rsid w:val="002225D3"/>
    <w:rsid w:val="002226D5"/>
    <w:rsid w:val="002228B1"/>
    <w:rsid w:val="002228E6"/>
    <w:rsid w:val="00222907"/>
    <w:rsid w:val="0022290C"/>
    <w:rsid w:val="00222A3E"/>
    <w:rsid w:val="00222B57"/>
    <w:rsid w:val="00222C72"/>
    <w:rsid w:val="00222D75"/>
    <w:rsid w:val="00222EC8"/>
    <w:rsid w:val="002230F5"/>
    <w:rsid w:val="002232D1"/>
    <w:rsid w:val="00223C9E"/>
    <w:rsid w:val="0022438D"/>
    <w:rsid w:val="00224589"/>
    <w:rsid w:val="00224694"/>
    <w:rsid w:val="00224850"/>
    <w:rsid w:val="00224E34"/>
    <w:rsid w:val="00224E88"/>
    <w:rsid w:val="00225577"/>
    <w:rsid w:val="0022578C"/>
    <w:rsid w:val="00226716"/>
    <w:rsid w:val="002268CF"/>
    <w:rsid w:val="00226A9A"/>
    <w:rsid w:val="00226C2F"/>
    <w:rsid w:val="00226C7B"/>
    <w:rsid w:val="00226FCB"/>
    <w:rsid w:val="00227080"/>
    <w:rsid w:val="002271B3"/>
    <w:rsid w:val="00227627"/>
    <w:rsid w:val="0022779D"/>
    <w:rsid w:val="002277F9"/>
    <w:rsid w:val="0022785C"/>
    <w:rsid w:val="00227991"/>
    <w:rsid w:val="002279EB"/>
    <w:rsid w:val="00227D98"/>
    <w:rsid w:val="00227D9D"/>
    <w:rsid w:val="00227F4D"/>
    <w:rsid w:val="0023000A"/>
    <w:rsid w:val="00230090"/>
    <w:rsid w:val="002300A7"/>
    <w:rsid w:val="0023055D"/>
    <w:rsid w:val="002308DF"/>
    <w:rsid w:val="00230A2B"/>
    <w:rsid w:val="00230AFC"/>
    <w:rsid w:val="00230C35"/>
    <w:rsid w:val="00230CEE"/>
    <w:rsid w:val="00230F96"/>
    <w:rsid w:val="00231029"/>
    <w:rsid w:val="0023114B"/>
    <w:rsid w:val="002313AE"/>
    <w:rsid w:val="0023184E"/>
    <w:rsid w:val="0023187D"/>
    <w:rsid w:val="00231A14"/>
    <w:rsid w:val="00231B61"/>
    <w:rsid w:val="0023204C"/>
    <w:rsid w:val="002321F2"/>
    <w:rsid w:val="00232477"/>
    <w:rsid w:val="002326AA"/>
    <w:rsid w:val="00232ACD"/>
    <w:rsid w:val="00232B44"/>
    <w:rsid w:val="00232E0C"/>
    <w:rsid w:val="00232EA2"/>
    <w:rsid w:val="002330BB"/>
    <w:rsid w:val="00233121"/>
    <w:rsid w:val="0023316B"/>
    <w:rsid w:val="00233557"/>
    <w:rsid w:val="0023366D"/>
    <w:rsid w:val="00233B77"/>
    <w:rsid w:val="00233BC5"/>
    <w:rsid w:val="00233C0A"/>
    <w:rsid w:val="00233DD7"/>
    <w:rsid w:val="002345C1"/>
    <w:rsid w:val="00234A47"/>
    <w:rsid w:val="00234AC9"/>
    <w:rsid w:val="00234B41"/>
    <w:rsid w:val="00234C0E"/>
    <w:rsid w:val="00234D8B"/>
    <w:rsid w:val="0023520D"/>
    <w:rsid w:val="00235438"/>
    <w:rsid w:val="002357CD"/>
    <w:rsid w:val="00235860"/>
    <w:rsid w:val="00235894"/>
    <w:rsid w:val="00235A6D"/>
    <w:rsid w:val="00235BB2"/>
    <w:rsid w:val="00235BE0"/>
    <w:rsid w:val="00235DD8"/>
    <w:rsid w:val="00235E38"/>
    <w:rsid w:val="00235E60"/>
    <w:rsid w:val="00235EA9"/>
    <w:rsid w:val="00235EE1"/>
    <w:rsid w:val="00235EFA"/>
    <w:rsid w:val="00235F1D"/>
    <w:rsid w:val="00235F40"/>
    <w:rsid w:val="00235FF5"/>
    <w:rsid w:val="002362DE"/>
    <w:rsid w:val="0023631F"/>
    <w:rsid w:val="002366EE"/>
    <w:rsid w:val="0023673B"/>
    <w:rsid w:val="0023694F"/>
    <w:rsid w:val="00236AFC"/>
    <w:rsid w:val="00236D85"/>
    <w:rsid w:val="00237160"/>
    <w:rsid w:val="002377E4"/>
    <w:rsid w:val="00237A89"/>
    <w:rsid w:val="00237AEB"/>
    <w:rsid w:val="00237B58"/>
    <w:rsid w:val="00237C7D"/>
    <w:rsid w:val="00237CFA"/>
    <w:rsid w:val="0023FDD0"/>
    <w:rsid w:val="00240291"/>
    <w:rsid w:val="00240385"/>
    <w:rsid w:val="0024066B"/>
    <w:rsid w:val="002410FA"/>
    <w:rsid w:val="002413BE"/>
    <w:rsid w:val="00241BE5"/>
    <w:rsid w:val="00241C42"/>
    <w:rsid w:val="00241D3A"/>
    <w:rsid w:val="00241F67"/>
    <w:rsid w:val="0024262E"/>
    <w:rsid w:val="00242700"/>
    <w:rsid w:val="0024292B"/>
    <w:rsid w:val="00242DAE"/>
    <w:rsid w:val="00242EEE"/>
    <w:rsid w:val="0024317B"/>
    <w:rsid w:val="002433EF"/>
    <w:rsid w:val="002436F0"/>
    <w:rsid w:val="002437B5"/>
    <w:rsid w:val="00243880"/>
    <w:rsid w:val="00243B24"/>
    <w:rsid w:val="00243BE9"/>
    <w:rsid w:val="00243CDC"/>
    <w:rsid w:val="00243D17"/>
    <w:rsid w:val="00243FE7"/>
    <w:rsid w:val="002442FE"/>
    <w:rsid w:val="00244783"/>
    <w:rsid w:val="00244A9C"/>
    <w:rsid w:val="00244C77"/>
    <w:rsid w:val="00244DC5"/>
    <w:rsid w:val="00244E3B"/>
    <w:rsid w:val="00244EE1"/>
    <w:rsid w:val="00245131"/>
    <w:rsid w:val="0024513E"/>
    <w:rsid w:val="0024525E"/>
    <w:rsid w:val="0024529B"/>
    <w:rsid w:val="00245446"/>
    <w:rsid w:val="00245515"/>
    <w:rsid w:val="00245610"/>
    <w:rsid w:val="002457DF"/>
    <w:rsid w:val="002458B7"/>
    <w:rsid w:val="00245992"/>
    <w:rsid w:val="00245B21"/>
    <w:rsid w:val="00245C4E"/>
    <w:rsid w:val="00245C73"/>
    <w:rsid w:val="00245CCB"/>
    <w:rsid w:val="00246076"/>
    <w:rsid w:val="00246185"/>
    <w:rsid w:val="002461A1"/>
    <w:rsid w:val="0024637E"/>
    <w:rsid w:val="00246762"/>
    <w:rsid w:val="00246865"/>
    <w:rsid w:val="00246881"/>
    <w:rsid w:val="002469C9"/>
    <w:rsid w:val="002469D7"/>
    <w:rsid w:val="00246A0B"/>
    <w:rsid w:val="00246B7A"/>
    <w:rsid w:val="00246C6E"/>
    <w:rsid w:val="00246D3F"/>
    <w:rsid w:val="00247266"/>
    <w:rsid w:val="0024781D"/>
    <w:rsid w:val="00247877"/>
    <w:rsid w:val="00247BAE"/>
    <w:rsid w:val="00247C18"/>
    <w:rsid w:val="00247E05"/>
    <w:rsid w:val="00247E7C"/>
    <w:rsid w:val="00247EA4"/>
    <w:rsid w:val="00247FA2"/>
    <w:rsid w:val="0024C5B5"/>
    <w:rsid w:val="002502E1"/>
    <w:rsid w:val="00250350"/>
    <w:rsid w:val="002506A3"/>
    <w:rsid w:val="0025087A"/>
    <w:rsid w:val="00250AF0"/>
    <w:rsid w:val="00250C11"/>
    <w:rsid w:val="00250CF5"/>
    <w:rsid w:val="00250FCF"/>
    <w:rsid w:val="0025113F"/>
    <w:rsid w:val="0025156D"/>
    <w:rsid w:val="0025159F"/>
    <w:rsid w:val="0025174D"/>
    <w:rsid w:val="002517E1"/>
    <w:rsid w:val="00251A55"/>
    <w:rsid w:val="00251B02"/>
    <w:rsid w:val="00251B28"/>
    <w:rsid w:val="00251B30"/>
    <w:rsid w:val="00251C2A"/>
    <w:rsid w:val="00251F63"/>
    <w:rsid w:val="0025211E"/>
    <w:rsid w:val="0025218B"/>
    <w:rsid w:val="0025296C"/>
    <w:rsid w:val="00252A86"/>
    <w:rsid w:val="00252CC8"/>
    <w:rsid w:val="00252DB2"/>
    <w:rsid w:val="002530A1"/>
    <w:rsid w:val="002533B3"/>
    <w:rsid w:val="002533EF"/>
    <w:rsid w:val="002536AC"/>
    <w:rsid w:val="00253A63"/>
    <w:rsid w:val="00253B2B"/>
    <w:rsid w:val="00253FE2"/>
    <w:rsid w:val="00254170"/>
    <w:rsid w:val="00254453"/>
    <w:rsid w:val="002547F6"/>
    <w:rsid w:val="00254A20"/>
    <w:rsid w:val="00254B87"/>
    <w:rsid w:val="00254B96"/>
    <w:rsid w:val="00254F96"/>
    <w:rsid w:val="0025500C"/>
    <w:rsid w:val="0025520B"/>
    <w:rsid w:val="0025558B"/>
    <w:rsid w:val="0025599E"/>
    <w:rsid w:val="00255A33"/>
    <w:rsid w:val="00255D12"/>
    <w:rsid w:val="00255D1A"/>
    <w:rsid w:val="002560DB"/>
    <w:rsid w:val="00256355"/>
    <w:rsid w:val="002566AB"/>
    <w:rsid w:val="00256708"/>
    <w:rsid w:val="0025687B"/>
    <w:rsid w:val="00256F19"/>
    <w:rsid w:val="00257075"/>
    <w:rsid w:val="0025732B"/>
    <w:rsid w:val="0025749A"/>
    <w:rsid w:val="002574C1"/>
    <w:rsid w:val="0025752E"/>
    <w:rsid w:val="00257651"/>
    <w:rsid w:val="00257B2D"/>
    <w:rsid w:val="00260066"/>
    <w:rsid w:val="00260111"/>
    <w:rsid w:val="002601D4"/>
    <w:rsid w:val="002604AF"/>
    <w:rsid w:val="00260828"/>
    <w:rsid w:val="00260A42"/>
    <w:rsid w:val="00260C31"/>
    <w:rsid w:val="00260D12"/>
    <w:rsid w:val="00260DAC"/>
    <w:rsid w:val="00260ED8"/>
    <w:rsid w:val="002611CF"/>
    <w:rsid w:val="00261253"/>
    <w:rsid w:val="002612BF"/>
    <w:rsid w:val="002618D4"/>
    <w:rsid w:val="002619AA"/>
    <w:rsid w:val="002619F0"/>
    <w:rsid w:val="00261A93"/>
    <w:rsid w:val="00261D00"/>
    <w:rsid w:val="00261D7F"/>
    <w:rsid w:val="00261DE1"/>
    <w:rsid w:val="00261E71"/>
    <w:rsid w:val="00261ED0"/>
    <w:rsid w:val="00261F0C"/>
    <w:rsid w:val="002623E5"/>
    <w:rsid w:val="00262481"/>
    <w:rsid w:val="0026255F"/>
    <w:rsid w:val="002627DE"/>
    <w:rsid w:val="00262D06"/>
    <w:rsid w:val="00263167"/>
    <w:rsid w:val="00263A01"/>
    <w:rsid w:val="00263A2A"/>
    <w:rsid w:val="00263A50"/>
    <w:rsid w:val="00263BFE"/>
    <w:rsid w:val="00263DF0"/>
    <w:rsid w:val="00263F76"/>
    <w:rsid w:val="00264420"/>
    <w:rsid w:val="002645CF"/>
    <w:rsid w:val="00264AA9"/>
    <w:rsid w:val="00264D4C"/>
    <w:rsid w:val="002659CB"/>
    <w:rsid w:val="00265AE1"/>
    <w:rsid w:val="00265BC2"/>
    <w:rsid w:val="00265DC1"/>
    <w:rsid w:val="00265E10"/>
    <w:rsid w:val="00265FFF"/>
    <w:rsid w:val="00266081"/>
    <w:rsid w:val="002662D0"/>
    <w:rsid w:val="002662F6"/>
    <w:rsid w:val="00266329"/>
    <w:rsid w:val="002663A1"/>
    <w:rsid w:val="00266490"/>
    <w:rsid w:val="0026663D"/>
    <w:rsid w:val="00266796"/>
    <w:rsid w:val="00266951"/>
    <w:rsid w:val="00266C78"/>
    <w:rsid w:val="0026716D"/>
    <w:rsid w:val="002677D8"/>
    <w:rsid w:val="00267CA1"/>
    <w:rsid w:val="00270215"/>
    <w:rsid w:val="00270347"/>
    <w:rsid w:val="00270579"/>
    <w:rsid w:val="00270744"/>
    <w:rsid w:val="002707A4"/>
    <w:rsid w:val="00270A57"/>
    <w:rsid w:val="00270D5F"/>
    <w:rsid w:val="00271101"/>
    <w:rsid w:val="0027121C"/>
    <w:rsid w:val="00271426"/>
    <w:rsid w:val="00271518"/>
    <w:rsid w:val="002715CB"/>
    <w:rsid w:val="00271946"/>
    <w:rsid w:val="002719BC"/>
    <w:rsid w:val="00271FAE"/>
    <w:rsid w:val="00272178"/>
    <w:rsid w:val="0027221C"/>
    <w:rsid w:val="0027245F"/>
    <w:rsid w:val="00272505"/>
    <w:rsid w:val="00272711"/>
    <w:rsid w:val="00272885"/>
    <w:rsid w:val="00272AD7"/>
    <w:rsid w:val="00272AE0"/>
    <w:rsid w:val="00272B72"/>
    <w:rsid w:val="00272F10"/>
    <w:rsid w:val="00273027"/>
    <w:rsid w:val="00273813"/>
    <w:rsid w:val="00273D53"/>
    <w:rsid w:val="00273FFC"/>
    <w:rsid w:val="002742B1"/>
    <w:rsid w:val="002743AD"/>
    <w:rsid w:val="00274567"/>
    <w:rsid w:val="002745A1"/>
    <w:rsid w:val="00274B8B"/>
    <w:rsid w:val="00274BE2"/>
    <w:rsid w:val="00274EC8"/>
    <w:rsid w:val="00275056"/>
    <w:rsid w:val="0027518A"/>
    <w:rsid w:val="00275495"/>
    <w:rsid w:val="00275573"/>
    <w:rsid w:val="002757D8"/>
    <w:rsid w:val="00275AA6"/>
    <w:rsid w:val="00275DB0"/>
    <w:rsid w:val="00275F69"/>
    <w:rsid w:val="00276545"/>
    <w:rsid w:val="00276D4B"/>
    <w:rsid w:val="00276D61"/>
    <w:rsid w:val="00276D9D"/>
    <w:rsid w:val="0027701A"/>
    <w:rsid w:val="002770D1"/>
    <w:rsid w:val="00277135"/>
    <w:rsid w:val="00277535"/>
    <w:rsid w:val="0027774F"/>
    <w:rsid w:val="00277B21"/>
    <w:rsid w:val="00277B64"/>
    <w:rsid w:val="00277FEA"/>
    <w:rsid w:val="002803F5"/>
    <w:rsid w:val="00280E71"/>
    <w:rsid w:val="0028112D"/>
    <w:rsid w:val="002814CB"/>
    <w:rsid w:val="00281521"/>
    <w:rsid w:val="00281CDB"/>
    <w:rsid w:val="00281EB0"/>
    <w:rsid w:val="00281F62"/>
    <w:rsid w:val="0028216D"/>
    <w:rsid w:val="00282254"/>
    <w:rsid w:val="00282312"/>
    <w:rsid w:val="002823F6"/>
    <w:rsid w:val="0028277B"/>
    <w:rsid w:val="002829BC"/>
    <w:rsid w:val="00282AC5"/>
    <w:rsid w:val="002831C4"/>
    <w:rsid w:val="00283272"/>
    <w:rsid w:val="0028342B"/>
    <w:rsid w:val="00283510"/>
    <w:rsid w:val="00283735"/>
    <w:rsid w:val="00283F3D"/>
    <w:rsid w:val="0028417F"/>
    <w:rsid w:val="0028433B"/>
    <w:rsid w:val="00284454"/>
    <w:rsid w:val="00284561"/>
    <w:rsid w:val="002846AE"/>
    <w:rsid w:val="002849A9"/>
    <w:rsid w:val="00285898"/>
    <w:rsid w:val="00285973"/>
    <w:rsid w:val="002859E1"/>
    <w:rsid w:val="00285A38"/>
    <w:rsid w:val="00285F58"/>
    <w:rsid w:val="0028670C"/>
    <w:rsid w:val="002869EA"/>
    <w:rsid w:val="00286BBF"/>
    <w:rsid w:val="00286E70"/>
    <w:rsid w:val="002870FA"/>
    <w:rsid w:val="002871D0"/>
    <w:rsid w:val="0028740E"/>
    <w:rsid w:val="0028745B"/>
    <w:rsid w:val="0028749F"/>
    <w:rsid w:val="002876F0"/>
    <w:rsid w:val="00287AC7"/>
    <w:rsid w:val="00287C01"/>
    <w:rsid w:val="0028E02B"/>
    <w:rsid w:val="00290100"/>
    <w:rsid w:val="0029018E"/>
    <w:rsid w:val="002904C2"/>
    <w:rsid w:val="00290B25"/>
    <w:rsid w:val="00290BDE"/>
    <w:rsid w:val="00290F12"/>
    <w:rsid w:val="00291426"/>
    <w:rsid w:val="00291530"/>
    <w:rsid w:val="0029179D"/>
    <w:rsid w:val="002917F2"/>
    <w:rsid w:val="00291F3E"/>
    <w:rsid w:val="002920C3"/>
    <w:rsid w:val="002921B3"/>
    <w:rsid w:val="002921BE"/>
    <w:rsid w:val="00292220"/>
    <w:rsid w:val="00292395"/>
    <w:rsid w:val="00292430"/>
    <w:rsid w:val="002924E7"/>
    <w:rsid w:val="002926DD"/>
    <w:rsid w:val="0029287F"/>
    <w:rsid w:val="0029293C"/>
    <w:rsid w:val="00292DF7"/>
    <w:rsid w:val="00293227"/>
    <w:rsid w:val="00293260"/>
    <w:rsid w:val="002936E3"/>
    <w:rsid w:val="00293B53"/>
    <w:rsid w:val="00293BC6"/>
    <w:rsid w:val="0029400F"/>
    <w:rsid w:val="0029407E"/>
    <w:rsid w:val="0029490A"/>
    <w:rsid w:val="002949E8"/>
    <w:rsid w:val="00294F98"/>
    <w:rsid w:val="00294FCC"/>
    <w:rsid w:val="0029502A"/>
    <w:rsid w:val="0029508A"/>
    <w:rsid w:val="00295239"/>
    <w:rsid w:val="00295603"/>
    <w:rsid w:val="002956DA"/>
    <w:rsid w:val="00295890"/>
    <w:rsid w:val="0029589F"/>
    <w:rsid w:val="00295A53"/>
    <w:rsid w:val="00295D1C"/>
    <w:rsid w:val="00295FD6"/>
    <w:rsid w:val="00296298"/>
    <w:rsid w:val="002962DA"/>
    <w:rsid w:val="00296AC5"/>
    <w:rsid w:val="00296C7A"/>
    <w:rsid w:val="00297193"/>
    <w:rsid w:val="00297227"/>
    <w:rsid w:val="002974B1"/>
    <w:rsid w:val="00297657"/>
    <w:rsid w:val="0029798A"/>
    <w:rsid w:val="00297C9D"/>
    <w:rsid w:val="002A0E03"/>
    <w:rsid w:val="002A1090"/>
    <w:rsid w:val="002A1543"/>
    <w:rsid w:val="002A1C6B"/>
    <w:rsid w:val="002A2278"/>
    <w:rsid w:val="002A2494"/>
    <w:rsid w:val="002A274F"/>
    <w:rsid w:val="002A275E"/>
    <w:rsid w:val="002A2789"/>
    <w:rsid w:val="002A28FB"/>
    <w:rsid w:val="002A2D3D"/>
    <w:rsid w:val="002A2D53"/>
    <w:rsid w:val="002A2DA9"/>
    <w:rsid w:val="002A3057"/>
    <w:rsid w:val="002A3760"/>
    <w:rsid w:val="002A3A42"/>
    <w:rsid w:val="002A3E4D"/>
    <w:rsid w:val="002A3E56"/>
    <w:rsid w:val="002A3E61"/>
    <w:rsid w:val="002A438B"/>
    <w:rsid w:val="002A443F"/>
    <w:rsid w:val="002A445C"/>
    <w:rsid w:val="002A45C1"/>
    <w:rsid w:val="002A4CF2"/>
    <w:rsid w:val="002A4D10"/>
    <w:rsid w:val="002A51EB"/>
    <w:rsid w:val="002A544C"/>
    <w:rsid w:val="002A5540"/>
    <w:rsid w:val="002A5997"/>
    <w:rsid w:val="002A59F8"/>
    <w:rsid w:val="002A5CBF"/>
    <w:rsid w:val="002A6142"/>
    <w:rsid w:val="002A6508"/>
    <w:rsid w:val="002A6648"/>
    <w:rsid w:val="002A67E7"/>
    <w:rsid w:val="002A68A2"/>
    <w:rsid w:val="002A6C6D"/>
    <w:rsid w:val="002A6D58"/>
    <w:rsid w:val="002A6E69"/>
    <w:rsid w:val="002A7147"/>
    <w:rsid w:val="002A7660"/>
    <w:rsid w:val="002A7A71"/>
    <w:rsid w:val="002A7C12"/>
    <w:rsid w:val="002B0012"/>
    <w:rsid w:val="002B0099"/>
    <w:rsid w:val="002B0145"/>
    <w:rsid w:val="002B01B6"/>
    <w:rsid w:val="002B0415"/>
    <w:rsid w:val="002B0464"/>
    <w:rsid w:val="002B0482"/>
    <w:rsid w:val="002B0488"/>
    <w:rsid w:val="002B04E4"/>
    <w:rsid w:val="002B059B"/>
    <w:rsid w:val="002B0674"/>
    <w:rsid w:val="002B09B6"/>
    <w:rsid w:val="002B09ED"/>
    <w:rsid w:val="002B10A3"/>
    <w:rsid w:val="002B112C"/>
    <w:rsid w:val="002B1AFF"/>
    <w:rsid w:val="002B1B3C"/>
    <w:rsid w:val="002B1C3D"/>
    <w:rsid w:val="002B217E"/>
    <w:rsid w:val="002B21FD"/>
    <w:rsid w:val="002B22D9"/>
    <w:rsid w:val="002B232B"/>
    <w:rsid w:val="002B2393"/>
    <w:rsid w:val="002B2742"/>
    <w:rsid w:val="002B2A56"/>
    <w:rsid w:val="002B2A76"/>
    <w:rsid w:val="002B2B26"/>
    <w:rsid w:val="002B2BBB"/>
    <w:rsid w:val="002B2CB3"/>
    <w:rsid w:val="002B2CD6"/>
    <w:rsid w:val="002B30A9"/>
    <w:rsid w:val="002B3277"/>
    <w:rsid w:val="002B359A"/>
    <w:rsid w:val="002B385D"/>
    <w:rsid w:val="002B4236"/>
    <w:rsid w:val="002B439D"/>
    <w:rsid w:val="002B4468"/>
    <w:rsid w:val="002B4620"/>
    <w:rsid w:val="002B466A"/>
    <w:rsid w:val="002B497A"/>
    <w:rsid w:val="002B4ABE"/>
    <w:rsid w:val="002B4ED9"/>
    <w:rsid w:val="002B50B8"/>
    <w:rsid w:val="002B52C8"/>
    <w:rsid w:val="002B5413"/>
    <w:rsid w:val="002B5546"/>
    <w:rsid w:val="002B559A"/>
    <w:rsid w:val="002B5660"/>
    <w:rsid w:val="002B5733"/>
    <w:rsid w:val="002B5B15"/>
    <w:rsid w:val="002B5C87"/>
    <w:rsid w:val="002B5F43"/>
    <w:rsid w:val="002B616A"/>
    <w:rsid w:val="002B6400"/>
    <w:rsid w:val="002B7021"/>
    <w:rsid w:val="002B7055"/>
    <w:rsid w:val="002B7160"/>
    <w:rsid w:val="002B74DE"/>
    <w:rsid w:val="002B77F0"/>
    <w:rsid w:val="002B79C9"/>
    <w:rsid w:val="002B7CF3"/>
    <w:rsid w:val="002C00A0"/>
    <w:rsid w:val="002C0225"/>
    <w:rsid w:val="002C022E"/>
    <w:rsid w:val="002C04F0"/>
    <w:rsid w:val="002C08A1"/>
    <w:rsid w:val="002C0A35"/>
    <w:rsid w:val="002C0B68"/>
    <w:rsid w:val="002C0BED"/>
    <w:rsid w:val="002C0E1E"/>
    <w:rsid w:val="002C1228"/>
    <w:rsid w:val="002C14B0"/>
    <w:rsid w:val="002C1839"/>
    <w:rsid w:val="002C1943"/>
    <w:rsid w:val="002C197E"/>
    <w:rsid w:val="002C1CF3"/>
    <w:rsid w:val="002C1E59"/>
    <w:rsid w:val="002C2056"/>
    <w:rsid w:val="002C2162"/>
    <w:rsid w:val="002C2258"/>
    <w:rsid w:val="002C2270"/>
    <w:rsid w:val="002C25B8"/>
    <w:rsid w:val="002C2615"/>
    <w:rsid w:val="002C27B7"/>
    <w:rsid w:val="002C2CCA"/>
    <w:rsid w:val="002C31D0"/>
    <w:rsid w:val="002C331B"/>
    <w:rsid w:val="002C3A58"/>
    <w:rsid w:val="002C3DE6"/>
    <w:rsid w:val="002C428C"/>
    <w:rsid w:val="002C43A3"/>
    <w:rsid w:val="002C471C"/>
    <w:rsid w:val="002C4812"/>
    <w:rsid w:val="002C487E"/>
    <w:rsid w:val="002C492B"/>
    <w:rsid w:val="002C4CDB"/>
    <w:rsid w:val="002C4D70"/>
    <w:rsid w:val="002C4E49"/>
    <w:rsid w:val="002C4E6E"/>
    <w:rsid w:val="002C517A"/>
    <w:rsid w:val="002C5213"/>
    <w:rsid w:val="002C5240"/>
    <w:rsid w:val="002C56E3"/>
    <w:rsid w:val="002C5768"/>
    <w:rsid w:val="002C57D9"/>
    <w:rsid w:val="002C5903"/>
    <w:rsid w:val="002C5AE5"/>
    <w:rsid w:val="002C5BA9"/>
    <w:rsid w:val="002C5F34"/>
    <w:rsid w:val="002C5FE4"/>
    <w:rsid w:val="002C6068"/>
    <w:rsid w:val="002C621C"/>
    <w:rsid w:val="002C64AA"/>
    <w:rsid w:val="002C6755"/>
    <w:rsid w:val="002C6947"/>
    <w:rsid w:val="002C6DC3"/>
    <w:rsid w:val="002C6F70"/>
    <w:rsid w:val="002C70F3"/>
    <w:rsid w:val="002C7110"/>
    <w:rsid w:val="002C7400"/>
    <w:rsid w:val="002C7496"/>
    <w:rsid w:val="002C74FF"/>
    <w:rsid w:val="002C7544"/>
    <w:rsid w:val="002C7C5C"/>
    <w:rsid w:val="002C7CA4"/>
    <w:rsid w:val="002C7D25"/>
    <w:rsid w:val="002C9255"/>
    <w:rsid w:val="002D0581"/>
    <w:rsid w:val="002D066C"/>
    <w:rsid w:val="002D06AB"/>
    <w:rsid w:val="002D07D5"/>
    <w:rsid w:val="002D08B7"/>
    <w:rsid w:val="002D0E28"/>
    <w:rsid w:val="002D0F24"/>
    <w:rsid w:val="002D0FAF"/>
    <w:rsid w:val="002D10BF"/>
    <w:rsid w:val="002D13C2"/>
    <w:rsid w:val="002D13CB"/>
    <w:rsid w:val="002D1570"/>
    <w:rsid w:val="002D1855"/>
    <w:rsid w:val="002D18F6"/>
    <w:rsid w:val="002D1A0D"/>
    <w:rsid w:val="002D1C62"/>
    <w:rsid w:val="002D20F9"/>
    <w:rsid w:val="002D2382"/>
    <w:rsid w:val="002D23CA"/>
    <w:rsid w:val="002D2607"/>
    <w:rsid w:val="002D2A77"/>
    <w:rsid w:val="002D2D9C"/>
    <w:rsid w:val="002D2DC7"/>
    <w:rsid w:val="002D34E4"/>
    <w:rsid w:val="002D3517"/>
    <w:rsid w:val="002D3569"/>
    <w:rsid w:val="002D3718"/>
    <w:rsid w:val="002D376C"/>
    <w:rsid w:val="002D3A97"/>
    <w:rsid w:val="002D3D3C"/>
    <w:rsid w:val="002D4075"/>
    <w:rsid w:val="002D45F4"/>
    <w:rsid w:val="002D46F7"/>
    <w:rsid w:val="002D4732"/>
    <w:rsid w:val="002D4F2A"/>
    <w:rsid w:val="002D5638"/>
    <w:rsid w:val="002D577D"/>
    <w:rsid w:val="002D591F"/>
    <w:rsid w:val="002D5A40"/>
    <w:rsid w:val="002D5A95"/>
    <w:rsid w:val="002D613C"/>
    <w:rsid w:val="002D61D2"/>
    <w:rsid w:val="002D6617"/>
    <w:rsid w:val="002D6748"/>
    <w:rsid w:val="002D68EB"/>
    <w:rsid w:val="002D6ECF"/>
    <w:rsid w:val="002D720E"/>
    <w:rsid w:val="002D7569"/>
    <w:rsid w:val="002D78B6"/>
    <w:rsid w:val="002D7AA0"/>
    <w:rsid w:val="002D7F93"/>
    <w:rsid w:val="002E0328"/>
    <w:rsid w:val="002E039A"/>
    <w:rsid w:val="002E0E02"/>
    <w:rsid w:val="002E0E83"/>
    <w:rsid w:val="002E1040"/>
    <w:rsid w:val="002E1142"/>
    <w:rsid w:val="002E188F"/>
    <w:rsid w:val="002E18F3"/>
    <w:rsid w:val="002E190B"/>
    <w:rsid w:val="002E1923"/>
    <w:rsid w:val="002E1E50"/>
    <w:rsid w:val="002E217C"/>
    <w:rsid w:val="002E23AA"/>
    <w:rsid w:val="002E2441"/>
    <w:rsid w:val="002E2B25"/>
    <w:rsid w:val="002E2BEC"/>
    <w:rsid w:val="002E2E56"/>
    <w:rsid w:val="002E2F06"/>
    <w:rsid w:val="002E2F25"/>
    <w:rsid w:val="002E367A"/>
    <w:rsid w:val="002E376E"/>
    <w:rsid w:val="002E3A5A"/>
    <w:rsid w:val="002E3CA8"/>
    <w:rsid w:val="002E4253"/>
    <w:rsid w:val="002E4331"/>
    <w:rsid w:val="002E4715"/>
    <w:rsid w:val="002E4ED1"/>
    <w:rsid w:val="002E519D"/>
    <w:rsid w:val="002E51B3"/>
    <w:rsid w:val="002E521C"/>
    <w:rsid w:val="002E5556"/>
    <w:rsid w:val="002E5CBC"/>
    <w:rsid w:val="002E5CE8"/>
    <w:rsid w:val="002E6528"/>
    <w:rsid w:val="002E67A6"/>
    <w:rsid w:val="002E68EB"/>
    <w:rsid w:val="002E69B7"/>
    <w:rsid w:val="002E75BD"/>
    <w:rsid w:val="002E7B78"/>
    <w:rsid w:val="002E7D6D"/>
    <w:rsid w:val="002E7E29"/>
    <w:rsid w:val="002F0193"/>
    <w:rsid w:val="002F0AF0"/>
    <w:rsid w:val="002F0D44"/>
    <w:rsid w:val="002F10F3"/>
    <w:rsid w:val="002F115B"/>
    <w:rsid w:val="002F11DD"/>
    <w:rsid w:val="002F1219"/>
    <w:rsid w:val="002F135D"/>
    <w:rsid w:val="002F1538"/>
    <w:rsid w:val="002F1665"/>
    <w:rsid w:val="002F18AF"/>
    <w:rsid w:val="002F1D1F"/>
    <w:rsid w:val="002F224C"/>
    <w:rsid w:val="002F28CA"/>
    <w:rsid w:val="002F2933"/>
    <w:rsid w:val="002F2A94"/>
    <w:rsid w:val="002F2B15"/>
    <w:rsid w:val="002F2D18"/>
    <w:rsid w:val="002F2F7C"/>
    <w:rsid w:val="002F2F81"/>
    <w:rsid w:val="002F32A0"/>
    <w:rsid w:val="002F3768"/>
    <w:rsid w:val="002F3770"/>
    <w:rsid w:val="002F37F2"/>
    <w:rsid w:val="002F3DFF"/>
    <w:rsid w:val="002F4424"/>
    <w:rsid w:val="002F4508"/>
    <w:rsid w:val="002F49A6"/>
    <w:rsid w:val="002F50C3"/>
    <w:rsid w:val="002F5177"/>
    <w:rsid w:val="002F57B6"/>
    <w:rsid w:val="002F57ED"/>
    <w:rsid w:val="002F5C4B"/>
    <w:rsid w:val="002F5C72"/>
    <w:rsid w:val="002F5CC2"/>
    <w:rsid w:val="002F5CE8"/>
    <w:rsid w:val="002F5D25"/>
    <w:rsid w:val="002F5D51"/>
    <w:rsid w:val="002F5D65"/>
    <w:rsid w:val="002F5F53"/>
    <w:rsid w:val="002F5FFF"/>
    <w:rsid w:val="002F651F"/>
    <w:rsid w:val="002F65BC"/>
    <w:rsid w:val="002F6C92"/>
    <w:rsid w:val="002F6CE2"/>
    <w:rsid w:val="002F6DD3"/>
    <w:rsid w:val="002F6E84"/>
    <w:rsid w:val="002F71EC"/>
    <w:rsid w:val="002F71F7"/>
    <w:rsid w:val="002F72A1"/>
    <w:rsid w:val="002F77E4"/>
    <w:rsid w:val="002F7D07"/>
    <w:rsid w:val="002F7E3B"/>
    <w:rsid w:val="002F7E61"/>
    <w:rsid w:val="002F7F83"/>
    <w:rsid w:val="003001C7"/>
    <w:rsid w:val="00300288"/>
    <w:rsid w:val="003007D0"/>
    <w:rsid w:val="00300B34"/>
    <w:rsid w:val="00300CB9"/>
    <w:rsid w:val="00300D02"/>
    <w:rsid w:val="00300FB1"/>
    <w:rsid w:val="003010C2"/>
    <w:rsid w:val="003012C9"/>
    <w:rsid w:val="0030139A"/>
    <w:rsid w:val="00301495"/>
    <w:rsid w:val="0030150C"/>
    <w:rsid w:val="00301631"/>
    <w:rsid w:val="003017DB"/>
    <w:rsid w:val="00301A62"/>
    <w:rsid w:val="00301E83"/>
    <w:rsid w:val="003021E4"/>
    <w:rsid w:val="00302294"/>
    <w:rsid w:val="0030234A"/>
    <w:rsid w:val="00302446"/>
    <w:rsid w:val="003025BA"/>
    <w:rsid w:val="00302A1F"/>
    <w:rsid w:val="00302AF5"/>
    <w:rsid w:val="00302DA5"/>
    <w:rsid w:val="00302F2C"/>
    <w:rsid w:val="0030334E"/>
    <w:rsid w:val="003034E3"/>
    <w:rsid w:val="00303555"/>
    <w:rsid w:val="003038C5"/>
    <w:rsid w:val="00303B3C"/>
    <w:rsid w:val="00303D6E"/>
    <w:rsid w:val="00304170"/>
    <w:rsid w:val="00304656"/>
    <w:rsid w:val="003047B3"/>
    <w:rsid w:val="0030499F"/>
    <w:rsid w:val="003051F0"/>
    <w:rsid w:val="00306011"/>
    <w:rsid w:val="00306385"/>
    <w:rsid w:val="003063E8"/>
    <w:rsid w:val="00307138"/>
    <w:rsid w:val="00307289"/>
    <w:rsid w:val="003072DD"/>
    <w:rsid w:val="003076D7"/>
    <w:rsid w:val="00307E8F"/>
    <w:rsid w:val="00310036"/>
    <w:rsid w:val="0031007C"/>
    <w:rsid w:val="0031010F"/>
    <w:rsid w:val="003101C5"/>
    <w:rsid w:val="00310241"/>
    <w:rsid w:val="003104C0"/>
    <w:rsid w:val="003104DD"/>
    <w:rsid w:val="0031072A"/>
    <w:rsid w:val="00310B23"/>
    <w:rsid w:val="00310C60"/>
    <w:rsid w:val="00310D63"/>
    <w:rsid w:val="0031125A"/>
    <w:rsid w:val="003112F7"/>
    <w:rsid w:val="00311300"/>
    <w:rsid w:val="003119D8"/>
    <w:rsid w:val="00311C51"/>
    <w:rsid w:val="00311CBF"/>
    <w:rsid w:val="003123CE"/>
    <w:rsid w:val="00312634"/>
    <w:rsid w:val="003126E2"/>
    <w:rsid w:val="00312B2D"/>
    <w:rsid w:val="00312B61"/>
    <w:rsid w:val="00313383"/>
    <w:rsid w:val="003133FB"/>
    <w:rsid w:val="003138AA"/>
    <w:rsid w:val="00313B11"/>
    <w:rsid w:val="00313BBC"/>
    <w:rsid w:val="00313C70"/>
    <w:rsid w:val="00313FA2"/>
    <w:rsid w:val="00314192"/>
    <w:rsid w:val="00314669"/>
    <w:rsid w:val="00314704"/>
    <w:rsid w:val="003149B4"/>
    <w:rsid w:val="00314F66"/>
    <w:rsid w:val="00314F7B"/>
    <w:rsid w:val="00314FE6"/>
    <w:rsid w:val="003159B5"/>
    <w:rsid w:val="00315A6A"/>
    <w:rsid w:val="00315C2A"/>
    <w:rsid w:val="003160E4"/>
    <w:rsid w:val="0031610D"/>
    <w:rsid w:val="00316128"/>
    <w:rsid w:val="003163B1"/>
    <w:rsid w:val="00316538"/>
    <w:rsid w:val="00316671"/>
    <w:rsid w:val="003168EB"/>
    <w:rsid w:val="00316963"/>
    <w:rsid w:val="00316AD6"/>
    <w:rsid w:val="00316BC7"/>
    <w:rsid w:val="00316C28"/>
    <w:rsid w:val="00317216"/>
    <w:rsid w:val="0031741D"/>
    <w:rsid w:val="0031752F"/>
    <w:rsid w:val="0031757D"/>
    <w:rsid w:val="00317E5B"/>
    <w:rsid w:val="00317F30"/>
    <w:rsid w:val="003205C4"/>
    <w:rsid w:val="00320607"/>
    <w:rsid w:val="003206C6"/>
    <w:rsid w:val="00320FB6"/>
    <w:rsid w:val="003211B4"/>
    <w:rsid w:val="003212F8"/>
    <w:rsid w:val="0032168A"/>
    <w:rsid w:val="00321733"/>
    <w:rsid w:val="0032177F"/>
    <w:rsid w:val="003217ED"/>
    <w:rsid w:val="0032195E"/>
    <w:rsid w:val="00321B06"/>
    <w:rsid w:val="00321BCA"/>
    <w:rsid w:val="00321F34"/>
    <w:rsid w:val="00322126"/>
    <w:rsid w:val="00322160"/>
    <w:rsid w:val="00322161"/>
    <w:rsid w:val="0032237D"/>
    <w:rsid w:val="00322419"/>
    <w:rsid w:val="00322518"/>
    <w:rsid w:val="00322555"/>
    <w:rsid w:val="0032256A"/>
    <w:rsid w:val="003227D9"/>
    <w:rsid w:val="00322A8A"/>
    <w:rsid w:val="00322D3C"/>
    <w:rsid w:val="0032344D"/>
    <w:rsid w:val="00323F84"/>
    <w:rsid w:val="00324197"/>
    <w:rsid w:val="00324275"/>
    <w:rsid w:val="003243FE"/>
    <w:rsid w:val="00324649"/>
    <w:rsid w:val="0032479D"/>
    <w:rsid w:val="00324C6B"/>
    <w:rsid w:val="00324FC6"/>
    <w:rsid w:val="0032550D"/>
    <w:rsid w:val="00325582"/>
    <w:rsid w:val="003256AD"/>
    <w:rsid w:val="0032578C"/>
    <w:rsid w:val="00325863"/>
    <w:rsid w:val="003259F6"/>
    <w:rsid w:val="00325B0B"/>
    <w:rsid w:val="00325B66"/>
    <w:rsid w:val="00325EDD"/>
    <w:rsid w:val="0032676F"/>
    <w:rsid w:val="00326AD1"/>
    <w:rsid w:val="00326B81"/>
    <w:rsid w:val="00327085"/>
    <w:rsid w:val="003271A6"/>
    <w:rsid w:val="00327A4E"/>
    <w:rsid w:val="00327DCE"/>
    <w:rsid w:val="00327DF8"/>
    <w:rsid w:val="00327FC1"/>
    <w:rsid w:val="0033085C"/>
    <w:rsid w:val="00330F72"/>
    <w:rsid w:val="00331308"/>
    <w:rsid w:val="00331870"/>
    <w:rsid w:val="00331880"/>
    <w:rsid w:val="00331AF0"/>
    <w:rsid w:val="00331B73"/>
    <w:rsid w:val="00331C28"/>
    <w:rsid w:val="00331C61"/>
    <w:rsid w:val="00331D0F"/>
    <w:rsid w:val="00331D5B"/>
    <w:rsid w:val="00331E12"/>
    <w:rsid w:val="00331E7B"/>
    <w:rsid w:val="00331F74"/>
    <w:rsid w:val="00332101"/>
    <w:rsid w:val="00332197"/>
    <w:rsid w:val="003322E9"/>
    <w:rsid w:val="00332397"/>
    <w:rsid w:val="0033245C"/>
    <w:rsid w:val="0033250E"/>
    <w:rsid w:val="0033275C"/>
    <w:rsid w:val="003327E8"/>
    <w:rsid w:val="00332F58"/>
    <w:rsid w:val="003331AC"/>
    <w:rsid w:val="003331DB"/>
    <w:rsid w:val="003334D1"/>
    <w:rsid w:val="00333CDB"/>
    <w:rsid w:val="00333F93"/>
    <w:rsid w:val="00334050"/>
    <w:rsid w:val="003340F3"/>
    <w:rsid w:val="00334419"/>
    <w:rsid w:val="003345FD"/>
    <w:rsid w:val="0033471C"/>
    <w:rsid w:val="00334802"/>
    <w:rsid w:val="00334C95"/>
    <w:rsid w:val="00334D40"/>
    <w:rsid w:val="00334FD4"/>
    <w:rsid w:val="00335039"/>
    <w:rsid w:val="00335367"/>
    <w:rsid w:val="003355C3"/>
    <w:rsid w:val="00335728"/>
    <w:rsid w:val="0033579B"/>
    <w:rsid w:val="003358E8"/>
    <w:rsid w:val="003359B8"/>
    <w:rsid w:val="00335B3C"/>
    <w:rsid w:val="00335F5A"/>
    <w:rsid w:val="003364E6"/>
    <w:rsid w:val="0033660E"/>
    <w:rsid w:val="00336621"/>
    <w:rsid w:val="0033663F"/>
    <w:rsid w:val="00336CA8"/>
    <w:rsid w:val="003370B4"/>
    <w:rsid w:val="003370F6"/>
    <w:rsid w:val="0033741C"/>
    <w:rsid w:val="0033760E"/>
    <w:rsid w:val="00337696"/>
    <w:rsid w:val="00337D41"/>
    <w:rsid w:val="00337D92"/>
    <w:rsid w:val="00340107"/>
    <w:rsid w:val="00340129"/>
    <w:rsid w:val="00340487"/>
    <w:rsid w:val="003405DA"/>
    <w:rsid w:val="0034060F"/>
    <w:rsid w:val="0034086A"/>
    <w:rsid w:val="0034154C"/>
    <w:rsid w:val="003417C4"/>
    <w:rsid w:val="00341814"/>
    <w:rsid w:val="00341E5A"/>
    <w:rsid w:val="00341F83"/>
    <w:rsid w:val="003420F9"/>
    <w:rsid w:val="00342B51"/>
    <w:rsid w:val="00342D0A"/>
    <w:rsid w:val="00343643"/>
    <w:rsid w:val="0034392A"/>
    <w:rsid w:val="00343E83"/>
    <w:rsid w:val="00343FBE"/>
    <w:rsid w:val="0034402A"/>
    <w:rsid w:val="003442C5"/>
    <w:rsid w:val="0034447B"/>
    <w:rsid w:val="00344529"/>
    <w:rsid w:val="0034456A"/>
    <w:rsid w:val="00344A5B"/>
    <w:rsid w:val="00344DAD"/>
    <w:rsid w:val="00345046"/>
    <w:rsid w:val="0034506A"/>
    <w:rsid w:val="0034519A"/>
    <w:rsid w:val="003452B2"/>
    <w:rsid w:val="003458BE"/>
    <w:rsid w:val="00345A3D"/>
    <w:rsid w:val="00345B40"/>
    <w:rsid w:val="00346106"/>
    <w:rsid w:val="00346EDF"/>
    <w:rsid w:val="003473B3"/>
    <w:rsid w:val="003478B3"/>
    <w:rsid w:val="00347CAB"/>
    <w:rsid w:val="00347CF2"/>
    <w:rsid w:val="003500BE"/>
    <w:rsid w:val="0035042A"/>
    <w:rsid w:val="00350484"/>
    <w:rsid w:val="0035060E"/>
    <w:rsid w:val="0035083B"/>
    <w:rsid w:val="00350C58"/>
    <w:rsid w:val="00350FD9"/>
    <w:rsid w:val="00351215"/>
    <w:rsid w:val="003513B9"/>
    <w:rsid w:val="00351679"/>
    <w:rsid w:val="00351B66"/>
    <w:rsid w:val="00351D56"/>
    <w:rsid w:val="00351F77"/>
    <w:rsid w:val="0035202F"/>
    <w:rsid w:val="0035221E"/>
    <w:rsid w:val="0035251F"/>
    <w:rsid w:val="0035256C"/>
    <w:rsid w:val="0035285B"/>
    <w:rsid w:val="0035296B"/>
    <w:rsid w:val="0035298B"/>
    <w:rsid w:val="00352EA5"/>
    <w:rsid w:val="00353045"/>
    <w:rsid w:val="00353185"/>
    <w:rsid w:val="00353305"/>
    <w:rsid w:val="00353428"/>
    <w:rsid w:val="00353495"/>
    <w:rsid w:val="003536D8"/>
    <w:rsid w:val="003538F3"/>
    <w:rsid w:val="00353AA5"/>
    <w:rsid w:val="00353B69"/>
    <w:rsid w:val="00353BAF"/>
    <w:rsid w:val="00353C41"/>
    <w:rsid w:val="00353CBF"/>
    <w:rsid w:val="00353EB9"/>
    <w:rsid w:val="0035442F"/>
    <w:rsid w:val="00354604"/>
    <w:rsid w:val="003548A6"/>
    <w:rsid w:val="003549A0"/>
    <w:rsid w:val="00354B09"/>
    <w:rsid w:val="00354B42"/>
    <w:rsid w:val="00354E1B"/>
    <w:rsid w:val="0035501B"/>
    <w:rsid w:val="0035515D"/>
    <w:rsid w:val="003552BD"/>
    <w:rsid w:val="0035546A"/>
    <w:rsid w:val="0035550B"/>
    <w:rsid w:val="003559E1"/>
    <w:rsid w:val="00355E46"/>
    <w:rsid w:val="00355E61"/>
    <w:rsid w:val="003560E1"/>
    <w:rsid w:val="00356167"/>
    <w:rsid w:val="0035635A"/>
    <w:rsid w:val="003565D1"/>
    <w:rsid w:val="0035676A"/>
    <w:rsid w:val="0035690F"/>
    <w:rsid w:val="00356EC2"/>
    <w:rsid w:val="00356ED2"/>
    <w:rsid w:val="00357618"/>
    <w:rsid w:val="003576AB"/>
    <w:rsid w:val="0035771D"/>
    <w:rsid w:val="00357BBF"/>
    <w:rsid w:val="00357D54"/>
    <w:rsid w:val="0036021B"/>
    <w:rsid w:val="00360393"/>
    <w:rsid w:val="0036055C"/>
    <w:rsid w:val="00360680"/>
    <w:rsid w:val="0036071F"/>
    <w:rsid w:val="00360906"/>
    <w:rsid w:val="0036090A"/>
    <w:rsid w:val="00360959"/>
    <w:rsid w:val="00360A5F"/>
    <w:rsid w:val="00360AE8"/>
    <w:rsid w:val="00360C97"/>
    <w:rsid w:val="003612AA"/>
    <w:rsid w:val="003612F4"/>
    <w:rsid w:val="00361408"/>
    <w:rsid w:val="0036159F"/>
    <w:rsid w:val="00361806"/>
    <w:rsid w:val="00361932"/>
    <w:rsid w:val="00361AE8"/>
    <w:rsid w:val="00361AFF"/>
    <w:rsid w:val="00361D37"/>
    <w:rsid w:val="00361FFA"/>
    <w:rsid w:val="00362626"/>
    <w:rsid w:val="003626BD"/>
    <w:rsid w:val="0036284F"/>
    <w:rsid w:val="00362B8F"/>
    <w:rsid w:val="00362C4F"/>
    <w:rsid w:val="00363298"/>
    <w:rsid w:val="0036335C"/>
    <w:rsid w:val="00363396"/>
    <w:rsid w:val="00363414"/>
    <w:rsid w:val="0036342E"/>
    <w:rsid w:val="00363657"/>
    <w:rsid w:val="00363759"/>
    <w:rsid w:val="00363895"/>
    <w:rsid w:val="003638DF"/>
    <w:rsid w:val="00363C13"/>
    <w:rsid w:val="0036424E"/>
    <w:rsid w:val="003642D9"/>
    <w:rsid w:val="00364465"/>
    <w:rsid w:val="00364763"/>
    <w:rsid w:val="0036512D"/>
    <w:rsid w:val="00365185"/>
    <w:rsid w:val="00365249"/>
    <w:rsid w:val="00365288"/>
    <w:rsid w:val="003654D0"/>
    <w:rsid w:val="00365525"/>
    <w:rsid w:val="00365CF4"/>
    <w:rsid w:val="00365DD7"/>
    <w:rsid w:val="003662FB"/>
    <w:rsid w:val="00366AC8"/>
    <w:rsid w:val="00367165"/>
    <w:rsid w:val="0036732B"/>
    <w:rsid w:val="003674F5"/>
    <w:rsid w:val="0036795E"/>
    <w:rsid w:val="00367B58"/>
    <w:rsid w:val="00367D85"/>
    <w:rsid w:val="00367E00"/>
    <w:rsid w:val="00367E8E"/>
    <w:rsid w:val="00370049"/>
    <w:rsid w:val="00370247"/>
    <w:rsid w:val="00370338"/>
    <w:rsid w:val="003703B2"/>
    <w:rsid w:val="003706D8"/>
    <w:rsid w:val="0037141F"/>
    <w:rsid w:val="003715E0"/>
    <w:rsid w:val="003716D1"/>
    <w:rsid w:val="00371DD2"/>
    <w:rsid w:val="00371F56"/>
    <w:rsid w:val="00372018"/>
    <w:rsid w:val="0037211E"/>
    <w:rsid w:val="00372204"/>
    <w:rsid w:val="003724B6"/>
    <w:rsid w:val="0037278F"/>
    <w:rsid w:val="003728F9"/>
    <w:rsid w:val="00372A08"/>
    <w:rsid w:val="00372AC5"/>
    <w:rsid w:val="00372BE6"/>
    <w:rsid w:val="00372D18"/>
    <w:rsid w:val="00372E44"/>
    <w:rsid w:val="003735EA"/>
    <w:rsid w:val="00373722"/>
    <w:rsid w:val="0037394D"/>
    <w:rsid w:val="00373A8C"/>
    <w:rsid w:val="00373E9F"/>
    <w:rsid w:val="00373F9D"/>
    <w:rsid w:val="003741E6"/>
    <w:rsid w:val="0037420A"/>
    <w:rsid w:val="00374279"/>
    <w:rsid w:val="0037431A"/>
    <w:rsid w:val="003746D3"/>
    <w:rsid w:val="0037474E"/>
    <w:rsid w:val="00374A77"/>
    <w:rsid w:val="00374BCC"/>
    <w:rsid w:val="00375244"/>
    <w:rsid w:val="00375599"/>
    <w:rsid w:val="00375C2F"/>
    <w:rsid w:val="00375CCA"/>
    <w:rsid w:val="003760CA"/>
    <w:rsid w:val="00376103"/>
    <w:rsid w:val="00376330"/>
    <w:rsid w:val="00376382"/>
    <w:rsid w:val="0037640A"/>
    <w:rsid w:val="00376452"/>
    <w:rsid w:val="003768CE"/>
    <w:rsid w:val="003769E5"/>
    <w:rsid w:val="0037728A"/>
    <w:rsid w:val="003772FB"/>
    <w:rsid w:val="0037733A"/>
    <w:rsid w:val="00377377"/>
    <w:rsid w:val="0037755F"/>
    <w:rsid w:val="00377600"/>
    <w:rsid w:val="003776EF"/>
    <w:rsid w:val="00377D19"/>
    <w:rsid w:val="00377D48"/>
    <w:rsid w:val="00377FD9"/>
    <w:rsid w:val="00378453"/>
    <w:rsid w:val="00380349"/>
    <w:rsid w:val="003804DC"/>
    <w:rsid w:val="00380550"/>
    <w:rsid w:val="003805E5"/>
    <w:rsid w:val="00380ADA"/>
    <w:rsid w:val="00380EAD"/>
    <w:rsid w:val="003811B7"/>
    <w:rsid w:val="00381272"/>
    <w:rsid w:val="00381368"/>
    <w:rsid w:val="0038169A"/>
    <w:rsid w:val="003816D7"/>
    <w:rsid w:val="003817E0"/>
    <w:rsid w:val="0038194A"/>
    <w:rsid w:val="00381971"/>
    <w:rsid w:val="003819D7"/>
    <w:rsid w:val="00381C76"/>
    <w:rsid w:val="00381E07"/>
    <w:rsid w:val="003822A6"/>
    <w:rsid w:val="003823AF"/>
    <w:rsid w:val="00382571"/>
    <w:rsid w:val="00382C28"/>
    <w:rsid w:val="0038307A"/>
    <w:rsid w:val="0038309F"/>
    <w:rsid w:val="00383297"/>
    <w:rsid w:val="003832D7"/>
    <w:rsid w:val="003835E7"/>
    <w:rsid w:val="00383A3A"/>
    <w:rsid w:val="00383FEE"/>
    <w:rsid w:val="00384787"/>
    <w:rsid w:val="003848A4"/>
    <w:rsid w:val="00384D50"/>
    <w:rsid w:val="00384E18"/>
    <w:rsid w:val="00384E85"/>
    <w:rsid w:val="00384F8D"/>
    <w:rsid w:val="0038511F"/>
    <w:rsid w:val="0038573F"/>
    <w:rsid w:val="00385759"/>
    <w:rsid w:val="0038579B"/>
    <w:rsid w:val="00385B6B"/>
    <w:rsid w:val="00385EAE"/>
    <w:rsid w:val="00386902"/>
    <w:rsid w:val="00386A51"/>
    <w:rsid w:val="00386C9A"/>
    <w:rsid w:val="003871B6"/>
    <w:rsid w:val="00387218"/>
    <w:rsid w:val="00387369"/>
    <w:rsid w:val="003874F6"/>
    <w:rsid w:val="00387EB0"/>
    <w:rsid w:val="00387F25"/>
    <w:rsid w:val="00387FC0"/>
    <w:rsid w:val="00388E44"/>
    <w:rsid w:val="003900DB"/>
    <w:rsid w:val="003903AE"/>
    <w:rsid w:val="003905F7"/>
    <w:rsid w:val="003906F0"/>
    <w:rsid w:val="003907C2"/>
    <w:rsid w:val="00390825"/>
    <w:rsid w:val="00390A35"/>
    <w:rsid w:val="00390ACE"/>
    <w:rsid w:val="00390B1A"/>
    <w:rsid w:val="00390DAB"/>
    <w:rsid w:val="00390FF0"/>
    <w:rsid w:val="00391201"/>
    <w:rsid w:val="00391474"/>
    <w:rsid w:val="0039191E"/>
    <w:rsid w:val="00391CB2"/>
    <w:rsid w:val="00392295"/>
    <w:rsid w:val="00392635"/>
    <w:rsid w:val="00392716"/>
    <w:rsid w:val="0039276E"/>
    <w:rsid w:val="0039277C"/>
    <w:rsid w:val="00392914"/>
    <w:rsid w:val="00392E17"/>
    <w:rsid w:val="00392F2C"/>
    <w:rsid w:val="003932FD"/>
    <w:rsid w:val="00393A8F"/>
    <w:rsid w:val="00393D67"/>
    <w:rsid w:val="00393F52"/>
    <w:rsid w:val="00394435"/>
    <w:rsid w:val="00394605"/>
    <w:rsid w:val="0039462D"/>
    <w:rsid w:val="003947F7"/>
    <w:rsid w:val="00394B35"/>
    <w:rsid w:val="00394C53"/>
    <w:rsid w:val="00394E23"/>
    <w:rsid w:val="003956C3"/>
    <w:rsid w:val="00395914"/>
    <w:rsid w:val="00395D0F"/>
    <w:rsid w:val="00395D33"/>
    <w:rsid w:val="003960B3"/>
    <w:rsid w:val="0039610D"/>
    <w:rsid w:val="0039648E"/>
    <w:rsid w:val="00396561"/>
    <w:rsid w:val="00396688"/>
    <w:rsid w:val="00396851"/>
    <w:rsid w:val="00396965"/>
    <w:rsid w:val="00396B36"/>
    <w:rsid w:val="00396DBE"/>
    <w:rsid w:val="003971DF"/>
    <w:rsid w:val="003971F3"/>
    <w:rsid w:val="0039726B"/>
    <w:rsid w:val="00397F6F"/>
    <w:rsid w:val="00397F99"/>
    <w:rsid w:val="003A00D6"/>
    <w:rsid w:val="003A014B"/>
    <w:rsid w:val="003A01FF"/>
    <w:rsid w:val="003A036E"/>
    <w:rsid w:val="003A041E"/>
    <w:rsid w:val="003A0B20"/>
    <w:rsid w:val="003A0BCC"/>
    <w:rsid w:val="003A0BD8"/>
    <w:rsid w:val="003A0CD4"/>
    <w:rsid w:val="003A0FB9"/>
    <w:rsid w:val="003A13F3"/>
    <w:rsid w:val="003A1530"/>
    <w:rsid w:val="003A16F3"/>
    <w:rsid w:val="003A1C2E"/>
    <w:rsid w:val="003A1C74"/>
    <w:rsid w:val="003A270D"/>
    <w:rsid w:val="003A27FC"/>
    <w:rsid w:val="003A2812"/>
    <w:rsid w:val="003A2A3E"/>
    <w:rsid w:val="003A30D1"/>
    <w:rsid w:val="003A30F0"/>
    <w:rsid w:val="003A3371"/>
    <w:rsid w:val="003A3430"/>
    <w:rsid w:val="003A3696"/>
    <w:rsid w:val="003A36B3"/>
    <w:rsid w:val="003A382F"/>
    <w:rsid w:val="003A386D"/>
    <w:rsid w:val="003A39C4"/>
    <w:rsid w:val="003A3FE4"/>
    <w:rsid w:val="003A42BE"/>
    <w:rsid w:val="003A4396"/>
    <w:rsid w:val="003A43A0"/>
    <w:rsid w:val="003A475A"/>
    <w:rsid w:val="003A48C0"/>
    <w:rsid w:val="003A4A83"/>
    <w:rsid w:val="003A4B59"/>
    <w:rsid w:val="003A4DF1"/>
    <w:rsid w:val="003A54D8"/>
    <w:rsid w:val="003A5754"/>
    <w:rsid w:val="003A57B0"/>
    <w:rsid w:val="003A57F1"/>
    <w:rsid w:val="003A5D94"/>
    <w:rsid w:val="003A62B1"/>
    <w:rsid w:val="003A68E7"/>
    <w:rsid w:val="003A6AB5"/>
    <w:rsid w:val="003A6C9C"/>
    <w:rsid w:val="003A6DF2"/>
    <w:rsid w:val="003A71D3"/>
    <w:rsid w:val="003A7579"/>
    <w:rsid w:val="003A79AD"/>
    <w:rsid w:val="003A7AE4"/>
    <w:rsid w:val="003A7BBF"/>
    <w:rsid w:val="003A7DD5"/>
    <w:rsid w:val="003A7F2F"/>
    <w:rsid w:val="003B0568"/>
    <w:rsid w:val="003B0708"/>
    <w:rsid w:val="003B089C"/>
    <w:rsid w:val="003B0AC3"/>
    <w:rsid w:val="003B0B33"/>
    <w:rsid w:val="003B10F3"/>
    <w:rsid w:val="003B12C3"/>
    <w:rsid w:val="003B1622"/>
    <w:rsid w:val="003B18C7"/>
    <w:rsid w:val="003B19DF"/>
    <w:rsid w:val="003B1BAB"/>
    <w:rsid w:val="003B20EC"/>
    <w:rsid w:val="003B23A0"/>
    <w:rsid w:val="003B2915"/>
    <w:rsid w:val="003B29BA"/>
    <w:rsid w:val="003B2A12"/>
    <w:rsid w:val="003B2CD8"/>
    <w:rsid w:val="003B331C"/>
    <w:rsid w:val="003B360C"/>
    <w:rsid w:val="003B3624"/>
    <w:rsid w:val="003B3659"/>
    <w:rsid w:val="003B3671"/>
    <w:rsid w:val="003B386C"/>
    <w:rsid w:val="003B3AEF"/>
    <w:rsid w:val="003B3B87"/>
    <w:rsid w:val="003B435B"/>
    <w:rsid w:val="003B444E"/>
    <w:rsid w:val="003B492A"/>
    <w:rsid w:val="003B4A52"/>
    <w:rsid w:val="003B4AF6"/>
    <w:rsid w:val="003B4F4D"/>
    <w:rsid w:val="003B501B"/>
    <w:rsid w:val="003B50DD"/>
    <w:rsid w:val="003B574D"/>
    <w:rsid w:val="003B575D"/>
    <w:rsid w:val="003B59CD"/>
    <w:rsid w:val="003B5BF6"/>
    <w:rsid w:val="003B5D8A"/>
    <w:rsid w:val="003B6350"/>
    <w:rsid w:val="003B63CD"/>
    <w:rsid w:val="003B6437"/>
    <w:rsid w:val="003B6A2B"/>
    <w:rsid w:val="003B6AC4"/>
    <w:rsid w:val="003B6D6B"/>
    <w:rsid w:val="003B6D93"/>
    <w:rsid w:val="003B70F4"/>
    <w:rsid w:val="003B7186"/>
    <w:rsid w:val="003B734F"/>
    <w:rsid w:val="003B7394"/>
    <w:rsid w:val="003B79DE"/>
    <w:rsid w:val="003B7A3C"/>
    <w:rsid w:val="003B7E6C"/>
    <w:rsid w:val="003C0018"/>
    <w:rsid w:val="003C001C"/>
    <w:rsid w:val="003C007D"/>
    <w:rsid w:val="003C0284"/>
    <w:rsid w:val="003C02A4"/>
    <w:rsid w:val="003C030B"/>
    <w:rsid w:val="003C111C"/>
    <w:rsid w:val="003C11F0"/>
    <w:rsid w:val="003C12FA"/>
    <w:rsid w:val="003C1351"/>
    <w:rsid w:val="003C17D2"/>
    <w:rsid w:val="003C1997"/>
    <w:rsid w:val="003C19C8"/>
    <w:rsid w:val="003C1FB4"/>
    <w:rsid w:val="003C2103"/>
    <w:rsid w:val="003C239F"/>
    <w:rsid w:val="003C245A"/>
    <w:rsid w:val="003C26AA"/>
    <w:rsid w:val="003C26B9"/>
    <w:rsid w:val="003C27EB"/>
    <w:rsid w:val="003C280B"/>
    <w:rsid w:val="003C2AB0"/>
    <w:rsid w:val="003C2B6C"/>
    <w:rsid w:val="003C2BC7"/>
    <w:rsid w:val="003C2EE7"/>
    <w:rsid w:val="003C2F23"/>
    <w:rsid w:val="003C304C"/>
    <w:rsid w:val="003C3092"/>
    <w:rsid w:val="003C30E5"/>
    <w:rsid w:val="003C3144"/>
    <w:rsid w:val="003C3E7A"/>
    <w:rsid w:val="003C42F6"/>
    <w:rsid w:val="003C451C"/>
    <w:rsid w:val="003C45B7"/>
    <w:rsid w:val="003C48F1"/>
    <w:rsid w:val="003C4B8D"/>
    <w:rsid w:val="003C5047"/>
    <w:rsid w:val="003C5107"/>
    <w:rsid w:val="003C518A"/>
    <w:rsid w:val="003C5671"/>
    <w:rsid w:val="003C5915"/>
    <w:rsid w:val="003C599B"/>
    <w:rsid w:val="003C6246"/>
    <w:rsid w:val="003C66A0"/>
    <w:rsid w:val="003C69DA"/>
    <w:rsid w:val="003C6EA3"/>
    <w:rsid w:val="003C722A"/>
    <w:rsid w:val="003C7389"/>
    <w:rsid w:val="003C73E4"/>
    <w:rsid w:val="003C75C9"/>
    <w:rsid w:val="003C76EB"/>
    <w:rsid w:val="003C7D40"/>
    <w:rsid w:val="003D02CD"/>
    <w:rsid w:val="003D061B"/>
    <w:rsid w:val="003D0681"/>
    <w:rsid w:val="003D06C9"/>
    <w:rsid w:val="003D09C5"/>
    <w:rsid w:val="003D0BF0"/>
    <w:rsid w:val="003D0D05"/>
    <w:rsid w:val="003D0F22"/>
    <w:rsid w:val="003D0F7C"/>
    <w:rsid w:val="003D1182"/>
    <w:rsid w:val="003D13F9"/>
    <w:rsid w:val="003D1434"/>
    <w:rsid w:val="003D14F8"/>
    <w:rsid w:val="003D14FB"/>
    <w:rsid w:val="003D1DBC"/>
    <w:rsid w:val="003D1EEB"/>
    <w:rsid w:val="003D289C"/>
    <w:rsid w:val="003D293D"/>
    <w:rsid w:val="003D310C"/>
    <w:rsid w:val="003D31A6"/>
    <w:rsid w:val="003D31D4"/>
    <w:rsid w:val="003D341C"/>
    <w:rsid w:val="003D35E4"/>
    <w:rsid w:val="003D3861"/>
    <w:rsid w:val="003D3AE8"/>
    <w:rsid w:val="003D3B7E"/>
    <w:rsid w:val="003D3BD1"/>
    <w:rsid w:val="003D4271"/>
    <w:rsid w:val="003D42E6"/>
    <w:rsid w:val="003D44C0"/>
    <w:rsid w:val="003D4B84"/>
    <w:rsid w:val="003D521B"/>
    <w:rsid w:val="003D563A"/>
    <w:rsid w:val="003D5948"/>
    <w:rsid w:val="003D5C1D"/>
    <w:rsid w:val="003D5C41"/>
    <w:rsid w:val="003D5D0A"/>
    <w:rsid w:val="003D5D87"/>
    <w:rsid w:val="003D5E00"/>
    <w:rsid w:val="003D635D"/>
    <w:rsid w:val="003D66DD"/>
    <w:rsid w:val="003D6751"/>
    <w:rsid w:val="003D68E5"/>
    <w:rsid w:val="003D6AF6"/>
    <w:rsid w:val="003D6C24"/>
    <w:rsid w:val="003D6C85"/>
    <w:rsid w:val="003D6CD0"/>
    <w:rsid w:val="003D6CEB"/>
    <w:rsid w:val="003D6E1D"/>
    <w:rsid w:val="003D7081"/>
    <w:rsid w:val="003D7102"/>
    <w:rsid w:val="003D727A"/>
    <w:rsid w:val="003D74FB"/>
    <w:rsid w:val="003D7548"/>
    <w:rsid w:val="003D76B2"/>
    <w:rsid w:val="003D771B"/>
    <w:rsid w:val="003D7A39"/>
    <w:rsid w:val="003D7E9D"/>
    <w:rsid w:val="003D7F5C"/>
    <w:rsid w:val="003E00F7"/>
    <w:rsid w:val="003E03EE"/>
    <w:rsid w:val="003E0690"/>
    <w:rsid w:val="003E0C6C"/>
    <w:rsid w:val="003E1893"/>
    <w:rsid w:val="003E18CB"/>
    <w:rsid w:val="003E1A36"/>
    <w:rsid w:val="003E1FA6"/>
    <w:rsid w:val="003E207A"/>
    <w:rsid w:val="003E2735"/>
    <w:rsid w:val="003E285D"/>
    <w:rsid w:val="003E28A5"/>
    <w:rsid w:val="003E28C8"/>
    <w:rsid w:val="003E2908"/>
    <w:rsid w:val="003E2A09"/>
    <w:rsid w:val="003E2E78"/>
    <w:rsid w:val="003E2EED"/>
    <w:rsid w:val="003E316D"/>
    <w:rsid w:val="003E3352"/>
    <w:rsid w:val="003E339B"/>
    <w:rsid w:val="003E354A"/>
    <w:rsid w:val="003E3618"/>
    <w:rsid w:val="003E38D5"/>
    <w:rsid w:val="003E3977"/>
    <w:rsid w:val="003E3D21"/>
    <w:rsid w:val="003E4647"/>
    <w:rsid w:val="003E4BF0"/>
    <w:rsid w:val="003E4F8B"/>
    <w:rsid w:val="003E5271"/>
    <w:rsid w:val="003E5444"/>
    <w:rsid w:val="003E55FA"/>
    <w:rsid w:val="003E5797"/>
    <w:rsid w:val="003E59A3"/>
    <w:rsid w:val="003E5A2F"/>
    <w:rsid w:val="003E5B2A"/>
    <w:rsid w:val="003E5D62"/>
    <w:rsid w:val="003E5D70"/>
    <w:rsid w:val="003E6212"/>
    <w:rsid w:val="003E62F6"/>
    <w:rsid w:val="003E639F"/>
    <w:rsid w:val="003E63B6"/>
    <w:rsid w:val="003E6609"/>
    <w:rsid w:val="003E6882"/>
    <w:rsid w:val="003E6AD8"/>
    <w:rsid w:val="003E6BFE"/>
    <w:rsid w:val="003E6E52"/>
    <w:rsid w:val="003E6FF9"/>
    <w:rsid w:val="003E730D"/>
    <w:rsid w:val="003E7682"/>
    <w:rsid w:val="003E7749"/>
    <w:rsid w:val="003F0062"/>
    <w:rsid w:val="003F02FD"/>
    <w:rsid w:val="003F033E"/>
    <w:rsid w:val="003F044F"/>
    <w:rsid w:val="003F04C9"/>
    <w:rsid w:val="003F07BD"/>
    <w:rsid w:val="003F09B5"/>
    <w:rsid w:val="003F0A0F"/>
    <w:rsid w:val="003F0A6D"/>
    <w:rsid w:val="003F0BEC"/>
    <w:rsid w:val="003F0DAE"/>
    <w:rsid w:val="003F0DDD"/>
    <w:rsid w:val="003F0E85"/>
    <w:rsid w:val="003F1472"/>
    <w:rsid w:val="003F1555"/>
    <w:rsid w:val="003F1642"/>
    <w:rsid w:val="003F19C4"/>
    <w:rsid w:val="003F19D1"/>
    <w:rsid w:val="003F19DC"/>
    <w:rsid w:val="003F1A84"/>
    <w:rsid w:val="003F1B2C"/>
    <w:rsid w:val="003F1D8E"/>
    <w:rsid w:val="003F250E"/>
    <w:rsid w:val="003F2520"/>
    <w:rsid w:val="003F2704"/>
    <w:rsid w:val="003F28E9"/>
    <w:rsid w:val="003F2907"/>
    <w:rsid w:val="003F2D94"/>
    <w:rsid w:val="003F2F08"/>
    <w:rsid w:val="003F3392"/>
    <w:rsid w:val="003F3412"/>
    <w:rsid w:val="003F3669"/>
    <w:rsid w:val="003F368F"/>
    <w:rsid w:val="003F385C"/>
    <w:rsid w:val="003F3D04"/>
    <w:rsid w:val="003F406B"/>
    <w:rsid w:val="003F4893"/>
    <w:rsid w:val="003F4934"/>
    <w:rsid w:val="003F537A"/>
    <w:rsid w:val="003F5421"/>
    <w:rsid w:val="003F5453"/>
    <w:rsid w:val="003F57F7"/>
    <w:rsid w:val="003F5CE7"/>
    <w:rsid w:val="003F5D73"/>
    <w:rsid w:val="003F6487"/>
    <w:rsid w:val="003F66B1"/>
    <w:rsid w:val="003F6913"/>
    <w:rsid w:val="003F6D1D"/>
    <w:rsid w:val="003F6E20"/>
    <w:rsid w:val="003F716C"/>
    <w:rsid w:val="003F7220"/>
    <w:rsid w:val="003F745B"/>
    <w:rsid w:val="003F7476"/>
    <w:rsid w:val="003F76DF"/>
    <w:rsid w:val="003F7C52"/>
    <w:rsid w:val="003F7C5F"/>
    <w:rsid w:val="004000FD"/>
    <w:rsid w:val="0040012F"/>
    <w:rsid w:val="004002ED"/>
    <w:rsid w:val="00400734"/>
    <w:rsid w:val="004007F7"/>
    <w:rsid w:val="00400AE0"/>
    <w:rsid w:val="0040103E"/>
    <w:rsid w:val="0040131E"/>
    <w:rsid w:val="004013B4"/>
    <w:rsid w:val="00401686"/>
    <w:rsid w:val="00401AC8"/>
    <w:rsid w:val="00401BCD"/>
    <w:rsid w:val="00401C43"/>
    <w:rsid w:val="00401E38"/>
    <w:rsid w:val="00401FE7"/>
    <w:rsid w:val="00402269"/>
    <w:rsid w:val="004023A1"/>
    <w:rsid w:val="0040242E"/>
    <w:rsid w:val="00402479"/>
    <w:rsid w:val="00402745"/>
    <w:rsid w:val="004028F2"/>
    <w:rsid w:val="00402AC6"/>
    <w:rsid w:val="00402C41"/>
    <w:rsid w:val="00402CA9"/>
    <w:rsid w:val="00402E33"/>
    <w:rsid w:val="00402E45"/>
    <w:rsid w:val="0040305E"/>
    <w:rsid w:val="00403278"/>
    <w:rsid w:val="004033D8"/>
    <w:rsid w:val="0040353B"/>
    <w:rsid w:val="00403682"/>
    <w:rsid w:val="00403A1C"/>
    <w:rsid w:val="00403CB2"/>
    <w:rsid w:val="00403D25"/>
    <w:rsid w:val="00403D6B"/>
    <w:rsid w:val="00403EC8"/>
    <w:rsid w:val="004043BF"/>
    <w:rsid w:val="0040464F"/>
    <w:rsid w:val="004049D8"/>
    <w:rsid w:val="00404AE9"/>
    <w:rsid w:val="00404C02"/>
    <w:rsid w:val="00404C6B"/>
    <w:rsid w:val="0040500A"/>
    <w:rsid w:val="00405129"/>
    <w:rsid w:val="00405801"/>
    <w:rsid w:val="00405D85"/>
    <w:rsid w:val="0040630A"/>
    <w:rsid w:val="004069E3"/>
    <w:rsid w:val="004069F1"/>
    <w:rsid w:val="004071CD"/>
    <w:rsid w:val="0040730D"/>
    <w:rsid w:val="00407403"/>
    <w:rsid w:val="00407502"/>
    <w:rsid w:val="00407B40"/>
    <w:rsid w:val="00407CBF"/>
    <w:rsid w:val="00407FA8"/>
    <w:rsid w:val="004080F3"/>
    <w:rsid w:val="004101EA"/>
    <w:rsid w:val="004102B0"/>
    <w:rsid w:val="004108DC"/>
    <w:rsid w:val="004109DC"/>
    <w:rsid w:val="00410F6D"/>
    <w:rsid w:val="004113B4"/>
    <w:rsid w:val="004113C1"/>
    <w:rsid w:val="0041146E"/>
    <w:rsid w:val="00411914"/>
    <w:rsid w:val="0041195A"/>
    <w:rsid w:val="00411B99"/>
    <w:rsid w:val="00411C27"/>
    <w:rsid w:val="00411FF0"/>
    <w:rsid w:val="00412063"/>
    <w:rsid w:val="00412378"/>
    <w:rsid w:val="00412C1B"/>
    <w:rsid w:val="004131EC"/>
    <w:rsid w:val="004132AC"/>
    <w:rsid w:val="00413340"/>
    <w:rsid w:val="00413368"/>
    <w:rsid w:val="00413812"/>
    <w:rsid w:val="0041415C"/>
    <w:rsid w:val="0041418A"/>
    <w:rsid w:val="00414211"/>
    <w:rsid w:val="004142C1"/>
    <w:rsid w:val="0041466E"/>
    <w:rsid w:val="004149EB"/>
    <w:rsid w:val="00414E6F"/>
    <w:rsid w:val="00414F41"/>
    <w:rsid w:val="00414F9B"/>
    <w:rsid w:val="00415198"/>
    <w:rsid w:val="004153B9"/>
    <w:rsid w:val="004157C2"/>
    <w:rsid w:val="00415A5B"/>
    <w:rsid w:val="00415C45"/>
    <w:rsid w:val="00415C54"/>
    <w:rsid w:val="004160C0"/>
    <w:rsid w:val="004161D7"/>
    <w:rsid w:val="0041679C"/>
    <w:rsid w:val="00416B23"/>
    <w:rsid w:val="00416CD2"/>
    <w:rsid w:val="00416FF6"/>
    <w:rsid w:val="00416FF8"/>
    <w:rsid w:val="00417185"/>
    <w:rsid w:val="00417EC2"/>
    <w:rsid w:val="004200A5"/>
    <w:rsid w:val="004200BE"/>
    <w:rsid w:val="00420132"/>
    <w:rsid w:val="00420617"/>
    <w:rsid w:val="00420CC3"/>
    <w:rsid w:val="00420F8F"/>
    <w:rsid w:val="004212B0"/>
    <w:rsid w:val="0042172A"/>
    <w:rsid w:val="004217DF"/>
    <w:rsid w:val="0042189F"/>
    <w:rsid w:val="00422146"/>
    <w:rsid w:val="0042217A"/>
    <w:rsid w:val="00422286"/>
    <w:rsid w:val="004222FF"/>
    <w:rsid w:val="00422456"/>
    <w:rsid w:val="0042260F"/>
    <w:rsid w:val="0042294E"/>
    <w:rsid w:val="004230D5"/>
    <w:rsid w:val="004231F3"/>
    <w:rsid w:val="00423435"/>
    <w:rsid w:val="004234A1"/>
    <w:rsid w:val="004234F1"/>
    <w:rsid w:val="004235FB"/>
    <w:rsid w:val="00423FCD"/>
    <w:rsid w:val="00424092"/>
    <w:rsid w:val="004240EB"/>
    <w:rsid w:val="00424328"/>
    <w:rsid w:val="00424554"/>
    <w:rsid w:val="00424991"/>
    <w:rsid w:val="00424B7F"/>
    <w:rsid w:val="00424CAE"/>
    <w:rsid w:val="00424DCB"/>
    <w:rsid w:val="00424E72"/>
    <w:rsid w:val="00424E86"/>
    <w:rsid w:val="00424EAC"/>
    <w:rsid w:val="00425052"/>
    <w:rsid w:val="004255F3"/>
    <w:rsid w:val="00425A56"/>
    <w:rsid w:val="00425A5D"/>
    <w:rsid w:val="00425C2F"/>
    <w:rsid w:val="0042648B"/>
    <w:rsid w:val="004267B2"/>
    <w:rsid w:val="00426948"/>
    <w:rsid w:val="0042695B"/>
    <w:rsid w:val="00426BC0"/>
    <w:rsid w:val="00426D87"/>
    <w:rsid w:val="004270AC"/>
    <w:rsid w:val="004271BF"/>
    <w:rsid w:val="004274A1"/>
    <w:rsid w:val="00427819"/>
    <w:rsid w:val="00427A93"/>
    <w:rsid w:val="00427AC0"/>
    <w:rsid w:val="00427C46"/>
    <w:rsid w:val="00427E40"/>
    <w:rsid w:val="004300C8"/>
    <w:rsid w:val="004304C0"/>
    <w:rsid w:val="00430828"/>
    <w:rsid w:val="00430ADC"/>
    <w:rsid w:val="00430D2E"/>
    <w:rsid w:val="00430F31"/>
    <w:rsid w:val="00431870"/>
    <w:rsid w:val="0043194E"/>
    <w:rsid w:val="00431B78"/>
    <w:rsid w:val="00432044"/>
    <w:rsid w:val="00432347"/>
    <w:rsid w:val="004328CB"/>
    <w:rsid w:val="00432A28"/>
    <w:rsid w:val="004330D5"/>
    <w:rsid w:val="00433196"/>
    <w:rsid w:val="004331E5"/>
    <w:rsid w:val="00433893"/>
    <w:rsid w:val="004338DE"/>
    <w:rsid w:val="00433A25"/>
    <w:rsid w:val="00433A66"/>
    <w:rsid w:val="0043403B"/>
    <w:rsid w:val="00434833"/>
    <w:rsid w:val="00434852"/>
    <w:rsid w:val="00434AA2"/>
    <w:rsid w:val="00434F81"/>
    <w:rsid w:val="004351FA"/>
    <w:rsid w:val="00435728"/>
    <w:rsid w:val="0043598C"/>
    <w:rsid w:val="00435D3C"/>
    <w:rsid w:val="00435EA6"/>
    <w:rsid w:val="00435F06"/>
    <w:rsid w:val="0043666D"/>
    <w:rsid w:val="00436853"/>
    <w:rsid w:val="0043686F"/>
    <w:rsid w:val="004368BE"/>
    <w:rsid w:val="0043694C"/>
    <w:rsid w:val="004369C3"/>
    <w:rsid w:val="00436B13"/>
    <w:rsid w:val="00436E3B"/>
    <w:rsid w:val="00437174"/>
    <w:rsid w:val="0043793D"/>
    <w:rsid w:val="004379F4"/>
    <w:rsid w:val="00437AD8"/>
    <w:rsid w:val="00437B69"/>
    <w:rsid w:val="00437B95"/>
    <w:rsid w:val="00437CDA"/>
    <w:rsid w:val="004404F2"/>
    <w:rsid w:val="00440688"/>
    <w:rsid w:val="00440A67"/>
    <w:rsid w:val="00440B22"/>
    <w:rsid w:val="00440CBD"/>
    <w:rsid w:val="00441028"/>
    <w:rsid w:val="00441195"/>
    <w:rsid w:val="00441373"/>
    <w:rsid w:val="00441393"/>
    <w:rsid w:val="0044149E"/>
    <w:rsid w:val="00441DFC"/>
    <w:rsid w:val="00441FFB"/>
    <w:rsid w:val="004423CF"/>
    <w:rsid w:val="00442FC2"/>
    <w:rsid w:val="0044307A"/>
    <w:rsid w:val="004431A3"/>
    <w:rsid w:val="004431AE"/>
    <w:rsid w:val="00443394"/>
    <w:rsid w:val="004436AA"/>
    <w:rsid w:val="004438AF"/>
    <w:rsid w:val="00443C3F"/>
    <w:rsid w:val="00443C70"/>
    <w:rsid w:val="00443D72"/>
    <w:rsid w:val="00443FC0"/>
    <w:rsid w:val="00444691"/>
    <w:rsid w:val="00444A66"/>
    <w:rsid w:val="00444D6D"/>
    <w:rsid w:val="00444E7D"/>
    <w:rsid w:val="00444F36"/>
    <w:rsid w:val="00445052"/>
    <w:rsid w:val="00445271"/>
    <w:rsid w:val="004452FA"/>
    <w:rsid w:val="004457C1"/>
    <w:rsid w:val="00445D6E"/>
    <w:rsid w:val="00445D92"/>
    <w:rsid w:val="00445F1B"/>
    <w:rsid w:val="004465B8"/>
    <w:rsid w:val="00446713"/>
    <w:rsid w:val="00446BF9"/>
    <w:rsid w:val="004472EF"/>
    <w:rsid w:val="004476B0"/>
    <w:rsid w:val="00447C02"/>
    <w:rsid w:val="00447CFE"/>
    <w:rsid w:val="00447D8B"/>
    <w:rsid w:val="00450595"/>
    <w:rsid w:val="004506A0"/>
    <w:rsid w:val="004506CE"/>
    <w:rsid w:val="00450722"/>
    <w:rsid w:val="00451250"/>
    <w:rsid w:val="0045181A"/>
    <w:rsid w:val="00451A84"/>
    <w:rsid w:val="0045211F"/>
    <w:rsid w:val="00452341"/>
    <w:rsid w:val="004524D5"/>
    <w:rsid w:val="00452841"/>
    <w:rsid w:val="00452B7A"/>
    <w:rsid w:val="00452C26"/>
    <w:rsid w:val="0045309C"/>
    <w:rsid w:val="004530F8"/>
    <w:rsid w:val="00453537"/>
    <w:rsid w:val="00453621"/>
    <w:rsid w:val="00453E77"/>
    <w:rsid w:val="00453EFC"/>
    <w:rsid w:val="00453F62"/>
    <w:rsid w:val="0045400F"/>
    <w:rsid w:val="004545F3"/>
    <w:rsid w:val="0045467D"/>
    <w:rsid w:val="00454BEA"/>
    <w:rsid w:val="00454FA8"/>
    <w:rsid w:val="00454FB3"/>
    <w:rsid w:val="00455160"/>
    <w:rsid w:val="004552D7"/>
    <w:rsid w:val="00455A6F"/>
    <w:rsid w:val="00455B4C"/>
    <w:rsid w:val="00455CAB"/>
    <w:rsid w:val="00455F80"/>
    <w:rsid w:val="004562D3"/>
    <w:rsid w:val="00456315"/>
    <w:rsid w:val="0045643E"/>
    <w:rsid w:val="0045648C"/>
    <w:rsid w:val="00456C04"/>
    <w:rsid w:val="00456CC2"/>
    <w:rsid w:val="004571A8"/>
    <w:rsid w:val="004576D2"/>
    <w:rsid w:val="00457C43"/>
    <w:rsid w:val="00457D2C"/>
    <w:rsid w:val="00457E6C"/>
    <w:rsid w:val="00457F59"/>
    <w:rsid w:val="00460338"/>
    <w:rsid w:val="00460446"/>
    <w:rsid w:val="00460480"/>
    <w:rsid w:val="004606A2"/>
    <w:rsid w:val="00460878"/>
    <w:rsid w:val="00460955"/>
    <w:rsid w:val="004609F0"/>
    <w:rsid w:val="00460B2A"/>
    <w:rsid w:val="00460DF6"/>
    <w:rsid w:val="00461337"/>
    <w:rsid w:val="00461674"/>
    <w:rsid w:val="00461AAE"/>
    <w:rsid w:val="00461DB4"/>
    <w:rsid w:val="004622C2"/>
    <w:rsid w:val="00462519"/>
    <w:rsid w:val="00462616"/>
    <w:rsid w:val="00462696"/>
    <w:rsid w:val="00462C34"/>
    <w:rsid w:val="00462D82"/>
    <w:rsid w:val="0046309F"/>
    <w:rsid w:val="00463236"/>
    <w:rsid w:val="0046333D"/>
    <w:rsid w:val="004635B7"/>
    <w:rsid w:val="004639AD"/>
    <w:rsid w:val="00463B0F"/>
    <w:rsid w:val="00463C0F"/>
    <w:rsid w:val="00463F1B"/>
    <w:rsid w:val="00463F70"/>
    <w:rsid w:val="00464AD9"/>
    <w:rsid w:val="00464DA4"/>
    <w:rsid w:val="00464E2C"/>
    <w:rsid w:val="004650E7"/>
    <w:rsid w:val="00465133"/>
    <w:rsid w:val="0046525B"/>
    <w:rsid w:val="004658C4"/>
    <w:rsid w:val="00465970"/>
    <w:rsid w:val="00465CED"/>
    <w:rsid w:val="00465EF2"/>
    <w:rsid w:val="0046609B"/>
    <w:rsid w:val="0046644B"/>
    <w:rsid w:val="00466805"/>
    <w:rsid w:val="00466F9B"/>
    <w:rsid w:val="004671DC"/>
    <w:rsid w:val="004671E4"/>
    <w:rsid w:val="0046723F"/>
    <w:rsid w:val="004674D0"/>
    <w:rsid w:val="004678C6"/>
    <w:rsid w:val="00467D4E"/>
    <w:rsid w:val="00467DE3"/>
    <w:rsid w:val="0047002F"/>
    <w:rsid w:val="00470302"/>
    <w:rsid w:val="004708A8"/>
    <w:rsid w:val="00470957"/>
    <w:rsid w:val="00470E82"/>
    <w:rsid w:val="00470FBB"/>
    <w:rsid w:val="004710B7"/>
    <w:rsid w:val="004711B2"/>
    <w:rsid w:val="004711D6"/>
    <w:rsid w:val="004714FC"/>
    <w:rsid w:val="00471D73"/>
    <w:rsid w:val="00472226"/>
    <w:rsid w:val="00472227"/>
    <w:rsid w:val="004722DE"/>
    <w:rsid w:val="0047232C"/>
    <w:rsid w:val="0047243D"/>
    <w:rsid w:val="004728FE"/>
    <w:rsid w:val="00472A1B"/>
    <w:rsid w:val="00472ABC"/>
    <w:rsid w:val="00472D2A"/>
    <w:rsid w:val="00472F27"/>
    <w:rsid w:val="004735A8"/>
    <w:rsid w:val="004737E2"/>
    <w:rsid w:val="00473D0C"/>
    <w:rsid w:val="00474199"/>
    <w:rsid w:val="00474624"/>
    <w:rsid w:val="004749FB"/>
    <w:rsid w:val="00474BEC"/>
    <w:rsid w:val="00474E1C"/>
    <w:rsid w:val="0047502B"/>
    <w:rsid w:val="004757A5"/>
    <w:rsid w:val="004757A6"/>
    <w:rsid w:val="00475C22"/>
    <w:rsid w:val="00475D37"/>
    <w:rsid w:val="00475EF7"/>
    <w:rsid w:val="00476086"/>
    <w:rsid w:val="00476218"/>
    <w:rsid w:val="00476546"/>
    <w:rsid w:val="004766E5"/>
    <w:rsid w:val="00476857"/>
    <w:rsid w:val="004769F9"/>
    <w:rsid w:val="00477009"/>
    <w:rsid w:val="00477414"/>
    <w:rsid w:val="00477449"/>
    <w:rsid w:val="00477819"/>
    <w:rsid w:val="00477DB5"/>
    <w:rsid w:val="0048000B"/>
    <w:rsid w:val="00480B35"/>
    <w:rsid w:val="00480B95"/>
    <w:rsid w:val="00480C37"/>
    <w:rsid w:val="00480C59"/>
    <w:rsid w:val="00480CC8"/>
    <w:rsid w:val="00480ECD"/>
    <w:rsid w:val="004811FD"/>
    <w:rsid w:val="0048158A"/>
    <w:rsid w:val="0048189F"/>
    <w:rsid w:val="00482055"/>
    <w:rsid w:val="00482151"/>
    <w:rsid w:val="0048226D"/>
    <w:rsid w:val="004823A0"/>
    <w:rsid w:val="004823FE"/>
    <w:rsid w:val="00482647"/>
    <w:rsid w:val="004827C7"/>
    <w:rsid w:val="004828F2"/>
    <w:rsid w:val="00482B3D"/>
    <w:rsid w:val="00482CE4"/>
    <w:rsid w:val="004834BE"/>
    <w:rsid w:val="00483595"/>
    <w:rsid w:val="004835B9"/>
    <w:rsid w:val="004837B3"/>
    <w:rsid w:val="0048382D"/>
    <w:rsid w:val="004838F6"/>
    <w:rsid w:val="00484180"/>
    <w:rsid w:val="004841C2"/>
    <w:rsid w:val="00484429"/>
    <w:rsid w:val="00484435"/>
    <w:rsid w:val="0048485A"/>
    <w:rsid w:val="00484948"/>
    <w:rsid w:val="00484B7C"/>
    <w:rsid w:val="00484BFA"/>
    <w:rsid w:val="00484C7C"/>
    <w:rsid w:val="00484C97"/>
    <w:rsid w:val="00484ED7"/>
    <w:rsid w:val="00485096"/>
    <w:rsid w:val="00485375"/>
    <w:rsid w:val="004855A0"/>
    <w:rsid w:val="00486156"/>
    <w:rsid w:val="00486381"/>
    <w:rsid w:val="004865E8"/>
    <w:rsid w:val="0048694C"/>
    <w:rsid w:val="00486A36"/>
    <w:rsid w:val="00486C36"/>
    <w:rsid w:val="00486C4A"/>
    <w:rsid w:val="00486D89"/>
    <w:rsid w:val="00486ECD"/>
    <w:rsid w:val="004875E4"/>
    <w:rsid w:val="0048760B"/>
    <w:rsid w:val="00487B47"/>
    <w:rsid w:val="00487CF9"/>
    <w:rsid w:val="00487CFD"/>
    <w:rsid w:val="00487DA9"/>
    <w:rsid w:val="00487F1A"/>
    <w:rsid w:val="00490032"/>
    <w:rsid w:val="004900C4"/>
    <w:rsid w:val="0049044C"/>
    <w:rsid w:val="004907ED"/>
    <w:rsid w:val="004909AC"/>
    <w:rsid w:val="00490C48"/>
    <w:rsid w:val="00491015"/>
    <w:rsid w:val="0049105C"/>
    <w:rsid w:val="00491124"/>
    <w:rsid w:val="0049119C"/>
    <w:rsid w:val="00491249"/>
    <w:rsid w:val="004918B1"/>
    <w:rsid w:val="0049193A"/>
    <w:rsid w:val="00491A86"/>
    <w:rsid w:val="00491B88"/>
    <w:rsid w:val="00492077"/>
    <w:rsid w:val="0049218F"/>
    <w:rsid w:val="004927C4"/>
    <w:rsid w:val="00492B00"/>
    <w:rsid w:val="00492B0C"/>
    <w:rsid w:val="00492B36"/>
    <w:rsid w:val="00492B67"/>
    <w:rsid w:val="00492E57"/>
    <w:rsid w:val="00492E66"/>
    <w:rsid w:val="00492E79"/>
    <w:rsid w:val="0049301A"/>
    <w:rsid w:val="004934E4"/>
    <w:rsid w:val="004938CD"/>
    <w:rsid w:val="00493A25"/>
    <w:rsid w:val="00493C93"/>
    <w:rsid w:val="00493DBD"/>
    <w:rsid w:val="00494050"/>
    <w:rsid w:val="00494094"/>
    <w:rsid w:val="00494346"/>
    <w:rsid w:val="004946E6"/>
    <w:rsid w:val="004947E1"/>
    <w:rsid w:val="004948F0"/>
    <w:rsid w:val="00494939"/>
    <w:rsid w:val="00494D3A"/>
    <w:rsid w:val="004950D8"/>
    <w:rsid w:val="00495509"/>
    <w:rsid w:val="00495610"/>
    <w:rsid w:val="00495971"/>
    <w:rsid w:val="004959FD"/>
    <w:rsid w:val="00495B49"/>
    <w:rsid w:val="00495CE3"/>
    <w:rsid w:val="004960E4"/>
    <w:rsid w:val="004963FA"/>
    <w:rsid w:val="00496465"/>
    <w:rsid w:val="0049683A"/>
    <w:rsid w:val="00496FF5"/>
    <w:rsid w:val="0049765F"/>
    <w:rsid w:val="00497929"/>
    <w:rsid w:val="00497967"/>
    <w:rsid w:val="00497AEC"/>
    <w:rsid w:val="00497CFB"/>
    <w:rsid w:val="00497E7F"/>
    <w:rsid w:val="00497ED8"/>
    <w:rsid w:val="004A00F2"/>
    <w:rsid w:val="004A0401"/>
    <w:rsid w:val="004A0574"/>
    <w:rsid w:val="004A0D07"/>
    <w:rsid w:val="004A0D40"/>
    <w:rsid w:val="004A1181"/>
    <w:rsid w:val="004A1260"/>
    <w:rsid w:val="004A169C"/>
    <w:rsid w:val="004A1A73"/>
    <w:rsid w:val="004A20FE"/>
    <w:rsid w:val="004A21E1"/>
    <w:rsid w:val="004A2224"/>
    <w:rsid w:val="004A2347"/>
    <w:rsid w:val="004A238A"/>
    <w:rsid w:val="004A2472"/>
    <w:rsid w:val="004A289B"/>
    <w:rsid w:val="004A2CCD"/>
    <w:rsid w:val="004A2F66"/>
    <w:rsid w:val="004A2FA3"/>
    <w:rsid w:val="004A303C"/>
    <w:rsid w:val="004A3334"/>
    <w:rsid w:val="004A3512"/>
    <w:rsid w:val="004A3618"/>
    <w:rsid w:val="004A3A80"/>
    <w:rsid w:val="004A3BC5"/>
    <w:rsid w:val="004A3F2D"/>
    <w:rsid w:val="004A47C8"/>
    <w:rsid w:val="004A47EF"/>
    <w:rsid w:val="004A4AEC"/>
    <w:rsid w:val="004A4F71"/>
    <w:rsid w:val="004A500A"/>
    <w:rsid w:val="004A541F"/>
    <w:rsid w:val="004A5738"/>
    <w:rsid w:val="004A5A94"/>
    <w:rsid w:val="004A5C86"/>
    <w:rsid w:val="004A606A"/>
    <w:rsid w:val="004A61FC"/>
    <w:rsid w:val="004A65E5"/>
    <w:rsid w:val="004A667E"/>
    <w:rsid w:val="004A6969"/>
    <w:rsid w:val="004A6AED"/>
    <w:rsid w:val="004A6BC2"/>
    <w:rsid w:val="004A6D46"/>
    <w:rsid w:val="004A6E71"/>
    <w:rsid w:val="004A6FDF"/>
    <w:rsid w:val="004A6FF2"/>
    <w:rsid w:val="004A7109"/>
    <w:rsid w:val="004A771C"/>
    <w:rsid w:val="004A7834"/>
    <w:rsid w:val="004A7C5A"/>
    <w:rsid w:val="004A7EB8"/>
    <w:rsid w:val="004A7F39"/>
    <w:rsid w:val="004B01F9"/>
    <w:rsid w:val="004B069B"/>
    <w:rsid w:val="004B0ACE"/>
    <w:rsid w:val="004B0C03"/>
    <w:rsid w:val="004B0D76"/>
    <w:rsid w:val="004B1409"/>
    <w:rsid w:val="004B177D"/>
    <w:rsid w:val="004B1886"/>
    <w:rsid w:val="004B1BCF"/>
    <w:rsid w:val="004B1EB7"/>
    <w:rsid w:val="004B2031"/>
    <w:rsid w:val="004B2265"/>
    <w:rsid w:val="004B256F"/>
    <w:rsid w:val="004B271E"/>
    <w:rsid w:val="004B2923"/>
    <w:rsid w:val="004B2C48"/>
    <w:rsid w:val="004B2D35"/>
    <w:rsid w:val="004B2F8B"/>
    <w:rsid w:val="004B3078"/>
    <w:rsid w:val="004B32BB"/>
    <w:rsid w:val="004B3539"/>
    <w:rsid w:val="004B37E9"/>
    <w:rsid w:val="004B38AB"/>
    <w:rsid w:val="004B3CA5"/>
    <w:rsid w:val="004B3E1D"/>
    <w:rsid w:val="004B3FE2"/>
    <w:rsid w:val="004B410D"/>
    <w:rsid w:val="004B42B2"/>
    <w:rsid w:val="004B43E3"/>
    <w:rsid w:val="004B43E7"/>
    <w:rsid w:val="004B44EC"/>
    <w:rsid w:val="004B45A6"/>
    <w:rsid w:val="004B4641"/>
    <w:rsid w:val="004B48FC"/>
    <w:rsid w:val="004B502E"/>
    <w:rsid w:val="004B5144"/>
    <w:rsid w:val="004B57EB"/>
    <w:rsid w:val="004B5903"/>
    <w:rsid w:val="004B5BA4"/>
    <w:rsid w:val="004B67E7"/>
    <w:rsid w:val="004B6982"/>
    <w:rsid w:val="004B6C49"/>
    <w:rsid w:val="004B6E92"/>
    <w:rsid w:val="004B71B3"/>
    <w:rsid w:val="004B73CF"/>
    <w:rsid w:val="004B7590"/>
    <w:rsid w:val="004B7BB3"/>
    <w:rsid w:val="004C0140"/>
    <w:rsid w:val="004C02B1"/>
    <w:rsid w:val="004C02C8"/>
    <w:rsid w:val="004C064D"/>
    <w:rsid w:val="004C0666"/>
    <w:rsid w:val="004C0792"/>
    <w:rsid w:val="004C0867"/>
    <w:rsid w:val="004C0932"/>
    <w:rsid w:val="004C0A32"/>
    <w:rsid w:val="004C0AB7"/>
    <w:rsid w:val="004C0AD1"/>
    <w:rsid w:val="004C0D46"/>
    <w:rsid w:val="004C0E85"/>
    <w:rsid w:val="004C0F69"/>
    <w:rsid w:val="004C1012"/>
    <w:rsid w:val="004C12F6"/>
    <w:rsid w:val="004C13A0"/>
    <w:rsid w:val="004C1646"/>
    <w:rsid w:val="004C1795"/>
    <w:rsid w:val="004C17E3"/>
    <w:rsid w:val="004C191C"/>
    <w:rsid w:val="004C1923"/>
    <w:rsid w:val="004C1C42"/>
    <w:rsid w:val="004C1D12"/>
    <w:rsid w:val="004C1FCF"/>
    <w:rsid w:val="004C230D"/>
    <w:rsid w:val="004C2519"/>
    <w:rsid w:val="004C287D"/>
    <w:rsid w:val="004C2BB7"/>
    <w:rsid w:val="004C3151"/>
    <w:rsid w:val="004C3474"/>
    <w:rsid w:val="004C361B"/>
    <w:rsid w:val="004C368D"/>
    <w:rsid w:val="004C37F5"/>
    <w:rsid w:val="004C3AC5"/>
    <w:rsid w:val="004C3BAC"/>
    <w:rsid w:val="004C3C71"/>
    <w:rsid w:val="004C3F53"/>
    <w:rsid w:val="004C4182"/>
    <w:rsid w:val="004C4C40"/>
    <w:rsid w:val="004C4D0B"/>
    <w:rsid w:val="004C4F70"/>
    <w:rsid w:val="004C5275"/>
    <w:rsid w:val="004C565E"/>
    <w:rsid w:val="004C5B9D"/>
    <w:rsid w:val="004C5F5E"/>
    <w:rsid w:val="004C6038"/>
    <w:rsid w:val="004C6137"/>
    <w:rsid w:val="004C61B2"/>
    <w:rsid w:val="004C625F"/>
    <w:rsid w:val="004C63C1"/>
    <w:rsid w:val="004C64A5"/>
    <w:rsid w:val="004C68D8"/>
    <w:rsid w:val="004C6A13"/>
    <w:rsid w:val="004C6BD7"/>
    <w:rsid w:val="004C6F6D"/>
    <w:rsid w:val="004C7396"/>
    <w:rsid w:val="004C7A6B"/>
    <w:rsid w:val="004D033A"/>
    <w:rsid w:val="004D0744"/>
    <w:rsid w:val="004D09AE"/>
    <w:rsid w:val="004D0B55"/>
    <w:rsid w:val="004D0C0C"/>
    <w:rsid w:val="004D0CF5"/>
    <w:rsid w:val="004D0EB4"/>
    <w:rsid w:val="004D101D"/>
    <w:rsid w:val="004D1211"/>
    <w:rsid w:val="004D19FC"/>
    <w:rsid w:val="004D1BE5"/>
    <w:rsid w:val="004D1C11"/>
    <w:rsid w:val="004D2155"/>
    <w:rsid w:val="004D25F6"/>
    <w:rsid w:val="004D2CBD"/>
    <w:rsid w:val="004D3204"/>
    <w:rsid w:val="004D33F1"/>
    <w:rsid w:val="004D3528"/>
    <w:rsid w:val="004D3A43"/>
    <w:rsid w:val="004D3D46"/>
    <w:rsid w:val="004D3F0E"/>
    <w:rsid w:val="004D3F24"/>
    <w:rsid w:val="004D4768"/>
    <w:rsid w:val="004D49DD"/>
    <w:rsid w:val="004D4CB0"/>
    <w:rsid w:val="004D51EB"/>
    <w:rsid w:val="004D52F3"/>
    <w:rsid w:val="004D5430"/>
    <w:rsid w:val="004D557D"/>
    <w:rsid w:val="004D5832"/>
    <w:rsid w:val="004D5A91"/>
    <w:rsid w:val="004D5B1F"/>
    <w:rsid w:val="004D5B60"/>
    <w:rsid w:val="004D5B91"/>
    <w:rsid w:val="004D5BB6"/>
    <w:rsid w:val="004D5BED"/>
    <w:rsid w:val="004D61B0"/>
    <w:rsid w:val="004D6381"/>
    <w:rsid w:val="004D6763"/>
    <w:rsid w:val="004D6A7F"/>
    <w:rsid w:val="004D7388"/>
    <w:rsid w:val="004D74A0"/>
    <w:rsid w:val="004D7A24"/>
    <w:rsid w:val="004D7B50"/>
    <w:rsid w:val="004D7CFA"/>
    <w:rsid w:val="004E0106"/>
    <w:rsid w:val="004E0184"/>
    <w:rsid w:val="004E01B2"/>
    <w:rsid w:val="004E049A"/>
    <w:rsid w:val="004E069C"/>
    <w:rsid w:val="004E0B0A"/>
    <w:rsid w:val="004E0C77"/>
    <w:rsid w:val="004E0FC4"/>
    <w:rsid w:val="004E10C5"/>
    <w:rsid w:val="004E16B2"/>
    <w:rsid w:val="004E1898"/>
    <w:rsid w:val="004E2251"/>
    <w:rsid w:val="004E23EE"/>
    <w:rsid w:val="004E2983"/>
    <w:rsid w:val="004E31D8"/>
    <w:rsid w:val="004E3351"/>
    <w:rsid w:val="004E3499"/>
    <w:rsid w:val="004E35E7"/>
    <w:rsid w:val="004E3A75"/>
    <w:rsid w:val="004E3DBE"/>
    <w:rsid w:val="004E3EAC"/>
    <w:rsid w:val="004E4327"/>
    <w:rsid w:val="004E43BF"/>
    <w:rsid w:val="004E4497"/>
    <w:rsid w:val="004E46D2"/>
    <w:rsid w:val="004E470B"/>
    <w:rsid w:val="004E504A"/>
    <w:rsid w:val="004E5143"/>
    <w:rsid w:val="004E542B"/>
    <w:rsid w:val="004E5976"/>
    <w:rsid w:val="004E5A21"/>
    <w:rsid w:val="004E5B95"/>
    <w:rsid w:val="004E614B"/>
    <w:rsid w:val="004E65F4"/>
    <w:rsid w:val="004E6BD5"/>
    <w:rsid w:val="004E6FCC"/>
    <w:rsid w:val="004E7216"/>
    <w:rsid w:val="004E7438"/>
    <w:rsid w:val="004E75D4"/>
    <w:rsid w:val="004E76CC"/>
    <w:rsid w:val="004F02DE"/>
    <w:rsid w:val="004F036D"/>
    <w:rsid w:val="004F0374"/>
    <w:rsid w:val="004F0DA1"/>
    <w:rsid w:val="004F0DBC"/>
    <w:rsid w:val="004F0FE6"/>
    <w:rsid w:val="004F10CA"/>
    <w:rsid w:val="004F11BA"/>
    <w:rsid w:val="004F152E"/>
    <w:rsid w:val="004F1B6A"/>
    <w:rsid w:val="004F1EEA"/>
    <w:rsid w:val="004F1F3E"/>
    <w:rsid w:val="004F2082"/>
    <w:rsid w:val="004F2747"/>
    <w:rsid w:val="004F29B1"/>
    <w:rsid w:val="004F2B81"/>
    <w:rsid w:val="004F2DB3"/>
    <w:rsid w:val="004F2DB7"/>
    <w:rsid w:val="004F2FAF"/>
    <w:rsid w:val="004F30A7"/>
    <w:rsid w:val="004F3523"/>
    <w:rsid w:val="004F3582"/>
    <w:rsid w:val="004F3711"/>
    <w:rsid w:val="004F3840"/>
    <w:rsid w:val="004F3BD3"/>
    <w:rsid w:val="004F3D4A"/>
    <w:rsid w:val="004F3F93"/>
    <w:rsid w:val="004F3FCD"/>
    <w:rsid w:val="004F40D6"/>
    <w:rsid w:val="004F4120"/>
    <w:rsid w:val="004F4652"/>
    <w:rsid w:val="004F4B6A"/>
    <w:rsid w:val="004F4C5B"/>
    <w:rsid w:val="004F4D80"/>
    <w:rsid w:val="004F4DE9"/>
    <w:rsid w:val="004F5088"/>
    <w:rsid w:val="004F5841"/>
    <w:rsid w:val="004F6198"/>
    <w:rsid w:val="004F62BB"/>
    <w:rsid w:val="004F6BC0"/>
    <w:rsid w:val="004F6EF6"/>
    <w:rsid w:val="004F6FD5"/>
    <w:rsid w:val="004F72F4"/>
    <w:rsid w:val="004F75B8"/>
    <w:rsid w:val="004F76F0"/>
    <w:rsid w:val="004F7CE4"/>
    <w:rsid w:val="004F7EAF"/>
    <w:rsid w:val="00500552"/>
    <w:rsid w:val="00500642"/>
    <w:rsid w:val="00500944"/>
    <w:rsid w:val="00501068"/>
    <w:rsid w:val="0050138E"/>
    <w:rsid w:val="0050156B"/>
    <w:rsid w:val="00501826"/>
    <w:rsid w:val="00501931"/>
    <w:rsid w:val="00501C36"/>
    <w:rsid w:val="00501CF1"/>
    <w:rsid w:val="00501D48"/>
    <w:rsid w:val="005021A1"/>
    <w:rsid w:val="005024A3"/>
    <w:rsid w:val="00502558"/>
    <w:rsid w:val="00502847"/>
    <w:rsid w:val="005028CC"/>
    <w:rsid w:val="005029E0"/>
    <w:rsid w:val="00502D31"/>
    <w:rsid w:val="00502FC8"/>
    <w:rsid w:val="0050300A"/>
    <w:rsid w:val="005030F3"/>
    <w:rsid w:val="00503918"/>
    <w:rsid w:val="00503933"/>
    <w:rsid w:val="00503999"/>
    <w:rsid w:val="0050471F"/>
    <w:rsid w:val="00504763"/>
    <w:rsid w:val="00504D25"/>
    <w:rsid w:val="00504D56"/>
    <w:rsid w:val="00504EFD"/>
    <w:rsid w:val="00505268"/>
    <w:rsid w:val="00505408"/>
    <w:rsid w:val="0050549B"/>
    <w:rsid w:val="005055C8"/>
    <w:rsid w:val="005055F0"/>
    <w:rsid w:val="0050567C"/>
    <w:rsid w:val="0050587D"/>
    <w:rsid w:val="00505A4E"/>
    <w:rsid w:val="00505B4B"/>
    <w:rsid w:val="00505C71"/>
    <w:rsid w:val="00505D9D"/>
    <w:rsid w:val="005063CF"/>
    <w:rsid w:val="00506571"/>
    <w:rsid w:val="0050664D"/>
    <w:rsid w:val="00506888"/>
    <w:rsid w:val="0050723E"/>
    <w:rsid w:val="005075E3"/>
    <w:rsid w:val="005077D9"/>
    <w:rsid w:val="005100F6"/>
    <w:rsid w:val="00510182"/>
    <w:rsid w:val="00510237"/>
    <w:rsid w:val="00510260"/>
    <w:rsid w:val="00510309"/>
    <w:rsid w:val="00510511"/>
    <w:rsid w:val="005106D0"/>
    <w:rsid w:val="005108D4"/>
    <w:rsid w:val="00510C89"/>
    <w:rsid w:val="00510CB1"/>
    <w:rsid w:val="00510ED6"/>
    <w:rsid w:val="00511003"/>
    <w:rsid w:val="0051101D"/>
    <w:rsid w:val="005111AB"/>
    <w:rsid w:val="0051128D"/>
    <w:rsid w:val="00511316"/>
    <w:rsid w:val="0051135E"/>
    <w:rsid w:val="005114BB"/>
    <w:rsid w:val="00511532"/>
    <w:rsid w:val="00511877"/>
    <w:rsid w:val="005119EA"/>
    <w:rsid w:val="00511A52"/>
    <w:rsid w:val="00511D01"/>
    <w:rsid w:val="00512453"/>
    <w:rsid w:val="00512583"/>
    <w:rsid w:val="005126AD"/>
    <w:rsid w:val="00512889"/>
    <w:rsid w:val="00512A1B"/>
    <w:rsid w:val="00512A3F"/>
    <w:rsid w:val="00512E13"/>
    <w:rsid w:val="00512E2C"/>
    <w:rsid w:val="00512EB0"/>
    <w:rsid w:val="00512ED3"/>
    <w:rsid w:val="00513143"/>
    <w:rsid w:val="005132D0"/>
    <w:rsid w:val="00513704"/>
    <w:rsid w:val="00513B4F"/>
    <w:rsid w:val="00513D8A"/>
    <w:rsid w:val="005140D2"/>
    <w:rsid w:val="00514214"/>
    <w:rsid w:val="0051430B"/>
    <w:rsid w:val="00514321"/>
    <w:rsid w:val="00514584"/>
    <w:rsid w:val="00514889"/>
    <w:rsid w:val="005149F7"/>
    <w:rsid w:val="005149F8"/>
    <w:rsid w:val="00514A91"/>
    <w:rsid w:val="00514FEF"/>
    <w:rsid w:val="0051516D"/>
    <w:rsid w:val="00515188"/>
    <w:rsid w:val="00515584"/>
    <w:rsid w:val="00515599"/>
    <w:rsid w:val="005158AD"/>
    <w:rsid w:val="005161C6"/>
    <w:rsid w:val="005163DB"/>
    <w:rsid w:val="005165BE"/>
    <w:rsid w:val="005166F5"/>
    <w:rsid w:val="00516899"/>
    <w:rsid w:val="00516B9D"/>
    <w:rsid w:val="00516CF0"/>
    <w:rsid w:val="00516E21"/>
    <w:rsid w:val="00516EEC"/>
    <w:rsid w:val="00517230"/>
    <w:rsid w:val="00517504"/>
    <w:rsid w:val="005176F2"/>
    <w:rsid w:val="00517A79"/>
    <w:rsid w:val="00517B97"/>
    <w:rsid w:val="00520071"/>
    <w:rsid w:val="005202D7"/>
    <w:rsid w:val="00520403"/>
    <w:rsid w:val="0052054C"/>
    <w:rsid w:val="00520825"/>
    <w:rsid w:val="00521250"/>
    <w:rsid w:val="005217E2"/>
    <w:rsid w:val="00521B1B"/>
    <w:rsid w:val="00521D12"/>
    <w:rsid w:val="00521F51"/>
    <w:rsid w:val="005224BF"/>
    <w:rsid w:val="00522549"/>
    <w:rsid w:val="005225F7"/>
    <w:rsid w:val="0052269A"/>
    <w:rsid w:val="00522812"/>
    <w:rsid w:val="00522CBF"/>
    <w:rsid w:val="00522EE6"/>
    <w:rsid w:val="00522F7A"/>
    <w:rsid w:val="00522FFB"/>
    <w:rsid w:val="005230BD"/>
    <w:rsid w:val="005234CA"/>
    <w:rsid w:val="00523986"/>
    <w:rsid w:val="00523B93"/>
    <w:rsid w:val="00523C94"/>
    <w:rsid w:val="00523D06"/>
    <w:rsid w:val="00523EBB"/>
    <w:rsid w:val="005242A9"/>
    <w:rsid w:val="005242BA"/>
    <w:rsid w:val="0052434B"/>
    <w:rsid w:val="0052458A"/>
    <w:rsid w:val="005247BD"/>
    <w:rsid w:val="00524F44"/>
    <w:rsid w:val="005254BA"/>
    <w:rsid w:val="0052553E"/>
    <w:rsid w:val="00525938"/>
    <w:rsid w:val="00525943"/>
    <w:rsid w:val="00526086"/>
    <w:rsid w:val="005261FC"/>
    <w:rsid w:val="00526413"/>
    <w:rsid w:val="00526744"/>
    <w:rsid w:val="00526928"/>
    <w:rsid w:val="00526AD7"/>
    <w:rsid w:val="00526D6A"/>
    <w:rsid w:val="00526FAD"/>
    <w:rsid w:val="0052700F"/>
    <w:rsid w:val="00527120"/>
    <w:rsid w:val="00527133"/>
    <w:rsid w:val="005274EA"/>
    <w:rsid w:val="00527787"/>
    <w:rsid w:val="005277BC"/>
    <w:rsid w:val="005301FF"/>
    <w:rsid w:val="00530385"/>
    <w:rsid w:val="005304AB"/>
    <w:rsid w:val="005304C8"/>
    <w:rsid w:val="005304C9"/>
    <w:rsid w:val="0053072B"/>
    <w:rsid w:val="00530D7B"/>
    <w:rsid w:val="00530E12"/>
    <w:rsid w:val="00531173"/>
    <w:rsid w:val="00531AB0"/>
    <w:rsid w:val="00532380"/>
    <w:rsid w:val="00532392"/>
    <w:rsid w:val="0053262C"/>
    <w:rsid w:val="00532701"/>
    <w:rsid w:val="00532818"/>
    <w:rsid w:val="00532882"/>
    <w:rsid w:val="00532A2A"/>
    <w:rsid w:val="00532A31"/>
    <w:rsid w:val="00532C70"/>
    <w:rsid w:val="00532D25"/>
    <w:rsid w:val="00532F70"/>
    <w:rsid w:val="005330AB"/>
    <w:rsid w:val="00533101"/>
    <w:rsid w:val="00533102"/>
    <w:rsid w:val="0053323A"/>
    <w:rsid w:val="0053382B"/>
    <w:rsid w:val="00533B3E"/>
    <w:rsid w:val="00533C4A"/>
    <w:rsid w:val="0053412C"/>
    <w:rsid w:val="00534248"/>
    <w:rsid w:val="00534765"/>
    <w:rsid w:val="00534B4C"/>
    <w:rsid w:val="005350A5"/>
    <w:rsid w:val="00535678"/>
    <w:rsid w:val="005356CD"/>
    <w:rsid w:val="00535DC6"/>
    <w:rsid w:val="005361C4"/>
    <w:rsid w:val="005365D1"/>
    <w:rsid w:val="00536715"/>
    <w:rsid w:val="00536C64"/>
    <w:rsid w:val="0053726F"/>
    <w:rsid w:val="00537271"/>
    <w:rsid w:val="00537A0D"/>
    <w:rsid w:val="00537F9F"/>
    <w:rsid w:val="0054009F"/>
    <w:rsid w:val="005402D3"/>
    <w:rsid w:val="0054072C"/>
    <w:rsid w:val="005407D1"/>
    <w:rsid w:val="0054095B"/>
    <w:rsid w:val="00540C91"/>
    <w:rsid w:val="00540E06"/>
    <w:rsid w:val="0054107B"/>
    <w:rsid w:val="00541193"/>
    <w:rsid w:val="005413EA"/>
    <w:rsid w:val="005414EC"/>
    <w:rsid w:val="005416F4"/>
    <w:rsid w:val="00541A57"/>
    <w:rsid w:val="00541EE3"/>
    <w:rsid w:val="0054212C"/>
    <w:rsid w:val="0054214A"/>
    <w:rsid w:val="0054222A"/>
    <w:rsid w:val="0054271C"/>
    <w:rsid w:val="00542886"/>
    <w:rsid w:val="0054296F"/>
    <w:rsid w:val="00542B0A"/>
    <w:rsid w:val="005430B0"/>
    <w:rsid w:val="005430F4"/>
    <w:rsid w:val="00543310"/>
    <w:rsid w:val="0054331B"/>
    <w:rsid w:val="005433D0"/>
    <w:rsid w:val="00543474"/>
    <w:rsid w:val="00543506"/>
    <w:rsid w:val="005435C9"/>
    <w:rsid w:val="00543782"/>
    <w:rsid w:val="0054403B"/>
    <w:rsid w:val="00544300"/>
    <w:rsid w:val="005445F8"/>
    <w:rsid w:val="005447D1"/>
    <w:rsid w:val="00544899"/>
    <w:rsid w:val="0054490D"/>
    <w:rsid w:val="00544A17"/>
    <w:rsid w:val="00545012"/>
    <w:rsid w:val="005450B4"/>
    <w:rsid w:val="00545241"/>
    <w:rsid w:val="00545509"/>
    <w:rsid w:val="00545581"/>
    <w:rsid w:val="00545737"/>
    <w:rsid w:val="0054573A"/>
    <w:rsid w:val="0054574E"/>
    <w:rsid w:val="005458E8"/>
    <w:rsid w:val="00545A5D"/>
    <w:rsid w:val="00545FA7"/>
    <w:rsid w:val="005461E4"/>
    <w:rsid w:val="0054620D"/>
    <w:rsid w:val="005464E4"/>
    <w:rsid w:val="00546823"/>
    <w:rsid w:val="005468F1"/>
    <w:rsid w:val="00546958"/>
    <w:rsid w:val="005469CA"/>
    <w:rsid w:val="00546AEA"/>
    <w:rsid w:val="00546FB8"/>
    <w:rsid w:val="0054705A"/>
    <w:rsid w:val="005470CB"/>
    <w:rsid w:val="00547229"/>
    <w:rsid w:val="005473FA"/>
    <w:rsid w:val="0054745E"/>
    <w:rsid w:val="00547543"/>
    <w:rsid w:val="00547D87"/>
    <w:rsid w:val="005503DB"/>
    <w:rsid w:val="00550636"/>
    <w:rsid w:val="0055092C"/>
    <w:rsid w:val="00550C6F"/>
    <w:rsid w:val="00550D69"/>
    <w:rsid w:val="00551307"/>
    <w:rsid w:val="00551472"/>
    <w:rsid w:val="005514EF"/>
    <w:rsid w:val="00551817"/>
    <w:rsid w:val="0055184F"/>
    <w:rsid w:val="00551A6E"/>
    <w:rsid w:val="00551B1F"/>
    <w:rsid w:val="00551DD3"/>
    <w:rsid w:val="00552070"/>
    <w:rsid w:val="00552AA0"/>
    <w:rsid w:val="00552F8E"/>
    <w:rsid w:val="0055309D"/>
    <w:rsid w:val="0055361E"/>
    <w:rsid w:val="0055369E"/>
    <w:rsid w:val="00553948"/>
    <w:rsid w:val="005539FD"/>
    <w:rsid w:val="00553DBD"/>
    <w:rsid w:val="00553EEC"/>
    <w:rsid w:val="00553F4C"/>
    <w:rsid w:val="00553FA2"/>
    <w:rsid w:val="005541CA"/>
    <w:rsid w:val="005542DA"/>
    <w:rsid w:val="0055431D"/>
    <w:rsid w:val="00554370"/>
    <w:rsid w:val="005546E2"/>
    <w:rsid w:val="00554C99"/>
    <w:rsid w:val="00555120"/>
    <w:rsid w:val="00555308"/>
    <w:rsid w:val="00555657"/>
    <w:rsid w:val="00555A7C"/>
    <w:rsid w:val="00555C67"/>
    <w:rsid w:val="00555D1F"/>
    <w:rsid w:val="00556393"/>
    <w:rsid w:val="00556D39"/>
    <w:rsid w:val="00556E98"/>
    <w:rsid w:val="00557046"/>
    <w:rsid w:val="00557125"/>
    <w:rsid w:val="00557246"/>
    <w:rsid w:val="005573A3"/>
    <w:rsid w:val="00557BAE"/>
    <w:rsid w:val="00557C7F"/>
    <w:rsid w:val="00557E0C"/>
    <w:rsid w:val="00557E28"/>
    <w:rsid w:val="00557E67"/>
    <w:rsid w:val="0056008F"/>
    <w:rsid w:val="005603BE"/>
    <w:rsid w:val="0056064E"/>
    <w:rsid w:val="00560C2D"/>
    <w:rsid w:val="005619E1"/>
    <w:rsid w:val="00561C1C"/>
    <w:rsid w:val="00561C96"/>
    <w:rsid w:val="00561D16"/>
    <w:rsid w:val="00561D79"/>
    <w:rsid w:val="00561EA1"/>
    <w:rsid w:val="00562892"/>
    <w:rsid w:val="00562C54"/>
    <w:rsid w:val="00562CF0"/>
    <w:rsid w:val="00562E88"/>
    <w:rsid w:val="00562E93"/>
    <w:rsid w:val="00562F22"/>
    <w:rsid w:val="005632D8"/>
    <w:rsid w:val="005632E3"/>
    <w:rsid w:val="0056335B"/>
    <w:rsid w:val="00563712"/>
    <w:rsid w:val="005637D3"/>
    <w:rsid w:val="00563855"/>
    <w:rsid w:val="00563BAE"/>
    <w:rsid w:val="005643F2"/>
    <w:rsid w:val="00564451"/>
    <w:rsid w:val="00564A96"/>
    <w:rsid w:val="00564BC6"/>
    <w:rsid w:val="00564C7B"/>
    <w:rsid w:val="00565116"/>
    <w:rsid w:val="00565264"/>
    <w:rsid w:val="0056580C"/>
    <w:rsid w:val="00565996"/>
    <w:rsid w:val="00565A16"/>
    <w:rsid w:val="00565DA7"/>
    <w:rsid w:val="00565FC7"/>
    <w:rsid w:val="0056614B"/>
    <w:rsid w:val="00566554"/>
    <w:rsid w:val="0056683B"/>
    <w:rsid w:val="00566D4D"/>
    <w:rsid w:val="00566F67"/>
    <w:rsid w:val="00566F7E"/>
    <w:rsid w:val="005670B0"/>
    <w:rsid w:val="0056732B"/>
    <w:rsid w:val="005673A8"/>
    <w:rsid w:val="00567770"/>
    <w:rsid w:val="00567CD8"/>
    <w:rsid w:val="00570264"/>
    <w:rsid w:val="005708E9"/>
    <w:rsid w:val="00570930"/>
    <w:rsid w:val="00570A50"/>
    <w:rsid w:val="00570D14"/>
    <w:rsid w:val="00570ED9"/>
    <w:rsid w:val="005712F0"/>
    <w:rsid w:val="00571393"/>
    <w:rsid w:val="005713B6"/>
    <w:rsid w:val="0057154E"/>
    <w:rsid w:val="005716C1"/>
    <w:rsid w:val="00571845"/>
    <w:rsid w:val="00571F93"/>
    <w:rsid w:val="0057227E"/>
    <w:rsid w:val="005723EB"/>
    <w:rsid w:val="00572707"/>
    <w:rsid w:val="00572D29"/>
    <w:rsid w:val="00572E54"/>
    <w:rsid w:val="00572EC9"/>
    <w:rsid w:val="00572FA6"/>
    <w:rsid w:val="00573252"/>
    <w:rsid w:val="0057327E"/>
    <w:rsid w:val="00573383"/>
    <w:rsid w:val="00573778"/>
    <w:rsid w:val="00573821"/>
    <w:rsid w:val="005738D0"/>
    <w:rsid w:val="00573AA9"/>
    <w:rsid w:val="00573DA8"/>
    <w:rsid w:val="0057406F"/>
    <w:rsid w:val="0057407E"/>
    <w:rsid w:val="005748CD"/>
    <w:rsid w:val="00574936"/>
    <w:rsid w:val="0057495B"/>
    <w:rsid w:val="00575183"/>
    <w:rsid w:val="005753B8"/>
    <w:rsid w:val="0057544E"/>
    <w:rsid w:val="005760E3"/>
    <w:rsid w:val="00576459"/>
    <w:rsid w:val="005765D3"/>
    <w:rsid w:val="005767CB"/>
    <w:rsid w:val="00576920"/>
    <w:rsid w:val="005769C2"/>
    <w:rsid w:val="00576B6A"/>
    <w:rsid w:val="00576EF5"/>
    <w:rsid w:val="005770AB"/>
    <w:rsid w:val="00577123"/>
    <w:rsid w:val="00577360"/>
    <w:rsid w:val="005774F9"/>
    <w:rsid w:val="00577564"/>
    <w:rsid w:val="00577648"/>
    <w:rsid w:val="00577687"/>
    <w:rsid w:val="00577D3F"/>
    <w:rsid w:val="0058001F"/>
    <w:rsid w:val="0058035F"/>
    <w:rsid w:val="00580C09"/>
    <w:rsid w:val="00580C4D"/>
    <w:rsid w:val="00580E86"/>
    <w:rsid w:val="00581060"/>
    <w:rsid w:val="005817D5"/>
    <w:rsid w:val="00581A9D"/>
    <w:rsid w:val="00581AB8"/>
    <w:rsid w:val="00581C4A"/>
    <w:rsid w:val="00581C6C"/>
    <w:rsid w:val="00581DEB"/>
    <w:rsid w:val="0058219A"/>
    <w:rsid w:val="0058223D"/>
    <w:rsid w:val="005822A9"/>
    <w:rsid w:val="005824BA"/>
    <w:rsid w:val="00582574"/>
    <w:rsid w:val="005825AB"/>
    <w:rsid w:val="005825BF"/>
    <w:rsid w:val="00582676"/>
    <w:rsid w:val="005827B8"/>
    <w:rsid w:val="005829EC"/>
    <w:rsid w:val="00582D00"/>
    <w:rsid w:val="00583622"/>
    <w:rsid w:val="00583750"/>
    <w:rsid w:val="00583B01"/>
    <w:rsid w:val="00583D45"/>
    <w:rsid w:val="00583EC1"/>
    <w:rsid w:val="00583F7F"/>
    <w:rsid w:val="00584208"/>
    <w:rsid w:val="0058420C"/>
    <w:rsid w:val="005842A6"/>
    <w:rsid w:val="00584325"/>
    <w:rsid w:val="005843DF"/>
    <w:rsid w:val="00584428"/>
    <w:rsid w:val="0058464C"/>
    <w:rsid w:val="005846DB"/>
    <w:rsid w:val="0058490F"/>
    <w:rsid w:val="00584DDD"/>
    <w:rsid w:val="00584F44"/>
    <w:rsid w:val="00585202"/>
    <w:rsid w:val="00585950"/>
    <w:rsid w:val="00585A39"/>
    <w:rsid w:val="00585B61"/>
    <w:rsid w:val="00585E17"/>
    <w:rsid w:val="00585F6E"/>
    <w:rsid w:val="00586064"/>
    <w:rsid w:val="005862AB"/>
    <w:rsid w:val="0058635E"/>
    <w:rsid w:val="00586441"/>
    <w:rsid w:val="00586629"/>
    <w:rsid w:val="00586A2C"/>
    <w:rsid w:val="00587034"/>
    <w:rsid w:val="0058769C"/>
    <w:rsid w:val="005879F9"/>
    <w:rsid w:val="00587A7D"/>
    <w:rsid w:val="00587AFE"/>
    <w:rsid w:val="00587BD7"/>
    <w:rsid w:val="00590058"/>
    <w:rsid w:val="005900CC"/>
    <w:rsid w:val="005907BD"/>
    <w:rsid w:val="005907E2"/>
    <w:rsid w:val="00590C8D"/>
    <w:rsid w:val="00590FA9"/>
    <w:rsid w:val="005910BA"/>
    <w:rsid w:val="0059126E"/>
    <w:rsid w:val="0059170F"/>
    <w:rsid w:val="0059176C"/>
    <w:rsid w:val="005919CD"/>
    <w:rsid w:val="00591C33"/>
    <w:rsid w:val="00591CB2"/>
    <w:rsid w:val="00591E81"/>
    <w:rsid w:val="00591EE7"/>
    <w:rsid w:val="005921D3"/>
    <w:rsid w:val="005926FA"/>
    <w:rsid w:val="005927E3"/>
    <w:rsid w:val="0059294C"/>
    <w:rsid w:val="00592D3D"/>
    <w:rsid w:val="00592DF7"/>
    <w:rsid w:val="00592E1B"/>
    <w:rsid w:val="00592F58"/>
    <w:rsid w:val="0059301C"/>
    <w:rsid w:val="0059324E"/>
    <w:rsid w:val="005933B9"/>
    <w:rsid w:val="005933C4"/>
    <w:rsid w:val="00593C1C"/>
    <w:rsid w:val="00593E42"/>
    <w:rsid w:val="00593E70"/>
    <w:rsid w:val="00593FB3"/>
    <w:rsid w:val="00594671"/>
    <w:rsid w:val="005947C5"/>
    <w:rsid w:val="005949C1"/>
    <w:rsid w:val="00594A86"/>
    <w:rsid w:val="00594B41"/>
    <w:rsid w:val="00594E1F"/>
    <w:rsid w:val="00595199"/>
    <w:rsid w:val="005956EC"/>
    <w:rsid w:val="00595C76"/>
    <w:rsid w:val="00595D10"/>
    <w:rsid w:val="005960C4"/>
    <w:rsid w:val="005963B8"/>
    <w:rsid w:val="00596550"/>
    <w:rsid w:val="005968AF"/>
    <w:rsid w:val="005968BE"/>
    <w:rsid w:val="00596B4C"/>
    <w:rsid w:val="005970CF"/>
    <w:rsid w:val="005971A7"/>
    <w:rsid w:val="00597565"/>
    <w:rsid w:val="00597589"/>
    <w:rsid w:val="005977B4"/>
    <w:rsid w:val="00597881"/>
    <w:rsid w:val="00597955"/>
    <w:rsid w:val="00597A18"/>
    <w:rsid w:val="00597BE6"/>
    <w:rsid w:val="005A02A4"/>
    <w:rsid w:val="005A0607"/>
    <w:rsid w:val="005A09E6"/>
    <w:rsid w:val="005A0AD7"/>
    <w:rsid w:val="005A0BE3"/>
    <w:rsid w:val="005A0FAA"/>
    <w:rsid w:val="005A12CC"/>
    <w:rsid w:val="005A13D0"/>
    <w:rsid w:val="005A140C"/>
    <w:rsid w:val="005A1477"/>
    <w:rsid w:val="005A15E9"/>
    <w:rsid w:val="005A178D"/>
    <w:rsid w:val="005A1B93"/>
    <w:rsid w:val="005A1DDE"/>
    <w:rsid w:val="005A1E82"/>
    <w:rsid w:val="005A229A"/>
    <w:rsid w:val="005A2456"/>
    <w:rsid w:val="005A29CC"/>
    <w:rsid w:val="005A2AF0"/>
    <w:rsid w:val="005A2B43"/>
    <w:rsid w:val="005A2D3D"/>
    <w:rsid w:val="005A2EA0"/>
    <w:rsid w:val="005A2F42"/>
    <w:rsid w:val="005A2F6A"/>
    <w:rsid w:val="005A32D6"/>
    <w:rsid w:val="005A38E6"/>
    <w:rsid w:val="005A42BA"/>
    <w:rsid w:val="005A4714"/>
    <w:rsid w:val="005A4753"/>
    <w:rsid w:val="005A49DF"/>
    <w:rsid w:val="005A505A"/>
    <w:rsid w:val="005A531D"/>
    <w:rsid w:val="005A543F"/>
    <w:rsid w:val="005A5472"/>
    <w:rsid w:val="005A5772"/>
    <w:rsid w:val="005A579E"/>
    <w:rsid w:val="005A5E9D"/>
    <w:rsid w:val="005A5F86"/>
    <w:rsid w:val="005A64D4"/>
    <w:rsid w:val="005A64E1"/>
    <w:rsid w:val="005A6612"/>
    <w:rsid w:val="005A6644"/>
    <w:rsid w:val="005A6674"/>
    <w:rsid w:val="005A670D"/>
    <w:rsid w:val="005A6B5F"/>
    <w:rsid w:val="005A6FD8"/>
    <w:rsid w:val="005A7097"/>
    <w:rsid w:val="005A7550"/>
    <w:rsid w:val="005A7A7B"/>
    <w:rsid w:val="005A7DD9"/>
    <w:rsid w:val="005A7DF4"/>
    <w:rsid w:val="005A7F89"/>
    <w:rsid w:val="005B00C5"/>
    <w:rsid w:val="005B04D9"/>
    <w:rsid w:val="005B0533"/>
    <w:rsid w:val="005B059A"/>
    <w:rsid w:val="005B0814"/>
    <w:rsid w:val="005B08B3"/>
    <w:rsid w:val="005B0C74"/>
    <w:rsid w:val="005B10D5"/>
    <w:rsid w:val="005B150A"/>
    <w:rsid w:val="005B164D"/>
    <w:rsid w:val="005B1685"/>
    <w:rsid w:val="005B1696"/>
    <w:rsid w:val="005B16E3"/>
    <w:rsid w:val="005B1740"/>
    <w:rsid w:val="005B18F7"/>
    <w:rsid w:val="005B19EE"/>
    <w:rsid w:val="005B1C07"/>
    <w:rsid w:val="005B1CCB"/>
    <w:rsid w:val="005B1FFD"/>
    <w:rsid w:val="005B2053"/>
    <w:rsid w:val="005B25AF"/>
    <w:rsid w:val="005B2701"/>
    <w:rsid w:val="005B27E6"/>
    <w:rsid w:val="005B28DA"/>
    <w:rsid w:val="005B2A00"/>
    <w:rsid w:val="005B2AC9"/>
    <w:rsid w:val="005B2B2C"/>
    <w:rsid w:val="005B2CD9"/>
    <w:rsid w:val="005B2CFB"/>
    <w:rsid w:val="005B3144"/>
    <w:rsid w:val="005B321A"/>
    <w:rsid w:val="005B36DD"/>
    <w:rsid w:val="005B3878"/>
    <w:rsid w:val="005B3909"/>
    <w:rsid w:val="005B40D0"/>
    <w:rsid w:val="005B43FD"/>
    <w:rsid w:val="005B463D"/>
    <w:rsid w:val="005B4ADF"/>
    <w:rsid w:val="005B4DCB"/>
    <w:rsid w:val="005B505A"/>
    <w:rsid w:val="005B5350"/>
    <w:rsid w:val="005B5792"/>
    <w:rsid w:val="005B579C"/>
    <w:rsid w:val="005B5B57"/>
    <w:rsid w:val="005B5CC5"/>
    <w:rsid w:val="005B5E48"/>
    <w:rsid w:val="005B6284"/>
    <w:rsid w:val="005B65FE"/>
    <w:rsid w:val="005B67DE"/>
    <w:rsid w:val="005B708A"/>
    <w:rsid w:val="005B72F4"/>
    <w:rsid w:val="005B7464"/>
    <w:rsid w:val="005B78C5"/>
    <w:rsid w:val="005B7A3D"/>
    <w:rsid w:val="005B7A8A"/>
    <w:rsid w:val="005B7B8B"/>
    <w:rsid w:val="005B7D70"/>
    <w:rsid w:val="005BB74F"/>
    <w:rsid w:val="005C0056"/>
    <w:rsid w:val="005C038F"/>
    <w:rsid w:val="005C0447"/>
    <w:rsid w:val="005C05AD"/>
    <w:rsid w:val="005C0667"/>
    <w:rsid w:val="005C0699"/>
    <w:rsid w:val="005C0971"/>
    <w:rsid w:val="005C09CB"/>
    <w:rsid w:val="005C0D88"/>
    <w:rsid w:val="005C0FD6"/>
    <w:rsid w:val="005C102D"/>
    <w:rsid w:val="005C10CF"/>
    <w:rsid w:val="005C1171"/>
    <w:rsid w:val="005C11C1"/>
    <w:rsid w:val="005C1304"/>
    <w:rsid w:val="005C130A"/>
    <w:rsid w:val="005C1A61"/>
    <w:rsid w:val="005C1B64"/>
    <w:rsid w:val="005C1BFA"/>
    <w:rsid w:val="005C1D6F"/>
    <w:rsid w:val="005C1D9F"/>
    <w:rsid w:val="005C1FE8"/>
    <w:rsid w:val="005C20A0"/>
    <w:rsid w:val="005C2440"/>
    <w:rsid w:val="005C245C"/>
    <w:rsid w:val="005C2752"/>
    <w:rsid w:val="005C28DB"/>
    <w:rsid w:val="005C2AC5"/>
    <w:rsid w:val="005C2B7A"/>
    <w:rsid w:val="005C2C30"/>
    <w:rsid w:val="005C2E78"/>
    <w:rsid w:val="005C2EDB"/>
    <w:rsid w:val="005C3025"/>
    <w:rsid w:val="005C30BA"/>
    <w:rsid w:val="005C3239"/>
    <w:rsid w:val="005C342E"/>
    <w:rsid w:val="005C39D0"/>
    <w:rsid w:val="005C3CC7"/>
    <w:rsid w:val="005C3E30"/>
    <w:rsid w:val="005C407C"/>
    <w:rsid w:val="005C42F0"/>
    <w:rsid w:val="005C455E"/>
    <w:rsid w:val="005C4CBD"/>
    <w:rsid w:val="005C4F47"/>
    <w:rsid w:val="005C51EF"/>
    <w:rsid w:val="005C5318"/>
    <w:rsid w:val="005C5496"/>
    <w:rsid w:val="005C55DD"/>
    <w:rsid w:val="005C5662"/>
    <w:rsid w:val="005C5774"/>
    <w:rsid w:val="005C58E7"/>
    <w:rsid w:val="005C5C44"/>
    <w:rsid w:val="005C68B1"/>
    <w:rsid w:val="005C6986"/>
    <w:rsid w:val="005C6BF0"/>
    <w:rsid w:val="005C6C19"/>
    <w:rsid w:val="005C6D90"/>
    <w:rsid w:val="005C737F"/>
    <w:rsid w:val="005C7810"/>
    <w:rsid w:val="005C7B4A"/>
    <w:rsid w:val="005C7C8B"/>
    <w:rsid w:val="005C7D84"/>
    <w:rsid w:val="005D01BC"/>
    <w:rsid w:val="005D02E4"/>
    <w:rsid w:val="005D08CE"/>
    <w:rsid w:val="005D0AA5"/>
    <w:rsid w:val="005D0DDE"/>
    <w:rsid w:val="005D10E9"/>
    <w:rsid w:val="005D11BE"/>
    <w:rsid w:val="005D1222"/>
    <w:rsid w:val="005D168C"/>
    <w:rsid w:val="005D1708"/>
    <w:rsid w:val="005D186F"/>
    <w:rsid w:val="005D19E6"/>
    <w:rsid w:val="005D2418"/>
    <w:rsid w:val="005D2737"/>
    <w:rsid w:val="005D2C72"/>
    <w:rsid w:val="005D2EDF"/>
    <w:rsid w:val="005D3390"/>
    <w:rsid w:val="005D357E"/>
    <w:rsid w:val="005D35AF"/>
    <w:rsid w:val="005D39A5"/>
    <w:rsid w:val="005D3AAD"/>
    <w:rsid w:val="005D3AD3"/>
    <w:rsid w:val="005D3D11"/>
    <w:rsid w:val="005D3ED5"/>
    <w:rsid w:val="005D4023"/>
    <w:rsid w:val="005D4034"/>
    <w:rsid w:val="005D4366"/>
    <w:rsid w:val="005D43C6"/>
    <w:rsid w:val="005D43F5"/>
    <w:rsid w:val="005D45A5"/>
    <w:rsid w:val="005D4681"/>
    <w:rsid w:val="005D470A"/>
    <w:rsid w:val="005D5219"/>
    <w:rsid w:val="005D5397"/>
    <w:rsid w:val="005D574A"/>
    <w:rsid w:val="005D57F2"/>
    <w:rsid w:val="005D5D1D"/>
    <w:rsid w:val="005D5FDD"/>
    <w:rsid w:val="005D601E"/>
    <w:rsid w:val="005D6E12"/>
    <w:rsid w:val="005D6EBA"/>
    <w:rsid w:val="005D7238"/>
    <w:rsid w:val="005D7817"/>
    <w:rsid w:val="005D783F"/>
    <w:rsid w:val="005D7AD4"/>
    <w:rsid w:val="005D7E65"/>
    <w:rsid w:val="005D7ECB"/>
    <w:rsid w:val="005D7F43"/>
    <w:rsid w:val="005E0062"/>
    <w:rsid w:val="005E00F1"/>
    <w:rsid w:val="005E0474"/>
    <w:rsid w:val="005E06CA"/>
    <w:rsid w:val="005E0A4D"/>
    <w:rsid w:val="005E0FCC"/>
    <w:rsid w:val="005E1177"/>
    <w:rsid w:val="005E11D6"/>
    <w:rsid w:val="005E151B"/>
    <w:rsid w:val="005E15F7"/>
    <w:rsid w:val="005E1859"/>
    <w:rsid w:val="005E1979"/>
    <w:rsid w:val="005E1D12"/>
    <w:rsid w:val="005E1E1D"/>
    <w:rsid w:val="005E1F31"/>
    <w:rsid w:val="005E22AB"/>
    <w:rsid w:val="005E246D"/>
    <w:rsid w:val="005E2A2E"/>
    <w:rsid w:val="005E2BE8"/>
    <w:rsid w:val="005E2D40"/>
    <w:rsid w:val="005E2FCD"/>
    <w:rsid w:val="005E330C"/>
    <w:rsid w:val="005E3622"/>
    <w:rsid w:val="005E36BD"/>
    <w:rsid w:val="005E3700"/>
    <w:rsid w:val="005E37A8"/>
    <w:rsid w:val="005E383A"/>
    <w:rsid w:val="005E3E84"/>
    <w:rsid w:val="005E3F2E"/>
    <w:rsid w:val="005E3F3E"/>
    <w:rsid w:val="005E4001"/>
    <w:rsid w:val="005E4307"/>
    <w:rsid w:val="005E479C"/>
    <w:rsid w:val="005E4809"/>
    <w:rsid w:val="005E4A09"/>
    <w:rsid w:val="005E4A1C"/>
    <w:rsid w:val="005E4F63"/>
    <w:rsid w:val="005E50F3"/>
    <w:rsid w:val="005E51B0"/>
    <w:rsid w:val="005E55A9"/>
    <w:rsid w:val="005E5BCB"/>
    <w:rsid w:val="005E5C46"/>
    <w:rsid w:val="005E5E12"/>
    <w:rsid w:val="005E6107"/>
    <w:rsid w:val="005E61FA"/>
    <w:rsid w:val="005E6388"/>
    <w:rsid w:val="005E6724"/>
    <w:rsid w:val="005E6965"/>
    <w:rsid w:val="005E6BFE"/>
    <w:rsid w:val="005E6CBA"/>
    <w:rsid w:val="005E6D02"/>
    <w:rsid w:val="005E759D"/>
    <w:rsid w:val="005E75D9"/>
    <w:rsid w:val="005E7FD7"/>
    <w:rsid w:val="005ECD5C"/>
    <w:rsid w:val="005F08AB"/>
    <w:rsid w:val="005F08BE"/>
    <w:rsid w:val="005F09AA"/>
    <w:rsid w:val="005F0A77"/>
    <w:rsid w:val="005F0B10"/>
    <w:rsid w:val="005F0B40"/>
    <w:rsid w:val="005F1059"/>
    <w:rsid w:val="005F12F9"/>
    <w:rsid w:val="005F134A"/>
    <w:rsid w:val="005F1528"/>
    <w:rsid w:val="005F157B"/>
    <w:rsid w:val="005F1C12"/>
    <w:rsid w:val="005F1CF2"/>
    <w:rsid w:val="005F1F5A"/>
    <w:rsid w:val="005F2178"/>
    <w:rsid w:val="005F226D"/>
    <w:rsid w:val="005F236E"/>
    <w:rsid w:val="005F2619"/>
    <w:rsid w:val="005F27BB"/>
    <w:rsid w:val="005F2A03"/>
    <w:rsid w:val="005F2BED"/>
    <w:rsid w:val="005F2C2C"/>
    <w:rsid w:val="005F2E39"/>
    <w:rsid w:val="005F3200"/>
    <w:rsid w:val="005F3398"/>
    <w:rsid w:val="005F3A30"/>
    <w:rsid w:val="005F3A8B"/>
    <w:rsid w:val="005F3F6C"/>
    <w:rsid w:val="005F3F6E"/>
    <w:rsid w:val="005F3FD5"/>
    <w:rsid w:val="005F42C1"/>
    <w:rsid w:val="005F48C6"/>
    <w:rsid w:val="005F48E9"/>
    <w:rsid w:val="005F4A3B"/>
    <w:rsid w:val="005F4F62"/>
    <w:rsid w:val="005F51A8"/>
    <w:rsid w:val="005F5666"/>
    <w:rsid w:val="005F575A"/>
    <w:rsid w:val="005F57F4"/>
    <w:rsid w:val="005F57FF"/>
    <w:rsid w:val="005F58C8"/>
    <w:rsid w:val="005F5934"/>
    <w:rsid w:val="005F5B3C"/>
    <w:rsid w:val="005F639A"/>
    <w:rsid w:val="005F65DF"/>
    <w:rsid w:val="005F6684"/>
    <w:rsid w:val="005F66C4"/>
    <w:rsid w:val="005F683D"/>
    <w:rsid w:val="005F69D2"/>
    <w:rsid w:val="005F69E4"/>
    <w:rsid w:val="005F6E98"/>
    <w:rsid w:val="005F6EE0"/>
    <w:rsid w:val="005F6F56"/>
    <w:rsid w:val="005F7083"/>
    <w:rsid w:val="005F7384"/>
    <w:rsid w:val="005F7502"/>
    <w:rsid w:val="005F77A0"/>
    <w:rsid w:val="005F7B45"/>
    <w:rsid w:val="005F7DDC"/>
    <w:rsid w:val="00600011"/>
    <w:rsid w:val="00600067"/>
    <w:rsid w:val="00600A36"/>
    <w:rsid w:val="00600C44"/>
    <w:rsid w:val="00600D38"/>
    <w:rsid w:val="00600DB2"/>
    <w:rsid w:val="0060148E"/>
    <w:rsid w:val="0060193E"/>
    <w:rsid w:val="006019EA"/>
    <w:rsid w:val="00601A35"/>
    <w:rsid w:val="00601CA9"/>
    <w:rsid w:val="00601E9E"/>
    <w:rsid w:val="00601F72"/>
    <w:rsid w:val="006020E3"/>
    <w:rsid w:val="0060211C"/>
    <w:rsid w:val="0060221F"/>
    <w:rsid w:val="00602245"/>
    <w:rsid w:val="00602682"/>
    <w:rsid w:val="006027A2"/>
    <w:rsid w:val="00602898"/>
    <w:rsid w:val="00602B78"/>
    <w:rsid w:val="00602DE3"/>
    <w:rsid w:val="00602EA5"/>
    <w:rsid w:val="00603459"/>
    <w:rsid w:val="00603548"/>
    <w:rsid w:val="00603BF4"/>
    <w:rsid w:val="0060417D"/>
    <w:rsid w:val="00604A7B"/>
    <w:rsid w:val="00604CFF"/>
    <w:rsid w:val="00604D14"/>
    <w:rsid w:val="00604DBA"/>
    <w:rsid w:val="00604E86"/>
    <w:rsid w:val="00604F6E"/>
    <w:rsid w:val="00604F84"/>
    <w:rsid w:val="00604FB5"/>
    <w:rsid w:val="0060500B"/>
    <w:rsid w:val="00605427"/>
    <w:rsid w:val="0060558A"/>
    <w:rsid w:val="00605981"/>
    <w:rsid w:val="00605C2E"/>
    <w:rsid w:val="00605E41"/>
    <w:rsid w:val="00606390"/>
    <w:rsid w:val="006064B6"/>
    <w:rsid w:val="00606878"/>
    <w:rsid w:val="006068F4"/>
    <w:rsid w:val="0060694F"/>
    <w:rsid w:val="00606966"/>
    <w:rsid w:val="006069DC"/>
    <w:rsid w:val="00606A4F"/>
    <w:rsid w:val="00606D16"/>
    <w:rsid w:val="00606DF2"/>
    <w:rsid w:val="00607097"/>
    <w:rsid w:val="00607196"/>
    <w:rsid w:val="0060722F"/>
    <w:rsid w:val="006072B5"/>
    <w:rsid w:val="0060745B"/>
    <w:rsid w:val="006076B4"/>
    <w:rsid w:val="0060785D"/>
    <w:rsid w:val="00607AE4"/>
    <w:rsid w:val="00607B9C"/>
    <w:rsid w:val="00607DB6"/>
    <w:rsid w:val="00610AD1"/>
    <w:rsid w:val="00610BF1"/>
    <w:rsid w:val="00610D35"/>
    <w:rsid w:val="00610DAB"/>
    <w:rsid w:val="00610ED4"/>
    <w:rsid w:val="00610F58"/>
    <w:rsid w:val="006110D2"/>
    <w:rsid w:val="0061167C"/>
    <w:rsid w:val="0061176B"/>
    <w:rsid w:val="00611909"/>
    <w:rsid w:val="00611D8C"/>
    <w:rsid w:val="00611F71"/>
    <w:rsid w:val="0061224B"/>
    <w:rsid w:val="00612454"/>
    <w:rsid w:val="00612513"/>
    <w:rsid w:val="0061258B"/>
    <w:rsid w:val="006126D0"/>
    <w:rsid w:val="00612777"/>
    <w:rsid w:val="00612D70"/>
    <w:rsid w:val="00612D8F"/>
    <w:rsid w:val="00613296"/>
    <w:rsid w:val="006132DF"/>
    <w:rsid w:val="0061338A"/>
    <w:rsid w:val="0061356B"/>
    <w:rsid w:val="00613824"/>
    <w:rsid w:val="00613CBB"/>
    <w:rsid w:val="00613CE5"/>
    <w:rsid w:val="00613D08"/>
    <w:rsid w:val="00613D10"/>
    <w:rsid w:val="00613E4A"/>
    <w:rsid w:val="006149C0"/>
    <w:rsid w:val="006152FB"/>
    <w:rsid w:val="006159C5"/>
    <w:rsid w:val="00615FCD"/>
    <w:rsid w:val="00616260"/>
    <w:rsid w:val="0061673A"/>
    <w:rsid w:val="00616790"/>
    <w:rsid w:val="00616C5D"/>
    <w:rsid w:val="00616E91"/>
    <w:rsid w:val="00617236"/>
    <w:rsid w:val="00617411"/>
    <w:rsid w:val="0061744D"/>
    <w:rsid w:val="00617586"/>
    <w:rsid w:val="00617A69"/>
    <w:rsid w:val="00617AD8"/>
    <w:rsid w:val="0061C348"/>
    <w:rsid w:val="00620033"/>
    <w:rsid w:val="00620242"/>
    <w:rsid w:val="006203E7"/>
    <w:rsid w:val="00620D67"/>
    <w:rsid w:val="00620DC4"/>
    <w:rsid w:val="00621186"/>
    <w:rsid w:val="00621668"/>
    <w:rsid w:val="006216FA"/>
    <w:rsid w:val="0062190F"/>
    <w:rsid w:val="00621B0F"/>
    <w:rsid w:val="006222CD"/>
    <w:rsid w:val="0062275D"/>
    <w:rsid w:val="00622965"/>
    <w:rsid w:val="00622AAE"/>
    <w:rsid w:val="00622EAC"/>
    <w:rsid w:val="00622F79"/>
    <w:rsid w:val="00623484"/>
    <w:rsid w:val="00623687"/>
    <w:rsid w:val="00623C62"/>
    <w:rsid w:val="006241D7"/>
    <w:rsid w:val="006241F6"/>
    <w:rsid w:val="00624853"/>
    <w:rsid w:val="00624C58"/>
    <w:rsid w:val="00624EC0"/>
    <w:rsid w:val="00624FCE"/>
    <w:rsid w:val="00625555"/>
    <w:rsid w:val="00625727"/>
    <w:rsid w:val="00625858"/>
    <w:rsid w:val="00625AF5"/>
    <w:rsid w:val="00625B27"/>
    <w:rsid w:val="00625CC4"/>
    <w:rsid w:val="0062624B"/>
    <w:rsid w:val="00626268"/>
    <w:rsid w:val="006268DB"/>
    <w:rsid w:val="006268FD"/>
    <w:rsid w:val="00626A65"/>
    <w:rsid w:val="00626B36"/>
    <w:rsid w:val="00626B4F"/>
    <w:rsid w:val="00626BF0"/>
    <w:rsid w:val="00627189"/>
    <w:rsid w:val="006271BD"/>
    <w:rsid w:val="00627249"/>
    <w:rsid w:val="006276CC"/>
    <w:rsid w:val="00627D06"/>
    <w:rsid w:val="006301B6"/>
    <w:rsid w:val="00630201"/>
    <w:rsid w:val="00630378"/>
    <w:rsid w:val="0063059A"/>
    <w:rsid w:val="0063068A"/>
    <w:rsid w:val="0063070A"/>
    <w:rsid w:val="006308A2"/>
    <w:rsid w:val="00630990"/>
    <w:rsid w:val="00630CB6"/>
    <w:rsid w:val="00630E58"/>
    <w:rsid w:val="0063101D"/>
    <w:rsid w:val="006312E3"/>
    <w:rsid w:val="00631621"/>
    <w:rsid w:val="00631863"/>
    <w:rsid w:val="00631A29"/>
    <w:rsid w:val="00631C20"/>
    <w:rsid w:val="00631C45"/>
    <w:rsid w:val="00631E06"/>
    <w:rsid w:val="0063238E"/>
    <w:rsid w:val="006323DB"/>
    <w:rsid w:val="006327B0"/>
    <w:rsid w:val="00632F4A"/>
    <w:rsid w:val="00632F6E"/>
    <w:rsid w:val="00632FA6"/>
    <w:rsid w:val="00633333"/>
    <w:rsid w:val="00633A73"/>
    <w:rsid w:val="00633BB5"/>
    <w:rsid w:val="00633F37"/>
    <w:rsid w:val="0063422D"/>
    <w:rsid w:val="006346F6"/>
    <w:rsid w:val="00634943"/>
    <w:rsid w:val="00634B8A"/>
    <w:rsid w:val="0063502A"/>
    <w:rsid w:val="00635207"/>
    <w:rsid w:val="00635995"/>
    <w:rsid w:val="00635ACF"/>
    <w:rsid w:val="00635C2E"/>
    <w:rsid w:val="00635D57"/>
    <w:rsid w:val="00635D6D"/>
    <w:rsid w:val="00635E47"/>
    <w:rsid w:val="00635E8B"/>
    <w:rsid w:val="006360C0"/>
    <w:rsid w:val="00636827"/>
    <w:rsid w:val="00636AF2"/>
    <w:rsid w:val="00636DB5"/>
    <w:rsid w:val="00637032"/>
    <w:rsid w:val="00637A9A"/>
    <w:rsid w:val="00637F05"/>
    <w:rsid w:val="00640107"/>
    <w:rsid w:val="00640134"/>
    <w:rsid w:val="0064040D"/>
    <w:rsid w:val="00640649"/>
    <w:rsid w:val="00640663"/>
    <w:rsid w:val="0064067D"/>
    <w:rsid w:val="00640A44"/>
    <w:rsid w:val="00640B62"/>
    <w:rsid w:val="00640EFC"/>
    <w:rsid w:val="006410DA"/>
    <w:rsid w:val="0064117D"/>
    <w:rsid w:val="006416B1"/>
    <w:rsid w:val="006418D6"/>
    <w:rsid w:val="00641D38"/>
    <w:rsid w:val="0064210D"/>
    <w:rsid w:val="0064210E"/>
    <w:rsid w:val="00642498"/>
    <w:rsid w:val="006427CB"/>
    <w:rsid w:val="0064284C"/>
    <w:rsid w:val="0064296F"/>
    <w:rsid w:val="006429F2"/>
    <w:rsid w:val="00642A86"/>
    <w:rsid w:val="00642B31"/>
    <w:rsid w:val="00642CB2"/>
    <w:rsid w:val="006432EF"/>
    <w:rsid w:val="006434ED"/>
    <w:rsid w:val="006436E4"/>
    <w:rsid w:val="00643D7D"/>
    <w:rsid w:val="006449BC"/>
    <w:rsid w:val="00644A84"/>
    <w:rsid w:val="00644CC5"/>
    <w:rsid w:val="00644E71"/>
    <w:rsid w:val="00644F74"/>
    <w:rsid w:val="0064500E"/>
    <w:rsid w:val="00645360"/>
    <w:rsid w:val="0064553D"/>
    <w:rsid w:val="0064555D"/>
    <w:rsid w:val="006456F0"/>
    <w:rsid w:val="00645971"/>
    <w:rsid w:val="00645997"/>
    <w:rsid w:val="00645A03"/>
    <w:rsid w:val="00645A30"/>
    <w:rsid w:val="00645F32"/>
    <w:rsid w:val="00645FE5"/>
    <w:rsid w:val="006461DB"/>
    <w:rsid w:val="006462B3"/>
    <w:rsid w:val="00646480"/>
    <w:rsid w:val="006464F3"/>
    <w:rsid w:val="00646775"/>
    <w:rsid w:val="006467DD"/>
    <w:rsid w:val="006467E4"/>
    <w:rsid w:val="00646997"/>
    <w:rsid w:val="00646D7B"/>
    <w:rsid w:val="00646E26"/>
    <w:rsid w:val="00647036"/>
    <w:rsid w:val="006470EC"/>
    <w:rsid w:val="0064797A"/>
    <w:rsid w:val="00647B75"/>
    <w:rsid w:val="00647C7E"/>
    <w:rsid w:val="00647EF9"/>
    <w:rsid w:val="00647F38"/>
    <w:rsid w:val="00650010"/>
    <w:rsid w:val="0065004B"/>
    <w:rsid w:val="00650195"/>
    <w:rsid w:val="006505AD"/>
    <w:rsid w:val="006505E5"/>
    <w:rsid w:val="00650B96"/>
    <w:rsid w:val="00650D6B"/>
    <w:rsid w:val="00650E57"/>
    <w:rsid w:val="00651083"/>
    <w:rsid w:val="00651302"/>
    <w:rsid w:val="00651476"/>
    <w:rsid w:val="006514E2"/>
    <w:rsid w:val="006519E2"/>
    <w:rsid w:val="00651A71"/>
    <w:rsid w:val="00651B81"/>
    <w:rsid w:val="00651E59"/>
    <w:rsid w:val="00651F2D"/>
    <w:rsid w:val="00651F49"/>
    <w:rsid w:val="00652268"/>
    <w:rsid w:val="0065228F"/>
    <w:rsid w:val="006524EE"/>
    <w:rsid w:val="006526B9"/>
    <w:rsid w:val="00652A9E"/>
    <w:rsid w:val="00652ADB"/>
    <w:rsid w:val="00652F3C"/>
    <w:rsid w:val="00652F43"/>
    <w:rsid w:val="006530F4"/>
    <w:rsid w:val="00653174"/>
    <w:rsid w:val="006531C6"/>
    <w:rsid w:val="00653462"/>
    <w:rsid w:val="00653954"/>
    <w:rsid w:val="00653CA8"/>
    <w:rsid w:val="00654036"/>
    <w:rsid w:val="0065423F"/>
    <w:rsid w:val="00654301"/>
    <w:rsid w:val="00654368"/>
    <w:rsid w:val="0065444F"/>
    <w:rsid w:val="006544BC"/>
    <w:rsid w:val="006544E1"/>
    <w:rsid w:val="00654532"/>
    <w:rsid w:val="00654610"/>
    <w:rsid w:val="00654E9D"/>
    <w:rsid w:val="0065501E"/>
    <w:rsid w:val="00655B66"/>
    <w:rsid w:val="00655B73"/>
    <w:rsid w:val="00655C0C"/>
    <w:rsid w:val="00655F86"/>
    <w:rsid w:val="00656065"/>
    <w:rsid w:val="0065618C"/>
    <w:rsid w:val="006561FE"/>
    <w:rsid w:val="00656393"/>
    <w:rsid w:val="00656452"/>
    <w:rsid w:val="006564C1"/>
    <w:rsid w:val="006564DC"/>
    <w:rsid w:val="006567FA"/>
    <w:rsid w:val="006568AB"/>
    <w:rsid w:val="00656DE7"/>
    <w:rsid w:val="0065722B"/>
    <w:rsid w:val="006573D7"/>
    <w:rsid w:val="006579A3"/>
    <w:rsid w:val="00657AB5"/>
    <w:rsid w:val="00657C40"/>
    <w:rsid w:val="00657C5D"/>
    <w:rsid w:val="00660031"/>
    <w:rsid w:val="0066016C"/>
    <w:rsid w:val="00660623"/>
    <w:rsid w:val="00660843"/>
    <w:rsid w:val="0066090A"/>
    <w:rsid w:val="006609B5"/>
    <w:rsid w:val="00660C3B"/>
    <w:rsid w:val="00660D29"/>
    <w:rsid w:val="00660F26"/>
    <w:rsid w:val="00660F69"/>
    <w:rsid w:val="00660FA2"/>
    <w:rsid w:val="00661295"/>
    <w:rsid w:val="00661407"/>
    <w:rsid w:val="0066187B"/>
    <w:rsid w:val="00661961"/>
    <w:rsid w:val="00661D50"/>
    <w:rsid w:val="00661E6D"/>
    <w:rsid w:val="006620A9"/>
    <w:rsid w:val="00662241"/>
    <w:rsid w:val="00662290"/>
    <w:rsid w:val="006622BE"/>
    <w:rsid w:val="0066239A"/>
    <w:rsid w:val="00662839"/>
    <w:rsid w:val="00662976"/>
    <w:rsid w:val="00662CE6"/>
    <w:rsid w:val="00662E51"/>
    <w:rsid w:val="00663253"/>
    <w:rsid w:val="00663605"/>
    <w:rsid w:val="00663622"/>
    <w:rsid w:val="006638DD"/>
    <w:rsid w:val="00663ABE"/>
    <w:rsid w:val="00663C92"/>
    <w:rsid w:val="00664433"/>
    <w:rsid w:val="0066445B"/>
    <w:rsid w:val="006645D1"/>
    <w:rsid w:val="00664C5F"/>
    <w:rsid w:val="00664D75"/>
    <w:rsid w:val="00664F18"/>
    <w:rsid w:val="00664F2F"/>
    <w:rsid w:val="00665058"/>
    <w:rsid w:val="006650C2"/>
    <w:rsid w:val="00665793"/>
    <w:rsid w:val="00665B93"/>
    <w:rsid w:val="00665E94"/>
    <w:rsid w:val="00665FC5"/>
    <w:rsid w:val="00666384"/>
    <w:rsid w:val="00666579"/>
    <w:rsid w:val="00666A5E"/>
    <w:rsid w:val="00666EB1"/>
    <w:rsid w:val="006679D6"/>
    <w:rsid w:val="00667C3A"/>
    <w:rsid w:val="00667D45"/>
    <w:rsid w:val="00667DB1"/>
    <w:rsid w:val="00667E91"/>
    <w:rsid w:val="006700AE"/>
    <w:rsid w:val="0067048F"/>
    <w:rsid w:val="006709D3"/>
    <w:rsid w:val="00670A05"/>
    <w:rsid w:val="00670CB3"/>
    <w:rsid w:val="00670D60"/>
    <w:rsid w:val="00671024"/>
    <w:rsid w:val="00671600"/>
    <w:rsid w:val="00671916"/>
    <w:rsid w:val="00671C82"/>
    <w:rsid w:val="00671E17"/>
    <w:rsid w:val="00671F7E"/>
    <w:rsid w:val="00671FDF"/>
    <w:rsid w:val="00672140"/>
    <w:rsid w:val="006723A0"/>
    <w:rsid w:val="0067298A"/>
    <w:rsid w:val="00672C14"/>
    <w:rsid w:val="0067309B"/>
    <w:rsid w:val="0067326B"/>
    <w:rsid w:val="0067367F"/>
    <w:rsid w:val="006736D4"/>
    <w:rsid w:val="00673A31"/>
    <w:rsid w:val="006743ED"/>
    <w:rsid w:val="00674A44"/>
    <w:rsid w:val="00674A85"/>
    <w:rsid w:val="00674C11"/>
    <w:rsid w:val="00675970"/>
    <w:rsid w:val="00675B0D"/>
    <w:rsid w:val="00675C04"/>
    <w:rsid w:val="00675C79"/>
    <w:rsid w:val="00675E48"/>
    <w:rsid w:val="00675F04"/>
    <w:rsid w:val="00675F85"/>
    <w:rsid w:val="00675F9F"/>
    <w:rsid w:val="006763DA"/>
    <w:rsid w:val="00676423"/>
    <w:rsid w:val="00676604"/>
    <w:rsid w:val="0067665B"/>
    <w:rsid w:val="0067665F"/>
    <w:rsid w:val="0067698B"/>
    <w:rsid w:val="00677374"/>
    <w:rsid w:val="00677B86"/>
    <w:rsid w:val="00677BE2"/>
    <w:rsid w:val="00677CB3"/>
    <w:rsid w:val="00680667"/>
    <w:rsid w:val="0068075B"/>
    <w:rsid w:val="006809B0"/>
    <w:rsid w:val="00680D71"/>
    <w:rsid w:val="00680E36"/>
    <w:rsid w:val="00680E7C"/>
    <w:rsid w:val="00680EBF"/>
    <w:rsid w:val="006810ED"/>
    <w:rsid w:val="0068115C"/>
    <w:rsid w:val="00681584"/>
    <w:rsid w:val="006816EA"/>
    <w:rsid w:val="0068172A"/>
    <w:rsid w:val="00681963"/>
    <w:rsid w:val="00681E82"/>
    <w:rsid w:val="00681E88"/>
    <w:rsid w:val="00681FFB"/>
    <w:rsid w:val="00682114"/>
    <w:rsid w:val="0068243E"/>
    <w:rsid w:val="00682981"/>
    <w:rsid w:val="006829B4"/>
    <w:rsid w:val="00682B93"/>
    <w:rsid w:val="00682BBD"/>
    <w:rsid w:val="00682BDB"/>
    <w:rsid w:val="006830EA"/>
    <w:rsid w:val="006831CA"/>
    <w:rsid w:val="006834AB"/>
    <w:rsid w:val="0068359D"/>
    <w:rsid w:val="0068362A"/>
    <w:rsid w:val="006837E4"/>
    <w:rsid w:val="00683AD8"/>
    <w:rsid w:val="00683B09"/>
    <w:rsid w:val="00683C71"/>
    <w:rsid w:val="00683EFB"/>
    <w:rsid w:val="00683F3E"/>
    <w:rsid w:val="00683F72"/>
    <w:rsid w:val="00684829"/>
    <w:rsid w:val="00684906"/>
    <w:rsid w:val="00684A21"/>
    <w:rsid w:val="00684E39"/>
    <w:rsid w:val="00684F27"/>
    <w:rsid w:val="00685043"/>
    <w:rsid w:val="0068538A"/>
    <w:rsid w:val="0068543E"/>
    <w:rsid w:val="00685541"/>
    <w:rsid w:val="0068581E"/>
    <w:rsid w:val="0068585E"/>
    <w:rsid w:val="0068588D"/>
    <w:rsid w:val="00685918"/>
    <w:rsid w:val="00685A00"/>
    <w:rsid w:val="00685F31"/>
    <w:rsid w:val="0068629C"/>
    <w:rsid w:val="0068654E"/>
    <w:rsid w:val="006866EF"/>
    <w:rsid w:val="00686E03"/>
    <w:rsid w:val="00686EA0"/>
    <w:rsid w:val="00687107"/>
    <w:rsid w:val="006871B5"/>
    <w:rsid w:val="0068760B"/>
    <w:rsid w:val="00687802"/>
    <w:rsid w:val="006879D2"/>
    <w:rsid w:val="006879E4"/>
    <w:rsid w:val="00687E67"/>
    <w:rsid w:val="00687FE9"/>
    <w:rsid w:val="006900D6"/>
    <w:rsid w:val="00690263"/>
    <w:rsid w:val="006904A6"/>
    <w:rsid w:val="006908DF"/>
    <w:rsid w:val="00690D8F"/>
    <w:rsid w:val="00690E40"/>
    <w:rsid w:val="00690FF0"/>
    <w:rsid w:val="00691081"/>
    <w:rsid w:val="00691287"/>
    <w:rsid w:val="0069132E"/>
    <w:rsid w:val="0069156D"/>
    <w:rsid w:val="006916FD"/>
    <w:rsid w:val="00691939"/>
    <w:rsid w:val="00691ABA"/>
    <w:rsid w:val="00691E96"/>
    <w:rsid w:val="00691EAB"/>
    <w:rsid w:val="006920D6"/>
    <w:rsid w:val="00692241"/>
    <w:rsid w:val="0069231D"/>
    <w:rsid w:val="006923EB"/>
    <w:rsid w:val="00692520"/>
    <w:rsid w:val="0069293A"/>
    <w:rsid w:val="00692ACB"/>
    <w:rsid w:val="00692ECA"/>
    <w:rsid w:val="00692F8E"/>
    <w:rsid w:val="00693111"/>
    <w:rsid w:val="00693160"/>
    <w:rsid w:val="00693185"/>
    <w:rsid w:val="006934C3"/>
    <w:rsid w:val="00693CCD"/>
    <w:rsid w:val="00694003"/>
    <w:rsid w:val="006940F0"/>
    <w:rsid w:val="0069477C"/>
    <w:rsid w:val="00694955"/>
    <w:rsid w:val="006949BE"/>
    <w:rsid w:val="00694A78"/>
    <w:rsid w:val="00694E49"/>
    <w:rsid w:val="006950E8"/>
    <w:rsid w:val="0069542D"/>
    <w:rsid w:val="00695537"/>
    <w:rsid w:val="00695793"/>
    <w:rsid w:val="006958CC"/>
    <w:rsid w:val="00695AFC"/>
    <w:rsid w:val="00695D09"/>
    <w:rsid w:val="00696533"/>
    <w:rsid w:val="006966ED"/>
    <w:rsid w:val="0069671E"/>
    <w:rsid w:val="00696961"/>
    <w:rsid w:val="00696A50"/>
    <w:rsid w:val="00696B00"/>
    <w:rsid w:val="00696BF1"/>
    <w:rsid w:val="00696F1E"/>
    <w:rsid w:val="00696FC4"/>
    <w:rsid w:val="006970CC"/>
    <w:rsid w:val="006973F5"/>
    <w:rsid w:val="00697731"/>
    <w:rsid w:val="00697FE0"/>
    <w:rsid w:val="006A0461"/>
    <w:rsid w:val="006A089A"/>
    <w:rsid w:val="006A08BD"/>
    <w:rsid w:val="006A0D3D"/>
    <w:rsid w:val="006A0E05"/>
    <w:rsid w:val="006A1049"/>
    <w:rsid w:val="006A12C7"/>
    <w:rsid w:val="006A1491"/>
    <w:rsid w:val="006A14AD"/>
    <w:rsid w:val="006A1566"/>
    <w:rsid w:val="006A1761"/>
    <w:rsid w:val="006A18CB"/>
    <w:rsid w:val="006A1EC3"/>
    <w:rsid w:val="006A2531"/>
    <w:rsid w:val="006A2D09"/>
    <w:rsid w:val="006A2F90"/>
    <w:rsid w:val="006A3014"/>
    <w:rsid w:val="006A3035"/>
    <w:rsid w:val="006A3527"/>
    <w:rsid w:val="006A37F2"/>
    <w:rsid w:val="006A39E9"/>
    <w:rsid w:val="006A3ABC"/>
    <w:rsid w:val="006A3B66"/>
    <w:rsid w:val="006A3BA5"/>
    <w:rsid w:val="006A3D2E"/>
    <w:rsid w:val="006A3E49"/>
    <w:rsid w:val="006A4278"/>
    <w:rsid w:val="006A4706"/>
    <w:rsid w:val="006A47F5"/>
    <w:rsid w:val="006A4C44"/>
    <w:rsid w:val="006A59D1"/>
    <w:rsid w:val="006A5C09"/>
    <w:rsid w:val="006A5FDA"/>
    <w:rsid w:val="006A6360"/>
    <w:rsid w:val="006A6435"/>
    <w:rsid w:val="006A654C"/>
    <w:rsid w:val="006A67AC"/>
    <w:rsid w:val="006A6861"/>
    <w:rsid w:val="006A68E6"/>
    <w:rsid w:val="006A6975"/>
    <w:rsid w:val="006A6BE1"/>
    <w:rsid w:val="006A6E10"/>
    <w:rsid w:val="006A6E35"/>
    <w:rsid w:val="006A72DE"/>
    <w:rsid w:val="006A73C0"/>
    <w:rsid w:val="006A740F"/>
    <w:rsid w:val="006A7572"/>
    <w:rsid w:val="006A7838"/>
    <w:rsid w:val="006A7CAB"/>
    <w:rsid w:val="006B01D5"/>
    <w:rsid w:val="006B0343"/>
    <w:rsid w:val="006B0351"/>
    <w:rsid w:val="006B036D"/>
    <w:rsid w:val="006B0550"/>
    <w:rsid w:val="006B0917"/>
    <w:rsid w:val="006B0A6C"/>
    <w:rsid w:val="006B0B84"/>
    <w:rsid w:val="006B0CF8"/>
    <w:rsid w:val="006B0D0E"/>
    <w:rsid w:val="006B0F80"/>
    <w:rsid w:val="006B0F89"/>
    <w:rsid w:val="006B10BE"/>
    <w:rsid w:val="006B147B"/>
    <w:rsid w:val="006B167D"/>
    <w:rsid w:val="006B176B"/>
    <w:rsid w:val="006B18AE"/>
    <w:rsid w:val="006B1AB1"/>
    <w:rsid w:val="006B1CE8"/>
    <w:rsid w:val="006B1E09"/>
    <w:rsid w:val="006B1F62"/>
    <w:rsid w:val="006B20AA"/>
    <w:rsid w:val="006B2569"/>
    <w:rsid w:val="006B2644"/>
    <w:rsid w:val="006B2847"/>
    <w:rsid w:val="006B2955"/>
    <w:rsid w:val="006B2A42"/>
    <w:rsid w:val="006B2AA7"/>
    <w:rsid w:val="006B2CFF"/>
    <w:rsid w:val="006B2DE5"/>
    <w:rsid w:val="006B33AF"/>
    <w:rsid w:val="006B3737"/>
    <w:rsid w:val="006B3A15"/>
    <w:rsid w:val="006B3C90"/>
    <w:rsid w:val="006B3CDC"/>
    <w:rsid w:val="006B3D6D"/>
    <w:rsid w:val="006B40B8"/>
    <w:rsid w:val="006B427B"/>
    <w:rsid w:val="006B468C"/>
    <w:rsid w:val="006B48B6"/>
    <w:rsid w:val="006B4BD6"/>
    <w:rsid w:val="006B4C87"/>
    <w:rsid w:val="006B4CA5"/>
    <w:rsid w:val="006B4F05"/>
    <w:rsid w:val="006B4F0C"/>
    <w:rsid w:val="006B5340"/>
    <w:rsid w:val="006B53C9"/>
    <w:rsid w:val="006B5FF9"/>
    <w:rsid w:val="006B64D4"/>
    <w:rsid w:val="006B64E8"/>
    <w:rsid w:val="006B66D0"/>
    <w:rsid w:val="006B69B1"/>
    <w:rsid w:val="006B6AFA"/>
    <w:rsid w:val="006B6D87"/>
    <w:rsid w:val="006B6F76"/>
    <w:rsid w:val="006B7844"/>
    <w:rsid w:val="006C001D"/>
    <w:rsid w:val="006C05DB"/>
    <w:rsid w:val="006C0BA7"/>
    <w:rsid w:val="006C0BAA"/>
    <w:rsid w:val="006C1184"/>
    <w:rsid w:val="006C1370"/>
    <w:rsid w:val="006C13DA"/>
    <w:rsid w:val="006C13FD"/>
    <w:rsid w:val="006C171E"/>
    <w:rsid w:val="006C1843"/>
    <w:rsid w:val="006C18E9"/>
    <w:rsid w:val="006C1C4F"/>
    <w:rsid w:val="006C1CCD"/>
    <w:rsid w:val="006C1F48"/>
    <w:rsid w:val="006C2302"/>
    <w:rsid w:val="006C27C3"/>
    <w:rsid w:val="006C2E30"/>
    <w:rsid w:val="006C3032"/>
    <w:rsid w:val="006C31D1"/>
    <w:rsid w:val="006C3252"/>
    <w:rsid w:val="006C3A33"/>
    <w:rsid w:val="006C3BF8"/>
    <w:rsid w:val="006C3FA5"/>
    <w:rsid w:val="006C4480"/>
    <w:rsid w:val="006C453B"/>
    <w:rsid w:val="006C4678"/>
    <w:rsid w:val="006C4CCA"/>
    <w:rsid w:val="006C4CF9"/>
    <w:rsid w:val="006C4D89"/>
    <w:rsid w:val="006C522A"/>
    <w:rsid w:val="006C53ED"/>
    <w:rsid w:val="006C599D"/>
    <w:rsid w:val="006C5E94"/>
    <w:rsid w:val="006C5EAC"/>
    <w:rsid w:val="006C6737"/>
    <w:rsid w:val="006C67D1"/>
    <w:rsid w:val="006C67D6"/>
    <w:rsid w:val="006C690C"/>
    <w:rsid w:val="006C6A87"/>
    <w:rsid w:val="006C6EDB"/>
    <w:rsid w:val="006C717B"/>
    <w:rsid w:val="006C7203"/>
    <w:rsid w:val="006C75FB"/>
    <w:rsid w:val="006C79BB"/>
    <w:rsid w:val="006C9CF4"/>
    <w:rsid w:val="006D0D0A"/>
    <w:rsid w:val="006D1F29"/>
    <w:rsid w:val="006D1FAA"/>
    <w:rsid w:val="006D20F6"/>
    <w:rsid w:val="006D235C"/>
    <w:rsid w:val="006D2481"/>
    <w:rsid w:val="006D26FA"/>
    <w:rsid w:val="006D29A7"/>
    <w:rsid w:val="006D2C34"/>
    <w:rsid w:val="006D2F0D"/>
    <w:rsid w:val="006D3734"/>
    <w:rsid w:val="006D377A"/>
    <w:rsid w:val="006D37A0"/>
    <w:rsid w:val="006D3993"/>
    <w:rsid w:val="006D3E76"/>
    <w:rsid w:val="006D3F78"/>
    <w:rsid w:val="006D41A4"/>
    <w:rsid w:val="006D43B7"/>
    <w:rsid w:val="006D47A3"/>
    <w:rsid w:val="006D495A"/>
    <w:rsid w:val="006D49B3"/>
    <w:rsid w:val="006D4D03"/>
    <w:rsid w:val="006D5266"/>
    <w:rsid w:val="006D5415"/>
    <w:rsid w:val="006D552E"/>
    <w:rsid w:val="006D58D0"/>
    <w:rsid w:val="006D5B58"/>
    <w:rsid w:val="006D604A"/>
    <w:rsid w:val="006D61D0"/>
    <w:rsid w:val="006D66E1"/>
    <w:rsid w:val="006D6821"/>
    <w:rsid w:val="006D68E6"/>
    <w:rsid w:val="006D69A4"/>
    <w:rsid w:val="006D6D32"/>
    <w:rsid w:val="006D6EB1"/>
    <w:rsid w:val="006D6F93"/>
    <w:rsid w:val="006D71F8"/>
    <w:rsid w:val="006D73E6"/>
    <w:rsid w:val="006D7724"/>
    <w:rsid w:val="006D77A4"/>
    <w:rsid w:val="006D784C"/>
    <w:rsid w:val="006D79A2"/>
    <w:rsid w:val="006D7BDC"/>
    <w:rsid w:val="006D7C7E"/>
    <w:rsid w:val="006D7CF0"/>
    <w:rsid w:val="006D7DA9"/>
    <w:rsid w:val="006E05A8"/>
    <w:rsid w:val="006E0786"/>
    <w:rsid w:val="006E0800"/>
    <w:rsid w:val="006E08B6"/>
    <w:rsid w:val="006E0A22"/>
    <w:rsid w:val="006E0B42"/>
    <w:rsid w:val="006E0D87"/>
    <w:rsid w:val="006E0ECC"/>
    <w:rsid w:val="006E132F"/>
    <w:rsid w:val="006E1419"/>
    <w:rsid w:val="006E188B"/>
    <w:rsid w:val="006E1B88"/>
    <w:rsid w:val="006E1C9E"/>
    <w:rsid w:val="006E1CF9"/>
    <w:rsid w:val="006E2019"/>
    <w:rsid w:val="006E22B9"/>
    <w:rsid w:val="006E241A"/>
    <w:rsid w:val="006E2464"/>
    <w:rsid w:val="006E24E2"/>
    <w:rsid w:val="006E2688"/>
    <w:rsid w:val="006E2818"/>
    <w:rsid w:val="006E2B7E"/>
    <w:rsid w:val="006E2C89"/>
    <w:rsid w:val="006E2CDE"/>
    <w:rsid w:val="006E2EEE"/>
    <w:rsid w:val="006E330C"/>
    <w:rsid w:val="006E331E"/>
    <w:rsid w:val="006E3330"/>
    <w:rsid w:val="006E35B5"/>
    <w:rsid w:val="006E38FD"/>
    <w:rsid w:val="006E3DBF"/>
    <w:rsid w:val="006E3E1D"/>
    <w:rsid w:val="006E406E"/>
    <w:rsid w:val="006E4125"/>
    <w:rsid w:val="006E42EC"/>
    <w:rsid w:val="006E4305"/>
    <w:rsid w:val="006E430B"/>
    <w:rsid w:val="006E4411"/>
    <w:rsid w:val="006E46C3"/>
    <w:rsid w:val="006E47B8"/>
    <w:rsid w:val="006E511C"/>
    <w:rsid w:val="006E53B9"/>
    <w:rsid w:val="006E5CEA"/>
    <w:rsid w:val="006E5D6C"/>
    <w:rsid w:val="006E5FF3"/>
    <w:rsid w:val="006E60D7"/>
    <w:rsid w:val="006E6377"/>
    <w:rsid w:val="006E641F"/>
    <w:rsid w:val="006E6531"/>
    <w:rsid w:val="006E673A"/>
    <w:rsid w:val="006E6753"/>
    <w:rsid w:val="006E6AC3"/>
    <w:rsid w:val="006E6CA2"/>
    <w:rsid w:val="006E6DF3"/>
    <w:rsid w:val="006E6E5E"/>
    <w:rsid w:val="006E716A"/>
    <w:rsid w:val="006E741D"/>
    <w:rsid w:val="006E7694"/>
    <w:rsid w:val="006E7FF6"/>
    <w:rsid w:val="006F0008"/>
    <w:rsid w:val="006F0482"/>
    <w:rsid w:val="006F0580"/>
    <w:rsid w:val="006F087B"/>
    <w:rsid w:val="006F0D86"/>
    <w:rsid w:val="006F1108"/>
    <w:rsid w:val="006F145A"/>
    <w:rsid w:val="006F16E2"/>
    <w:rsid w:val="006F1D58"/>
    <w:rsid w:val="006F1F74"/>
    <w:rsid w:val="006F1FE3"/>
    <w:rsid w:val="006F2067"/>
    <w:rsid w:val="006F2918"/>
    <w:rsid w:val="006F2CA1"/>
    <w:rsid w:val="006F2CB2"/>
    <w:rsid w:val="006F2D51"/>
    <w:rsid w:val="006F2FD3"/>
    <w:rsid w:val="006F3158"/>
    <w:rsid w:val="006F35DE"/>
    <w:rsid w:val="006F3717"/>
    <w:rsid w:val="006F377A"/>
    <w:rsid w:val="006F3AC7"/>
    <w:rsid w:val="006F3BED"/>
    <w:rsid w:val="006F415D"/>
    <w:rsid w:val="006F4617"/>
    <w:rsid w:val="006F4705"/>
    <w:rsid w:val="006F4968"/>
    <w:rsid w:val="006F4AC8"/>
    <w:rsid w:val="006F4C6C"/>
    <w:rsid w:val="006F4EB7"/>
    <w:rsid w:val="006F50D9"/>
    <w:rsid w:val="006F5518"/>
    <w:rsid w:val="006F5853"/>
    <w:rsid w:val="006F586F"/>
    <w:rsid w:val="006F5B12"/>
    <w:rsid w:val="006F5BDF"/>
    <w:rsid w:val="006F5C6D"/>
    <w:rsid w:val="006F5F34"/>
    <w:rsid w:val="006F6426"/>
    <w:rsid w:val="006F6535"/>
    <w:rsid w:val="006F658E"/>
    <w:rsid w:val="006F68A9"/>
    <w:rsid w:val="006F68D3"/>
    <w:rsid w:val="006F696F"/>
    <w:rsid w:val="006F6C9C"/>
    <w:rsid w:val="006F73E7"/>
    <w:rsid w:val="006F745F"/>
    <w:rsid w:val="006F755D"/>
    <w:rsid w:val="006F757C"/>
    <w:rsid w:val="006F75FF"/>
    <w:rsid w:val="006FBE02"/>
    <w:rsid w:val="00700445"/>
    <w:rsid w:val="0070068E"/>
    <w:rsid w:val="00701059"/>
    <w:rsid w:val="0070134C"/>
    <w:rsid w:val="007013F6"/>
    <w:rsid w:val="00701A44"/>
    <w:rsid w:val="00701B8B"/>
    <w:rsid w:val="00701C63"/>
    <w:rsid w:val="00702037"/>
    <w:rsid w:val="00702439"/>
    <w:rsid w:val="007025D0"/>
    <w:rsid w:val="007025F0"/>
    <w:rsid w:val="007028A9"/>
    <w:rsid w:val="00702B50"/>
    <w:rsid w:val="00702DA3"/>
    <w:rsid w:val="00702E68"/>
    <w:rsid w:val="007030E5"/>
    <w:rsid w:val="0070319D"/>
    <w:rsid w:val="007032A3"/>
    <w:rsid w:val="0070343F"/>
    <w:rsid w:val="007036BD"/>
    <w:rsid w:val="00703743"/>
    <w:rsid w:val="0070382E"/>
    <w:rsid w:val="00703C7E"/>
    <w:rsid w:val="00703F42"/>
    <w:rsid w:val="00704394"/>
    <w:rsid w:val="007048A3"/>
    <w:rsid w:val="00704CE1"/>
    <w:rsid w:val="00704E48"/>
    <w:rsid w:val="007050EA"/>
    <w:rsid w:val="0070576D"/>
    <w:rsid w:val="00705F92"/>
    <w:rsid w:val="007062F2"/>
    <w:rsid w:val="0070669F"/>
    <w:rsid w:val="00706C60"/>
    <w:rsid w:val="00707296"/>
    <w:rsid w:val="00707565"/>
    <w:rsid w:val="00707A17"/>
    <w:rsid w:val="00707AE8"/>
    <w:rsid w:val="00707B72"/>
    <w:rsid w:val="00707FA0"/>
    <w:rsid w:val="00707FD7"/>
    <w:rsid w:val="0071000E"/>
    <w:rsid w:val="007101E7"/>
    <w:rsid w:val="00710311"/>
    <w:rsid w:val="00710398"/>
    <w:rsid w:val="007103D8"/>
    <w:rsid w:val="0071041C"/>
    <w:rsid w:val="00710F12"/>
    <w:rsid w:val="0071123F"/>
    <w:rsid w:val="00711424"/>
    <w:rsid w:val="007114A2"/>
    <w:rsid w:val="0071152D"/>
    <w:rsid w:val="00711ABF"/>
    <w:rsid w:val="00712645"/>
    <w:rsid w:val="007126A4"/>
    <w:rsid w:val="00712E12"/>
    <w:rsid w:val="00712E4A"/>
    <w:rsid w:val="00712F06"/>
    <w:rsid w:val="007130D6"/>
    <w:rsid w:val="00713121"/>
    <w:rsid w:val="00713182"/>
    <w:rsid w:val="007131D2"/>
    <w:rsid w:val="0071325E"/>
    <w:rsid w:val="00713586"/>
    <w:rsid w:val="0071359E"/>
    <w:rsid w:val="00713946"/>
    <w:rsid w:val="00713A70"/>
    <w:rsid w:val="00714386"/>
    <w:rsid w:val="00714406"/>
    <w:rsid w:val="007144C3"/>
    <w:rsid w:val="00714666"/>
    <w:rsid w:val="00714A44"/>
    <w:rsid w:val="00714FAF"/>
    <w:rsid w:val="00714FE4"/>
    <w:rsid w:val="007151C2"/>
    <w:rsid w:val="007152A4"/>
    <w:rsid w:val="00715352"/>
    <w:rsid w:val="00715AC2"/>
    <w:rsid w:val="00715BCB"/>
    <w:rsid w:val="00715EB4"/>
    <w:rsid w:val="0071643E"/>
    <w:rsid w:val="007165BC"/>
    <w:rsid w:val="00716E75"/>
    <w:rsid w:val="00716E9D"/>
    <w:rsid w:val="007172F3"/>
    <w:rsid w:val="0071735E"/>
    <w:rsid w:val="007175F3"/>
    <w:rsid w:val="00717723"/>
    <w:rsid w:val="00717725"/>
    <w:rsid w:val="00717884"/>
    <w:rsid w:val="007178EC"/>
    <w:rsid w:val="00717A27"/>
    <w:rsid w:val="00717AF6"/>
    <w:rsid w:val="00717B0C"/>
    <w:rsid w:val="00717B53"/>
    <w:rsid w:val="00717E7A"/>
    <w:rsid w:val="00717F48"/>
    <w:rsid w:val="0072010B"/>
    <w:rsid w:val="007203A0"/>
    <w:rsid w:val="00720A97"/>
    <w:rsid w:val="00720C1C"/>
    <w:rsid w:val="00720C21"/>
    <w:rsid w:val="00721164"/>
    <w:rsid w:val="00721763"/>
    <w:rsid w:val="0072178B"/>
    <w:rsid w:val="00721937"/>
    <w:rsid w:val="00721AA9"/>
    <w:rsid w:val="00721E07"/>
    <w:rsid w:val="00721F9E"/>
    <w:rsid w:val="0072209C"/>
    <w:rsid w:val="00722450"/>
    <w:rsid w:val="00722675"/>
    <w:rsid w:val="00722720"/>
    <w:rsid w:val="007227C1"/>
    <w:rsid w:val="007229E4"/>
    <w:rsid w:val="00722B13"/>
    <w:rsid w:val="00723343"/>
    <w:rsid w:val="007234A1"/>
    <w:rsid w:val="0072360E"/>
    <w:rsid w:val="00723721"/>
    <w:rsid w:val="007237A1"/>
    <w:rsid w:val="0072399D"/>
    <w:rsid w:val="00723A2F"/>
    <w:rsid w:val="007242E4"/>
    <w:rsid w:val="0072446D"/>
    <w:rsid w:val="0072455A"/>
    <w:rsid w:val="007245FA"/>
    <w:rsid w:val="00724752"/>
    <w:rsid w:val="00724AA9"/>
    <w:rsid w:val="0072501B"/>
    <w:rsid w:val="00725061"/>
    <w:rsid w:val="0072525B"/>
    <w:rsid w:val="007254DD"/>
    <w:rsid w:val="00725526"/>
    <w:rsid w:val="007256F7"/>
    <w:rsid w:val="007258B1"/>
    <w:rsid w:val="00725EA9"/>
    <w:rsid w:val="007260E8"/>
    <w:rsid w:val="007263DA"/>
    <w:rsid w:val="0072648C"/>
    <w:rsid w:val="00726673"/>
    <w:rsid w:val="007268D9"/>
    <w:rsid w:val="00726A1F"/>
    <w:rsid w:val="0072709F"/>
    <w:rsid w:val="007279B3"/>
    <w:rsid w:val="00730566"/>
    <w:rsid w:val="0073066C"/>
    <w:rsid w:val="00730CBF"/>
    <w:rsid w:val="00730D74"/>
    <w:rsid w:val="00730E1E"/>
    <w:rsid w:val="0073103C"/>
    <w:rsid w:val="007314ED"/>
    <w:rsid w:val="00731A17"/>
    <w:rsid w:val="00731AC3"/>
    <w:rsid w:val="00731ACF"/>
    <w:rsid w:val="00731ECC"/>
    <w:rsid w:val="007322DA"/>
    <w:rsid w:val="0073289F"/>
    <w:rsid w:val="007328E3"/>
    <w:rsid w:val="0073294E"/>
    <w:rsid w:val="007329F5"/>
    <w:rsid w:val="00732C96"/>
    <w:rsid w:val="00732EFC"/>
    <w:rsid w:val="00732F6B"/>
    <w:rsid w:val="007333D8"/>
    <w:rsid w:val="00733778"/>
    <w:rsid w:val="0073399F"/>
    <w:rsid w:val="00733C2E"/>
    <w:rsid w:val="00733CC3"/>
    <w:rsid w:val="00733CDD"/>
    <w:rsid w:val="00733F18"/>
    <w:rsid w:val="0073403B"/>
    <w:rsid w:val="0073444E"/>
    <w:rsid w:val="007344E2"/>
    <w:rsid w:val="007345B6"/>
    <w:rsid w:val="00734601"/>
    <w:rsid w:val="00734894"/>
    <w:rsid w:val="00734AEE"/>
    <w:rsid w:val="00734E60"/>
    <w:rsid w:val="0073545E"/>
    <w:rsid w:val="007358CE"/>
    <w:rsid w:val="007359BA"/>
    <w:rsid w:val="007359E7"/>
    <w:rsid w:val="00735B91"/>
    <w:rsid w:val="00735C63"/>
    <w:rsid w:val="00735E95"/>
    <w:rsid w:val="007362D0"/>
    <w:rsid w:val="00736393"/>
    <w:rsid w:val="007363EC"/>
    <w:rsid w:val="00736E53"/>
    <w:rsid w:val="007371AD"/>
    <w:rsid w:val="007371CE"/>
    <w:rsid w:val="00737A87"/>
    <w:rsid w:val="00737DEE"/>
    <w:rsid w:val="007400AA"/>
    <w:rsid w:val="007402BA"/>
    <w:rsid w:val="007403BD"/>
    <w:rsid w:val="007404DE"/>
    <w:rsid w:val="00740506"/>
    <w:rsid w:val="00740809"/>
    <w:rsid w:val="007408F1"/>
    <w:rsid w:val="00740C3A"/>
    <w:rsid w:val="00740C3D"/>
    <w:rsid w:val="00740D62"/>
    <w:rsid w:val="00740EF1"/>
    <w:rsid w:val="00741086"/>
    <w:rsid w:val="00741240"/>
    <w:rsid w:val="0074125C"/>
    <w:rsid w:val="007412B3"/>
    <w:rsid w:val="00741562"/>
    <w:rsid w:val="0074185A"/>
    <w:rsid w:val="00741BCE"/>
    <w:rsid w:val="00741E8D"/>
    <w:rsid w:val="00741F3C"/>
    <w:rsid w:val="00741F44"/>
    <w:rsid w:val="00742088"/>
    <w:rsid w:val="00742262"/>
    <w:rsid w:val="007429C8"/>
    <w:rsid w:val="00742EE4"/>
    <w:rsid w:val="00742FA5"/>
    <w:rsid w:val="0074319C"/>
    <w:rsid w:val="007434DD"/>
    <w:rsid w:val="007438E2"/>
    <w:rsid w:val="007439C8"/>
    <w:rsid w:val="00743AC0"/>
    <w:rsid w:val="00743E26"/>
    <w:rsid w:val="00744070"/>
    <w:rsid w:val="00744410"/>
    <w:rsid w:val="0074461F"/>
    <w:rsid w:val="007449D2"/>
    <w:rsid w:val="00744DC9"/>
    <w:rsid w:val="0074505C"/>
    <w:rsid w:val="00745254"/>
    <w:rsid w:val="007453D4"/>
    <w:rsid w:val="007458AE"/>
    <w:rsid w:val="007458F6"/>
    <w:rsid w:val="00745BC9"/>
    <w:rsid w:val="00745C80"/>
    <w:rsid w:val="0074630B"/>
    <w:rsid w:val="00746981"/>
    <w:rsid w:val="00746BE3"/>
    <w:rsid w:val="00746E20"/>
    <w:rsid w:val="00747060"/>
    <w:rsid w:val="007471EE"/>
    <w:rsid w:val="00747674"/>
    <w:rsid w:val="007476EB"/>
    <w:rsid w:val="00747747"/>
    <w:rsid w:val="007478B4"/>
    <w:rsid w:val="00747B26"/>
    <w:rsid w:val="00747BE6"/>
    <w:rsid w:val="00747C20"/>
    <w:rsid w:val="00747CCF"/>
    <w:rsid w:val="00747FFC"/>
    <w:rsid w:val="00750459"/>
    <w:rsid w:val="007506FB"/>
    <w:rsid w:val="00750911"/>
    <w:rsid w:val="00750B6F"/>
    <w:rsid w:val="00750C0D"/>
    <w:rsid w:val="00750CA4"/>
    <w:rsid w:val="00750D17"/>
    <w:rsid w:val="00750DA4"/>
    <w:rsid w:val="00750EEA"/>
    <w:rsid w:val="00751049"/>
    <w:rsid w:val="00751358"/>
    <w:rsid w:val="00751542"/>
    <w:rsid w:val="00751645"/>
    <w:rsid w:val="007516A4"/>
    <w:rsid w:val="00751951"/>
    <w:rsid w:val="00751B0B"/>
    <w:rsid w:val="00751DDA"/>
    <w:rsid w:val="00751F59"/>
    <w:rsid w:val="0075221A"/>
    <w:rsid w:val="00752413"/>
    <w:rsid w:val="00752508"/>
    <w:rsid w:val="007528C4"/>
    <w:rsid w:val="00752914"/>
    <w:rsid w:val="0075292E"/>
    <w:rsid w:val="00752990"/>
    <w:rsid w:val="00752B24"/>
    <w:rsid w:val="00752C6A"/>
    <w:rsid w:val="00752E32"/>
    <w:rsid w:val="0075310E"/>
    <w:rsid w:val="007533C8"/>
    <w:rsid w:val="007533CE"/>
    <w:rsid w:val="00753B54"/>
    <w:rsid w:val="00753BEB"/>
    <w:rsid w:val="00753DCF"/>
    <w:rsid w:val="0075408A"/>
    <w:rsid w:val="00754438"/>
    <w:rsid w:val="00754A60"/>
    <w:rsid w:val="00754C48"/>
    <w:rsid w:val="00754E0A"/>
    <w:rsid w:val="00754F5E"/>
    <w:rsid w:val="007552DD"/>
    <w:rsid w:val="0075553C"/>
    <w:rsid w:val="00755612"/>
    <w:rsid w:val="00755613"/>
    <w:rsid w:val="007558CA"/>
    <w:rsid w:val="00755ACD"/>
    <w:rsid w:val="00755D44"/>
    <w:rsid w:val="00755DB4"/>
    <w:rsid w:val="00755EFE"/>
    <w:rsid w:val="007560B3"/>
    <w:rsid w:val="007560DE"/>
    <w:rsid w:val="00756172"/>
    <w:rsid w:val="00756202"/>
    <w:rsid w:val="00756248"/>
    <w:rsid w:val="00756430"/>
    <w:rsid w:val="0075687B"/>
    <w:rsid w:val="00756BBB"/>
    <w:rsid w:val="00757166"/>
    <w:rsid w:val="00757379"/>
    <w:rsid w:val="007574CF"/>
    <w:rsid w:val="007578AA"/>
    <w:rsid w:val="007579D3"/>
    <w:rsid w:val="00757B19"/>
    <w:rsid w:val="00757B6B"/>
    <w:rsid w:val="00757BC4"/>
    <w:rsid w:val="00757E26"/>
    <w:rsid w:val="00760012"/>
    <w:rsid w:val="00760325"/>
    <w:rsid w:val="007607C6"/>
    <w:rsid w:val="00760876"/>
    <w:rsid w:val="00760AF4"/>
    <w:rsid w:val="00760AFE"/>
    <w:rsid w:val="00760FDF"/>
    <w:rsid w:val="00761041"/>
    <w:rsid w:val="007610F4"/>
    <w:rsid w:val="00761271"/>
    <w:rsid w:val="00761464"/>
    <w:rsid w:val="007615E3"/>
    <w:rsid w:val="00761876"/>
    <w:rsid w:val="00761919"/>
    <w:rsid w:val="00761B5C"/>
    <w:rsid w:val="00761B61"/>
    <w:rsid w:val="007621B5"/>
    <w:rsid w:val="007623B2"/>
    <w:rsid w:val="007624A8"/>
    <w:rsid w:val="00762682"/>
    <w:rsid w:val="00762684"/>
    <w:rsid w:val="00762777"/>
    <w:rsid w:val="00762BB3"/>
    <w:rsid w:val="00762CA5"/>
    <w:rsid w:val="007635BA"/>
    <w:rsid w:val="007637DC"/>
    <w:rsid w:val="0076391D"/>
    <w:rsid w:val="00763BA0"/>
    <w:rsid w:val="00763C91"/>
    <w:rsid w:val="00763DB2"/>
    <w:rsid w:val="007642E9"/>
    <w:rsid w:val="00764403"/>
    <w:rsid w:val="007647DC"/>
    <w:rsid w:val="00764EF5"/>
    <w:rsid w:val="0076525A"/>
    <w:rsid w:val="007652C3"/>
    <w:rsid w:val="0076535E"/>
    <w:rsid w:val="007653C0"/>
    <w:rsid w:val="0076564A"/>
    <w:rsid w:val="00765C6D"/>
    <w:rsid w:val="007660F5"/>
    <w:rsid w:val="0076613D"/>
    <w:rsid w:val="0076619F"/>
    <w:rsid w:val="00766830"/>
    <w:rsid w:val="00767028"/>
    <w:rsid w:val="0076718C"/>
    <w:rsid w:val="007671E7"/>
    <w:rsid w:val="0076721E"/>
    <w:rsid w:val="00767382"/>
    <w:rsid w:val="007674FE"/>
    <w:rsid w:val="0076754F"/>
    <w:rsid w:val="007675B0"/>
    <w:rsid w:val="00767C08"/>
    <w:rsid w:val="00770056"/>
    <w:rsid w:val="007700E2"/>
    <w:rsid w:val="0077014E"/>
    <w:rsid w:val="00770559"/>
    <w:rsid w:val="00770572"/>
    <w:rsid w:val="00770859"/>
    <w:rsid w:val="00770AB4"/>
    <w:rsid w:val="00770AC9"/>
    <w:rsid w:val="007710B5"/>
    <w:rsid w:val="007711F0"/>
    <w:rsid w:val="0077121A"/>
    <w:rsid w:val="007713EC"/>
    <w:rsid w:val="00771613"/>
    <w:rsid w:val="00771790"/>
    <w:rsid w:val="0077192A"/>
    <w:rsid w:val="00771B16"/>
    <w:rsid w:val="00772563"/>
    <w:rsid w:val="007728D6"/>
    <w:rsid w:val="00772AF6"/>
    <w:rsid w:val="00772DF6"/>
    <w:rsid w:val="00773380"/>
    <w:rsid w:val="00773581"/>
    <w:rsid w:val="0077382A"/>
    <w:rsid w:val="007740FC"/>
    <w:rsid w:val="0077413C"/>
    <w:rsid w:val="007742EC"/>
    <w:rsid w:val="0077448A"/>
    <w:rsid w:val="00774604"/>
    <w:rsid w:val="0077468F"/>
    <w:rsid w:val="0077499D"/>
    <w:rsid w:val="00774AA6"/>
    <w:rsid w:val="00774CDC"/>
    <w:rsid w:val="00774E00"/>
    <w:rsid w:val="00774F76"/>
    <w:rsid w:val="00774FEB"/>
    <w:rsid w:val="007752D9"/>
    <w:rsid w:val="00775650"/>
    <w:rsid w:val="0077566F"/>
    <w:rsid w:val="00775D58"/>
    <w:rsid w:val="00775E31"/>
    <w:rsid w:val="00776255"/>
    <w:rsid w:val="007762B9"/>
    <w:rsid w:val="007763CA"/>
    <w:rsid w:val="007766DC"/>
    <w:rsid w:val="00776925"/>
    <w:rsid w:val="00776A25"/>
    <w:rsid w:val="00776C11"/>
    <w:rsid w:val="00776C34"/>
    <w:rsid w:val="00776DCB"/>
    <w:rsid w:val="00776E9C"/>
    <w:rsid w:val="007772E4"/>
    <w:rsid w:val="0077739E"/>
    <w:rsid w:val="00777723"/>
    <w:rsid w:val="0077779E"/>
    <w:rsid w:val="007779C9"/>
    <w:rsid w:val="007779F3"/>
    <w:rsid w:val="00777B81"/>
    <w:rsid w:val="00777D23"/>
    <w:rsid w:val="00780191"/>
    <w:rsid w:val="00780195"/>
    <w:rsid w:val="00780216"/>
    <w:rsid w:val="0078039D"/>
    <w:rsid w:val="007803FE"/>
    <w:rsid w:val="0078042C"/>
    <w:rsid w:val="00780571"/>
    <w:rsid w:val="0078078B"/>
    <w:rsid w:val="00780796"/>
    <w:rsid w:val="007808E4"/>
    <w:rsid w:val="00780BB8"/>
    <w:rsid w:val="00780E3D"/>
    <w:rsid w:val="00781AAD"/>
    <w:rsid w:val="00781B35"/>
    <w:rsid w:val="00781D5C"/>
    <w:rsid w:val="00781E75"/>
    <w:rsid w:val="0078237E"/>
    <w:rsid w:val="007824F9"/>
    <w:rsid w:val="00782A88"/>
    <w:rsid w:val="00782D1B"/>
    <w:rsid w:val="00783119"/>
    <w:rsid w:val="00783248"/>
    <w:rsid w:val="00783277"/>
    <w:rsid w:val="00783338"/>
    <w:rsid w:val="00783481"/>
    <w:rsid w:val="00783EC3"/>
    <w:rsid w:val="00783F18"/>
    <w:rsid w:val="007842C3"/>
    <w:rsid w:val="007843D8"/>
    <w:rsid w:val="007846E3"/>
    <w:rsid w:val="0078480F"/>
    <w:rsid w:val="007848AF"/>
    <w:rsid w:val="007848C1"/>
    <w:rsid w:val="00784992"/>
    <w:rsid w:val="007849E8"/>
    <w:rsid w:val="00784B15"/>
    <w:rsid w:val="00784BD7"/>
    <w:rsid w:val="00784EA4"/>
    <w:rsid w:val="00784F9D"/>
    <w:rsid w:val="0078534D"/>
    <w:rsid w:val="00785798"/>
    <w:rsid w:val="007857A9"/>
    <w:rsid w:val="00785A28"/>
    <w:rsid w:val="00785F10"/>
    <w:rsid w:val="00785FE7"/>
    <w:rsid w:val="007861BD"/>
    <w:rsid w:val="007866B4"/>
    <w:rsid w:val="00786734"/>
    <w:rsid w:val="007867AB"/>
    <w:rsid w:val="007867C0"/>
    <w:rsid w:val="007869A8"/>
    <w:rsid w:val="007869BE"/>
    <w:rsid w:val="00786B1E"/>
    <w:rsid w:val="00786D71"/>
    <w:rsid w:val="00786E8F"/>
    <w:rsid w:val="00786EA2"/>
    <w:rsid w:val="00786F07"/>
    <w:rsid w:val="00786FA8"/>
    <w:rsid w:val="00786FFF"/>
    <w:rsid w:val="0078706A"/>
    <w:rsid w:val="0078728B"/>
    <w:rsid w:val="007873DD"/>
    <w:rsid w:val="007876B8"/>
    <w:rsid w:val="00787748"/>
    <w:rsid w:val="00787960"/>
    <w:rsid w:val="00787A3B"/>
    <w:rsid w:val="00787A80"/>
    <w:rsid w:val="00787D4C"/>
    <w:rsid w:val="00787DF9"/>
    <w:rsid w:val="00787FB1"/>
    <w:rsid w:val="00790156"/>
    <w:rsid w:val="00790259"/>
    <w:rsid w:val="0079035C"/>
    <w:rsid w:val="00790516"/>
    <w:rsid w:val="0079092D"/>
    <w:rsid w:val="007909FF"/>
    <w:rsid w:val="00790A8D"/>
    <w:rsid w:val="00791684"/>
    <w:rsid w:val="007918B2"/>
    <w:rsid w:val="007919D0"/>
    <w:rsid w:val="00791C0E"/>
    <w:rsid w:val="00791F21"/>
    <w:rsid w:val="00792230"/>
    <w:rsid w:val="00792487"/>
    <w:rsid w:val="0079275A"/>
    <w:rsid w:val="00792AA4"/>
    <w:rsid w:val="00792E82"/>
    <w:rsid w:val="00792ECB"/>
    <w:rsid w:val="007936A7"/>
    <w:rsid w:val="00793828"/>
    <w:rsid w:val="007938F0"/>
    <w:rsid w:val="007940CC"/>
    <w:rsid w:val="0079435C"/>
    <w:rsid w:val="007943BF"/>
    <w:rsid w:val="00794EC3"/>
    <w:rsid w:val="00794ECB"/>
    <w:rsid w:val="00795145"/>
    <w:rsid w:val="00795233"/>
    <w:rsid w:val="007952F5"/>
    <w:rsid w:val="00795551"/>
    <w:rsid w:val="00795673"/>
    <w:rsid w:val="00795995"/>
    <w:rsid w:val="00795AED"/>
    <w:rsid w:val="00796335"/>
    <w:rsid w:val="00796694"/>
    <w:rsid w:val="007967CB"/>
    <w:rsid w:val="00796CF1"/>
    <w:rsid w:val="00796F89"/>
    <w:rsid w:val="00797241"/>
    <w:rsid w:val="007973D7"/>
    <w:rsid w:val="00797464"/>
    <w:rsid w:val="00797639"/>
    <w:rsid w:val="00797720"/>
    <w:rsid w:val="00797742"/>
    <w:rsid w:val="00797811"/>
    <w:rsid w:val="0079793D"/>
    <w:rsid w:val="00797B74"/>
    <w:rsid w:val="00797D3A"/>
    <w:rsid w:val="00797EB2"/>
    <w:rsid w:val="007A0196"/>
    <w:rsid w:val="007A0199"/>
    <w:rsid w:val="007A0C32"/>
    <w:rsid w:val="007A0EE4"/>
    <w:rsid w:val="007A185B"/>
    <w:rsid w:val="007A1860"/>
    <w:rsid w:val="007A1BD6"/>
    <w:rsid w:val="007A1CDF"/>
    <w:rsid w:val="007A2076"/>
    <w:rsid w:val="007A212F"/>
    <w:rsid w:val="007A223F"/>
    <w:rsid w:val="007A2253"/>
    <w:rsid w:val="007A2290"/>
    <w:rsid w:val="007A22B1"/>
    <w:rsid w:val="007A239B"/>
    <w:rsid w:val="007A24F7"/>
    <w:rsid w:val="007A265B"/>
    <w:rsid w:val="007A2892"/>
    <w:rsid w:val="007A2EFB"/>
    <w:rsid w:val="007A3824"/>
    <w:rsid w:val="007A3F8E"/>
    <w:rsid w:val="007A4343"/>
    <w:rsid w:val="007A46B8"/>
    <w:rsid w:val="007A4ABE"/>
    <w:rsid w:val="007A4EE2"/>
    <w:rsid w:val="007A506B"/>
    <w:rsid w:val="007A548E"/>
    <w:rsid w:val="007A5B81"/>
    <w:rsid w:val="007A5C54"/>
    <w:rsid w:val="007A5E60"/>
    <w:rsid w:val="007A602E"/>
    <w:rsid w:val="007A608B"/>
    <w:rsid w:val="007A6726"/>
    <w:rsid w:val="007A6885"/>
    <w:rsid w:val="007A6BB5"/>
    <w:rsid w:val="007A6C10"/>
    <w:rsid w:val="007A7235"/>
    <w:rsid w:val="007A72FB"/>
    <w:rsid w:val="007A7412"/>
    <w:rsid w:val="007A784E"/>
    <w:rsid w:val="007A7FD7"/>
    <w:rsid w:val="007B0186"/>
    <w:rsid w:val="007B018B"/>
    <w:rsid w:val="007B05C4"/>
    <w:rsid w:val="007B0731"/>
    <w:rsid w:val="007B077B"/>
    <w:rsid w:val="007B0A43"/>
    <w:rsid w:val="007B0BC5"/>
    <w:rsid w:val="007B0C7E"/>
    <w:rsid w:val="007B0F23"/>
    <w:rsid w:val="007B0F44"/>
    <w:rsid w:val="007B105D"/>
    <w:rsid w:val="007B109D"/>
    <w:rsid w:val="007B1837"/>
    <w:rsid w:val="007B1A28"/>
    <w:rsid w:val="007B1AB2"/>
    <w:rsid w:val="007B1AE7"/>
    <w:rsid w:val="007B1E5A"/>
    <w:rsid w:val="007B1F33"/>
    <w:rsid w:val="007B237D"/>
    <w:rsid w:val="007B25F9"/>
    <w:rsid w:val="007B28D1"/>
    <w:rsid w:val="007B2A09"/>
    <w:rsid w:val="007B2D4F"/>
    <w:rsid w:val="007B2F67"/>
    <w:rsid w:val="007B310B"/>
    <w:rsid w:val="007B32CB"/>
    <w:rsid w:val="007B4197"/>
    <w:rsid w:val="007B44D1"/>
    <w:rsid w:val="007B4A8E"/>
    <w:rsid w:val="007B4AE3"/>
    <w:rsid w:val="007B4C2D"/>
    <w:rsid w:val="007B4CC0"/>
    <w:rsid w:val="007B4D92"/>
    <w:rsid w:val="007B4FFF"/>
    <w:rsid w:val="007B537A"/>
    <w:rsid w:val="007B565E"/>
    <w:rsid w:val="007B576A"/>
    <w:rsid w:val="007B5903"/>
    <w:rsid w:val="007B5DCA"/>
    <w:rsid w:val="007B5F70"/>
    <w:rsid w:val="007B62F1"/>
    <w:rsid w:val="007B6464"/>
    <w:rsid w:val="007B656D"/>
    <w:rsid w:val="007B69AD"/>
    <w:rsid w:val="007B6BC4"/>
    <w:rsid w:val="007B6C2A"/>
    <w:rsid w:val="007B6E88"/>
    <w:rsid w:val="007B6EED"/>
    <w:rsid w:val="007B6FBF"/>
    <w:rsid w:val="007B75E7"/>
    <w:rsid w:val="007B7FC5"/>
    <w:rsid w:val="007C00B2"/>
    <w:rsid w:val="007C00CA"/>
    <w:rsid w:val="007C01D8"/>
    <w:rsid w:val="007C0282"/>
    <w:rsid w:val="007C03CD"/>
    <w:rsid w:val="007C0510"/>
    <w:rsid w:val="007C05FC"/>
    <w:rsid w:val="007C064E"/>
    <w:rsid w:val="007C0866"/>
    <w:rsid w:val="007C0C35"/>
    <w:rsid w:val="007C0EA4"/>
    <w:rsid w:val="007C1109"/>
    <w:rsid w:val="007C115F"/>
    <w:rsid w:val="007C1160"/>
    <w:rsid w:val="007C1B63"/>
    <w:rsid w:val="007C1D31"/>
    <w:rsid w:val="007C1E2F"/>
    <w:rsid w:val="007C1EBD"/>
    <w:rsid w:val="007C2410"/>
    <w:rsid w:val="007C2638"/>
    <w:rsid w:val="007C288C"/>
    <w:rsid w:val="007C31F5"/>
    <w:rsid w:val="007C32CB"/>
    <w:rsid w:val="007C3545"/>
    <w:rsid w:val="007C3957"/>
    <w:rsid w:val="007C43E9"/>
    <w:rsid w:val="007C45E1"/>
    <w:rsid w:val="007C515E"/>
    <w:rsid w:val="007C53BD"/>
    <w:rsid w:val="007C5902"/>
    <w:rsid w:val="007C5B91"/>
    <w:rsid w:val="007C5E4B"/>
    <w:rsid w:val="007C5F6F"/>
    <w:rsid w:val="007C6293"/>
    <w:rsid w:val="007C6397"/>
    <w:rsid w:val="007C65AF"/>
    <w:rsid w:val="007C6922"/>
    <w:rsid w:val="007C6A2A"/>
    <w:rsid w:val="007C6F9F"/>
    <w:rsid w:val="007C6FD1"/>
    <w:rsid w:val="007C7D7B"/>
    <w:rsid w:val="007C7DFF"/>
    <w:rsid w:val="007C7E80"/>
    <w:rsid w:val="007D00B1"/>
    <w:rsid w:val="007D074A"/>
    <w:rsid w:val="007D0CDA"/>
    <w:rsid w:val="007D0D02"/>
    <w:rsid w:val="007D0EED"/>
    <w:rsid w:val="007D0F88"/>
    <w:rsid w:val="007D1AFB"/>
    <w:rsid w:val="007D2938"/>
    <w:rsid w:val="007D2AA1"/>
    <w:rsid w:val="007D32BE"/>
    <w:rsid w:val="007D3357"/>
    <w:rsid w:val="007D363A"/>
    <w:rsid w:val="007D38C4"/>
    <w:rsid w:val="007D4060"/>
    <w:rsid w:val="007D4249"/>
    <w:rsid w:val="007D4390"/>
    <w:rsid w:val="007D4984"/>
    <w:rsid w:val="007D499D"/>
    <w:rsid w:val="007D4A72"/>
    <w:rsid w:val="007D4B47"/>
    <w:rsid w:val="007D4F10"/>
    <w:rsid w:val="007D4FD5"/>
    <w:rsid w:val="007D529F"/>
    <w:rsid w:val="007D59A6"/>
    <w:rsid w:val="007D6040"/>
    <w:rsid w:val="007D6980"/>
    <w:rsid w:val="007D6D48"/>
    <w:rsid w:val="007D6DA7"/>
    <w:rsid w:val="007D6E30"/>
    <w:rsid w:val="007D6F39"/>
    <w:rsid w:val="007D715A"/>
    <w:rsid w:val="007D718A"/>
    <w:rsid w:val="007D71FE"/>
    <w:rsid w:val="007D77A6"/>
    <w:rsid w:val="007D7B2C"/>
    <w:rsid w:val="007D7F2B"/>
    <w:rsid w:val="007D7F3A"/>
    <w:rsid w:val="007D7F98"/>
    <w:rsid w:val="007E00D3"/>
    <w:rsid w:val="007E015F"/>
    <w:rsid w:val="007E02CD"/>
    <w:rsid w:val="007E0760"/>
    <w:rsid w:val="007E0E69"/>
    <w:rsid w:val="007E0FC7"/>
    <w:rsid w:val="007E111F"/>
    <w:rsid w:val="007E14C5"/>
    <w:rsid w:val="007E14D0"/>
    <w:rsid w:val="007E1552"/>
    <w:rsid w:val="007E1798"/>
    <w:rsid w:val="007E18F3"/>
    <w:rsid w:val="007E1DC5"/>
    <w:rsid w:val="007E219B"/>
    <w:rsid w:val="007E31C0"/>
    <w:rsid w:val="007E3326"/>
    <w:rsid w:val="007E35F3"/>
    <w:rsid w:val="007E3651"/>
    <w:rsid w:val="007E381F"/>
    <w:rsid w:val="007E39A0"/>
    <w:rsid w:val="007E3D40"/>
    <w:rsid w:val="007E4343"/>
    <w:rsid w:val="007E4428"/>
    <w:rsid w:val="007E4631"/>
    <w:rsid w:val="007E541A"/>
    <w:rsid w:val="007E563C"/>
    <w:rsid w:val="007E568E"/>
    <w:rsid w:val="007E5A91"/>
    <w:rsid w:val="007E5E47"/>
    <w:rsid w:val="007E61B5"/>
    <w:rsid w:val="007E631C"/>
    <w:rsid w:val="007E6455"/>
    <w:rsid w:val="007E6573"/>
    <w:rsid w:val="007E6596"/>
    <w:rsid w:val="007E6880"/>
    <w:rsid w:val="007E6992"/>
    <w:rsid w:val="007E69B9"/>
    <w:rsid w:val="007E6B1A"/>
    <w:rsid w:val="007E6D0C"/>
    <w:rsid w:val="007E6D11"/>
    <w:rsid w:val="007E6E5F"/>
    <w:rsid w:val="007E6F62"/>
    <w:rsid w:val="007E703D"/>
    <w:rsid w:val="007E70FD"/>
    <w:rsid w:val="007E7115"/>
    <w:rsid w:val="007E735B"/>
    <w:rsid w:val="007E7649"/>
    <w:rsid w:val="007E77AF"/>
    <w:rsid w:val="007E7882"/>
    <w:rsid w:val="007E7984"/>
    <w:rsid w:val="007E7CEF"/>
    <w:rsid w:val="007E7F16"/>
    <w:rsid w:val="007F013E"/>
    <w:rsid w:val="007F01DD"/>
    <w:rsid w:val="007F079B"/>
    <w:rsid w:val="007F0EFC"/>
    <w:rsid w:val="007F132C"/>
    <w:rsid w:val="007F1528"/>
    <w:rsid w:val="007F1835"/>
    <w:rsid w:val="007F1C23"/>
    <w:rsid w:val="007F1DF4"/>
    <w:rsid w:val="007F1EB2"/>
    <w:rsid w:val="007F2242"/>
    <w:rsid w:val="007F23C6"/>
    <w:rsid w:val="007F26BA"/>
    <w:rsid w:val="007F2D02"/>
    <w:rsid w:val="007F2DC0"/>
    <w:rsid w:val="007F2E32"/>
    <w:rsid w:val="007F2FB3"/>
    <w:rsid w:val="007F33FE"/>
    <w:rsid w:val="007F4284"/>
    <w:rsid w:val="007F4372"/>
    <w:rsid w:val="007F4451"/>
    <w:rsid w:val="007F4549"/>
    <w:rsid w:val="007F4687"/>
    <w:rsid w:val="007F474E"/>
    <w:rsid w:val="007F493B"/>
    <w:rsid w:val="007F4BE4"/>
    <w:rsid w:val="007F4EC9"/>
    <w:rsid w:val="007F5075"/>
    <w:rsid w:val="007F5336"/>
    <w:rsid w:val="007F537A"/>
    <w:rsid w:val="007F57C6"/>
    <w:rsid w:val="007F57E2"/>
    <w:rsid w:val="007F5912"/>
    <w:rsid w:val="007F59B3"/>
    <w:rsid w:val="007F5A5B"/>
    <w:rsid w:val="007F5AC2"/>
    <w:rsid w:val="007F5BD1"/>
    <w:rsid w:val="007F5D00"/>
    <w:rsid w:val="007F5F2D"/>
    <w:rsid w:val="007F6165"/>
    <w:rsid w:val="007F62D1"/>
    <w:rsid w:val="007F634E"/>
    <w:rsid w:val="007F63E0"/>
    <w:rsid w:val="007F6489"/>
    <w:rsid w:val="007F65B0"/>
    <w:rsid w:val="007F65C3"/>
    <w:rsid w:val="007F6708"/>
    <w:rsid w:val="007F67AE"/>
    <w:rsid w:val="007F68E9"/>
    <w:rsid w:val="007F6BD8"/>
    <w:rsid w:val="007F749D"/>
    <w:rsid w:val="007F7815"/>
    <w:rsid w:val="007F7EA2"/>
    <w:rsid w:val="0080013A"/>
    <w:rsid w:val="00800825"/>
    <w:rsid w:val="008010CD"/>
    <w:rsid w:val="0080138B"/>
    <w:rsid w:val="008014E6"/>
    <w:rsid w:val="0080207B"/>
    <w:rsid w:val="00802265"/>
    <w:rsid w:val="0080234D"/>
    <w:rsid w:val="0080241E"/>
    <w:rsid w:val="008024D6"/>
    <w:rsid w:val="00802523"/>
    <w:rsid w:val="00802C0B"/>
    <w:rsid w:val="00802D03"/>
    <w:rsid w:val="00803046"/>
    <w:rsid w:val="008030D3"/>
    <w:rsid w:val="008032B7"/>
    <w:rsid w:val="00803455"/>
    <w:rsid w:val="00803599"/>
    <w:rsid w:val="008035B5"/>
    <w:rsid w:val="008038AA"/>
    <w:rsid w:val="00803A93"/>
    <w:rsid w:val="00803E02"/>
    <w:rsid w:val="00803FED"/>
    <w:rsid w:val="008043C1"/>
    <w:rsid w:val="008044BF"/>
    <w:rsid w:val="0080451D"/>
    <w:rsid w:val="008045BB"/>
    <w:rsid w:val="008045EA"/>
    <w:rsid w:val="00804C70"/>
    <w:rsid w:val="00804E1C"/>
    <w:rsid w:val="00804E50"/>
    <w:rsid w:val="0080505F"/>
    <w:rsid w:val="008053D1"/>
    <w:rsid w:val="00805481"/>
    <w:rsid w:val="00805843"/>
    <w:rsid w:val="0080599F"/>
    <w:rsid w:val="00805E1C"/>
    <w:rsid w:val="00805F6E"/>
    <w:rsid w:val="008061E2"/>
    <w:rsid w:val="008063CA"/>
    <w:rsid w:val="008064F6"/>
    <w:rsid w:val="00806817"/>
    <w:rsid w:val="00806D35"/>
    <w:rsid w:val="00806EDF"/>
    <w:rsid w:val="00806F01"/>
    <w:rsid w:val="00807129"/>
    <w:rsid w:val="0080723B"/>
    <w:rsid w:val="00807290"/>
    <w:rsid w:val="008075E9"/>
    <w:rsid w:val="008078DB"/>
    <w:rsid w:val="00807A9A"/>
    <w:rsid w:val="00807D6D"/>
    <w:rsid w:val="00807E7F"/>
    <w:rsid w:val="00807FF7"/>
    <w:rsid w:val="008101E1"/>
    <w:rsid w:val="00810519"/>
    <w:rsid w:val="00810B65"/>
    <w:rsid w:val="00810D66"/>
    <w:rsid w:val="00810E70"/>
    <w:rsid w:val="00810ECD"/>
    <w:rsid w:val="008112C1"/>
    <w:rsid w:val="00811354"/>
    <w:rsid w:val="008114F4"/>
    <w:rsid w:val="0081166F"/>
    <w:rsid w:val="00811906"/>
    <w:rsid w:val="00811AB8"/>
    <w:rsid w:val="00811B09"/>
    <w:rsid w:val="00811B32"/>
    <w:rsid w:val="00811B71"/>
    <w:rsid w:val="00811CFF"/>
    <w:rsid w:val="00811DB7"/>
    <w:rsid w:val="00811E36"/>
    <w:rsid w:val="0081232D"/>
    <w:rsid w:val="0081282F"/>
    <w:rsid w:val="00812A2F"/>
    <w:rsid w:val="00812A90"/>
    <w:rsid w:val="00812C47"/>
    <w:rsid w:val="00813077"/>
    <w:rsid w:val="00813118"/>
    <w:rsid w:val="00813221"/>
    <w:rsid w:val="0081330D"/>
    <w:rsid w:val="008135C5"/>
    <w:rsid w:val="008139B8"/>
    <w:rsid w:val="00813BBF"/>
    <w:rsid w:val="00813C07"/>
    <w:rsid w:val="00813F0F"/>
    <w:rsid w:val="00813F4C"/>
    <w:rsid w:val="008146B2"/>
    <w:rsid w:val="00814938"/>
    <w:rsid w:val="00814B6E"/>
    <w:rsid w:val="00814D59"/>
    <w:rsid w:val="00814D5B"/>
    <w:rsid w:val="00814E5B"/>
    <w:rsid w:val="0081506D"/>
    <w:rsid w:val="0081574B"/>
    <w:rsid w:val="00815943"/>
    <w:rsid w:val="0081599B"/>
    <w:rsid w:val="00815BC3"/>
    <w:rsid w:val="00815F35"/>
    <w:rsid w:val="00816084"/>
    <w:rsid w:val="008162BE"/>
    <w:rsid w:val="008165AF"/>
    <w:rsid w:val="008165EA"/>
    <w:rsid w:val="00816754"/>
    <w:rsid w:val="00816867"/>
    <w:rsid w:val="00816DC6"/>
    <w:rsid w:val="008170D3"/>
    <w:rsid w:val="0081781C"/>
    <w:rsid w:val="00817B03"/>
    <w:rsid w:val="00817B2E"/>
    <w:rsid w:val="00817EFD"/>
    <w:rsid w:val="0082010B"/>
    <w:rsid w:val="008203D9"/>
    <w:rsid w:val="008205B3"/>
    <w:rsid w:val="0082078B"/>
    <w:rsid w:val="00820A63"/>
    <w:rsid w:val="00820F1F"/>
    <w:rsid w:val="008211E0"/>
    <w:rsid w:val="008215E1"/>
    <w:rsid w:val="00821B93"/>
    <w:rsid w:val="00821D5F"/>
    <w:rsid w:val="008226D1"/>
    <w:rsid w:val="008226DE"/>
    <w:rsid w:val="00822B26"/>
    <w:rsid w:val="00822D7B"/>
    <w:rsid w:val="00822F16"/>
    <w:rsid w:val="008232F7"/>
    <w:rsid w:val="00823C8E"/>
    <w:rsid w:val="00823FFF"/>
    <w:rsid w:val="008241FE"/>
    <w:rsid w:val="00824749"/>
    <w:rsid w:val="00824970"/>
    <w:rsid w:val="00824B45"/>
    <w:rsid w:val="00825856"/>
    <w:rsid w:val="008259B2"/>
    <w:rsid w:val="008259E1"/>
    <w:rsid w:val="00825AEF"/>
    <w:rsid w:val="00825BAF"/>
    <w:rsid w:val="00825D0F"/>
    <w:rsid w:val="00825D54"/>
    <w:rsid w:val="00825D66"/>
    <w:rsid w:val="00825D99"/>
    <w:rsid w:val="00825EEB"/>
    <w:rsid w:val="00825F44"/>
    <w:rsid w:val="0082619D"/>
    <w:rsid w:val="00826303"/>
    <w:rsid w:val="00826507"/>
    <w:rsid w:val="0082668B"/>
    <w:rsid w:val="00826758"/>
    <w:rsid w:val="00826BA9"/>
    <w:rsid w:val="00826E64"/>
    <w:rsid w:val="008270E1"/>
    <w:rsid w:val="00827213"/>
    <w:rsid w:val="0082724F"/>
    <w:rsid w:val="0082737B"/>
    <w:rsid w:val="008274BA"/>
    <w:rsid w:val="00827969"/>
    <w:rsid w:val="0082797E"/>
    <w:rsid w:val="00827CC2"/>
    <w:rsid w:val="008300D0"/>
    <w:rsid w:val="00830553"/>
    <w:rsid w:val="0083086A"/>
    <w:rsid w:val="00830F50"/>
    <w:rsid w:val="00831363"/>
    <w:rsid w:val="008314A2"/>
    <w:rsid w:val="008314DD"/>
    <w:rsid w:val="00831647"/>
    <w:rsid w:val="0083175D"/>
    <w:rsid w:val="00831903"/>
    <w:rsid w:val="00831A10"/>
    <w:rsid w:val="00831EF9"/>
    <w:rsid w:val="00831F9D"/>
    <w:rsid w:val="00832092"/>
    <w:rsid w:val="00832270"/>
    <w:rsid w:val="0083270C"/>
    <w:rsid w:val="00832992"/>
    <w:rsid w:val="00832D7A"/>
    <w:rsid w:val="00832E13"/>
    <w:rsid w:val="00832FC3"/>
    <w:rsid w:val="00832FC6"/>
    <w:rsid w:val="00833062"/>
    <w:rsid w:val="008334C2"/>
    <w:rsid w:val="0083368F"/>
    <w:rsid w:val="0083384A"/>
    <w:rsid w:val="00833925"/>
    <w:rsid w:val="00833E65"/>
    <w:rsid w:val="00833FA0"/>
    <w:rsid w:val="00834556"/>
    <w:rsid w:val="00834FAA"/>
    <w:rsid w:val="00835185"/>
    <w:rsid w:val="00835515"/>
    <w:rsid w:val="00835746"/>
    <w:rsid w:val="00835867"/>
    <w:rsid w:val="00835FED"/>
    <w:rsid w:val="00836611"/>
    <w:rsid w:val="00837018"/>
    <w:rsid w:val="008378C3"/>
    <w:rsid w:val="00837D84"/>
    <w:rsid w:val="00837EA9"/>
    <w:rsid w:val="0084009C"/>
    <w:rsid w:val="00840566"/>
    <w:rsid w:val="00840699"/>
    <w:rsid w:val="0084085A"/>
    <w:rsid w:val="00840CCF"/>
    <w:rsid w:val="00840D7D"/>
    <w:rsid w:val="00840E4E"/>
    <w:rsid w:val="008417EE"/>
    <w:rsid w:val="008417F1"/>
    <w:rsid w:val="00841D6B"/>
    <w:rsid w:val="0084214D"/>
    <w:rsid w:val="0084226A"/>
    <w:rsid w:val="00842289"/>
    <w:rsid w:val="00842356"/>
    <w:rsid w:val="00842616"/>
    <w:rsid w:val="00842BC7"/>
    <w:rsid w:val="0084312C"/>
    <w:rsid w:val="00843AF3"/>
    <w:rsid w:val="00843AFD"/>
    <w:rsid w:val="00843B6D"/>
    <w:rsid w:val="00843CCB"/>
    <w:rsid w:val="008442E6"/>
    <w:rsid w:val="00844917"/>
    <w:rsid w:val="00844BA9"/>
    <w:rsid w:val="00844BD7"/>
    <w:rsid w:val="00844C4D"/>
    <w:rsid w:val="00844FD2"/>
    <w:rsid w:val="008453C9"/>
    <w:rsid w:val="008454F0"/>
    <w:rsid w:val="0084567F"/>
    <w:rsid w:val="00845807"/>
    <w:rsid w:val="00845A3A"/>
    <w:rsid w:val="00845AE8"/>
    <w:rsid w:val="00845B9A"/>
    <w:rsid w:val="00845C0F"/>
    <w:rsid w:val="00845C47"/>
    <w:rsid w:val="00845CDC"/>
    <w:rsid w:val="008463BB"/>
    <w:rsid w:val="00846641"/>
    <w:rsid w:val="00846677"/>
    <w:rsid w:val="00846732"/>
    <w:rsid w:val="00846DC0"/>
    <w:rsid w:val="008473B9"/>
    <w:rsid w:val="008474A0"/>
    <w:rsid w:val="0084790C"/>
    <w:rsid w:val="00847CA7"/>
    <w:rsid w:val="00847DEF"/>
    <w:rsid w:val="008500F7"/>
    <w:rsid w:val="0085018F"/>
    <w:rsid w:val="00850334"/>
    <w:rsid w:val="0085055A"/>
    <w:rsid w:val="00850D30"/>
    <w:rsid w:val="00850D74"/>
    <w:rsid w:val="0085105A"/>
    <w:rsid w:val="00851176"/>
    <w:rsid w:val="008515A7"/>
    <w:rsid w:val="00851630"/>
    <w:rsid w:val="00851734"/>
    <w:rsid w:val="00851826"/>
    <w:rsid w:val="008518CF"/>
    <w:rsid w:val="00851956"/>
    <w:rsid w:val="00851D6F"/>
    <w:rsid w:val="00851FF8"/>
    <w:rsid w:val="0085219B"/>
    <w:rsid w:val="008523CC"/>
    <w:rsid w:val="008527CB"/>
    <w:rsid w:val="008528B5"/>
    <w:rsid w:val="00852B14"/>
    <w:rsid w:val="00852D69"/>
    <w:rsid w:val="00853139"/>
    <w:rsid w:val="0085322B"/>
    <w:rsid w:val="008532B3"/>
    <w:rsid w:val="00853340"/>
    <w:rsid w:val="00853598"/>
    <w:rsid w:val="008539BF"/>
    <w:rsid w:val="008539E7"/>
    <w:rsid w:val="00853A49"/>
    <w:rsid w:val="00853B7A"/>
    <w:rsid w:val="00853E54"/>
    <w:rsid w:val="00853EB9"/>
    <w:rsid w:val="00853F2F"/>
    <w:rsid w:val="00854A7D"/>
    <w:rsid w:val="00854B27"/>
    <w:rsid w:val="00854BF5"/>
    <w:rsid w:val="00854F80"/>
    <w:rsid w:val="00854FCB"/>
    <w:rsid w:val="008552FE"/>
    <w:rsid w:val="00855366"/>
    <w:rsid w:val="00855CB1"/>
    <w:rsid w:val="008560F3"/>
    <w:rsid w:val="008561B5"/>
    <w:rsid w:val="00856815"/>
    <w:rsid w:val="00856AC0"/>
    <w:rsid w:val="00856B00"/>
    <w:rsid w:val="00856C22"/>
    <w:rsid w:val="00856E1E"/>
    <w:rsid w:val="00857133"/>
    <w:rsid w:val="00857206"/>
    <w:rsid w:val="0085787D"/>
    <w:rsid w:val="008600B5"/>
    <w:rsid w:val="0086014A"/>
    <w:rsid w:val="00860B79"/>
    <w:rsid w:val="00860C73"/>
    <w:rsid w:val="00860CD1"/>
    <w:rsid w:val="00861009"/>
    <w:rsid w:val="008611C0"/>
    <w:rsid w:val="00861387"/>
    <w:rsid w:val="0086139A"/>
    <w:rsid w:val="00861572"/>
    <w:rsid w:val="0086173A"/>
    <w:rsid w:val="00861A4C"/>
    <w:rsid w:val="00861D22"/>
    <w:rsid w:val="00862339"/>
    <w:rsid w:val="0086233F"/>
    <w:rsid w:val="008624AE"/>
    <w:rsid w:val="00862A62"/>
    <w:rsid w:val="00862B33"/>
    <w:rsid w:val="00862C18"/>
    <w:rsid w:val="008631BE"/>
    <w:rsid w:val="00863265"/>
    <w:rsid w:val="00863834"/>
    <w:rsid w:val="008643AA"/>
    <w:rsid w:val="00864461"/>
    <w:rsid w:val="008648E8"/>
    <w:rsid w:val="00864AE8"/>
    <w:rsid w:val="00864C31"/>
    <w:rsid w:val="00864C95"/>
    <w:rsid w:val="00864DE5"/>
    <w:rsid w:val="00865088"/>
    <w:rsid w:val="008650D8"/>
    <w:rsid w:val="00865225"/>
    <w:rsid w:val="00865244"/>
    <w:rsid w:val="008653EC"/>
    <w:rsid w:val="00865608"/>
    <w:rsid w:val="00865625"/>
    <w:rsid w:val="0086562E"/>
    <w:rsid w:val="008656A9"/>
    <w:rsid w:val="00865B44"/>
    <w:rsid w:val="00866A13"/>
    <w:rsid w:val="008670E2"/>
    <w:rsid w:val="0086712D"/>
    <w:rsid w:val="0086743E"/>
    <w:rsid w:val="00867863"/>
    <w:rsid w:val="0086786A"/>
    <w:rsid w:val="00867C6D"/>
    <w:rsid w:val="008700AC"/>
    <w:rsid w:val="0087010B"/>
    <w:rsid w:val="0087016A"/>
    <w:rsid w:val="00870439"/>
    <w:rsid w:val="008705F3"/>
    <w:rsid w:val="00870894"/>
    <w:rsid w:val="00870D03"/>
    <w:rsid w:val="00871078"/>
    <w:rsid w:val="008711EF"/>
    <w:rsid w:val="0087130E"/>
    <w:rsid w:val="0087184A"/>
    <w:rsid w:val="00871B16"/>
    <w:rsid w:val="00871B6C"/>
    <w:rsid w:val="00871F14"/>
    <w:rsid w:val="0087265C"/>
    <w:rsid w:val="0087271F"/>
    <w:rsid w:val="00872863"/>
    <w:rsid w:val="00872975"/>
    <w:rsid w:val="00872A5E"/>
    <w:rsid w:val="008732E5"/>
    <w:rsid w:val="00873952"/>
    <w:rsid w:val="008739DA"/>
    <w:rsid w:val="00873C3A"/>
    <w:rsid w:val="00873CB1"/>
    <w:rsid w:val="00874097"/>
    <w:rsid w:val="008740B9"/>
    <w:rsid w:val="008744C5"/>
    <w:rsid w:val="00874CF2"/>
    <w:rsid w:val="00874E80"/>
    <w:rsid w:val="00875229"/>
    <w:rsid w:val="008755D8"/>
    <w:rsid w:val="00875638"/>
    <w:rsid w:val="0087570C"/>
    <w:rsid w:val="008757A1"/>
    <w:rsid w:val="008759CA"/>
    <w:rsid w:val="00875EC4"/>
    <w:rsid w:val="00875F9A"/>
    <w:rsid w:val="008761EC"/>
    <w:rsid w:val="00876342"/>
    <w:rsid w:val="00876373"/>
    <w:rsid w:val="00876686"/>
    <w:rsid w:val="0087697C"/>
    <w:rsid w:val="00876A62"/>
    <w:rsid w:val="00876EB6"/>
    <w:rsid w:val="008770C8"/>
    <w:rsid w:val="0087729B"/>
    <w:rsid w:val="00877389"/>
    <w:rsid w:val="0087769C"/>
    <w:rsid w:val="008778C3"/>
    <w:rsid w:val="00877B6C"/>
    <w:rsid w:val="00877D3E"/>
    <w:rsid w:val="00877D77"/>
    <w:rsid w:val="00877DBF"/>
    <w:rsid w:val="008802BF"/>
    <w:rsid w:val="0088075B"/>
    <w:rsid w:val="008808F4"/>
    <w:rsid w:val="00880B80"/>
    <w:rsid w:val="00880F06"/>
    <w:rsid w:val="00881108"/>
    <w:rsid w:val="00881110"/>
    <w:rsid w:val="008813E7"/>
    <w:rsid w:val="00881480"/>
    <w:rsid w:val="0088152C"/>
    <w:rsid w:val="008815E1"/>
    <w:rsid w:val="0088173F"/>
    <w:rsid w:val="00881B2F"/>
    <w:rsid w:val="00881F58"/>
    <w:rsid w:val="00882122"/>
    <w:rsid w:val="0088220D"/>
    <w:rsid w:val="008823AA"/>
    <w:rsid w:val="00882413"/>
    <w:rsid w:val="008827C8"/>
    <w:rsid w:val="00882933"/>
    <w:rsid w:val="008829E5"/>
    <w:rsid w:val="00882A45"/>
    <w:rsid w:val="00882BD7"/>
    <w:rsid w:val="00882F7D"/>
    <w:rsid w:val="0088301A"/>
    <w:rsid w:val="0088307E"/>
    <w:rsid w:val="0088308A"/>
    <w:rsid w:val="008837EA"/>
    <w:rsid w:val="00883F4E"/>
    <w:rsid w:val="00883F68"/>
    <w:rsid w:val="00884117"/>
    <w:rsid w:val="008843AA"/>
    <w:rsid w:val="008844D4"/>
    <w:rsid w:val="008844E5"/>
    <w:rsid w:val="008847AC"/>
    <w:rsid w:val="00884F79"/>
    <w:rsid w:val="008853EE"/>
    <w:rsid w:val="0088582C"/>
    <w:rsid w:val="00885A13"/>
    <w:rsid w:val="00885D07"/>
    <w:rsid w:val="00885EAE"/>
    <w:rsid w:val="008863EB"/>
    <w:rsid w:val="00886A6D"/>
    <w:rsid w:val="00886B06"/>
    <w:rsid w:val="00886B8D"/>
    <w:rsid w:val="00886C3F"/>
    <w:rsid w:val="00886C41"/>
    <w:rsid w:val="00886DE3"/>
    <w:rsid w:val="008871AD"/>
    <w:rsid w:val="0088787B"/>
    <w:rsid w:val="008879B9"/>
    <w:rsid w:val="008879EF"/>
    <w:rsid w:val="00887B07"/>
    <w:rsid w:val="008900FD"/>
    <w:rsid w:val="0089015C"/>
    <w:rsid w:val="0089043E"/>
    <w:rsid w:val="0089054D"/>
    <w:rsid w:val="008907AF"/>
    <w:rsid w:val="008909BD"/>
    <w:rsid w:val="00890B2F"/>
    <w:rsid w:val="00890C2F"/>
    <w:rsid w:val="008910E5"/>
    <w:rsid w:val="008911B4"/>
    <w:rsid w:val="008914C4"/>
    <w:rsid w:val="00891FCD"/>
    <w:rsid w:val="008920F4"/>
    <w:rsid w:val="008922D3"/>
    <w:rsid w:val="008923F9"/>
    <w:rsid w:val="008925BB"/>
    <w:rsid w:val="00892619"/>
    <w:rsid w:val="00892698"/>
    <w:rsid w:val="008928ED"/>
    <w:rsid w:val="00892B4E"/>
    <w:rsid w:val="00892B63"/>
    <w:rsid w:val="008936B4"/>
    <w:rsid w:val="00893757"/>
    <w:rsid w:val="008939A5"/>
    <w:rsid w:val="00893DFB"/>
    <w:rsid w:val="00893F3F"/>
    <w:rsid w:val="008940F7"/>
    <w:rsid w:val="00894461"/>
    <w:rsid w:val="0089460B"/>
    <w:rsid w:val="00894B51"/>
    <w:rsid w:val="00894F04"/>
    <w:rsid w:val="0089544C"/>
    <w:rsid w:val="00895522"/>
    <w:rsid w:val="008957D2"/>
    <w:rsid w:val="00895CEC"/>
    <w:rsid w:val="00896054"/>
    <w:rsid w:val="008965F2"/>
    <w:rsid w:val="00896720"/>
    <w:rsid w:val="00896CA5"/>
    <w:rsid w:val="008970EE"/>
    <w:rsid w:val="00897478"/>
    <w:rsid w:val="008974DE"/>
    <w:rsid w:val="0089753F"/>
    <w:rsid w:val="00897561"/>
    <w:rsid w:val="008976C0"/>
    <w:rsid w:val="00897AF0"/>
    <w:rsid w:val="00897C2C"/>
    <w:rsid w:val="00897D01"/>
    <w:rsid w:val="00897E5D"/>
    <w:rsid w:val="00897E95"/>
    <w:rsid w:val="008A010C"/>
    <w:rsid w:val="008A013D"/>
    <w:rsid w:val="008A0771"/>
    <w:rsid w:val="008A089B"/>
    <w:rsid w:val="008A0BC8"/>
    <w:rsid w:val="008A0FFB"/>
    <w:rsid w:val="008A14E8"/>
    <w:rsid w:val="008A1504"/>
    <w:rsid w:val="008A18B2"/>
    <w:rsid w:val="008A18F0"/>
    <w:rsid w:val="008A2154"/>
    <w:rsid w:val="008A27DC"/>
    <w:rsid w:val="008A2AE8"/>
    <w:rsid w:val="008A2D2D"/>
    <w:rsid w:val="008A2D6D"/>
    <w:rsid w:val="008A2E4A"/>
    <w:rsid w:val="008A30AC"/>
    <w:rsid w:val="008A317A"/>
    <w:rsid w:val="008A3373"/>
    <w:rsid w:val="008A34DB"/>
    <w:rsid w:val="008A34F8"/>
    <w:rsid w:val="008A3804"/>
    <w:rsid w:val="008A405F"/>
    <w:rsid w:val="008A413F"/>
    <w:rsid w:val="008A417E"/>
    <w:rsid w:val="008A48D8"/>
    <w:rsid w:val="008A499A"/>
    <w:rsid w:val="008A49F0"/>
    <w:rsid w:val="008A4CEC"/>
    <w:rsid w:val="008A5021"/>
    <w:rsid w:val="008A52A1"/>
    <w:rsid w:val="008A5A32"/>
    <w:rsid w:val="008A5A7F"/>
    <w:rsid w:val="008A5BE9"/>
    <w:rsid w:val="008A5CD2"/>
    <w:rsid w:val="008A5D8E"/>
    <w:rsid w:val="008A5EF8"/>
    <w:rsid w:val="008A5FCE"/>
    <w:rsid w:val="008A6130"/>
    <w:rsid w:val="008A650B"/>
    <w:rsid w:val="008A653B"/>
    <w:rsid w:val="008A65E1"/>
    <w:rsid w:val="008A6669"/>
    <w:rsid w:val="008A66B4"/>
    <w:rsid w:val="008A6C1C"/>
    <w:rsid w:val="008A6CA5"/>
    <w:rsid w:val="008A6CF1"/>
    <w:rsid w:val="008A6E7F"/>
    <w:rsid w:val="008A768A"/>
    <w:rsid w:val="008A78E9"/>
    <w:rsid w:val="008A7D54"/>
    <w:rsid w:val="008B070F"/>
    <w:rsid w:val="008B0782"/>
    <w:rsid w:val="008B07A4"/>
    <w:rsid w:val="008B07C1"/>
    <w:rsid w:val="008B098F"/>
    <w:rsid w:val="008B0B0C"/>
    <w:rsid w:val="008B0B56"/>
    <w:rsid w:val="008B0BAD"/>
    <w:rsid w:val="008B0C5D"/>
    <w:rsid w:val="008B0FD1"/>
    <w:rsid w:val="008B10DD"/>
    <w:rsid w:val="008B13EB"/>
    <w:rsid w:val="008B14FA"/>
    <w:rsid w:val="008B183C"/>
    <w:rsid w:val="008B19CB"/>
    <w:rsid w:val="008B1D86"/>
    <w:rsid w:val="008B1E2C"/>
    <w:rsid w:val="008B243B"/>
    <w:rsid w:val="008B2EAA"/>
    <w:rsid w:val="008B35A3"/>
    <w:rsid w:val="008B3649"/>
    <w:rsid w:val="008B37AB"/>
    <w:rsid w:val="008B385C"/>
    <w:rsid w:val="008B3A32"/>
    <w:rsid w:val="008B4273"/>
    <w:rsid w:val="008B45A7"/>
    <w:rsid w:val="008B4891"/>
    <w:rsid w:val="008B4AD6"/>
    <w:rsid w:val="008B4B2D"/>
    <w:rsid w:val="008B4B34"/>
    <w:rsid w:val="008B4E99"/>
    <w:rsid w:val="008B53D7"/>
    <w:rsid w:val="008B5C65"/>
    <w:rsid w:val="008B622F"/>
    <w:rsid w:val="008B6375"/>
    <w:rsid w:val="008B6764"/>
    <w:rsid w:val="008B687C"/>
    <w:rsid w:val="008B707C"/>
    <w:rsid w:val="008B772B"/>
    <w:rsid w:val="008B7895"/>
    <w:rsid w:val="008B7CA9"/>
    <w:rsid w:val="008B7D0C"/>
    <w:rsid w:val="008C0191"/>
    <w:rsid w:val="008C02EC"/>
    <w:rsid w:val="008C051B"/>
    <w:rsid w:val="008C063E"/>
    <w:rsid w:val="008C0A56"/>
    <w:rsid w:val="008C0CF2"/>
    <w:rsid w:val="008C0F37"/>
    <w:rsid w:val="008C119E"/>
    <w:rsid w:val="008C11EE"/>
    <w:rsid w:val="008C1363"/>
    <w:rsid w:val="008C180E"/>
    <w:rsid w:val="008C1DB6"/>
    <w:rsid w:val="008C2095"/>
    <w:rsid w:val="008C2245"/>
    <w:rsid w:val="008C2492"/>
    <w:rsid w:val="008C2578"/>
    <w:rsid w:val="008C27E2"/>
    <w:rsid w:val="008C2A36"/>
    <w:rsid w:val="008C2AD3"/>
    <w:rsid w:val="008C2C8F"/>
    <w:rsid w:val="008C2F70"/>
    <w:rsid w:val="008C341F"/>
    <w:rsid w:val="008C3470"/>
    <w:rsid w:val="008C3638"/>
    <w:rsid w:val="008C3A84"/>
    <w:rsid w:val="008C3B2B"/>
    <w:rsid w:val="008C41C7"/>
    <w:rsid w:val="008C422D"/>
    <w:rsid w:val="008C43F9"/>
    <w:rsid w:val="008C49FD"/>
    <w:rsid w:val="008C5009"/>
    <w:rsid w:val="008C52FB"/>
    <w:rsid w:val="008C53BD"/>
    <w:rsid w:val="008C5560"/>
    <w:rsid w:val="008C5A01"/>
    <w:rsid w:val="008C60E0"/>
    <w:rsid w:val="008C61CA"/>
    <w:rsid w:val="008C6AF3"/>
    <w:rsid w:val="008C6B18"/>
    <w:rsid w:val="008C6E79"/>
    <w:rsid w:val="008C7381"/>
    <w:rsid w:val="008C7C47"/>
    <w:rsid w:val="008C7C70"/>
    <w:rsid w:val="008C7C7E"/>
    <w:rsid w:val="008C7D59"/>
    <w:rsid w:val="008D0036"/>
    <w:rsid w:val="008D018C"/>
    <w:rsid w:val="008D0294"/>
    <w:rsid w:val="008D03AD"/>
    <w:rsid w:val="008D03C1"/>
    <w:rsid w:val="008D0C1C"/>
    <w:rsid w:val="008D0C66"/>
    <w:rsid w:val="008D0E9A"/>
    <w:rsid w:val="008D123A"/>
    <w:rsid w:val="008D12B9"/>
    <w:rsid w:val="008D1489"/>
    <w:rsid w:val="008D1980"/>
    <w:rsid w:val="008D1B49"/>
    <w:rsid w:val="008D2045"/>
    <w:rsid w:val="008D2348"/>
    <w:rsid w:val="008D2506"/>
    <w:rsid w:val="008D2680"/>
    <w:rsid w:val="008D2FCE"/>
    <w:rsid w:val="008D3B1C"/>
    <w:rsid w:val="008D3B75"/>
    <w:rsid w:val="008D3DAD"/>
    <w:rsid w:val="008D405F"/>
    <w:rsid w:val="008D433F"/>
    <w:rsid w:val="008D46B6"/>
    <w:rsid w:val="008D472D"/>
    <w:rsid w:val="008D494B"/>
    <w:rsid w:val="008D4A90"/>
    <w:rsid w:val="008D4AED"/>
    <w:rsid w:val="008D5401"/>
    <w:rsid w:val="008D5445"/>
    <w:rsid w:val="008D589E"/>
    <w:rsid w:val="008D5A03"/>
    <w:rsid w:val="008D5A8C"/>
    <w:rsid w:val="008D5CB4"/>
    <w:rsid w:val="008D5E78"/>
    <w:rsid w:val="008D6395"/>
    <w:rsid w:val="008D6722"/>
    <w:rsid w:val="008D672B"/>
    <w:rsid w:val="008D67D6"/>
    <w:rsid w:val="008D6857"/>
    <w:rsid w:val="008D6DEC"/>
    <w:rsid w:val="008D6F85"/>
    <w:rsid w:val="008D7225"/>
    <w:rsid w:val="008D7BC1"/>
    <w:rsid w:val="008E005E"/>
    <w:rsid w:val="008E009A"/>
    <w:rsid w:val="008E01A7"/>
    <w:rsid w:val="008E025D"/>
    <w:rsid w:val="008E0272"/>
    <w:rsid w:val="008E043B"/>
    <w:rsid w:val="008E04C9"/>
    <w:rsid w:val="008E0665"/>
    <w:rsid w:val="008E09C0"/>
    <w:rsid w:val="008E0C34"/>
    <w:rsid w:val="008E10A8"/>
    <w:rsid w:val="008E1654"/>
    <w:rsid w:val="008E16AF"/>
    <w:rsid w:val="008E17AD"/>
    <w:rsid w:val="008E183F"/>
    <w:rsid w:val="008E192E"/>
    <w:rsid w:val="008E1C48"/>
    <w:rsid w:val="008E215B"/>
    <w:rsid w:val="008E22F4"/>
    <w:rsid w:val="008E238B"/>
    <w:rsid w:val="008E2958"/>
    <w:rsid w:val="008E2BF1"/>
    <w:rsid w:val="008E2E1E"/>
    <w:rsid w:val="008E2E20"/>
    <w:rsid w:val="008E2EFC"/>
    <w:rsid w:val="008E2F8F"/>
    <w:rsid w:val="008E3037"/>
    <w:rsid w:val="008E3209"/>
    <w:rsid w:val="008E3224"/>
    <w:rsid w:val="008E3695"/>
    <w:rsid w:val="008E3CB8"/>
    <w:rsid w:val="008E3FF5"/>
    <w:rsid w:val="008E49AB"/>
    <w:rsid w:val="008E4CDE"/>
    <w:rsid w:val="008E4D86"/>
    <w:rsid w:val="008E50F2"/>
    <w:rsid w:val="008E55E5"/>
    <w:rsid w:val="008E567E"/>
    <w:rsid w:val="008E56D7"/>
    <w:rsid w:val="008E5830"/>
    <w:rsid w:val="008E5EB3"/>
    <w:rsid w:val="008E5EE7"/>
    <w:rsid w:val="008E6010"/>
    <w:rsid w:val="008E618A"/>
    <w:rsid w:val="008E6319"/>
    <w:rsid w:val="008E640A"/>
    <w:rsid w:val="008E6C3D"/>
    <w:rsid w:val="008E6C6E"/>
    <w:rsid w:val="008E6CC9"/>
    <w:rsid w:val="008E6FBD"/>
    <w:rsid w:val="008E6FC8"/>
    <w:rsid w:val="008E7203"/>
    <w:rsid w:val="008E73AE"/>
    <w:rsid w:val="008E7D25"/>
    <w:rsid w:val="008F0548"/>
    <w:rsid w:val="008F0581"/>
    <w:rsid w:val="008F09BF"/>
    <w:rsid w:val="008F0CB0"/>
    <w:rsid w:val="008F0D82"/>
    <w:rsid w:val="008F0FA1"/>
    <w:rsid w:val="008F11E1"/>
    <w:rsid w:val="008F127B"/>
    <w:rsid w:val="008F127C"/>
    <w:rsid w:val="008F130A"/>
    <w:rsid w:val="008F1343"/>
    <w:rsid w:val="008F177F"/>
    <w:rsid w:val="008F25ED"/>
    <w:rsid w:val="008F26E8"/>
    <w:rsid w:val="008F2792"/>
    <w:rsid w:val="008F27FB"/>
    <w:rsid w:val="008F2AA4"/>
    <w:rsid w:val="008F2B81"/>
    <w:rsid w:val="008F326F"/>
    <w:rsid w:val="008F32A0"/>
    <w:rsid w:val="008F3346"/>
    <w:rsid w:val="008F3640"/>
    <w:rsid w:val="008F3830"/>
    <w:rsid w:val="008F3A41"/>
    <w:rsid w:val="008F3BC8"/>
    <w:rsid w:val="008F3CEE"/>
    <w:rsid w:val="008F3F47"/>
    <w:rsid w:val="008F4105"/>
    <w:rsid w:val="008F4461"/>
    <w:rsid w:val="008F46D5"/>
    <w:rsid w:val="008F4B21"/>
    <w:rsid w:val="008F4F41"/>
    <w:rsid w:val="008F5568"/>
    <w:rsid w:val="008F5B89"/>
    <w:rsid w:val="008F5DD8"/>
    <w:rsid w:val="008F61B1"/>
    <w:rsid w:val="008F6208"/>
    <w:rsid w:val="008F63F3"/>
    <w:rsid w:val="008F6597"/>
    <w:rsid w:val="008F6C20"/>
    <w:rsid w:val="008F702B"/>
    <w:rsid w:val="008F715C"/>
    <w:rsid w:val="008F73BB"/>
    <w:rsid w:val="008F74E2"/>
    <w:rsid w:val="008F7808"/>
    <w:rsid w:val="008F787C"/>
    <w:rsid w:val="008F7CC3"/>
    <w:rsid w:val="008F7CD3"/>
    <w:rsid w:val="008F7F2F"/>
    <w:rsid w:val="00900177"/>
    <w:rsid w:val="00900205"/>
    <w:rsid w:val="009003F9"/>
    <w:rsid w:val="0090086C"/>
    <w:rsid w:val="00900A48"/>
    <w:rsid w:val="00900D07"/>
    <w:rsid w:val="0090124E"/>
    <w:rsid w:val="0090126C"/>
    <w:rsid w:val="00901336"/>
    <w:rsid w:val="009015BB"/>
    <w:rsid w:val="00901752"/>
    <w:rsid w:val="00901884"/>
    <w:rsid w:val="00901FB7"/>
    <w:rsid w:val="00902024"/>
    <w:rsid w:val="009021D0"/>
    <w:rsid w:val="009023A0"/>
    <w:rsid w:val="00902414"/>
    <w:rsid w:val="00902577"/>
    <w:rsid w:val="0090291A"/>
    <w:rsid w:val="0090299A"/>
    <w:rsid w:val="00902B83"/>
    <w:rsid w:val="00902D45"/>
    <w:rsid w:val="00902E76"/>
    <w:rsid w:val="009033E7"/>
    <w:rsid w:val="0090365C"/>
    <w:rsid w:val="00903843"/>
    <w:rsid w:val="00903AA2"/>
    <w:rsid w:val="00903AB8"/>
    <w:rsid w:val="00903C39"/>
    <w:rsid w:val="00903CA2"/>
    <w:rsid w:val="00903D40"/>
    <w:rsid w:val="00903F18"/>
    <w:rsid w:val="00904260"/>
    <w:rsid w:val="0090461A"/>
    <w:rsid w:val="009046D0"/>
    <w:rsid w:val="00904772"/>
    <w:rsid w:val="00904953"/>
    <w:rsid w:val="00904A2D"/>
    <w:rsid w:val="00904DBB"/>
    <w:rsid w:val="0090538D"/>
    <w:rsid w:val="0090540F"/>
    <w:rsid w:val="00905772"/>
    <w:rsid w:val="00905C00"/>
    <w:rsid w:val="00905E40"/>
    <w:rsid w:val="00905F75"/>
    <w:rsid w:val="0090612E"/>
    <w:rsid w:val="009063D2"/>
    <w:rsid w:val="00906421"/>
    <w:rsid w:val="0090649D"/>
    <w:rsid w:val="009067A0"/>
    <w:rsid w:val="00906AE5"/>
    <w:rsid w:val="00906BA9"/>
    <w:rsid w:val="00906C4D"/>
    <w:rsid w:val="00907078"/>
    <w:rsid w:val="009070BB"/>
    <w:rsid w:val="009073C5"/>
    <w:rsid w:val="00907818"/>
    <w:rsid w:val="00907CB2"/>
    <w:rsid w:val="00907CE3"/>
    <w:rsid w:val="00909FEA"/>
    <w:rsid w:val="009106B7"/>
    <w:rsid w:val="00910BB8"/>
    <w:rsid w:val="00910BD5"/>
    <w:rsid w:val="00910D6B"/>
    <w:rsid w:val="0091135D"/>
    <w:rsid w:val="0091149E"/>
    <w:rsid w:val="009117C8"/>
    <w:rsid w:val="00911A49"/>
    <w:rsid w:val="009121EA"/>
    <w:rsid w:val="0091236A"/>
    <w:rsid w:val="00912611"/>
    <w:rsid w:val="00912684"/>
    <w:rsid w:val="00912748"/>
    <w:rsid w:val="0091290A"/>
    <w:rsid w:val="009129B7"/>
    <w:rsid w:val="009129C9"/>
    <w:rsid w:val="009129CF"/>
    <w:rsid w:val="00912A87"/>
    <w:rsid w:val="00912B33"/>
    <w:rsid w:val="00912B42"/>
    <w:rsid w:val="00912D67"/>
    <w:rsid w:val="009131C3"/>
    <w:rsid w:val="009131E9"/>
    <w:rsid w:val="009132C2"/>
    <w:rsid w:val="0091338B"/>
    <w:rsid w:val="00913732"/>
    <w:rsid w:val="0091377B"/>
    <w:rsid w:val="009139C9"/>
    <w:rsid w:val="0091403C"/>
    <w:rsid w:val="00914325"/>
    <w:rsid w:val="00914657"/>
    <w:rsid w:val="009146CD"/>
    <w:rsid w:val="00914E04"/>
    <w:rsid w:val="009150FB"/>
    <w:rsid w:val="00915123"/>
    <w:rsid w:val="00915809"/>
    <w:rsid w:val="00915B68"/>
    <w:rsid w:val="00915D4B"/>
    <w:rsid w:val="00915E13"/>
    <w:rsid w:val="00915E73"/>
    <w:rsid w:val="00915F02"/>
    <w:rsid w:val="00916051"/>
    <w:rsid w:val="00916058"/>
    <w:rsid w:val="0091615E"/>
    <w:rsid w:val="0091651F"/>
    <w:rsid w:val="009165F7"/>
    <w:rsid w:val="00916755"/>
    <w:rsid w:val="0091685B"/>
    <w:rsid w:val="00916955"/>
    <w:rsid w:val="009169C5"/>
    <w:rsid w:val="00916B94"/>
    <w:rsid w:val="00916C21"/>
    <w:rsid w:val="00916C69"/>
    <w:rsid w:val="00916EF7"/>
    <w:rsid w:val="00917270"/>
    <w:rsid w:val="00917664"/>
    <w:rsid w:val="009179BF"/>
    <w:rsid w:val="009179D0"/>
    <w:rsid w:val="00917A23"/>
    <w:rsid w:val="00917E13"/>
    <w:rsid w:val="00917F21"/>
    <w:rsid w:val="009200FC"/>
    <w:rsid w:val="009206D4"/>
    <w:rsid w:val="00920A2E"/>
    <w:rsid w:val="00920A3F"/>
    <w:rsid w:val="00920BE3"/>
    <w:rsid w:val="00920C72"/>
    <w:rsid w:val="00920E08"/>
    <w:rsid w:val="00920F1F"/>
    <w:rsid w:val="009211A7"/>
    <w:rsid w:val="00921226"/>
    <w:rsid w:val="009219C1"/>
    <w:rsid w:val="00921B00"/>
    <w:rsid w:val="00921B4F"/>
    <w:rsid w:val="00921C37"/>
    <w:rsid w:val="00922203"/>
    <w:rsid w:val="0092281B"/>
    <w:rsid w:val="00922AE7"/>
    <w:rsid w:val="00923375"/>
    <w:rsid w:val="00923388"/>
    <w:rsid w:val="00923832"/>
    <w:rsid w:val="0092390C"/>
    <w:rsid w:val="00924038"/>
    <w:rsid w:val="00924349"/>
    <w:rsid w:val="00924398"/>
    <w:rsid w:val="00924419"/>
    <w:rsid w:val="009244F6"/>
    <w:rsid w:val="0092472C"/>
    <w:rsid w:val="00924769"/>
    <w:rsid w:val="0092478C"/>
    <w:rsid w:val="00924B22"/>
    <w:rsid w:val="00924B5E"/>
    <w:rsid w:val="00924D40"/>
    <w:rsid w:val="00924E74"/>
    <w:rsid w:val="00924E81"/>
    <w:rsid w:val="00924EB6"/>
    <w:rsid w:val="00924F7B"/>
    <w:rsid w:val="00924F90"/>
    <w:rsid w:val="00925110"/>
    <w:rsid w:val="00925119"/>
    <w:rsid w:val="00925140"/>
    <w:rsid w:val="00925685"/>
    <w:rsid w:val="00925797"/>
    <w:rsid w:val="009257A5"/>
    <w:rsid w:val="0092582B"/>
    <w:rsid w:val="00925A1B"/>
    <w:rsid w:val="00925B33"/>
    <w:rsid w:val="00925C3D"/>
    <w:rsid w:val="00925E32"/>
    <w:rsid w:val="00925ECE"/>
    <w:rsid w:val="00925EDA"/>
    <w:rsid w:val="00926117"/>
    <w:rsid w:val="009262AD"/>
    <w:rsid w:val="009265CA"/>
    <w:rsid w:val="009267A4"/>
    <w:rsid w:val="0092692B"/>
    <w:rsid w:val="00926960"/>
    <w:rsid w:val="00926ACC"/>
    <w:rsid w:val="00926B91"/>
    <w:rsid w:val="00926DE7"/>
    <w:rsid w:val="00927337"/>
    <w:rsid w:val="00927369"/>
    <w:rsid w:val="00927481"/>
    <w:rsid w:val="009275C6"/>
    <w:rsid w:val="00927806"/>
    <w:rsid w:val="009278A3"/>
    <w:rsid w:val="00927969"/>
    <w:rsid w:val="00927BA1"/>
    <w:rsid w:val="00927CC5"/>
    <w:rsid w:val="00927DA7"/>
    <w:rsid w:val="00927F42"/>
    <w:rsid w:val="009304F4"/>
    <w:rsid w:val="0093056E"/>
    <w:rsid w:val="009305C5"/>
    <w:rsid w:val="00930ACA"/>
    <w:rsid w:val="00930C32"/>
    <w:rsid w:val="00930C65"/>
    <w:rsid w:val="00930DAA"/>
    <w:rsid w:val="00930EC0"/>
    <w:rsid w:val="00930F3E"/>
    <w:rsid w:val="00930FA7"/>
    <w:rsid w:val="0093122C"/>
    <w:rsid w:val="009312AD"/>
    <w:rsid w:val="009313F3"/>
    <w:rsid w:val="00931B7E"/>
    <w:rsid w:val="00931C20"/>
    <w:rsid w:val="00931D7B"/>
    <w:rsid w:val="00931E67"/>
    <w:rsid w:val="00931F22"/>
    <w:rsid w:val="00932796"/>
    <w:rsid w:val="00932A6B"/>
    <w:rsid w:val="00932AE7"/>
    <w:rsid w:val="00932B45"/>
    <w:rsid w:val="00932B7A"/>
    <w:rsid w:val="00932BB0"/>
    <w:rsid w:val="00932DED"/>
    <w:rsid w:val="0093309F"/>
    <w:rsid w:val="00933357"/>
    <w:rsid w:val="0093345D"/>
    <w:rsid w:val="0093356A"/>
    <w:rsid w:val="00933FFC"/>
    <w:rsid w:val="009340B5"/>
    <w:rsid w:val="0093446A"/>
    <w:rsid w:val="0093476A"/>
    <w:rsid w:val="009348FB"/>
    <w:rsid w:val="0093493F"/>
    <w:rsid w:val="009349C4"/>
    <w:rsid w:val="00934A20"/>
    <w:rsid w:val="00934AE0"/>
    <w:rsid w:val="00934DE3"/>
    <w:rsid w:val="00934F3D"/>
    <w:rsid w:val="00935542"/>
    <w:rsid w:val="00935629"/>
    <w:rsid w:val="0093599D"/>
    <w:rsid w:val="0093614E"/>
    <w:rsid w:val="009361A2"/>
    <w:rsid w:val="0093646D"/>
    <w:rsid w:val="00936573"/>
    <w:rsid w:val="00936652"/>
    <w:rsid w:val="00936819"/>
    <w:rsid w:val="00936C5A"/>
    <w:rsid w:val="00936D8C"/>
    <w:rsid w:val="00936DAA"/>
    <w:rsid w:val="009370D1"/>
    <w:rsid w:val="00937168"/>
    <w:rsid w:val="0093733A"/>
    <w:rsid w:val="00937399"/>
    <w:rsid w:val="009374D6"/>
    <w:rsid w:val="009376CD"/>
    <w:rsid w:val="009379A7"/>
    <w:rsid w:val="00937BAF"/>
    <w:rsid w:val="00937C4F"/>
    <w:rsid w:val="00937EF9"/>
    <w:rsid w:val="0093B2CA"/>
    <w:rsid w:val="00940134"/>
    <w:rsid w:val="009401D4"/>
    <w:rsid w:val="009408A0"/>
    <w:rsid w:val="009409E7"/>
    <w:rsid w:val="00940A59"/>
    <w:rsid w:val="00940DA3"/>
    <w:rsid w:val="00940DE4"/>
    <w:rsid w:val="00940F2D"/>
    <w:rsid w:val="00941092"/>
    <w:rsid w:val="009410C0"/>
    <w:rsid w:val="0094123B"/>
    <w:rsid w:val="0094135B"/>
    <w:rsid w:val="009413A8"/>
    <w:rsid w:val="009418EC"/>
    <w:rsid w:val="00941A1E"/>
    <w:rsid w:val="00941B9A"/>
    <w:rsid w:val="00941E10"/>
    <w:rsid w:val="0094212C"/>
    <w:rsid w:val="0094217C"/>
    <w:rsid w:val="009426E5"/>
    <w:rsid w:val="00942892"/>
    <w:rsid w:val="009429C7"/>
    <w:rsid w:val="00942BE6"/>
    <w:rsid w:val="00942CCB"/>
    <w:rsid w:val="00942DD6"/>
    <w:rsid w:val="009433C0"/>
    <w:rsid w:val="00943489"/>
    <w:rsid w:val="009436DA"/>
    <w:rsid w:val="009437B8"/>
    <w:rsid w:val="00943821"/>
    <w:rsid w:val="009439E4"/>
    <w:rsid w:val="00943BDD"/>
    <w:rsid w:val="00944130"/>
    <w:rsid w:val="00944417"/>
    <w:rsid w:val="00944462"/>
    <w:rsid w:val="0094488A"/>
    <w:rsid w:val="00944B78"/>
    <w:rsid w:val="00944C61"/>
    <w:rsid w:val="00944CAD"/>
    <w:rsid w:val="00945182"/>
    <w:rsid w:val="00945986"/>
    <w:rsid w:val="0094612F"/>
    <w:rsid w:val="009462E8"/>
    <w:rsid w:val="00946814"/>
    <w:rsid w:val="009468B9"/>
    <w:rsid w:val="00946E9E"/>
    <w:rsid w:val="0094755F"/>
    <w:rsid w:val="00947693"/>
    <w:rsid w:val="0094781A"/>
    <w:rsid w:val="00947DE1"/>
    <w:rsid w:val="00947FFE"/>
    <w:rsid w:val="0095009D"/>
    <w:rsid w:val="0095009F"/>
    <w:rsid w:val="00950130"/>
    <w:rsid w:val="00950664"/>
    <w:rsid w:val="00950754"/>
    <w:rsid w:val="009509BE"/>
    <w:rsid w:val="00950AC9"/>
    <w:rsid w:val="00950E19"/>
    <w:rsid w:val="009512C6"/>
    <w:rsid w:val="009514C1"/>
    <w:rsid w:val="009516ED"/>
    <w:rsid w:val="0095186A"/>
    <w:rsid w:val="00951DC1"/>
    <w:rsid w:val="00951EAA"/>
    <w:rsid w:val="00951FF3"/>
    <w:rsid w:val="00951FFB"/>
    <w:rsid w:val="00951FFD"/>
    <w:rsid w:val="009526B7"/>
    <w:rsid w:val="00952846"/>
    <w:rsid w:val="00952910"/>
    <w:rsid w:val="00952CB5"/>
    <w:rsid w:val="00952E3A"/>
    <w:rsid w:val="00953105"/>
    <w:rsid w:val="009534A2"/>
    <w:rsid w:val="009536D7"/>
    <w:rsid w:val="0095373D"/>
    <w:rsid w:val="00953789"/>
    <w:rsid w:val="009537BB"/>
    <w:rsid w:val="00953979"/>
    <w:rsid w:val="00953A15"/>
    <w:rsid w:val="00953C64"/>
    <w:rsid w:val="00954932"/>
    <w:rsid w:val="0095496A"/>
    <w:rsid w:val="00954AAC"/>
    <w:rsid w:val="00954AB6"/>
    <w:rsid w:val="00955693"/>
    <w:rsid w:val="0095597A"/>
    <w:rsid w:val="009568C8"/>
    <w:rsid w:val="00956979"/>
    <w:rsid w:val="00956B20"/>
    <w:rsid w:val="00956D03"/>
    <w:rsid w:val="00957211"/>
    <w:rsid w:val="0095735D"/>
    <w:rsid w:val="00957465"/>
    <w:rsid w:val="0095759E"/>
    <w:rsid w:val="009578D8"/>
    <w:rsid w:val="00957D5C"/>
    <w:rsid w:val="00957E7A"/>
    <w:rsid w:val="00957F99"/>
    <w:rsid w:val="00957FA2"/>
    <w:rsid w:val="00960172"/>
    <w:rsid w:val="009603B5"/>
    <w:rsid w:val="00960792"/>
    <w:rsid w:val="009609CB"/>
    <w:rsid w:val="00960A89"/>
    <w:rsid w:val="00960FC7"/>
    <w:rsid w:val="00960FD5"/>
    <w:rsid w:val="009610E1"/>
    <w:rsid w:val="009614FA"/>
    <w:rsid w:val="00961857"/>
    <w:rsid w:val="009618D8"/>
    <w:rsid w:val="00961DD0"/>
    <w:rsid w:val="00961FAF"/>
    <w:rsid w:val="009625B1"/>
    <w:rsid w:val="00962689"/>
    <w:rsid w:val="009627CE"/>
    <w:rsid w:val="00962B82"/>
    <w:rsid w:val="009630DC"/>
    <w:rsid w:val="009631E1"/>
    <w:rsid w:val="00963410"/>
    <w:rsid w:val="009635B9"/>
    <w:rsid w:val="0096385F"/>
    <w:rsid w:val="00964CB8"/>
    <w:rsid w:val="00964E10"/>
    <w:rsid w:val="0096565E"/>
    <w:rsid w:val="00965954"/>
    <w:rsid w:val="00965A30"/>
    <w:rsid w:val="00965AAD"/>
    <w:rsid w:val="00965D6D"/>
    <w:rsid w:val="00965DC4"/>
    <w:rsid w:val="009660D0"/>
    <w:rsid w:val="009663B1"/>
    <w:rsid w:val="009667B7"/>
    <w:rsid w:val="00966811"/>
    <w:rsid w:val="00966891"/>
    <w:rsid w:val="009669AA"/>
    <w:rsid w:val="00966AC2"/>
    <w:rsid w:val="00966B19"/>
    <w:rsid w:val="00966B9D"/>
    <w:rsid w:val="00966BA5"/>
    <w:rsid w:val="00966C1F"/>
    <w:rsid w:val="00966E04"/>
    <w:rsid w:val="00966F25"/>
    <w:rsid w:val="00966FBD"/>
    <w:rsid w:val="009670EE"/>
    <w:rsid w:val="00967385"/>
    <w:rsid w:val="00967484"/>
    <w:rsid w:val="009675DC"/>
    <w:rsid w:val="009675E3"/>
    <w:rsid w:val="009676B6"/>
    <w:rsid w:val="009676EE"/>
    <w:rsid w:val="00967808"/>
    <w:rsid w:val="009679B6"/>
    <w:rsid w:val="009679F7"/>
    <w:rsid w:val="00967C49"/>
    <w:rsid w:val="00967D2A"/>
    <w:rsid w:val="00967EB2"/>
    <w:rsid w:val="00967F65"/>
    <w:rsid w:val="00970954"/>
    <w:rsid w:val="0097157D"/>
    <w:rsid w:val="00971AA6"/>
    <w:rsid w:val="00971B2C"/>
    <w:rsid w:val="00971EE2"/>
    <w:rsid w:val="00971F5B"/>
    <w:rsid w:val="00972306"/>
    <w:rsid w:val="00972619"/>
    <w:rsid w:val="0097298B"/>
    <w:rsid w:val="00972CA6"/>
    <w:rsid w:val="00972D8E"/>
    <w:rsid w:val="00973512"/>
    <w:rsid w:val="00973A8E"/>
    <w:rsid w:val="00973D03"/>
    <w:rsid w:val="00973FCA"/>
    <w:rsid w:val="00974039"/>
    <w:rsid w:val="009741E7"/>
    <w:rsid w:val="009746E2"/>
    <w:rsid w:val="0097502D"/>
    <w:rsid w:val="00975120"/>
    <w:rsid w:val="00975170"/>
    <w:rsid w:val="009757AA"/>
    <w:rsid w:val="00975D95"/>
    <w:rsid w:val="00975E9E"/>
    <w:rsid w:val="00975F29"/>
    <w:rsid w:val="0097604F"/>
    <w:rsid w:val="009760A8"/>
    <w:rsid w:val="00976315"/>
    <w:rsid w:val="00976327"/>
    <w:rsid w:val="00976409"/>
    <w:rsid w:val="00976EC0"/>
    <w:rsid w:val="00976F10"/>
    <w:rsid w:val="00977008"/>
    <w:rsid w:val="00977334"/>
    <w:rsid w:val="0097736B"/>
    <w:rsid w:val="00977629"/>
    <w:rsid w:val="009776AB"/>
    <w:rsid w:val="00977702"/>
    <w:rsid w:val="00977C13"/>
    <w:rsid w:val="00977C3B"/>
    <w:rsid w:val="00977D7E"/>
    <w:rsid w:val="00980035"/>
    <w:rsid w:val="00980862"/>
    <w:rsid w:val="00980B86"/>
    <w:rsid w:val="00980ED6"/>
    <w:rsid w:val="00980F5D"/>
    <w:rsid w:val="00981450"/>
    <w:rsid w:val="009817FD"/>
    <w:rsid w:val="009818CA"/>
    <w:rsid w:val="00981E3E"/>
    <w:rsid w:val="00981FC3"/>
    <w:rsid w:val="009820BB"/>
    <w:rsid w:val="009823AA"/>
    <w:rsid w:val="00982432"/>
    <w:rsid w:val="009824B4"/>
    <w:rsid w:val="009824E3"/>
    <w:rsid w:val="00982519"/>
    <w:rsid w:val="0098258D"/>
    <w:rsid w:val="00982864"/>
    <w:rsid w:val="00982948"/>
    <w:rsid w:val="00982A7A"/>
    <w:rsid w:val="00982B62"/>
    <w:rsid w:val="00982BCB"/>
    <w:rsid w:val="00982D45"/>
    <w:rsid w:val="00982DEC"/>
    <w:rsid w:val="00982F1B"/>
    <w:rsid w:val="00982F61"/>
    <w:rsid w:val="00983006"/>
    <w:rsid w:val="0098321E"/>
    <w:rsid w:val="009832B3"/>
    <w:rsid w:val="009833C2"/>
    <w:rsid w:val="00983684"/>
    <w:rsid w:val="0098393E"/>
    <w:rsid w:val="009839D6"/>
    <w:rsid w:val="00983AE5"/>
    <w:rsid w:val="00983EB3"/>
    <w:rsid w:val="00983F81"/>
    <w:rsid w:val="009842FC"/>
    <w:rsid w:val="00984C64"/>
    <w:rsid w:val="00985169"/>
    <w:rsid w:val="0098537A"/>
    <w:rsid w:val="00985526"/>
    <w:rsid w:val="00985A02"/>
    <w:rsid w:val="00985B35"/>
    <w:rsid w:val="00985BEF"/>
    <w:rsid w:val="00986298"/>
    <w:rsid w:val="009862D4"/>
    <w:rsid w:val="0098645D"/>
    <w:rsid w:val="009867CA"/>
    <w:rsid w:val="00986953"/>
    <w:rsid w:val="00986BB3"/>
    <w:rsid w:val="00986CEF"/>
    <w:rsid w:val="00986FB3"/>
    <w:rsid w:val="00986FFC"/>
    <w:rsid w:val="009874E5"/>
    <w:rsid w:val="00987528"/>
    <w:rsid w:val="00987A7F"/>
    <w:rsid w:val="00987C38"/>
    <w:rsid w:val="00987CD5"/>
    <w:rsid w:val="00987DB0"/>
    <w:rsid w:val="0099003A"/>
    <w:rsid w:val="00990154"/>
    <w:rsid w:val="009902C9"/>
    <w:rsid w:val="0099035D"/>
    <w:rsid w:val="009904C8"/>
    <w:rsid w:val="009904D7"/>
    <w:rsid w:val="009906F3"/>
    <w:rsid w:val="00990895"/>
    <w:rsid w:val="00990D45"/>
    <w:rsid w:val="00990D47"/>
    <w:rsid w:val="0099130C"/>
    <w:rsid w:val="009914C5"/>
    <w:rsid w:val="009916BB"/>
    <w:rsid w:val="00991C9F"/>
    <w:rsid w:val="00991E4A"/>
    <w:rsid w:val="00992006"/>
    <w:rsid w:val="009927AC"/>
    <w:rsid w:val="00992C4C"/>
    <w:rsid w:val="00992CC5"/>
    <w:rsid w:val="00992D4E"/>
    <w:rsid w:val="00992E0F"/>
    <w:rsid w:val="00992FD6"/>
    <w:rsid w:val="00993028"/>
    <w:rsid w:val="009931F2"/>
    <w:rsid w:val="0099324B"/>
    <w:rsid w:val="009933A5"/>
    <w:rsid w:val="009933B0"/>
    <w:rsid w:val="009938F1"/>
    <w:rsid w:val="00993976"/>
    <w:rsid w:val="00993B6E"/>
    <w:rsid w:val="00993BE6"/>
    <w:rsid w:val="00993F27"/>
    <w:rsid w:val="009940F2"/>
    <w:rsid w:val="00994390"/>
    <w:rsid w:val="009943CC"/>
    <w:rsid w:val="009943CE"/>
    <w:rsid w:val="0099444B"/>
    <w:rsid w:val="009950C4"/>
    <w:rsid w:val="00995304"/>
    <w:rsid w:val="009954B9"/>
    <w:rsid w:val="009956A7"/>
    <w:rsid w:val="00995701"/>
    <w:rsid w:val="00995763"/>
    <w:rsid w:val="009963DD"/>
    <w:rsid w:val="0099653A"/>
    <w:rsid w:val="00996D67"/>
    <w:rsid w:val="00996DAC"/>
    <w:rsid w:val="009972A3"/>
    <w:rsid w:val="009973E1"/>
    <w:rsid w:val="00997439"/>
    <w:rsid w:val="0099756F"/>
    <w:rsid w:val="00997581"/>
    <w:rsid w:val="00997BC7"/>
    <w:rsid w:val="00997DEE"/>
    <w:rsid w:val="009A014B"/>
    <w:rsid w:val="009A0176"/>
    <w:rsid w:val="009A0416"/>
    <w:rsid w:val="009A05E1"/>
    <w:rsid w:val="009A072D"/>
    <w:rsid w:val="009A0990"/>
    <w:rsid w:val="009A09F6"/>
    <w:rsid w:val="009A0BC7"/>
    <w:rsid w:val="009A0D24"/>
    <w:rsid w:val="009A0E07"/>
    <w:rsid w:val="009A1033"/>
    <w:rsid w:val="009A11D3"/>
    <w:rsid w:val="009A12AF"/>
    <w:rsid w:val="009A144C"/>
    <w:rsid w:val="009A18F9"/>
    <w:rsid w:val="009A19CF"/>
    <w:rsid w:val="009A1C36"/>
    <w:rsid w:val="009A1DC2"/>
    <w:rsid w:val="009A1EE9"/>
    <w:rsid w:val="009A2233"/>
    <w:rsid w:val="009A247C"/>
    <w:rsid w:val="009A2BF8"/>
    <w:rsid w:val="009A2D3A"/>
    <w:rsid w:val="009A2EF1"/>
    <w:rsid w:val="009A340C"/>
    <w:rsid w:val="009A355D"/>
    <w:rsid w:val="009A3B18"/>
    <w:rsid w:val="009A3D4B"/>
    <w:rsid w:val="009A3F12"/>
    <w:rsid w:val="009A4093"/>
    <w:rsid w:val="009A4524"/>
    <w:rsid w:val="009A4CBB"/>
    <w:rsid w:val="009A4E56"/>
    <w:rsid w:val="009A4F6B"/>
    <w:rsid w:val="009A50A1"/>
    <w:rsid w:val="009A5193"/>
    <w:rsid w:val="009A51AE"/>
    <w:rsid w:val="009A56BE"/>
    <w:rsid w:val="009A56FA"/>
    <w:rsid w:val="009A589F"/>
    <w:rsid w:val="009A5AF8"/>
    <w:rsid w:val="009A609B"/>
    <w:rsid w:val="009A6162"/>
    <w:rsid w:val="009A624C"/>
    <w:rsid w:val="009A6A74"/>
    <w:rsid w:val="009A6CFA"/>
    <w:rsid w:val="009A6F34"/>
    <w:rsid w:val="009A7027"/>
    <w:rsid w:val="009A70DB"/>
    <w:rsid w:val="009A734A"/>
    <w:rsid w:val="009A7A3B"/>
    <w:rsid w:val="009A7AC5"/>
    <w:rsid w:val="009A7B87"/>
    <w:rsid w:val="009A7E0C"/>
    <w:rsid w:val="009B0047"/>
    <w:rsid w:val="009B0082"/>
    <w:rsid w:val="009B043A"/>
    <w:rsid w:val="009B04AD"/>
    <w:rsid w:val="009B0539"/>
    <w:rsid w:val="009B0A0E"/>
    <w:rsid w:val="009B0A97"/>
    <w:rsid w:val="009B10EC"/>
    <w:rsid w:val="009B1ACF"/>
    <w:rsid w:val="009B1EB3"/>
    <w:rsid w:val="009B1F25"/>
    <w:rsid w:val="009B1FF8"/>
    <w:rsid w:val="009B2516"/>
    <w:rsid w:val="009B2591"/>
    <w:rsid w:val="009B261E"/>
    <w:rsid w:val="009B2AB1"/>
    <w:rsid w:val="009B2F3C"/>
    <w:rsid w:val="009B31C0"/>
    <w:rsid w:val="009B327E"/>
    <w:rsid w:val="009B3478"/>
    <w:rsid w:val="009B349F"/>
    <w:rsid w:val="009B3671"/>
    <w:rsid w:val="009B37B9"/>
    <w:rsid w:val="009B38C3"/>
    <w:rsid w:val="009B3B7F"/>
    <w:rsid w:val="009B3C36"/>
    <w:rsid w:val="009B3C90"/>
    <w:rsid w:val="009B3DEC"/>
    <w:rsid w:val="009B3FFE"/>
    <w:rsid w:val="009B4234"/>
    <w:rsid w:val="009B4329"/>
    <w:rsid w:val="009B449D"/>
    <w:rsid w:val="009B4684"/>
    <w:rsid w:val="009B4735"/>
    <w:rsid w:val="009B490D"/>
    <w:rsid w:val="009B4B0D"/>
    <w:rsid w:val="009B4B4D"/>
    <w:rsid w:val="009B4B83"/>
    <w:rsid w:val="009B4FDF"/>
    <w:rsid w:val="009B50CB"/>
    <w:rsid w:val="009B5141"/>
    <w:rsid w:val="009B5448"/>
    <w:rsid w:val="009B549D"/>
    <w:rsid w:val="009B556F"/>
    <w:rsid w:val="009B58D5"/>
    <w:rsid w:val="009B58E1"/>
    <w:rsid w:val="009B5C6A"/>
    <w:rsid w:val="009B615B"/>
    <w:rsid w:val="009B6639"/>
    <w:rsid w:val="009B6938"/>
    <w:rsid w:val="009B6F08"/>
    <w:rsid w:val="009B703E"/>
    <w:rsid w:val="009B738C"/>
    <w:rsid w:val="009B7DC6"/>
    <w:rsid w:val="009C00FA"/>
    <w:rsid w:val="009C0145"/>
    <w:rsid w:val="009C01DE"/>
    <w:rsid w:val="009C0424"/>
    <w:rsid w:val="009C047C"/>
    <w:rsid w:val="009C0495"/>
    <w:rsid w:val="009C04D1"/>
    <w:rsid w:val="009C07A2"/>
    <w:rsid w:val="009C0CDC"/>
    <w:rsid w:val="009C0D3A"/>
    <w:rsid w:val="009C1140"/>
    <w:rsid w:val="009C1334"/>
    <w:rsid w:val="009C141C"/>
    <w:rsid w:val="009C142C"/>
    <w:rsid w:val="009C14A7"/>
    <w:rsid w:val="009C167A"/>
    <w:rsid w:val="009C1A78"/>
    <w:rsid w:val="009C1F60"/>
    <w:rsid w:val="009C2106"/>
    <w:rsid w:val="009C24D6"/>
    <w:rsid w:val="009C276B"/>
    <w:rsid w:val="009C28E0"/>
    <w:rsid w:val="009C2CE4"/>
    <w:rsid w:val="009C30CD"/>
    <w:rsid w:val="009C334D"/>
    <w:rsid w:val="009C370B"/>
    <w:rsid w:val="009C380C"/>
    <w:rsid w:val="009C3B7B"/>
    <w:rsid w:val="009C3E27"/>
    <w:rsid w:val="009C3F2F"/>
    <w:rsid w:val="009C4080"/>
    <w:rsid w:val="009C40B4"/>
    <w:rsid w:val="009C4229"/>
    <w:rsid w:val="009C4655"/>
    <w:rsid w:val="009C4BA4"/>
    <w:rsid w:val="009C4CFB"/>
    <w:rsid w:val="009C538A"/>
    <w:rsid w:val="009C5867"/>
    <w:rsid w:val="009C5927"/>
    <w:rsid w:val="009C5A63"/>
    <w:rsid w:val="009C60D5"/>
    <w:rsid w:val="009C6365"/>
    <w:rsid w:val="009C63AB"/>
    <w:rsid w:val="009C65FB"/>
    <w:rsid w:val="009C6883"/>
    <w:rsid w:val="009C6EA8"/>
    <w:rsid w:val="009C6EE2"/>
    <w:rsid w:val="009C6F31"/>
    <w:rsid w:val="009C70EE"/>
    <w:rsid w:val="009C7416"/>
    <w:rsid w:val="009C7586"/>
    <w:rsid w:val="009C7743"/>
    <w:rsid w:val="009C7BC4"/>
    <w:rsid w:val="009C7C06"/>
    <w:rsid w:val="009C7D05"/>
    <w:rsid w:val="009C7D9F"/>
    <w:rsid w:val="009D000B"/>
    <w:rsid w:val="009D0014"/>
    <w:rsid w:val="009D015B"/>
    <w:rsid w:val="009D02CD"/>
    <w:rsid w:val="009D0381"/>
    <w:rsid w:val="009D03AE"/>
    <w:rsid w:val="009D07CF"/>
    <w:rsid w:val="009D0CD5"/>
    <w:rsid w:val="009D0F47"/>
    <w:rsid w:val="009D0FE7"/>
    <w:rsid w:val="009D1111"/>
    <w:rsid w:val="009D11E3"/>
    <w:rsid w:val="009D12C5"/>
    <w:rsid w:val="009D1FD4"/>
    <w:rsid w:val="009D20BA"/>
    <w:rsid w:val="009D2268"/>
    <w:rsid w:val="009D24C1"/>
    <w:rsid w:val="009D271A"/>
    <w:rsid w:val="009D27B4"/>
    <w:rsid w:val="009D2A43"/>
    <w:rsid w:val="009D2C12"/>
    <w:rsid w:val="009D2CF3"/>
    <w:rsid w:val="009D30C4"/>
    <w:rsid w:val="009D33F3"/>
    <w:rsid w:val="009D344C"/>
    <w:rsid w:val="009D352D"/>
    <w:rsid w:val="009D354D"/>
    <w:rsid w:val="009D3692"/>
    <w:rsid w:val="009D36FC"/>
    <w:rsid w:val="009D39E8"/>
    <w:rsid w:val="009D3E9D"/>
    <w:rsid w:val="009D412E"/>
    <w:rsid w:val="009D4281"/>
    <w:rsid w:val="009D44E1"/>
    <w:rsid w:val="009D4A2B"/>
    <w:rsid w:val="009D4ABD"/>
    <w:rsid w:val="009D4B87"/>
    <w:rsid w:val="009D51CA"/>
    <w:rsid w:val="009D55C4"/>
    <w:rsid w:val="009D5E63"/>
    <w:rsid w:val="009D619D"/>
    <w:rsid w:val="009D642A"/>
    <w:rsid w:val="009D646B"/>
    <w:rsid w:val="009D66A6"/>
    <w:rsid w:val="009D6BE7"/>
    <w:rsid w:val="009D6CEB"/>
    <w:rsid w:val="009D6E2E"/>
    <w:rsid w:val="009D7744"/>
    <w:rsid w:val="009D7927"/>
    <w:rsid w:val="009D794C"/>
    <w:rsid w:val="009D79A2"/>
    <w:rsid w:val="009D7B1C"/>
    <w:rsid w:val="009D7BB7"/>
    <w:rsid w:val="009D7D6C"/>
    <w:rsid w:val="009E03D1"/>
    <w:rsid w:val="009E0462"/>
    <w:rsid w:val="009E0464"/>
    <w:rsid w:val="009E04E9"/>
    <w:rsid w:val="009E06DB"/>
    <w:rsid w:val="009E07B0"/>
    <w:rsid w:val="009E083C"/>
    <w:rsid w:val="009E08BE"/>
    <w:rsid w:val="009E0958"/>
    <w:rsid w:val="009E0C1C"/>
    <w:rsid w:val="009E0D1B"/>
    <w:rsid w:val="009E1158"/>
    <w:rsid w:val="009E138E"/>
    <w:rsid w:val="009E13B2"/>
    <w:rsid w:val="009E16BD"/>
    <w:rsid w:val="009E17DE"/>
    <w:rsid w:val="009E1891"/>
    <w:rsid w:val="009E1A38"/>
    <w:rsid w:val="009E1C71"/>
    <w:rsid w:val="009E1EDD"/>
    <w:rsid w:val="009E2040"/>
    <w:rsid w:val="009E2306"/>
    <w:rsid w:val="009E239C"/>
    <w:rsid w:val="009E26F8"/>
    <w:rsid w:val="009E275B"/>
    <w:rsid w:val="009E283B"/>
    <w:rsid w:val="009E28CB"/>
    <w:rsid w:val="009E2B22"/>
    <w:rsid w:val="009E316D"/>
    <w:rsid w:val="009E3600"/>
    <w:rsid w:val="009E36F1"/>
    <w:rsid w:val="009E3838"/>
    <w:rsid w:val="009E3860"/>
    <w:rsid w:val="009E3CD9"/>
    <w:rsid w:val="009E3E00"/>
    <w:rsid w:val="009E3E4F"/>
    <w:rsid w:val="009E3F84"/>
    <w:rsid w:val="009E4158"/>
    <w:rsid w:val="009E42E9"/>
    <w:rsid w:val="009E45B8"/>
    <w:rsid w:val="009E4668"/>
    <w:rsid w:val="009E4CB7"/>
    <w:rsid w:val="009E4EA3"/>
    <w:rsid w:val="009E4F66"/>
    <w:rsid w:val="009E54B4"/>
    <w:rsid w:val="009E54D5"/>
    <w:rsid w:val="009E5736"/>
    <w:rsid w:val="009E587F"/>
    <w:rsid w:val="009E59AC"/>
    <w:rsid w:val="009E59C9"/>
    <w:rsid w:val="009E59E2"/>
    <w:rsid w:val="009E5AC9"/>
    <w:rsid w:val="009E6A3F"/>
    <w:rsid w:val="009E6C57"/>
    <w:rsid w:val="009E706C"/>
    <w:rsid w:val="009E7831"/>
    <w:rsid w:val="009E78AA"/>
    <w:rsid w:val="009E7919"/>
    <w:rsid w:val="009E7C3A"/>
    <w:rsid w:val="009E7E06"/>
    <w:rsid w:val="009E7FC1"/>
    <w:rsid w:val="009F0323"/>
    <w:rsid w:val="009F0776"/>
    <w:rsid w:val="009F09B7"/>
    <w:rsid w:val="009F0AB5"/>
    <w:rsid w:val="009F1030"/>
    <w:rsid w:val="009F16A5"/>
    <w:rsid w:val="009F17E9"/>
    <w:rsid w:val="009F19E8"/>
    <w:rsid w:val="009F1A60"/>
    <w:rsid w:val="009F1C65"/>
    <w:rsid w:val="009F1CB7"/>
    <w:rsid w:val="009F1E2B"/>
    <w:rsid w:val="009F1EE9"/>
    <w:rsid w:val="009F211F"/>
    <w:rsid w:val="009F2223"/>
    <w:rsid w:val="009F23AF"/>
    <w:rsid w:val="009F2526"/>
    <w:rsid w:val="009F296C"/>
    <w:rsid w:val="009F2B71"/>
    <w:rsid w:val="009F2E77"/>
    <w:rsid w:val="009F31E9"/>
    <w:rsid w:val="009F3218"/>
    <w:rsid w:val="009F358D"/>
    <w:rsid w:val="009F3A45"/>
    <w:rsid w:val="009F3D13"/>
    <w:rsid w:val="009F3E4F"/>
    <w:rsid w:val="009F410F"/>
    <w:rsid w:val="009F44B5"/>
    <w:rsid w:val="009F46D6"/>
    <w:rsid w:val="009F47B6"/>
    <w:rsid w:val="009F49AB"/>
    <w:rsid w:val="009F4AF4"/>
    <w:rsid w:val="009F4D80"/>
    <w:rsid w:val="009F5482"/>
    <w:rsid w:val="009F55DE"/>
    <w:rsid w:val="009F5710"/>
    <w:rsid w:val="009F5731"/>
    <w:rsid w:val="009F5856"/>
    <w:rsid w:val="009F58D1"/>
    <w:rsid w:val="009F5A19"/>
    <w:rsid w:val="009F5D4A"/>
    <w:rsid w:val="009F5F30"/>
    <w:rsid w:val="009F604C"/>
    <w:rsid w:val="009F628E"/>
    <w:rsid w:val="009F675C"/>
    <w:rsid w:val="009F6C30"/>
    <w:rsid w:val="009F6CB6"/>
    <w:rsid w:val="009F7269"/>
    <w:rsid w:val="009F7280"/>
    <w:rsid w:val="009F78DA"/>
    <w:rsid w:val="009F7A3B"/>
    <w:rsid w:val="009F7B46"/>
    <w:rsid w:val="009F7D28"/>
    <w:rsid w:val="009F7DC9"/>
    <w:rsid w:val="009F7DFF"/>
    <w:rsid w:val="009F7ED3"/>
    <w:rsid w:val="009F7F89"/>
    <w:rsid w:val="009F7F9A"/>
    <w:rsid w:val="009F7FCB"/>
    <w:rsid w:val="00A001FA"/>
    <w:rsid w:val="00A007FE"/>
    <w:rsid w:val="00A008DD"/>
    <w:rsid w:val="00A00BBC"/>
    <w:rsid w:val="00A00DF5"/>
    <w:rsid w:val="00A0104A"/>
    <w:rsid w:val="00A0109E"/>
    <w:rsid w:val="00A0120E"/>
    <w:rsid w:val="00A0133E"/>
    <w:rsid w:val="00A01506"/>
    <w:rsid w:val="00A019AB"/>
    <w:rsid w:val="00A01FFA"/>
    <w:rsid w:val="00A022A3"/>
    <w:rsid w:val="00A023C6"/>
    <w:rsid w:val="00A027A7"/>
    <w:rsid w:val="00A02869"/>
    <w:rsid w:val="00A02AF8"/>
    <w:rsid w:val="00A02CA8"/>
    <w:rsid w:val="00A02FD6"/>
    <w:rsid w:val="00A03065"/>
    <w:rsid w:val="00A03422"/>
    <w:rsid w:val="00A034BF"/>
    <w:rsid w:val="00A035A5"/>
    <w:rsid w:val="00A03A29"/>
    <w:rsid w:val="00A03BA3"/>
    <w:rsid w:val="00A03CB1"/>
    <w:rsid w:val="00A03DA8"/>
    <w:rsid w:val="00A03F27"/>
    <w:rsid w:val="00A042C8"/>
    <w:rsid w:val="00A04667"/>
    <w:rsid w:val="00A0477B"/>
    <w:rsid w:val="00A04968"/>
    <w:rsid w:val="00A04B6E"/>
    <w:rsid w:val="00A04DDB"/>
    <w:rsid w:val="00A04E7B"/>
    <w:rsid w:val="00A04F56"/>
    <w:rsid w:val="00A05313"/>
    <w:rsid w:val="00A055A4"/>
    <w:rsid w:val="00A056F6"/>
    <w:rsid w:val="00A0580B"/>
    <w:rsid w:val="00A05845"/>
    <w:rsid w:val="00A05932"/>
    <w:rsid w:val="00A062E2"/>
    <w:rsid w:val="00A06BA1"/>
    <w:rsid w:val="00A06BC0"/>
    <w:rsid w:val="00A06E38"/>
    <w:rsid w:val="00A07043"/>
    <w:rsid w:val="00A07182"/>
    <w:rsid w:val="00A0738F"/>
    <w:rsid w:val="00A0753F"/>
    <w:rsid w:val="00A075B7"/>
    <w:rsid w:val="00A07B27"/>
    <w:rsid w:val="00A07D87"/>
    <w:rsid w:val="00A1040F"/>
    <w:rsid w:val="00A10731"/>
    <w:rsid w:val="00A10B5A"/>
    <w:rsid w:val="00A10BB3"/>
    <w:rsid w:val="00A11158"/>
    <w:rsid w:val="00A111EE"/>
    <w:rsid w:val="00A112CB"/>
    <w:rsid w:val="00A113D3"/>
    <w:rsid w:val="00A1196E"/>
    <w:rsid w:val="00A11A0F"/>
    <w:rsid w:val="00A11A45"/>
    <w:rsid w:val="00A11C76"/>
    <w:rsid w:val="00A11CDC"/>
    <w:rsid w:val="00A11F9C"/>
    <w:rsid w:val="00A12251"/>
    <w:rsid w:val="00A1233E"/>
    <w:rsid w:val="00A126CE"/>
    <w:rsid w:val="00A12913"/>
    <w:rsid w:val="00A1294E"/>
    <w:rsid w:val="00A12CD1"/>
    <w:rsid w:val="00A12F20"/>
    <w:rsid w:val="00A132C4"/>
    <w:rsid w:val="00A13376"/>
    <w:rsid w:val="00A13433"/>
    <w:rsid w:val="00A1343E"/>
    <w:rsid w:val="00A138FE"/>
    <w:rsid w:val="00A13DB1"/>
    <w:rsid w:val="00A13DCC"/>
    <w:rsid w:val="00A13E60"/>
    <w:rsid w:val="00A14431"/>
    <w:rsid w:val="00A14904"/>
    <w:rsid w:val="00A14BA0"/>
    <w:rsid w:val="00A14C8A"/>
    <w:rsid w:val="00A14D4B"/>
    <w:rsid w:val="00A15163"/>
    <w:rsid w:val="00A15812"/>
    <w:rsid w:val="00A15931"/>
    <w:rsid w:val="00A15982"/>
    <w:rsid w:val="00A159BC"/>
    <w:rsid w:val="00A15AC7"/>
    <w:rsid w:val="00A15CCA"/>
    <w:rsid w:val="00A15D0B"/>
    <w:rsid w:val="00A16059"/>
    <w:rsid w:val="00A160B1"/>
    <w:rsid w:val="00A16307"/>
    <w:rsid w:val="00A16576"/>
    <w:rsid w:val="00A166F8"/>
    <w:rsid w:val="00A167B5"/>
    <w:rsid w:val="00A16B37"/>
    <w:rsid w:val="00A16D27"/>
    <w:rsid w:val="00A16D56"/>
    <w:rsid w:val="00A171E3"/>
    <w:rsid w:val="00A17646"/>
    <w:rsid w:val="00A2001A"/>
    <w:rsid w:val="00A2004F"/>
    <w:rsid w:val="00A200F7"/>
    <w:rsid w:val="00A2043C"/>
    <w:rsid w:val="00A204A5"/>
    <w:rsid w:val="00A2089D"/>
    <w:rsid w:val="00A20B22"/>
    <w:rsid w:val="00A21148"/>
    <w:rsid w:val="00A212D0"/>
    <w:rsid w:val="00A21BF4"/>
    <w:rsid w:val="00A21D36"/>
    <w:rsid w:val="00A21FAA"/>
    <w:rsid w:val="00A2206F"/>
    <w:rsid w:val="00A2215A"/>
    <w:rsid w:val="00A2230E"/>
    <w:rsid w:val="00A22405"/>
    <w:rsid w:val="00A224CC"/>
    <w:rsid w:val="00A22725"/>
    <w:rsid w:val="00A2288D"/>
    <w:rsid w:val="00A229B7"/>
    <w:rsid w:val="00A229EC"/>
    <w:rsid w:val="00A22BE0"/>
    <w:rsid w:val="00A22C4B"/>
    <w:rsid w:val="00A22E8E"/>
    <w:rsid w:val="00A22EEB"/>
    <w:rsid w:val="00A22FD4"/>
    <w:rsid w:val="00A23249"/>
    <w:rsid w:val="00A238D5"/>
    <w:rsid w:val="00A23F7A"/>
    <w:rsid w:val="00A2450E"/>
    <w:rsid w:val="00A246C4"/>
    <w:rsid w:val="00A253F0"/>
    <w:rsid w:val="00A25594"/>
    <w:rsid w:val="00A255BD"/>
    <w:rsid w:val="00A255E2"/>
    <w:rsid w:val="00A2569C"/>
    <w:rsid w:val="00A25B5E"/>
    <w:rsid w:val="00A25B66"/>
    <w:rsid w:val="00A25E77"/>
    <w:rsid w:val="00A263F6"/>
    <w:rsid w:val="00A269A9"/>
    <w:rsid w:val="00A26A43"/>
    <w:rsid w:val="00A26C15"/>
    <w:rsid w:val="00A26DA4"/>
    <w:rsid w:val="00A2711B"/>
    <w:rsid w:val="00A2716A"/>
    <w:rsid w:val="00A2720C"/>
    <w:rsid w:val="00A273D0"/>
    <w:rsid w:val="00A278D4"/>
    <w:rsid w:val="00A2797E"/>
    <w:rsid w:val="00A3031A"/>
    <w:rsid w:val="00A30670"/>
    <w:rsid w:val="00A30B20"/>
    <w:rsid w:val="00A30C18"/>
    <w:rsid w:val="00A30CD6"/>
    <w:rsid w:val="00A31174"/>
    <w:rsid w:val="00A31433"/>
    <w:rsid w:val="00A316FF"/>
    <w:rsid w:val="00A318C7"/>
    <w:rsid w:val="00A319C4"/>
    <w:rsid w:val="00A31AD4"/>
    <w:rsid w:val="00A3211F"/>
    <w:rsid w:val="00A324BA"/>
    <w:rsid w:val="00A326F2"/>
    <w:rsid w:val="00A32896"/>
    <w:rsid w:val="00A32C06"/>
    <w:rsid w:val="00A32EF4"/>
    <w:rsid w:val="00A32F35"/>
    <w:rsid w:val="00A33186"/>
    <w:rsid w:val="00A3331A"/>
    <w:rsid w:val="00A3343D"/>
    <w:rsid w:val="00A33517"/>
    <w:rsid w:val="00A33822"/>
    <w:rsid w:val="00A33878"/>
    <w:rsid w:val="00A341AB"/>
    <w:rsid w:val="00A3437C"/>
    <w:rsid w:val="00A344D4"/>
    <w:rsid w:val="00A34659"/>
    <w:rsid w:val="00A34A72"/>
    <w:rsid w:val="00A35256"/>
    <w:rsid w:val="00A355EF"/>
    <w:rsid w:val="00A35665"/>
    <w:rsid w:val="00A35709"/>
    <w:rsid w:val="00A35B84"/>
    <w:rsid w:val="00A35BBE"/>
    <w:rsid w:val="00A35F51"/>
    <w:rsid w:val="00A3609D"/>
    <w:rsid w:val="00A365A5"/>
    <w:rsid w:val="00A366E6"/>
    <w:rsid w:val="00A36750"/>
    <w:rsid w:val="00A36AB3"/>
    <w:rsid w:val="00A36EF5"/>
    <w:rsid w:val="00A370A4"/>
    <w:rsid w:val="00A37531"/>
    <w:rsid w:val="00A3777C"/>
    <w:rsid w:val="00A37867"/>
    <w:rsid w:val="00A37936"/>
    <w:rsid w:val="00A37A57"/>
    <w:rsid w:val="00A37B11"/>
    <w:rsid w:val="00A37CC5"/>
    <w:rsid w:val="00A37D8A"/>
    <w:rsid w:val="00A400A4"/>
    <w:rsid w:val="00A40240"/>
    <w:rsid w:val="00A40368"/>
    <w:rsid w:val="00A403B1"/>
    <w:rsid w:val="00A40406"/>
    <w:rsid w:val="00A4042A"/>
    <w:rsid w:val="00A404E2"/>
    <w:rsid w:val="00A406CA"/>
    <w:rsid w:val="00A408AE"/>
    <w:rsid w:val="00A40CC0"/>
    <w:rsid w:val="00A412D8"/>
    <w:rsid w:val="00A41CB1"/>
    <w:rsid w:val="00A41D59"/>
    <w:rsid w:val="00A4220A"/>
    <w:rsid w:val="00A42407"/>
    <w:rsid w:val="00A42841"/>
    <w:rsid w:val="00A42C1A"/>
    <w:rsid w:val="00A42FEB"/>
    <w:rsid w:val="00A4324A"/>
    <w:rsid w:val="00A4399A"/>
    <w:rsid w:val="00A439FB"/>
    <w:rsid w:val="00A43AB3"/>
    <w:rsid w:val="00A43FCB"/>
    <w:rsid w:val="00A44085"/>
    <w:rsid w:val="00A448BA"/>
    <w:rsid w:val="00A44AA2"/>
    <w:rsid w:val="00A44D2D"/>
    <w:rsid w:val="00A44D4A"/>
    <w:rsid w:val="00A44F98"/>
    <w:rsid w:val="00A4523A"/>
    <w:rsid w:val="00A452C0"/>
    <w:rsid w:val="00A4580D"/>
    <w:rsid w:val="00A460AD"/>
    <w:rsid w:val="00A46372"/>
    <w:rsid w:val="00A4687D"/>
    <w:rsid w:val="00A46A8B"/>
    <w:rsid w:val="00A46AEA"/>
    <w:rsid w:val="00A46D87"/>
    <w:rsid w:val="00A46DC8"/>
    <w:rsid w:val="00A47077"/>
    <w:rsid w:val="00A47232"/>
    <w:rsid w:val="00A472FB"/>
    <w:rsid w:val="00A4732A"/>
    <w:rsid w:val="00A473DA"/>
    <w:rsid w:val="00A47431"/>
    <w:rsid w:val="00A47491"/>
    <w:rsid w:val="00A475F4"/>
    <w:rsid w:val="00A477B9"/>
    <w:rsid w:val="00A4780E"/>
    <w:rsid w:val="00A478F6"/>
    <w:rsid w:val="00A47BCC"/>
    <w:rsid w:val="00A47BFD"/>
    <w:rsid w:val="00A47D04"/>
    <w:rsid w:val="00A5002E"/>
    <w:rsid w:val="00A5049E"/>
    <w:rsid w:val="00A50559"/>
    <w:rsid w:val="00A50607"/>
    <w:rsid w:val="00A50630"/>
    <w:rsid w:val="00A506FB"/>
    <w:rsid w:val="00A50ED4"/>
    <w:rsid w:val="00A5104F"/>
    <w:rsid w:val="00A51067"/>
    <w:rsid w:val="00A511A7"/>
    <w:rsid w:val="00A513BE"/>
    <w:rsid w:val="00A513EB"/>
    <w:rsid w:val="00A51621"/>
    <w:rsid w:val="00A5191F"/>
    <w:rsid w:val="00A51CB1"/>
    <w:rsid w:val="00A51E17"/>
    <w:rsid w:val="00A51FEA"/>
    <w:rsid w:val="00A5267C"/>
    <w:rsid w:val="00A53356"/>
    <w:rsid w:val="00A537D1"/>
    <w:rsid w:val="00A53D28"/>
    <w:rsid w:val="00A54219"/>
    <w:rsid w:val="00A543B8"/>
    <w:rsid w:val="00A54512"/>
    <w:rsid w:val="00A546B0"/>
    <w:rsid w:val="00A54987"/>
    <w:rsid w:val="00A54B8A"/>
    <w:rsid w:val="00A54DD8"/>
    <w:rsid w:val="00A55046"/>
    <w:rsid w:val="00A551EC"/>
    <w:rsid w:val="00A5557D"/>
    <w:rsid w:val="00A55B44"/>
    <w:rsid w:val="00A55E2E"/>
    <w:rsid w:val="00A55FB4"/>
    <w:rsid w:val="00A55FE4"/>
    <w:rsid w:val="00A5618B"/>
    <w:rsid w:val="00A56356"/>
    <w:rsid w:val="00A56E75"/>
    <w:rsid w:val="00A572EB"/>
    <w:rsid w:val="00A57E9E"/>
    <w:rsid w:val="00A57F42"/>
    <w:rsid w:val="00A57FE4"/>
    <w:rsid w:val="00A605B7"/>
    <w:rsid w:val="00A606BA"/>
    <w:rsid w:val="00A60CA0"/>
    <w:rsid w:val="00A610BC"/>
    <w:rsid w:val="00A61270"/>
    <w:rsid w:val="00A61308"/>
    <w:rsid w:val="00A61428"/>
    <w:rsid w:val="00A6148D"/>
    <w:rsid w:val="00A6174C"/>
    <w:rsid w:val="00A618EC"/>
    <w:rsid w:val="00A622BA"/>
    <w:rsid w:val="00A625FD"/>
    <w:rsid w:val="00A6264F"/>
    <w:rsid w:val="00A627E1"/>
    <w:rsid w:val="00A62CB5"/>
    <w:rsid w:val="00A62E5D"/>
    <w:rsid w:val="00A62F6F"/>
    <w:rsid w:val="00A633D7"/>
    <w:rsid w:val="00A635C2"/>
    <w:rsid w:val="00A6379E"/>
    <w:rsid w:val="00A63B79"/>
    <w:rsid w:val="00A63E86"/>
    <w:rsid w:val="00A640C5"/>
    <w:rsid w:val="00A64238"/>
    <w:rsid w:val="00A6454C"/>
    <w:rsid w:val="00A6468E"/>
    <w:rsid w:val="00A6498B"/>
    <w:rsid w:val="00A649CE"/>
    <w:rsid w:val="00A65416"/>
    <w:rsid w:val="00A65B9E"/>
    <w:rsid w:val="00A65C9F"/>
    <w:rsid w:val="00A65CF2"/>
    <w:rsid w:val="00A65EB7"/>
    <w:rsid w:val="00A66108"/>
    <w:rsid w:val="00A66395"/>
    <w:rsid w:val="00A66405"/>
    <w:rsid w:val="00A664B4"/>
    <w:rsid w:val="00A66587"/>
    <w:rsid w:val="00A6660D"/>
    <w:rsid w:val="00A66697"/>
    <w:rsid w:val="00A66912"/>
    <w:rsid w:val="00A66E0C"/>
    <w:rsid w:val="00A66E1C"/>
    <w:rsid w:val="00A66F26"/>
    <w:rsid w:val="00A67145"/>
    <w:rsid w:val="00A67665"/>
    <w:rsid w:val="00A6777C"/>
    <w:rsid w:val="00A677B7"/>
    <w:rsid w:val="00A67923"/>
    <w:rsid w:val="00A67CDD"/>
    <w:rsid w:val="00A70339"/>
    <w:rsid w:val="00A7038B"/>
    <w:rsid w:val="00A7038C"/>
    <w:rsid w:val="00A706A8"/>
    <w:rsid w:val="00A70CDC"/>
    <w:rsid w:val="00A70CE7"/>
    <w:rsid w:val="00A71134"/>
    <w:rsid w:val="00A71171"/>
    <w:rsid w:val="00A71206"/>
    <w:rsid w:val="00A71328"/>
    <w:rsid w:val="00A71605"/>
    <w:rsid w:val="00A71623"/>
    <w:rsid w:val="00A7176F"/>
    <w:rsid w:val="00A71806"/>
    <w:rsid w:val="00A7198E"/>
    <w:rsid w:val="00A71A06"/>
    <w:rsid w:val="00A71A81"/>
    <w:rsid w:val="00A71B4A"/>
    <w:rsid w:val="00A71CFB"/>
    <w:rsid w:val="00A71D6C"/>
    <w:rsid w:val="00A71DB9"/>
    <w:rsid w:val="00A7228F"/>
    <w:rsid w:val="00A72569"/>
    <w:rsid w:val="00A72781"/>
    <w:rsid w:val="00A72BEE"/>
    <w:rsid w:val="00A72CC7"/>
    <w:rsid w:val="00A72D83"/>
    <w:rsid w:val="00A730D0"/>
    <w:rsid w:val="00A731B5"/>
    <w:rsid w:val="00A733EE"/>
    <w:rsid w:val="00A734F3"/>
    <w:rsid w:val="00A735FE"/>
    <w:rsid w:val="00A7371E"/>
    <w:rsid w:val="00A73837"/>
    <w:rsid w:val="00A7398B"/>
    <w:rsid w:val="00A740B3"/>
    <w:rsid w:val="00A7426D"/>
    <w:rsid w:val="00A74491"/>
    <w:rsid w:val="00A74512"/>
    <w:rsid w:val="00A7453E"/>
    <w:rsid w:val="00A745B1"/>
    <w:rsid w:val="00A745EA"/>
    <w:rsid w:val="00A7476F"/>
    <w:rsid w:val="00A74B7A"/>
    <w:rsid w:val="00A74B88"/>
    <w:rsid w:val="00A7517B"/>
    <w:rsid w:val="00A75735"/>
    <w:rsid w:val="00A757BA"/>
    <w:rsid w:val="00A75841"/>
    <w:rsid w:val="00A75CEF"/>
    <w:rsid w:val="00A75D70"/>
    <w:rsid w:val="00A76028"/>
    <w:rsid w:val="00A763E4"/>
    <w:rsid w:val="00A764BA"/>
    <w:rsid w:val="00A76A19"/>
    <w:rsid w:val="00A76E31"/>
    <w:rsid w:val="00A776EB"/>
    <w:rsid w:val="00A77BC9"/>
    <w:rsid w:val="00A77C51"/>
    <w:rsid w:val="00A77F5D"/>
    <w:rsid w:val="00A80296"/>
    <w:rsid w:val="00A80332"/>
    <w:rsid w:val="00A8082A"/>
    <w:rsid w:val="00A809F1"/>
    <w:rsid w:val="00A80CF4"/>
    <w:rsid w:val="00A80D30"/>
    <w:rsid w:val="00A80D97"/>
    <w:rsid w:val="00A80EC5"/>
    <w:rsid w:val="00A815E0"/>
    <w:rsid w:val="00A81BDD"/>
    <w:rsid w:val="00A81C44"/>
    <w:rsid w:val="00A81E10"/>
    <w:rsid w:val="00A82234"/>
    <w:rsid w:val="00A823E7"/>
    <w:rsid w:val="00A82897"/>
    <w:rsid w:val="00A8292F"/>
    <w:rsid w:val="00A8299A"/>
    <w:rsid w:val="00A83197"/>
    <w:rsid w:val="00A83216"/>
    <w:rsid w:val="00A832D1"/>
    <w:rsid w:val="00A83393"/>
    <w:rsid w:val="00A835AB"/>
    <w:rsid w:val="00A83BB0"/>
    <w:rsid w:val="00A83C04"/>
    <w:rsid w:val="00A83EE7"/>
    <w:rsid w:val="00A83F48"/>
    <w:rsid w:val="00A840A1"/>
    <w:rsid w:val="00A84576"/>
    <w:rsid w:val="00A8463F"/>
    <w:rsid w:val="00A84730"/>
    <w:rsid w:val="00A84734"/>
    <w:rsid w:val="00A848B9"/>
    <w:rsid w:val="00A84C30"/>
    <w:rsid w:val="00A84C68"/>
    <w:rsid w:val="00A8520B"/>
    <w:rsid w:val="00A8536C"/>
    <w:rsid w:val="00A857D7"/>
    <w:rsid w:val="00A8590C"/>
    <w:rsid w:val="00A85B6A"/>
    <w:rsid w:val="00A86036"/>
    <w:rsid w:val="00A86209"/>
    <w:rsid w:val="00A8642B"/>
    <w:rsid w:val="00A8668D"/>
    <w:rsid w:val="00A86816"/>
    <w:rsid w:val="00A86824"/>
    <w:rsid w:val="00A8698D"/>
    <w:rsid w:val="00A86E5B"/>
    <w:rsid w:val="00A86ED7"/>
    <w:rsid w:val="00A87226"/>
    <w:rsid w:val="00A8754E"/>
    <w:rsid w:val="00A8797B"/>
    <w:rsid w:val="00A87EC4"/>
    <w:rsid w:val="00A87ECF"/>
    <w:rsid w:val="00A901A9"/>
    <w:rsid w:val="00A90230"/>
    <w:rsid w:val="00A905CD"/>
    <w:rsid w:val="00A9069C"/>
    <w:rsid w:val="00A9087E"/>
    <w:rsid w:val="00A90B7B"/>
    <w:rsid w:val="00A90C8A"/>
    <w:rsid w:val="00A90CF2"/>
    <w:rsid w:val="00A90DDC"/>
    <w:rsid w:val="00A90DED"/>
    <w:rsid w:val="00A9112D"/>
    <w:rsid w:val="00A9113D"/>
    <w:rsid w:val="00A91141"/>
    <w:rsid w:val="00A911A4"/>
    <w:rsid w:val="00A91221"/>
    <w:rsid w:val="00A91510"/>
    <w:rsid w:val="00A91A8B"/>
    <w:rsid w:val="00A91DCD"/>
    <w:rsid w:val="00A91EAE"/>
    <w:rsid w:val="00A920D2"/>
    <w:rsid w:val="00A924A4"/>
    <w:rsid w:val="00A928CE"/>
    <w:rsid w:val="00A92962"/>
    <w:rsid w:val="00A92B71"/>
    <w:rsid w:val="00A93527"/>
    <w:rsid w:val="00A936AF"/>
    <w:rsid w:val="00A93705"/>
    <w:rsid w:val="00A93901"/>
    <w:rsid w:val="00A93986"/>
    <w:rsid w:val="00A93AAA"/>
    <w:rsid w:val="00A93CD4"/>
    <w:rsid w:val="00A946CF"/>
    <w:rsid w:val="00A948C1"/>
    <w:rsid w:val="00A94C1E"/>
    <w:rsid w:val="00A94E11"/>
    <w:rsid w:val="00A95129"/>
    <w:rsid w:val="00A952FF"/>
    <w:rsid w:val="00A957B0"/>
    <w:rsid w:val="00A9587B"/>
    <w:rsid w:val="00A959B8"/>
    <w:rsid w:val="00A95AC8"/>
    <w:rsid w:val="00A95B3B"/>
    <w:rsid w:val="00A95C58"/>
    <w:rsid w:val="00A95CD7"/>
    <w:rsid w:val="00A95DE9"/>
    <w:rsid w:val="00A9623D"/>
    <w:rsid w:val="00A962C6"/>
    <w:rsid w:val="00A9635B"/>
    <w:rsid w:val="00A9672A"/>
    <w:rsid w:val="00A96CAD"/>
    <w:rsid w:val="00A97285"/>
    <w:rsid w:val="00A972B5"/>
    <w:rsid w:val="00A972DE"/>
    <w:rsid w:val="00A9740E"/>
    <w:rsid w:val="00A9762C"/>
    <w:rsid w:val="00A976D9"/>
    <w:rsid w:val="00A97B57"/>
    <w:rsid w:val="00AA007A"/>
    <w:rsid w:val="00AA019B"/>
    <w:rsid w:val="00AA0273"/>
    <w:rsid w:val="00AA0375"/>
    <w:rsid w:val="00AA0484"/>
    <w:rsid w:val="00AA068B"/>
    <w:rsid w:val="00AA0712"/>
    <w:rsid w:val="00AA0B9B"/>
    <w:rsid w:val="00AA0FB6"/>
    <w:rsid w:val="00AA10C5"/>
    <w:rsid w:val="00AA10DF"/>
    <w:rsid w:val="00AA1175"/>
    <w:rsid w:val="00AA11A0"/>
    <w:rsid w:val="00AA1213"/>
    <w:rsid w:val="00AA12EA"/>
    <w:rsid w:val="00AA15DB"/>
    <w:rsid w:val="00AA16FE"/>
    <w:rsid w:val="00AA1AB4"/>
    <w:rsid w:val="00AA1B96"/>
    <w:rsid w:val="00AA1EEF"/>
    <w:rsid w:val="00AA1F6D"/>
    <w:rsid w:val="00AA230B"/>
    <w:rsid w:val="00AA231F"/>
    <w:rsid w:val="00AA2506"/>
    <w:rsid w:val="00AA2994"/>
    <w:rsid w:val="00AA2AD8"/>
    <w:rsid w:val="00AA2BB8"/>
    <w:rsid w:val="00AA2DD3"/>
    <w:rsid w:val="00AA2DFC"/>
    <w:rsid w:val="00AA2E26"/>
    <w:rsid w:val="00AA2F1A"/>
    <w:rsid w:val="00AA2F23"/>
    <w:rsid w:val="00AA302F"/>
    <w:rsid w:val="00AA3567"/>
    <w:rsid w:val="00AA3733"/>
    <w:rsid w:val="00AA3987"/>
    <w:rsid w:val="00AA3F68"/>
    <w:rsid w:val="00AA430E"/>
    <w:rsid w:val="00AA4393"/>
    <w:rsid w:val="00AA46F2"/>
    <w:rsid w:val="00AA4742"/>
    <w:rsid w:val="00AA4759"/>
    <w:rsid w:val="00AA4760"/>
    <w:rsid w:val="00AA47E5"/>
    <w:rsid w:val="00AA48B8"/>
    <w:rsid w:val="00AA4C10"/>
    <w:rsid w:val="00AA4C67"/>
    <w:rsid w:val="00AA4CDC"/>
    <w:rsid w:val="00AA504C"/>
    <w:rsid w:val="00AA51CE"/>
    <w:rsid w:val="00AA51ED"/>
    <w:rsid w:val="00AA573F"/>
    <w:rsid w:val="00AA5918"/>
    <w:rsid w:val="00AA59BE"/>
    <w:rsid w:val="00AA5D46"/>
    <w:rsid w:val="00AA5E86"/>
    <w:rsid w:val="00AA63E5"/>
    <w:rsid w:val="00AA65A4"/>
    <w:rsid w:val="00AA6635"/>
    <w:rsid w:val="00AA6E96"/>
    <w:rsid w:val="00AA71A2"/>
    <w:rsid w:val="00AA7489"/>
    <w:rsid w:val="00AA750F"/>
    <w:rsid w:val="00AA7CB1"/>
    <w:rsid w:val="00AA7DA5"/>
    <w:rsid w:val="00AA7EA7"/>
    <w:rsid w:val="00AAE49D"/>
    <w:rsid w:val="00AB021E"/>
    <w:rsid w:val="00AB0259"/>
    <w:rsid w:val="00AB069A"/>
    <w:rsid w:val="00AB079B"/>
    <w:rsid w:val="00AB095A"/>
    <w:rsid w:val="00AB0A38"/>
    <w:rsid w:val="00AB0CFD"/>
    <w:rsid w:val="00AB0D19"/>
    <w:rsid w:val="00AB0E6D"/>
    <w:rsid w:val="00AB0E89"/>
    <w:rsid w:val="00AB0F26"/>
    <w:rsid w:val="00AB1155"/>
    <w:rsid w:val="00AB11EB"/>
    <w:rsid w:val="00AB12E8"/>
    <w:rsid w:val="00AB1646"/>
    <w:rsid w:val="00AB165B"/>
    <w:rsid w:val="00AB16BE"/>
    <w:rsid w:val="00AB177E"/>
    <w:rsid w:val="00AB1D6C"/>
    <w:rsid w:val="00AB1D77"/>
    <w:rsid w:val="00AB219F"/>
    <w:rsid w:val="00AB2245"/>
    <w:rsid w:val="00AB2499"/>
    <w:rsid w:val="00AB2721"/>
    <w:rsid w:val="00AB29CE"/>
    <w:rsid w:val="00AB30EC"/>
    <w:rsid w:val="00AB31B2"/>
    <w:rsid w:val="00AB3217"/>
    <w:rsid w:val="00AB3499"/>
    <w:rsid w:val="00AB37E3"/>
    <w:rsid w:val="00AB3B50"/>
    <w:rsid w:val="00AB3CB0"/>
    <w:rsid w:val="00AB3D2F"/>
    <w:rsid w:val="00AB3DB5"/>
    <w:rsid w:val="00AB4098"/>
    <w:rsid w:val="00AB415C"/>
    <w:rsid w:val="00AB46C4"/>
    <w:rsid w:val="00AB488C"/>
    <w:rsid w:val="00AB4977"/>
    <w:rsid w:val="00AB4A9F"/>
    <w:rsid w:val="00AB4CF6"/>
    <w:rsid w:val="00AB4D74"/>
    <w:rsid w:val="00AB5061"/>
    <w:rsid w:val="00AB5739"/>
    <w:rsid w:val="00AB5CD3"/>
    <w:rsid w:val="00AB629A"/>
    <w:rsid w:val="00AB64D8"/>
    <w:rsid w:val="00AB6D3E"/>
    <w:rsid w:val="00AB6EDA"/>
    <w:rsid w:val="00AB7055"/>
    <w:rsid w:val="00AB73EA"/>
    <w:rsid w:val="00AB754F"/>
    <w:rsid w:val="00AB75FD"/>
    <w:rsid w:val="00AB7C9C"/>
    <w:rsid w:val="00AB7D85"/>
    <w:rsid w:val="00AB7DBB"/>
    <w:rsid w:val="00AB7DFE"/>
    <w:rsid w:val="00AB7E62"/>
    <w:rsid w:val="00AB9397"/>
    <w:rsid w:val="00AC045B"/>
    <w:rsid w:val="00AC0464"/>
    <w:rsid w:val="00AC04F2"/>
    <w:rsid w:val="00AC06B5"/>
    <w:rsid w:val="00AC1081"/>
    <w:rsid w:val="00AC10D1"/>
    <w:rsid w:val="00AC179B"/>
    <w:rsid w:val="00AC19E8"/>
    <w:rsid w:val="00AC1AE8"/>
    <w:rsid w:val="00AC1D03"/>
    <w:rsid w:val="00AC1D76"/>
    <w:rsid w:val="00AC1EF5"/>
    <w:rsid w:val="00AC265E"/>
    <w:rsid w:val="00AC2826"/>
    <w:rsid w:val="00AC2832"/>
    <w:rsid w:val="00AC2995"/>
    <w:rsid w:val="00AC29C6"/>
    <w:rsid w:val="00AC2D34"/>
    <w:rsid w:val="00AC2E2B"/>
    <w:rsid w:val="00AC2F7A"/>
    <w:rsid w:val="00AC3468"/>
    <w:rsid w:val="00AC37DE"/>
    <w:rsid w:val="00AC3897"/>
    <w:rsid w:val="00AC38B9"/>
    <w:rsid w:val="00AC3A64"/>
    <w:rsid w:val="00AC3E15"/>
    <w:rsid w:val="00AC457B"/>
    <w:rsid w:val="00AC470D"/>
    <w:rsid w:val="00AC493A"/>
    <w:rsid w:val="00AC498F"/>
    <w:rsid w:val="00AC49FB"/>
    <w:rsid w:val="00AC4B7C"/>
    <w:rsid w:val="00AC4EE5"/>
    <w:rsid w:val="00AC4F2D"/>
    <w:rsid w:val="00AC50C1"/>
    <w:rsid w:val="00AC51E3"/>
    <w:rsid w:val="00AC54A6"/>
    <w:rsid w:val="00AC54C2"/>
    <w:rsid w:val="00AC5A3E"/>
    <w:rsid w:val="00AC5FCB"/>
    <w:rsid w:val="00AC63A2"/>
    <w:rsid w:val="00AC65B2"/>
    <w:rsid w:val="00AC6930"/>
    <w:rsid w:val="00AC698F"/>
    <w:rsid w:val="00AC69E5"/>
    <w:rsid w:val="00AC6ACC"/>
    <w:rsid w:val="00AC71F9"/>
    <w:rsid w:val="00AC724A"/>
    <w:rsid w:val="00AC7284"/>
    <w:rsid w:val="00AC7BF1"/>
    <w:rsid w:val="00AD0278"/>
    <w:rsid w:val="00AD05BF"/>
    <w:rsid w:val="00AD06E5"/>
    <w:rsid w:val="00AD0896"/>
    <w:rsid w:val="00AD0D37"/>
    <w:rsid w:val="00AD10D7"/>
    <w:rsid w:val="00AD12A0"/>
    <w:rsid w:val="00AD1421"/>
    <w:rsid w:val="00AD1529"/>
    <w:rsid w:val="00AD1985"/>
    <w:rsid w:val="00AD1ABD"/>
    <w:rsid w:val="00AD2074"/>
    <w:rsid w:val="00AD24B5"/>
    <w:rsid w:val="00AD2864"/>
    <w:rsid w:val="00AD28E5"/>
    <w:rsid w:val="00AD2C2A"/>
    <w:rsid w:val="00AD2CBE"/>
    <w:rsid w:val="00AD30B8"/>
    <w:rsid w:val="00AD31F2"/>
    <w:rsid w:val="00AD3236"/>
    <w:rsid w:val="00AD3336"/>
    <w:rsid w:val="00AD3471"/>
    <w:rsid w:val="00AD3704"/>
    <w:rsid w:val="00AD39D2"/>
    <w:rsid w:val="00AD3C6B"/>
    <w:rsid w:val="00AD3E4B"/>
    <w:rsid w:val="00AD3FB6"/>
    <w:rsid w:val="00AD3FF4"/>
    <w:rsid w:val="00AD4146"/>
    <w:rsid w:val="00AD43A2"/>
    <w:rsid w:val="00AD51FC"/>
    <w:rsid w:val="00AD53FC"/>
    <w:rsid w:val="00AD56C1"/>
    <w:rsid w:val="00AD58D5"/>
    <w:rsid w:val="00AD5962"/>
    <w:rsid w:val="00AD59EA"/>
    <w:rsid w:val="00AD6169"/>
    <w:rsid w:val="00AD6183"/>
    <w:rsid w:val="00AD640E"/>
    <w:rsid w:val="00AD6575"/>
    <w:rsid w:val="00AD6FF2"/>
    <w:rsid w:val="00AD742E"/>
    <w:rsid w:val="00AD7764"/>
    <w:rsid w:val="00AD7A96"/>
    <w:rsid w:val="00AD9CE0"/>
    <w:rsid w:val="00AE010C"/>
    <w:rsid w:val="00AE0484"/>
    <w:rsid w:val="00AE0706"/>
    <w:rsid w:val="00AE0B35"/>
    <w:rsid w:val="00AE0DC2"/>
    <w:rsid w:val="00AE1023"/>
    <w:rsid w:val="00AE1036"/>
    <w:rsid w:val="00AE1122"/>
    <w:rsid w:val="00AE173C"/>
    <w:rsid w:val="00AE21D8"/>
    <w:rsid w:val="00AE276D"/>
    <w:rsid w:val="00AE2817"/>
    <w:rsid w:val="00AE290D"/>
    <w:rsid w:val="00AE2A4E"/>
    <w:rsid w:val="00AE2C92"/>
    <w:rsid w:val="00AE2D33"/>
    <w:rsid w:val="00AE2DD9"/>
    <w:rsid w:val="00AE30FE"/>
    <w:rsid w:val="00AE3442"/>
    <w:rsid w:val="00AE349A"/>
    <w:rsid w:val="00AE382A"/>
    <w:rsid w:val="00AE3AA7"/>
    <w:rsid w:val="00AE3EF4"/>
    <w:rsid w:val="00AE4001"/>
    <w:rsid w:val="00AE4117"/>
    <w:rsid w:val="00AE41E8"/>
    <w:rsid w:val="00AE480A"/>
    <w:rsid w:val="00AE499F"/>
    <w:rsid w:val="00AE4B09"/>
    <w:rsid w:val="00AE4E22"/>
    <w:rsid w:val="00AE515D"/>
    <w:rsid w:val="00AE58FB"/>
    <w:rsid w:val="00AE5CD3"/>
    <w:rsid w:val="00AE6088"/>
    <w:rsid w:val="00AE6176"/>
    <w:rsid w:val="00AE62D8"/>
    <w:rsid w:val="00AE64F9"/>
    <w:rsid w:val="00AE6FBA"/>
    <w:rsid w:val="00AE70D4"/>
    <w:rsid w:val="00AE74B0"/>
    <w:rsid w:val="00AE771C"/>
    <w:rsid w:val="00AE7858"/>
    <w:rsid w:val="00AE78D4"/>
    <w:rsid w:val="00AE7A20"/>
    <w:rsid w:val="00AE7D0B"/>
    <w:rsid w:val="00AE7FA5"/>
    <w:rsid w:val="00AF008B"/>
    <w:rsid w:val="00AF03B8"/>
    <w:rsid w:val="00AF05EF"/>
    <w:rsid w:val="00AF0607"/>
    <w:rsid w:val="00AF0858"/>
    <w:rsid w:val="00AF0A28"/>
    <w:rsid w:val="00AF0AC0"/>
    <w:rsid w:val="00AF0C98"/>
    <w:rsid w:val="00AF1446"/>
    <w:rsid w:val="00AF197E"/>
    <w:rsid w:val="00AF1B53"/>
    <w:rsid w:val="00AF1CCB"/>
    <w:rsid w:val="00AF1D9D"/>
    <w:rsid w:val="00AF1DA7"/>
    <w:rsid w:val="00AF2779"/>
    <w:rsid w:val="00AF32AC"/>
    <w:rsid w:val="00AF3365"/>
    <w:rsid w:val="00AF367E"/>
    <w:rsid w:val="00AF36D3"/>
    <w:rsid w:val="00AF3A37"/>
    <w:rsid w:val="00AF3A6F"/>
    <w:rsid w:val="00AF3D7D"/>
    <w:rsid w:val="00AF3D92"/>
    <w:rsid w:val="00AF405F"/>
    <w:rsid w:val="00AF41AB"/>
    <w:rsid w:val="00AF41B8"/>
    <w:rsid w:val="00AF43E7"/>
    <w:rsid w:val="00AF4609"/>
    <w:rsid w:val="00AF4713"/>
    <w:rsid w:val="00AF526B"/>
    <w:rsid w:val="00AF5606"/>
    <w:rsid w:val="00AF5732"/>
    <w:rsid w:val="00AF587F"/>
    <w:rsid w:val="00AF5B12"/>
    <w:rsid w:val="00AF5C0B"/>
    <w:rsid w:val="00AF5C74"/>
    <w:rsid w:val="00AF60D6"/>
    <w:rsid w:val="00AF6308"/>
    <w:rsid w:val="00AF65A1"/>
    <w:rsid w:val="00AF6BD6"/>
    <w:rsid w:val="00AF6CB2"/>
    <w:rsid w:val="00AF7140"/>
    <w:rsid w:val="00AF71B3"/>
    <w:rsid w:val="00AF74B4"/>
    <w:rsid w:val="00AF74BF"/>
    <w:rsid w:val="00AF7558"/>
    <w:rsid w:val="00AF758E"/>
    <w:rsid w:val="00B00141"/>
    <w:rsid w:val="00B001DD"/>
    <w:rsid w:val="00B0060A"/>
    <w:rsid w:val="00B00799"/>
    <w:rsid w:val="00B01672"/>
    <w:rsid w:val="00B0196F"/>
    <w:rsid w:val="00B019CB"/>
    <w:rsid w:val="00B01C1B"/>
    <w:rsid w:val="00B01D2B"/>
    <w:rsid w:val="00B01E60"/>
    <w:rsid w:val="00B01F98"/>
    <w:rsid w:val="00B029EF"/>
    <w:rsid w:val="00B02A81"/>
    <w:rsid w:val="00B02C2A"/>
    <w:rsid w:val="00B02CBD"/>
    <w:rsid w:val="00B02DAA"/>
    <w:rsid w:val="00B038B7"/>
    <w:rsid w:val="00B03E2C"/>
    <w:rsid w:val="00B03E81"/>
    <w:rsid w:val="00B03F21"/>
    <w:rsid w:val="00B03F50"/>
    <w:rsid w:val="00B041A2"/>
    <w:rsid w:val="00B0425D"/>
    <w:rsid w:val="00B047C0"/>
    <w:rsid w:val="00B047D0"/>
    <w:rsid w:val="00B04CD8"/>
    <w:rsid w:val="00B05181"/>
    <w:rsid w:val="00B05256"/>
    <w:rsid w:val="00B053C6"/>
    <w:rsid w:val="00B05445"/>
    <w:rsid w:val="00B054EF"/>
    <w:rsid w:val="00B0557F"/>
    <w:rsid w:val="00B056C8"/>
    <w:rsid w:val="00B05A9B"/>
    <w:rsid w:val="00B06087"/>
    <w:rsid w:val="00B060EE"/>
    <w:rsid w:val="00B06885"/>
    <w:rsid w:val="00B06BDB"/>
    <w:rsid w:val="00B07793"/>
    <w:rsid w:val="00B07977"/>
    <w:rsid w:val="00B07B6F"/>
    <w:rsid w:val="00B07C11"/>
    <w:rsid w:val="00B07D40"/>
    <w:rsid w:val="00B0E88E"/>
    <w:rsid w:val="00B102D1"/>
    <w:rsid w:val="00B103A6"/>
    <w:rsid w:val="00B10560"/>
    <w:rsid w:val="00B1058B"/>
    <w:rsid w:val="00B10A26"/>
    <w:rsid w:val="00B10BA1"/>
    <w:rsid w:val="00B10D58"/>
    <w:rsid w:val="00B112EE"/>
    <w:rsid w:val="00B117A9"/>
    <w:rsid w:val="00B11AE0"/>
    <w:rsid w:val="00B11B17"/>
    <w:rsid w:val="00B12295"/>
    <w:rsid w:val="00B12633"/>
    <w:rsid w:val="00B128BF"/>
    <w:rsid w:val="00B1311B"/>
    <w:rsid w:val="00B13282"/>
    <w:rsid w:val="00B13290"/>
    <w:rsid w:val="00B132FD"/>
    <w:rsid w:val="00B13393"/>
    <w:rsid w:val="00B134D7"/>
    <w:rsid w:val="00B13840"/>
    <w:rsid w:val="00B13A23"/>
    <w:rsid w:val="00B13B38"/>
    <w:rsid w:val="00B13C93"/>
    <w:rsid w:val="00B140A9"/>
    <w:rsid w:val="00B141A6"/>
    <w:rsid w:val="00B14228"/>
    <w:rsid w:val="00B14516"/>
    <w:rsid w:val="00B1460B"/>
    <w:rsid w:val="00B14717"/>
    <w:rsid w:val="00B14787"/>
    <w:rsid w:val="00B14836"/>
    <w:rsid w:val="00B1487F"/>
    <w:rsid w:val="00B149A3"/>
    <w:rsid w:val="00B14B16"/>
    <w:rsid w:val="00B14BBD"/>
    <w:rsid w:val="00B14DA2"/>
    <w:rsid w:val="00B1526D"/>
    <w:rsid w:val="00B1527D"/>
    <w:rsid w:val="00B155A6"/>
    <w:rsid w:val="00B1600B"/>
    <w:rsid w:val="00B16017"/>
    <w:rsid w:val="00B16681"/>
    <w:rsid w:val="00B1668E"/>
    <w:rsid w:val="00B167FC"/>
    <w:rsid w:val="00B168D7"/>
    <w:rsid w:val="00B16B54"/>
    <w:rsid w:val="00B172FD"/>
    <w:rsid w:val="00B17337"/>
    <w:rsid w:val="00B17642"/>
    <w:rsid w:val="00B17668"/>
    <w:rsid w:val="00B17C0C"/>
    <w:rsid w:val="00B2009C"/>
    <w:rsid w:val="00B2018E"/>
    <w:rsid w:val="00B20284"/>
    <w:rsid w:val="00B20351"/>
    <w:rsid w:val="00B2069B"/>
    <w:rsid w:val="00B2091F"/>
    <w:rsid w:val="00B209F0"/>
    <w:rsid w:val="00B20A0E"/>
    <w:rsid w:val="00B20C80"/>
    <w:rsid w:val="00B2101F"/>
    <w:rsid w:val="00B2190D"/>
    <w:rsid w:val="00B219A6"/>
    <w:rsid w:val="00B21C73"/>
    <w:rsid w:val="00B21D41"/>
    <w:rsid w:val="00B21DFE"/>
    <w:rsid w:val="00B21E7F"/>
    <w:rsid w:val="00B21E84"/>
    <w:rsid w:val="00B220C9"/>
    <w:rsid w:val="00B22475"/>
    <w:rsid w:val="00B224B3"/>
    <w:rsid w:val="00B225DF"/>
    <w:rsid w:val="00B22668"/>
    <w:rsid w:val="00B229A5"/>
    <w:rsid w:val="00B22A1E"/>
    <w:rsid w:val="00B22E3C"/>
    <w:rsid w:val="00B22EE8"/>
    <w:rsid w:val="00B23301"/>
    <w:rsid w:val="00B2370B"/>
    <w:rsid w:val="00B23A28"/>
    <w:rsid w:val="00B23AF1"/>
    <w:rsid w:val="00B24000"/>
    <w:rsid w:val="00B241DA"/>
    <w:rsid w:val="00B24320"/>
    <w:rsid w:val="00B24570"/>
    <w:rsid w:val="00B245BA"/>
    <w:rsid w:val="00B24835"/>
    <w:rsid w:val="00B24919"/>
    <w:rsid w:val="00B24929"/>
    <w:rsid w:val="00B24ADE"/>
    <w:rsid w:val="00B24B42"/>
    <w:rsid w:val="00B24C55"/>
    <w:rsid w:val="00B24CCA"/>
    <w:rsid w:val="00B24CFF"/>
    <w:rsid w:val="00B24FA7"/>
    <w:rsid w:val="00B25149"/>
    <w:rsid w:val="00B2514C"/>
    <w:rsid w:val="00B25176"/>
    <w:rsid w:val="00B254D9"/>
    <w:rsid w:val="00B25951"/>
    <w:rsid w:val="00B25E36"/>
    <w:rsid w:val="00B26073"/>
    <w:rsid w:val="00B2663A"/>
    <w:rsid w:val="00B267D8"/>
    <w:rsid w:val="00B26D6A"/>
    <w:rsid w:val="00B26ED5"/>
    <w:rsid w:val="00B26FE1"/>
    <w:rsid w:val="00B27305"/>
    <w:rsid w:val="00B27335"/>
    <w:rsid w:val="00B27646"/>
    <w:rsid w:val="00B2779E"/>
    <w:rsid w:val="00B277AD"/>
    <w:rsid w:val="00B27822"/>
    <w:rsid w:val="00B27DD0"/>
    <w:rsid w:val="00B2DB8A"/>
    <w:rsid w:val="00B301E7"/>
    <w:rsid w:val="00B30464"/>
    <w:rsid w:val="00B30743"/>
    <w:rsid w:val="00B30D90"/>
    <w:rsid w:val="00B31023"/>
    <w:rsid w:val="00B3143A"/>
    <w:rsid w:val="00B317DF"/>
    <w:rsid w:val="00B31ABF"/>
    <w:rsid w:val="00B31E11"/>
    <w:rsid w:val="00B31EE7"/>
    <w:rsid w:val="00B321C1"/>
    <w:rsid w:val="00B32410"/>
    <w:rsid w:val="00B32909"/>
    <w:rsid w:val="00B32B01"/>
    <w:rsid w:val="00B32B57"/>
    <w:rsid w:val="00B32E5E"/>
    <w:rsid w:val="00B330F2"/>
    <w:rsid w:val="00B3336C"/>
    <w:rsid w:val="00B334D6"/>
    <w:rsid w:val="00B339B3"/>
    <w:rsid w:val="00B339B8"/>
    <w:rsid w:val="00B33B2D"/>
    <w:rsid w:val="00B33EB8"/>
    <w:rsid w:val="00B33F2D"/>
    <w:rsid w:val="00B342FB"/>
    <w:rsid w:val="00B34790"/>
    <w:rsid w:val="00B34AEF"/>
    <w:rsid w:val="00B34D76"/>
    <w:rsid w:val="00B35108"/>
    <w:rsid w:val="00B351C1"/>
    <w:rsid w:val="00B3524C"/>
    <w:rsid w:val="00B35282"/>
    <w:rsid w:val="00B359CF"/>
    <w:rsid w:val="00B35A30"/>
    <w:rsid w:val="00B35AD8"/>
    <w:rsid w:val="00B35F75"/>
    <w:rsid w:val="00B35FC7"/>
    <w:rsid w:val="00B36557"/>
    <w:rsid w:val="00B368CB"/>
    <w:rsid w:val="00B368D9"/>
    <w:rsid w:val="00B36C2A"/>
    <w:rsid w:val="00B36EF4"/>
    <w:rsid w:val="00B371FE"/>
    <w:rsid w:val="00B37241"/>
    <w:rsid w:val="00B378B4"/>
    <w:rsid w:val="00B378CF"/>
    <w:rsid w:val="00B37CB5"/>
    <w:rsid w:val="00B4007F"/>
    <w:rsid w:val="00B401B2"/>
    <w:rsid w:val="00B403D7"/>
    <w:rsid w:val="00B406FA"/>
    <w:rsid w:val="00B407F4"/>
    <w:rsid w:val="00B4088E"/>
    <w:rsid w:val="00B408D0"/>
    <w:rsid w:val="00B408FA"/>
    <w:rsid w:val="00B409FD"/>
    <w:rsid w:val="00B40AD8"/>
    <w:rsid w:val="00B40D3F"/>
    <w:rsid w:val="00B41023"/>
    <w:rsid w:val="00B410CC"/>
    <w:rsid w:val="00B4152A"/>
    <w:rsid w:val="00B416EE"/>
    <w:rsid w:val="00B418CE"/>
    <w:rsid w:val="00B41C49"/>
    <w:rsid w:val="00B41C59"/>
    <w:rsid w:val="00B41F23"/>
    <w:rsid w:val="00B4203B"/>
    <w:rsid w:val="00B421EF"/>
    <w:rsid w:val="00B42434"/>
    <w:rsid w:val="00B4263E"/>
    <w:rsid w:val="00B42860"/>
    <w:rsid w:val="00B42B6E"/>
    <w:rsid w:val="00B42CD5"/>
    <w:rsid w:val="00B42D18"/>
    <w:rsid w:val="00B42E46"/>
    <w:rsid w:val="00B4303C"/>
    <w:rsid w:val="00B439C7"/>
    <w:rsid w:val="00B43A58"/>
    <w:rsid w:val="00B43B59"/>
    <w:rsid w:val="00B442D0"/>
    <w:rsid w:val="00B4438A"/>
    <w:rsid w:val="00B44B36"/>
    <w:rsid w:val="00B44C66"/>
    <w:rsid w:val="00B44D55"/>
    <w:rsid w:val="00B44DE8"/>
    <w:rsid w:val="00B44FD0"/>
    <w:rsid w:val="00B4509C"/>
    <w:rsid w:val="00B450D3"/>
    <w:rsid w:val="00B45117"/>
    <w:rsid w:val="00B45535"/>
    <w:rsid w:val="00B45571"/>
    <w:rsid w:val="00B45898"/>
    <w:rsid w:val="00B45B39"/>
    <w:rsid w:val="00B45D0F"/>
    <w:rsid w:val="00B46213"/>
    <w:rsid w:val="00B4660B"/>
    <w:rsid w:val="00B46A7C"/>
    <w:rsid w:val="00B46B9A"/>
    <w:rsid w:val="00B47033"/>
    <w:rsid w:val="00B4723A"/>
    <w:rsid w:val="00B47586"/>
    <w:rsid w:val="00B478D1"/>
    <w:rsid w:val="00B478DF"/>
    <w:rsid w:val="00B47A47"/>
    <w:rsid w:val="00B47B32"/>
    <w:rsid w:val="00B50037"/>
    <w:rsid w:val="00B50063"/>
    <w:rsid w:val="00B501CF"/>
    <w:rsid w:val="00B5024B"/>
    <w:rsid w:val="00B50288"/>
    <w:rsid w:val="00B5033C"/>
    <w:rsid w:val="00B50551"/>
    <w:rsid w:val="00B505E7"/>
    <w:rsid w:val="00B506D4"/>
    <w:rsid w:val="00B507B6"/>
    <w:rsid w:val="00B5086B"/>
    <w:rsid w:val="00B50945"/>
    <w:rsid w:val="00B50A70"/>
    <w:rsid w:val="00B50B47"/>
    <w:rsid w:val="00B50C5F"/>
    <w:rsid w:val="00B50DD7"/>
    <w:rsid w:val="00B51861"/>
    <w:rsid w:val="00B51A6D"/>
    <w:rsid w:val="00B51D14"/>
    <w:rsid w:val="00B51DE5"/>
    <w:rsid w:val="00B52180"/>
    <w:rsid w:val="00B521A8"/>
    <w:rsid w:val="00B52730"/>
    <w:rsid w:val="00B52A4A"/>
    <w:rsid w:val="00B52D45"/>
    <w:rsid w:val="00B52E70"/>
    <w:rsid w:val="00B531A9"/>
    <w:rsid w:val="00B53410"/>
    <w:rsid w:val="00B53977"/>
    <w:rsid w:val="00B53D31"/>
    <w:rsid w:val="00B53EB1"/>
    <w:rsid w:val="00B54066"/>
    <w:rsid w:val="00B54151"/>
    <w:rsid w:val="00B54464"/>
    <w:rsid w:val="00B545E6"/>
    <w:rsid w:val="00B5465A"/>
    <w:rsid w:val="00B546C8"/>
    <w:rsid w:val="00B54B48"/>
    <w:rsid w:val="00B54BD6"/>
    <w:rsid w:val="00B54D23"/>
    <w:rsid w:val="00B54E19"/>
    <w:rsid w:val="00B54F60"/>
    <w:rsid w:val="00B54F94"/>
    <w:rsid w:val="00B551F5"/>
    <w:rsid w:val="00B55C8F"/>
    <w:rsid w:val="00B55D40"/>
    <w:rsid w:val="00B55DEE"/>
    <w:rsid w:val="00B55F8C"/>
    <w:rsid w:val="00B56254"/>
    <w:rsid w:val="00B56258"/>
    <w:rsid w:val="00B56448"/>
    <w:rsid w:val="00B565AE"/>
    <w:rsid w:val="00B566DA"/>
    <w:rsid w:val="00B57017"/>
    <w:rsid w:val="00B57155"/>
    <w:rsid w:val="00B57328"/>
    <w:rsid w:val="00B574A2"/>
    <w:rsid w:val="00B57667"/>
    <w:rsid w:val="00B57775"/>
    <w:rsid w:val="00B57B6E"/>
    <w:rsid w:val="00B600A4"/>
    <w:rsid w:val="00B600DA"/>
    <w:rsid w:val="00B602AA"/>
    <w:rsid w:val="00B604EF"/>
    <w:rsid w:val="00B608EC"/>
    <w:rsid w:val="00B60C1B"/>
    <w:rsid w:val="00B60D7D"/>
    <w:rsid w:val="00B612C4"/>
    <w:rsid w:val="00B613C7"/>
    <w:rsid w:val="00B6140B"/>
    <w:rsid w:val="00B614FC"/>
    <w:rsid w:val="00B615A2"/>
    <w:rsid w:val="00B617C2"/>
    <w:rsid w:val="00B6192E"/>
    <w:rsid w:val="00B61A7B"/>
    <w:rsid w:val="00B61AEF"/>
    <w:rsid w:val="00B61DC3"/>
    <w:rsid w:val="00B61E67"/>
    <w:rsid w:val="00B61F2D"/>
    <w:rsid w:val="00B620C4"/>
    <w:rsid w:val="00B62A3A"/>
    <w:rsid w:val="00B62AF7"/>
    <w:rsid w:val="00B62BF8"/>
    <w:rsid w:val="00B62C60"/>
    <w:rsid w:val="00B62EA7"/>
    <w:rsid w:val="00B633E1"/>
    <w:rsid w:val="00B6352F"/>
    <w:rsid w:val="00B63C76"/>
    <w:rsid w:val="00B63E05"/>
    <w:rsid w:val="00B644F2"/>
    <w:rsid w:val="00B64561"/>
    <w:rsid w:val="00B64816"/>
    <w:rsid w:val="00B6492B"/>
    <w:rsid w:val="00B64CC0"/>
    <w:rsid w:val="00B64DF5"/>
    <w:rsid w:val="00B64E65"/>
    <w:rsid w:val="00B650F0"/>
    <w:rsid w:val="00B6536D"/>
    <w:rsid w:val="00B65372"/>
    <w:rsid w:val="00B6591E"/>
    <w:rsid w:val="00B65B61"/>
    <w:rsid w:val="00B65B88"/>
    <w:rsid w:val="00B65DC6"/>
    <w:rsid w:val="00B65FAD"/>
    <w:rsid w:val="00B660EF"/>
    <w:rsid w:val="00B661CD"/>
    <w:rsid w:val="00B66371"/>
    <w:rsid w:val="00B6641E"/>
    <w:rsid w:val="00B6672D"/>
    <w:rsid w:val="00B66CC8"/>
    <w:rsid w:val="00B66D96"/>
    <w:rsid w:val="00B66FC2"/>
    <w:rsid w:val="00B6720E"/>
    <w:rsid w:val="00B673CC"/>
    <w:rsid w:val="00B675A5"/>
    <w:rsid w:val="00B67997"/>
    <w:rsid w:val="00B679DB"/>
    <w:rsid w:val="00B67B84"/>
    <w:rsid w:val="00B67CC6"/>
    <w:rsid w:val="00B67FBF"/>
    <w:rsid w:val="00B700A6"/>
    <w:rsid w:val="00B7084E"/>
    <w:rsid w:val="00B7103B"/>
    <w:rsid w:val="00B7178E"/>
    <w:rsid w:val="00B7192A"/>
    <w:rsid w:val="00B71962"/>
    <w:rsid w:val="00B71B82"/>
    <w:rsid w:val="00B71C53"/>
    <w:rsid w:val="00B71ECB"/>
    <w:rsid w:val="00B72237"/>
    <w:rsid w:val="00B7228E"/>
    <w:rsid w:val="00B723A8"/>
    <w:rsid w:val="00B7281B"/>
    <w:rsid w:val="00B72CFD"/>
    <w:rsid w:val="00B730C4"/>
    <w:rsid w:val="00B731B5"/>
    <w:rsid w:val="00B732B7"/>
    <w:rsid w:val="00B736C2"/>
    <w:rsid w:val="00B73722"/>
    <w:rsid w:val="00B737FE"/>
    <w:rsid w:val="00B738FF"/>
    <w:rsid w:val="00B73AB6"/>
    <w:rsid w:val="00B73B67"/>
    <w:rsid w:val="00B73D34"/>
    <w:rsid w:val="00B743AF"/>
    <w:rsid w:val="00B7483C"/>
    <w:rsid w:val="00B74CCA"/>
    <w:rsid w:val="00B7548C"/>
    <w:rsid w:val="00B755C2"/>
    <w:rsid w:val="00B75B1C"/>
    <w:rsid w:val="00B75B5E"/>
    <w:rsid w:val="00B75BDD"/>
    <w:rsid w:val="00B75D1F"/>
    <w:rsid w:val="00B7644A"/>
    <w:rsid w:val="00B7650F"/>
    <w:rsid w:val="00B7655D"/>
    <w:rsid w:val="00B7661D"/>
    <w:rsid w:val="00B76720"/>
    <w:rsid w:val="00B767AA"/>
    <w:rsid w:val="00B7698A"/>
    <w:rsid w:val="00B769DC"/>
    <w:rsid w:val="00B76A45"/>
    <w:rsid w:val="00B76C66"/>
    <w:rsid w:val="00B77080"/>
    <w:rsid w:val="00B7720B"/>
    <w:rsid w:val="00B772EB"/>
    <w:rsid w:val="00B77897"/>
    <w:rsid w:val="00B800F2"/>
    <w:rsid w:val="00B802C9"/>
    <w:rsid w:val="00B802F8"/>
    <w:rsid w:val="00B8039C"/>
    <w:rsid w:val="00B80A92"/>
    <w:rsid w:val="00B80CFE"/>
    <w:rsid w:val="00B80E23"/>
    <w:rsid w:val="00B80EE0"/>
    <w:rsid w:val="00B80F0E"/>
    <w:rsid w:val="00B81128"/>
    <w:rsid w:val="00B8164B"/>
    <w:rsid w:val="00B819D5"/>
    <w:rsid w:val="00B81F50"/>
    <w:rsid w:val="00B8213A"/>
    <w:rsid w:val="00B82734"/>
    <w:rsid w:val="00B8299C"/>
    <w:rsid w:val="00B82A2E"/>
    <w:rsid w:val="00B82BB4"/>
    <w:rsid w:val="00B82FF9"/>
    <w:rsid w:val="00B8377B"/>
    <w:rsid w:val="00B839B1"/>
    <w:rsid w:val="00B83C27"/>
    <w:rsid w:val="00B83CD5"/>
    <w:rsid w:val="00B83D23"/>
    <w:rsid w:val="00B84076"/>
    <w:rsid w:val="00B841B8"/>
    <w:rsid w:val="00B8451B"/>
    <w:rsid w:val="00B8458D"/>
    <w:rsid w:val="00B84964"/>
    <w:rsid w:val="00B8499D"/>
    <w:rsid w:val="00B84A45"/>
    <w:rsid w:val="00B84F06"/>
    <w:rsid w:val="00B850AE"/>
    <w:rsid w:val="00B85106"/>
    <w:rsid w:val="00B85676"/>
    <w:rsid w:val="00B857C1"/>
    <w:rsid w:val="00B85896"/>
    <w:rsid w:val="00B85899"/>
    <w:rsid w:val="00B85916"/>
    <w:rsid w:val="00B8592B"/>
    <w:rsid w:val="00B85A43"/>
    <w:rsid w:val="00B85B35"/>
    <w:rsid w:val="00B85DA2"/>
    <w:rsid w:val="00B85E28"/>
    <w:rsid w:val="00B8627A"/>
    <w:rsid w:val="00B86303"/>
    <w:rsid w:val="00B8630C"/>
    <w:rsid w:val="00B8635D"/>
    <w:rsid w:val="00B869E8"/>
    <w:rsid w:val="00B86A8D"/>
    <w:rsid w:val="00B87043"/>
    <w:rsid w:val="00B87276"/>
    <w:rsid w:val="00B87626"/>
    <w:rsid w:val="00B8794B"/>
    <w:rsid w:val="00B90685"/>
    <w:rsid w:val="00B907F6"/>
    <w:rsid w:val="00B90D14"/>
    <w:rsid w:val="00B90EE3"/>
    <w:rsid w:val="00B9170A"/>
    <w:rsid w:val="00B91DF5"/>
    <w:rsid w:val="00B9272B"/>
    <w:rsid w:val="00B92CB3"/>
    <w:rsid w:val="00B92D34"/>
    <w:rsid w:val="00B93272"/>
    <w:rsid w:val="00B932F2"/>
    <w:rsid w:val="00B93489"/>
    <w:rsid w:val="00B935A3"/>
    <w:rsid w:val="00B93B43"/>
    <w:rsid w:val="00B940C4"/>
    <w:rsid w:val="00B94249"/>
    <w:rsid w:val="00B94324"/>
    <w:rsid w:val="00B94380"/>
    <w:rsid w:val="00B94876"/>
    <w:rsid w:val="00B9487E"/>
    <w:rsid w:val="00B94CE2"/>
    <w:rsid w:val="00B94DDC"/>
    <w:rsid w:val="00B9516D"/>
    <w:rsid w:val="00B9521E"/>
    <w:rsid w:val="00B9542F"/>
    <w:rsid w:val="00B95451"/>
    <w:rsid w:val="00B9578C"/>
    <w:rsid w:val="00B957EF"/>
    <w:rsid w:val="00B95841"/>
    <w:rsid w:val="00B960B8"/>
    <w:rsid w:val="00B96118"/>
    <w:rsid w:val="00B9627D"/>
    <w:rsid w:val="00B96390"/>
    <w:rsid w:val="00B96711"/>
    <w:rsid w:val="00B969E1"/>
    <w:rsid w:val="00B96B48"/>
    <w:rsid w:val="00B96BBC"/>
    <w:rsid w:val="00B971B6"/>
    <w:rsid w:val="00B973B4"/>
    <w:rsid w:val="00B97545"/>
    <w:rsid w:val="00B97BAC"/>
    <w:rsid w:val="00BA02A7"/>
    <w:rsid w:val="00BA03F0"/>
    <w:rsid w:val="00BA08C0"/>
    <w:rsid w:val="00BA0B99"/>
    <w:rsid w:val="00BA102A"/>
    <w:rsid w:val="00BA11F4"/>
    <w:rsid w:val="00BA1228"/>
    <w:rsid w:val="00BA1452"/>
    <w:rsid w:val="00BA146F"/>
    <w:rsid w:val="00BA1719"/>
    <w:rsid w:val="00BA184D"/>
    <w:rsid w:val="00BA1894"/>
    <w:rsid w:val="00BA1BF8"/>
    <w:rsid w:val="00BA1D18"/>
    <w:rsid w:val="00BA2410"/>
    <w:rsid w:val="00BA24E7"/>
    <w:rsid w:val="00BA259A"/>
    <w:rsid w:val="00BA271B"/>
    <w:rsid w:val="00BA28A1"/>
    <w:rsid w:val="00BA2BB5"/>
    <w:rsid w:val="00BA2C03"/>
    <w:rsid w:val="00BA2D12"/>
    <w:rsid w:val="00BA2D8F"/>
    <w:rsid w:val="00BA2F81"/>
    <w:rsid w:val="00BA3120"/>
    <w:rsid w:val="00BA32B4"/>
    <w:rsid w:val="00BA351E"/>
    <w:rsid w:val="00BA3532"/>
    <w:rsid w:val="00BA35A8"/>
    <w:rsid w:val="00BA3A46"/>
    <w:rsid w:val="00BA3C01"/>
    <w:rsid w:val="00BA3EAA"/>
    <w:rsid w:val="00BA3F7E"/>
    <w:rsid w:val="00BA3FDF"/>
    <w:rsid w:val="00BA4454"/>
    <w:rsid w:val="00BA4A1C"/>
    <w:rsid w:val="00BA4B11"/>
    <w:rsid w:val="00BA4B75"/>
    <w:rsid w:val="00BA4F14"/>
    <w:rsid w:val="00BA5186"/>
    <w:rsid w:val="00BA53C3"/>
    <w:rsid w:val="00BA56E3"/>
    <w:rsid w:val="00BA5BD8"/>
    <w:rsid w:val="00BA5EA6"/>
    <w:rsid w:val="00BA5EBE"/>
    <w:rsid w:val="00BA60DC"/>
    <w:rsid w:val="00BA6586"/>
    <w:rsid w:val="00BA65AC"/>
    <w:rsid w:val="00BA689B"/>
    <w:rsid w:val="00BA695F"/>
    <w:rsid w:val="00BA6A22"/>
    <w:rsid w:val="00BA6C64"/>
    <w:rsid w:val="00BA6D16"/>
    <w:rsid w:val="00BA7177"/>
    <w:rsid w:val="00BA77F3"/>
    <w:rsid w:val="00BA7877"/>
    <w:rsid w:val="00BA7890"/>
    <w:rsid w:val="00BA7A11"/>
    <w:rsid w:val="00BA7A4A"/>
    <w:rsid w:val="00BA7D50"/>
    <w:rsid w:val="00BA7D5F"/>
    <w:rsid w:val="00BA7DC4"/>
    <w:rsid w:val="00BB0178"/>
    <w:rsid w:val="00BB0725"/>
    <w:rsid w:val="00BB07AA"/>
    <w:rsid w:val="00BB09D9"/>
    <w:rsid w:val="00BB0AD1"/>
    <w:rsid w:val="00BB0E17"/>
    <w:rsid w:val="00BB116F"/>
    <w:rsid w:val="00BB15C3"/>
    <w:rsid w:val="00BB1763"/>
    <w:rsid w:val="00BB1B26"/>
    <w:rsid w:val="00BB22BC"/>
    <w:rsid w:val="00BB2721"/>
    <w:rsid w:val="00BB272F"/>
    <w:rsid w:val="00BB288F"/>
    <w:rsid w:val="00BB28D6"/>
    <w:rsid w:val="00BB29F6"/>
    <w:rsid w:val="00BB2B58"/>
    <w:rsid w:val="00BB2B7C"/>
    <w:rsid w:val="00BB2BE8"/>
    <w:rsid w:val="00BB2C9F"/>
    <w:rsid w:val="00BB2E27"/>
    <w:rsid w:val="00BB2E9F"/>
    <w:rsid w:val="00BB30F0"/>
    <w:rsid w:val="00BB353B"/>
    <w:rsid w:val="00BB37A8"/>
    <w:rsid w:val="00BB3854"/>
    <w:rsid w:val="00BB3A7D"/>
    <w:rsid w:val="00BB3A85"/>
    <w:rsid w:val="00BB446D"/>
    <w:rsid w:val="00BB44FA"/>
    <w:rsid w:val="00BB4531"/>
    <w:rsid w:val="00BB45EB"/>
    <w:rsid w:val="00BB4648"/>
    <w:rsid w:val="00BB46C4"/>
    <w:rsid w:val="00BB4C93"/>
    <w:rsid w:val="00BB4CFD"/>
    <w:rsid w:val="00BB4E50"/>
    <w:rsid w:val="00BB4F0F"/>
    <w:rsid w:val="00BB4F99"/>
    <w:rsid w:val="00BB5433"/>
    <w:rsid w:val="00BB54E0"/>
    <w:rsid w:val="00BB59FA"/>
    <w:rsid w:val="00BB5A97"/>
    <w:rsid w:val="00BB5D57"/>
    <w:rsid w:val="00BB5FFE"/>
    <w:rsid w:val="00BB61B0"/>
    <w:rsid w:val="00BB6284"/>
    <w:rsid w:val="00BB6324"/>
    <w:rsid w:val="00BB6497"/>
    <w:rsid w:val="00BB665C"/>
    <w:rsid w:val="00BB69A7"/>
    <w:rsid w:val="00BB6B5E"/>
    <w:rsid w:val="00BB6B99"/>
    <w:rsid w:val="00BB708D"/>
    <w:rsid w:val="00BB70E3"/>
    <w:rsid w:val="00BB7DBC"/>
    <w:rsid w:val="00BB7DD5"/>
    <w:rsid w:val="00BC02D9"/>
    <w:rsid w:val="00BC0683"/>
    <w:rsid w:val="00BC0AC9"/>
    <w:rsid w:val="00BC0C52"/>
    <w:rsid w:val="00BC0E95"/>
    <w:rsid w:val="00BC0F00"/>
    <w:rsid w:val="00BC10FA"/>
    <w:rsid w:val="00BC123A"/>
    <w:rsid w:val="00BC142C"/>
    <w:rsid w:val="00BC14A9"/>
    <w:rsid w:val="00BC16E5"/>
    <w:rsid w:val="00BC1A25"/>
    <w:rsid w:val="00BC1AE7"/>
    <w:rsid w:val="00BC1C21"/>
    <w:rsid w:val="00BC1C6B"/>
    <w:rsid w:val="00BC1E0A"/>
    <w:rsid w:val="00BC2027"/>
    <w:rsid w:val="00BC21B4"/>
    <w:rsid w:val="00BC24A4"/>
    <w:rsid w:val="00BC2581"/>
    <w:rsid w:val="00BC2640"/>
    <w:rsid w:val="00BC2779"/>
    <w:rsid w:val="00BC2864"/>
    <w:rsid w:val="00BC2AAA"/>
    <w:rsid w:val="00BC2AC8"/>
    <w:rsid w:val="00BC2B21"/>
    <w:rsid w:val="00BC2B79"/>
    <w:rsid w:val="00BC2DD4"/>
    <w:rsid w:val="00BC2DEF"/>
    <w:rsid w:val="00BC305A"/>
    <w:rsid w:val="00BC311E"/>
    <w:rsid w:val="00BC3CF2"/>
    <w:rsid w:val="00BC4078"/>
    <w:rsid w:val="00BC40A7"/>
    <w:rsid w:val="00BC43CD"/>
    <w:rsid w:val="00BC4A06"/>
    <w:rsid w:val="00BC4E3F"/>
    <w:rsid w:val="00BC4ED6"/>
    <w:rsid w:val="00BC4F10"/>
    <w:rsid w:val="00BC4FBF"/>
    <w:rsid w:val="00BC5B8F"/>
    <w:rsid w:val="00BC5DD6"/>
    <w:rsid w:val="00BC5DDB"/>
    <w:rsid w:val="00BC5F90"/>
    <w:rsid w:val="00BC6015"/>
    <w:rsid w:val="00BC628E"/>
    <w:rsid w:val="00BC681A"/>
    <w:rsid w:val="00BC6AAF"/>
    <w:rsid w:val="00BC6DD3"/>
    <w:rsid w:val="00BC6EBA"/>
    <w:rsid w:val="00BC6F2E"/>
    <w:rsid w:val="00BC76AF"/>
    <w:rsid w:val="00BC7B6B"/>
    <w:rsid w:val="00BC7BB9"/>
    <w:rsid w:val="00BC7C3D"/>
    <w:rsid w:val="00BC7C6D"/>
    <w:rsid w:val="00BC7D29"/>
    <w:rsid w:val="00BD01C0"/>
    <w:rsid w:val="00BD046B"/>
    <w:rsid w:val="00BD0980"/>
    <w:rsid w:val="00BD0B8E"/>
    <w:rsid w:val="00BD0E31"/>
    <w:rsid w:val="00BD0FD5"/>
    <w:rsid w:val="00BD13DF"/>
    <w:rsid w:val="00BD16D3"/>
    <w:rsid w:val="00BD17B8"/>
    <w:rsid w:val="00BD1B26"/>
    <w:rsid w:val="00BD1EAA"/>
    <w:rsid w:val="00BD20AF"/>
    <w:rsid w:val="00BD27B1"/>
    <w:rsid w:val="00BD2994"/>
    <w:rsid w:val="00BD29DC"/>
    <w:rsid w:val="00BD2A0A"/>
    <w:rsid w:val="00BD2CDE"/>
    <w:rsid w:val="00BD2F23"/>
    <w:rsid w:val="00BD391A"/>
    <w:rsid w:val="00BD39BE"/>
    <w:rsid w:val="00BD3E17"/>
    <w:rsid w:val="00BD3E62"/>
    <w:rsid w:val="00BD3F7A"/>
    <w:rsid w:val="00BD3FF1"/>
    <w:rsid w:val="00BD4305"/>
    <w:rsid w:val="00BD4657"/>
    <w:rsid w:val="00BD4751"/>
    <w:rsid w:val="00BD48E4"/>
    <w:rsid w:val="00BD50EB"/>
    <w:rsid w:val="00BD518D"/>
    <w:rsid w:val="00BD53B0"/>
    <w:rsid w:val="00BD5488"/>
    <w:rsid w:val="00BD5574"/>
    <w:rsid w:val="00BD557A"/>
    <w:rsid w:val="00BD5753"/>
    <w:rsid w:val="00BD5997"/>
    <w:rsid w:val="00BD5C6E"/>
    <w:rsid w:val="00BD5FF6"/>
    <w:rsid w:val="00BD6219"/>
    <w:rsid w:val="00BD6443"/>
    <w:rsid w:val="00BD65CE"/>
    <w:rsid w:val="00BD6908"/>
    <w:rsid w:val="00BD69D0"/>
    <w:rsid w:val="00BD6C2C"/>
    <w:rsid w:val="00BD6D69"/>
    <w:rsid w:val="00BD7470"/>
    <w:rsid w:val="00BD757A"/>
    <w:rsid w:val="00BD7A0B"/>
    <w:rsid w:val="00BD7B7E"/>
    <w:rsid w:val="00BD7CEE"/>
    <w:rsid w:val="00BE010C"/>
    <w:rsid w:val="00BE0203"/>
    <w:rsid w:val="00BE03EE"/>
    <w:rsid w:val="00BE05B6"/>
    <w:rsid w:val="00BE078A"/>
    <w:rsid w:val="00BE0F77"/>
    <w:rsid w:val="00BE10D5"/>
    <w:rsid w:val="00BE138C"/>
    <w:rsid w:val="00BE1B4C"/>
    <w:rsid w:val="00BE1DAD"/>
    <w:rsid w:val="00BE202D"/>
    <w:rsid w:val="00BE20FC"/>
    <w:rsid w:val="00BE2107"/>
    <w:rsid w:val="00BE245E"/>
    <w:rsid w:val="00BE26A4"/>
    <w:rsid w:val="00BE279E"/>
    <w:rsid w:val="00BE27CA"/>
    <w:rsid w:val="00BE29B6"/>
    <w:rsid w:val="00BE2B36"/>
    <w:rsid w:val="00BE2C37"/>
    <w:rsid w:val="00BE2CFF"/>
    <w:rsid w:val="00BE2F5A"/>
    <w:rsid w:val="00BE3005"/>
    <w:rsid w:val="00BE35D3"/>
    <w:rsid w:val="00BE3786"/>
    <w:rsid w:val="00BE3A54"/>
    <w:rsid w:val="00BE3C41"/>
    <w:rsid w:val="00BE3CD2"/>
    <w:rsid w:val="00BE3DF0"/>
    <w:rsid w:val="00BE4140"/>
    <w:rsid w:val="00BE492F"/>
    <w:rsid w:val="00BE4C7C"/>
    <w:rsid w:val="00BE4CFA"/>
    <w:rsid w:val="00BE506F"/>
    <w:rsid w:val="00BE5429"/>
    <w:rsid w:val="00BE551F"/>
    <w:rsid w:val="00BE5AD5"/>
    <w:rsid w:val="00BE5D08"/>
    <w:rsid w:val="00BE61C3"/>
    <w:rsid w:val="00BE6571"/>
    <w:rsid w:val="00BE65C8"/>
    <w:rsid w:val="00BE67A7"/>
    <w:rsid w:val="00BE6C9C"/>
    <w:rsid w:val="00BE6E4E"/>
    <w:rsid w:val="00BE70F4"/>
    <w:rsid w:val="00BE74C9"/>
    <w:rsid w:val="00BE74D7"/>
    <w:rsid w:val="00BE75FC"/>
    <w:rsid w:val="00BE7656"/>
    <w:rsid w:val="00BE7780"/>
    <w:rsid w:val="00BE7D1F"/>
    <w:rsid w:val="00BE7DED"/>
    <w:rsid w:val="00BE7E8A"/>
    <w:rsid w:val="00BF030B"/>
    <w:rsid w:val="00BF0322"/>
    <w:rsid w:val="00BF038F"/>
    <w:rsid w:val="00BF0507"/>
    <w:rsid w:val="00BF0725"/>
    <w:rsid w:val="00BF0A44"/>
    <w:rsid w:val="00BF0BFC"/>
    <w:rsid w:val="00BF0C2B"/>
    <w:rsid w:val="00BF0D05"/>
    <w:rsid w:val="00BF0EF9"/>
    <w:rsid w:val="00BF1111"/>
    <w:rsid w:val="00BF11D6"/>
    <w:rsid w:val="00BF1311"/>
    <w:rsid w:val="00BF18C1"/>
    <w:rsid w:val="00BF1A69"/>
    <w:rsid w:val="00BF1B7A"/>
    <w:rsid w:val="00BF1BD4"/>
    <w:rsid w:val="00BF214C"/>
    <w:rsid w:val="00BF2226"/>
    <w:rsid w:val="00BF269A"/>
    <w:rsid w:val="00BF26A3"/>
    <w:rsid w:val="00BF2FA0"/>
    <w:rsid w:val="00BF3181"/>
    <w:rsid w:val="00BF3654"/>
    <w:rsid w:val="00BF3714"/>
    <w:rsid w:val="00BF382B"/>
    <w:rsid w:val="00BF3BA3"/>
    <w:rsid w:val="00BF3C53"/>
    <w:rsid w:val="00BF40AB"/>
    <w:rsid w:val="00BF45AD"/>
    <w:rsid w:val="00BF45AF"/>
    <w:rsid w:val="00BF45C9"/>
    <w:rsid w:val="00BF460E"/>
    <w:rsid w:val="00BF4A44"/>
    <w:rsid w:val="00BF5118"/>
    <w:rsid w:val="00BF5228"/>
    <w:rsid w:val="00BF5909"/>
    <w:rsid w:val="00BF59DF"/>
    <w:rsid w:val="00BF5A28"/>
    <w:rsid w:val="00BF5A92"/>
    <w:rsid w:val="00BF600E"/>
    <w:rsid w:val="00BF60D4"/>
    <w:rsid w:val="00BF68C9"/>
    <w:rsid w:val="00BF68E0"/>
    <w:rsid w:val="00BF6A6B"/>
    <w:rsid w:val="00BF6BD6"/>
    <w:rsid w:val="00BF7110"/>
    <w:rsid w:val="00BF7665"/>
    <w:rsid w:val="00BF7920"/>
    <w:rsid w:val="00BF79D4"/>
    <w:rsid w:val="00BF7C04"/>
    <w:rsid w:val="00BF7E55"/>
    <w:rsid w:val="00BFFD00"/>
    <w:rsid w:val="00C00043"/>
    <w:rsid w:val="00C004CC"/>
    <w:rsid w:val="00C00A9E"/>
    <w:rsid w:val="00C00D45"/>
    <w:rsid w:val="00C01038"/>
    <w:rsid w:val="00C01043"/>
    <w:rsid w:val="00C01187"/>
    <w:rsid w:val="00C0124E"/>
    <w:rsid w:val="00C01377"/>
    <w:rsid w:val="00C01840"/>
    <w:rsid w:val="00C01A4D"/>
    <w:rsid w:val="00C01C96"/>
    <w:rsid w:val="00C01EEA"/>
    <w:rsid w:val="00C025D6"/>
    <w:rsid w:val="00C02B39"/>
    <w:rsid w:val="00C02D90"/>
    <w:rsid w:val="00C02DBD"/>
    <w:rsid w:val="00C02E97"/>
    <w:rsid w:val="00C031D9"/>
    <w:rsid w:val="00C03A8C"/>
    <w:rsid w:val="00C03C49"/>
    <w:rsid w:val="00C03CFC"/>
    <w:rsid w:val="00C03D6D"/>
    <w:rsid w:val="00C03DC9"/>
    <w:rsid w:val="00C04855"/>
    <w:rsid w:val="00C04B70"/>
    <w:rsid w:val="00C04F7C"/>
    <w:rsid w:val="00C055F0"/>
    <w:rsid w:val="00C059FE"/>
    <w:rsid w:val="00C05A13"/>
    <w:rsid w:val="00C05EC0"/>
    <w:rsid w:val="00C05F5B"/>
    <w:rsid w:val="00C06276"/>
    <w:rsid w:val="00C0640E"/>
    <w:rsid w:val="00C066F8"/>
    <w:rsid w:val="00C068D6"/>
    <w:rsid w:val="00C06999"/>
    <w:rsid w:val="00C06B9E"/>
    <w:rsid w:val="00C07336"/>
    <w:rsid w:val="00C0740C"/>
    <w:rsid w:val="00C07536"/>
    <w:rsid w:val="00C075AD"/>
    <w:rsid w:val="00C07D29"/>
    <w:rsid w:val="00C10588"/>
    <w:rsid w:val="00C10892"/>
    <w:rsid w:val="00C108BC"/>
    <w:rsid w:val="00C10ADA"/>
    <w:rsid w:val="00C10D56"/>
    <w:rsid w:val="00C10DB9"/>
    <w:rsid w:val="00C10DCB"/>
    <w:rsid w:val="00C11161"/>
    <w:rsid w:val="00C11547"/>
    <w:rsid w:val="00C11615"/>
    <w:rsid w:val="00C116D9"/>
    <w:rsid w:val="00C118C4"/>
    <w:rsid w:val="00C11BCB"/>
    <w:rsid w:val="00C11D4E"/>
    <w:rsid w:val="00C1214A"/>
    <w:rsid w:val="00C121F5"/>
    <w:rsid w:val="00C12308"/>
    <w:rsid w:val="00C12447"/>
    <w:rsid w:val="00C124EC"/>
    <w:rsid w:val="00C1272F"/>
    <w:rsid w:val="00C12814"/>
    <w:rsid w:val="00C128FE"/>
    <w:rsid w:val="00C12BBE"/>
    <w:rsid w:val="00C12EDE"/>
    <w:rsid w:val="00C131A9"/>
    <w:rsid w:val="00C131BA"/>
    <w:rsid w:val="00C1332A"/>
    <w:rsid w:val="00C13BD8"/>
    <w:rsid w:val="00C13F22"/>
    <w:rsid w:val="00C141A5"/>
    <w:rsid w:val="00C143D3"/>
    <w:rsid w:val="00C14455"/>
    <w:rsid w:val="00C144B3"/>
    <w:rsid w:val="00C14693"/>
    <w:rsid w:val="00C147D1"/>
    <w:rsid w:val="00C1488F"/>
    <w:rsid w:val="00C14A24"/>
    <w:rsid w:val="00C14B5C"/>
    <w:rsid w:val="00C14D7E"/>
    <w:rsid w:val="00C152DF"/>
    <w:rsid w:val="00C1570C"/>
    <w:rsid w:val="00C157E9"/>
    <w:rsid w:val="00C1587C"/>
    <w:rsid w:val="00C15945"/>
    <w:rsid w:val="00C15AD1"/>
    <w:rsid w:val="00C15AE5"/>
    <w:rsid w:val="00C16078"/>
    <w:rsid w:val="00C1613E"/>
    <w:rsid w:val="00C16453"/>
    <w:rsid w:val="00C166EB"/>
    <w:rsid w:val="00C168B3"/>
    <w:rsid w:val="00C168D5"/>
    <w:rsid w:val="00C169CA"/>
    <w:rsid w:val="00C16B94"/>
    <w:rsid w:val="00C16B98"/>
    <w:rsid w:val="00C17209"/>
    <w:rsid w:val="00C17439"/>
    <w:rsid w:val="00C17505"/>
    <w:rsid w:val="00C175B6"/>
    <w:rsid w:val="00C175E7"/>
    <w:rsid w:val="00C17913"/>
    <w:rsid w:val="00C17A1E"/>
    <w:rsid w:val="00C17D03"/>
    <w:rsid w:val="00C17E5F"/>
    <w:rsid w:val="00C17E72"/>
    <w:rsid w:val="00C17EE9"/>
    <w:rsid w:val="00C17FE9"/>
    <w:rsid w:val="00C20125"/>
    <w:rsid w:val="00C20259"/>
    <w:rsid w:val="00C203EB"/>
    <w:rsid w:val="00C20446"/>
    <w:rsid w:val="00C20C39"/>
    <w:rsid w:val="00C20F69"/>
    <w:rsid w:val="00C20F81"/>
    <w:rsid w:val="00C20FA2"/>
    <w:rsid w:val="00C211FB"/>
    <w:rsid w:val="00C214A4"/>
    <w:rsid w:val="00C21A18"/>
    <w:rsid w:val="00C21A44"/>
    <w:rsid w:val="00C2211B"/>
    <w:rsid w:val="00C22290"/>
    <w:rsid w:val="00C223EF"/>
    <w:rsid w:val="00C22D7A"/>
    <w:rsid w:val="00C22FD6"/>
    <w:rsid w:val="00C23B15"/>
    <w:rsid w:val="00C23E08"/>
    <w:rsid w:val="00C23FAF"/>
    <w:rsid w:val="00C24134"/>
    <w:rsid w:val="00C24231"/>
    <w:rsid w:val="00C249E1"/>
    <w:rsid w:val="00C24D5B"/>
    <w:rsid w:val="00C24F9E"/>
    <w:rsid w:val="00C2516C"/>
    <w:rsid w:val="00C2537B"/>
    <w:rsid w:val="00C2564C"/>
    <w:rsid w:val="00C25682"/>
    <w:rsid w:val="00C2587D"/>
    <w:rsid w:val="00C2588C"/>
    <w:rsid w:val="00C25891"/>
    <w:rsid w:val="00C2590B"/>
    <w:rsid w:val="00C25AE9"/>
    <w:rsid w:val="00C25DC7"/>
    <w:rsid w:val="00C26192"/>
    <w:rsid w:val="00C269F0"/>
    <w:rsid w:val="00C26C56"/>
    <w:rsid w:val="00C26C9F"/>
    <w:rsid w:val="00C26D18"/>
    <w:rsid w:val="00C26DE3"/>
    <w:rsid w:val="00C27561"/>
    <w:rsid w:val="00C27B15"/>
    <w:rsid w:val="00C27D95"/>
    <w:rsid w:val="00C27F63"/>
    <w:rsid w:val="00C2D096"/>
    <w:rsid w:val="00C303C8"/>
    <w:rsid w:val="00C30E7B"/>
    <w:rsid w:val="00C3133E"/>
    <w:rsid w:val="00C316A1"/>
    <w:rsid w:val="00C31952"/>
    <w:rsid w:val="00C31988"/>
    <w:rsid w:val="00C31A76"/>
    <w:rsid w:val="00C31A90"/>
    <w:rsid w:val="00C31D02"/>
    <w:rsid w:val="00C31E56"/>
    <w:rsid w:val="00C31FE6"/>
    <w:rsid w:val="00C32242"/>
    <w:rsid w:val="00C3254C"/>
    <w:rsid w:val="00C32563"/>
    <w:rsid w:val="00C32673"/>
    <w:rsid w:val="00C3268E"/>
    <w:rsid w:val="00C32D1C"/>
    <w:rsid w:val="00C32D87"/>
    <w:rsid w:val="00C330AE"/>
    <w:rsid w:val="00C33104"/>
    <w:rsid w:val="00C3332B"/>
    <w:rsid w:val="00C334B7"/>
    <w:rsid w:val="00C33979"/>
    <w:rsid w:val="00C33C71"/>
    <w:rsid w:val="00C33F4F"/>
    <w:rsid w:val="00C340D9"/>
    <w:rsid w:val="00C34282"/>
    <w:rsid w:val="00C3442E"/>
    <w:rsid w:val="00C346AC"/>
    <w:rsid w:val="00C347B6"/>
    <w:rsid w:val="00C347D8"/>
    <w:rsid w:val="00C34E73"/>
    <w:rsid w:val="00C34F2E"/>
    <w:rsid w:val="00C34F85"/>
    <w:rsid w:val="00C35268"/>
    <w:rsid w:val="00C35517"/>
    <w:rsid w:val="00C355B1"/>
    <w:rsid w:val="00C3593E"/>
    <w:rsid w:val="00C35969"/>
    <w:rsid w:val="00C359EE"/>
    <w:rsid w:val="00C35B06"/>
    <w:rsid w:val="00C36069"/>
    <w:rsid w:val="00C36899"/>
    <w:rsid w:val="00C36C99"/>
    <w:rsid w:val="00C36E6C"/>
    <w:rsid w:val="00C36F06"/>
    <w:rsid w:val="00C3710A"/>
    <w:rsid w:val="00C372D9"/>
    <w:rsid w:val="00C3745C"/>
    <w:rsid w:val="00C37BAA"/>
    <w:rsid w:val="00C37CC4"/>
    <w:rsid w:val="00C37E66"/>
    <w:rsid w:val="00C4019D"/>
    <w:rsid w:val="00C401DA"/>
    <w:rsid w:val="00C401E6"/>
    <w:rsid w:val="00C40306"/>
    <w:rsid w:val="00C403C9"/>
    <w:rsid w:val="00C40426"/>
    <w:rsid w:val="00C40431"/>
    <w:rsid w:val="00C40D4F"/>
    <w:rsid w:val="00C40DB9"/>
    <w:rsid w:val="00C40DBE"/>
    <w:rsid w:val="00C40ED9"/>
    <w:rsid w:val="00C411DB"/>
    <w:rsid w:val="00C41A1B"/>
    <w:rsid w:val="00C41DFA"/>
    <w:rsid w:val="00C41F80"/>
    <w:rsid w:val="00C4216E"/>
    <w:rsid w:val="00C42304"/>
    <w:rsid w:val="00C4240C"/>
    <w:rsid w:val="00C42423"/>
    <w:rsid w:val="00C424F6"/>
    <w:rsid w:val="00C429B6"/>
    <w:rsid w:val="00C429C9"/>
    <w:rsid w:val="00C42F0E"/>
    <w:rsid w:val="00C43A43"/>
    <w:rsid w:val="00C43A64"/>
    <w:rsid w:val="00C43C38"/>
    <w:rsid w:val="00C442A1"/>
    <w:rsid w:val="00C445BE"/>
    <w:rsid w:val="00C4483A"/>
    <w:rsid w:val="00C44B28"/>
    <w:rsid w:val="00C44DAD"/>
    <w:rsid w:val="00C44E18"/>
    <w:rsid w:val="00C453A5"/>
    <w:rsid w:val="00C4561C"/>
    <w:rsid w:val="00C458C7"/>
    <w:rsid w:val="00C45B40"/>
    <w:rsid w:val="00C45B65"/>
    <w:rsid w:val="00C46112"/>
    <w:rsid w:val="00C46BAC"/>
    <w:rsid w:val="00C46C70"/>
    <w:rsid w:val="00C46DE1"/>
    <w:rsid w:val="00C46F57"/>
    <w:rsid w:val="00C46F74"/>
    <w:rsid w:val="00C470FA"/>
    <w:rsid w:val="00C47244"/>
    <w:rsid w:val="00C4774D"/>
    <w:rsid w:val="00C47EEE"/>
    <w:rsid w:val="00C5015E"/>
    <w:rsid w:val="00C5018C"/>
    <w:rsid w:val="00C50364"/>
    <w:rsid w:val="00C504F3"/>
    <w:rsid w:val="00C50544"/>
    <w:rsid w:val="00C50634"/>
    <w:rsid w:val="00C50850"/>
    <w:rsid w:val="00C50C3E"/>
    <w:rsid w:val="00C50FAA"/>
    <w:rsid w:val="00C5125C"/>
    <w:rsid w:val="00C518C3"/>
    <w:rsid w:val="00C51968"/>
    <w:rsid w:val="00C51C53"/>
    <w:rsid w:val="00C51EE1"/>
    <w:rsid w:val="00C521CF"/>
    <w:rsid w:val="00C52233"/>
    <w:rsid w:val="00C52272"/>
    <w:rsid w:val="00C524F4"/>
    <w:rsid w:val="00C5269E"/>
    <w:rsid w:val="00C52BA3"/>
    <w:rsid w:val="00C52E3C"/>
    <w:rsid w:val="00C52F5C"/>
    <w:rsid w:val="00C52FB2"/>
    <w:rsid w:val="00C5309D"/>
    <w:rsid w:val="00C5336F"/>
    <w:rsid w:val="00C53686"/>
    <w:rsid w:val="00C538BE"/>
    <w:rsid w:val="00C53C77"/>
    <w:rsid w:val="00C53D03"/>
    <w:rsid w:val="00C53FC4"/>
    <w:rsid w:val="00C5423A"/>
    <w:rsid w:val="00C5427A"/>
    <w:rsid w:val="00C54636"/>
    <w:rsid w:val="00C546F6"/>
    <w:rsid w:val="00C546FD"/>
    <w:rsid w:val="00C54D00"/>
    <w:rsid w:val="00C5530D"/>
    <w:rsid w:val="00C554D2"/>
    <w:rsid w:val="00C55AB0"/>
    <w:rsid w:val="00C55BED"/>
    <w:rsid w:val="00C55CA7"/>
    <w:rsid w:val="00C55CD0"/>
    <w:rsid w:val="00C55E42"/>
    <w:rsid w:val="00C55F1D"/>
    <w:rsid w:val="00C56F6A"/>
    <w:rsid w:val="00C571DC"/>
    <w:rsid w:val="00C57247"/>
    <w:rsid w:val="00C572BF"/>
    <w:rsid w:val="00C572CD"/>
    <w:rsid w:val="00C576A1"/>
    <w:rsid w:val="00C5771F"/>
    <w:rsid w:val="00C5775C"/>
    <w:rsid w:val="00C57831"/>
    <w:rsid w:val="00C57EB8"/>
    <w:rsid w:val="00C57F4C"/>
    <w:rsid w:val="00C60128"/>
    <w:rsid w:val="00C6037D"/>
    <w:rsid w:val="00C603E8"/>
    <w:rsid w:val="00C60667"/>
    <w:rsid w:val="00C606C4"/>
    <w:rsid w:val="00C609B9"/>
    <w:rsid w:val="00C60E0F"/>
    <w:rsid w:val="00C60F96"/>
    <w:rsid w:val="00C6103E"/>
    <w:rsid w:val="00C61278"/>
    <w:rsid w:val="00C61431"/>
    <w:rsid w:val="00C614D1"/>
    <w:rsid w:val="00C6177E"/>
    <w:rsid w:val="00C61CB3"/>
    <w:rsid w:val="00C61E82"/>
    <w:rsid w:val="00C62359"/>
    <w:rsid w:val="00C624E6"/>
    <w:rsid w:val="00C6267B"/>
    <w:rsid w:val="00C628C6"/>
    <w:rsid w:val="00C62AD6"/>
    <w:rsid w:val="00C62B88"/>
    <w:rsid w:val="00C62C59"/>
    <w:rsid w:val="00C63505"/>
    <w:rsid w:val="00C63541"/>
    <w:rsid w:val="00C63724"/>
    <w:rsid w:val="00C63772"/>
    <w:rsid w:val="00C6392C"/>
    <w:rsid w:val="00C639DE"/>
    <w:rsid w:val="00C63A42"/>
    <w:rsid w:val="00C63D98"/>
    <w:rsid w:val="00C63E0E"/>
    <w:rsid w:val="00C63EB5"/>
    <w:rsid w:val="00C64301"/>
    <w:rsid w:val="00C64348"/>
    <w:rsid w:val="00C6435C"/>
    <w:rsid w:val="00C644B0"/>
    <w:rsid w:val="00C644CB"/>
    <w:rsid w:val="00C645A0"/>
    <w:rsid w:val="00C6485E"/>
    <w:rsid w:val="00C649B9"/>
    <w:rsid w:val="00C64D38"/>
    <w:rsid w:val="00C6512C"/>
    <w:rsid w:val="00C659C4"/>
    <w:rsid w:val="00C65DE4"/>
    <w:rsid w:val="00C65ED1"/>
    <w:rsid w:val="00C65F0C"/>
    <w:rsid w:val="00C65F9F"/>
    <w:rsid w:val="00C6635E"/>
    <w:rsid w:val="00C66562"/>
    <w:rsid w:val="00C665C1"/>
    <w:rsid w:val="00C6663E"/>
    <w:rsid w:val="00C668A3"/>
    <w:rsid w:val="00C66951"/>
    <w:rsid w:val="00C66C3D"/>
    <w:rsid w:val="00C66E66"/>
    <w:rsid w:val="00C66F73"/>
    <w:rsid w:val="00C6715A"/>
    <w:rsid w:val="00C676F7"/>
    <w:rsid w:val="00C678CB"/>
    <w:rsid w:val="00C67C57"/>
    <w:rsid w:val="00C67C82"/>
    <w:rsid w:val="00C67D8E"/>
    <w:rsid w:val="00C67E4B"/>
    <w:rsid w:val="00C67ED3"/>
    <w:rsid w:val="00C70116"/>
    <w:rsid w:val="00C702A9"/>
    <w:rsid w:val="00C704FA"/>
    <w:rsid w:val="00C70C37"/>
    <w:rsid w:val="00C70CAC"/>
    <w:rsid w:val="00C70CFE"/>
    <w:rsid w:val="00C71343"/>
    <w:rsid w:val="00C7146B"/>
    <w:rsid w:val="00C71D25"/>
    <w:rsid w:val="00C71F14"/>
    <w:rsid w:val="00C71F42"/>
    <w:rsid w:val="00C72201"/>
    <w:rsid w:val="00C725AC"/>
    <w:rsid w:val="00C729AB"/>
    <w:rsid w:val="00C72D76"/>
    <w:rsid w:val="00C731A6"/>
    <w:rsid w:val="00C73208"/>
    <w:rsid w:val="00C738AA"/>
    <w:rsid w:val="00C73BF9"/>
    <w:rsid w:val="00C73C3A"/>
    <w:rsid w:val="00C73D43"/>
    <w:rsid w:val="00C73D88"/>
    <w:rsid w:val="00C73ED4"/>
    <w:rsid w:val="00C7408B"/>
    <w:rsid w:val="00C74D31"/>
    <w:rsid w:val="00C74F21"/>
    <w:rsid w:val="00C75226"/>
    <w:rsid w:val="00C7593F"/>
    <w:rsid w:val="00C759A5"/>
    <w:rsid w:val="00C75AF5"/>
    <w:rsid w:val="00C75FBF"/>
    <w:rsid w:val="00C76639"/>
    <w:rsid w:val="00C7685C"/>
    <w:rsid w:val="00C76E1F"/>
    <w:rsid w:val="00C77255"/>
    <w:rsid w:val="00C7753F"/>
    <w:rsid w:val="00C776E3"/>
    <w:rsid w:val="00C7792B"/>
    <w:rsid w:val="00C77B1D"/>
    <w:rsid w:val="00C77E69"/>
    <w:rsid w:val="00C800FD"/>
    <w:rsid w:val="00C802BE"/>
    <w:rsid w:val="00C806F9"/>
    <w:rsid w:val="00C80BDE"/>
    <w:rsid w:val="00C80C05"/>
    <w:rsid w:val="00C80D86"/>
    <w:rsid w:val="00C810BE"/>
    <w:rsid w:val="00C8144C"/>
    <w:rsid w:val="00C814C2"/>
    <w:rsid w:val="00C814F1"/>
    <w:rsid w:val="00C815CB"/>
    <w:rsid w:val="00C816CC"/>
    <w:rsid w:val="00C816D4"/>
    <w:rsid w:val="00C817D4"/>
    <w:rsid w:val="00C822BE"/>
    <w:rsid w:val="00C826F3"/>
    <w:rsid w:val="00C8296D"/>
    <w:rsid w:val="00C82980"/>
    <w:rsid w:val="00C82C6A"/>
    <w:rsid w:val="00C82DBD"/>
    <w:rsid w:val="00C82ED6"/>
    <w:rsid w:val="00C82F78"/>
    <w:rsid w:val="00C82FF5"/>
    <w:rsid w:val="00C836BF"/>
    <w:rsid w:val="00C83817"/>
    <w:rsid w:val="00C838E0"/>
    <w:rsid w:val="00C83BBE"/>
    <w:rsid w:val="00C83C63"/>
    <w:rsid w:val="00C83C8A"/>
    <w:rsid w:val="00C83E46"/>
    <w:rsid w:val="00C83E5D"/>
    <w:rsid w:val="00C83F04"/>
    <w:rsid w:val="00C84490"/>
    <w:rsid w:val="00C844C6"/>
    <w:rsid w:val="00C8466C"/>
    <w:rsid w:val="00C84903"/>
    <w:rsid w:val="00C84A69"/>
    <w:rsid w:val="00C84E0E"/>
    <w:rsid w:val="00C84E84"/>
    <w:rsid w:val="00C84EDD"/>
    <w:rsid w:val="00C84FD1"/>
    <w:rsid w:val="00C85044"/>
    <w:rsid w:val="00C8506A"/>
    <w:rsid w:val="00C851CF"/>
    <w:rsid w:val="00C853EB"/>
    <w:rsid w:val="00C8540D"/>
    <w:rsid w:val="00C856BB"/>
    <w:rsid w:val="00C85796"/>
    <w:rsid w:val="00C860EE"/>
    <w:rsid w:val="00C86224"/>
    <w:rsid w:val="00C868C4"/>
    <w:rsid w:val="00C86991"/>
    <w:rsid w:val="00C86B84"/>
    <w:rsid w:val="00C86E8A"/>
    <w:rsid w:val="00C86F30"/>
    <w:rsid w:val="00C87019"/>
    <w:rsid w:val="00C870F2"/>
    <w:rsid w:val="00C87634"/>
    <w:rsid w:val="00C878B0"/>
    <w:rsid w:val="00C87BAB"/>
    <w:rsid w:val="00C90081"/>
    <w:rsid w:val="00C90253"/>
    <w:rsid w:val="00C90378"/>
    <w:rsid w:val="00C9057E"/>
    <w:rsid w:val="00C905AD"/>
    <w:rsid w:val="00C9097D"/>
    <w:rsid w:val="00C90A83"/>
    <w:rsid w:val="00C90BA8"/>
    <w:rsid w:val="00C913A8"/>
    <w:rsid w:val="00C918B2"/>
    <w:rsid w:val="00C91919"/>
    <w:rsid w:val="00C9192D"/>
    <w:rsid w:val="00C91A68"/>
    <w:rsid w:val="00C91B1E"/>
    <w:rsid w:val="00C91BCE"/>
    <w:rsid w:val="00C92562"/>
    <w:rsid w:val="00C92ADF"/>
    <w:rsid w:val="00C92C4B"/>
    <w:rsid w:val="00C92DFF"/>
    <w:rsid w:val="00C92FC2"/>
    <w:rsid w:val="00C9321A"/>
    <w:rsid w:val="00C93C17"/>
    <w:rsid w:val="00C93CF0"/>
    <w:rsid w:val="00C93DA3"/>
    <w:rsid w:val="00C94108"/>
    <w:rsid w:val="00C9439B"/>
    <w:rsid w:val="00C94785"/>
    <w:rsid w:val="00C94852"/>
    <w:rsid w:val="00C9495F"/>
    <w:rsid w:val="00C94C0F"/>
    <w:rsid w:val="00C94DB7"/>
    <w:rsid w:val="00C950AE"/>
    <w:rsid w:val="00C95703"/>
    <w:rsid w:val="00C95854"/>
    <w:rsid w:val="00C95B6A"/>
    <w:rsid w:val="00C95B91"/>
    <w:rsid w:val="00C95BAD"/>
    <w:rsid w:val="00C961C4"/>
    <w:rsid w:val="00C961F7"/>
    <w:rsid w:val="00C96970"/>
    <w:rsid w:val="00C96A90"/>
    <w:rsid w:val="00C96CAD"/>
    <w:rsid w:val="00C96D63"/>
    <w:rsid w:val="00C97389"/>
    <w:rsid w:val="00C9751E"/>
    <w:rsid w:val="00C976E3"/>
    <w:rsid w:val="00C97708"/>
    <w:rsid w:val="00C97AEA"/>
    <w:rsid w:val="00C97EB3"/>
    <w:rsid w:val="00C97F92"/>
    <w:rsid w:val="00CA0023"/>
    <w:rsid w:val="00CA00E9"/>
    <w:rsid w:val="00CA0B19"/>
    <w:rsid w:val="00CA0FC9"/>
    <w:rsid w:val="00CA10B9"/>
    <w:rsid w:val="00CA1128"/>
    <w:rsid w:val="00CA13FC"/>
    <w:rsid w:val="00CA16B0"/>
    <w:rsid w:val="00CA19BA"/>
    <w:rsid w:val="00CA1CFF"/>
    <w:rsid w:val="00CA1E51"/>
    <w:rsid w:val="00CA25DF"/>
    <w:rsid w:val="00CA2AD8"/>
    <w:rsid w:val="00CA34DB"/>
    <w:rsid w:val="00CA3593"/>
    <w:rsid w:val="00CA3A43"/>
    <w:rsid w:val="00CA3B71"/>
    <w:rsid w:val="00CA406D"/>
    <w:rsid w:val="00CA4345"/>
    <w:rsid w:val="00CA4414"/>
    <w:rsid w:val="00CA4552"/>
    <w:rsid w:val="00CA4602"/>
    <w:rsid w:val="00CA46C8"/>
    <w:rsid w:val="00CA46CF"/>
    <w:rsid w:val="00CA4AD4"/>
    <w:rsid w:val="00CA4ADF"/>
    <w:rsid w:val="00CA4D0A"/>
    <w:rsid w:val="00CA55C1"/>
    <w:rsid w:val="00CA5B9C"/>
    <w:rsid w:val="00CA5C20"/>
    <w:rsid w:val="00CA5E3C"/>
    <w:rsid w:val="00CA61D7"/>
    <w:rsid w:val="00CA6533"/>
    <w:rsid w:val="00CA6721"/>
    <w:rsid w:val="00CA684D"/>
    <w:rsid w:val="00CA687D"/>
    <w:rsid w:val="00CA716B"/>
    <w:rsid w:val="00CA75F8"/>
    <w:rsid w:val="00CA7871"/>
    <w:rsid w:val="00CA79D5"/>
    <w:rsid w:val="00CA7E1C"/>
    <w:rsid w:val="00CB02B4"/>
    <w:rsid w:val="00CB0301"/>
    <w:rsid w:val="00CB043E"/>
    <w:rsid w:val="00CB05AB"/>
    <w:rsid w:val="00CB09B6"/>
    <w:rsid w:val="00CB0A28"/>
    <w:rsid w:val="00CB0B9C"/>
    <w:rsid w:val="00CB0E9F"/>
    <w:rsid w:val="00CB0F95"/>
    <w:rsid w:val="00CB1065"/>
    <w:rsid w:val="00CB11AE"/>
    <w:rsid w:val="00CB122C"/>
    <w:rsid w:val="00CB1286"/>
    <w:rsid w:val="00CB13E9"/>
    <w:rsid w:val="00CB18A5"/>
    <w:rsid w:val="00CB19D4"/>
    <w:rsid w:val="00CB1A8C"/>
    <w:rsid w:val="00CB1DF2"/>
    <w:rsid w:val="00CB1E90"/>
    <w:rsid w:val="00CB212D"/>
    <w:rsid w:val="00CB2303"/>
    <w:rsid w:val="00CB24C8"/>
    <w:rsid w:val="00CB2833"/>
    <w:rsid w:val="00CB2888"/>
    <w:rsid w:val="00CB2903"/>
    <w:rsid w:val="00CB2ED5"/>
    <w:rsid w:val="00CB30D7"/>
    <w:rsid w:val="00CB385F"/>
    <w:rsid w:val="00CB39FB"/>
    <w:rsid w:val="00CB3A14"/>
    <w:rsid w:val="00CB418E"/>
    <w:rsid w:val="00CB44A9"/>
    <w:rsid w:val="00CB4518"/>
    <w:rsid w:val="00CB46A6"/>
    <w:rsid w:val="00CB4A5C"/>
    <w:rsid w:val="00CB4E25"/>
    <w:rsid w:val="00CB4EC9"/>
    <w:rsid w:val="00CB4EE9"/>
    <w:rsid w:val="00CB4F2B"/>
    <w:rsid w:val="00CB518D"/>
    <w:rsid w:val="00CB53A9"/>
    <w:rsid w:val="00CB541C"/>
    <w:rsid w:val="00CB572D"/>
    <w:rsid w:val="00CB57FE"/>
    <w:rsid w:val="00CB5845"/>
    <w:rsid w:val="00CB58C7"/>
    <w:rsid w:val="00CB5A42"/>
    <w:rsid w:val="00CB5B65"/>
    <w:rsid w:val="00CB65DA"/>
    <w:rsid w:val="00CB6840"/>
    <w:rsid w:val="00CB68AC"/>
    <w:rsid w:val="00CB69E6"/>
    <w:rsid w:val="00CB6C71"/>
    <w:rsid w:val="00CB725B"/>
    <w:rsid w:val="00CB731E"/>
    <w:rsid w:val="00CB7B6B"/>
    <w:rsid w:val="00CC015A"/>
    <w:rsid w:val="00CC0269"/>
    <w:rsid w:val="00CC03DF"/>
    <w:rsid w:val="00CC084C"/>
    <w:rsid w:val="00CC0A83"/>
    <w:rsid w:val="00CC0BC4"/>
    <w:rsid w:val="00CC0D72"/>
    <w:rsid w:val="00CC0E8C"/>
    <w:rsid w:val="00CC10E1"/>
    <w:rsid w:val="00CC118D"/>
    <w:rsid w:val="00CC11BA"/>
    <w:rsid w:val="00CC11BB"/>
    <w:rsid w:val="00CC12E9"/>
    <w:rsid w:val="00CC130B"/>
    <w:rsid w:val="00CC1398"/>
    <w:rsid w:val="00CC13B8"/>
    <w:rsid w:val="00CC1475"/>
    <w:rsid w:val="00CC1518"/>
    <w:rsid w:val="00CC19DA"/>
    <w:rsid w:val="00CC1B5E"/>
    <w:rsid w:val="00CC1C25"/>
    <w:rsid w:val="00CC1C88"/>
    <w:rsid w:val="00CC206E"/>
    <w:rsid w:val="00CC20C2"/>
    <w:rsid w:val="00CC2EDE"/>
    <w:rsid w:val="00CC2FEB"/>
    <w:rsid w:val="00CC315F"/>
    <w:rsid w:val="00CC31E5"/>
    <w:rsid w:val="00CC3201"/>
    <w:rsid w:val="00CC3253"/>
    <w:rsid w:val="00CC334F"/>
    <w:rsid w:val="00CC3AA3"/>
    <w:rsid w:val="00CC3AE6"/>
    <w:rsid w:val="00CC3F68"/>
    <w:rsid w:val="00CC4422"/>
    <w:rsid w:val="00CC4472"/>
    <w:rsid w:val="00CC4A66"/>
    <w:rsid w:val="00CC4D34"/>
    <w:rsid w:val="00CC4EA0"/>
    <w:rsid w:val="00CC4FC0"/>
    <w:rsid w:val="00CC5634"/>
    <w:rsid w:val="00CC5D28"/>
    <w:rsid w:val="00CC5D6E"/>
    <w:rsid w:val="00CC5F62"/>
    <w:rsid w:val="00CC600E"/>
    <w:rsid w:val="00CC60A8"/>
    <w:rsid w:val="00CC6169"/>
    <w:rsid w:val="00CC667F"/>
    <w:rsid w:val="00CC672A"/>
    <w:rsid w:val="00CC6812"/>
    <w:rsid w:val="00CC6878"/>
    <w:rsid w:val="00CC69E0"/>
    <w:rsid w:val="00CC6AA6"/>
    <w:rsid w:val="00CC6E2E"/>
    <w:rsid w:val="00CC6F4D"/>
    <w:rsid w:val="00CC736D"/>
    <w:rsid w:val="00CC73CA"/>
    <w:rsid w:val="00CC7563"/>
    <w:rsid w:val="00CC7585"/>
    <w:rsid w:val="00CC7613"/>
    <w:rsid w:val="00CC767D"/>
    <w:rsid w:val="00CC7943"/>
    <w:rsid w:val="00CC7A15"/>
    <w:rsid w:val="00CC7AD8"/>
    <w:rsid w:val="00CC7DBF"/>
    <w:rsid w:val="00CC7F0C"/>
    <w:rsid w:val="00CD0436"/>
    <w:rsid w:val="00CD06EC"/>
    <w:rsid w:val="00CD0930"/>
    <w:rsid w:val="00CD0A0F"/>
    <w:rsid w:val="00CD0B22"/>
    <w:rsid w:val="00CD0C0F"/>
    <w:rsid w:val="00CD0CFA"/>
    <w:rsid w:val="00CD0F62"/>
    <w:rsid w:val="00CD1179"/>
    <w:rsid w:val="00CD1247"/>
    <w:rsid w:val="00CD130C"/>
    <w:rsid w:val="00CD1431"/>
    <w:rsid w:val="00CD15A3"/>
    <w:rsid w:val="00CD1794"/>
    <w:rsid w:val="00CD18A7"/>
    <w:rsid w:val="00CD1AA4"/>
    <w:rsid w:val="00CD1E6B"/>
    <w:rsid w:val="00CD1F17"/>
    <w:rsid w:val="00CD1F46"/>
    <w:rsid w:val="00CD2281"/>
    <w:rsid w:val="00CD229E"/>
    <w:rsid w:val="00CD22FC"/>
    <w:rsid w:val="00CD2AC2"/>
    <w:rsid w:val="00CD2CCD"/>
    <w:rsid w:val="00CD2ED8"/>
    <w:rsid w:val="00CD320A"/>
    <w:rsid w:val="00CD3699"/>
    <w:rsid w:val="00CD3E12"/>
    <w:rsid w:val="00CD3ECC"/>
    <w:rsid w:val="00CD40A2"/>
    <w:rsid w:val="00CD42AF"/>
    <w:rsid w:val="00CD43C5"/>
    <w:rsid w:val="00CD46DF"/>
    <w:rsid w:val="00CD4716"/>
    <w:rsid w:val="00CD4887"/>
    <w:rsid w:val="00CD4E38"/>
    <w:rsid w:val="00CD5027"/>
    <w:rsid w:val="00CD54A7"/>
    <w:rsid w:val="00CD5504"/>
    <w:rsid w:val="00CD5D14"/>
    <w:rsid w:val="00CD5ECD"/>
    <w:rsid w:val="00CD5F15"/>
    <w:rsid w:val="00CD60BB"/>
    <w:rsid w:val="00CD60EA"/>
    <w:rsid w:val="00CD67D1"/>
    <w:rsid w:val="00CD691C"/>
    <w:rsid w:val="00CD6B63"/>
    <w:rsid w:val="00CD6C0C"/>
    <w:rsid w:val="00CD70ED"/>
    <w:rsid w:val="00CD7568"/>
    <w:rsid w:val="00CD75DF"/>
    <w:rsid w:val="00CD7766"/>
    <w:rsid w:val="00CD7805"/>
    <w:rsid w:val="00CD7A25"/>
    <w:rsid w:val="00CE01EF"/>
    <w:rsid w:val="00CE0256"/>
    <w:rsid w:val="00CE056C"/>
    <w:rsid w:val="00CE063C"/>
    <w:rsid w:val="00CE0B6D"/>
    <w:rsid w:val="00CE12B5"/>
    <w:rsid w:val="00CE132C"/>
    <w:rsid w:val="00CE1A20"/>
    <w:rsid w:val="00CE1CD9"/>
    <w:rsid w:val="00CE1D1F"/>
    <w:rsid w:val="00CE206B"/>
    <w:rsid w:val="00CE2397"/>
    <w:rsid w:val="00CE240A"/>
    <w:rsid w:val="00CE252A"/>
    <w:rsid w:val="00CE259C"/>
    <w:rsid w:val="00CE2910"/>
    <w:rsid w:val="00CE2BD2"/>
    <w:rsid w:val="00CE2D85"/>
    <w:rsid w:val="00CE3115"/>
    <w:rsid w:val="00CE350F"/>
    <w:rsid w:val="00CE457B"/>
    <w:rsid w:val="00CE4699"/>
    <w:rsid w:val="00CE4701"/>
    <w:rsid w:val="00CE49AD"/>
    <w:rsid w:val="00CE4D11"/>
    <w:rsid w:val="00CE4F08"/>
    <w:rsid w:val="00CE501D"/>
    <w:rsid w:val="00CE5163"/>
    <w:rsid w:val="00CE525B"/>
    <w:rsid w:val="00CE538B"/>
    <w:rsid w:val="00CE5824"/>
    <w:rsid w:val="00CE5C51"/>
    <w:rsid w:val="00CE607C"/>
    <w:rsid w:val="00CE63D4"/>
    <w:rsid w:val="00CE666E"/>
    <w:rsid w:val="00CE669A"/>
    <w:rsid w:val="00CE6938"/>
    <w:rsid w:val="00CE6A7E"/>
    <w:rsid w:val="00CE6AE5"/>
    <w:rsid w:val="00CE6D41"/>
    <w:rsid w:val="00CE6D9D"/>
    <w:rsid w:val="00CE6DAD"/>
    <w:rsid w:val="00CE6EDC"/>
    <w:rsid w:val="00CE7B09"/>
    <w:rsid w:val="00CE7FA5"/>
    <w:rsid w:val="00CF05E7"/>
    <w:rsid w:val="00CF085D"/>
    <w:rsid w:val="00CF0AD8"/>
    <w:rsid w:val="00CF0C67"/>
    <w:rsid w:val="00CF0D48"/>
    <w:rsid w:val="00CF0E89"/>
    <w:rsid w:val="00CF1187"/>
    <w:rsid w:val="00CF14E4"/>
    <w:rsid w:val="00CF15DF"/>
    <w:rsid w:val="00CF172C"/>
    <w:rsid w:val="00CF1B13"/>
    <w:rsid w:val="00CF1B21"/>
    <w:rsid w:val="00CF1C2C"/>
    <w:rsid w:val="00CF1C76"/>
    <w:rsid w:val="00CF1E5B"/>
    <w:rsid w:val="00CF2090"/>
    <w:rsid w:val="00CF2166"/>
    <w:rsid w:val="00CF2180"/>
    <w:rsid w:val="00CF2634"/>
    <w:rsid w:val="00CF2674"/>
    <w:rsid w:val="00CF2906"/>
    <w:rsid w:val="00CF29C5"/>
    <w:rsid w:val="00CF2A0D"/>
    <w:rsid w:val="00CF2AD7"/>
    <w:rsid w:val="00CF2B02"/>
    <w:rsid w:val="00CF2C96"/>
    <w:rsid w:val="00CF2DCB"/>
    <w:rsid w:val="00CF31B4"/>
    <w:rsid w:val="00CF32D3"/>
    <w:rsid w:val="00CF3644"/>
    <w:rsid w:val="00CF366A"/>
    <w:rsid w:val="00CF3942"/>
    <w:rsid w:val="00CF3B05"/>
    <w:rsid w:val="00CF3F28"/>
    <w:rsid w:val="00CF4297"/>
    <w:rsid w:val="00CF4676"/>
    <w:rsid w:val="00CF46F7"/>
    <w:rsid w:val="00CF49E4"/>
    <w:rsid w:val="00CF4FFC"/>
    <w:rsid w:val="00CF533E"/>
    <w:rsid w:val="00CF5455"/>
    <w:rsid w:val="00CF553F"/>
    <w:rsid w:val="00CF57F4"/>
    <w:rsid w:val="00CF5A07"/>
    <w:rsid w:val="00CF5A30"/>
    <w:rsid w:val="00CF5EA7"/>
    <w:rsid w:val="00CF6520"/>
    <w:rsid w:val="00CF6632"/>
    <w:rsid w:val="00CF67A6"/>
    <w:rsid w:val="00CF683D"/>
    <w:rsid w:val="00CF6877"/>
    <w:rsid w:val="00CF6AC6"/>
    <w:rsid w:val="00CF6D6C"/>
    <w:rsid w:val="00CF6DD7"/>
    <w:rsid w:val="00CF6F41"/>
    <w:rsid w:val="00CF700D"/>
    <w:rsid w:val="00CF7284"/>
    <w:rsid w:val="00CF7411"/>
    <w:rsid w:val="00CF76D8"/>
    <w:rsid w:val="00CF76DF"/>
    <w:rsid w:val="00CF770A"/>
    <w:rsid w:val="00CF7E70"/>
    <w:rsid w:val="00D00410"/>
    <w:rsid w:val="00D00456"/>
    <w:rsid w:val="00D007E6"/>
    <w:rsid w:val="00D008A5"/>
    <w:rsid w:val="00D009F0"/>
    <w:rsid w:val="00D00EE1"/>
    <w:rsid w:val="00D00F81"/>
    <w:rsid w:val="00D0118D"/>
    <w:rsid w:val="00D0175F"/>
    <w:rsid w:val="00D01B65"/>
    <w:rsid w:val="00D01D4B"/>
    <w:rsid w:val="00D0236B"/>
    <w:rsid w:val="00D0258C"/>
    <w:rsid w:val="00D0276F"/>
    <w:rsid w:val="00D02A65"/>
    <w:rsid w:val="00D02BAA"/>
    <w:rsid w:val="00D02D40"/>
    <w:rsid w:val="00D02DDA"/>
    <w:rsid w:val="00D0328B"/>
    <w:rsid w:val="00D032AF"/>
    <w:rsid w:val="00D032C2"/>
    <w:rsid w:val="00D035AB"/>
    <w:rsid w:val="00D0371A"/>
    <w:rsid w:val="00D03793"/>
    <w:rsid w:val="00D03955"/>
    <w:rsid w:val="00D03B66"/>
    <w:rsid w:val="00D03C2A"/>
    <w:rsid w:val="00D03CB4"/>
    <w:rsid w:val="00D03CEC"/>
    <w:rsid w:val="00D03EDC"/>
    <w:rsid w:val="00D03F2B"/>
    <w:rsid w:val="00D03F85"/>
    <w:rsid w:val="00D0400E"/>
    <w:rsid w:val="00D0424F"/>
    <w:rsid w:val="00D044BB"/>
    <w:rsid w:val="00D04794"/>
    <w:rsid w:val="00D04B18"/>
    <w:rsid w:val="00D04B1F"/>
    <w:rsid w:val="00D04CE7"/>
    <w:rsid w:val="00D04F61"/>
    <w:rsid w:val="00D04FD6"/>
    <w:rsid w:val="00D04FE0"/>
    <w:rsid w:val="00D057B9"/>
    <w:rsid w:val="00D0589A"/>
    <w:rsid w:val="00D0589E"/>
    <w:rsid w:val="00D058AC"/>
    <w:rsid w:val="00D0596C"/>
    <w:rsid w:val="00D05ADA"/>
    <w:rsid w:val="00D05B15"/>
    <w:rsid w:val="00D06166"/>
    <w:rsid w:val="00D062B9"/>
    <w:rsid w:val="00D0671C"/>
    <w:rsid w:val="00D06D7D"/>
    <w:rsid w:val="00D070AB"/>
    <w:rsid w:val="00D071CB"/>
    <w:rsid w:val="00D072AE"/>
    <w:rsid w:val="00D07432"/>
    <w:rsid w:val="00D0744A"/>
    <w:rsid w:val="00D074CB"/>
    <w:rsid w:val="00D07532"/>
    <w:rsid w:val="00D076C0"/>
    <w:rsid w:val="00D076E8"/>
    <w:rsid w:val="00D07886"/>
    <w:rsid w:val="00D07AF9"/>
    <w:rsid w:val="00D07BC8"/>
    <w:rsid w:val="00D07EAB"/>
    <w:rsid w:val="00D100A1"/>
    <w:rsid w:val="00D1015A"/>
    <w:rsid w:val="00D102EE"/>
    <w:rsid w:val="00D104F9"/>
    <w:rsid w:val="00D10662"/>
    <w:rsid w:val="00D10720"/>
    <w:rsid w:val="00D10885"/>
    <w:rsid w:val="00D10BC4"/>
    <w:rsid w:val="00D10C02"/>
    <w:rsid w:val="00D11021"/>
    <w:rsid w:val="00D11076"/>
    <w:rsid w:val="00D1119B"/>
    <w:rsid w:val="00D113B0"/>
    <w:rsid w:val="00D11553"/>
    <w:rsid w:val="00D115A7"/>
    <w:rsid w:val="00D115CE"/>
    <w:rsid w:val="00D11612"/>
    <w:rsid w:val="00D1174C"/>
    <w:rsid w:val="00D118B2"/>
    <w:rsid w:val="00D11A76"/>
    <w:rsid w:val="00D11B4C"/>
    <w:rsid w:val="00D11C2E"/>
    <w:rsid w:val="00D11C42"/>
    <w:rsid w:val="00D11C4D"/>
    <w:rsid w:val="00D11F9D"/>
    <w:rsid w:val="00D120EB"/>
    <w:rsid w:val="00D12312"/>
    <w:rsid w:val="00D1251E"/>
    <w:rsid w:val="00D1255D"/>
    <w:rsid w:val="00D125EA"/>
    <w:rsid w:val="00D12728"/>
    <w:rsid w:val="00D128DC"/>
    <w:rsid w:val="00D12A1F"/>
    <w:rsid w:val="00D12BAF"/>
    <w:rsid w:val="00D12D0D"/>
    <w:rsid w:val="00D12DFC"/>
    <w:rsid w:val="00D12F0A"/>
    <w:rsid w:val="00D13093"/>
    <w:rsid w:val="00D130CD"/>
    <w:rsid w:val="00D13175"/>
    <w:rsid w:val="00D13A46"/>
    <w:rsid w:val="00D13B5B"/>
    <w:rsid w:val="00D14A14"/>
    <w:rsid w:val="00D14A4E"/>
    <w:rsid w:val="00D14CF7"/>
    <w:rsid w:val="00D14D51"/>
    <w:rsid w:val="00D14FAF"/>
    <w:rsid w:val="00D15393"/>
    <w:rsid w:val="00D153D1"/>
    <w:rsid w:val="00D154DA"/>
    <w:rsid w:val="00D15714"/>
    <w:rsid w:val="00D15991"/>
    <w:rsid w:val="00D15A6D"/>
    <w:rsid w:val="00D15CE6"/>
    <w:rsid w:val="00D15F68"/>
    <w:rsid w:val="00D15FF3"/>
    <w:rsid w:val="00D1629A"/>
    <w:rsid w:val="00D164B1"/>
    <w:rsid w:val="00D1666C"/>
    <w:rsid w:val="00D16871"/>
    <w:rsid w:val="00D16D48"/>
    <w:rsid w:val="00D17126"/>
    <w:rsid w:val="00D1713B"/>
    <w:rsid w:val="00D1736A"/>
    <w:rsid w:val="00D175CD"/>
    <w:rsid w:val="00D17E17"/>
    <w:rsid w:val="00D17EB7"/>
    <w:rsid w:val="00D192E7"/>
    <w:rsid w:val="00D204E7"/>
    <w:rsid w:val="00D206F7"/>
    <w:rsid w:val="00D20719"/>
    <w:rsid w:val="00D20777"/>
    <w:rsid w:val="00D20B2D"/>
    <w:rsid w:val="00D20D08"/>
    <w:rsid w:val="00D20DB3"/>
    <w:rsid w:val="00D20E87"/>
    <w:rsid w:val="00D2102B"/>
    <w:rsid w:val="00D21339"/>
    <w:rsid w:val="00D214C0"/>
    <w:rsid w:val="00D21564"/>
    <w:rsid w:val="00D217C3"/>
    <w:rsid w:val="00D21941"/>
    <w:rsid w:val="00D21DBE"/>
    <w:rsid w:val="00D21F31"/>
    <w:rsid w:val="00D22267"/>
    <w:rsid w:val="00D22381"/>
    <w:rsid w:val="00D227F1"/>
    <w:rsid w:val="00D22898"/>
    <w:rsid w:val="00D22A04"/>
    <w:rsid w:val="00D22D8B"/>
    <w:rsid w:val="00D22E5E"/>
    <w:rsid w:val="00D230B6"/>
    <w:rsid w:val="00D23612"/>
    <w:rsid w:val="00D23CB8"/>
    <w:rsid w:val="00D241DA"/>
    <w:rsid w:val="00D2428E"/>
    <w:rsid w:val="00D2453B"/>
    <w:rsid w:val="00D24673"/>
    <w:rsid w:val="00D24800"/>
    <w:rsid w:val="00D24B69"/>
    <w:rsid w:val="00D24E77"/>
    <w:rsid w:val="00D24FA5"/>
    <w:rsid w:val="00D251D5"/>
    <w:rsid w:val="00D2547B"/>
    <w:rsid w:val="00D254C8"/>
    <w:rsid w:val="00D255E2"/>
    <w:rsid w:val="00D25ACD"/>
    <w:rsid w:val="00D25C3B"/>
    <w:rsid w:val="00D25D30"/>
    <w:rsid w:val="00D25E98"/>
    <w:rsid w:val="00D26787"/>
    <w:rsid w:val="00D268B0"/>
    <w:rsid w:val="00D269C0"/>
    <w:rsid w:val="00D26AD5"/>
    <w:rsid w:val="00D26B94"/>
    <w:rsid w:val="00D271C1"/>
    <w:rsid w:val="00D27332"/>
    <w:rsid w:val="00D27631"/>
    <w:rsid w:val="00D27817"/>
    <w:rsid w:val="00D279D6"/>
    <w:rsid w:val="00D27DC3"/>
    <w:rsid w:val="00D2E14A"/>
    <w:rsid w:val="00D30183"/>
    <w:rsid w:val="00D30290"/>
    <w:rsid w:val="00D303CF"/>
    <w:rsid w:val="00D30C1B"/>
    <w:rsid w:val="00D30F38"/>
    <w:rsid w:val="00D30F9B"/>
    <w:rsid w:val="00D31128"/>
    <w:rsid w:val="00D3117F"/>
    <w:rsid w:val="00D3126D"/>
    <w:rsid w:val="00D314B3"/>
    <w:rsid w:val="00D31514"/>
    <w:rsid w:val="00D319BF"/>
    <w:rsid w:val="00D31AF5"/>
    <w:rsid w:val="00D31FE0"/>
    <w:rsid w:val="00D320F4"/>
    <w:rsid w:val="00D32188"/>
    <w:rsid w:val="00D32405"/>
    <w:rsid w:val="00D325A9"/>
    <w:rsid w:val="00D32ACE"/>
    <w:rsid w:val="00D32B59"/>
    <w:rsid w:val="00D32DF6"/>
    <w:rsid w:val="00D33092"/>
    <w:rsid w:val="00D33245"/>
    <w:rsid w:val="00D338DF"/>
    <w:rsid w:val="00D33CAF"/>
    <w:rsid w:val="00D33D1F"/>
    <w:rsid w:val="00D33FDA"/>
    <w:rsid w:val="00D34386"/>
    <w:rsid w:val="00D34428"/>
    <w:rsid w:val="00D34A0C"/>
    <w:rsid w:val="00D34AD7"/>
    <w:rsid w:val="00D34CAE"/>
    <w:rsid w:val="00D35158"/>
    <w:rsid w:val="00D35306"/>
    <w:rsid w:val="00D3546B"/>
    <w:rsid w:val="00D3550A"/>
    <w:rsid w:val="00D355C9"/>
    <w:rsid w:val="00D356CE"/>
    <w:rsid w:val="00D35719"/>
    <w:rsid w:val="00D35820"/>
    <w:rsid w:val="00D359B8"/>
    <w:rsid w:val="00D35A39"/>
    <w:rsid w:val="00D35C70"/>
    <w:rsid w:val="00D35DD8"/>
    <w:rsid w:val="00D35FE4"/>
    <w:rsid w:val="00D362F0"/>
    <w:rsid w:val="00D364C9"/>
    <w:rsid w:val="00D36634"/>
    <w:rsid w:val="00D368CE"/>
    <w:rsid w:val="00D3694B"/>
    <w:rsid w:val="00D369E4"/>
    <w:rsid w:val="00D36C3C"/>
    <w:rsid w:val="00D36DA9"/>
    <w:rsid w:val="00D37595"/>
    <w:rsid w:val="00D37AA6"/>
    <w:rsid w:val="00D37D51"/>
    <w:rsid w:val="00D4012B"/>
    <w:rsid w:val="00D4023E"/>
    <w:rsid w:val="00D40334"/>
    <w:rsid w:val="00D40E20"/>
    <w:rsid w:val="00D40F50"/>
    <w:rsid w:val="00D4144C"/>
    <w:rsid w:val="00D414DA"/>
    <w:rsid w:val="00D41571"/>
    <w:rsid w:val="00D41D74"/>
    <w:rsid w:val="00D41F5F"/>
    <w:rsid w:val="00D427B2"/>
    <w:rsid w:val="00D4296A"/>
    <w:rsid w:val="00D429F7"/>
    <w:rsid w:val="00D42BC5"/>
    <w:rsid w:val="00D42BFE"/>
    <w:rsid w:val="00D42E57"/>
    <w:rsid w:val="00D42E5C"/>
    <w:rsid w:val="00D42ECD"/>
    <w:rsid w:val="00D431D0"/>
    <w:rsid w:val="00D43579"/>
    <w:rsid w:val="00D436F1"/>
    <w:rsid w:val="00D4387F"/>
    <w:rsid w:val="00D43C82"/>
    <w:rsid w:val="00D44135"/>
    <w:rsid w:val="00D4436F"/>
    <w:rsid w:val="00D44386"/>
    <w:rsid w:val="00D445D5"/>
    <w:rsid w:val="00D4478D"/>
    <w:rsid w:val="00D44832"/>
    <w:rsid w:val="00D44890"/>
    <w:rsid w:val="00D4499F"/>
    <w:rsid w:val="00D44BC3"/>
    <w:rsid w:val="00D44C83"/>
    <w:rsid w:val="00D44C88"/>
    <w:rsid w:val="00D450B6"/>
    <w:rsid w:val="00D451C9"/>
    <w:rsid w:val="00D4528C"/>
    <w:rsid w:val="00D4534C"/>
    <w:rsid w:val="00D457A0"/>
    <w:rsid w:val="00D457F4"/>
    <w:rsid w:val="00D45860"/>
    <w:rsid w:val="00D45D60"/>
    <w:rsid w:val="00D45F7E"/>
    <w:rsid w:val="00D460EE"/>
    <w:rsid w:val="00D4662C"/>
    <w:rsid w:val="00D46A46"/>
    <w:rsid w:val="00D46B15"/>
    <w:rsid w:val="00D46F60"/>
    <w:rsid w:val="00D47E4B"/>
    <w:rsid w:val="00D50556"/>
    <w:rsid w:val="00D50A64"/>
    <w:rsid w:val="00D50A6A"/>
    <w:rsid w:val="00D50ACB"/>
    <w:rsid w:val="00D50EA7"/>
    <w:rsid w:val="00D51281"/>
    <w:rsid w:val="00D5129E"/>
    <w:rsid w:val="00D51A2B"/>
    <w:rsid w:val="00D52098"/>
    <w:rsid w:val="00D5212D"/>
    <w:rsid w:val="00D524A4"/>
    <w:rsid w:val="00D52750"/>
    <w:rsid w:val="00D527E3"/>
    <w:rsid w:val="00D5297C"/>
    <w:rsid w:val="00D52AF8"/>
    <w:rsid w:val="00D52C2E"/>
    <w:rsid w:val="00D52CF9"/>
    <w:rsid w:val="00D52D5D"/>
    <w:rsid w:val="00D53324"/>
    <w:rsid w:val="00D5343E"/>
    <w:rsid w:val="00D537D5"/>
    <w:rsid w:val="00D53846"/>
    <w:rsid w:val="00D53A61"/>
    <w:rsid w:val="00D53A81"/>
    <w:rsid w:val="00D53C64"/>
    <w:rsid w:val="00D53FAC"/>
    <w:rsid w:val="00D541E4"/>
    <w:rsid w:val="00D54287"/>
    <w:rsid w:val="00D54754"/>
    <w:rsid w:val="00D54D68"/>
    <w:rsid w:val="00D54F36"/>
    <w:rsid w:val="00D54FEB"/>
    <w:rsid w:val="00D54FFD"/>
    <w:rsid w:val="00D55020"/>
    <w:rsid w:val="00D55860"/>
    <w:rsid w:val="00D55A3A"/>
    <w:rsid w:val="00D55BC9"/>
    <w:rsid w:val="00D55D7C"/>
    <w:rsid w:val="00D55DAA"/>
    <w:rsid w:val="00D55E2F"/>
    <w:rsid w:val="00D55E9A"/>
    <w:rsid w:val="00D55EF8"/>
    <w:rsid w:val="00D5602F"/>
    <w:rsid w:val="00D562B3"/>
    <w:rsid w:val="00D56401"/>
    <w:rsid w:val="00D56447"/>
    <w:rsid w:val="00D56DE9"/>
    <w:rsid w:val="00D56E09"/>
    <w:rsid w:val="00D57159"/>
    <w:rsid w:val="00D571F8"/>
    <w:rsid w:val="00D57272"/>
    <w:rsid w:val="00D5759D"/>
    <w:rsid w:val="00D57E2E"/>
    <w:rsid w:val="00D57EF1"/>
    <w:rsid w:val="00D57F85"/>
    <w:rsid w:val="00D57F95"/>
    <w:rsid w:val="00D6002A"/>
    <w:rsid w:val="00D608CA"/>
    <w:rsid w:val="00D60941"/>
    <w:rsid w:val="00D60AB8"/>
    <w:rsid w:val="00D60BC9"/>
    <w:rsid w:val="00D60BD9"/>
    <w:rsid w:val="00D61697"/>
    <w:rsid w:val="00D619E7"/>
    <w:rsid w:val="00D61A25"/>
    <w:rsid w:val="00D61C1D"/>
    <w:rsid w:val="00D61C4D"/>
    <w:rsid w:val="00D62143"/>
    <w:rsid w:val="00D6236D"/>
    <w:rsid w:val="00D62A67"/>
    <w:rsid w:val="00D62FCB"/>
    <w:rsid w:val="00D63209"/>
    <w:rsid w:val="00D6357D"/>
    <w:rsid w:val="00D635A0"/>
    <w:rsid w:val="00D63621"/>
    <w:rsid w:val="00D63669"/>
    <w:rsid w:val="00D6389C"/>
    <w:rsid w:val="00D63AEB"/>
    <w:rsid w:val="00D63B19"/>
    <w:rsid w:val="00D63C6D"/>
    <w:rsid w:val="00D640C2"/>
    <w:rsid w:val="00D64283"/>
    <w:rsid w:val="00D6463C"/>
    <w:rsid w:val="00D64846"/>
    <w:rsid w:val="00D64A36"/>
    <w:rsid w:val="00D64CB3"/>
    <w:rsid w:val="00D65127"/>
    <w:rsid w:val="00D65A28"/>
    <w:rsid w:val="00D65B91"/>
    <w:rsid w:val="00D66217"/>
    <w:rsid w:val="00D66AE2"/>
    <w:rsid w:val="00D66C1E"/>
    <w:rsid w:val="00D66D06"/>
    <w:rsid w:val="00D66D42"/>
    <w:rsid w:val="00D66FEF"/>
    <w:rsid w:val="00D676ED"/>
    <w:rsid w:val="00D677E5"/>
    <w:rsid w:val="00D67B7D"/>
    <w:rsid w:val="00D67C07"/>
    <w:rsid w:val="00D70135"/>
    <w:rsid w:val="00D70C0E"/>
    <w:rsid w:val="00D70CDC"/>
    <w:rsid w:val="00D71057"/>
    <w:rsid w:val="00D71066"/>
    <w:rsid w:val="00D71260"/>
    <w:rsid w:val="00D713C9"/>
    <w:rsid w:val="00D71621"/>
    <w:rsid w:val="00D719B2"/>
    <w:rsid w:val="00D71A7D"/>
    <w:rsid w:val="00D71D62"/>
    <w:rsid w:val="00D71FE9"/>
    <w:rsid w:val="00D725C0"/>
    <w:rsid w:val="00D72726"/>
    <w:rsid w:val="00D72C1F"/>
    <w:rsid w:val="00D73122"/>
    <w:rsid w:val="00D7320A"/>
    <w:rsid w:val="00D73247"/>
    <w:rsid w:val="00D732D8"/>
    <w:rsid w:val="00D733E0"/>
    <w:rsid w:val="00D73680"/>
    <w:rsid w:val="00D73EAA"/>
    <w:rsid w:val="00D7427E"/>
    <w:rsid w:val="00D744F4"/>
    <w:rsid w:val="00D752A4"/>
    <w:rsid w:val="00D752C5"/>
    <w:rsid w:val="00D7574A"/>
    <w:rsid w:val="00D7587D"/>
    <w:rsid w:val="00D75A49"/>
    <w:rsid w:val="00D75B1E"/>
    <w:rsid w:val="00D75BAB"/>
    <w:rsid w:val="00D75C27"/>
    <w:rsid w:val="00D75E9F"/>
    <w:rsid w:val="00D76A55"/>
    <w:rsid w:val="00D76ACA"/>
    <w:rsid w:val="00D76B70"/>
    <w:rsid w:val="00D77311"/>
    <w:rsid w:val="00D77476"/>
    <w:rsid w:val="00D77972"/>
    <w:rsid w:val="00D77D54"/>
    <w:rsid w:val="00D800DF"/>
    <w:rsid w:val="00D800F6"/>
    <w:rsid w:val="00D803A2"/>
    <w:rsid w:val="00D80679"/>
    <w:rsid w:val="00D80A3C"/>
    <w:rsid w:val="00D80CE3"/>
    <w:rsid w:val="00D80D3C"/>
    <w:rsid w:val="00D812AC"/>
    <w:rsid w:val="00D8152D"/>
    <w:rsid w:val="00D819D8"/>
    <w:rsid w:val="00D81CB8"/>
    <w:rsid w:val="00D81E7F"/>
    <w:rsid w:val="00D81F8A"/>
    <w:rsid w:val="00D82C3A"/>
    <w:rsid w:val="00D82C90"/>
    <w:rsid w:val="00D82F08"/>
    <w:rsid w:val="00D82F0F"/>
    <w:rsid w:val="00D83EC2"/>
    <w:rsid w:val="00D83F8C"/>
    <w:rsid w:val="00D846CC"/>
    <w:rsid w:val="00D8494A"/>
    <w:rsid w:val="00D84D87"/>
    <w:rsid w:val="00D84E34"/>
    <w:rsid w:val="00D85BFA"/>
    <w:rsid w:val="00D85D08"/>
    <w:rsid w:val="00D85DFE"/>
    <w:rsid w:val="00D85E3C"/>
    <w:rsid w:val="00D85F80"/>
    <w:rsid w:val="00D86100"/>
    <w:rsid w:val="00D86273"/>
    <w:rsid w:val="00D86769"/>
    <w:rsid w:val="00D86A5D"/>
    <w:rsid w:val="00D86A99"/>
    <w:rsid w:val="00D86E8D"/>
    <w:rsid w:val="00D86EC3"/>
    <w:rsid w:val="00D8714D"/>
    <w:rsid w:val="00D872A0"/>
    <w:rsid w:val="00D87565"/>
    <w:rsid w:val="00D87689"/>
    <w:rsid w:val="00D8782A"/>
    <w:rsid w:val="00D8783D"/>
    <w:rsid w:val="00D87D17"/>
    <w:rsid w:val="00D87F58"/>
    <w:rsid w:val="00D9036D"/>
    <w:rsid w:val="00D904F6"/>
    <w:rsid w:val="00D90567"/>
    <w:rsid w:val="00D90F57"/>
    <w:rsid w:val="00D913BC"/>
    <w:rsid w:val="00D9166C"/>
    <w:rsid w:val="00D9201D"/>
    <w:rsid w:val="00D92161"/>
    <w:rsid w:val="00D92378"/>
    <w:rsid w:val="00D9246E"/>
    <w:rsid w:val="00D9297A"/>
    <w:rsid w:val="00D92B92"/>
    <w:rsid w:val="00D92CC2"/>
    <w:rsid w:val="00D933B3"/>
    <w:rsid w:val="00D93497"/>
    <w:rsid w:val="00D9349F"/>
    <w:rsid w:val="00D9367D"/>
    <w:rsid w:val="00D93A86"/>
    <w:rsid w:val="00D93C0A"/>
    <w:rsid w:val="00D93C44"/>
    <w:rsid w:val="00D940D5"/>
    <w:rsid w:val="00D94719"/>
    <w:rsid w:val="00D947E9"/>
    <w:rsid w:val="00D94A37"/>
    <w:rsid w:val="00D94F47"/>
    <w:rsid w:val="00D959A2"/>
    <w:rsid w:val="00D95FEC"/>
    <w:rsid w:val="00D963C4"/>
    <w:rsid w:val="00D963DF"/>
    <w:rsid w:val="00D96403"/>
    <w:rsid w:val="00D967B2"/>
    <w:rsid w:val="00D96D08"/>
    <w:rsid w:val="00D96DFD"/>
    <w:rsid w:val="00D96FA8"/>
    <w:rsid w:val="00D97B1B"/>
    <w:rsid w:val="00DA03F0"/>
    <w:rsid w:val="00DA0B4D"/>
    <w:rsid w:val="00DA0B86"/>
    <w:rsid w:val="00DA100A"/>
    <w:rsid w:val="00DA10EC"/>
    <w:rsid w:val="00DA14AE"/>
    <w:rsid w:val="00DA15BA"/>
    <w:rsid w:val="00DA16C2"/>
    <w:rsid w:val="00DA182E"/>
    <w:rsid w:val="00DA1CC8"/>
    <w:rsid w:val="00DA1FFB"/>
    <w:rsid w:val="00DA21F6"/>
    <w:rsid w:val="00DA2421"/>
    <w:rsid w:val="00DA250C"/>
    <w:rsid w:val="00DA2B8F"/>
    <w:rsid w:val="00DA2ED7"/>
    <w:rsid w:val="00DA2FAD"/>
    <w:rsid w:val="00DA30D7"/>
    <w:rsid w:val="00DA310C"/>
    <w:rsid w:val="00DA35AD"/>
    <w:rsid w:val="00DA35F8"/>
    <w:rsid w:val="00DA3689"/>
    <w:rsid w:val="00DA3BA1"/>
    <w:rsid w:val="00DA4205"/>
    <w:rsid w:val="00DA43F0"/>
    <w:rsid w:val="00DA46A8"/>
    <w:rsid w:val="00DA46C6"/>
    <w:rsid w:val="00DA491E"/>
    <w:rsid w:val="00DA4D19"/>
    <w:rsid w:val="00DA4EE4"/>
    <w:rsid w:val="00DA530D"/>
    <w:rsid w:val="00DA5FCD"/>
    <w:rsid w:val="00DA5FD5"/>
    <w:rsid w:val="00DA6562"/>
    <w:rsid w:val="00DA67E7"/>
    <w:rsid w:val="00DA684F"/>
    <w:rsid w:val="00DA6947"/>
    <w:rsid w:val="00DA69A6"/>
    <w:rsid w:val="00DA69EF"/>
    <w:rsid w:val="00DA6C40"/>
    <w:rsid w:val="00DA6DA9"/>
    <w:rsid w:val="00DA6F7B"/>
    <w:rsid w:val="00DA743B"/>
    <w:rsid w:val="00DA7CA0"/>
    <w:rsid w:val="00DA7CF8"/>
    <w:rsid w:val="00DB063A"/>
    <w:rsid w:val="00DB0883"/>
    <w:rsid w:val="00DB0C92"/>
    <w:rsid w:val="00DB120A"/>
    <w:rsid w:val="00DB185D"/>
    <w:rsid w:val="00DB1F2B"/>
    <w:rsid w:val="00DB25FA"/>
    <w:rsid w:val="00DB2E1F"/>
    <w:rsid w:val="00DB2F6D"/>
    <w:rsid w:val="00DB31E1"/>
    <w:rsid w:val="00DB32A3"/>
    <w:rsid w:val="00DB32BD"/>
    <w:rsid w:val="00DB33F6"/>
    <w:rsid w:val="00DB3554"/>
    <w:rsid w:val="00DB3699"/>
    <w:rsid w:val="00DB36D4"/>
    <w:rsid w:val="00DB3AFA"/>
    <w:rsid w:val="00DB3C1E"/>
    <w:rsid w:val="00DB3C4C"/>
    <w:rsid w:val="00DB3D55"/>
    <w:rsid w:val="00DB3D99"/>
    <w:rsid w:val="00DB3E3C"/>
    <w:rsid w:val="00DB3F6C"/>
    <w:rsid w:val="00DB3FAC"/>
    <w:rsid w:val="00DB4042"/>
    <w:rsid w:val="00DB4091"/>
    <w:rsid w:val="00DB420C"/>
    <w:rsid w:val="00DB426A"/>
    <w:rsid w:val="00DB4913"/>
    <w:rsid w:val="00DB4ABF"/>
    <w:rsid w:val="00DB4F91"/>
    <w:rsid w:val="00DB5083"/>
    <w:rsid w:val="00DB50E8"/>
    <w:rsid w:val="00DB5184"/>
    <w:rsid w:val="00DB546E"/>
    <w:rsid w:val="00DB5819"/>
    <w:rsid w:val="00DB5C07"/>
    <w:rsid w:val="00DB5C1C"/>
    <w:rsid w:val="00DB5C42"/>
    <w:rsid w:val="00DB5CDD"/>
    <w:rsid w:val="00DB5D89"/>
    <w:rsid w:val="00DB6379"/>
    <w:rsid w:val="00DB6500"/>
    <w:rsid w:val="00DB6579"/>
    <w:rsid w:val="00DB6586"/>
    <w:rsid w:val="00DB663D"/>
    <w:rsid w:val="00DB695B"/>
    <w:rsid w:val="00DB6D05"/>
    <w:rsid w:val="00DB72CF"/>
    <w:rsid w:val="00DB750C"/>
    <w:rsid w:val="00DB7528"/>
    <w:rsid w:val="00DB7608"/>
    <w:rsid w:val="00DB763E"/>
    <w:rsid w:val="00DB7B3E"/>
    <w:rsid w:val="00DB7C03"/>
    <w:rsid w:val="00DB7C4B"/>
    <w:rsid w:val="00DB7D69"/>
    <w:rsid w:val="00DB7F40"/>
    <w:rsid w:val="00DC054F"/>
    <w:rsid w:val="00DC0562"/>
    <w:rsid w:val="00DC06E7"/>
    <w:rsid w:val="00DC0973"/>
    <w:rsid w:val="00DC09F3"/>
    <w:rsid w:val="00DC0E7A"/>
    <w:rsid w:val="00DC0EBA"/>
    <w:rsid w:val="00DC1182"/>
    <w:rsid w:val="00DC138F"/>
    <w:rsid w:val="00DC155E"/>
    <w:rsid w:val="00DC1820"/>
    <w:rsid w:val="00DC19AF"/>
    <w:rsid w:val="00DC1BCD"/>
    <w:rsid w:val="00DC1D62"/>
    <w:rsid w:val="00DC1DE0"/>
    <w:rsid w:val="00DC1FBB"/>
    <w:rsid w:val="00DC1FEF"/>
    <w:rsid w:val="00DC23D2"/>
    <w:rsid w:val="00DC254B"/>
    <w:rsid w:val="00DC3570"/>
    <w:rsid w:val="00DC3644"/>
    <w:rsid w:val="00DC37AC"/>
    <w:rsid w:val="00DC39EE"/>
    <w:rsid w:val="00DC3AEA"/>
    <w:rsid w:val="00DC3C17"/>
    <w:rsid w:val="00DC3F67"/>
    <w:rsid w:val="00DC44C7"/>
    <w:rsid w:val="00DC46E8"/>
    <w:rsid w:val="00DC4750"/>
    <w:rsid w:val="00DC4884"/>
    <w:rsid w:val="00DC4AD7"/>
    <w:rsid w:val="00DC4B78"/>
    <w:rsid w:val="00DC4B9E"/>
    <w:rsid w:val="00DC4D1F"/>
    <w:rsid w:val="00DC4DC3"/>
    <w:rsid w:val="00DC5461"/>
    <w:rsid w:val="00DC55D6"/>
    <w:rsid w:val="00DC5D25"/>
    <w:rsid w:val="00DC60C3"/>
    <w:rsid w:val="00DC60E8"/>
    <w:rsid w:val="00DC64DA"/>
    <w:rsid w:val="00DC677B"/>
    <w:rsid w:val="00DC6D4B"/>
    <w:rsid w:val="00DC6E14"/>
    <w:rsid w:val="00DC702E"/>
    <w:rsid w:val="00DC71C0"/>
    <w:rsid w:val="00DC73E5"/>
    <w:rsid w:val="00DC73F7"/>
    <w:rsid w:val="00DC754A"/>
    <w:rsid w:val="00DC7875"/>
    <w:rsid w:val="00DC7A92"/>
    <w:rsid w:val="00DC7DB3"/>
    <w:rsid w:val="00DC7F63"/>
    <w:rsid w:val="00DD00D0"/>
    <w:rsid w:val="00DD0339"/>
    <w:rsid w:val="00DD04E6"/>
    <w:rsid w:val="00DD0810"/>
    <w:rsid w:val="00DD092D"/>
    <w:rsid w:val="00DD0AC3"/>
    <w:rsid w:val="00DD0CC2"/>
    <w:rsid w:val="00DD0DC2"/>
    <w:rsid w:val="00DD1072"/>
    <w:rsid w:val="00DD159B"/>
    <w:rsid w:val="00DD1765"/>
    <w:rsid w:val="00DD1A2B"/>
    <w:rsid w:val="00DD200C"/>
    <w:rsid w:val="00DD2135"/>
    <w:rsid w:val="00DD2167"/>
    <w:rsid w:val="00DD2218"/>
    <w:rsid w:val="00DD22BF"/>
    <w:rsid w:val="00DD233E"/>
    <w:rsid w:val="00DD24B3"/>
    <w:rsid w:val="00DD2589"/>
    <w:rsid w:val="00DD29B2"/>
    <w:rsid w:val="00DD29C9"/>
    <w:rsid w:val="00DD2AD6"/>
    <w:rsid w:val="00DD30C2"/>
    <w:rsid w:val="00DD36D9"/>
    <w:rsid w:val="00DD36EF"/>
    <w:rsid w:val="00DD38DB"/>
    <w:rsid w:val="00DD3C0D"/>
    <w:rsid w:val="00DD3C70"/>
    <w:rsid w:val="00DD3FD5"/>
    <w:rsid w:val="00DD432C"/>
    <w:rsid w:val="00DD439B"/>
    <w:rsid w:val="00DD43B2"/>
    <w:rsid w:val="00DD4454"/>
    <w:rsid w:val="00DD4485"/>
    <w:rsid w:val="00DD4616"/>
    <w:rsid w:val="00DD46B3"/>
    <w:rsid w:val="00DD476F"/>
    <w:rsid w:val="00DD4893"/>
    <w:rsid w:val="00DD4CBC"/>
    <w:rsid w:val="00DD4DCC"/>
    <w:rsid w:val="00DD51D6"/>
    <w:rsid w:val="00DD5A96"/>
    <w:rsid w:val="00DD5BD7"/>
    <w:rsid w:val="00DD5D69"/>
    <w:rsid w:val="00DD5F6F"/>
    <w:rsid w:val="00DD60E3"/>
    <w:rsid w:val="00DD61AF"/>
    <w:rsid w:val="00DD61EE"/>
    <w:rsid w:val="00DD6CDF"/>
    <w:rsid w:val="00DD6D76"/>
    <w:rsid w:val="00DD6E80"/>
    <w:rsid w:val="00DD6F03"/>
    <w:rsid w:val="00DD739A"/>
    <w:rsid w:val="00DD7402"/>
    <w:rsid w:val="00DD740C"/>
    <w:rsid w:val="00DD744F"/>
    <w:rsid w:val="00DD74EC"/>
    <w:rsid w:val="00DD793E"/>
    <w:rsid w:val="00DD7F67"/>
    <w:rsid w:val="00DE023A"/>
    <w:rsid w:val="00DE0520"/>
    <w:rsid w:val="00DE0985"/>
    <w:rsid w:val="00DE0D43"/>
    <w:rsid w:val="00DE0E1D"/>
    <w:rsid w:val="00DE13AA"/>
    <w:rsid w:val="00DE15C6"/>
    <w:rsid w:val="00DE1721"/>
    <w:rsid w:val="00DE1724"/>
    <w:rsid w:val="00DE1795"/>
    <w:rsid w:val="00DE17D7"/>
    <w:rsid w:val="00DE1A57"/>
    <w:rsid w:val="00DE20B2"/>
    <w:rsid w:val="00DE255C"/>
    <w:rsid w:val="00DE25B5"/>
    <w:rsid w:val="00DE26A6"/>
    <w:rsid w:val="00DE2868"/>
    <w:rsid w:val="00DE2F53"/>
    <w:rsid w:val="00DE34E6"/>
    <w:rsid w:val="00DE3577"/>
    <w:rsid w:val="00DE3A5E"/>
    <w:rsid w:val="00DE3A7E"/>
    <w:rsid w:val="00DE3DCC"/>
    <w:rsid w:val="00DE4093"/>
    <w:rsid w:val="00DE415C"/>
    <w:rsid w:val="00DE445A"/>
    <w:rsid w:val="00DE45A0"/>
    <w:rsid w:val="00DE4770"/>
    <w:rsid w:val="00DE496C"/>
    <w:rsid w:val="00DE4993"/>
    <w:rsid w:val="00DE4C18"/>
    <w:rsid w:val="00DE4EAB"/>
    <w:rsid w:val="00DE5010"/>
    <w:rsid w:val="00DE51E4"/>
    <w:rsid w:val="00DE51F9"/>
    <w:rsid w:val="00DE5265"/>
    <w:rsid w:val="00DE548F"/>
    <w:rsid w:val="00DE56F5"/>
    <w:rsid w:val="00DE572E"/>
    <w:rsid w:val="00DE57CF"/>
    <w:rsid w:val="00DE588C"/>
    <w:rsid w:val="00DE5A48"/>
    <w:rsid w:val="00DE5BF8"/>
    <w:rsid w:val="00DE5C40"/>
    <w:rsid w:val="00DE5CF4"/>
    <w:rsid w:val="00DE5DE6"/>
    <w:rsid w:val="00DE5F83"/>
    <w:rsid w:val="00DE60BA"/>
    <w:rsid w:val="00DE620C"/>
    <w:rsid w:val="00DE6260"/>
    <w:rsid w:val="00DE6797"/>
    <w:rsid w:val="00DE6A56"/>
    <w:rsid w:val="00DE6B9E"/>
    <w:rsid w:val="00DE6DE9"/>
    <w:rsid w:val="00DE7122"/>
    <w:rsid w:val="00DE75F4"/>
    <w:rsid w:val="00DE7926"/>
    <w:rsid w:val="00DE7A50"/>
    <w:rsid w:val="00DE7ADF"/>
    <w:rsid w:val="00DF011D"/>
    <w:rsid w:val="00DF0789"/>
    <w:rsid w:val="00DF099E"/>
    <w:rsid w:val="00DF0BB6"/>
    <w:rsid w:val="00DF10F7"/>
    <w:rsid w:val="00DF13BF"/>
    <w:rsid w:val="00DF1F9B"/>
    <w:rsid w:val="00DF2012"/>
    <w:rsid w:val="00DF2147"/>
    <w:rsid w:val="00DF21C2"/>
    <w:rsid w:val="00DF281A"/>
    <w:rsid w:val="00DF2B2D"/>
    <w:rsid w:val="00DF2B61"/>
    <w:rsid w:val="00DF2C30"/>
    <w:rsid w:val="00DF2D70"/>
    <w:rsid w:val="00DF2EFE"/>
    <w:rsid w:val="00DF2F75"/>
    <w:rsid w:val="00DF3180"/>
    <w:rsid w:val="00DF3249"/>
    <w:rsid w:val="00DF3342"/>
    <w:rsid w:val="00DF3482"/>
    <w:rsid w:val="00DF3652"/>
    <w:rsid w:val="00DF38B2"/>
    <w:rsid w:val="00DF3A48"/>
    <w:rsid w:val="00DF3C44"/>
    <w:rsid w:val="00DF3E74"/>
    <w:rsid w:val="00DF45D2"/>
    <w:rsid w:val="00DF4B15"/>
    <w:rsid w:val="00DF4BCA"/>
    <w:rsid w:val="00DF4ECB"/>
    <w:rsid w:val="00DF4F9C"/>
    <w:rsid w:val="00DF50F8"/>
    <w:rsid w:val="00DF5302"/>
    <w:rsid w:val="00DF54AB"/>
    <w:rsid w:val="00DF5CB7"/>
    <w:rsid w:val="00DF5CED"/>
    <w:rsid w:val="00DF6062"/>
    <w:rsid w:val="00DF625E"/>
    <w:rsid w:val="00DF627C"/>
    <w:rsid w:val="00DF637B"/>
    <w:rsid w:val="00DF6706"/>
    <w:rsid w:val="00DF6920"/>
    <w:rsid w:val="00DF69C8"/>
    <w:rsid w:val="00DF69FB"/>
    <w:rsid w:val="00DF6F4C"/>
    <w:rsid w:val="00DF700D"/>
    <w:rsid w:val="00DF72B5"/>
    <w:rsid w:val="00DF750F"/>
    <w:rsid w:val="00DF7614"/>
    <w:rsid w:val="00DF7699"/>
    <w:rsid w:val="00DF7CBA"/>
    <w:rsid w:val="00E00005"/>
    <w:rsid w:val="00E00154"/>
    <w:rsid w:val="00E00889"/>
    <w:rsid w:val="00E008C0"/>
    <w:rsid w:val="00E00BAF"/>
    <w:rsid w:val="00E00BF7"/>
    <w:rsid w:val="00E00D3D"/>
    <w:rsid w:val="00E00D52"/>
    <w:rsid w:val="00E0147D"/>
    <w:rsid w:val="00E0171C"/>
    <w:rsid w:val="00E01A73"/>
    <w:rsid w:val="00E01A93"/>
    <w:rsid w:val="00E01E72"/>
    <w:rsid w:val="00E0214E"/>
    <w:rsid w:val="00E02454"/>
    <w:rsid w:val="00E02AC9"/>
    <w:rsid w:val="00E02B75"/>
    <w:rsid w:val="00E02EB3"/>
    <w:rsid w:val="00E02F7F"/>
    <w:rsid w:val="00E0307E"/>
    <w:rsid w:val="00E03219"/>
    <w:rsid w:val="00E03623"/>
    <w:rsid w:val="00E03747"/>
    <w:rsid w:val="00E03AB9"/>
    <w:rsid w:val="00E03B1C"/>
    <w:rsid w:val="00E04512"/>
    <w:rsid w:val="00E045D7"/>
    <w:rsid w:val="00E048B8"/>
    <w:rsid w:val="00E04C86"/>
    <w:rsid w:val="00E04CAE"/>
    <w:rsid w:val="00E04E9B"/>
    <w:rsid w:val="00E0542F"/>
    <w:rsid w:val="00E05BE4"/>
    <w:rsid w:val="00E05C83"/>
    <w:rsid w:val="00E05CF1"/>
    <w:rsid w:val="00E060A0"/>
    <w:rsid w:val="00E0629B"/>
    <w:rsid w:val="00E065B1"/>
    <w:rsid w:val="00E06F0E"/>
    <w:rsid w:val="00E0741E"/>
    <w:rsid w:val="00E10437"/>
    <w:rsid w:val="00E105BB"/>
    <w:rsid w:val="00E10825"/>
    <w:rsid w:val="00E10AAC"/>
    <w:rsid w:val="00E10BC6"/>
    <w:rsid w:val="00E1105B"/>
    <w:rsid w:val="00E115EC"/>
    <w:rsid w:val="00E11EEE"/>
    <w:rsid w:val="00E129BE"/>
    <w:rsid w:val="00E12BD7"/>
    <w:rsid w:val="00E12BEC"/>
    <w:rsid w:val="00E1311F"/>
    <w:rsid w:val="00E13244"/>
    <w:rsid w:val="00E135CD"/>
    <w:rsid w:val="00E13D76"/>
    <w:rsid w:val="00E14086"/>
    <w:rsid w:val="00E14336"/>
    <w:rsid w:val="00E1450E"/>
    <w:rsid w:val="00E1465C"/>
    <w:rsid w:val="00E14E91"/>
    <w:rsid w:val="00E1511F"/>
    <w:rsid w:val="00E152CE"/>
    <w:rsid w:val="00E154BA"/>
    <w:rsid w:val="00E15A7E"/>
    <w:rsid w:val="00E15BED"/>
    <w:rsid w:val="00E15BFB"/>
    <w:rsid w:val="00E15DB6"/>
    <w:rsid w:val="00E15E86"/>
    <w:rsid w:val="00E15EC1"/>
    <w:rsid w:val="00E16198"/>
    <w:rsid w:val="00E161CB"/>
    <w:rsid w:val="00E162FF"/>
    <w:rsid w:val="00E1630B"/>
    <w:rsid w:val="00E165B2"/>
    <w:rsid w:val="00E169A8"/>
    <w:rsid w:val="00E17220"/>
    <w:rsid w:val="00E1724F"/>
    <w:rsid w:val="00E172FB"/>
    <w:rsid w:val="00E174AB"/>
    <w:rsid w:val="00E175AE"/>
    <w:rsid w:val="00E175DE"/>
    <w:rsid w:val="00E17696"/>
    <w:rsid w:val="00E177B5"/>
    <w:rsid w:val="00E17C9B"/>
    <w:rsid w:val="00E17E6C"/>
    <w:rsid w:val="00E1FCA3"/>
    <w:rsid w:val="00E206C5"/>
    <w:rsid w:val="00E2074D"/>
    <w:rsid w:val="00E20854"/>
    <w:rsid w:val="00E209B6"/>
    <w:rsid w:val="00E209DE"/>
    <w:rsid w:val="00E20B4E"/>
    <w:rsid w:val="00E20B50"/>
    <w:rsid w:val="00E20B61"/>
    <w:rsid w:val="00E20F51"/>
    <w:rsid w:val="00E2141A"/>
    <w:rsid w:val="00E21758"/>
    <w:rsid w:val="00E21BAF"/>
    <w:rsid w:val="00E2242E"/>
    <w:rsid w:val="00E2260E"/>
    <w:rsid w:val="00E22661"/>
    <w:rsid w:val="00E228C1"/>
    <w:rsid w:val="00E22AF5"/>
    <w:rsid w:val="00E22E04"/>
    <w:rsid w:val="00E22EA7"/>
    <w:rsid w:val="00E22F12"/>
    <w:rsid w:val="00E2302E"/>
    <w:rsid w:val="00E231E0"/>
    <w:rsid w:val="00E23540"/>
    <w:rsid w:val="00E23548"/>
    <w:rsid w:val="00E23941"/>
    <w:rsid w:val="00E23C4C"/>
    <w:rsid w:val="00E23CEF"/>
    <w:rsid w:val="00E24038"/>
    <w:rsid w:val="00E240EB"/>
    <w:rsid w:val="00E243D2"/>
    <w:rsid w:val="00E246F2"/>
    <w:rsid w:val="00E24AAB"/>
    <w:rsid w:val="00E24B2E"/>
    <w:rsid w:val="00E24B5E"/>
    <w:rsid w:val="00E24CE9"/>
    <w:rsid w:val="00E25336"/>
    <w:rsid w:val="00E253EF"/>
    <w:rsid w:val="00E25611"/>
    <w:rsid w:val="00E257BC"/>
    <w:rsid w:val="00E25D9C"/>
    <w:rsid w:val="00E25DD4"/>
    <w:rsid w:val="00E25E4F"/>
    <w:rsid w:val="00E25FC5"/>
    <w:rsid w:val="00E26103"/>
    <w:rsid w:val="00E2612F"/>
    <w:rsid w:val="00E264BA"/>
    <w:rsid w:val="00E26611"/>
    <w:rsid w:val="00E26A14"/>
    <w:rsid w:val="00E26F40"/>
    <w:rsid w:val="00E275EB"/>
    <w:rsid w:val="00E27D06"/>
    <w:rsid w:val="00E27D37"/>
    <w:rsid w:val="00E30059"/>
    <w:rsid w:val="00E30196"/>
    <w:rsid w:val="00E3071A"/>
    <w:rsid w:val="00E30815"/>
    <w:rsid w:val="00E308C1"/>
    <w:rsid w:val="00E30A24"/>
    <w:rsid w:val="00E30E60"/>
    <w:rsid w:val="00E313F5"/>
    <w:rsid w:val="00E3166D"/>
    <w:rsid w:val="00E31A0E"/>
    <w:rsid w:val="00E31A8E"/>
    <w:rsid w:val="00E31B61"/>
    <w:rsid w:val="00E31F79"/>
    <w:rsid w:val="00E31F9B"/>
    <w:rsid w:val="00E3257F"/>
    <w:rsid w:val="00E3268E"/>
    <w:rsid w:val="00E32893"/>
    <w:rsid w:val="00E3290D"/>
    <w:rsid w:val="00E32BD7"/>
    <w:rsid w:val="00E32BE8"/>
    <w:rsid w:val="00E32CF5"/>
    <w:rsid w:val="00E32D82"/>
    <w:rsid w:val="00E32F73"/>
    <w:rsid w:val="00E330F7"/>
    <w:rsid w:val="00E33246"/>
    <w:rsid w:val="00E333CF"/>
    <w:rsid w:val="00E3367F"/>
    <w:rsid w:val="00E336A7"/>
    <w:rsid w:val="00E337EF"/>
    <w:rsid w:val="00E3388B"/>
    <w:rsid w:val="00E3483F"/>
    <w:rsid w:val="00E348C0"/>
    <w:rsid w:val="00E34B54"/>
    <w:rsid w:val="00E34BE0"/>
    <w:rsid w:val="00E34DB3"/>
    <w:rsid w:val="00E34DD3"/>
    <w:rsid w:val="00E3522D"/>
    <w:rsid w:val="00E3549F"/>
    <w:rsid w:val="00E356CC"/>
    <w:rsid w:val="00E35BD3"/>
    <w:rsid w:val="00E35E4F"/>
    <w:rsid w:val="00E35EC6"/>
    <w:rsid w:val="00E363A7"/>
    <w:rsid w:val="00E3650A"/>
    <w:rsid w:val="00E36DB1"/>
    <w:rsid w:val="00E36ED3"/>
    <w:rsid w:val="00E371D5"/>
    <w:rsid w:val="00E3732E"/>
    <w:rsid w:val="00E373BA"/>
    <w:rsid w:val="00E3757F"/>
    <w:rsid w:val="00E376D2"/>
    <w:rsid w:val="00E37729"/>
    <w:rsid w:val="00E3776A"/>
    <w:rsid w:val="00E3777F"/>
    <w:rsid w:val="00E379D0"/>
    <w:rsid w:val="00E37EF1"/>
    <w:rsid w:val="00E4000E"/>
    <w:rsid w:val="00E40B65"/>
    <w:rsid w:val="00E40F2C"/>
    <w:rsid w:val="00E40F44"/>
    <w:rsid w:val="00E40F73"/>
    <w:rsid w:val="00E413D4"/>
    <w:rsid w:val="00E41503"/>
    <w:rsid w:val="00E4166F"/>
    <w:rsid w:val="00E417BD"/>
    <w:rsid w:val="00E418E3"/>
    <w:rsid w:val="00E41E24"/>
    <w:rsid w:val="00E41EC2"/>
    <w:rsid w:val="00E421F2"/>
    <w:rsid w:val="00E42388"/>
    <w:rsid w:val="00E42694"/>
    <w:rsid w:val="00E42771"/>
    <w:rsid w:val="00E42BB1"/>
    <w:rsid w:val="00E42D65"/>
    <w:rsid w:val="00E430E4"/>
    <w:rsid w:val="00E43410"/>
    <w:rsid w:val="00E4372A"/>
    <w:rsid w:val="00E439EE"/>
    <w:rsid w:val="00E43A3D"/>
    <w:rsid w:val="00E43BE7"/>
    <w:rsid w:val="00E43C55"/>
    <w:rsid w:val="00E43DD5"/>
    <w:rsid w:val="00E440F1"/>
    <w:rsid w:val="00E443FF"/>
    <w:rsid w:val="00E4450D"/>
    <w:rsid w:val="00E4454C"/>
    <w:rsid w:val="00E4485B"/>
    <w:rsid w:val="00E44ABD"/>
    <w:rsid w:val="00E45494"/>
    <w:rsid w:val="00E4559A"/>
    <w:rsid w:val="00E4564F"/>
    <w:rsid w:val="00E456ED"/>
    <w:rsid w:val="00E456FA"/>
    <w:rsid w:val="00E459C5"/>
    <w:rsid w:val="00E45BA2"/>
    <w:rsid w:val="00E45BFE"/>
    <w:rsid w:val="00E45C5A"/>
    <w:rsid w:val="00E45C5C"/>
    <w:rsid w:val="00E45C65"/>
    <w:rsid w:val="00E45E5D"/>
    <w:rsid w:val="00E45EA8"/>
    <w:rsid w:val="00E4606B"/>
    <w:rsid w:val="00E46598"/>
    <w:rsid w:val="00E46D0A"/>
    <w:rsid w:val="00E46D7D"/>
    <w:rsid w:val="00E4710C"/>
    <w:rsid w:val="00E4714D"/>
    <w:rsid w:val="00E47560"/>
    <w:rsid w:val="00E477B8"/>
    <w:rsid w:val="00E47843"/>
    <w:rsid w:val="00E47993"/>
    <w:rsid w:val="00E47B45"/>
    <w:rsid w:val="00E47E08"/>
    <w:rsid w:val="00E47E46"/>
    <w:rsid w:val="00E5017E"/>
    <w:rsid w:val="00E501CA"/>
    <w:rsid w:val="00E506EE"/>
    <w:rsid w:val="00E50705"/>
    <w:rsid w:val="00E50958"/>
    <w:rsid w:val="00E50B54"/>
    <w:rsid w:val="00E50C87"/>
    <w:rsid w:val="00E50E43"/>
    <w:rsid w:val="00E50FF1"/>
    <w:rsid w:val="00E51362"/>
    <w:rsid w:val="00E5160C"/>
    <w:rsid w:val="00E51626"/>
    <w:rsid w:val="00E5182F"/>
    <w:rsid w:val="00E52139"/>
    <w:rsid w:val="00E52373"/>
    <w:rsid w:val="00E5288C"/>
    <w:rsid w:val="00E529BE"/>
    <w:rsid w:val="00E52F34"/>
    <w:rsid w:val="00E5327B"/>
    <w:rsid w:val="00E534D3"/>
    <w:rsid w:val="00E53537"/>
    <w:rsid w:val="00E535DB"/>
    <w:rsid w:val="00E53693"/>
    <w:rsid w:val="00E53E97"/>
    <w:rsid w:val="00E540F0"/>
    <w:rsid w:val="00E54176"/>
    <w:rsid w:val="00E54449"/>
    <w:rsid w:val="00E545FE"/>
    <w:rsid w:val="00E549C2"/>
    <w:rsid w:val="00E55004"/>
    <w:rsid w:val="00E55173"/>
    <w:rsid w:val="00E551A8"/>
    <w:rsid w:val="00E55208"/>
    <w:rsid w:val="00E5556F"/>
    <w:rsid w:val="00E559FC"/>
    <w:rsid w:val="00E55D22"/>
    <w:rsid w:val="00E55EEF"/>
    <w:rsid w:val="00E55FCC"/>
    <w:rsid w:val="00E56300"/>
    <w:rsid w:val="00E56472"/>
    <w:rsid w:val="00E56473"/>
    <w:rsid w:val="00E5673A"/>
    <w:rsid w:val="00E56798"/>
    <w:rsid w:val="00E56A3A"/>
    <w:rsid w:val="00E56A47"/>
    <w:rsid w:val="00E57171"/>
    <w:rsid w:val="00E573C5"/>
    <w:rsid w:val="00E578BE"/>
    <w:rsid w:val="00E57A86"/>
    <w:rsid w:val="00E57BE5"/>
    <w:rsid w:val="00E57EF3"/>
    <w:rsid w:val="00E60262"/>
    <w:rsid w:val="00E60D1E"/>
    <w:rsid w:val="00E61159"/>
    <w:rsid w:val="00E6115E"/>
    <w:rsid w:val="00E612DB"/>
    <w:rsid w:val="00E61563"/>
    <w:rsid w:val="00E616A8"/>
    <w:rsid w:val="00E61737"/>
    <w:rsid w:val="00E617D5"/>
    <w:rsid w:val="00E61A8C"/>
    <w:rsid w:val="00E61D3F"/>
    <w:rsid w:val="00E61DD0"/>
    <w:rsid w:val="00E62881"/>
    <w:rsid w:val="00E62960"/>
    <w:rsid w:val="00E62D21"/>
    <w:rsid w:val="00E62E56"/>
    <w:rsid w:val="00E62F87"/>
    <w:rsid w:val="00E632E4"/>
    <w:rsid w:val="00E63643"/>
    <w:rsid w:val="00E63678"/>
    <w:rsid w:val="00E63B86"/>
    <w:rsid w:val="00E640A5"/>
    <w:rsid w:val="00E64282"/>
    <w:rsid w:val="00E64402"/>
    <w:rsid w:val="00E64620"/>
    <w:rsid w:val="00E6496A"/>
    <w:rsid w:val="00E64D64"/>
    <w:rsid w:val="00E64FE0"/>
    <w:rsid w:val="00E65040"/>
    <w:rsid w:val="00E6525C"/>
    <w:rsid w:val="00E65575"/>
    <w:rsid w:val="00E65806"/>
    <w:rsid w:val="00E65B0A"/>
    <w:rsid w:val="00E65C42"/>
    <w:rsid w:val="00E66055"/>
    <w:rsid w:val="00E6639D"/>
    <w:rsid w:val="00E664B7"/>
    <w:rsid w:val="00E66B5B"/>
    <w:rsid w:val="00E66E3F"/>
    <w:rsid w:val="00E66F1B"/>
    <w:rsid w:val="00E67306"/>
    <w:rsid w:val="00E67389"/>
    <w:rsid w:val="00E675D7"/>
    <w:rsid w:val="00E6783E"/>
    <w:rsid w:val="00E67A70"/>
    <w:rsid w:val="00E67ACA"/>
    <w:rsid w:val="00E67C63"/>
    <w:rsid w:val="00E67CE0"/>
    <w:rsid w:val="00E67E28"/>
    <w:rsid w:val="00E67E47"/>
    <w:rsid w:val="00E67FC6"/>
    <w:rsid w:val="00E67FFE"/>
    <w:rsid w:val="00E7001A"/>
    <w:rsid w:val="00E700AF"/>
    <w:rsid w:val="00E70243"/>
    <w:rsid w:val="00E702D1"/>
    <w:rsid w:val="00E70EFB"/>
    <w:rsid w:val="00E710E8"/>
    <w:rsid w:val="00E7167B"/>
    <w:rsid w:val="00E719E3"/>
    <w:rsid w:val="00E71CBA"/>
    <w:rsid w:val="00E71CDC"/>
    <w:rsid w:val="00E71DAA"/>
    <w:rsid w:val="00E71F0D"/>
    <w:rsid w:val="00E721B3"/>
    <w:rsid w:val="00E72310"/>
    <w:rsid w:val="00E723F2"/>
    <w:rsid w:val="00E725B8"/>
    <w:rsid w:val="00E725D9"/>
    <w:rsid w:val="00E72F06"/>
    <w:rsid w:val="00E735BC"/>
    <w:rsid w:val="00E737D8"/>
    <w:rsid w:val="00E73A04"/>
    <w:rsid w:val="00E73A61"/>
    <w:rsid w:val="00E73C2E"/>
    <w:rsid w:val="00E73D29"/>
    <w:rsid w:val="00E74020"/>
    <w:rsid w:val="00E745B7"/>
    <w:rsid w:val="00E746FE"/>
    <w:rsid w:val="00E748CD"/>
    <w:rsid w:val="00E74AD4"/>
    <w:rsid w:val="00E74E2E"/>
    <w:rsid w:val="00E74EC6"/>
    <w:rsid w:val="00E753ED"/>
    <w:rsid w:val="00E75866"/>
    <w:rsid w:val="00E75903"/>
    <w:rsid w:val="00E75B0B"/>
    <w:rsid w:val="00E75B94"/>
    <w:rsid w:val="00E75C7B"/>
    <w:rsid w:val="00E75D90"/>
    <w:rsid w:val="00E76005"/>
    <w:rsid w:val="00E760F9"/>
    <w:rsid w:val="00E7641C"/>
    <w:rsid w:val="00E7646A"/>
    <w:rsid w:val="00E764A0"/>
    <w:rsid w:val="00E764FC"/>
    <w:rsid w:val="00E7666E"/>
    <w:rsid w:val="00E768C4"/>
    <w:rsid w:val="00E76EE9"/>
    <w:rsid w:val="00E76FE7"/>
    <w:rsid w:val="00E7700A"/>
    <w:rsid w:val="00E773D6"/>
    <w:rsid w:val="00E77498"/>
    <w:rsid w:val="00E7754E"/>
    <w:rsid w:val="00E778AD"/>
    <w:rsid w:val="00E80192"/>
    <w:rsid w:val="00E806DB"/>
    <w:rsid w:val="00E8074B"/>
    <w:rsid w:val="00E808A2"/>
    <w:rsid w:val="00E81672"/>
    <w:rsid w:val="00E81678"/>
    <w:rsid w:val="00E816D9"/>
    <w:rsid w:val="00E816F7"/>
    <w:rsid w:val="00E81812"/>
    <w:rsid w:val="00E819ED"/>
    <w:rsid w:val="00E81D06"/>
    <w:rsid w:val="00E81F12"/>
    <w:rsid w:val="00E81F3B"/>
    <w:rsid w:val="00E821D7"/>
    <w:rsid w:val="00E82D96"/>
    <w:rsid w:val="00E82ED9"/>
    <w:rsid w:val="00E83231"/>
    <w:rsid w:val="00E832A7"/>
    <w:rsid w:val="00E834B0"/>
    <w:rsid w:val="00E83615"/>
    <w:rsid w:val="00E838A4"/>
    <w:rsid w:val="00E83A47"/>
    <w:rsid w:val="00E8406E"/>
    <w:rsid w:val="00E84155"/>
    <w:rsid w:val="00E842EF"/>
    <w:rsid w:val="00E84B46"/>
    <w:rsid w:val="00E84C6B"/>
    <w:rsid w:val="00E85368"/>
    <w:rsid w:val="00E853B7"/>
    <w:rsid w:val="00E85491"/>
    <w:rsid w:val="00E856AA"/>
    <w:rsid w:val="00E856C1"/>
    <w:rsid w:val="00E859DB"/>
    <w:rsid w:val="00E85A5E"/>
    <w:rsid w:val="00E85DA7"/>
    <w:rsid w:val="00E85FA2"/>
    <w:rsid w:val="00E86386"/>
    <w:rsid w:val="00E86852"/>
    <w:rsid w:val="00E86E22"/>
    <w:rsid w:val="00E8708F"/>
    <w:rsid w:val="00E87282"/>
    <w:rsid w:val="00E87A58"/>
    <w:rsid w:val="00E87A6C"/>
    <w:rsid w:val="00E87BDB"/>
    <w:rsid w:val="00E87C18"/>
    <w:rsid w:val="00E87C96"/>
    <w:rsid w:val="00E902A3"/>
    <w:rsid w:val="00E902CF"/>
    <w:rsid w:val="00E9075D"/>
    <w:rsid w:val="00E90E6C"/>
    <w:rsid w:val="00E91163"/>
    <w:rsid w:val="00E915B2"/>
    <w:rsid w:val="00E915F2"/>
    <w:rsid w:val="00E916EB"/>
    <w:rsid w:val="00E91763"/>
    <w:rsid w:val="00E91EC1"/>
    <w:rsid w:val="00E91FAD"/>
    <w:rsid w:val="00E92358"/>
    <w:rsid w:val="00E92AF7"/>
    <w:rsid w:val="00E92C1E"/>
    <w:rsid w:val="00E939BC"/>
    <w:rsid w:val="00E93AE6"/>
    <w:rsid w:val="00E93B69"/>
    <w:rsid w:val="00E93C2E"/>
    <w:rsid w:val="00E93C8C"/>
    <w:rsid w:val="00E93E3C"/>
    <w:rsid w:val="00E9414C"/>
    <w:rsid w:val="00E941BE"/>
    <w:rsid w:val="00E94A43"/>
    <w:rsid w:val="00E9505D"/>
    <w:rsid w:val="00E9515D"/>
    <w:rsid w:val="00E952E8"/>
    <w:rsid w:val="00E95540"/>
    <w:rsid w:val="00E95D50"/>
    <w:rsid w:val="00E95FB4"/>
    <w:rsid w:val="00E95FC5"/>
    <w:rsid w:val="00E96431"/>
    <w:rsid w:val="00E96823"/>
    <w:rsid w:val="00E96969"/>
    <w:rsid w:val="00E96A31"/>
    <w:rsid w:val="00E96B91"/>
    <w:rsid w:val="00E96C6C"/>
    <w:rsid w:val="00E96D39"/>
    <w:rsid w:val="00E96FB9"/>
    <w:rsid w:val="00E977A2"/>
    <w:rsid w:val="00E97A5A"/>
    <w:rsid w:val="00E97A71"/>
    <w:rsid w:val="00E97AC6"/>
    <w:rsid w:val="00E97B14"/>
    <w:rsid w:val="00E97C1A"/>
    <w:rsid w:val="00E97E58"/>
    <w:rsid w:val="00E97EFA"/>
    <w:rsid w:val="00E9AED2"/>
    <w:rsid w:val="00EA0189"/>
    <w:rsid w:val="00EA01F0"/>
    <w:rsid w:val="00EA0E2A"/>
    <w:rsid w:val="00EA1186"/>
    <w:rsid w:val="00EA13D5"/>
    <w:rsid w:val="00EA1417"/>
    <w:rsid w:val="00EA1820"/>
    <w:rsid w:val="00EA1BAD"/>
    <w:rsid w:val="00EA1C12"/>
    <w:rsid w:val="00EA1EE0"/>
    <w:rsid w:val="00EA2180"/>
    <w:rsid w:val="00EA29E8"/>
    <w:rsid w:val="00EA2B17"/>
    <w:rsid w:val="00EA2C4F"/>
    <w:rsid w:val="00EA2D10"/>
    <w:rsid w:val="00EA2ECF"/>
    <w:rsid w:val="00EA3597"/>
    <w:rsid w:val="00EA36C0"/>
    <w:rsid w:val="00EA3DBE"/>
    <w:rsid w:val="00EA3DF3"/>
    <w:rsid w:val="00EA3E91"/>
    <w:rsid w:val="00EA3F41"/>
    <w:rsid w:val="00EA40C1"/>
    <w:rsid w:val="00EA4255"/>
    <w:rsid w:val="00EA42EE"/>
    <w:rsid w:val="00EA4520"/>
    <w:rsid w:val="00EA45FB"/>
    <w:rsid w:val="00EA46BB"/>
    <w:rsid w:val="00EA4EC1"/>
    <w:rsid w:val="00EA509D"/>
    <w:rsid w:val="00EA5342"/>
    <w:rsid w:val="00EA54D5"/>
    <w:rsid w:val="00EA599F"/>
    <w:rsid w:val="00EA5D1B"/>
    <w:rsid w:val="00EA61E2"/>
    <w:rsid w:val="00EA6241"/>
    <w:rsid w:val="00EA6830"/>
    <w:rsid w:val="00EA68A4"/>
    <w:rsid w:val="00EA6B02"/>
    <w:rsid w:val="00EA6C97"/>
    <w:rsid w:val="00EA719A"/>
    <w:rsid w:val="00EA7378"/>
    <w:rsid w:val="00EA73BB"/>
    <w:rsid w:val="00EA77AB"/>
    <w:rsid w:val="00EA7AD7"/>
    <w:rsid w:val="00EA7E73"/>
    <w:rsid w:val="00EADC80"/>
    <w:rsid w:val="00EB04BE"/>
    <w:rsid w:val="00EB05E7"/>
    <w:rsid w:val="00EB065D"/>
    <w:rsid w:val="00EB07B3"/>
    <w:rsid w:val="00EB08F2"/>
    <w:rsid w:val="00EB0999"/>
    <w:rsid w:val="00EB09EA"/>
    <w:rsid w:val="00EB09FA"/>
    <w:rsid w:val="00EB0A4B"/>
    <w:rsid w:val="00EB0B1E"/>
    <w:rsid w:val="00EB0B8E"/>
    <w:rsid w:val="00EB1192"/>
    <w:rsid w:val="00EB1504"/>
    <w:rsid w:val="00EB18FF"/>
    <w:rsid w:val="00EB1DA5"/>
    <w:rsid w:val="00EB21BE"/>
    <w:rsid w:val="00EB22F1"/>
    <w:rsid w:val="00EB245E"/>
    <w:rsid w:val="00EB24C8"/>
    <w:rsid w:val="00EB253D"/>
    <w:rsid w:val="00EB26BD"/>
    <w:rsid w:val="00EB27CE"/>
    <w:rsid w:val="00EB2820"/>
    <w:rsid w:val="00EB33D7"/>
    <w:rsid w:val="00EB38EC"/>
    <w:rsid w:val="00EB394F"/>
    <w:rsid w:val="00EB3C24"/>
    <w:rsid w:val="00EB412D"/>
    <w:rsid w:val="00EB4357"/>
    <w:rsid w:val="00EB4627"/>
    <w:rsid w:val="00EB4714"/>
    <w:rsid w:val="00EB4A34"/>
    <w:rsid w:val="00EB4BDD"/>
    <w:rsid w:val="00EB4D92"/>
    <w:rsid w:val="00EB4E15"/>
    <w:rsid w:val="00EB5649"/>
    <w:rsid w:val="00EB564D"/>
    <w:rsid w:val="00EB5696"/>
    <w:rsid w:val="00EB571A"/>
    <w:rsid w:val="00EB5DA7"/>
    <w:rsid w:val="00EB602D"/>
    <w:rsid w:val="00EB67A6"/>
    <w:rsid w:val="00EB7255"/>
    <w:rsid w:val="00EB7B00"/>
    <w:rsid w:val="00EB7B32"/>
    <w:rsid w:val="00EB7F07"/>
    <w:rsid w:val="00EB7F60"/>
    <w:rsid w:val="00EBA319"/>
    <w:rsid w:val="00EC04E1"/>
    <w:rsid w:val="00EC0885"/>
    <w:rsid w:val="00EC0917"/>
    <w:rsid w:val="00EC106D"/>
    <w:rsid w:val="00EC110A"/>
    <w:rsid w:val="00EC1320"/>
    <w:rsid w:val="00EC1458"/>
    <w:rsid w:val="00EC1563"/>
    <w:rsid w:val="00EC15A5"/>
    <w:rsid w:val="00EC16AF"/>
    <w:rsid w:val="00EC185E"/>
    <w:rsid w:val="00EC1A75"/>
    <w:rsid w:val="00EC1A93"/>
    <w:rsid w:val="00EC1AD3"/>
    <w:rsid w:val="00EC1D50"/>
    <w:rsid w:val="00EC1DAB"/>
    <w:rsid w:val="00EC21B4"/>
    <w:rsid w:val="00EC230A"/>
    <w:rsid w:val="00EC2318"/>
    <w:rsid w:val="00EC238F"/>
    <w:rsid w:val="00EC2602"/>
    <w:rsid w:val="00EC2636"/>
    <w:rsid w:val="00EC2694"/>
    <w:rsid w:val="00EC3409"/>
    <w:rsid w:val="00EC3712"/>
    <w:rsid w:val="00EC3884"/>
    <w:rsid w:val="00EC3ADB"/>
    <w:rsid w:val="00EC3B97"/>
    <w:rsid w:val="00EC3BB5"/>
    <w:rsid w:val="00EC3F3F"/>
    <w:rsid w:val="00EC4044"/>
    <w:rsid w:val="00EC40E9"/>
    <w:rsid w:val="00EC41F1"/>
    <w:rsid w:val="00EC44EC"/>
    <w:rsid w:val="00EC4602"/>
    <w:rsid w:val="00EC46AD"/>
    <w:rsid w:val="00EC474A"/>
    <w:rsid w:val="00EC55F9"/>
    <w:rsid w:val="00EC583A"/>
    <w:rsid w:val="00EC58D5"/>
    <w:rsid w:val="00EC61D9"/>
    <w:rsid w:val="00EC61E0"/>
    <w:rsid w:val="00EC6238"/>
    <w:rsid w:val="00EC6439"/>
    <w:rsid w:val="00EC69EC"/>
    <w:rsid w:val="00EC7161"/>
    <w:rsid w:val="00EC727B"/>
    <w:rsid w:val="00EC7537"/>
    <w:rsid w:val="00EC753F"/>
    <w:rsid w:val="00EC7568"/>
    <w:rsid w:val="00EC798C"/>
    <w:rsid w:val="00EC7DF2"/>
    <w:rsid w:val="00EC7F1D"/>
    <w:rsid w:val="00ED0607"/>
    <w:rsid w:val="00ED0BC3"/>
    <w:rsid w:val="00ED0DC4"/>
    <w:rsid w:val="00ED12B3"/>
    <w:rsid w:val="00ED132C"/>
    <w:rsid w:val="00ED135B"/>
    <w:rsid w:val="00ED139D"/>
    <w:rsid w:val="00ED1565"/>
    <w:rsid w:val="00ED1603"/>
    <w:rsid w:val="00ED1897"/>
    <w:rsid w:val="00ED1C50"/>
    <w:rsid w:val="00ED2080"/>
    <w:rsid w:val="00ED2161"/>
    <w:rsid w:val="00ED22D2"/>
    <w:rsid w:val="00ED2764"/>
    <w:rsid w:val="00ED29A5"/>
    <w:rsid w:val="00ED2A3E"/>
    <w:rsid w:val="00ED2B62"/>
    <w:rsid w:val="00ED2E1A"/>
    <w:rsid w:val="00ED2FE8"/>
    <w:rsid w:val="00ED32F9"/>
    <w:rsid w:val="00ED339D"/>
    <w:rsid w:val="00ED37BA"/>
    <w:rsid w:val="00ED3810"/>
    <w:rsid w:val="00ED3817"/>
    <w:rsid w:val="00ED38CA"/>
    <w:rsid w:val="00ED4150"/>
    <w:rsid w:val="00ED44E8"/>
    <w:rsid w:val="00ED46B5"/>
    <w:rsid w:val="00ED480E"/>
    <w:rsid w:val="00ED4967"/>
    <w:rsid w:val="00ED4972"/>
    <w:rsid w:val="00ED4988"/>
    <w:rsid w:val="00ED4E9E"/>
    <w:rsid w:val="00ED53C7"/>
    <w:rsid w:val="00ED567F"/>
    <w:rsid w:val="00ED5B33"/>
    <w:rsid w:val="00ED5BB9"/>
    <w:rsid w:val="00ED5EB4"/>
    <w:rsid w:val="00ED5F0E"/>
    <w:rsid w:val="00ED6108"/>
    <w:rsid w:val="00ED6184"/>
    <w:rsid w:val="00ED61FD"/>
    <w:rsid w:val="00ED686B"/>
    <w:rsid w:val="00ED6B7E"/>
    <w:rsid w:val="00ED6BB0"/>
    <w:rsid w:val="00ED6CD8"/>
    <w:rsid w:val="00ED6D92"/>
    <w:rsid w:val="00ED6F14"/>
    <w:rsid w:val="00ED6FF9"/>
    <w:rsid w:val="00ED7791"/>
    <w:rsid w:val="00ED78BF"/>
    <w:rsid w:val="00ED7971"/>
    <w:rsid w:val="00ED7A59"/>
    <w:rsid w:val="00ED7B4A"/>
    <w:rsid w:val="00ED7CF3"/>
    <w:rsid w:val="00ED7E2C"/>
    <w:rsid w:val="00ED7EB8"/>
    <w:rsid w:val="00ED7F00"/>
    <w:rsid w:val="00EDC0B0"/>
    <w:rsid w:val="00EE03B4"/>
    <w:rsid w:val="00EE05CD"/>
    <w:rsid w:val="00EE08C4"/>
    <w:rsid w:val="00EE0ABF"/>
    <w:rsid w:val="00EE0EFA"/>
    <w:rsid w:val="00EE10AE"/>
    <w:rsid w:val="00EE13E3"/>
    <w:rsid w:val="00EE17BF"/>
    <w:rsid w:val="00EE17E2"/>
    <w:rsid w:val="00EE1B98"/>
    <w:rsid w:val="00EE1EA4"/>
    <w:rsid w:val="00EE216F"/>
    <w:rsid w:val="00EE21BD"/>
    <w:rsid w:val="00EE2C3B"/>
    <w:rsid w:val="00EE2D8B"/>
    <w:rsid w:val="00EE2E84"/>
    <w:rsid w:val="00EE3158"/>
    <w:rsid w:val="00EE3292"/>
    <w:rsid w:val="00EE34B8"/>
    <w:rsid w:val="00EE3754"/>
    <w:rsid w:val="00EE3C5E"/>
    <w:rsid w:val="00EE3E39"/>
    <w:rsid w:val="00EE3EB8"/>
    <w:rsid w:val="00EE463D"/>
    <w:rsid w:val="00EE47F6"/>
    <w:rsid w:val="00EE48EB"/>
    <w:rsid w:val="00EE4902"/>
    <w:rsid w:val="00EE493C"/>
    <w:rsid w:val="00EE4D4C"/>
    <w:rsid w:val="00EE4E88"/>
    <w:rsid w:val="00EE4F62"/>
    <w:rsid w:val="00EE50C4"/>
    <w:rsid w:val="00EE50C7"/>
    <w:rsid w:val="00EE5573"/>
    <w:rsid w:val="00EE566E"/>
    <w:rsid w:val="00EE56A4"/>
    <w:rsid w:val="00EE57E6"/>
    <w:rsid w:val="00EE5898"/>
    <w:rsid w:val="00EE58B2"/>
    <w:rsid w:val="00EE592C"/>
    <w:rsid w:val="00EE5A11"/>
    <w:rsid w:val="00EE5E01"/>
    <w:rsid w:val="00EE643D"/>
    <w:rsid w:val="00EE69BD"/>
    <w:rsid w:val="00EE77AC"/>
    <w:rsid w:val="00EE77BC"/>
    <w:rsid w:val="00EE7EE0"/>
    <w:rsid w:val="00EF0328"/>
    <w:rsid w:val="00EF066F"/>
    <w:rsid w:val="00EF079A"/>
    <w:rsid w:val="00EF0872"/>
    <w:rsid w:val="00EF0A36"/>
    <w:rsid w:val="00EF0E11"/>
    <w:rsid w:val="00EF0E33"/>
    <w:rsid w:val="00EF11C0"/>
    <w:rsid w:val="00EF126B"/>
    <w:rsid w:val="00EF1399"/>
    <w:rsid w:val="00EF19A6"/>
    <w:rsid w:val="00EF1A73"/>
    <w:rsid w:val="00EF1D4B"/>
    <w:rsid w:val="00EF209B"/>
    <w:rsid w:val="00EF248C"/>
    <w:rsid w:val="00EF24B1"/>
    <w:rsid w:val="00EF2527"/>
    <w:rsid w:val="00EF2528"/>
    <w:rsid w:val="00EF25CA"/>
    <w:rsid w:val="00EF278B"/>
    <w:rsid w:val="00EF28C8"/>
    <w:rsid w:val="00EF2986"/>
    <w:rsid w:val="00EF2A15"/>
    <w:rsid w:val="00EF2A23"/>
    <w:rsid w:val="00EF2B08"/>
    <w:rsid w:val="00EF2E8A"/>
    <w:rsid w:val="00EF30E2"/>
    <w:rsid w:val="00EF3229"/>
    <w:rsid w:val="00EF3967"/>
    <w:rsid w:val="00EF3C5E"/>
    <w:rsid w:val="00EF45BA"/>
    <w:rsid w:val="00EF45C0"/>
    <w:rsid w:val="00EF47E7"/>
    <w:rsid w:val="00EF4899"/>
    <w:rsid w:val="00EF48D7"/>
    <w:rsid w:val="00EF4943"/>
    <w:rsid w:val="00EF4F7C"/>
    <w:rsid w:val="00EF5009"/>
    <w:rsid w:val="00EF5323"/>
    <w:rsid w:val="00EF5513"/>
    <w:rsid w:val="00EF599B"/>
    <w:rsid w:val="00EF5AD6"/>
    <w:rsid w:val="00EF6131"/>
    <w:rsid w:val="00EF6383"/>
    <w:rsid w:val="00EF66C2"/>
    <w:rsid w:val="00EF683C"/>
    <w:rsid w:val="00EF6843"/>
    <w:rsid w:val="00EF6996"/>
    <w:rsid w:val="00EF6C09"/>
    <w:rsid w:val="00EF6ED4"/>
    <w:rsid w:val="00EF6FCA"/>
    <w:rsid w:val="00EF6FD3"/>
    <w:rsid w:val="00EF7358"/>
    <w:rsid w:val="00EF74F2"/>
    <w:rsid w:val="00EF760D"/>
    <w:rsid w:val="00EF7687"/>
    <w:rsid w:val="00EF7726"/>
    <w:rsid w:val="00EF78DC"/>
    <w:rsid w:val="00EF7B27"/>
    <w:rsid w:val="00F000B4"/>
    <w:rsid w:val="00F000E9"/>
    <w:rsid w:val="00F00396"/>
    <w:rsid w:val="00F0043D"/>
    <w:rsid w:val="00F00571"/>
    <w:rsid w:val="00F007E2"/>
    <w:rsid w:val="00F0094E"/>
    <w:rsid w:val="00F00D7E"/>
    <w:rsid w:val="00F00EAD"/>
    <w:rsid w:val="00F0194C"/>
    <w:rsid w:val="00F01B33"/>
    <w:rsid w:val="00F01B53"/>
    <w:rsid w:val="00F01C31"/>
    <w:rsid w:val="00F01C9B"/>
    <w:rsid w:val="00F01F08"/>
    <w:rsid w:val="00F01FC0"/>
    <w:rsid w:val="00F02885"/>
    <w:rsid w:val="00F029BA"/>
    <w:rsid w:val="00F02A17"/>
    <w:rsid w:val="00F03064"/>
    <w:rsid w:val="00F031E1"/>
    <w:rsid w:val="00F0350C"/>
    <w:rsid w:val="00F035F1"/>
    <w:rsid w:val="00F03E25"/>
    <w:rsid w:val="00F03E5A"/>
    <w:rsid w:val="00F040EB"/>
    <w:rsid w:val="00F04141"/>
    <w:rsid w:val="00F042D2"/>
    <w:rsid w:val="00F045DB"/>
    <w:rsid w:val="00F04B89"/>
    <w:rsid w:val="00F04F50"/>
    <w:rsid w:val="00F04FD5"/>
    <w:rsid w:val="00F05983"/>
    <w:rsid w:val="00F05EBC"/>
    <w:rsid w:val="00F06966"/>
    <w:rsid w:val="00F069A0"/>
    <w:rsid w:val="00F06A84"/>
    <w:rsid w:val="00F06B32"/>
    <w:rsid w:val="00F06E49"/>
    <w:rsid w:val="00F06FDE"/>
    <w:rsid w:val="00F07375"/>
    <w:rsid w:val="00F074F7"/>
    <w:rsid w:val="00F07612"/>
    <w:rsid w:val="00F0764B"/>
    <w:rsid w:val="00F07AB9"/>
    <w:rsid w:val="00F07E69"/>
    <w:rsid w:val="00F102F4"/>
    <w:rsid w:val="00F104D7"/>
    <w:rsid w:val="00F107A0"/>
    <w:rsid w:val="00F10C80"/>
    <w:rsid w:val="00F11248"/>
    <w:rsid w:val="00F1158A"/>
    <w:rsid w:val="00F1169E"/>
    <w:rsid w:val="00F119F6"/>
    <w:rsid w:val="00F11B45"/>
    <w:rsid w:val="00F11B68"/>
    <w:rsid w:val="00F12311"/>
    <w:rsid w:val="00F12850"/>
    <w:rsid w:val="00F12A12"/>
    <w:rsid w:val="00F12B3F"/>
    <w:rsid w:val="00F12DAA"/>
    <w:rsid w:val="00F12EF4"/>
    <w:rsid w:val="00F13000"/>
    <w:rsid w:val="00F13188"/>
    <w:rsid w:val="00F135B1"/>
    <w:rsid w:val="00F13617"/>
    <w:rsid w:val="00F13C30"/>
    <w:rsid w:val="00F13CB4"/>
    <w:rsid w:val="00F13D32"/>
    <w:rsid w:val="00F13E67"/>
    <w:rsid w:val="00F13ED3"/>
    <w:rsid w:val="00F14123"/>
    <w:rsid w:val="00F145A8"/>
    <w:rsid w:val="00F145F9"/>
    <w:rsid w:val="00F146A6"/>
    <w:rsid w:val="00F1475D"/>
    <w:rsid w:val="00F1490F"/>
    <w:rsid w:val="00F14A2E"/>
    <w:rsid w:val="00F14A95"/>
    <w:rsid w:val="00F14CF7"/>
    <w:rsid w:val="00F15802"/>
    <w:rsid w:val="00F15BBD"/>
    <w:rsid w:val="00F16017"/>
    <w:rsid w:val="00F16120"/>
    <w:rsid w:val="00F165D7"/>
    <w:rsid w:val="00F16B9E"/>
    <w:rsid w:val="00F16D53"/>
    <w:rsid w:val="00F16FB6"/>
    <w:rsid w:val="00F17179"/>
    <w:rsid w:val="00F174D3"/>
    <w:rsid w:val="00F17D7B"/>
    <w:rsid w:val="00F17DD3"/>
    <w:rsid w:val="00F2002A"/>
    <w:rsid w:val="00F205E3"/>
    <w:rsid w:val="00F20759"/>
    <w:rsid w:val="00F20775"/>
    <w:rsid w:val="00F2082C"/>
    <w:rsid w:val="00F2088E"/>
    <w:rsid w:val="00F20A21"/>
    <w:rsid w:val="00F20AB4"/>
    <w:rsid w:val="00F21092"/>
    <w:rsid w:val="00F211EC"/>
    <w:rsid w:val="00F2193D"/>
    <w:rsid w:val="00F2195A"/>
    <w:rsid w:val="00F21BFE"/>
    <w:rsid w:val="00F21F1D"/>
    <w:rsid w:val="00F22120"/>
    <w:rsid w:val="00F2224F"/>
    <w:rsid w:val="00F2239B"/>
    <w:rsid w:val="00F22677"/>
    <w:rsid w:val="00F226F3"/>
    <w:rsid w:val="00F229A5"/>
    <w:rsid w:val="00F22DB2"/>
    <w:rsid w:val="00F22E66"/>
    <w:rsid w:val="00F22F36"/>
    <w:rsid w:val="00F2323C"/>
    <w:rsid w:val="00F23365"/>
    <w:rsid w:val="00F23464"/>
    <w:rsid w:val="00F239E7"/>
    <w:rsid w:val="00F239EA"/>
    <w:rsid w:val="00F23BEF"/>
    <w:rsid w:val="00F23DAA"/>
    <w:rsid w:val="00F23F7A"/>
    <w:rsid w:val="00F241C0"/>
    <w:rsid w:val="00F24366"/>
    <w:rsid w:val="00F24378"/>
    <w:rsid w:val="00F24423"/>
    <w:rsid w:val="00F245DA"/>
    <w:rsid w:val="00F24729"/>
    <w:rsid w:val="00F24828"/>
    <w:rsid w:val="00F248E0"/>
    <w:rsid w:val="00F24972"/>
    <w:rsid w:val="00F24C4A"/>
    <w:rsid w:val="00F24CBD"/>
    <w:rsid w:val="00F24EAB"/>
    <w:rsid w:val="00F254DC"/>
    <w:rsid w:val="00F25655"/>
    <w:rsid w:val="00F25772"/>
    <w:rsid w:val="00F25EC5"/>
    <w:rsid w:val="00F2609B"/>
    <w:rsid w:val="00F261C5"/>
    <w:rsid w:val="00F26200"/>
    <w:rsid w:val="00F26316"/>
    <w:rsid w:val="00F265B3"/>
    <w:rsid w:val="00F2678E"/>
    <w:rsid w:val="00F267D7"/>
    <w:rsid w:val="00F26B51"/>
    <w:rsid w:val="00F2759F"/>
    <w:rsid w:val="00F2763D"/>
    <w:rsid w:val="00F2786F"/>
    <w:rsid w:val="00F27ABF"/>
    <w:rsid w:val="00F27AE1"/>
    <w:rsid w:val="00F27C1B"/>
    <w:rsid w:val="00F27CA0"/>
    <w:rsid w:val="00F27D3C"/>
    <w:rsid w:val="00F27FB3"/>
    <w:rsid w:val="00F2E7EC"/>
    <w:rsid w:val="00F30086"/>
    <w:rsid w:val="00F30127"/>
    <w:rsid w:val="00F301D5"/>
    <w:rsid w:val="00F30456"/>
    <w:rsid w:val="00F30833"/>
    <w:rsid w:val="00F308F9"/>
    <w:rsid w:val="00F3092C"/>
    <w:rsid w:val="00F31183"/>
    <w:rsid w:val="00F3132E"/>
    <w:rsid w:val="00F31388"/>
    <w:rsid w:val="00F316C0"/>
    <w:rsid w:val="00F317A7"/>
    <w:rsid w:val="00F318D9"/>
    <w:rsid w:val="00F31C9F"/>
    <w:rsid w:val="00F31E40"/>
    <w:rsid w:val="00F32091"/>
    <w:rsid w:val="00F321FA"/>
    <w:rsid w:val="00F3226B"/>
    <w:rsid w:val="00F32981"/>
    <w:rsid w:val="00F32B29"/>
    <w:rsid w:val="00F32C8F"/>
    <w:rsid w:val="00F32CA5"/>
    <w:rsid w:val="00F32E1C"/>
    <w:rsid w:val="00F3325D"/>
    <w:rsid w:val="00F3349E"/>
    <w:rsid w:val="00F334C3"/>
    <w:rsid w:val="00F3368A"/>
    <w:rsid w:val="00F337D4"/>
    <w:rsid w:val="00F33C76"/>
    <w:rsid w:val="00F33E8A"/>
    <w:rsid w:val="00F3406D"/>
    <w:rsid w:val="00F3423E"/>
    <w:rsid w:val="00F342A1"/>
    <w:rsid w:val="00F343AB"/>
    <w:rsid w:val="00F343CC"/>
    <w:rsid w:val="00F349F2"/>
    <w:rsid w:val="00F34E3C"/>
    <w:rsid w:val="00F34FDB"/>
    <w:rsid w:val="00F350F0"/>
    <w:rsid w:val="00F354C8"/>
    <w:rsid w:val="00F3587B"/>
    <w:rsid w:val="00F35977"/>
    <w:rsid w:val="00F359DD"/>
    <w:rsid w:val="00F35F08"/>
    <w:rsid w:val="00F35FCC"/>
    <w:rsid w:val="00F3602C"/>
    <w:rsid w:val="00F360C7"/>
    <w:rsid w:val="00F3635A"/>
    <w:rsid w:val="00F36691"/>
    <w:rsid w:val="00F3685E"/>
    <w:rsid w:val="00F3699D"/>
    <w:rsid w:val="00F36A40"/>
    <w:rsid w:val="00F36D27"/>
    <w:rsid w:val="00F36DAD"/>
    <w:rsid w:val="00F37040"/>
    <w:rsid w:val="00F37133"/>
    <w:rsid w:val="00F37171"/>
    <w:rsid w:val="00F37430"/>
    <w:rsid w:val="00F377B4"/>
    <w:rsid w:val="00F37DBE"/>
    <w:rsid w:val="00F37DE0"/>
    <w:rsid w:val="00F37F32"/>
    <w:rsid w:val="00F37F71"/>
    <w:rsid w:val="00F37FCF"/>
    <w:rsid w:val="00F3D833"/>
    <w:rsid w:val="00F4054C"/>
    <w:rsid w:val="00F40686"/>
    <w:rsid w:val="00F40701"/>
    <w:rsid w:val="00F40975"/>
    <w:rsid w:val="00F40BAF"/>
    <w:rsid w:val="00F40C56"/>
    <w:rsid w:val="00F40CDF"/>
    <w:rsid w:val="00F40DFE"/>
    <w:rsid w:val="00F4140D"/>
    <w:rsid w:val="00F41A00"/>
    <w:rsid w:val="00F41C8C"/>
    <w:rsid w:val="00F41DD5"/>
    <w:rsid w:val="00F41EBD"/>
    <w:rsid w:val="00F421FB"/>
    <w:rsid w:val="00F42208"/>
    <w:rsid w:val="00F423AB"/>
    <w:rsid w:val="00F425D1"/>
    <w:rsid w:val="00F425F6"/>
    <w:rsid w:val="00F427AD"/>
    <w:rsid w:val="00F42C79"/>
    <w:rsid w:val="00F42CDE"/>
    <w:rsid w:val="00F42E6E"/>
    <w:rsid w:val="00F42FAD"/>
    <w:rsid w:val="00F43AE2"/>
    <w:rsid w:val="00F43BAB"/>
    <w:rsid w:val="00F43EA9"/>
    <w:rsid w:val="00F43EB8"/>
    <w:rsid w:val="00F43EC3"/>
    <w:rsid w:val="00F43FAD"/>
    <w:rsid w:val="00F4449A"/>
    <w:rsid w:val="00F4489F"/>
    <w:rsid w:val="00F44B9E"/>
    <w:rsid w:val="00F44E1C"/>
    <w:rsid w:val="00F44E58"/>
    <w:rsid w:val="00F454C2"/>
    <w:rsid w:val="00F455E8"/>
    <w:rsid w:val="00F455ED"/>
    <w:rsid w:val="00F456A1"/>
    <w:rsid w:val="00F457BD"/>
    <w:rsid w:val="00F459C3"/>
    <w:rsid w:val="00F45B22"/>
    <w:rsid w:val="00F46275"/>
    <w:rsid w:val="00F46638"/>
    <w:rsid w:val="00F4677D"/>
    <w:rsid w:val="00F4677F"/>
    <w:rsid w:val="00F46DC5"/>
    <w:rsid w:val="00F46E8D"/>
    <w:rsid w:val="00F4729F"/>
    <w:rsid w:val="00F47351"/>
    <w:rsid w:val="00F4756F"/>
    <w:rsid w:val="00F4779C"/>
    <w:rsid w:val="00F47B16"/>
    <w:rsid w:val="00F47D4B"/>
    <w:rsid w:val="00F5032C"/>
    <w:rsid w:val="00F503EE"/>
    <w:rsid w:val="00F50427"/>
    <w:rsid w:val="00F506C6"/>
    <w:rsid w:val="00F50F33"/>
    <w:rsid w:val="00F50F4F"/>
    <w:rsid w:val="00F5116C"/>
    <w:rsid w:val="00F5117B"/>
    <w:rsid w:val="00F51B5B"/>
    <w:rsid w:val="00F51ED5"/>
    <w:rsid w:val="00F52192"/>
    <w:rsid w:val="00F5233E"/>
    <w:rsid w:val="00F5260C"/>
    <w:rsid w:val="00F52631"/>
    <w:rsid w:val="00F52679"/>
    <w:rsid w:val="00F52925"/>
    <w:rsid w:val="00F52FEE"/>
    <w:rsid w:val="00F53249"/>
    <w:rsid w:val="00F533A2"/>
    <w:rsid w:val="00F5390D"/>
    <w:rsid w:val="00F53937"/>
    <w:rsid w:val="00F53D3F"/>
    <w:rsid w:val="00F53D86"/>
    <w:rsid w:val="00F5424B"/>
    <w:rsid w:val="00F543D7"/>
    <w:rsid w:val="00F5450D"/>
    <w:rsid w:val="00F5452A"/>
    <w:rsid w:val="00F54561"/>
    <w:rsid w:val="00F54579"/>
    <w:rsid w:val="00F545C4"/>
    <w:rsid w:val="00F54604"/>
    <w:rsid w:val="00F54883"/>
    <w:rsid w:val="00F548BB"/>
    <w:rsid w:val="00F54948"/>
    <w:rsid w:val="00F54D1C"/>
    <w:rsid w:val="00F55105"/>
    <w:rsid w:val="00F5522D"/>
    <w:rsid w:val="00F55407"/>
    <w:rsid w:val="00F5542A"/>
    <w:rsid w:val="00F55826"/>
    <w:rsid w:val="00F55971"/>
    <w:rsid w:val="00F55CBB"/>
    <w:rsid w:val="00F55FFE"/>
    <w:rsid w:val="00F561CA"/>
    <w:rsid w:val="00F561D4"/>
    <w:rsid w:val="00F5645D"/>
    <w:rsid w:val="00F565FF"/>
    <w:rsid w:val="00F56842"/>
    <w:rsid w:val="00F56C3F"/>
    <w:rsid w:val="00F56F5F"/>
    <w:rsid w:val="00F571A1"/>
    <w:rsid w:val="00F57390"/>
    <w:rsid w:val="00F574EB"/>
    <w:rsid w:val="00F57734"/>
    <w:rsid w:val="00F5795B"/>
    <w:rsid w:val="00F57962"/>
    <w:rsid w:val="00F57D98"/>
    <w:rsid w:val="00F57E55"/>
    <w:rsid w:val="00F608C8"/>
    <w:rsid w:val="00F60B87"/>
    <w:rsid w:val="00F60D37"/>
    <w:rsid w:val="00F612A4"/>
    <w:rsid w:val="00F61D4A"/>
    <w:rsid w:val="00F61D4E"/>
    <w:rsid w:val="00F61F16"/>
    <w:rsid w:val="00F61FAC"/>
    <w:rsid w:val="00F62309"/>
    <w:rsid w:val="00F625FF"/>
    <w:rsid w:val="00F6297A"/>
    <w:rsid w:val="00F62C06"/>
    <w:rsid w:val="00F62C8C"/>
    <w:rsid w:val="00F62D86"/>
    <w:rsid w:val="00F62F9F"/>
    <w:rsid w:val="00F63EBB"/>
    <w:rsid w:val="00F63F61"/>
    <w:rsid w:val="00F64025"/>
    <w:rsid w:val="00F641C7"/>
    <w:rsid w:val="00F6420A"/>
    <w:rsid w:val="00F64832"/>
    <w:rsid w:val="00F64B84"/>
    <w:rsid w:val="00F64D03"/>
    <w:rsid w:val="00F64E73"/>
    <w:rsid w:val="00F6523C"/>
    <w:rsid w:val="00F6562F"/>
    <w:rsid w:val="00F6574E"/>
    <w:rsid w:val="00F65763"/>
    <w:rsid w:val="00F657C6"/>
    <w:rsid w:val="00F6594E"/>
    <w:rsid w:val="00F65AF4"/>
    <w:rsid w:val="00F65C53"/>
    <w:rsid w:val="00F65D7F"/>
    <w:rsid w:val="00F65FAF"/>
    <w:rsid w:val="00F65FC5"/>
    <w:rsid w:val="00F66267"/>
    <w:rsid w:val="00F667BB"/>
    <w:rsid w:val="00F6743F"/>
    <w:rsid w:val="00F6771C"/>
    <w:rsid w:val="00F67852"/>
    <w:rsid w:val="00F67957"/>
    <w:rsid w:val="00F67E1D"/>
    <w:rsid w:val="00F67EE8"/>
    <w:rsid w:val="00F67F47"/>
    <w:rsid w:val="00F704A9"/>
    <w:rsid w:val="00F707CF"/>
    <w:rsid w:val="00F709A8"/>
    <w:rsid w:val="00F70AEF"/>
    <w:rsid w:val="00F70D33"/>
    <w:rsid w:val="00F70E6E"/>
    <w:rsid w:val="00F7153E"/>
    <w:rsid w:val="00F71666"/>
    <w:rsid w:val="00F71686"/>
    <w:rsid w:val="00F71699"/>
    <w:rsid w:val="00F716A4"/>
    <w:rsid w:val="00F716D2"/>
    <w:rsid w:val="00F71873"/>
    <w:rsid w:val="00F71944"/>
    <w:rsid w:val="00F719DF"/>
    <w:rsid w:val="00F71AAB"/>
    <w:rsid w:val="00F71FDA"/>
    <w:rsid w:val="00F721CC"/>
    <w:rsid w:val="00F72290"/>
    <w:rsid w:val="00F725C4"/>
    <w:rsid w:val="00F7262C"/>
    <w:rsid w:val="00F7267A"/>
    <w:rsid w:val="00F72791"/>
    <w:rsid w:val="00F72E0B"/>
    <w:rsid w:val="00F72E2F"/>
    <w:rsid w:val="00F72ED1"/>
    <w:rsid w:val="00F730C8"/>
    <w:rsid w:val="00F730DD"/>
    <w:rsid w:val="00F731DB"/>
    <w:rsid w:val="00F736FD"/>
    <w:rsid w:val="00F73AB1"/>
    <w:rsid w:val="00F73AC7"/>
    <w:rsid w:val="00F73E7E"/>
    <w:rsid w:val="00F73FF7"/>
    <w:rsid w:val="00F741B1"/>
    <w:rsid w:val="00F7466C"/>
    <w:rsid w:val="00F74993"/>
    <w:rsid w:val="00F749B4"/>
    <w:rsid w:val="00F74AB5"/>
    <w:rsid w:val="00F74CC1"/>
    <w:rsid w:val="00F750CF"/>
    <w:rsid w:val="00F7517D"/>
    <w:rsid w:val="00F75333"/>
    <w:rsid w:val="00F7553B"/>
    <w:rsid w:val="00F7571B"/>
    <w:rsid w:val="00F7593A"/>
    <w:rsid w:val="00F759C8"/>
    <w:rsid w:val="00F75F31"/>
    <w:rsid w:val="00F76334"/>
    <w:rsid w:val="00F76EF6"/>
    <w:rsid w:val="00F7705E"/>
    <w:rsid w:val="00F77156"/>
    <w:rsid w:val="00F77AF5"/>
    <w:rsid w:val="00F77E17"/>
    <w:rsid w:val="00F80064"/>
    <w:rsid w:val="00F800A5"/>
    <w:rsid w:val="00F802E2"/>
    <w:rsid w:val="00F80A76"/>
    <w:rsid w:val="00F813FD"/>
    <w:rsid w:val="00F81663"/>
    <w:rsid w:val="00F8188C"/>
    <w:rsid w:val="00F81A98"/>
    <w:rsid w:val="00F81E0A"/>
    <w:rsid w:val="00F8272B"/>
    <w:rsid w:val="00F82867"/>
    <w:rsid w:val="00F82917"/>
    <w:rsid w:val="00F82B3D"/>
    <w:rsid w:val="00F82D33"/>
    <w:rsid w:val="00F82F5D"/>
    <w:rsid w:val="00F82F7C"/>
    <w:rsid w:val="00F831CE"/>
    <w:rsid w:val="00F83351"/>
    <w:rsid w:val="00F83642"/>
    <w:rsid w:val="00F8379D"/>
    <w:rsid w:val="00F83BF8"/>
    <w:rsid w:val="00F83D59"/>
    <w:rsid w:val="00F83D7D"/>
    <w:rsid w:val="00F841C0"/>
    <w:rsid w:val="00F842FB"/>
    <w:rsid w:val="00F844DC"/>
    <w:rsid w:val="00F84A67"/>
    <w:rsid w:val="00F84DD2"/>
    <w:rsid w:val="00F85418"/>
    <w:rsid w:val="00F8547A"/>
    <w:rsid w:val="00F85C29"/>
    <w:rsid w:val="00F85CBF"/>
    <w:rsid w:val="00F85DE5"/>
    <w:rsid w:val="00F85EED"/>
    <w:rsid w:val="00F8605E"/>
    <w:rsid w:val="00F86212"/>
    <w:rsid w:val="00F86528"/>
    <w:rsid w:val="00F86586"/>
    <w:rsid w:val="00F868D1"/>
    <w:rsid w:val="00F86A53"/>
    <w:rsid w:val="00F86BA0"/>
    <w:rsid w:val="00F871BB"/>
    <w:rsid w:val="00F87656"/>
    <w:rsid w:val="00F878BD"/>
    <w:rsid w:val="00F87B83"/>
    <w:rsid w:val="00F90132"/>
    <w:rsid w:val="00F90223"/>
    <w:rsid w:val="00F9028C"/>
    <w:rsid w:val="00F90489"/>
    <w:rsid w:val="00F904E8"/>
    <w:rsid w:val="00F9071E"/>
    <w:rsid w:val="00F907D6"/>
    <w:rsid w:val="00F91276"/>
    <w:rsid w:val="00F91410"/>
    <w:rsid w:val="00F914CC"/>
    <w:rsid w:val="00F915C2"/>
    <w:rsid w:val="00F916AA"/>
    <w:rsid w:val="00F91725"/>
    <w:rsid w:val="00F91785"/>
    <w:rsid w:val="00F91D2F"/>
    <w:rsid w:val="00F92161"/>
    <w:rsid w:val="00F92288"/>
    <w:rsid w:val="00F924A6"/>
    <w:rsid w:val="00F92748"/>
    <w:rsid w:val="00F928EA"/>
    <w:rsid w:val="00F92A6A"/>
    <w:rsid w:val="00F92BD1"/>
    <w:rsid w:val="00F92E30"/>
    <w:rsid w:val="00F92E43"/>
    <w:rsid w:val="00F92EB7"/>
    <w:rsid w:val="00F92F4D"/>
    <w:rsid w:val="00F92F8E"/>
    <w:rsid w:val="00F939C6"/>
    <w:rsid w:val="00F93B22"/>
    <w:rsid w:val="00F93D0D"/>
    <w:rsid w:val="00F93DB5"/>
    <w:rsid w:val="00F93E87"/>
    <w:rsid w:val="00F93FB8"/>
    <w:rsid w:val="00F941B4"/>
    <w:rsid w:val="00F94662"/>
    <w:rsid w:val="00F9471C"/>
    <w:rsid w:val="00F94926"/>
    <w:rsid w:val="00F94C97"/>
    <w:rsid w:val="00F94CC7"/>
    <w:rsid w:val="00F94CE3"/>
    <w:rsid w:val="00F94E5C"/>
    <w:rsid w:val="00F95490"/>
    <w:rsid w:val="00F958A6"/>
    <w:rsid w:val="00F95941"/>
    <w:rsid w:val="00F959C5"/>
    <w:rsid w:val="00F959E0"/>
    <w:rsid w:val="00F95ABF"/>
    <w:rsid w:val="00F95DB9"/>
    <w:rsid w:val="00F95E55"/>
    <w:rsid w:val="00F95F93"/>
    <w:rsid w:val="00F963D9"/>
    <w:rsid w:val="00F96448"/>
    <w:rsid w:val="00F9657F"/>
    <w:rsid w:val="00F9685C"/>
    <w:rsid w:val="00F96B1F"/>
    <w:rsid w:val="00F96DC9"/>
    <w:rsid w:val="00F9786A"/>
    <w:rsid w:val="00F97946"/>
    <w:rsid w:val="00F979B2"/>
    <w:rsid w:val="00F979BB"/>
    <w:rsid w:val="00F97A38"/>
    <w:rsid w:val="00F97A6D"/>
    <w:rsid w:val="00F97FF6"/>
    <w:rsid w:val="00FA0043"/>
    <w:rsid w:val="00FA009A"/>
    <w:rsid w:val="00FA012D"/>
    <w:rsid w:val="00FA051B"/>
    <w:rsid w:val="00FA0899"/>
    <w:rsid w:val="00FA0B7C"/>
    <w:rsid w:val="00FA0C67"/>
    <w:rsid w:val="00FA0F63"/>
    <w:rsid w:val="00FA1105"/>
    <w:rsid w:val="00FA118D"/>
    <w:rsid w:val="00FA169E"/>
    <w:rsid w:val="00FA1824"/>
    <w:rsid w:val="00FA1859"/>
    <w:rsid w:val="00FA1A7E"/>
    <w:rsid w:val="00FA1B46"/>
    <w:rsid w:val="00FA1D00"/>
    <w:rsid w:val="00FA1D4F"/>
    <w:rsid w:val="00FA1DE0"/>
    <w:rsid w:val="00FA1F87"/>
    <w:rsid w:val="00FA203D"/>
    <w:rsid w:val="00FA2083"/>
    <w:rsid w:val="00FA23CF"/>
    <w:rsid w:val="00FA2629"/>
    <w:rsid w:val="00FA2A64"/>
    <w:rsid w:val="00FA2F7C"/>
    <w:rsid w:val="00FA32CB"/>
    <w:rsid w:val="00FA3454"/>
    <w:rsid w:val="00FA36C0"/>
    <w:rsid w:val="00FA39DC"/>
    <w:rsid w:val="00FA3ADA"/>
    <w:rsid w:val="00FA3B95"/>
    <w:rsid w:val="00FA4343"/>
    <w:rsid w:val="00FA46F1"/>
    <w:rsid w:val="00FA47DB"/>
    <w:rsid w:val="00FA4B00"/>
    <w:rsid w:val="00FA4E72"/>
    <w:rsid w:val="00FA4F85"/>
    <w:rsid w:val="00FA5032"/>
    <w:rsid w:val="00FA5109"/>
    <w:rsid w:val="00FA51C3"/>
    <w:rsid w:val="00FA5245"/>
    <w:rsid w:val="00FA5742"/>
    <w:rsid w:val="00FA58FD"/>
    <w:rsid w:val="00FA5A51"/>
    <w:rsid w:val="00FA5C97"/>
    <w:rsid w:val="00FA5EE8"/>
    <w:rsid w:val="00FA5F6D"/>
    <w:rsid w:val="00FA644C"/>
    <w:rsid w:val="00FA678F"/>
    <w:rsid w:val="00FA6E76"/>
    <w:rsid w:val="00FA729D"/>
    <w:rsid w:val="00FA78A8"/>
    <w:rsid w:val="00FA7C49"/>
    <w:rsid w:val="00FA7D86"/>
    <w:rsid w:val="00FA7E1B"/>
    <w:rsid w:val="00FB033F"/>
    <w:rsid w:val="00FB0358"/>
    <w:rsid w:val="00FB038F"/>
    <w:rsid w:val="00FB04F3"/>
    <w:rsid w:val="00FB0C43"/>
    <w:rsid w:val="00FB0C71"/>
    <w:rsid w:val="00FB12AC"/>
    <w:rsid w:val="00FB1435"/>
    <w:rsid w:val="00FB18B6"/>
    <w:rsid w:val="00FB1B46"/>
    <w:rsid w:val="00FB1C0B"/>
    <w:rsid w:val="00FB1D07"/>
    <w:rsid w:val="00FB1F46"/>
    <w:rsid w:val="00FB2779"/>
    <w:rsid w:val="00FB28C6"/>
    <w:rsid w:val="00FB293B"/>
    <w:rsid w:val="00FB2D80"/>
    <w:rsid w:val="00FB2E49"/>
    <w:rsid w:val="00FB2EA5"/>
    <w:rsid w:val="00FB3752"/>
    <w:rsid w:val="00FB37CA"/>
    <w:rsid w:val="00FB39BD"/>
    <w:rsid w:val="00FB3DC4"/>
    <w:rsid w:val="00FB4219"/>
    <w:rsid w:val="00FB4565"/>
    <w:rsid w:val="00FB4BFF"/>
    <w:rsid w:val="00FB4D82"/>
    <w:rsid w:val="00FB50D7"/>
    <w:rsid w:val="00FB524B"/>
    <w:rsid w:val="00FB5276"/>
    <w:rsid w:val="00FB5518"/>
    <w:rsid w:val="00FB55A4"/>
    <w:rsid w:val="00FB55B0"/>
    <w:rsid w:val="00FB5745"/>
    <w:rsid w:val="00FB59FC"/>
    <w:rsid w:val="00FB5A43"/>
    <w:rsid w:val="00FB5EDC"/>
    <w:rsid w:val="00FB627E"/>
    <w:rsid w:val="00FB6E5C"/>
    <w:rsid w:val="00FB6F5B"/>
    <w:rsid w:val="00FB6F65"/>
    <w:rsid w:val="00FB72BC"/>
    <w:rsid w:val="00FB72CA"/>
    <w:rsid w:val="00FB767E"/>
    <w:rsid w:val="00FB785B"/>
    <w:rsid w:val="00FB7998"/>
    <w:rsid w:val="00FB7C51"/>
    <w:rsid w:val="00FB7F75"/>
    <w:rsid w:val="00FC001E"/>
    <w:rsid w:val="00FC0084"/>
    <w:rsid w:val="00FC00CC"/>
    <w:rsid w:val="00FC059B"/>
    <w:rsid w:val="00FC08A3"/>
    <w:rsid w:val="00FC08A8"/>
    <w:rsid w:val="00FC09A9"/>
    <w:rsid w:val="00FC0D90"/>
    <w:rsid w:val="00FC12EC"/>
    <w:rsid w:val="00FC176E"/>
    <w:rsid w:val="00FC1BE7"/>
    <w:rsid w:val="00FC1C8A"/>
    <w:rsid w:val="00FC1F9C"/>
    <w:rsid w:val="00FC220C"/>
    <w:rsid w:val="00FC2358"/>
    <w:rsid w:val="00FC246A"/>
    <w:rsid w:val="00FC2607"/>
    <w:rsid w:val="00FC279F"/>
    <w:rsid w:val="00FC29E1"/>
    <w:rsid w:val="00FC2F26"/>
    <w:rsid w:val="00FC3397"/>
    <w:rsid w:val="00FC3575"/>
    <w:rsid w:val="00FC3A60"/>
    <w:rsid w:val="00FC3E2B"/>
    <w:rsid w:val="00FC3EFB"/>
    <w:rsid w:val="00FC463B"/>
    <w:rsid w:val="00FC468E"/>
    <w:rsid w:val="00FC48D8"/>
    <w:rsid w:val="00FC48E1"/>
    <w:rsid w:val="00FC4CDD"/>
    <w:rsid w:val="00FC4F1F"/>
    <w:rsid w:val="00FC4F29"/>
    <w:rsid w:val="00FC50A0"/>
    <w:rsid w:val="00FC511E"/>
    <w:rsid w:val="00FC5183"/>
    <w:rsid w:val="00FC5402"/>
    <w:rsid w:val="00FC558A"/>
    <w:rsid w:val="00FC55AE"/>
    <w:rsid w:val="00FC55D7"/>
    <w:rsid w:val="00FC58A0"/>
    <w:rsid w:val="00FC5953"/>
    <w:rsid w:val="00FC5DF0"/>
    <w:rsid w:val="00FC65AA"/>
    <w:rsid w:val="00FC6A4E"/>
    <w:rsid w:val="00FC72F6"/>
    <w:rsid w:val="00FC758C"/>
    <w:rsid w:val="00FC76B2"/>
    <w:rsid w:val="00FC76C9"/>
    <w:rsid w:val="00FC7861"/>
    <w:rsid w:val="00FC7A50"/>
    <w:rsid w:val="00FC7C5A"/>
    <w:rsid w:val="00FD00BB"/>
    <w:rsid w:val="00FD01C5"/>
    <w:rsid w:val="00FD04B4"/>
    <w:rsid w:val="00FD04FF"/>
    <w:rsid w:val="00FD08EE"/>
    <w:rsid w:val="00FD0D29"/>
    <w:rsid w:val="00FD0D85"/>
    <w:rsid w:val="00FD18CB"/>
    <w:rsid w:val="00FD18F0"/>
    <w:rsid w:val="00FD1A7C"/>
    <w:rsid w:val="00FD1CD1"/>
    <w:rsid w:val="00FD1D5C"/>
    <w:rsid w:val="00FD1F9F"/>
    <w:rsid w:val="00FD20BD"/>
    <w:rsid w:val="00FD2219"/>
    <w:rsid w:val="00FD22CD"/>
    <w:rsid w:val="00FD26BD"/>
    <w:rsid w:val="00FD26C4"/>
    <w:rsid w:val="00FD2719"/>
    <w:rsid w:val="00FD3207"/>
    <w:rsid w:val="00FD34AD"/>
    <w:rsid w:val="00FD35AD"/>
    <w:rsid w:val="00FD35B3"/>
    <w:rsid w:val="00FD38D9"/>
    <w:rsid w:val="00FD3E4E"/>
    <w:rsid w:val="00FD3E84"/>
    <w:rsid w:val="00FD4113"/>
    <w:rsid w:val="00FD41D2"/>
    <w:rsid w:val="00FD4341"/>
    <w:rsid w:val="00FD47D5"/>
    <w:rsid w:val="00FD4950"/>
    <w:rsid w:val="00FD4A0F"/>
    <w:rsid w:val="00FD4EB1"/>
    <w:rsid w:val="00FD4FFD"/>
    <w:rsid w:val="00FD5352"/>
    <w:rsid w:val="00FD5B9F"/>
    <w:rsid w:val="00FD5C68"/>
    <w:rsid w:val="00FD5E09"/>
    <w:rsid w:val="00FD6058"/>
    <w:rsid w:val="00FD65BC"/>
    <w:rsid w:val="00FD6665"/>
    <w:rsid w:val="00FD6800"/>
    <w:rsid w:val="00FD6882"/>
    <w:rsid w:val="00FD6905"/>
    <w:rsid w:val="00FD6B6B"/>
    <w:rsid w:val="00FD6CEB"/>
    <w:rsid w:val="00FD6DCB"/>
    <w:rsid w:val="00FD6E7A"/>
    <w:rsid w:val="00FD707F"/>
    <w:rsid w:val="00FD7468"/>
    <w:rsid w:val="00FD74EE"/>
    <w:rsid w:val="00FD7AC3"/>
    <w:rsid w:val="00FD7B9F"/>
    <w:rsid w:val="00FD7C21"/>
    <w:rsid w:val="00FD7CDC"/>
    <w:rsid w:val="00FD7E20"/>
    <w:rsid w:val="00FDCA12"/>
    <w:rsid w:val="00FE002E"/>
    <w:rsid w:val="00FE06D4"/>
    <w:rsid w:val="00FE0716"/>
    <w:rsid w:val="00FE0B5D"/>
    <w:rsid w:val="00FE14F9"/>
    <w:rsid w:val="00FE15C2"/>
    <w:rsid w:val="00FE18C8"/>
    <w:rsid w:val="00FE1A01"/>
    <w:rsid w:val="00FE1C58"/>
    <w:rsid w:val="00FE2398"/>
    <w:rsid w:val="00FE23BE"/>
    <w:rsid w:val="00FE24EF"/>
    <w:rsid w:val="00FE2521"/>
    <w:rsid w:val="00FE2807"/>
    <w:rsid w:val="00FE29A4"/>
    <w:rsid w:val="00FE2BAB"/>
    <w:rsid w:val="00FE3141"/>
    <w:rsid w:val="00FE32CF"/>
    <w:rsid w:val="00FE3C18"/>
    <w:rsid w:val="00FE416B"/>
    <w:rsid w:val="00FE45D8"/>
    <w:rsid w:val="00FE4B87"/>
    <w:rsid w:val="00FE4BCF"/>
    <w:rsid w:val="00FE4DCD"/>
    <w:rsid w:val="00FE4F00"/>
    <w:rsid w:val="00FE50FD"/>
    <w:rsid w:val="00FE5602"/>
    <w:rsid w:val="00FE5955"/>
    <w:rsid w:val="00FE5AAA"/>
    <w:rsid w:val="00FE5C98"/>
    <w:rsid w:val="00FE5CD9"/>
    <w:rsid w:val="00FE5E87"/>
    <w:rsid w:val="00FE6263"/>
    <w:rsid w:val="00FE62AF"/>
    <w:rsid w:val="00FE6A31"/>
    <w:rsid w:val="00FE6A57"/>
    <w:rsid w:val="00FE6A95"/>
    <w:rsid w:val="00FE6AAF"/>
    <w:rsid w:val="00FE6C6F"/>
    <w:rsid w:val="00FE6D45"/>
    <w:rsid w:val="00FE6EBC"/>
    <w:rsid w:val="00FE6F76"/>
    <w:rsid w:val="00FE71C2"/>
    <w:rsid w:val="00FE7A98"/>
    <w:rsid w:val="00FE7BF6"/>
    <w:rsid w:val="00FF09B3"/>
    <w:rsid w:val="00FF0A88"/>
    <w:rsid w:val="00FF0E1C"/>
    <w:rsid w:val="00FF0F26"/>
    <w:rsid w:val="00FF10ED"/>
    <w:rsid w:val="00FF1107"/>
    <w:rsid w:val="00FF16C1"/>
    <w:rsid w:val="00FF1A93"/>
    <w:rsid w:val="00FF1AA8"/>
    <w:rsid w:val="00FF1C1B"/>
    <w:rsid w:val="00FF231B"/>
    <w:rsid w:val="00FF2B82"/>
    <w:rsid w:val="00FF3296"/>
    <w:rsid w:val="00FF33C3"/>
    <w:rsid w:val="00FF3450"/>
    <w:rsid w:val="00FF367F"/>
    <w:rsid w:val="00FF3731"/>
    <w:rsid w:val="00FF37F1"/>
    <w:rsid w:val="00FF4299"/>
    <w:rsid w:val="00FF45D5"/>
    <w:rsid w:val="00FF49C5"/>
    <w:rsid w:val="00FF49F0"/>
    <w:rsid w:val="00FF4A3B"/>
    <w:rsid w:val="00FF4A68"/>
    <w:rsid w:val="00FF4CDE"/>
    <w:rsid w:val="00FF4D29"/>
    <w:rsid w:val="00FF54DC"/>
    <w:rsid w:val="00FF562F"/>
    <w:rsid w:val="00FF57B5"/>
    <w:rsid w:val="00FF59CA"/>
    <w:rsid w:val="00FF5A4B"/>
    <w:rsid w:val="00FF5DBC"/>
    <w:rsid w:val="00FF5EFF"/>
    <w:rsid w:val="00FF6344"/>
    <w:rsid w:val="00FF6481"/>
    <w:rsid w:val="00FF672C"/>
    <w:rsid w:val="00FF6E16"/>
    <w:rsid w:val="00FF7228"/>
    <w:rsid w:val="00FF7355"/>
    <w:rsid w:val="00FF7397"/>
    <w:rsid w:val="00FF7478"/>
    <w:rsid w:val="00FF7725"/>
    <w:rsid w:val="00FF7EE8"/>
    <w:rsid w:val="0107AFD6"/>
    <w:rsid w:val="010F5778"/>
    <w:rsid w:val="01140725"/>
    <w:rsid w:val="0114F137"/>
    <w:rsid w:val="01157DDE"/>
    <w:rsid w:val="0119EDA9"/>
    <w:rsid w:val="011C4F34"/>
    <w:rsid w:val="011F2063"/>
    <w:rsid w:val="012DEC02"/>
    <w:rsid w:val="01380F92"/>
    <w:rsid w:val="013AD197"/>
    <w:rsid w:val="013CA517"/>
    <w:rsid w:val="01416ED5"/>
    <w:rsid w:val="0144937A"/>
    <w:rsid w:val="01454D06"/>
    <w:rsid w:val="014A56A1"/>
    <w:rsid w:val="014C7441"/>
    <w:rsid w:val="01514C48"/>
    <w:rsid w:val="0153311B"/>
    <w:rsid w:val="01563031"/>
    <w:rsid w:val="0158E00E"/>
    <w:rsid w:val="01604F4C"/>
    <w:rsid w:val="0162370D"/>
    <w:rsid w:val="01678D79"/>
    <w:rsid w:val="01687E76"/>
    <w:rsid w:val="016CFD27"/>
    <w:rsid w:val="018031CF"/>
    <w:rsid w:val="0180E461"/>
    <w:rsid w:val="0181159B"/>
    <w:rsid w:val="0189B233"/>
    <w:rsid w:val="0192DAC0"/>
    <w:rsid w:val="01935483"/>
    <w:rsid w:val="0196CC05"/>
    <w:rsid w:val="01981643"/>
    <w:rsid w:val="01999109"/>
    <w:rsid w:val="019A4152"/>
    <w:rsid w:val="019AB47D"/>
    <w:rsid w:val="019AE1C2"/>
    <w:rsid w:val="01A1B3E1"/>
    <w:rsid w:val="01A2289D"/>
    <w:rsid w:val="01A39679"/>
    <w:rsid w:val="01A53500"/>
    <w:rsid w:val="01A7D07C"/>
    <w:rsid w:val="01A9B6BC"/>
    <w:rsid w:val="01B2D5AB"/>
    <w:rsid w:val="01B615C8"/>
    <w:rsid w:val="01B715DC"/>
    <w:rsid w:val="01BED620"/>
    <w:rsid w:val="01C16406"/>
    <w:rsid w:val="01C2C987"/>
    <w:rsid w:val="01C7CAA8"/>
    <w:rsid w:val="01C941B4"/>
    <w:rsid w:val="01CAEE7F"/>
    <w:rsid w:val="01CE42FC"/>
    <w:rsid w:val="01CE536A"/>
    <w:rsid w:val="01CF5423"/>
    <w:rsid w:val="01D0924E"/>
    <w:rsid w:val="01D5A2B6"/>
    <w:rsid w:val="01D7C6E6"/>
    <w:rsid w:val="01D8F612"/>
    <w:rsid w:val="01DE03F3"/>
    <w:rsid w:val="01E2345F"/>
    <w:rsid w:val="01E4F635"/>
    <w:rsid w:val="01EA7AEC"/>
    <w:rsid w:val="01ED6FAC"/>
    <w:rsid w:val="01F3C329"/>
    <w:rsid w:val="01FB2054"/>
    <w:rsid w:val="01FF73D2"/>
    <w:rsid w:val="01FFFA13"/>
    <w:rsid w:val="02037DCF"/>
    <w:rsid w:val="020B39A4"/>
    <w:rsid w:val="020FB044"/>
    <w:rsid w:val="0213C5F3"/>
    <w:rsid w:val="021663FD"/>
    <w:rsid w:val="02166751"/>
    <w:rsid w:val="02216082"/>
    <w:rsid w:val="0222645E"/>
    <w:rsid w:val="0223D63D"/>
    <w:rsid w:val="02289D4C"/>
    <w:rsid w:val="022CE0FD"/>
    <w:rsid w:val="0230576C"/>
    <w:rsid w:val="0233C7ED"/>
    <w:rsid w:val="02387C1A"/>
    <w:rsid w:val="0238F7F2"/>
    <w:rsid w:val="0239923A"/>
    <w:rsid w:val="023BA886"/>
    <w:rsid w:val="0244F6F9"/>
    <w:rsid w:val="0247B215"/>
    <w:rsid w:val="02492DD7"/>
    <w:rsid w:val="024A1974"/>
    <w:rsid w:val="024B973A"/>
    <w:rsid w:val="025152E4"/>
    <w:rsid w:val="02548195"/>
    <w:rsid w:val="025970EA"/>
    <w:rsid w:val="025EBE22"/>
    <w:rsid w:val="026318A1"/>
    <w:rsid w:val="026C8097"/>
    <w:rsid w:val="026C909F"/>
    <w:rsid w:val="026F3365"/>
    <w:rsid w:val="02734DE2"/>
    <w:rsid w:val="02760BDD"/>
    <w:rsid w:val="0278A575"/>
    <w:rsid w:val="02811242"/>
    <w:rsid w:val="02837364"/>
    <w:rsid w:val="02868092"/>
    <w:rsid w:val="02883656"/>
    <w:rsid w:val="028E7F44"/>
    <w:rsid w:val="02948C73"/>
    <w:rsid w:val="029CD742"/>
    <w:rsid w:val="029D3FBA"/>
    <w:rsid w:val="029F06F5"/>
    <w:rsid w:val="02A06982"/>
    <w:rsid w:val="02A7C512"/>
    <w:rsid w:val="02B35579"/>
    <w:rsid w:val="02B3D161"/>
    <w:rsid w:val="02B7AE03"/>
    <w:rsid w:val="02BC26B1"/>
    <w:rsid w:val="02C172E7"/>
    <w:rsid w:val="02C34666"/>
    <w:rsid w:val="02C67B23"/>
    <w:rsid w:val="02CFD406"/>
    <w:rsid w:val="02D8AF86"/>
    <w:rsid w:val="02D8BD63"/>
    <w:rsid w:val="02D96C98"/>
    <w:rsid w:val="02DA9358"/>
    <w:rsid w:val="02DB1478"/>
    <w:rsid w:val="02DE3D04"/>
    <w:rsid w:val="02DE60DF"/>
    <w:rsid w:val="02DED962"/>
    <w:rsid w:val="02E22345"/>
    <w:rsid w:val="02EBCDF2"/>
    <w:rsid w:val="02EE5C08"/>
    <w:rsid w:val="02F40A54"/>
    <w:rsid w:val="02F470D0"/>
    <w:rsid w:val="02FB33D1"/>
    <w:rsid w:val="02FBB8F0"/>
    <w:rsid w:val="02FD0459"/>
    <w:rsid w:val="03067BED"/>
    <w:rsid w:val="03102E2B"/>
    <w:rsid w:val="031219E7"/>
    <w:rsid w:val="031CCFF0"/>
    <w:rsid w:val="03255B7B"/>
    <w:rsid w:val="032660AF"/>
    <w:rsid w:val="03269FAC"/>
    <w:rsid w:val="032B6FB9"/>
    <w:rsid w:val="032B8BEC"/>
    <w:rsid w:val="032C0B0E"/>
    <w:rsid w:val="032E3C9E"/>
    <w:rsid w:val="032E8263"/>
    <w:rsid w:val="032FD51F"/>
    <w:rsid w:val="033713EA"/>
    <w:rsid w:val="033BC50F"/>
    <w:rsid w:val="033CB5E8"/>
    <w:rsid w:val="033D539A"/>
    <w:rsid w:val="033E8045"/>
    <w:rsid w:val="0348216B"/>
    <w:rsid w:val="0348A85E"/>
    <w:rsid w:val="034DD62A"/>
    <w:rsid w:val="035941E2"/>
    <w:rsid w:val="035AB533"/>
    <w:rsid w:val="035CC2C6"/>
    <w:rsid w:val="036426AB"/>
    <w:rsid w:val="036CFF91"/>
    <w:rsid w:val="0372236A"/>
    <w:rsid w:val="03736758"/>
    <w:rsid w:val="037A98CC"/>
    <w:rsid w:val="037BBCD3"/>
    <w:rsid w:val="037BE3F1"/>
    <w:rsid w:val="03810D83"/>
    <w:rsid w:val="0382300B"/>
    <w:rsid w:val="038ADAA2"/>
    <w:rsid w:val="038AE960"/>
    <w:rsid w:val="038D09CB"/>
    <w:rsid w:val="039014E4"/>
    <w:rsid w:val="03922751"/>
    <w:rsid w:val="0395B0EC"/>
    <w:rsid w:val="0397C1C9"/>
    <w:rsid w:val="0399A6B0"/>
    <w:rsid w:val="0399E156"/>
    <w:rsid w:val="039C406B"/>
    <w:rsid w:val="039CCC68"/>
    <w:rsid w:val="03A039D0"/>
    <w:rsid w:val="03AC6E30"/>
    <w:rsid w:val="03B5DF62"/>
    <w:rsid w:val="03B84A64"/>
    <w:rsid w:val="03B9B7CB"/>
    <w:rsid w:val="03BAC607"/>
    <w:rsid w:val="03BDC037"/>
    <w:rsid w:val="03BE9CE6"/>
    <w:rsid w:val="03C03595"/>
    <w:rsid w:val="03C12E81"/>
    <w:rsid w:val="03C65885"/>
    <w:rsid w:val="03CB0F56"/>
    <w:rsid w:val="03D0E858"/>
    <w:rsid w:val="03D122DC"/>
    <w:rsid w:val="03D2831F"/>
    <w:rsid w:val="03D69E8F"/>
    <w:rsid w:val="03D8C981"/>
    <w:rsid w:val="03D934F0"/>
    <w:rsid w:val="03DABAF1"/>
    <w:rsid w:val="03EF51EB"/>
    <w:rsid w:val="03F34327"/>
    <w:rsid w:val="03FAC0D8"/>
    <w:rsid w:val="03FDF31A"/>
    <w:rsid w:val="03FEF896"/>
    <w:rsid w:val="04046505"/>
    <w:rsid w:val="040CA517"/>
    <w:rsid w:val="040ECE6F"/>
    <w:rsid w:val="040ED1D6"/>
    <w:rsid w:val="040EE0D4"/>
    <w:rsid w:val="0411DF0E"/>
    <w:rsid w:val="0416D98B"/>
    <w:rsid w:val="0419E12F"/>
    <w:rsid w:val="041B6B07"/>
    <w:rsid w:val="041CD5CF"/>
    <w:rsid w:val="041D19BE"/>
    <w:rsid w:val="04224CC2"/>
    <w:rsid w:val="0428C5C6"/>
    <w:rsid w:val="0428EFC9"/>
    <w:rsid w:val="042DB3E5"/>
    <w:rsid w:val="042EC950"/>
    <w:rsid w:val="042F03A0"/>
    <w:rsid w:val="0438C140"/>
    <w:rsid w:val="0438C533"/>
    <w:rsid w:val="043A5D5A"/>
    <w:rsid w:val="043D2DEF"/>
    <w:rsid w:val="04406A9F"/>
    <w:rsid w:val="04449B8C"/>
    <w:rsid w:val="0444B0DB"/>
    <w:rsid w:val="0445E150"/>
    <w:rsid w:val="04464CFE"/>
    <w:rsid w:val="044A12EE"/>
    <w:rsid w:val="044D04C0"/>
    <w:rsid w:val="045D18B5"/>
    <w:rsid w:val="04604503"/>
    <w:rsid w:val="0460F76A"/>
    <w:rsid w:val="04625FB0"/>
    <w:rsid w:val="0464E39D"/>
    <w:rsid w:val="0465E779"/>
    <w:rsid w:val="0468E1E0"/>
    <w:rsid w:val="0468FED8"/>
    <w:rsid w:val="046AE1FB"/>
    <w:rsid w:val="046AE608"/>
    <w:rsid w:val="046C4593"/>
    <w:rsid w:val="046DB1D2"/>
    <w:rsid w:val="046E35AC"/>
    <w:rsid w:val="04728A74"/>
    <w:rsid w:val="0472E810"/>
    <w:rsid w:val="047C13D5"/>
    <w:rsid w:val="047F4CEB"/>
    <w:rsid w:val="048439D9"/>
    <w:rsid w:val="048601F1"/>
    <w:rsid w:val="04882F6A"/>
    <w:rsid w:val="048A3865"/>
    <w:rsid w:val="048E00AF"/>
    <w:rsid w:val="0493886B"/>
    <w:rsid w:val="049CC722"/>
    <w:rsid w:val="049DD644"/>
    <w:rsid w:val="04B10948"/>
    <w:rsid w:val="04B240A3"/>
    <w:rsid w:val="04B2E853"/>
    <w:rsid w:val="04B431C3"/>
    <w:rsid w:val="04BAEFEE"/>
    <w:rsid w:val="04BC5DD9"/>
    <w:rsid w:val="04BFDEA7"/>
    <w:rsid w:val="04C0D71E"/>
    <w:rsid w:val="04C7D2AE"/>
    <w:rsid w:val="04C8CE95"/>
    <w:rsid w:val="04CBA843"/>
    <w:rsid w:val="04D34493"/>
    <w:rsid w:val="04D4B6FE"/>
    <w:rsid w:val="04D697F3"/>
    <w:rsid w:val="04D8AF9B"/>
    <w:rsid w:val="04DA20FA"/>
    <w:rsid w:val="04E017EF"/>
    <w:rsid w:val="04E2A33A"/>
    <w:rsid w:val="04E77F03"/>
    <w:rsid w:val="04E797C7"/>
    <w:rsid w:val="04EA5F93"/>
    <w:rsid w:val="04EDFF1D"/>
    <w:rsid w:val="04EECA30"/>
    <w:rsid w:val="04F7B81F"/>
    <w:rsid w:val="04FB1474"/>
    <w:rsid w:val="050046B4"/>
    <w:rsid w:val="0504A5E8"/>
    <w:rsid w:val="05063BE9"/>
    <w:rsid w:val="0512DCA6"/>
    <w:rsid w:val="0515AF9B"/>
    <w:rsid w:val="051663E3"/>
    <w:rsid w:val="051B80BF"/>
    <w:rsid w:val="051E419F"/>
    <w:rsid w:val="052031E7"/>
    <w:rsid w:val="05228FA5"/>
    <w:rsid w:val="052C9BCF"/>
    <w:rsid w:val="052E287A"/>
    <w:rsid w:val="053F4470"/>
    <w:rsid w:val="05456BBB"/>
    <w:rsid w:val="0546C7E0"/>
    <w:rsid w:val="054BFDF5"/>
    <w:rsid w:val="054E4D4E"/>
    <w:rsid w:val="054F455C"/>
    <w:rsid w:val="0555750A"/>
    <w:rsid w:val="0559DB28"/>
    <w:rsid w:val="0564883B"/>
    <w:rsid w:val="0566304C"/>
    <w:rsid w:val="0572CD1A"/>
    <w:rsid w:val="05752269"/>
    <w:rsid w:val="0575FDB7"/>
    <w:rsid w:val="05761DE2"/>
    <w:rsid w:val="057DB4EB"/>
    <w:rsid w:val="05804971"/>
    <w:rsid w:val="0583B14B"/>
    <w:rsid w:val="05846B29"/>
    <w:rsid w:val="059377B6"/>
    <w:rsid w:val="05945F2F"/>
    <w:rsid w:val="059BD339"/>
    <w:rsid w:val="059D4AEA"/>
    <w:rsid w:val="05A138DE"/>
    <w:rsid w:val="05A649B5"/>
    <w:rsid w:val="05AA683B"/>
    <w:rsid w:val="05ACEB8A"/>
    <w:rsid w:val="05AD19AA"/>
    <w:rsid w:val="05AF7B7B"/>
    <w:rsid w:val="05BDEB4A"/>
    <w:rsid w:val="05BF8A1E"/>
    <w:rsid w:val="05C43753"/>
    <w:rsid w:val="05C91A19"/>
    <w:rsid w:val="05D1F3A7"/>
    <w:rsid w:val="05D94D39"/>
    <w:rsid w:val="05DCECBE"/>
    <w:rsid w:val="05DD39CD"/>
    <w:rsid w:val="05E0BB3E"/>
    <w:rsid w:val="05E42A39"/>
    <w:rsid w:val="05F1474B"/>
    <w:rsid w:val="05F56C51"/>
    <w:rsid w:val="06016692"/>
    <w:rsid w:val="0603B00A"/>
    <w:rsid w:val="0604A095"/>
    <w:rsid w:val="0605B105"/>
    <w:rsid w:val="060B6ACC"/>
    <w:rsid w:val="060DF77F"/>
    <w:rsid w:val="060F61D7"/>
    <w:rsid w:val="06192C10"/>
    <w:rsid w:val="0619A9DA"/>
    <w:rsid w:val="061D7EFF"/>
    <w:rsid w:val="06207EDF"/>
    <w:rsid w:val="062B75F4"/>
    <w:rsid w:val="062C9668"/>
    <w:rsid w:val="062F75B0"/>
    <w:rsid w:val="063173AC"/>
    <w:rsid w:val="063783CC"/>
    <w:rsid w:val="063B481D"/>
    <w:rsid w:val="063D0BF4"/>
    <w:rsid w:val="063D7F77"/>
    <w:rsid w:val="063F381B"/>
    <w:rsid w:val="0642AAF5"/>
    <w:rsid w:val="064D032F"/>
    <w:rsid w:val="064D774C"/>
    <w:rsid w:val="064DE92C"/>
    <w:rsid w:val="06530CA4"/>
    <w:rsid w:val="06553AFB"/>
    <w:rsid w:val="0657FD86"/>
    <w:rsid w:val="0658D5DC"/>
    <w:rsid w:val="065DFBC8"/>
    <w:rsid w:val="065E7A66"/>
    <w:rsid w:val="0663CD8B"/>
    <w:rsid w:val="0667B896"/>
    <w:rsid w:val="06691A15"/>
    <w:rsid w:val="0669CEBA"/>
    <w:rsid w:val="0671B4A7"/>
    <w:rsid w:val="067584A8"/>
    <w:rsid w:val="067C115F"/>
    <w:rsid w:val="067C33DB"/>
    <w:rsid w:val="067EFA67"/>
    <w:rsid w:val="067F14A2"/>
    <w:rsid w:val="06816CCE"/>
    <w:rsid w:val="068F51C5"/>
    <w:rsid w:val="0691B3C5"/>
    <w:rsid w:val="0693CE47"/>
    <w:rsid w:val="0697CC44"/>
    <w:rsid w:val="069B549E"/>
    <w:rsid w:val="069DCCBA"/>
    <w:rsid w:val="06A077C2"/>
    <w:rsid w:val="06A28B3B"/>
    <w:rsid w:val="06A34386"/>
    <w:rsid w:val="06A64159"/>
    <w:rsid w:val="06AFCD33"/>
    <w:rsid w:val="06B0C981"/>
    <w:rsid w:val="06B7F565"/>
    <w:rsid w:val="06C16278"/>
    <w:rsid w:val="06C8EDB5"/>
    <w:rsid w:val="06CFDB00"/>
    <w:rsid w:val="06D33C7B"/>
    <w:rsid w:val="06D86A43"/>
    <w:rsid w:val="06D8EE2D"/>
    <w:rsid w:val="06DD521C"/>
    <w:rsid w:val="06E338CF"/>
    <w:rsid w:val="06E65253"/>
    <w:rsid w:val="06EDAF92"/>
    <w:rsid w:val="06F1DA88"/>
    <w:rsid w:val="06F43139"/>
    <w:rsid w:val="06F5B8BE"/>
    <w:rsid w:val="07009D06"/>
    <w:rsid w:val="070945AA"/>
    <w:rsid w:val="0709D868"/>
    <w:rsid w:val="070CFF5C"/>
    <w:rsid w:val="070D5457"/>
    <w:rsid w:val="07100559"/>
    <w:rsid w:val="0712D4BF"/>
    <w:rsid w:val="071A869F"/>
    <w:rsid w:val="071DF9B8"/>
    <w:rsid w:val="07227B30"/>
    <w:rsid w:val="0729427D"/>
    <w:rsid w:val="0729F185"/>
    <w:rsid w:val="072B06E2"/>
    <w:rsid w:val="073617EB"/>
    <w:rsid w:val="073699BC"/>
    <w:rsid w:val="073AEAAA"/>
    <w:rsid w:val="073CA6B7"/>
    <w:rsid w:val="07414D37"/>
    <w:rsid w:val="07478676"/>
    <w:rsid w:val="074A35CB"/>
    <w:rsid w:val="075327E8"/>
    <w:rsid w:val="0757069E"/>
    <w:rsid w:val="075A522B"/>
    <w:rsid w:val="07606688"/>
    <w:rsid w:val="0761FD27"/>
    <w:rsid w:val="076DDC8E"/>
    <w:rsid w:val="0770D071"/>
    <w:rsid w:val="0772067C"/>
    <w:rsid w:val="0782AAFC"/>
    <w:rsid w:val="0785FA44"/>
    <w:rsid w:val="0786C55D"/>
    <w:rsid w:val="0786E993"/>
    <w:rsid w:val="0788CDDA"/>
    <w:rsid w:val="07890DAE"/>
    <w:rsid w:val="078C56FB"/>
    <w:rsid w:val="078DDFC9"/>
    <w:rsid w:val="078E325F"/>
    <w:rsid w:val="0791C145"/>
    <w:rsid w:val="079D7622"/>
    <w:rsid w:val="079EA0F6"/>
    <w:rsid w:val="07A00604"/>
    <w:rsid w:val="07A3190F"/>
    <w:rsid w:val="07A75106"/>
    <w:rsid w:val="07AFE332"/>
    <w:rsid w:val="07B04317"/>
    <w:rsid w:val="07B68431"/>
    <w:rsid w:val="07B89279"/>
    <w:rsid w:val="07BA0ABD"/>
    <w:rsid w:val="07C1A9DC"/>
    <w:rsid w:val="07C3161E"/>
    <w:rsid w:val="07C45154"/>
    <w:rsid w:val="07CA8093"/>
    <w:rsid w:val="07CAB745"/>
    <w:rsid w:val="07D80157"/>
    <w:rsid w:val="07DBC174"/>
    <w:rsid w:val="07DC2D08"/>
    <w:rsid w:val="07DE9F6F"/>
    <w:rsid w:val="07E21A82"/>
    <w:rsid w:val="07E8CE32"/>
    <w:rsid w:val="07EBB52C"/>
    <w:rsid w:val="07F0B9E0"/>
    <w:rsid w:val="07F2D165"/>
    <w:rsid w:val="07F3D918"/>
    <w:rsid w:val="07F9FA14"/>
    <w:rsid w:val="07FAAA64"/>
    <w:rsid w:val="07FE8484"/>
    <w:rsid w:val="0800DF30"/>
    <w:rsid w:val="0805AB44"/>
    <w:rsid w:val="080BB2B0"/>
    <w:rsid w:val="080CB814"/>
    <w:rsid w:val="080CEDE5"/>
    <w:rsid w:val="081C8EAD"/>
    <w:rsid w:val="08279AD7"/>
    <w:rsid w:val="0828C17D"/>
    <w:rsid w:val="082969BB"/>
    <w:rsid w:val="082DB0A7"/>
    <w:rsid w:val="0838BB4A"/>
    <w:rsid w:val="083A4F53"/>
    <w:rsid w:val="083D7B7B"/>
    <w:rsid w:val="083DEB09"/>
    <w:rsid w:val="083F2488"/>
    <w:rsid w:val="08420F00"/>
    <w:rsid w:val="08428ECF"/>
    <w:rsid w:val="08477ED7"/>
    <w:rsid w:val="084817DC"/>
    <w:rsid w:val="0848B691"/>
    <w:rsid w:val="084C23C9"/>
    <w:rsid w:val="08575732"/>
    <w:rsid w:val="08597F8F"/>
    <w:rsid w:val="085D5420"/>
    <w:rsid w:val="085D6E87"/>
    <w:rsid w:val="086ABE68"/>
    <w:rsid w:val="087100A2"/>
    <w:rsid w:val="0871AB68"/>
    <w:rsid w:val="087200E2"/>
    <w:rsid w:val="08759238"/>
    <w:rsid w:val="08775720"/>
    <w:rsid w:val="087B14BB"/>
    <w:rsid w:val="087EF935"/>
    <w:rsid w:val="087F5708"/>
    <w:rsid w:val="088114AA"/>
    <w:rsid w:val="08818513"/>
    <w:rsid w:val="08857A5F"/>
    <w:rsid w:val="088AAFE4"/>
    <w:rsid w:val="088DA365"/>
    <w:rsid w:val="088DF6EE"/>
    <w:rsid w:val="0890D25C"/>
    <w:rsid w:val="0890EED6"/>
    <w:rsid w:val="08993CC4"/>
    <w:rsid w:val="0899EC61"/>
    <w:rsid w:val="089B04C9"/>
    <w:rsid w:val="08A0690D"/>
    <w:rsid w:val="08A08D3B"/>
    <w:rsid w:val="08A3FA97"/>
    <w:rsid w:val="08AB6F35"/>
    <w:rsid w:val="08AC0FAA"/>
    <w:rsid w:val="08B177BC"/>
    <w:rsid w:val="08B32918"/>
    <w:rsid w:val="08B4B308"/>
    <w:rsid w:val="08B5ED8B"/>
    <w:rsid w:val="08B69482"/>
    <w:rsid w:val="08B8F512"/>
    <w:rsid w:val="08BABC51"/>
    <w:rsid w:val="08BB58DB"/>
    <w:rsid w:val="08BD5F8E"/>
    <w:rsid w:val="08C321F6"/>
    <w:rsid w:val="08C363B8"/>
    <w:rsid w:val="08C40CA5"/>
    <w:rsid w:val="08C55AB5"/>
    <w:rsid w:val="08CF6F51"/>
    <w:rsid w:val="08D11297"/>
    <w:rsid w:val="08D1FC31"/>
    <w:rsid w:val="08D23902"/>
    <w:rsid w:val="08D240C5"/>
    <w:rsid w:val="08D8B2E4"/>
    <w:rsid w:val="08DF2E23"/>
    <w:rsid w:val="08E33321"/>
    <w:rsid w:val="08E494EF"/>
    <w:rsid w:val="08E86344"/>
    <w:rsid w:val="08EE79D9"/>
    <w:rsid w:val="08F18421"/>
    <w:rsid w:val="08F1B3DA"/>
    <w:rsid w:val="08F45B10"/>
    <w:rsid w:val="08F57657"/>
    <w:rsid w:val="08FA6B54"/>
    <w:rsid w:val="08FCC988"/>
    <w:rsid w:val="09018855"/>
    <w:rsid w:val="090198D4"/>
    <w:rsid w:val="0902400B"/>
    <w:rsid w:val="090592F7"/>
    <w:rsid w:val="0905A3BE"/>
    <w:rsid w:val="090BFF21"/>
    <w:rsid w:val="09108568"/>
    <w:rsid w:val="0911E775"/>
    <w:rsid w:val="0912C9D4"/>
    <w:rsid w:val="0913913E"/>
    <w:rsid w:val="0913B440"/>
    <w:rsid w:val="0914019A"/>
    <w:rsid w:val="0917D984"/>
    <w:rsid w:val="091DC316"/>
    <w:rsid w:val="092295BE"/>
    <w:rsid w:val="0923D8F9"/>
    <w:rsid w:val="092438B1"/>
    <w:rsid w:val="0925F917"/>
    <w:rsid w:val="093E4A85"/>
    <w:rsid w:val="0946B227"/>
    <w:rsid w:val="09482704"/>
    <w:rsid w:val="0948D007"/>
    <w:rsid w:val="094C1A4A"/>
    <w:rsid w:val="094DF6BB"/>
    <w:rsid w:val="09531D41"/>
    <w:rsid w:val="0953E179"/>
    <w:rsid w:val="0956A705"/>
    <w:rsid w:val="09577926"/>
    <w:rsid w:val="095912F4"/>
    <w:rsid w:val="095DBB14"/>
    <w:rsid w:val="096128DA"/>
    <w:rsid w:val="09660E46"/>
    <w:rsid w:val="096C4A6A"/>
    <w:rsid w:val="096C6B51"/>
    <w:rsid w:val="096D9D26"/>
    <w:rsid w:val="096DFB6B"/>
    <w:rsid w:val="097C27AE"/>
    <w:rsid w:val="098585B1"/>
    <w:rsid w:val="0986C7EB"/>
    <w:rsid w:val="0986E392"/>
    <w:rsid w:val="09874B74"/>
    <w:rsid w:val="0987858D"/>
    <w:rsid w:val="09884AD6"/>
    <w:rsid w:val="098BD46C"/>
    <w:rsid w:val="098D9482"/>
    <w:rsid w:val="098F89D9"/>
    <w:rsid w:val="099042B0"/>
    <w:rsid w:val="0990BCD0"/>
    <w:rsid w:val="0993AE82"/>
    <w:rsid w:val="0993B941"/>
    <w:rsid w:val="099A2E74"/>
    <w:rsid w:val="099F85D8"/>
    <w:rsid w:val="09A4A095"/>
    <w:rsid w:val="09AD5E7E"/>
    <w:rsid w:val="09B343AD"/>
    <w:rsid w:val="09B5E12B"/>
    <w:rsid w:val="09BD0A42"/>
    <w:rsid w:val="09C4D4EE"/>
    <w:rsid w:val="09C66814"/>
    <w:rsid w:val="09C70310"/>
    <w:rsid w:val="09C9069A"/>
    <w:rsid w:val="09CDF788"/>
    <w:rsid w:val="09D0B23F"/>
    <w:rsid w:val="09D4253F"/>
    <w:rsid w:val="09DAD031"/>
    <w:rsid w:val="09DEECF4"/>
    <w:rsid w:val="09E0234A"/>
    <w:rsid w:val="09E1471B"/>
    <w:rsid w:val="09E407F7"/>
    <w:rsid w:val="09E46071"/>
    <w:rsid w:val="09EEB02F"/>
    <w:rsid w:val="09EF8BAD"/>
    <w:rsid w:val="09F15D84"/>
    <w:rsid w:val="09F586C5"/>
    <w:rsid w:val="09F9B43C"/>
    <w:rsid w:val="09FCB506"/>
    <w:rsid w:val="09FEF598"/>
    <w:rsid w:val="0A01999D"/>
    <w:rsid w:val="0A066A96"/>
    <w:rsid w:val="0A0850D9"/>
    <w:rsid w:val="0A0B4521"/>
    <w:rsid w:val="0A15E32E"/>
    <w:rsid w:val="0A1739FD"/>
    <w:rsid w:val="0A173DBA"/>
    <w:rsid w:val="0A1763D8"/>
    <w:rsid w:val="0A190751"/>
    <w:rsid w:val="0A1C8084"/>
    <w:rsid w:val="0A234D26"/>
    <w:rsid w:val="0A26145C"/>
    <w:rsid w:val="0A281320"/>
    <w:rsid w:val="0A285933"/>
    <w:rsid w:val="0A2CBF37"/>
    <w:rsid w:val="0A2D9EE5"/>
    <w:rsid w:val="0A304A9C"/>
    <w:rsid w:val="0A32199E"/>
    <w:rsid w:val="0A34004B"/>
    <w:rsid w:val="0A34B869"/>
    <w:rsid w:val="0A367B8C"/>
    <w:rsid w:val="0A40A8CF"/>
    <w:rsid w:val="0A439DC2"/>
    <w:rsid w:val="0A45B1D0"/>
    <w:rsid w:val="0A46111A"/>
    <w:rsid w:val="0A4650F5"/>
    <w:rsid w:val="0A4A79A7"/>
    <w:rsid w:val="0A4B4F01"/>
    <w:rsid w:val="0A4EA9D5"/>
    <w:rsid w:val="0A568A83"/>
    <w:rsid w:val="0A595851"/>
    <w:rsid w:val="0A5A9F87"/>
    <w:rsid w:val="0A5ABFC0"/>
    <w:rsid w:val="0A60391A"/>
    <w:rsid w:val="0A61272E"/>
    <w:rsid w:val="0A62EC4A"/>
    <w:rsid w:val="0A695AD4"/>
    <w:rsid w:val="0A6B27D1"/>
    <w:rsid w:val="0A6F122F"/>
    <w:rsid w:val="0A6F494B"/>
    <w:rsid w:val="0A6F4E66"/>
    <w:rsid w:val="0A700ABF"/>
    <w:rsid w:val="0A7FF3D5"/>
    <w:rsid w:val="0A86DA1C"/>
    <w:rsid w:val="0A8DB0D5"/>
    <w:rsid w:val="0A8F6B6D"/>
    <w:rsid w:val="0A9063D2"/>
    <w:rsid w:val="0A90AA97"/>
    <w:rsid w:val="0A90BFAA"/>
    <w:rsid w:val="0A9131BC"/>
    <w:rsid w:val="0A951FCA"/>
    <w:rsid w:val="0A97038B"/>
    <w:rsid w:val="0A9839ED"/>
    <w:rsid w:val="0A9FAC9D"/>
    <w:rsid w:val="0AA2CC03"/>
    <w:rsid w:val="0AA68580"/>
    <w:rsid w:val="0AA8BD6A"/>
    <w:rsid w:val="0AAB31F0"/>
    <w:rsid w:val="0AAD1C05"/>
    <w:rsid w:val="0AAFFD26"/>
    <w:rsid w:val="0AB1293F"/>
    <w:rsid w:val="0AB18E4B"/>
    <w:rsid w:val="0AB8A698"/>
    <w:rsid w:val="0ABF5A9E"/>
    <w:rsid w:val="0ABFB28F"/>
    <w:rsid w:val="0AC6006F"/>
    <w:rsid w:val="0AC615F7"/>
    <w:rsid w:val="0ACB0FD4"/>
    <w:rsid w:val="0AD17CFA"/>
    <w:rsid w:val="0AD2A5E3"/>
    <w:rsid w:val="0AD871A6"/>
    <w:rsid w:val="0ADC0037"/>
    <w:rsid w:val="0ADCCD7E"/>
    <w:rsid w:val="0ADCCEAB"/>
    <w:rsid w:val="0ADD9E07"/>
    <w:rsid w:val="0AE32165"/>
    <w:rsid w:val="0AEBC657"/>
    <w:rsid w:val="0AF50428"/>
    <w:rsid w:val="0AF70D3D"/>
    <w:rsid w:val="0AF96902"/>
    <w:rsid w:val="0B028C1A"/>
    <w:rsid w:val="0B0430E9"/>
    <w:rsid w:val="0B04FB42"/>
    <w:rsid w:val="0B0917E2"/>
    <w:rsid w:val="0B0AA11F"/>
    <w:rsid w:val="0B0CF79C"/>
    <w:rsid w:val="0B13FC36"/>
    <w:rsid w:val="0B18B632"/>
    <w:rsid w:val="0B18BB61"/>
    <w:rsid w:val="0B18FC32"/>
    <w:rsid w:val="0B219A75"/>
    <w:rsid w:val="0B26C71E"/>
    <w:rsid w:val="0B285AA2"/>
    <w:rsid w:val="0B2D1448"/>
    <w:rsid w:val="0B2F1EF8"/>
    <w:rsid w:val="0B2FE3A0"/>
    <w:rsid w:val="0B34D8D7"/>
    <w:rsid w:val="0B358399"/>
    <w:rsid w:val="0B3A0DDE"/>
    <w:rsid w:val="0B3A6A85"/>
    <w:rsid w:val="0B3C6D75"/>
    <w:rsid w:val="0B3D4D4C"/>
    <w:rsid w:val="0B45D977"/>
    <w:rsid w:val="0B475ED2"/>
    <w:rsid w:val="0B49B04F"/>
    <w:rsid w:val="0B4B4964"/>
    <w:rsid w:val="0B4FC1F5"/>
    <w:rsid w:val="0B51853C"/>
    <w:rsid w:val="0B57197C"/>
    <w:rsid w:val="0B5A3582"/>
    <w:rsid w:val="0B5B4618"/>
    <w:rsid w:val="0B6A0CB1"/>
    <w:rsid w:val="0B70562F"/>
    <w:rsid w:val="0B7A0B03"/>
    <w:rsid w:val="0B7C4F18"/>
    <w:rsid w:val="0B82EB2F"/>
    <w:rsid w:val="0B836CBC"/>
    <w:rsid w:val="0B8AB7B3"/>
    <w:rsid w:val="0B8C1413"/>
    <w:rsid w:val="0B9139D3"/>
    <w:rsid w:val="0B9A36F7"/>
    <w:rsid w:val="0B9B69DD"/>
    <w:rsid w:val="0BA1F06B"/>
    <w:rsid w:val="0BABAE5F"/>
    <w:rsid w:val="0BAD3C99"/>
    <w:rsid w:val="0BB15792"/>
    <w:rsid w:val="0BB1CFB3"/>
    <w:rsid w:val="0BB58404"/>
    <w:rsid w:val="0BB70FDC"/>
    <w:rsid w:val="0BC6329D"/>
    <w:rsid w:val="0BD4C592"/>
    <w:rsid w:val="0BD6E23C"/>
    <w:rsid w:val="0BD98849"/>
    <w:rsid w:val="0BE15598"/>
    <w:rsid w:val="0BEA23DB"/>
    <w:rsid w:val="0BEC0706"/>
    <w:rsid w:val="0BF533C5"/>
    <w:rsid w:val="0BF72F04"/>
    <w:rsid w:val="0BFD6574"/>
    <w:rsid w:val="0BFDD85A"/>
    <w:rsid w:val="0BFFB6D5"/>
    <w:rsid w:val="0C027D9E"/>
    <w:rsid w:val="0C02FD1D"/>
    <w:rsid w:val="0C080D12"/>
    <w:rsid w:val="0C0A9D6E"/>
    <w:rsid w:val="0C0DC01B"/>
    <w:rsid w:val="0C138DBF"/>
    <w:rsid w:val="0C19198A"/>
    <w:rsid w:val="0C1AE478"/>
    <w:rsid w:val="0C1AF978"/>
    <w:rsid w:val="0C1BBA58"/>
    <w:rsid w:val="0C1EAA41"/>
    <w:rsid w:val="0C217EAB"/>
    <w:rsid w:val="0C22A61C"/>
    <w:rsid w:val="0C2BA7DD"/>
    <w:rsid w:val="0C332392"/>
    <w:rsid w:val="0C336F41"/>
    <w:rsid w:val="0C351737"/>
    <w:rsid w:val="0C36710A"/>
    <w:rsid w:val="0C3CD0ED"/>
    <w:rsid w:val="0C42E157"/>
    <w:rsid w:val="0C49E264"/>
    <w:rsid w:val="0C52553D"/>
    <w:rsid w:val="0C52825F"/>
    <w:rsid w:val="0C54D4CA"/>
    <w:rsid w:val="0C58D353"/>
    <w:rsid w:val="0C5CB170"/>
    <w:rsid w:val="0C5CCAF0"/>
    <w:rsid w:val="0C616138"/>
    <w:rsid w:val="0C628393"/>
    <w:rsid w:val="0C69BCAC"/>
    <w:rsid w:val="0C723E4F"/>
    <w:rsid w:val="0C821539"/>
    <w:rsid w:val="0C821C73"/>
    <w:rsid w:val="0C83D0A6"/>
    <w:rsid w:val="0C85943E"/>
    <w:rsid w:val="0C8644A0"/>
    <w:rsid w:val="0C8A7B2D"/>
    <w:rsid w:val="0C945624"/>
    <w:rsid w:val="0C961421"/>
    <w:rsid w:val="0C9D5ADA"/>
    <w:rsid w:val="0C9E170A"/>
    <w:rsid w:val="0CA254BC"/>
    <w:rsid w:val="0CA4F8FD"/>
    <w:rsid w:val="0CA5858D"/>
    <w:rsid w:val="0CADC994"/>
    <w:rsid w:val="0CAE03C1"/>
    <w:rsid w:val="0CB42ADF"/>
    <w:rsid w:val="0CB9A9E4"/>
    <w:rsid w:val="0CBB3CEE"/>
    <w:rsid w:val="0CC7A827"/>
    <w:rsid w:val="0CCA5019"/>
    <w:rsid w:val="0CCA5F5A"/>
    <w:rsid w:val="0CCC740E"/>
    <w:rsid w:val="0CCD60EE"/>
    <w:rsid w:val="0CD2905B"/>
    <w:rsid w:val="0CDB0143"/>
    <w:rsid w:val="0CDF77CB"/>
    <w:rsid w:val="0CEF2F28"/>
    <w:rsid w:val="0CF0CCE9"/>
    <w:rsid w:val="0CF6FE47"/>
    <w:rsid w:val="0CF7C00A"/>
    <w:rsid w:val="0CF9F7D2"/>
    <w:rsid w:val="0CFA6A4C"/>
    <w:rsid w:val="0D004B3E"/>
    <w:rsid w:val="0D030E6A"/>
    <w:rsid w:val="0D0C5C37"/>
    <w:rsid w:val="0D0E5178"/>
    <w:rsid w:val="0D0F7715"/>
    <w:rsid w:val="0D120901"/>
    <w:rsid w:val="0D1421F7"/>
    <w:rsid w:val="0D167A4D"/>
    <w:rsid w:val="0D1941E4"/>
    <w:rsid w:val="0D1A8DCE"/>
    <w:rsid w:val="0D203656"/>
    <w:rsid w:val="0D245B19"/>
    <w:rsid w:val="0D2AECE7"/>
    <w:rsid w:val="0D301C4A"/>
    <w:rsid w:val="0D31A12B"/>
    <w:rsid w:val="0D37BE48"/>
    <w:rsid w:val="0D447CB2"/>
    <w:rsid w:val="0D46994E"/>
    <w:rsid w:val="0D478B5D"/>
    <w:rsid w:val="0D49667F"/>
    <w:rsid w:val="0D4B4C1C"/>
    <w:rsid w:val="0D4EA6A8"/>
    <w:rsid w:val="0D4F9170"/>
    <w:rsid w:val="0D525954"/>
    <w:rsid w:val="0D564C2E"/>
    <w:rsid w:val="0D56D7E1"/>
    <w:rsid w:val="0D5804A6"/>
    <w:rsid w:val="0D594B11"/>
    <w:rsid w:val="0D61678D"/>
    <w:rsid w:val="0D61A1DB"/>
    <w:rsid w:val="0D64598C"/>
    <w:rsid w:val="0D67B3E1"/>
    <w:rsid w:val="0D69B5E1"/>
    <w:rsid w:val="0D70D366"/>
    <w:rsid w:val="0D7E94FF"/>
    <w:rsid w:val="0D7FB0EC"/>
    <w:rsid w:val="0D7FD295"/>
    <w:rsid w:val="0D7FE1FB"/>
    <w:rsid w:val="0D8DDFC9"/>
    <w:rsid w:val="0D9A9267"/>
    <w:rsid w:val="0D9AB65F"/>
    <w:rsid w:val="0DA25D31"/>
    <w:rsid w:val="0DA4E762"/>
    <w:rsid w:val="0DA54AA1"/>
    <w:rsid w:val="0DB27CC1"/>
    <w:rsid w:val="0DB38B3A"/>
    <w:rsid w:val="0DB91183"/>
    <w:rsid w:val="0DB9BA41"/>
    <w:rsid w:val="0DBC591F"/>
    <w:rsid w:val="0DBDA163"/>
    <w:rsid w:val="0DC4EF61"/>
    <w:rsid w:val="0DC5F519"/>
    <w:rsid w:val="0DCB36D2"/>
    <w:rsid w:val="0DCC6198"/>
    <w:rsid w:val="0DCFB062"/>
    <w:rsid w:val="0DD7BB59"/>
    <w:rsid w:val="0DDB27CC"/>
    <w:rsid w:val="0DE27C42"/>
    <w:rsid w:val="0DE37403"/>
    <w:rsid w:val="0DE3EB29"/>
    <w:rsid w:val="0DE417FC"/>
    <w:rsid w:val="0DE47E73"/>
    <w:rsid w:val="0DE9ECE9"/>
    <w:rsid w:val="0DEC1861"/>
    <w:rsid w:val="0DEC4D21"/>
    <w:rsid w:val="0DED297F"/>
    <w:rsid w:val="0DEE1992"/>
    <w:rsid w:val="0DF1AFCF"/>
    <w:rsid w:val="0DF4B463"/>
    <w:rsid w:val="0DF5AB2C"/>
    <w:rsid w:val="0DF663E8"/>
    <w:rsid w:val="0DF95DCD"/>
    <w:rsid w:val="0DF972AF"/>
    <w:rsid w:val="0DFBCE32"/>
    <w:rsid w:val="0DFC0AC4"/>
    <w:rsid w:val="0DFD6837"/>
    <w:rsid w:val="0E03261A"/>
    <w:rsid w:val="0E0434AE"/>
    <w:rsid w:val="0E09CFD9"/>
    <w:rsid w:val="0E0B11EE"/>
    <w:rsid w:val="0E15C64B"/>
    <w:rsid w:val="0E170556"/>
    <w:rsid w:val="0E1B1BDC"/>
    <w:rsid w:val="0E1D5B3F"/>
    <w:rsid w:val="0E1D7571"/>
    <w:rsid w:val="0E1D8BDB"/>
    <w:rsid w:val="0E2143CE"/>
    <w:rsid w:val="0E2179E5"/>
    <w:rsid w:val="0E25A453"/>
    <w:rsid w:val="0E360676"/>
    <w:rsid w:val="0E380A23"/>
    <w:rsid w:val="0E389A16"/>
    <w:rsid w:val="0E3A5347"/>
    <w:rsid w:val="0E3B564A"/>
    <w:rsid w:val="0E3C4DEC"/>
    <w:rsid w:val="0E4800B2"/>
    <w:rsid w:val="0E521268"/>
    <w:rsid w:val="0E53BDA7"/>
    <w:rsid w:val="0E5BB777"/>
    <w:rsid w:val="0E5E3571"/>
    <w:rsid w:val="0E5EF9D7"/>
    <w:rsid w:val="0E6237C0"/>
    <w:rsid w:val="0E64D46F"/>
    <w:rsid w:val="0E66A550"/>
    <w:rsid w:val="0E679469"/>
    <w:rsid w:val="0E6A5977"/>
    <w:rsid w:val="0E725D97"/>
    <w:rsid w:val="0E72A1DC"/>
    <w:rsid w:val="0E74A692"/>
    <w:rsid w:val="0E7A6199"/>
    <w:rsid w:val="0E7D7A39"/>
    <w:rsid w:val="0E840ACF"/>
    <w:rsid w:val="0E878DFF"/>
    <w:rsid w:val="0E89734C"/>
    <w:rsid w:val="0E8A98EA"/>
    <w:rsid w:val="0E8AA938"/>
    <w:rsid w:val="0E8E2A50"/>
    <w:rsid w:val="0E8E7AAA"/>
    <w:rsid w:val="0E920119"/>
    <w:rsid w:val="0E92D37F"/>
    <w:rsid w:val="0E9BE983"/>
    <w:rsid w:val="0EA53389"/>
    <w:rsid w:val="0EA58420"/>
    <w:rsid w:val="0EABAA85"/>
    <w:rsid w:val="0EAD64A1"/>
    <w:rsid w:val="0EB4D72C"/>
    <w:rsid w:val="0EB7791A"/>
    <w:rsid w:val="0EBDFB82"/>
    <w:rsid w:val="0EBE0EA9"/>
    <w:rsid w:val="0EC0473D"/>
    <w:rsid w:val="0EC313D0"/>
    <w:rsid w:val="0EC9E383"/>
    <w:rsid w:val="0ECBF041"/>
    <w:rsid w:val="0ECCD099"/>
    <w:rsid w:val="0ECF5986"/>
    <w:rsid w:val="0ED196EE"/>
    <w:rsid w:val="0ED30A9F"/>
    <w:rsid w:val="0ED73485"/>
    <w:rsid w:val="0EDF406B"/>
    <w:rsid w:val="0EE2F223"/>
    <w:rsid w:val="0EEB4915"/>
    <w:rsid w:val="0EEFC8A7"/>
    <w:rsid w:val="0EF4D8EA"/>
    <w:rsid w:val="0EF6E5D0"/>
    <w:rsid w:val="0EFE1EFB"/>
    <w:rsid w:val="0F02F5B8"/>
    <w:rsid w:val="0F03BBBF"/>
    <w:rsid w:val="0F09AC4C"/>
    <w:rsid w:val="0F09D073"/>
    <w:rsid w:val="0F0BB639"/>
    <w:rsid w:val="0F0C0E32"/>
    <w:rsid w:val="0F0FB0E8"/>
    <w:rsid w:val="0F146BA9"/>
    <w:rsid w:val="0F169490"/>
    <w:rsid w:val="0F1C1249"/>
    <w:rsid w:val="0F1EF8C0"/>
    <w:rsid w:val="0F1F579C"/>
    <w:rsid w:val="0F20F700"/>
    <w:rsid w:val="0F223A1B"/>
    <w:rsid w:val="0F23BAA4"/>
    <w:rsid w:val="0F252018"/>
    <w:rsid w:val="0F2ABFD0"/>
    <w:rsid w:val="0F3561A4"/>
    <w:rsid w:val="0F35FCB2"/>
    <w:rsid w:val="0F38D585"/>
    <w:rsid w:val="0F40B63C"/>
    <w:rsid w:val="0F4B8EA8"/>
    <w:rsid w:val="0F4E3109"/>
    <w:rsid w:val="0F56763C"/>
    <w:rsid w:val="0F58116B"/>
    <w:rsid w:val="0F5B1F2D"/>
    <w:rsid w:val="0F62C203"/>
    <w:rsid w:val="0F689B5E"/>
    <w:rsid w:val="0F707279"/>
    <w:rsid w:val="0F726504"/>
    <w:rsid w:val="0F79CD69"/>
    <w:rsid w:val="0F7A1BDA"/>
    <w:rsid w:val="0F7D36ED"/>
    <w:rsid w:val="0F7EA241"/>
    <w:rsid w:val="0F7FD62C"/>
    <w:rsid w:val="0F823569"/>
    <w:rsid w:val="0F84E523"/>
    <w:rsid w:val="0F8992AE"/>
    <w:rsid w:val="0F97F647"/>
    <w:rsid w:val="0F9B213F"/>
    <w:rsid w:val="0F9BF96B"/>
    <w:rsid w:val="0F9E0917"/>
    <w:rsid w:val="0FA4B5CA"/>
    <w:rsid w:val="0FA4BB83"/>
    <w:rsid w:val="0FA4C084"/>
    <w:rsid w:val="0FA5D573"/>
    <w:rsid w:val="0FA72D35"/>
    <w:rsid w:val="0FA79F58"/>
    <w:rsid w:val="0FB0B97B"/>
    <w:rsid w:val="0FB6D845"/>
    <w:rsid w:val="0FBFBB20"/>
    <w:rsid w:val="0FC10C16"/>
    <w:rsid w:val="0FC40DED"/>
    <w:rsid w:val="0FC63C0C"/>
    <w:rsid w:val="0FCA27B5"/>
    <w:rsid w:val="0FCAB106"/>
    <w:rsid w:val="0FD06D9D"/>
    <w:rsid w:val="0FD26CEF"/>
    <w:rsid w:val="0FD36805"/>
    <w:rsid w:val="0FD6C109"/>
    <w:rsid w:val="0FDED458"/>
    <w:rsid w:val="0FE08B1A"/>
    <w:rsid w:val="0FE8257C"/>
    <w:rsid w:val="0FEB3516"/>
    <w:rsid w:val="0FF6C711"/>
    <w:rsid w:val="10046FFD"/>
    <w:rsid w:val="1005D60A"/>
    <w:rsid w:val="10170B77"/>
    <w:rsid w:val="101961F0"/>
    <w:rsid w:val="1021543D"/>
    <w:rsid w:val="10254564"/>
    <w:rsid w:val="102F334D"/>
    <w:rsid w:val="10348916"/>
    <w:rsid w:val="1035B644"/>
    <w:rsid w:val="1039337D"/>
    <w:rsid w:val="103B3E6D"/>
    <w:rsid w:val="103BC318"/>
    <w:rsid w:val="103C0B1E"/>
    <w:rsid w:val="103E80B5"/>
    <w:rsid w:val="103FFBAD"/>
    <w:rsid w:val="104176BD"/>
    <w:rsid w:val="1041FB08"/>
    <w:rsid w:val="10422F3D"/>
    <w:rsid w:val="104E912A"/>
    <w:rsid w:val="104FF626"/>
    <w:rsid w:val="10518926"/>
    <w:rsid w:val="10541A21"/>
    <w:rsid w:val="1059A6B2"/>
    <w:rsid w:val="1060AEE7"/>
    <w:rsid w:val="1067C38B"/>
    <w:rsid w:val="10699F00"/>
    <w:rsid w:val="1069C959"/>
    <w:rsid w:val="106D6A08"/>
    <w:rsid w:val="10703CC1"/>
    <w:rsid w:val="1071AAF2"/>
    <w:rsid w:val="10756FBC"/>
    <w:rsid w:val="107CDBC1"/>
    <w:rsid w:val="107F5429"/>
    <w:rsid w:val="107FE4E9"/>
    <w:rsid w:val="10805E04"/>
    <w:rsid w:val="1080CAE4"/>
    <w:rsid w:val="1085C611"/>
    <w:rsid w:val="108A5365"/>
    <w:rsid w:val="108C4B23"/>
    <w:rsid w:val="108D3A1B"/>
    <w:rsid w:val="10924ADD"/>
    <w:rsid w:val="1098446A"/>
    <w:rsid w:val="1098E07A"/>
    <w:rsid w:val="109C3BA7"/>
    <w:rsid w:val="109E97AE"/>
    <w:rsid w:val="10A0CCFD"/>
    <w:rsid w:val="10A3E6F8"/>
    <w:rsid w:val="10B4CB40"/>
    <w:rsid w:val="10B847EA"/>
    <w:rsid w:val="10B9DD06"/>
    <w:rsid w:val="10BAA46B"/>
    <w:rsid w:val="10BAD036"/>
    <w:rsid w:val="10C0E015"/>
    <w:rsid w:val="10C1F623"/>
    <w:rsid w:val="10C249AA"/>
    <w:rsid w:val="10C31D4B"/>
    <w:rsid w:val="10C60B43"/>
    <w:rsid w:val="10CC54FC"/>
    <w:rsid w:val="10CD9855"/>
    <w:rsid w:val="10CF5490"/>
    <w:rsid w:val="10D3A4FF"/>
    <w:rsid w:val="10D80439"/>
    <w:rsid w:val="10D87325"/>
    <w:rsid w:val="10DEB580"/>
    <w:rsid w:val="10E4E00D"/>
    <w:rsid w:val="10EA932B"/>
    <w:rsid w:val="10EDCFDA"/>
    <w:rsid w:val="10F0C606"/>
    <w:rsid w:val="10F5F0B7"/>
    <w:rsid w:val="10F64283"/>
    <w:rsid w:val="110A47CD"/>
    <w:rsid w:val="1112B2D6"/>
    <w:rsid w:val="111F50D2"/>
    <w:rsid w:val="11219EF3"/>
    <w:rsid w:val="1122830F"/>
    <w:rsid w:val="1129908A"/>
    <w:rsid w:val="112F4363"/>
    <w:rsid w:val="11302B2C"/>
    <w:rsid w:val="1131BB59"/>
    <w:rsid w:val="11345911"/>
    <w:rsid w:val="1137902D"/>
    <w:rsid w:val="1138073E"/>
    <w:rsid w:val="113D0D34"/>
    <w:rsid w:val="11424064"/>
    <w:rsid w:val="1146C103"/>
    <w:rsid w:val="11475EE8"/>
    <w:rsid w:val="11490335"/>
    <w:rsid w:val="114A3DD7"/>
    <w:rsid w:val="114D2C44"/>
    <w:rsid w:val="114F847F"/>
    <w:rsid w:val="1151C243"/>
    <w:rsid w:val="11530626"/>
    <w:rsid w:val="1156DB81"/>
    <w:rsid w:val="11573C7F"/>
    <w:rsid w:val="11594786"/>
    <w:rsid w:val="115BD58A"/>
    <w:rsid w:val="115FB853"/>
    <w:rsid w:val="1160857D"/>
    <w:rsid w:val="11617490"/>
    <w:rsid w:val="11673E81"/>
    <w:rsid w:val="1168E9CF"/>
    <w:rsid w:val="116A9F92"/>
    <w:rsid w:val="116C120E"/>
    <w:rsid w:val="1174ADF0"/>
    <w:rsid w:val="1174CA89"/>
    <w:rsid w:val="1178BC02"/>
    <w:rsid w:val="117A51BA"/>
    <w:rsid w:val="117FC1F2"/>
    <w:rsid w:val="11850BDB"/>
    <w:rsid w:val="1185CA03"/>
    <w:rsid w:val="1189E453"/>
    <w:rsid w:val="118F8A9E"/>
    <w:rsid w:val="118FDA49"/>
    <w:rsid w:val="119B8808"/>
    <w:rsid w:val="11A21473"/>
    <w:rsid w:val="11AAC658"/>
    <w:rsid w:val="11AD3664"/>
    <w:rsid w:val="11B3F421"/>
    <w:rsid w:val="11B95957"/>
    <w:rsid w:val="11B9F9A5"/>
    <w:rsid w:val="11BB5E3A"/>
    <w:rsid w:val="11BC540A"/>
    <w:rsid w:val="11BCC57A"/>
    <w:rsid w:val="11C1CBB1"/>
    <w:rsid w:val="11CEA6F7"/>
    <w:rsid w:val="11D3D645"/>
    <w:rsid w:val="11D4BC5C"/>
    <w:rsid w:val="11D52EF6"/>
    <w:rsid w:val="11D60BAF"/>
    <w:rsid w:val="11E647E9"/>
    <w:rsid w:val="11E7942C"/>
    <w:rsid w:val="11F3958F"/>
    <w:rsid w:val="11F40CEA"/>
    <w:rsid w:val="11FEC965"/>
    <w:rsid w:val="1201E47D"/>
    <w:rsid w:val="1204564C"/>
    <w:rsid w:val="12067048"/>
    <w:rsid w:val="120DA65B"/>
    <w:rsid w:val="120FA38F"/>
    <w:rsid w:val="1216583C"/>
    <w:rsid w:val="121A2604"/>
    <w:rsid w:val="121D332F"/>
    <w:rsid w:val="121DD3DF"/>
    <w:rsid w:val="121E7181"/>
    <w:rsid w:val="121FAC62"/>
    <w:rsid w:val="1227A2BA"/>
    <w:rsid w:val="1229C660"/>
    <w:rsid w:val="122A403C"/>
    <w:rsid w:val="122E7A18"/>
    <w:rsid w:val="1231059F"/>
    <w:rsid w:val="12351BBA"/>
    <w:rsid w:val="12368068"/>
    <w:rsid w:val="123B5278"/>
    <w:rsid w:val="123FFB10"/>
    <w:rsid w:val="12441A77"/>
    <w:rsid w:val="12473375"/>
    <w:rsid w:val="124908B3"/>
    <w:rsid w:val="1249217E"/>
    <w:rsid w:val="1252FEBD"/>
    <w:rsid w:val="125382F7"/>
    <w:rsid w:val="125A8F58"/>
    <w:rsid w:val="125B3298"/>
    <w:rsid w:val="125BEECE"/>
    <w:rsid w:val="125BF106"/>
    <w:rsid w:val="1262474A"/>
    <w:rsid w:val="1262AB59"/>
    <w:rsid w:val="1266219D"/>
    <w:rsid w:val="1266394C"/>
    <w:rsid w:val="12664FAF"/>
    <w:rsid w:val="126C0DCC"/>
    <w:rsid w:val="126D45E0"/>
    <w:rsid w:val="126D9124"/>
    <w:rsid w:val="126F5AF4"/>
    <w:rsid w:val="12702213"/>
    <w:rsid w:val="12730012"/>
    <w:rsid w:val="12788BF0"/>
    <w:rsid w:val="12793C48"/>
    <w:rsid w:val="127F0F46"/>
    <w:rsid w:val="12842F20"/>
    <w:rsid w:val="12878DCE"/>
    <w:rsid w:val="1293A2FE"/>
    <w:rsid w:val="1293A528"/>
    <w:rsid w:val="129968A2"/>
    <w:rsid w:val="1299B31C"/>
    <w:rsid w:val="129EA4AF"/>
    <w:rsid w:val="129F61AD"/>
    <w:rsid w:val="12B317FE"/>
    <w:rsid w:val="12BFD067"/>
    <w:rsid w:val="12C1847E"/>
    <w:rsid w:val="12C2C3CD"/>
    <w:rsid w:val="12C432D3"/>
    <w:rsid w:val="12C61A1D"/>
    <w:rsid w:val="12C80181"/>
    <w:rsid w:val="12CAC56B"/>
    <w:rsid w:val="12CDC735"/>
    <w:rsid w:val="12CE2EF4"/>
    <w:rsid w:val="12CE95DB"/>
    <w:rsid w:val="12CF7FCB"/>
    <w:rsid w:val="12D0CF73"/>
    <w:rsid w:val="12D29277"/>
    <w:rsid w:val="12D89C87"/>
    <w:rsid w:val="12D99530"/>
    <w:rsid w:val="12DA6384"/>
    <w:rsid w:val="12DB7A94"/>
    <w:rsid w:val="12DCA769"/>
    <w:rsid w:val="12E27F85"/>
    <w:rsid w:val="12E67EC9"/>
    <w:rsid w:val="12E81EA2"/>
    <w:rsid w:val="12E96435"/>
    <w:rsid w:val="12ED1B0D"/>
    <w:rsid w:val="12F08831"/>
    <w:rsid w:val="12F24A8B"/>
    <w:rsid w:val="12F9648B"/>
    <w:rsid w:val="12F9B6DE"/>
    <w:rsid w:val="12FBF166"/>
    <w:rsid w:val="12FEA19D"/>
    <w:rsid w:val="1303E58A"/>
    <w:rsid w:val="130D3224"/>
    <w:rsid w:val="13100C4C"/>
    <w:rsid w:val="131339BB"/>
    <w:rsid w:val="131976BF"/>
    <w:rsid w:val="1319CE16"/>
    <w:rsid w:val="131B4A84"/>
    <w:rsid w:val="131E535D"/>
    <w:rsid w:val="1321A4AD"/>
    <w:rsid w:val="1323E078"/>
    <w:rsid w:val="13274DBF"/>
    <w:rsid w:val="1328AF81"/>
    <w:rsid w:val="132B5718"/>
    <w:rsid w:val="13340A3A"/>
    <w:rsid w:val="13372D39"/>
    <w:rsid w:val="133BE1C2"/>
    <w:rsid w:val="133E657D"/>
    <w:rsid w:val="13431B2A"/>
    <w:rsid w:val="134886EE"/>
    <w:rsid w:val="134919A5"/>
    <w:rsid w:val="1349DC7A"/>
    <w:rsid w:val="13569E7E"/>
    <w:rsid w:val="135D994E"/>
    <w:rsid w:val="135EE368"/>
    <w:rsid w:val="135F50C2"/>
    <w:rsid w:val="135F9461"/>
    <w:rsid w:val="1365F7A8"/>
    <w:rsid w:val="136EEDDD"/>
    <w:rsid w:val="13722FD2"/>
    <w:rsid w:val="13791A22"/>
    <w:rsid w:val="1379B111"/>
    <w:rsid w:val="137A5AC1"/>
    <w:rsid w:val="137DDEF6"/>
    <w:rsid w:val="1384F8D0"/>
    <w:rsid w:val="1386D53D"/>
    <w:rsid w:val="138916B4"/>
    <w:rsid w:val="138935D6"/>
    <w:rsid w:val="138EB526"/>
    <w:rsid w:val="1395D3B9"/>
    <w:rsid w:val="1397BECC"/>
    <w:rsid w:val="139A5421"/>
    <w:rsid w:val="13A3AA66"/>
    <w:rsid w:val="13A7FF2F"/>
    <w:rsid w:val="13B4A6D0"/>
    <w:rsid w:val="13B688A4"/>
    <w:rsid w:val="13BA3130"/>
    <w:rsid w:val="13BBE7C1"/>
    <w:rsid w:val="13BF591E"/>
    <w:rsid w:val="13C4536A"/>
    <w:rsid w:val="13C596C1"/>
    <w:rsid w:val="13C681E7"/>
    <w:rsid w:val="13C77CC6"/>
    <w:rsid w:val="13CB8065"/>
    <w:rsid w:val="13CDF0D5"/>
    <w:rsid w:val="13CE8272"/>
    <w:rsid w:val="13D35FA9"/>
    <w:rsid w:val="13D49CA7"/>
    <w:rsid w:val="13DFA250"/>
    <w:rsid w:val="13E2CCDE"/>
    <w:rsid w:val="13E2DAFD"/>
    <w:rsid w:val="13E83E25"/>
    <w:rsid w:val="13EED00A"/>
    <w:rsid w:val="13F2F68A"/>
    <w:rsid w:val="13F52BCB"/>
    <w:rsid w:val="13FD0388"/>
    <w:rsid w:val="14026816"/>
    <w:rsid w:val="14041816"/>
    <w:rsid w:val="1405BE32"/>
    <w:rsid w:val="14087429"/>
    <w:rsid w:val="140A35DD"/>
    <w:rsid w:val="140A76EB"/>
    <w:rsid w:val="140CE5D5"/>
    <w:rsid w:val="140F1556"/>
    <w:rsid w:val="14102E64"/>
    <w:rsid w:val="14138B20"/>
    <w:rsid w:val="1417899F"/>
    <w:rsid w:val="14188BD9"/>
    <w:rsid w:val="14205EC9"/>
    <w:rsid w:val="14257232"/>
    <w:rsid w:val="1427FAD0"/>
    <w:rsid w:val="1434E20F"/>
    <w:rsid w:val="1435F18C"/>
    <w:rsid w:val="1439787D"/>
    <w:rsid w:val="1439D8E3"/>
    <w:rsid w:val="143AE063"/>
    <w:rsid w:val="143C7CA6"/>
    <w:rsid w:val="1441B319"/>
    <w:rsid w:val="1442F94A"/>
    <w:rsid w:val="14431F04"/>
    <w:rsid w:val="1447EDBF"/>
    <w:rsid w:val="144F90CB"/>
    <w:rsid w:val="14527501"/>
    <w:rsid w:val="1453FBFE"/>
    <w:rsid w:val="145655B5"/>
    <w:rsid w:val="1456DB5D"/>
    <w:rsid w:val="145F5A85"/>
    <w:rsid w:val="145FE6AB"/>
    <w:rsid w:val="1465D893"/>
    <w:rsid w:val="1465E971"/>
    <w:rsid w:val="14714A87"/>
    <w:rsid w:val="14720652"/>
    <w:rsid w:val="1478AD3D"/>
    <w:rsid w:val="147A1B92"/>
    <w:rsid w:val="147D2EE8"/>
    <w:rsid w:val="1482AE0F"/>
    <w:rsid w:val="1484A8FC"/>
    <w:rsid w:val="148C5DED"/>
    <w:rsid w:val="1490B8F4"/>
    <w:rsid w:val="1491BB3B"/>
    <w:rsid w:val="1495189D"/>
    <w:rsid w:val="14982A0E"/>
    <w:rsid w:val="149B9298"/>
    <w:rsid w:val="149E7F70"/>
    <w:rsid w:val="14A83B5D"/>
    <w:rsid w:val="14ACB13A"/>
    <w:rsid w:val="14AD9794"/>
    <w:rsid w:val="14B6829E"/>
    <w:rsid w:val="14BDAC7B"/>
    <w:rsid w:val="14BE358E"/>
    <w:rsid w:val="14BE4E65"/>
    <w:rsid w:val="14C86B27"/>
    <w:rsid w:val="14C9218D"/>
    <w:rsid w:val="14CD6D78"/>
    <w:rsid w:val="14D35C89"/>
    <w:rsid w:val="14D45D36"/>
    <w:rsid w:val="14D5AF82"/>
    <w:rsid w:val="14DF11D4"/>
    <w:rsid w:val="14E112FF"/>
    <w:rsid w:val="14E34238"/>
    <w:rsid w:val="14E5F16F"/>
    <w:rsid w:val="14E936E5"/>
    <w:rsid w:val="14E9F6CD"/>
    <w:rsid w:val="14ED5656"/>
    <w:rsid w:val="14FD1A37"/>
    <w:rsid w:val="1509A4D8"/>
    <w:rsid w:val="150A5D15"/>
    <w:rsid w:val="15106229"/>
    <w:rsid w:val="151166BB"/>
    <w:rsid w:val="1511A87D"/>
    <w:rsid w:val="151AF066"/>
    <w:rsid w:val="151B2975"/>
    <w:rsid w:val="151B3C4E"/>
    <w:rsid w:val="151D99B0"/>
    <w:rsid w:val="151E17F7"/>
    <w:rsid w:val="15230089"/>
    <w:rsid w:val="1528C2A2"/>
    <w:rsid w:val="152FBD1F"/>
    <w:rsid w:val="153B48CF"/>
    <w:rsid w:val="153BE4C2"/>
    <w:rsid w:val="15421A4D"/>
    <w:rsid w:val="1542E021"/>
    <w:rsid w:val="15477442"/>
    <w:rsid w:val="154F78D1"/>
    <w:rsid w:val="155049D8"/>
    <w:rsid w:val="15540897"/>
    <w:rsid w:val="155DD73C"/>
    <w:rsid w:val="15678508"/>
    <w:rsid w:val="156D7162"/>
    <w:rsid w:val="1573B6AB"/>
    <w:rsid w:val="157644AB"/>
    <w:rsid w:val="157D901F"/>
    <w:rsid w:val="157F544E"/>
    <w:rsid w:val="1580ABA3"/>
    <w:rsid w:val="158516CD"/>
    <w:rsid w:val="158A4902"/>
    <w:rsid w:val="15927FD8"/>
    <w:rsid w:val="15954C3D"/>
    <w:rsid w:val="1595CDF7"/>
    <w:rsid w:val="1597176E"/>
    <w:rsid w:val="15987893"/>
    <w:rsid w:val="159CA26A"/>
    <w:rsid w:val="15A023AF"/>
    <w:rsid w:val="15B12EB3"/>
    <w:rsid w:val="15B728BC"/>
    <w:rsid w:val="15B84514"/>
    <w:rsid w:val="15BF1E78"/>
    <w:rsid w:val="15CF73B2"/>
    <w:rsid w:val="15D81409"/>
    <w:rsid w:val="15EA044B"/>
    <w:rsid w:val="15EBAE17"/>
    <w:rsid w:val="15EFD890"/>
    <w:rsid w:val="15F3D0E1"/>
    <w:rsid w:val="15F85A41"/>
    <w:rsid w:val="15F86C8A"/>
    <w:rsid w:val="15FE9851"/>
    <w:rsid w:val="1600841C"/>
    <w:rsid w:val="16083885"/>
    <w:rsid w:val="160D3F22"/>
    <w:rsid w:val="1611F2FE"/>
    <w:rsid w:val="161A1A09"/>
    <w:rsid w:val="161E0ABF"/>
    <w:rsid w:val="16242457"/>
    <w:rsid w:val="162497A6"/>
    <w:rsid w:val="16251CDF"/>
    <w:rsid w:val="162FA013"/>
    <w:rsid w:val="163ABD62"/>
    <w:rsid w:val="163E6143"/>
    <w:rsid w:val="16440362"/>
    <w:rsid w:val="1644603E"/>
    <w:rsid w:val="16468F93"/>
    <w:rsid w:val="16494C93"/>
    <w:rsid w:val="164A4E1C"/>
    <w:rsid w:val="164E05EC"/>
    <w:rsid w:val="164FA55C"/>
    <w:rsid w:val="165019CF"/>
    <w:rsid w:val="1652FD0B"/>
    <w:rsid w:val="16564C7B"/>
    <w:rsid w:val="165F828B"/>
    <w:rsid w:val="16634D8C"/>
    <w:rsid w:val="16639997"/>
    <w:rsid w:val="16666C23"/>
    <w:rsid w:val="167EF3EB"/>
    <w:rsid w:val="16801799"/>
    <w:rsid w:val="168110ED"/>
    <w:rsid w:val="16814DC2"/>
    <w:rsid w:val="1682B7CC"/>
    <w:rsid w:val="1683393A"/>
    <w:rsid w:val="168439D9"/>
    <w:rsid w:val="16872E84"/>
    <w:rsid w:val="168DA58C"/>
    <w:rsid w:val="168F5D06"/>
    <w:rsid w:val="16931EB4"/>
    <w:rsid w:val="169559C7"/>
    <w:rsid w:val="1696E97D"/>
    <w:rsid w:val="169CEE31"/>
    <w:rsid w:val="169CF7AF"/>
    <w:rsid w:val="169FC123"/>
    <w:rsid w:val="16A5773E"/>
    <w:rsid w:val="16B09F5B"/>
    <w:rsid w:val="16B32B04"/>
    <w:rsid w:val="16B58743"/>
    <w:rsid w:val="16BE29E0"/>
    <w:rsid w:val="16C233D5"/>
    <w:rsid w:val="16C37AE4"/>
    <w:rsid w:val="16C3DDEC"/>
    <w:rsid w:val="16C58AEF"/>
    <w:rsid w:val="16CC994B"/>
    <w:rsid w:val="16D0CD45"/>
    <w:rsid w:val="16D404BC"/>
    <w:rsid w:val="16D68BA7"/>
    <w:rsid w:val="16D694F9"/>
    <w:rsid w:val="16DA3B1D"/>
    <w:rsid w:val="16DD1989"/>
    <w:rsid w:val="16E2EA07"/>
    <w:rsid w:val="16E573D9"/>
    <w:rsid w:val="16ED2CD5"/>
    <w:rsid w:val="16EDD00A"/>
    <w:rsid w:val="16F6F9E0"/>
    <w:rsid w:val="16F97617"/>
    <w:rsid w:val="16FB23BB"/>
    <w:rsid w:val="17050489"/>
    <w:rsid w:val="1706D314"/>
    <w:rsid w:val="17076CC6"/>
    <w:rsid w:val="1709B940"/>
    <w:rsid w:val="170C9CE1"/>
    <w:rsid w:val="1712BE83"/>
    <w:rsid w:val="1712F887"/>
    <w:rsid w:val="1717B479"/>
    <w:rsid w:val="17193750"/>
    <w:rsid w:val="171ADBE8"/>
    <w:rsid w:val="171B36E3"/>
    <w:rsid w:val="172287FF"/>
    <w:rsid w:val="17297A37"/>
    <w:rsid w:val="172AF7A4"/>
    <w:rsid w:val="172B303B"/>
    <w:rsid w:val="1735733E"/>
    <w:rsid w:val="1735E890"/>
    <w:rsid w:val="1739C26B"/>
    <w:rsid w:val="1742836F"/>
    <w:rsid w:val="17450E03"/>
    <w:rsid w:val="1745F7AC"/>
    <w:rsid w:val="174C0287"/>
    <w:rsid w:val="174C71EF"/>
    <w:rsid w:val="174F35C3"/>
    <w:rsid w:val="1750B022"/>
    <w:rsid w:val="1750B8B8"/>
    <w:rsid w:val="1759BEC5"/>
    <w:rsid w:val="175B8585"/>
    <w:rsid w:val="17618D14"/>
    <w:rsid w:val="17653D4E"/>
    <w:rsid w:val="176632F6"/>
    <w:rsid w:val="1766BE53"/>
    <w:rsid w:val="176F3451"/>
    <w:rsid w:val="177B7C55"/>
    <w:rsid w:val="177CAD2B"/>
    <w:rsid w:val="177FBFDD"/>
    <w:rsid w:val="177FFE0E"/>
    <w:rsid w:val="178292BC"/>
    <w:rsid w:val="17895669"/>
    <w:rsid w:val="1790CA95"/>
    <w:rsid w:val="17972433"/>
    <w:rsid w:val="179BE568"/>
    <w:rsid w:val="179D0ED0"/>
    <w:rsid w:val="179FCBB2"/>
    <w:rsid w:val="17A60AD6"/>
    <w:rsid w:val="17ADBDFA"/>
    <w:rsid w:val="17AF33B4"/>
    <w:rsid w:val="17B19EE7"/>
    <w:rsid w:val="17B3B781"/>
    <w:rsid w:val="17B7ABEA"/>
    <w:rsid w:val="17B92935"/>
    <w:rsid w:val="17C0CD49"/>
    <w:rsid w:val="17C33A92"/>
    <w:rsid w:val="17C7963E"/>
    <w:rsid w:val="17CA74E7"/>
    <w:rsid w:val="17CDE210"/>
    <w:rsid w:val="17D49F64"/>
    <w:rsid w:val="17E18A21"/>
    <w:rsid w:val="17E1920A"/>
    <w:rsid w:val="17ED0713"/>
    <w:rsid w:val="17EE2B0A"/>
    <w:rsid w:val="17EF02D4"/>
    <w:rsid w:val="17F122EF"/>
    <w:rsid w:val="17F2D6C3"/>
    <w:rsid w:val="17F4A3AD"/>
    <w:rsid w:val="17F6044C"/>
    <w:rsid w:val="17FB853E"/>
    <w:rsid w:val="17FB9D5B"/>
    <w:rsid w:val="17FE5938"/>
    <w:rsid w:val="180DE832"/>
    <w:rsid w:val="180FF3BC"/>
    <w:rsid w:val="1811A5F6"/>
    <w:rsid w:val="18162E08"/>
    <w:rsid w:val="1817EC80"/>
    <w:rsid w:val="18196B75"/>
    <w:rsid w:val="181BE158"/>
    <w:rsid w:val="181FA631"/>
    <w:rsid w:val="181FE409"/>
    <w:rsid w:val="182599CD"/>
    <w:rsid w:val="182784AB"/>
    <w:rsid w:val="18287F4D"/>
    <w:rsid w:val="182A49AD"/>
    <w:rsid w:val="182BBDCD"/>
    <w:rsid w:val="1830B5ED"/>
    <w:rsid w:val="18335E72"/>
    <w:rsid w:val="1834851A"/>
    <w:rsid w:val="18356449"/>
    <w:rsid w:val="1835A7BD"/>
    <w:rsid w:val="18373D4A"/>
    <w:rsid w:val="1837F62E"/>
    <w:rsid w:val="183C983B"/>
    <w:rsid w:val="184069EB"/>
    <w:rsid w:val="18422F0D"/>
    <w:rsid w:val="18425FED"/>
    <w:rsid w:val="1846A2E5"/>
    <w:rsid w:val="1847E95D"/>
    <w:rsid w:val="184C3DDB"/>
    <w:rsid w:val="184E40A6"/>
    <w:rsid w:val="18517D7A"/>
    <w:rsid w:val="185D87C1"/>
    <w:rsid w:val="18614FBC"/>
    <w:rsid w:val="1862BDC1"/>
    <w:rsid w:val="1867E78C"/>
    <w:rsid w:val="1869C738"/>
    <w:rsid w:val="186F839A"/>
    <w:rsid w:val="18748A09"/>
    <w:rsid w:val="1879495B"/>
    <w:rsid w:val="187CD465"/>
    <w:rsid w:val="187D32F9"/>
    <w:rsid w:val="187DB355"/>
    <w:rsid w:val="1884316A"/>
    <w:rsid w:val="1886B80E"/>
    <w:rsid w:val="1890C09F"/>
    <w:rsid w:val="1892E5AA"/>
    <w:rsid w:val="1892FF89"/>
    <w:rsid w:val="18933F73"/>
    <w:rsid w:val="18949B0A"/>
    <w:rsid w:val="1894B34D"/>
    <w:rsid w:val="1894B42D"/>
    <w:rsid w:val="1897DCD9"/>
    <w:rsid w:val="189B1AC3"/>
    <w:rsid w:val="189E60EC"/>
    <w:rsid w:val="18A0C630"/>
    <w:rsid w:val="18A7831C"/>
    <w:rsid w:val="18A98126"/>
    <w:rsid w:val="18B00357"/>
    <w:rsid w:val="18B07145"/>
    <w:rsid w:val="18B0C253"/>
    <w:rsid w:val="18B45053"/>
    <w:rsid w:val="18B4717B"/>
    <w:rsid w:val="18B5C32C"/>
    <w:rsid w:val="18B77664"/>
    <w:rsid w:val="18BE9E1B"/>
    <w:rsid w:val="18C588EB"/>
    <w:rsid w:val="18D04BFD"/>
    <w:rsid w:val="18D0BA64"/>
    <w:rsid w:val="18DA675C"/>
    <w:rsid w:val="18DB6E97"/>
    <w:rsid w:val="18DBDE28"/>
    <w:rsid w:val="18DF6C27"/>
    <w:rsid w:val="18E12979"/>
    <w:rsid w:val="18E3F236"/>
    <w:rsid w:val="18E7C144"/>
    <w:rsid w:val="18EAF68C"/>
    <w:rsid w:val="18F74347"/>
    <w:rsid w:val="18FA4D79"/>
    <w:rsid w:val="18FA70BF"/>
    <w:rsid w:val="18FC161F"/>
    <w:rsid w:val="18FEAD89"/>
    <w:rsid w:val="18FF7839"/>
    <w:rsid w:val="1907FAF8"/>
    <w:rsid w:val="190887B0"/>
    <w:rsid w:val="190B156E"/>
    <w:rsid w:val="1911CD0E"/>
    <w:rsid w:val="19141D01"/>
    <w:rsid w:val="191A2829"/>
    <w:rsid w:val="191D5144"/>
    <w:rsid w:val="191FEF2D"/>
    <w:rsid w:val="19206973"/>
    <w:rsid w:val="1920A38B"/>
    <w:rsid w:val="192F27DF"/>
    <w:rsid w:val="1936F326"/>
    <w:rsid w:val="19416041"/>
    <w:rsid w:val="194A03C6"/>
    <w:rsid w:val="194F22CD"/>
    <w:rsid w:val="1952351E"/>
    <w:rsid w:val="19540BA0"/>
    <w:rsid w:val="1954F2CD"/>
    <w:rsid w:val="19564EF9"/>
    <w:rsid w:val="19582FA7"/>
    <w:rsid w:val="195BA5DC"/>
    <w:rsid w:val="19601DFB"/>
    <w:rsid w:val="19683575"/>
    <w:rsid w:val="196DAFC9"/>
    <w:rsid w:val="196F3404"/>
    <w:rsid w:val="19740CFF"/>
    <w:rsid w:val="19743D32"/>
    <w:rsid w:val="19746822"/>
    <w:rsid w:val="1977C45D"/>
    <w:rsid w:val="197E1607"/>
    <w:rsid w:val="198997B9"/>
    <w:rsid w:val="198B008D"/>
    <w:rsid w:val="198D0BDC"/>
    <w:rsid w:val="198FDF0D"/>
    <w:rsid w:val="19960B0F"/>
    <w:rsid w:val="1998A350"/>
    <w:rsid w:val="199EF385"/>
    <w:rsid w:val="19A471DA"/>
    <w:rsid w:val="19AACF5C"/>
    <w:rsid w:val="19AC28E0"/>
    <w:rsid w:val="19B0E05F"/>
    <w:rsid w:val="19B19898"/>
    <w:rsid w:val="19B3C0B9"/>
    <w:rsid w:val="19B5796A"/>
    <w:rsid w:val="19C2A695"/>
    <w:rsid w:val="19C4422D"/>
    <w:rsid w:val="19C874C2"/>
    <w:rsid w:val="19CFB750"/>
    <w:rsid w:val="19D1C4A4"/>
    <w:rsid w:val="19D849DE"/>
    <w:rsid w:val="19DD7227"/>
    <w:rsid w:val="19DE1919"/>
    <w:rsid w:val="19DF39BA"/>
    <w:rsid w:val="19DFA449"/>
    <w:rsid w:val="19E1CF42"/>
    <w:rsid w:val="19E32195"/>
    <w:rsid w:val="19E37CBC"/>
    <w:rsid w:val="19F0DD8A"/>
    <w:rsid w:val="19F40ED3"/>
    <w:rsid w:val="19F56616"/>
    <w:rsid w:val="19F60003"/>
    <w:rsid w:val="19F8A26C"/>
    <w:rsid w:val="19FC1048"/>
    <w:rsid w:val="19FD3D28"/>
    <w:rsid w:val="1A021947"/>
    <w:rsid w:val="1A02DB99"/>
    <w:rsid w:val="1A05BF22"/>
    <w:rsid w:val="1A0A2C76"/>
    <w:rsid w:val="1A0A7565"/>
    <w:rsid w:val="1A0C570E"/>
    <w:rsid w:val="1A11091F"/>
    <w:rsid w:val="1A135F89"/>
    <w:rsid w:val="1A14D0A4"/>
    <w:rsid w:val="1A1C7031"/>
    <w:rsid w:val="1A1D99D7"/>
    <w:rsid w:val="1A1F8DB1"/>
    <w:rsid w:val="1A1F922C"/>
    <w:rsid w:val="1A26808E"/>
    <w:rsid w:val="1A270364"/>
    <w:rsid w:val="1A2A3DAB"/>
    <w:rsid w:val="1A388E2C"/>
    <w:rsid w:val="1A3EB1DC"/>
    <w:rsid w:val="1A3FF2B6"/>
    <w:rsid w:val="1A41F4D1"/>
    <w:rsid w:val="1A4862B4"/>
    <w:rsid w:val="1A4C97B1"/>
    <w:rsid w:val="1A4C99D1"/>
    <w:rsid w:val="1A4E49AC"/>
    <w:rsid w:val="1A5077A7"/>
    <w:rsid w:val="1A52199D"/>
    <w:rsid w:val="1A53A18F"/>
    <w:rsid w:val="1A58F672"/>
    <w:rsid w:val="1A66E163"/>
    <w:rsid w:val="1A6DA02E"/>
    <w:rsid w:val="1A74BF9D"/>
    <w:rsid w:val="1A76A236"/>
    <w:rsid w:val="1A814053"/>
    <w:rsid w:val="1A8AE4F2"/>
    <w:rsid w:val="1A927C68"/>
    <w:rsid w:val="1A933F7B"/>
    <w:rsid w:val="1A9668A6"/>
    <w:rsid w:val="1A97E7D0"/>
    <w:rsid w:val="1A992B23"/>
    <w:rsid w:val="1A9BCB46"/>
    <w:rsid w:val="1AA3393F"/>
    <w:rsid w:val="1AA8C9C2"/>
    <w:rsid w:val="1AAF10C1"/>
    <w:rsid w:val="1ABD8A50"/>
    <w:rsid w:val="1ABFBA65"/>
    <w:rsid w:val="1AC3A36D"/>
    <w:rsid w:val="1ACEBE65"/>
    <w:rsid w:val="1AD4AFAB"/>
    <w:rsid w:val="1AD9BE09"/>
    <w:rsid w:val="1ADD6BEE"/>
    <w:rsid w:val="1AE05AC4"/>
    <w:rsid w:val="1AE7EC29"/>
    <w:rsid w:val="1AE860C4"/>
    <w:rsid w:val="1AE9E45B"/>
    <w:rsid w:val="1AF122FF"/>
    <w:rsid w:val="1AF8008B"/>
    <w:rsid w:val="1AF960C9"/>
    <w:rsid w:val="1AF9E867"/>
    <w:rsid w:val="1AFC9112"/>
    <w:rsid w:val="1AFFE35B"/>
    <w:rsid w:val="1B0E08E7"/>
    <w:rsid w:val="1B149B67"/>
    <w:rsid w:val="1B165DCA"/>
    <w:rsid w:val="1B18A727"/>
    <w:rsid w:val="1B1F0593"/>
    <w:rsid w:val="1B20E912"/>
    <w:rsid w:val="1B228AF3"/>
    <w:rsid w:val="1B290960"/>
    <w:rsid w:val="1B2C3416"/>
    <w:rsid w:val="1B2FC020"/>
    <w:rsid w:val="1B2FFD88"/>
    <w:rsid w:val="1B30DD96"/>
    <w:rsid w:val="1B380835"/>
    <w:rsid w:val="1B39EA3B"/>
    <w:rsid w:val="1B44AD14"/>
    <w:rsid w:val="1B45B8CB"/>
    <w:rsid w:val="1B483945"/>
    <w:rsid w:val="1B4AD188"/>
    <w:rsid w:val="1B4D7E8E"/>
    <w:rsid w:val="1B51EFFF"/>
    <w:rsid w:val="1B5429CB"/>
    <w:rsid w:val="1B577CE1"/>
    <w:rsid w:val="1B5EE024"/>
    <w:rsid w:val="1B643A98"/>
    <w:rsid w:val="1B6B5A0B"/>
    <w:rsid w:val="1B6C79B2"/>
    <w:rsid w:val="1B6CAEEE"/>
    <w:rsid w:val="1B6CBDA3"/>
    <w:rsid w:val="1B6CCB9D"/>
    <w:rsid w:val="1B6E2226"/>
    <w:rsid w:val="1B6F7162"/>
    <w:rsid w:val="1B7822B4"/>
    <w:rsid w:val="1B80E459"/>
    <w:rsid w:val="1B8991B5"/>
    <w:rsid w:val="1B8B8F32"/>
    <w:rsid w:val="1B8EEEA1"/>
    <w:rsid w:val="1B9593AC"/>
    <w:rsid w:val="1B95D3BD"/>
    <w:rsid w:val="1B9D012C"/>
    <w:rsid w:val="1BA91DEB"/>
    <w:rsid w:val="1BAD02D1"/>
    <w:rsid w:val="1BAF9AEE"/>
    <w:rsid w:val="1BB5388C"/>
    <w:rsid w:val="1BB8FAE4"/>
    <w:rsid w:val="1BBC9B03"/>
    <w:rsid w:val="1BC30CF1"/>
    <w:rsid w:val="1BC770D9"/>
    <w:rsid w:val="1BC8DB71"/>
    <w:rsid w:val="1BD3330B"/>
    <w:rsid w:val="1BD4F81C"/>
    <w:rsid w:val="1BE1BF07"/>
    <w:rsid w:val="1BFE0C34"/>
    <w:rsid w:val="1BFEA9F1"/>
    <w:rsid w:val="1C01F59E"/>
    <w:rsid w:val="1C057970"/>
    <w:rsid w:val="1C0A8BDB"/>
    <w:rsid w:val="1C120188"/>
    <w:rsid w:val="1C129378"/>
    <w:rsid w:val="1C12C0F9"/>
    <w:rsid w:val="1C141525"/>
    <w:rsid w:val="1C188633"/>
    <w:rsid w:val="1C1A0CA1"/>
    <w:rsid w:val="1C1B4EF3"/>
    <w:rsid w:val="1C2551E4"/>
    <w:rsid w:val="1C28F5F3"/>
    <w:rsid w:val="1C32F782"/>
    <w:rsid w:val="1C410000"/>
    <w:rsid w:val="1C43A3B5"/>
    <w:rsid w:val="1C43BB47"/>
    <w:rsid w:val="1C4643DE"/>
    <w:rsid w:val="1C4A5977"/>
    <w:rsid w:val="1C4E4CDA"/>
    <w:rsid w:val="1C5172A5"/>
    <w:rsid w:val="1C5D4CDE"/>
    <w:rsid w:val="1C61EC33"/>
    <w:rsid w:val="1C61FAD6"/>
    <w:rsid w:val="1C65AD22"/>
    <w:rsid w:val="1C6A01D4"/>
    <w:rsid w:val="1C6C8651"/>
    <w:rsid w:val="1C6CA1F2"/>
    <w:rsid w:val="1C6F23BA"/>
    <w:rsid w:val="1C73D599"/>
    <w:rsid w:val="1C82F6E6"/>
    <w:rsid w:val="1C84CB90"/>
    <w:rsid w:val="1C884ED1"/>
    <w:rsid w:val="1C89FBF2"/>
    <w:rsid w:val="1C8AC1F3"/>
    <w:rsid w:val="1C8CBFB5"/>
    <w:rsid w:val="1C9290DF"/>
    <w:rsid w:val="1C9574E8"/>
    <w:rsid w:val="1C98866C"/>
    <w:rsid w:val="1C98EDD9"/>
    <w:rsid w:val="1CA714A0"/>
    <w:rsid w:val="1CAE4415"/>
    <w:rsid w:val="1CB3585E"/>
    <w:rsid w:val="1CBA8D39"/>
    <w:rsid w:val="1CBE025D"/>
    <w:rsid w:val="1CBF5AAE"/>
    <w:rsid w:val="1CC21654"/>
    <w:rsid w:val="1CC2902A"/>
    <w:rsid w:val="1CC691C6"/>
    <w:rsid w:val="1CD1FC4F"/>
    <w:rsid w:val="1CD29177"/>
    <w:rsid w:val="1CDCC320"/>
    <w:rsid w:val="1CDEA8E3"/>
    <w:rsid w:val="1CE49595"/>
    <w:rsid w:val="1CF3779A"/>
    <w:rsid w:val="1CF8A0D7"/>
    <w:rsid w:val="1CFD6DC1"/>
    <w:rsid w:val="1D084E5E"/>
    <w:rsid w:val="1D08D9A2"/>
    <w:rsid w:val="1D0FBED3"/>
    <w:rsid w:val="1D112BDD"/>
    <w:rsid w:val="1D135380"/>
    <w:rsid w:val="1D156BBB"/>
    <w:rsid w:val="1D1648EC"/>
    <w:rsid w:val="1D1A3115"/>
    <w:rsid w:val="1D1F1C3C"/>
    <w:rsid w:val="1D1F6C7D"/>
    <w:rsid w:val="1D1FAE3B"/>
    <w:rsid w:val="1D224A2E"/>
    <w:rsid w:val="1D2692DA"/>
    <w:rsid w:val="1D295C3E"/>
    <w:rsid w:val="1D2B79F4"/>
    <w:rsid w:val="1D2CBBB4"/>
    <w:rsid w:val="1D322A82"/>
    <w:rsid w:val="1D3AF441"/>
    <w:rsid w:val="1D443371"/>
    <w:rsid w:val="1D468F64"/>
    <w:rsid w:val="1D4AA533"/>
    <w:rsid w:val="1D520185"/>
    <w:rsid w:val="1D5F082B"/>
    <w:rsid w:val="1D60C756"/>
    <w:rsid w:val="1D62AFA3"/>
    <w:rsid w:val="1D642E46"/>
    <w:rsid w:val="1D6594A3"/>
    <w:rsid w:val="1D6B61E1"/>
    <w:rsid w:val="1D6D417E"/>
    <w:rsid w:val="1D6F1EEC"/>
    <w:rsid w:val="1D739311"/>
    <w:rsid w:val="1D76F07D"/>
    <w:rsid w:val="1D7816E7"/>
    <w:rsid w:val="1D79CA3E"/>
    <w:rsid w:val="1D7BAE3D"/>
    <w:rsid w:val="1D7C9061"/>
    <w:rsid w:val="1D81316B"/>
    <w:rsid w:val="1D82542B"/>
    <w:rsid w:val="1D85FCAE"/>
    <w:rsid w:val="1D8643ED"/>
    <w:rsid w:val="1D86BC56"/>
    <w:rsid w:val="1D8AF281"/>
    <w:rsid w:val="1D8DB763"/>
    <w:rsid w:val="1D8F12EF"/>
    <w:rsid w:val="1D8F432D"/>
    <w:rsid w:val="1D8F43A7"/>
    <w:rsid w:val="1D8FD273"/>
    <w:rsid w:val="1D92B9FD"/>
    <w:rsid w:val="1D9B162A"/>
    <w:rsid w:val="1D9F2D8D"/>
    <w:rsid w:val="1DA22307"/>
    <w:rsid w:val="1DA3E2D7"/>
    <w:rsid w:val="1DA42FF1"/>
    <w:rsid w:val="1DA45A5C"/>
    <w:rsid w:val="1DA89A5E"/>
    <w:rsid w:val="1DAB0E29"/>
    <w:rsid w:val="1DAD120A"/>
    <w:rsid w:val="1DAE14D4"/>
    <w:rsid w:val="1DB6A4C0"/>
    <w:rsid w:val="1DB859AE"/>
    <w:rsid w:val="1DBC45AC"/>
    <w:rsid w:val="1DC63D4F"/>
    <w:rsid w:val="1DC78E9F"/>
    <w:rsid w:val="1DC86C30"/>
    <w:rsid w:val="1DD599F6"/>
    <w:rsid w:val="1DE16F6F"/>
    <w:rsid w:val="1DE23BE4"/>
    <w:rsid w:val="1DE290D9"/>
    <w:rsid w:val="1DE38B7B"/>
    <w:rsid w:val="1DE3A560"/>
    <w:rsid w:val="1DE5889A"/>
    <w:rsid w:val="1DE89DE6"/>
    <w:rsid w:val="1DEF9F52"/>
    <w:rsid w:val="1DF0FED1"/>
    <w:rsid w:val="1DF3AB2D"/>
    <w:rsid w:val="1DF5284E"/>
    <w:rsid w:val="1DFABF91"/>
    <w:rsid w:val="1E062EF3"/>
    <w:rsid w:val="1E0759AE"/>
    <w:rsid w:val="1E08645C"/>
    <w:rsid w:val="1E0B31A8"/>
    <w:rsid w:val="1E0BC21C"/>
    <w:rsid w:val="1E0E13C1"/>
    <w:rsid w:val="1E146017"/>
    <w:rsid w:val="1E148CBF"/>
    <w:rsid w:val="1E19E4F5"/>
    <w:rsid w:val="1E1A4E22"/>
    <w:rsid w:val="1E1ED316"/>
    <w:rsid w:val="1E1ED6DB"/>
    <w:rsid w:val="1E2BA828"/>
    <w:rsid w:val="1E2C3C6A"/>
    <w:rsid w:val="1E2F4EAC"/>
    <w:rsid w:val="1E33C699"/>
    <w:rsid w:val="1E38251B"/>
    <w:rsid w:val="1E3E7D62"/>
    <w:rsid w:val="1E451560"/>
    <w:rsid w:val="1E487627"/>
    <w:rsid w:val="1E4927E7"/>
    <w:rsid w:val="1E59764D"/>
    <w:rsid w:val="1E5EF561"/>
    <w:rsid w:val="1E643910"/>
    <w:rsid w:val="1E6578F3"/>
    <w:rsid w:val="1E661804"/>
    <w:rsid w:val="1E6A62D8"/>
    <w:rsid w:val="1E6B4ED5"/>
    <w:rsid w:val="1E6E2A63"/>
    <w:rsid w:val="1E6EE313"/>
    <w:rsid w:val="1E6F2E2D"/>
    <w:rsid w:val="1E74FE68"/>
    <w:rsid w:val="1E7908D2"/>
    <w:rsid w:val="1E7AFA84"/>
    <w:rsid w:val="1E815BB8"/>
    <w:rsid w:val="1E87E24F"/>
    <w:rsid w:val="1E881E2D"/>
    <w:rsid w:val="1E89A825"/>
    <w:rsid w:val="1E8E6A9D"/>
    <w:rsid w:val="1E910B3E"/>
    <w:rsid w:val="1E9667C0"/>
    <w:rsid w:val="1E96B495"/>
    <w:rsid w:val="1E9AD5B3"/>
    <w:rsid w:val="1EA0FC07"/>
    <w:rsid w:val="1EA3D124"/>
    <w:rsid w:val="1EA63516"/>
    <w:rsid w:val="1EA85DA1"/>
    <w:rsid w:val="1EB0434C"/>
    <w:rsid w:val="1EB0BADD"/>
    <w:rsid w:val="1EB0D0C3"/>
    <w:rsid w:val="1EB2653D"/>
    <w:rsid w:val="1EB3ACE4"/>
    <w:rsid w:val="1EB3BB23"/>
    <w:rsid w:val="1EB8288F"/>
    <w:rsid w:val="1EBB4C10"/>
    <w:rsid w:val="1EBBF6DE"/>
    <w:rsid w:val="1EC020B8"/>
    <w:rsid w:val="1EC03F59"/>
    <w:rsid w:val="1EC2C4C2"/>
    <w:rsid w:val="1EC7FD7A"/>
    <w:rsid w:val="1ECD8431"/>
    <w:rsid w:val="1ECFC14E"/>
    <w:rsid w:val="1ED02599"/>
    <w:rsid w:val="1ED14936"/>
    <w:rsid w:val="1ED18F14"/>
    <w:rsid w:val="1ED682BD"/>
    <w:rsid w:val="1ED6B2B5"/>
    <w:rsid w:val="1ED7E979"/>
    <w:rsid w:val="1ED83FC9"/>
    <w:rsid w:val="1EDB21CE"/>
    <w:rsid w:val="1EDB7087"/>
    <w:rsid w:val="1EE1E60D"/>
    <w:rsid w:val="1EE5E70B"/>
    <w:rsid w:val="1EE78262"/>
    <w:rsid w:val="1EE97F2A"/>
    <w:rsid w:val="1EEB31C7"/>
    <w:rsid w:val="1EEB81CA"/>
    <w:rsid w:val="1EEE2686"/>
    <w:rsid w:val="1EEF12C5"/>
    <w:rsid w:val="1EF1D253"/>
    <w:rsid w:val="1EF46AAB"/>
    <w:rsid w:val="1EF67EFC"/>
    <w:rsid w:val="1EF758D6"/>
    <w:rsid w:val="1F06A47B"/>
    <w:rsid w:val="1F08126A"/>
    <w:rsid w:val="1F0D3663"/>
    <w:rsid w:val="1F0E45EC"/>
    <w:rsid w:val="1F0FDC62"/>
    <w:rsid w:val="1F15014E"/>
    <w:rsid w:val="1F152062"/>
    <w:rsid w:val="1F16AAF3"/>
    <w:rsid w:val="1F1DA665"/>
    <w:rsid w:val="1F1F3CCB"/>
    <w:rsid w:val="1F209FDA"/>
    <w:rsid w:val="1F21F685"/>
    <w:rsid w:val="1F21F9AD"/>
    <w:rsid w:val="1F2AFC8F"/>
    <w:rsid w:val="1F2E8D09"/>
    <w:rsid w:val="1F37EF8A"/>
    <w:rsid w:val="1F3B35DE"/>
    <w:rsid w:val="1F3C0917"/>
    <w:rsid w:val="1F3D45DC"/>
    <w:rsid w:val="1F409F97"/>
    <w:rsid w:val="1F5277F2"/>
    <w:rsid w:val="1F53364F"/>
    <w:rsid w:val="1F54BB1C"/>
    <w:rsid w:val="1F5A51FA"/>
    <w:rsid w:val="1F5C73F1"/>
    <w:rsid w:val="1F6F83A9"/>
    <w:rsid w:val="1F71834D"/>
    <w:rsid w:val="1F7192F8"/>
    <w:rsid w:val="1F738A6E"/>
    <w:rsid w:val="1F760254"/>
    <w:rsid w:val="1F79A14C"/>
    <w:rsid w:val="1F7C8F8C"/>
    <w:rsid w:val="1F7EB5BC"/>
    <w:rsid w:val="1F80C785"/>
    <w:rsid w:val="1F875758"/>
    <w:rsid w:val="1F90A62E"/>
    <w:rsid w:val="1F93892E"/>
    <w:rsid w:val="1F9D9DBB"/>
    <w:rsid w:val="1F9F5A7A"/>
    <w:rsid w:val="1FA098FB"/>
    <w:rsid w:val="1FA0C9B4"/>
    <w:rsid w:val="1FA15ECE"/>
    <w:rsid w:val="1FAC7C64"/>
    <w:rsid w:val="1FACA776"/>
    <w:rsid w:val="1FB9EE09"/>
    <w:rsid w:val="1FBE76F5"/>
    <w:rsid w:val="1FC372DD"/>
    <w:rsid w:val="1FCD895F"/>
    <w:rsid w:val="1FCDDFE5"/>
    <w:rsid w:val="1FCF7D27"/>
    <w:rsid w:val="1FD28484"/>
    <w:rsid w:val="1FD6FD96"/>
    <w:rsid w:val="1FD73336"/>
    <w:rsid w:val="1FDED16A"/>
    <w:rsid w:val="1FE012CC"/>
    <w:rsid w:val="1FE55660"/>
    <w:rsid w:val="1FEDB6A6"/>
    <w:rsid w:val="1FF281D5"/>
    <w:rsid w:val="1FF330C7"/>
    <w:rsid w:val="1FFAA510"/>
    <w:rsid w:val="1FFAAA84"/>
    <w:rsid w:val="1FFECAB7"/>
    <w:rsid w:val="2005C6E7"/>
    <w:rsid w:val="2009BB51"/>
    <w:rsid w:val="200DD27D"/>
    <w:rsid w:val="20145E80"/>
    <w:rsid w:val="2014DCE3"/>
    <w:rsid w:val="20167F0A"/>
    <w:rsid w:val="201CC959"/>
    <w:rsid w:val="2021AE7E"/>
    <w:rsid w:val="202529A0"/>
    <w:rsid w:val="2025703C"/>
    <w:rsid w:val="20273090"/>
    <w:rsid w:val="2028A63B"/>
    <w:rsid w:val="20348154"/>
    <w:rsid w:val="203FD57D"/>
    <w:rsid w:val="20425C95"/>
    <w:rsid w:val="2046EECB"/>
    <w:rsid w:val="2047FD82"/>
    <w:rsid w:val="204AE7A5"/>
    <w:rsid w:val="204E9D74"/>
    <w:rsid w:val="204FCF04"/>
    <w:rsid w:val="204FF5FF"/>
    <w:rsid w:val="20526D54"/>
    <w:rsid w:val="20547326"/>
    <w:rsid w:val="205963E5"/>
    <w:rsid w:val="205E3D89"/>
    <w:rsid w:val="205F8BBB"/>
    <w:rsid w:val="205FAEE6"/>
    <w:rsid w:val="2063B509"/>
    <w:rsid w:val="2064143C"/>
    <w:rsid w:val="20669EC0"/>
    <w:rsid w:val="206875B8"/>
    <w:rsid w:val="206A9DF7"/>
    <w:rsid w:val="20797287"/>
    <w:rsid w:val="2079D2F6"/>
    <w:rsid w:val="207A6C1D"/>
    <w:rsid w:val="207C7FEC"/>
    <w:rsid w:val="207F5B9D"/>
    <w:rsid w:val="20815A99"/>
    <w:rsid w:val="2086FAA1"/>
    <w:rsid w:val="208985FF"/>
    <w:rsid w:val="208E55AF"/>
    <w:rsid w:val="208EEC71"/>
    <w:rsid w:val="20920D22"/>
    <w:rsid w:val="2098CFED"/>
    <w:rsid w:val="209A00A1"/>
    <w:rsid w:val="209A0D7D"/>
    <w:rsid w:val="209AE714"/>
    <w:rsid w:val="20A0FE2E"/>
    <w:rsid w:val="20A7E4B2"/>
    <w:rsid w:val="20AEBC9B"/>
    <w:rsid w:val="20AF35AC"/>
    <w:rsid w:val="20AFD129"/>
    <w:rsid w:val="20B8ABAA"/>
    <w:rsid w:val="20BA7DF7"/>
    <w:rsid w:val="20C1DC7C"/>
    <w:rsid w:val="20C4E231"/>
    <w:rsid w:val="20CD8421"/>
    <w:rsid w:val="20CDDEDD"/>
    <w:rsid w:val="20D0DFB3"/>
    <w:rsid w:val="20D13C50"/>
    <w:rsid w:val="20D7D064"/>
    <w:rsid w:val="20D8C389"/>
    <w:rsid w:val="20D9B75A"/>
    <w:rsid w:val="20DC2D45"/>
    <w:rsid w:val="20E3BE9B"/>
    <w:rsid w:val="20F2D058"/>
    <w:rsid w:val="20FAA072"/>
    <w:rsid w:val="20FF9885"/>
    <w:rsid w:val="21015159"/>
    <w:rsid w:val="210AE849"/>
    <w:rsid w:val="210CFDCC"/>
    <w:rsid w:val="2112B54F"/>
    <w:rsid w:val="21130FF3"/>
    <w:rsid w:val="211B8155"/>
    <w:rsid w:val="211F7FA1"/>
    <w:rsid w:val="21208B46"/>
    <w:rsid w:val="2124E50C"/>
    <w:rsid w:val="2137E13E"/>
    <w:rsid w:val="21381EA0"/>
    <w:rsid w:val="213B0CF9"/>
    <w:rsid w:val="213DBBA4"/>
    <w:rsid w:val="2140516F"/>
    <w:rsid w:val="2140D311"/>
    <w:rsid w:val="21454543"/>
    <w:rsid w:val="21486F9C"/>
    <w:rsid w:val="214A0C06"/>
    <w:rsid w:val="214C2BC9"/>
    <w:rsid w:val="214C4A6F"/>
    <w:rsid w:val="214C60A5"/>
    <w:rsid w:val="214FDF38"/>
    <w:rsid w:val="21510525"/>
    <w:rsid w:val="2156188E"/>
    <w:rsid w:val="21564053"/>
    <w:rsid w:val="215879E7"/>
    <w:rsid w:val="215CBD92"/>
    <w:rsid w:val="215E5C3B"/>
    <w:rsid w:val="2168A29E"/>
    <w:rsid w:val="216B12D0"/>
    <w:rsid w:val="216BB05A"/>
    <w:rsid w:val="216D8D4F"/>
    <w:rsid w:val="216F77D4"/>
    <w:rsid w:val="217B29B1"/>
    <w:rsid w:val="21830809"/>
    <w:rsid w:val="2183EA79"/>
    <w:rsid w:val="2188CF0B"/>
    <w:rsid w:val="218E6CC9"/>
    <w:rsid w:val="21905416"/>
    <w:rsid w:val="219262F8"/>
    <w:rsid w:val="2194E482"/>
    <w:rsid w:val="2198ECB3"/>
    <w:rsid w:val="219FBBF5"/>
    <w:rsid w:val="21A0A15B"/>
    <w:rsid w:val="21A6125F"/>
    <w:rsid w:val="21A71ECB"/>
    <w:rsid w:val="21AA2695"/>
    <w:rsid w:val="21B2599A"/>
    <w:rsid w:val="21C5D125"/>
    <w:rsid w:val="21CFAFF4"/>
    <w:rsid w:val="21D0145D"/>
    <w:rsid w:val="21D0C1B5"/>
    <w:rsid w:val="21E842C4"/>
    <w:rsid w:val="21E8CC15"/>
    <w:rsid w:val="21EEC0D1"/>
    <w:rsid w:val="21F15244"/>
    <w:rsid w:val="21F29B08"/>
    <w:rsid w:val="21F4434C"/>
    <w:rsid w:val="21F641C3"/>
    <w:rsid w:val="21FAC773"/>
    <w:rsid w:val="21FAC88B"/>
    <w:rsid w:val="21FB8EAE"/>
    <w:rsid w:val="21FCF4C4"/>
    <w:rsid w:val="22058F9C"/>
    <w:rsid w:val="22069D21"/>
    <w:rsid w:val="22129F39"/>
    <w:rsid w:val="2212D084"/>
    <w:rsid w:val="2217674F"/>
    <w:rsid w:val="2217FEFB"/>
    <w:rsid w:val="221C88D7"/>
    <w:rsid w:val="222BB4AC"/>
    <w:rsid w:val="222D9F6A"/>
    <w:rsid w:val="222F26BD"/>
    <w:rsid w:val="223198AE"/>
    <w:rsid w:val="22360C38"/>
    <w:rsid w:val="2236C33A"/>
    <w:rsid w:val="22378EBA"/>
    <w:rsid w:val="22391197"/>
    <w:rsid w:val="223947CD"/>
    <w:rsid w:val="2239D521"/>
    <w:rsid w:val="223CE2F8"/>
    <w:rsid w:val="223DA856"/>
    <w:rsid w:val="223ED27F"/>
    <w:rsid w:val="2249F728"/>
    <w:rsid w:val="22502035"/>
    <w:rsid w:val="22503C03"/>
    <w:rsid w:val="22521530"/>
    <w:rsid w:val="2257F9C2"/>
    <w:rsid w:val="2258316D"/>
    <w:rsid w:val="22596DD1"/>
    <w:rsid w:val="225A9113"/>
    <w:rsid w:val="225B4002"/>
    <w:rsid w:val="225EEB0E"/>
    <w:rsid w:val="225EF27E"/>
    <w:rsid w:val="225F1F62"/>
    <w:rsid w:val="2262D666"/>
    <w:rsid w:val="22691A04"/>
    <w:rsid w:val="2269BBDB"/>
    <w:rsid w:val="226C0B54"/>
    <w:rsid w:val="22724F69"/>
    <w:rsid w:val="2274EF6D"/>
    <w:rsid w:val="227834F6"/>
    <w:rsid w:val="2279277C"/>
    <w:rsid w:val="227CD554"/>
    <w:rsid w:val="228064CA"/>
    <w:rsid w:val="22833B4A"/>
    <w:rsid w:val="22880762"/>
    <w:rsid w:val="22885A86"/>
    <w:rsid w:val="228C0601"/>
    <w:rsid w:val="228C6D62"/>
    <w:rsid w:val="228CCCB7"/>
    <w:rsid w:val="228CE865"/>
    <w:rsid w:val="22911D1D"/>
    <w:rsid w:val="2292EFE3"/>
    <w:rsid w:val="2292F2D6"/>
    <w:rsid w:val="22987230"/>
    <w:rsid w:val="22990409"/>
    <w:rsid w:val="229DCA78"/>
    <w:rsid w:val="22A1CEB0"/>
    <w:rsid w:val="22A94F5A"/>
    <w:rsid w:val="22B2900C"/>
    <w:rsid w:val="22B8F19E"/>
    <w:rsid w:val="22BDE82A"/>
    <w:rsid w:val="22C0EEFF"/>
    <w:rsid w:val="22C69B07"/>
    <w:rsid w:val="22C83BE3"/>
    <w:rsid w:val="22C8DFAD"/>
    <w:rsid w:val="22CAE0C0"/>
    <w:rsid w:val="22CBBE99"/>
    <w:rsid w:val="22D0DD85"/>
    <w:rsid w:val="22D5DA93"/>
    <w:rsid w:val="22DAA052"/>
    <w:rsid w:val="22DDE92B"/>
    <w:rsid w:val="22E57D4D"/>
    <w:rsid w:val="22E650A3"/>
    <w:rsid w:val="22E904FE"/>
    <w:rsid w:val="22ECFF33"/>
    <w:rsid w:val="23018722"/>
    <w:rsid w:val="2303D738"/>
    <w:rsid w:val="2304711C"/>
    <w:rsid w:val="2304A25C"/>
    <w:rsid w:val="23104638"/>
    <w:rsid w:val="2310B17F"/>
    <w:rsid w:val="231AAB71"/>
    <w:rsid w:val="231EC06F"/>
    <w:rsid w:val="23291D44"/>
    <w:rsid w:val="232EA35F"/>
    <w:rsid w:val="23303C59"/>
    <w:rsid w:val="23375B0A"/>
    <w:rsid w:val="233AA14F"/>
    <w:rsid w:val="233D9DBF"/>
    <w:rsid w:val="233E0B85"/>
    <w:rsid w:val="233E742E"/>
    <w:rsid w:val="23465039"/>
    <w:rsid w:val="23488AD5"/>
    <w:rsid w:val="234D18EF"/>
    <w:rsid w:val="23536C55"/>
    <w:rsid w:val="235584A3"/>
    <w:rsid w:val="23563317"/>
    <w:rsid w:val="2359BFC3"/>
    <w:rsid w:val="235A8384"/>
    <w:rsid w:val="236394F8"/>
    <w:rsid w:val="23675675"/>
    <w:rsid w:val="236789CE"/>
    <w:rsid w:val="2367C8BA"/>
    <w:rsid w:val="2369455A"/>
    <w:rsid w:val="236A9B21"/>
    <w:rsid w:val="236B755D"/>
    <w:rsid w:val="236DD862"/>
    <w:rsid w:val="2372DA3D"/>
    <w:rsid w:val="2373B2CA"/>
    <w:rsid w:val="2373EEB2"/>
    <w:rsid w:val="237AD6A8"/>
    <w:rsid w:val="238197E6"/>
    <w:rsid w:val="23900E0F"/>
    <w:rsid w:val="239125F8"/>
    <w:rsid w:val="23A20C50"/>
    <w:rsid w:val="23A33124"/>
    <w:rsid w:val="23AFEF3F"/>
    <w:rsid w:val="23B1D394"/>
    <w:rsid w:val="23BA24B2"/>
    <w:rsid w:val="23C737A1"/>
    <w:rsid w:val="23C9576E"/>
    <w:rsid w:val="23CAD02B"/>
    <w:rsid w:val="23CAE069"/>
    <w:rsid w:val="23D5660D"/>
    <w:rsid w:val="23D70168"/>
    <w:rsid w:val="23DDAB2A"/>
    <w:rsid w:val="23E0E911"/>
    <w:rsid w:val="23E51280"/>
    <w:rsid w:val="23ED0BA8"/>
    <w:rsid w:val="23EE0A7B"/>
    <w:rsid w:val="23F164A5"/>
    <w:rsid w:val="23F1EE9E"/>
    <w:rsid w:val="23F3CA23"/>
    <w:rsid w:val="23F859BD"/>
    <w:rsid w:val="23F868CF"/>
    <w:rsid w:val="23F8A74A"/>
    <w:rsid w:val="23FC7E2C"/>
    <w:rsid w:val="23FF1074"/>
    <w:rsid w:val="23FF928C"/>
    <w:rsid w:val="240054A3"/>
    <w:rsid w:val="2411E6A8"/>
    <w:rsid w:val="2413291C"/>
    <w:rsid w:val="24178197"/>
    <w:rsid w:val="2418CA5F"/>
    <w:rsid w:val="241C2F49"/>
    <w:rsid w:val="241CB9AA"/>
    <w:rsid w:val="241E236F"/>
    <w:rsid w:val="2420307D"/>
    <w:rsid w:val="24249706"/>
    <w:rsid w:val="242590C8"/>
    <w:rsid w:val="242CDDF4"/>
    <w:rsid w:val="242F51AF"/>
    <w:rsid w:val="242FB083"/>
    <w:rsid w:val="24303E1E"/>
    <w:rsid w:val="243A4409"/>
    <w:rsid w:val="243D1990"/>
    <w:rsid w:val="24439C92"/>
    <w:rsid w:val="24443F1F"/>
    <w:rsid w:val="244A6FE8"/>
    <w:rsid w:val="244C149D"/>
    <w:rsid w:val="244E337D"/>
    <w:rsid w:val="244E62E9"/>
    <w:rsid w:val="244F296F"/>
    <w:rsid w:val="244FBF81"/>
    <w:rsid w:val="24500D3E"/>
    <w:rsid w:val="2450189D"/>
    <w:rsid w:val="24506F8F"/>
    <w:rsid w:val="24557EC8"/>
    <w:rsid w:val="2459B3A2"/>
    <w:rsid w:val="245C9CA8"/>
    <w:rsid w:val="2464E94A"/>
    <w:rsid w:val="2467CB13"/>
    <w:rsid w:val="246942D0"/>
    <w:rsid w:val="246AA946"/>
    <w:rsid w:val="24706C82"/>
    <w:rsid w:val="2471476D"/>
    <w:rsid w:val="2477ED75"/>
    <w:rsid w:val="247DA2EE"/>
    <w:rsid w:val="247DC359"/>
    <w:rsid w:val="247E5EF7"/>
    <w:rsid w:val="247F15B1"/>
    <w:rsid w:val="248020A4"/>
    <w:rsid w:val="24868777"/>
    <w:rsid w:val="2486E2FA"/>
    <w:rsid w:val="248BB34B"/>
    <w:rsid w:val="249274F5"/>
    <w:rsid w:val="24962DF1"/>
    <w:rsid w:val="24A2A5A5"/>
    <w:rsid w:val="24A3370C"/>
    <w:rsid w:val="24AB795E"/>
    <w:rsid w:val="24B444CF"/>
    <w:rsid w:val="24B455DF"/>
    <w:rsid w:val="24B6D5D4"/>
    <w:rsid w:val="24BBFEC5"/>
    <w:rsid w:val="24BDB6D9"/>
    <w:rsid w:val="24C1D80F"/>
    <w:rsid w:val="24C67D95"/>
    <w:rsid w:val="24C84595"/>
    <w:rsid w:val="24CBAA63"/>
    <w:rsid w:val="24D22804"/>
    <w:rsid w:val="24D36755"/>
    <w:rsid w:val="24D6916D"/>
    <w:rsid w:val="24DE7681"/>
    <w:rsid w:val="24DE7DDA"/>
    <w:rsid w:val="24E052D6"/>
    <w:rsid w:val="24E064E9"/>
    <w:rsid w:val="24E23981"/>
    <w:rsid w:val="24E3871F"/>
    <w:rsid w:val="24E47EBB"/>
    <w:rsid w:val="24EEE3F9"/>
    <w:rsid w:val="24EFA2A4"/>
    <w:rsid w:val="24F84E8E"/>
    <w:rsid w:val="24FAED0C"/>
    <w:rsid w:val="24FDF4B8"/>
    <w:rsid w:val="2501D520"/>
    <w:rsid w:val="2501E624"/>
    <w:rsid w:val="250575CE"/>
    <w:rsid w:val="250B2370"/>
    <w:rsid w:val="250B3E08"/>
    <w:rsid w:val="250C84AA"/>
    <w:rsid w:val="250FCA8A"/>
    <w:rsid w:val="2522E369"/>
    <w:rsid w:val="25310E91"/>
    <w:rsid w:val="25316A1C"/>
    <w:rsid w:val="2534278B"/>
    <w:rsid w:val="2534A887"/>
    <w:rsid w:val="253589D6"/>
    <w:rsid w:val="2542CB52"/>
    <w:rsid w:val="2546565C"/>
    <w:rsid w:val="254C6A25"/>
    <w:rsid w:val="254ECE1D"/>
    <w:rsid w:val="255B01AF"/>
    <w:rsid w:val="2561A9A3"/>
    <w:rsid w:val="256A031D"/>
    <w:rsid w:val="2574B1A0"/>
    <w:rsid w:val="257AE272"/>
    <w:rsid w:val="257ED8A1"/>
    <w:rsid w:val="2582D75C"/>
    <w:rsid w:val="2587CA85"/>
    <w:rsid w:val="25882095"/>
    <w:rsid w:val="258D3BE4"/>
    <w:rsid w:val="2594C3B9"/>
    <w:rsid w:val="25984F10"/>
    <w:rsid w:val="2599954B"/>
    <w:rsid w:val="259B8DD6"/>
    <w:rsid w:val="259F6735"/>
    <w:rsid w:val="25A04C41"/>
    <w:rsid w:val="25A0DB69"/>
    <w:rsid w:val="25A51683"/>
    <w:rsid w:val="25ABF10D"/>
    <w:rsid w:val="25ACE5A8"/>
    <w:rsid w:val="25AF00C5"/>
    <w:rsid w:val="25B414F8"/>
    <w:rsid w:val="25B42B12"/>
    <w:rsid w:val="25BAAF46"/>
    <w:rsid w:val="25C01F91"/>
    <w:rsid w:val="25C23413"/>
    <w:rsid w:val="25CB1FFD"/>
    <w:rsid w:val="25D6941F"/>
    <w:rsid w:val="25D91416"/>
    <w:rsid w:val="25DB96E2"/>
    <w:rsid w:val="25DCD250"/>
    <w:rsid w:val="25DE54E8"/>
    <w:rsid w:val="25E59B64"/>
    <w:rsid w:val="25E7C104"/>
    <w:rsid w:val="25F10483"/>
    <w:rsid w:val="25F21601"/>
    <w:rsid w:val="25F74077"/>
    <w:rsid w:val="25F8DAEF"/>
    <w:rsid w:val="25FB2D6F"/>
    <w:rsid w:val="26004F4B"/>
    <w:rsid w:val="26024DA5"/>
    <w:rsid w:val="2604F905"/>
    <w:rsid w:val="26081EC6"/>
    <w:rsid w:val="260BC1D2"/>
    <w:rsid w:val="260E4E48"/>
    <w:rsid w:val="261868E2"/>
    <w:rsid w:val="261A7CF3"/>
    <w:rsid w:val="261B38DB"/>
    <w:rsid w:val="262164D0"/>
    <w:rsid w:val="26267B81"/>
    <w:rsid w:val="26277E6A"/>
    <w:rsid w:val="262BC186"/>
    <w:rsid w:val="262C3DF6"/>
    <w:rsid w:val="26394AB5"/>
    <w:rsid w:val="2641E792"/>
    <w:rsid w:val="2642626C"/>
    <w:rsid w:val="26473173"/>
    <w:rsid w:val="2647AD14"/>
    <w:rsid w:val="264C9678"/>
    <w:rsid w:val="264CCC69"/>
    <w:rsid w:val="264CEAE3"/>
    <w:rsid w:val="2651B0CD"/>
    <w:rsid w:val="2652AB18"/>
    <w:rsid w:val="26572993"/>
    <w:rsid w:val="265CCB4D"/>
    <w:rsid w:val="265EDF09"/>
    <w:rsid w:val="265FFAD1"/>
    <w:rsid w:val="2666A854"/>
    <w:rsid w:val="266A892F"/>
    <w:rsid w:val="266E50A9"/>
    <w:rsid w:val="26744EFB"/>
    <w:rsid w:val="26760934"/>
    <w:rsid w:val="267659C8"/>
    <w:rsid w:val="26791D7A"/>
    <w:rsid w:val="26798DE1"/>
    <w:rsid w:val="2679C219"/>
    <w:rsid w:val="26828234"/>
    <w:rsid w:val="2685184C"/>
    <w:rsid w:val="268ACF2B"/>
    <w:rsid w:val="268C142D"/>
    <w:rsid w:val="268C23C9"/>
    <w:rsid w:val="268CD7F1"/>
    <w:rsid w:val="2692C292"/>
    <w:rsid w:val="2694B113"/>
    <w:rsid w:val="26989102"/>
    <w:rsid w:val="2698FA8A"/>
    <w:rsid w:val="269EA184"/>
    <w:rsid w:val="26AD7D84"/>
    <w:rsid w:val="26AE7EE8"/>
    <w:rsid w:val="26B3BC99"/>
    <w:rsid w:val="26C84769"/>
    <w:rsid w:val="26D27B0A"/>
    <w:rsid w:val="26D48D27"/>
    <w:rsid w:val="26D7DF06"/>
    <w:rsid w:val="26D91027"/>
    <w:rsid w:val="26DBD426"/>
    <w:rsid w:val="26E17CD6"/>
    <w:rsid w:val="26E40065"/>
    <w:rsid w:val="26F49DD7"/>
    <w:rsid w:val="26F87AA2"/>
    <w:rsid w:val="26FBE293"/>
    <w:rsid w:val="26FCD30E"/>
    <w:rsid w:val="26FEDEFA"/>
    <w:rsid w:val="2709AE71"/>
    <w:rsid w:val="270AE652"/>
    <w:rsid w:val="270DE854"/>
    <w:rsid w:val="270F903C"/>
    <w:rsid w:val="2714B3A8"/>
    <w:rsid w:val="2717029E"/>
    <w:rsid w:val="271CFBD8"/>
    <w:rsid w:val="2720EA3A"/>
    <w:rsid w:val="2726D5B3"/>
    <w:rsid w:val="2726E160"/>
    <w:rsid w:val="27277EB0"/>
    <w:rsid w:val="272B432F"/>
    <w:rsid w:val="2731FCF2"/>
    <w:rsid w:val="27328D8E"/>
    <w:rsid w:val="27349D70"/>
    <w:rsid w:val="2738864B"/>
    <w:rsid w:val="27399F8D"/>
    <w:rsid w:val="273B4847"/>
    <w:rsid w:val="273D432D"/>
    <w:rsid w:val="273D8EE6"/>
    <w:rsid w:val="2742130A"/>
    <w:rsid w:val="27451D52"/>
    <w:rsid w:val="2746F984"/>
    <w:rsid w:val="27474EAD"/>
    <w:rsid w:val="274B19C3"/>
    <w:rsid w:val="274E436C"/>
    <w:rsid w:val="2756149A"/>
    <w:rsid w:val="27583CCF"/>
    <w:rsid w:val="275BEF80"/>
    <w:rsid w:val="275D27FC"/>
    <w:rsid w:val="275E0B48"/>
    <w:rsid w:val="275E84E2"/>
    <w:rsid w:val="275E8C96"/>
    <w:rsid w:val="2762955C"/>
    <w:rsid w:val="27660638"/>
    <w:rsid w:val="27682D67"/>
    <w:rsid w:val="2769B7ED"/>
    <w:rsid w:val="276B35EA"/>
    <w:rsid w:val="276BE0A6"/>
    <w:rsid w:val="276C53DF"/>
    <w:rsid w:val="2773D28B"/>
    <w:rsid w:val="27740382"/>
    <w:rsid w:val="27747B39"/>
    <w:rsid w:val="277666F1"/>
    <w:rsid w:val="277AFADE"/>
    <w:rsid w:val="2785BE43"/>
    <w:rsid w:val="27887044"/>
    <w:rsid w:val="278951D8"/>
    <w:rsid w:val="278A16C6"/>
    <w:rsid w:val="2792808D"/>
    <w:rsid w:val="2795B51A"/>
    <w:rsid w:val="279727FC"/>
    <w:rsid w:val="2799A272"/>
    <w:rsid w:val="279D210F"/>
    <w:rsid w:val="27A17944"/>
    <w:rsid w:val="27AA90C0"/>
    <w:rsid w:val="27ABC29D"/>
    <w:rsid w:val="27ADC636"/>
    <w:rsid w:val="27ADF8EB"/>
    <w:rsid w:val="27AEC4E6"/>
    <w:rsid w:val="27B22308"/>
    <w:rsid w:val="27BDDCB1"/>
    <w:rsid w:val="27C04A24"/>
    <w:rsid w:val="27C1ED34"/>
    <w:rsid w:val="27C5E842"/>
    <w:rsid w:val="27C83EDC"/>
    <w:rsid w:val="27CA9D73"/>
    <w:rsid w:val="27D00897"/>
    <w:rsid w:val="27D09DE7"/>
    <w:rsid w:val="27D1D707"/>
    <w:rsid w:val="27D31853"/>
    <w:rsid w:val="27D38F55"/>
    <w:rsid w:val="27D5B1C0"/>
    <w:rsid w:val="27D74587"/>
    <w:rsid w:val="27D82063"/>
    <w:rsid w:val="27D84CD1"/>
    <w:rsid w:val="27E1651B"/>
    <w:rsid w:val="27E26858"/>
    <w:rsid w:val="27E27DB6"/>
    <w:rsid w:val="27E39BC4"/>
    <w:rsid w:val="27E50D39"/>
    <w:rsid w:val="27F0C6C8"/>
    <w:rsid w:val="27F20CAC"/>
    <w:rsid w:val="27F27732"/>
    <w:rsid w:val="27F2B1F2"/>
    <w:rsid w:val="27F68902"/>
    <w:rsid w:val="27F712F9"/>
    <w:rsid w:val="27F7999B"/>
    <w:rsid w:val="27FF0CA4"/>
    <w:rsid w:val="2800C070"/>
    <w:rsid w:val="28031B6F"/>
    <w:rsid w:val="28058FAA"/>
    <w:rsid w:val="280855B2"/>
    <w:rsid w:val="280A3F4D"/>
    <w:rsid w:val="281249E8"/>
    <w:rsid w:val="281A1352"/>
    <w:rsid w:val="281EBB59"/>
    <w:rsid w:val="2821E614"/>
    <w:rsid w:val="282DE68B"/>
    <w:rsid w:val="282E500A"/>
    <w:rsid w:val="2836010C"/>
    <w:rsid w:val="2836D21C"/>
    <w:rsid w:val="283BB839"/>
    <w:rsid w:val="283C183E"/>
    <w:rsid w:val="283E31A1"/>
    <w:rsid w:val="28452097"/>
    <w:rsid w:val="284ED95E"/>
    <w:rsid w:val="28520D9F"/>
    <w:rsid w:val="285B5CEE"/>
    <w:rsid w:val="2860708F"/>
    <w:rsid w:val="2860FEBE"/>
    <w:rsid w:val="2862BE02"/>
    <w:rsid w:val="2865F712"/>
    <w:rsid w:val="286902B0"/>
    <w:rsid w:val="28743280"/>
    <w:rsid w:val="28745FE2"/>
    <w:rsid w:val="28746324"/>
    <w:rsid w:val="2879A6F0"/>
    <w:rsid w:val="287B47D1"/>
    <w:rsid w:val="287E0324"/>
    <w:rsid w:val="287FC300"/>
    <w:rsid w:val="28853041"/>
    <w:rsid w:val="288B5E35"/>
    <w:rsid w:val="28910C5D"/>
    <w:rsid w:val="28911549"/>
    <w:rsid w:val="28957BBE"/>
    <w:rsid w:val="289B8B18"/>
    <w:rsid w:val="28A09FD2"/>
    <w:rsid w:val="28A45513"/>
    <w:rsid w:val="28A7FC44"/>
    <w:rsid w:val="28AFEBE7"/>
    <w:rsid w:val="28B1E208"/>
    <w:rsid w:val="28B48098"/>
    <w:rsid w:val="28BD00FB"/>
    <w:rsid w:val="28C76B21"/>
    <w:rsid w:val="28CE1EBB"/>
    <w:rsid w:val="28CE5985"/>
    <w:rsid w:val="28D32F1B"/>
    <w:rsid w:val="28D70FD2"/>
    <w:rsid w:val="28E0FBEB"/>
    <w:rsid w:val="28E869FB"/>
    <w:rsid w:val="28ED8EEE"/>
    <w:rsid w:val="28EE219F"/>
    <w:rsid w:val="28F01A22"/>
    <w:rsid w:val="28F06F52"/>
    <w:rsid w:val="28F41670"/>
    <w:rsid w:val="28FA7224"/>
    <w:rsid w:val="29027F38"/>
    <w:rsid w:val="2902C22D"/>
    <w:rsid w:val="29057C78"/>
    <w:rsid w:val="2906F463"/>
    <w:rsid w:val="2907EB59"/>
    <w:rsid w:val="290BD1DF"/>
    <w:rsid w:val="290D892D"/>
    <w:rsid w:val="29118C74"/>
    <w:rsid w:val="2913E574"/>
    <w:rsid w:val="29151ADF"/>
    <w:rsid w:val="29172E21"/>
    <w:rsid w:val="2919A78F"/>
    <w:rsid w:val="291EF6E1"/>
    <w:rsid w:val="29251C25"/>
    <w:rsid w:val="29297D7B"/>
    <w:rsid w:val="29374BB2"/>
    <w:rsid w:val="29374EA5"/>
    <w:rsid w:val="2944A73C"/>
    <w:rsid w:val="2945D270"/>
    <w:rsid w:val="294758FB"/>
    <w:rsid w:val="29489862"/>
    <w:rsid w:val="294FCE98"/>
    <w:rsid w:val="295241D3"/>
    <w:rsid w:val="2953FFF6"/>
    <w:rsid w:val="29541898"/>
    <w:rsid w:val="295ABEB7"/>
    <w:rsid w:val="295C9B7B"/>
    <w:rsid w:val="295DE117"/>
    <w:rsid w:val="295E1F75"/>
    <w:rsid w:val="296156D6"/>
    <w:rsid w:val="2966C2D6"/>
    <w:rsid w:val="2970CF87"/>
    <w:rsid w:val="29719CAB"/>
    <w:rsid w:val="2974E344"/>
    <w:rsid w:val="2975F0BE"/>
    <w:rsid w:val="2979B23C"/>
    <w:rsid w:val="297A5D66"/>
    <w:rsid w:val="297C27AA"/>
    <w:rsid w:val="297E41C4"/>
    <w:rsid w:val="297EF847"/>
    <w:rsid w:val="29819E31"/>
    <w:rsid w:val="29862227"/>
    <w:rsid w:val="29872D40"/>
    <w:rsid w:val="2989E293"/>
    <w:rsid w:val="298A7E55"/>
    <w:rsid w:val="298A93AF"/>
    <w:rsid w:val="298B811A"/>
    <w:rsid w:val="298D481C"/>
    <w:rsid w:val="298DDE5F"/>
    <w:rsid w:val="298FBFC0"/>
    <w:rsid w:val="29997980"/>
    <w:rsid w:val="299ADD0A"/>
    <w:rsid w:val="299B6543"/>
    <w:rsid w:val="299C2FA5"/>
    <w:rsid w:val="299F26F6"/>
    <w:rsid w:val="29A02080"/>
    <w:rsid w:val="29A0E526"/>
    <w:rsid w:val="29A1128E"/>
    <w:rsid w:val="29A934EC"/>
    <w:rsid w:val="29A99F4D"/>
    <w:rsid w:val="29BDEB57"/>
    <w:rsid w:val="29C233C8"/>
    <w:rsid w:val="29C7E3EE"/>
    <w:rsid w:val="29C99CC2"/>
    <w:rsid w:val="29CA54B1"/>
    <w:rsid w:val="29D79605"/>
    <w:rsid w:val="29DAEEEE"/>
    <w:rsid w:val="29DE6ACF"/>
    <w:rsid w:val="29E3F5C4"/>
    <w:rsid w:val="29E4DACA"/>
    <w:rsid w:val="29E83E7C"/>
    <w:rsid w:val="29E95D60"/>
    <w:rsid w:val="29EB6ABD"/>
    <w:rsid w:val="29ECA0F6"/>
    <w:rsid w:val="29ED4499"/>
    <w:rsid w:val="29EE86CE"/>
    <w:rsid w:val="29F65188"/>
    <w:rsid w:val="29F6925C"/>
    <w:rsid w:val="29F8D7E0"/>
    <w:rsid w:val="29FB592B"/>
    <w:rsid w:val="29FBF4D3"/>
    <w:rsid w:val="29FC637D"/>
    <w:rsid w:val="29FE4681"/>
    <w:rsid w:val="2A0852B7"/>
    <w:rsid w:val="2A0E5617"/>
    <w:rsid w:val="2A116E1F"/>
    <w:rsid w:val="2A1961A3"/>
    <w:rsid w:val="2A1C9F61"/>
    <w:rsid w:val="2A1D2C78"/>
    <w:rsid w:val="2A1E7D24"/>
    <w:rsid w:val="2A1FA6A9"/>
    <w:rsid w:val="2A213B61"/>
    <w:rsid w:val="2A22990C"/>
    <w:rsid w:val="2A233C56"/>
    <w:rsid w:val="2A24F6F4"/>
    <w:rsid w:val="2A253BF8"/>
    <w:rsid w:val="2A2727C0"/>
    <w:rsid w:val="2A27E4D3"/>
    <w:rsid w:val="2A2A53FC"/>
    <w:rsid w:val="2A2CF72D"/>
    <w:rsid w:val="2A2D9F66"/>
    <w:rsid w:val="2A2F1048"/>
    <w:rsid w:val="2A3359E9"/>
    <w:rsid w:val="2A3977A2"/>
    <w:rsid w:val="2A3A46C7"/>
    <w:rsid w:val="2A3E8599"/>
    <w:rsid w:val="2A3EBE82"/>
    <w:rsid w:val="2A460677"/>
    <w:rsid w:val="2A5194E9"/>
    <w:rsid w:val="2A520CDA"/>
    <w:rsid w:val="2A5791F2"/>
    <w:rsid w:val="2A5AC195"/>
    <w:rsid w:val="2A5E7E08"/>
    <w:rsid w:val="2A5F3881"/>
    <w:rsid w:val="2A628932"/>
    <w:rsid w:val="2A63FB54"/>
    <w:rsid w:val="2A6B509B"/>
    <w:rsid w:val="2A6B8892"/>
    <w:rsid w:val="2A6CAE92"/>
    <w:rsid w:val="2A72C048"/>
    <w:rsid w:val="2A7398F7"/>
    <w:rsid w:val="2A75CACC"/>
    <w:rsid w:val="2A787B32"/>
    <w:rsid w:val="2A7EB9D2"/>
    <w:rsid w:val="2A892D5F"/>
    <w:rsid w:val="2A8944DA"/>
    <w:rsid w:val="2A8A0725"/>
    <w:rsid w:val="2A95367F"/>
    <w:rsid w:val="2A9AE2D7"/>
    <w:rsid w:val="2AA003B2"/>
    <w:rsid w:val="2AB34AE4"/>
    <w:rsid w:val="2AB8E172"/>
    <w:rsid w:val="2ABCEC1E"/>
    <w:rsid w:val="2ABD4A4C"/>
    <w:rsid w:val="2ABDB566"/>
    <w:rsid w:val="2ABF1249"/>
    <w:rsid w:val="2AC0A7C7"/>
    <w:rsid w:val="2AC9D488"/>
    <w:rsid w:val="2ACCDC1B"/>
    <w:rsid w:val="2ACCF1D3"/>
    <w:rsid w:val="2ACFB2C1"/>
    <w:rsid w:val="2AD1DFE0"/>
    <w:rsid w:val="2AD376F6"/>
    <w:rsid w:val="2AD5CA41"/>
    <w:rsid w:val="2AD6ED41"/>
    <w:rsid w:val="2ADAA7D5"/>
    <w:rsid w:val="2AE7CBFB"/>
    <w:rsid w:val="2AEB10C5"/>
    <w:rsid w:val="2AECBDFE"/>
    <w:rsid w:val="2AEDD34C"/>
    <w:rsid w:val="2AEDE7C9"/>
    <w:rsid w:val="2AEFE072"/>
    <w:rsid w:val="2AF17F4E"/>
    <w:rsid w:val="2AF1F691"/>
    <w:rsid w:val="2AF3F004"/>
    <w:rsid w:val="2AF45FFD"/>
    <w:rsid w:val="2AF6D133"/>
    <w:rsid w:val="2AFB4B3F"/>
    <w:rsid w:val="2AFBF0BD"/>
    <w:rsid w:val="2AFC50A6"/>
    <w:rsid w:val="2AFE0A7A"/>
    <w:rsid w:val="2B0254FD"/>
    <w:rsid w:val="2B05E035"/>
    <w:rsid w:val="2B0CC4E9"/>
    <w:rsid w:val="2B153025"/>
    <w:rsid w:val="2B15E67B"/>
    <w:rsid w:val="2B183724"/>
    <w:rsid w:val="2B1C01C4"/>
    <w:rsid w:val="2B1C4DDF"/>
    <w:rsid w:val="2B1C590C"/>
    <w:rsid w:val="2B1E5CA3"/>
    <w:rsid w:val="2B2B3044"/>
    <w:rsid w:val="2B353505"/>
    <w:rsid w:val="2B3BCFB8"/>
    <w:rsid w:val="2B3F7240"/>
    <w:rsid w:val="2B40F11B"/>
    <w:rsid w:val="2B421C5B"/>
    <w:rsid w:val="2B45EE50"/>
    <w:rsid w:val="2B4BA5FF"/>
    <w:rsid w:val="2B4C5D1E"/>
    <w:rsid w:val="2B4DA152"/>
    <w:rsid w:val="2B4E9587"/>
    <w:rsid w:val="2B50DBDF"/>
    <w:rsid w:val="2B517DAC"/>
    <w:rsid w:val="2B52C7D7"/>
    <w:rsid w:val="2B5913BA"/>
    <w:rsid w:val="2B679685"/>
    <w:rsid w:val="2B686C73"/>
    <w:rsid w:val="2B68E8BD"/>
    <w:rsid w:val="2B68ED04"/>
    <w:rsid w:val="2B7E02C6"/>
    <w:rsid w:val="2B805D9D"/>
    <w:rsid w:val="2B80B2F8"/>
    <w:rsid w:val="2B81D892"/>
    <w:rsid w:val="2B8963FF"/>
    <w:rsid w:val="2B89CB5C"/>
    <w:rsid w:val="2B8CC53F"/>
    <w:rsid w:val="2B947FF4"/>
    <w:rsid w:val="2B95176F"/>
    <w:rsid w:val="2B97342E"/>
    <w:rsid w:val="2B974C31"/>
    <w:rsid w:val="2B9BBCC2"/>
    <w:rsid w:val="2B9E46C8"/>
    <w:rsid w:val="2BA01C45"/>
    <w:rsid w:val="2BA08585"/>
    <w:rsid w:val="2BA20FF1"/>
    <w:rsid w:val="2BA5D8D9"/>
    <w:rsid w:val="2BA61DEF"/>
    <w:rsid w:val="2BA79C4B"/>
    <w:rsid w:val="2BA970E4"/>
    <w:rsid w:val="2BA9EC2E"/>
    <w:rsid w:val="2BBFC3D7"/>
    <w:rsid w:val="2BC0858F"/>
    <w:rsid w:val="2BC73EF2"/>
    <w:rsid w:val="2BCF39DE"/>
    <w:rsid w:val="2BD4DD98"/>
    <w:rsid w:val="2BD6C887"/>
    <w:rsid w:val="2BD6E431"/>
    <w:rsid w:val="2BD7A5E3"/>
    <w:rsid w:val="2BDF2D53"/>
    <w:rsid w:val="2BDF5338"/>
    <w:rsid w:val="2BE34E0F"/>
    <w:rsid w:val="2BE5636C"/>
    <w:rsid w:val="2BE5B3AB"/>
    <w:rsid w:val="2BEB6F44"/>
    <w:rsid w:val="2BEC6F1A"/>
    <w:rsid w:val="2BECF12E"/>
    <w:rsid w:val="2BEE4388"/>
    <w:rsid w:val="2BF2F23E"/>
    <w:rsid w:val="2BF42945"/>
    <w:rsid w:val="2BF7FD09"/>
    <w:rsid w:val="2BFA2560"/>
    <w:rsid w:val="2BFC582C"/>
    <w:rsid w:val="2C021F56"/>
    <w:rsid w:val="2C0444CD"/>
    <w:rsid w:val="2C04495D"/>
    <w:rsid w:val="2C04995A"/>
    <w:rsid w:val="2C04AC24"/>
    <w:rsid w:val="2C060EC3"/>
    <w:rsid w:val="2C0A18AA"/>
    <w:rsid w:val="2C0C48B1"/>
    <w:rsid w:val="2C103DC9"/>
    <w:rsid w:val="2C13705E"/>
    <w:rsid w:val="2C2039C9"/>
    <w:rsid w:val="2C2822AF"/>
    <w:rsid w:val="2C28DCCB"/>
    <w:rsid w:val="2C2E32DA"/>
    <w:rsid w:val="2C307ED3"/>
    <w:rsid w:val="2C350735"/>
    <w:rsid w:val="2C35A224"/>
    <w:rsid w:val="2C3B2368"/>
    <w:rsid w:val="2C482671"/>
    <w:rsid w:val="2C4B70CB"/>
    <w:rsid w:val="2C4D0960"/>
    <w:rsid w:val="2C4EF22A"/>
    <w:rsid w:val="2C4F2712"/>
    <w:rsid w:val="2C4F5F71"/>
    <w:rsid w:val="2C55B7A3"/>
    <w:rsid w:val="2C5AF568"/>
    <w:rsid w:val="2C5CD801"/>
    <w:rsid w:val="2C5E8E49"/>
    <w:rsid w:val="2C6410F6"/>
    <w:rsid w:val="2C66FA26"/>
    <w:rsid w:val="2C683409"/>
    <w:rsid w:val="2C6A6A08"/>
    <w:rsid w:val="2C6C78C2"/>
    <w:rsid w:val="2C747359"/>
    <w:rsid w:val="2C795132"/>
    <w:rsid w:val="2C7D093A"/>
    <w:rsid w:val="2C80995E"/>
    <w:rsid w:val="2C8477B7"/>
    <w:rsid w:val="2C8B3A60"/>
    <w:rsid w:val="2C95C907"/>
    <w:rsid w:val="2C99D8C6"/>
    <w:rsid w:val="2C9F9976"/>
    <w:rsid w:val="2CA27601"/>
    <w:rsid w:val="2CA2B5A3"/>
    <w:rsid w:val="2CA3854E"/>
    <w:rsid w:val="2CC19B77"/>
    <w:rsid w:val="2CCA3A5A"/>
    <w:rsid w:val="2CCA6E64"/>
    <w:rsid w:val="2CCBC499"/>
    <w:rsid w:val="2CCC5EAE"/>
    <w:rsid w:val="2CCD5690"/>
    <w:rsid w:val="2CCECFA5"/>
    <w:rsid w:val="2CCFEEAD"/>
    <w:rsid w:val="2CD653FE"/>
    <w:rsid w:val="2CD8AA4B"/>
    <w:rsid w:val="2CDAB0B5"/>
    <w:rsid w:val="2CE2D3A5"/>
    <w:rsid w:val="2CE6C5DF"/>
    <w:rsid w:val="2CE6E139"/>
    <w:rsid w:val="2CE7E6CE"/>
    <w:rsid w:val="2CE82619"/>
    <w:rsid w:val="2CED518E"/>
    <w:rsid w:val="2CF03CA4"/>
    <w:rsid w:val="2CF2E2DA"/>
    <w:rsid w:val="2CF400CA"/>
    <w:rsid w:val="2CFE4A05"/>
    <w:rsid w:val="2D007599"/>
    <w:rsid w:val="2D0E03CF"/>
    <w:rsid w:val="2D1228E2"/>
    <w:rsid w:val="2D259685"/>
    <w:rsid w:val="2D28D82C"/>
    <w:rsid w:val="2D34DECC"/>
    <w:rsid w:val="2D3B96DF"/>
    <w:rsid w:val="2D3DEBF9"/>
    <w:rsid w:val="2D3FCA49"/>
    <w:rsid w:val="2D43565C"/>
    <w:rsid w:val="2D4CC7D2"/>
    <w:rsid w:val="2D4D3E82"/>
    <w:rsid w:val="2D559A13"/>
    <w:rsid w:val="2D5665D1"/>
    <w:rsid w:val="2D575AB1"/>
    <w:rsid w:val="2D57C3B6"/>
    <w:rsid w:val="2D5F5931"/>
    <w:rsid w:val="2D62DCE4"/>
    <w:rsid w:val="2D636C67"/>
    <w:rsid w:val="2D697184"/>
    <w:rsid w:val="2D6AC680"/>
    <w:rsid w:val="2D6C6694"/>
    <w:rsid w:val="2D81596B"/>
    <w:rsid w:val="2D8394D7"/>
    <w:rsid w:val="2D84C138"/>
    <w:rsid w:val="2D859B2A"/>
    <w:rsid w:val="2D87FA9E"/>
    <w:rsid w:val="2D8B027E"/>
    <w:rsid w:val="2D8D439C"/>
    <w:rsid w:val="2D9230A2"/>
    <w:rsid w:val="2D92B4EA"/>
    <w:rsid w:val="2DA15381"/>
    <w:rsid w:val="2DA35C66"/>
    <w:rsid w:val="2DA6D9DC"/>
    <w:rsid w:val="2DAB2241"/>
    <w:rsid w:val="2DAC74D0"/>
    <w:rsid w:val="2DB26CD9"/>
    <w:rsid w:val="2DBECCD1"/>
    <w:rsid w:val="2DC02738"/>
    <w:rsid w:val="2DC7956B"/>
    <w:rsid w:val="2DC7D3AA"/>
    <w:rsid w:val="2DC8176F"/>
    <w:rsid w:val="2DC907B3"/>
    <w:rsid w:val="2DD23373"/>
    <w:rsid w:val="2DD55F16"/>
    <w:rsid w:val="2DDBC782"/>
    <w:rsid w:val="2DDC65D6"/>
    <w:rsid w:val="2DE1ED4D"/>
    <w:rsid w:val="2DE24387"/>
    <w:rsid w:val="2DE3B9A3"/>
    <w:rsid w:val="2DE564E4"/>
    <w:rsid w:val="2DE5D222"/>
    <w:rsid w:val="2DEF7622"/>
    <w:rsid w:val="2E0A20DC"/>
    <w:rsid w:val="2E0C7520"/>
    <w:rsid w:val="2E1D8FF6"/>
    <w:rsid w:val="2E1ED801"/>
    <w:rsid w:val="2E27C2CF"/>
    <w:rsid w:val="2E2B8145"/>
    <w:rsid w:val="2E353CE1"/>
    <w:rsid w:val="2E3627AE"/>
    <w:rsid w:val="2E37CED8"/>
    <w:rsid w:val="2E445BCC"/>
    <w:rsid w:val="2E494570"/>
    <w:rsid w:val="2E4C38C6"/>
    <w:rsid w:val="2E52E8FB"/>
    <w:rsid w:val="2E5CB730"/>
    <w:rsid w:val="2E5CDEA9"/>
    <w:rsid w:val="2E5D4287"/>
    <w:rsid w:val="2E634524"/>
    <w:rsid w:val="2E6B2337"/>
    <w:rsid w:val="2E6B3277"/>
    <w:rsid w:val="2E716DD1"/>
    <w:rsid w:val="2E7298BA"/>
    <w:rsid w:val="2E72C148"/>
    <w:rsid w:val="2E789421"/>
    <w:rsid w:val="2E7B8B73"/>
    <w:rsid w:val="2E7F6B33"/>
    <w:rsid w:val="2E85CC58"/>
    <w:rsid w:val="2E8CF039"/>
    <w:rsid w:val="2E8F4C80"/>
    <w:rsid w:val="2E8FE36B"/>
    <w:rsid w:val="2E913BA1"/>
    <w:rsid w:val="2E959299"/>
    <w:rsid w:val="2E99223A"/>
    <w:rsid w:val="2E995EC7"/>
    <w:rsid w:val="2E9B9422"/>
    <w:rsid w:val="2E9CFCAF"/>
    <w:rsid w:val="2E9D133D"/>
    <w:rsid w:val="2EA0538D"/>
    <w:rsid w:val="2EA3E99F"/>
    <w:rsid w:val="2EAB5854"/>
    <w:rsid w:val="2EAFDF03"/>
    <w:rsid w:val="2EB326F4"/>
    <w:rsid w:val="2EB69553"/>
    <w:rsid w:val="2EB7B6D2"/>
    <w:rsid w:val="2EB7D20B"/>
    <w:rsid w:val="2EC023A2"/>
    <w:rsid w:val="2ECB2830"/>
    <w:rsid w:val="2ECD0692"/>
    <w:rsid w:val="2ECEAB69"/>
    <w:rsid w:val="2ECFA2EF"/>
    <w:rsid w:val="2ED3F4F4"/>
    <w:rsid w:val="2EDA2C22"/>
    <w:rsid w:val="2EDF83E8"/>
    <w:rsid w:val="2EE3D66A"/>
    <w:rsid w:val="2EE564E7"/>
    <w:rsid w:val="2EE6A6EA"/>
    <w:rsid w:val="2EE7799D"/>
    <w:rsid w:val="2EF29203"/>
    <w:rsid w:val="2EF83B0A"/>
    <w:rsid w:val="2EF9BE6A"/>
    <w:rsid w:val="2F02D81D"/>
    <w:rsid w:val="2F045BC2"/>
    <w:rsid w:val="2F0C84E9"/>
    <w:rsid w:val="2F0C99C6"/>
    <w:rsid w:val="2F0CB557"/>
    <w:rsid w:val="2F1A8099"/>
    <w:rsid w:val="2F1BC6CE"/>
    <w:rsid w:val="2F20FD38"/>
    <w:rsid w:val="2F21ECDA"/>
    <w:rsid w:val="2F223AC5"/>
    <w:rsid w:val="2F255171"/>
    <w:rsid w:val="2F298E7C"/>
    <w:rsid w:val="2F2DB8FF"/>
    <w:rsid w:val="2F3AA523"/>
    <w:rsid w:val="2F400C57"/>
    <w:rsid w:val="2F4087C3"/>
    <w:rsid w:val="2F4AB1B9"/>
    <w:rsid w:val="2F4AC9E5"/>
    <w:rsid w:val="2F4F39BA"/>
    <w:rsid w:val="2F542C95"/>
    <w:rsid w:val="2F5B79AD"/>
    <w:rsid w:val="2F611BDC"/>
    <w:rsid w:val="2F635B5B"/>
    <w:rsid w:val="2F6E6BEE"/>
    <w:rsid w:val="2F6E9155"/>
    <w:rsid w:val="2F71881A"/>
    <w:rsid w:val="2F7598D7"/>
    <w:rsid w:val="2F78DC10"/>
    <w:rsid w:val="2F7C3D4F"/>
    <w:rsid w:val="2F896767"/>
    <w:rsid w:val="2F8C2C32"/>
    <w:rsid w:val="2F8F6368"/>
    <w:rsid w:val="2F95992A"/>
    <w:rsid w:val="2F980947"/>
    <w:rsid w:val="2F9E51D9"/>
    <w:rsid w:val="2FA3C740"/>
    <w:rsid w:val="2FA9568A"/>
    <w:rsid w:val="2FABEAFA"/>
    <w:rsid w:val="2FAC1EA1"/>
    <w:rsid w:val="2FB174B2"/>
    <w:rsid w:val="2FB1D276"/>
    <w:rsid w:val="2FB3629C"/>
    <w:rsid w:val="2FB45EBB"/>
    <w:rsid w:val="2FB6D594"/>
    <w:rsid w:val="2FB76A6C"/>
    <w:rsid w:val="2FBE81E8"/>
    <w:rsid w:val="2FBFC3F8"/>
    <w:rsid w:val="2FC1A1C3"/>
    <w:rsid w:val="2FC57E20"/>
    <w:rsid w:val="2FCCBA9D"/>
    <w:rsid w:val="2FCD91B0"/>
    <w:rsid w:val="2FD42759"/>
    <w:rsid w:val="2FD47A43"/>
    <w:rsid w:val="2FD8EF74"/>
    <w:rsid w:val="2FDBD1DB"/>
    <w:rsid w:val="2FDFF0BF"/>
    <w:rsid w:val="2FE2408D"/>
    <w:rsid w:val="2FE296C9"/>
    <w:rsid w:val="2FE5E046"/>
    <w:rsid w:val="2FE7EA3A"/>
    <w:rsid w:val="2FE85468"/>
    <w:rsid w:val="2FE92F62"/>
    <w:rsid w:val="2FE949C3"/>
    <w:rsid w:val="2FEB8B68"/>
    <w:rsid w:val="2FED7DD1"/>
    <w:rsid w:val="2FEF0835"/>
    <w:rsid w:val="2FF24C35"/>
    <w:rsid w:val="2FF3286A"/>
    <w:rsid w:val="30034DFF"/>
    <w:rsid w:val="3007FFBC"/>
    <w:rsid w:val="300D2BF1"/>
    <w:rsid w:val="301A60ED"/>
    <w:rsid w:val="301B3CE4"/>
    <w:rsid w:val="301C5402"/>
    <w:rsid w:val="301EABCF"/>
    <w:rsid w:val="3028A37D"/>
    <w:rsid w:val="302AA580"/>
    <w:rsid w:val="302C286A"/>
    <w:rsid w:val="302E3D1B"/>
    <w:rsid w:val="302ECE2B"/>
    <w:rsid w:val="303190B4"/>
    <w:rsid w:val="30322E76"/>
    <w:rsid w:val="3033212C"/>
    <w:rsid w:val="3034909F"/>
    <w:rsid w:val="304AAEC9"/>
    <w:rsid w:val="304F7A4A"/>
    <w:rsid w:val="305824F8"/>
    <w:rsid w:val="305C0394"/>
    <w:rsid w:val="305CEB3E"/>
    <w:rsid w:val="30676A2A"/>
    <w:rsid w:val="30698A36"/>
    <w:rsid w:val="306ABBE8"/>
    <w:rsid w:val="306B260F"/>
    <w:rsid w:val="306BA5B7"/>
    <w:rsid w:val="306FEE45"/>
    <w:rsid w:val="3070751A"/>
    <w:rsid w:val="3070F3A6"/>
    <w:rsid w:val="3072D1EB"/>
    <w:rsid w:val="3073EFB2"/>
    <w:rsid w:val="30760677"/>
    <w:rsid w:val="3076627E"/>
    <w:rsid w:val="307E5C7C"/>
    <w:rsid w:val="307E8A18"/>
    <w:rsid w:val="307F9B59"/>
    <w:rsid w:val="30804BB9"/>
    <w:rsid w:val="30818C29"/>
    <w:rsid w:val="3086DAF0"/>
    <w:rsid w:val="308B6D7C"/>
    <w:rsid w:val="308C121C"/>
    <w:rsid w:val="309472AD"/>
    <w:rsid w:val="3099618A"/>
    <w:rsid w:val="30A4479D"/>
    <w:rsid w:val="30A70E4D"/>
    <w:rsid w:val="30A828A8"/>
    <w:rsid w:val="30AA2468"/>
    <w:rsid w:val="30B04E57"/>
    <w:rsid w:val="30B0A257"/>
    <w:rsid w:val="30B51E90"/>
    <w:rsid w:val="30BE6ECD"/>
    <w:rsid w:val="30BF09A0"/>
    <w:rsid w:val="30BF361D"/>
    <w:rsid w:val="30C546BE"/>
    <w:rsid w:val="30CEF90D"/>
    <w:rsid w:val="30CF306B"/>
    <w:rsid w:val="30CF894C"/>
    <w:rsid w:val="30D32560"/>
    <w:rsid w:val="30D99AD4"/>
    <w:rsid w:val="30DA92BA"/>
    <w:rsid w:val="30DCBCCB"/>
    <w:rsid w:val="30E34A17"/>
    <w:rsid w:val="30E43003"/>
    <w:rsid w:val="30E4F483"/>
    <w:rsid w:val="30EA1F46"/>
    <w:rsid w:val="30EB7DFF"/>
    <w:rsid w:val="30F20531"/>
    <w:rsid w:val="30F6EC2C"/>
    <w:rsid w:val="30F9925D"/>
    <w:rsid w:val="30FBF207"/>
    <w:rsid w:val="30FDC6A1"/>
    <w:rsid w:val="30FF362D"/>
    <w:rsid w:val="30FF9DC0"/>
    <w:rsid w:val="31055C70"/>
    <w:rsid w:val="31059585"/>
    <w:rsid w:val="310FF5DD"/>
    <w:rsid w:val="31147792"/>
    <w:rsid w:val="3114DC95"/>
    <w:rsid w:val="311C73FF"/>
    <w:rsid w:val="311D7D45"/>
    <w:rsid w:val="311EDC77"/>
    <w:rsid w:val="31216777"/>
    <w:rsid w:val="31246EB7"/>
    <w:rsid w:val="312A4530"/>
    <w:rsid w:val="312E50FA"/>
    <w:rsid w:val="3133A8AB"/>
    <w:rsid w:val="313B902E"/>
    <w:rsid w:val="313C14E6"/>
    <w:rsid w:val="313F249A"/>
    <w:rsid w:val="3140E124"/>
    <w:rsid w:val="314169BE"/>
    <w:rsid w:val="3142FB9E"/>
    <w:rsid w:val="31477029"/>
    <w:rsid w:val="314F7215"/>
    <w:rsid w:val="315025A1"/>
    <w:rsid w:val="31513BA8"/>
    <w:rsid w:val="31568917"/>
    <w:rsid w:val="315A7D3E"/>
    <w:rsid w:val="315C35F8"/>
    <w:rsid w:val="315DA6AF"/>
    <w:rsid w:val="315F63FB"/>
    <w:rsid w:val="3163DF7B"/>
    <w:rsid w:val="316AD575"/>
    <w:rsid w:val="317A3162"/>
    <w:rsid w:val="317FBD4F"/>
    <w:rsid w:val="31877B7B"/>
    <w:rsid w:val="318DA3AF"/>
    <w:rsid w:val="31959133"/>
    <w:rsid w:val="31981F42"/>
    <w:rsid w:val="3198590A"/>
    <w:rsid w:val="319EF8BF"/>
    <w:rsid w:val="31A19FA3"/>
    <w:rsid w:val="31A1E4F3"/>
    <w:rsid w:val="31A297A1"/>
    <w:rsid w:val="31A468BF"/>
    <w:rsid w:val="31A54F1C"/>
    <w:rsid w:val="31A5EA76"/>
    <w:rsid w:val="31A64116"/>
    <w:rsid w:val="31AB0CD9"/>
    <w:rsid w:val="31ABDFC9"/>
    <w:rsid w:val="31AD4C95"/>
    <w:rsid w:val="31AEFDC8"/>
    <w:rsid w:val="31B39C9B"/>
    <w:rsid w:val="31B4DF15"/>
    <w:rsid w:val="31B7AA5B"/>
    <w:rsid w:val="31B9B781"/>
    <w:rsid w:val="31BE8B23"/>
    <w:rsid w:val="31C176B8"/>
    <w:rsid w:val="31C28C05"/>
    <w:rsid w:val="31C6061A"/>
    <w:rsid w:val="31C69C03"/>
    <w:rsid w:val="31CB4828"/>
    <w:rsid w:val="31CC4A9F"/>
    <w:rsid w:val="31CE2905"/>
    <w:rsid w:val="31CF352B"/>
    <w:rsid w:val="31D0B548"/>
    <w:rsid w:val="31D2E9FB"/>
    <w:rsid w:val="31D60C35"/>
    <w:rsid w:val="31D842D3"/>
    <w:rsid w:val="31D956D2"/>
    <w:rsid w:val="31DCF561"/>
    <w:rsid w:val="31E06766"/>
    <w:rsid w:val="31E0A703"/>
    <w:rsid w:val="31E1364C"/>
    <w:rsid w:val="31E55F99"/>
    <w:rsid w:val="31EE2293"/>
    <w:rsid w:val="31EFA875"/>
    <w:rsid w:val="31EFDB68"/>
    <w:rsid w:val="31F3D579"/>
    <w:rsid w:val="31F7C819"/>
    <w:rsid w:val="31F7DE66"/>
    <w:rsid w:val="31F980BD"/>
    <w:rsid w:val="31F9837F"/>
    <w:rsid w:val="31FB79C2"/>
    <w:rsid w:val="31FCDB4F"/>
    <w:rsid w:val="31FED2E7"/>
    <w:rsid w:val="32009F4C"/>
    <w:rsid w:val="32047826"/>
    <w:rsid w:val="320D47FF"/>
    <w:rsid w:val="321812C0"/>
    <w:rsid w:val="321DFFF5"/>
    <w:rsid w:val="321E7B0A"/>
    <w:rsid w:val="3223058D"/>
    <w:rsid w:val="32250CA6"/>
    <w:rsid w:val="322F055B"/>
    <w:rsid w:val="32371889"/>
    <w:rsid w:val="323C4610"/>
    <w:rsid w:val="3240A5FF"/>
    <w:rsid w:val="32426F4F"/>
    <w:rsid w:val="3247167C"/>
    <w:rsid w:val="3249E631"/>
    <w:rsid w:val="324A1D47"/>
    <w:rsid w:val="324B08B1"/>
    <w:rsid w:val="324D78C2"/>
    <w:rsid w:val="324DEB8F"/>
    <w:rsid w:val="324E0AE2"/>
    <w:rsid w:val="324FE15D"/>
    <w:rsid w:val="3253B4A6"/>
    <w:rsid w:val="32569C5A"/>
    <w:rsid w:val="325CD84F"/>
    <w:rsid w:val="325DD2C9"/>
    <w:rsid w:val="325E437B"/>
    <w:rsid w:val="3262E24D"/>
    <w:rsid w:val="32721A6B"/>
    <w:rsid w:val="3274A709"/>
    <w:rsid w:val="3278372A"/>
    <w:rsid w:val="32784C39"/>
    <w:rsid w:val="3281ACC5"/>
    <w:rsid w:val="3281BE3A"/>
    <w:rsid w:val="32834867"/>
    <w:rsid w:val="328A2C9A"/>
    <w:rsid w:val="328A5610"/>
    <w:rsid w:val="328EDC49"/>
    <w:rsid w:val="32916293"/>
    <w:rsid w:val="3292EA14"/>
    <w:rsid w:val="3293EB34"/>
    <w:rsid w:val="3297DE97"/>
    <w:rsid w:val="32984B78"/>
    <w:rsid w:val="32996160"/>
    <w:rsid w:val="32996D71"/>
    <w:rsid w:val="329A5E30"/>
    <w:rsid w:val="329BF7CD"/>
    <w:rsid w:val="329CBA8C"/>
    <w:rsid w:val="329FDA0C"/>
    <w:rsid w:val="329FE017"/>
    <w:rsid w:val="32A388F7"/>
    <w:rsid w:val="32A9BFD0"/>
    <w:rsid w:val="32AC2C03"/>
    <w:rsid w:val="32B1D7DC"/>
    <w:rsid w:val="32B4C41F"/>
    <w:rsid w:val="32B69668"/>
    <w:rsid w:val="32B78558"/>
    <w:rsid w:val="32B96D66"/>
    <w:rsid w:val="32BA8900"/>
    <w:rsid w:val="32C3B337"/>
    <w:rsid w:val="32C4187C"/>
    <w:rsid w:val="32C6C3B3"/>
    <w:rsid w:val="32C7BB32"/>
    <w:rsid w:val="32C87A5E"/>
    <w:rsid w:val="32CB5C99"/>
    <w:rsid w:val="32CDEDE7"/>
    <w:rsid w:val="32DB0672"/>
    <w:rsid w:val="32E7987B"/>
    <w:rsid w:val="32E8387C"/>
    <w:rsid w:val="32E873F8"/>
    <w:rsid w:val="32EACA8F"/>
    <w:rsid w:val="32F51BAE"/>
    <w:rsid w:val="32FABC33"/>
    <w:rsid w:val="33018D50"/>
    <w:rsid w:val="3302C8DA"/>
    <w:rsid w:val="330914C5"/>
    <w:rsid w:val="330F330B"/>
    <w:rsid w:val="331F29A5"/>
    <w:rsid w:val="332181FD"/>
    <w:rsid w:val="3326AC01"/>
    <w:rsid w:val="332BCDD5"/>
    <w:rsid w:val="332C1D39"/>
    <w:rsid w:val="332FE0E7"/>
    <w:rsid w:val="33355734"/>
    <w:rsid w:val="333B366A"/>
    <w:rsid w:val="333C1495"/>
    <w:rsid w:val="333C6ED0"/>
    <w:rsid w:val="3340CA17"/>
    <w:rsid w:val="334A5C32"/>
    <w:rsid w:val="335156E3"/>
    <w:rsid w:val="3354D989"/>
    <w:rsid w:val="335E1885"/>
    <w:rsid w:val="336201E6"/>
    <w:rsid w:val="3364C2DE"/>
    <w:rsid w:val="336FF9DF"/>
    <w:rsid w:val="33732F21"/>
    <w:rsid w:val="3376E576"/>
    <w:rsid w:val="337821BF"/>
    <w:rsid w:val="3378C5C2"/>
    <w:rsid w:val="3379EA3D"/>
    <w:rsid w:val="3381494B"/>
    <w:rsid w:val="33840AEC"/>
    <w:rsid w:val="338B2D60"/>
    <w:rsid w:val="338B7C54"/>
    <w:rsid w:val="33923412"/>
    <w:rsid w:val="339B992B"/>
    <w:rsid w:val="33A0647B"/>
    <w:rsid w:val="33A1A461"/>
    <w:rsid w:val="33A3E32F"/>
    <w:rsid w:val="33A4DF8D"/>
    <w:rsid w:val="33A5EACD"/>
    <w:rsid w:val="33A6B0A5"/>
    <w:rsid w:val="33AA8D86"/>
    <w:rsid w:val="33AB9B0C"/>
    <w:rsid w:val="33B2CC78"/>
    <w:rsid w:val="33C080FC"/>
    <w:rsid w:val="33C67B78"/>
    <w:rsid w:val="33C86536"/>
    <w:rsid w:val="33D1E95C"/>
    <w:rsid w:val="33D4E55A"/>
    <w:rsid w:val="33D59911"/>
    <w:rsid w:val="33D93F05"/>
    <w:rsid w:val="33D952E7"/>
    <w:rsid w:val="33D97414"/>
    <w:rsid w:val="33DB9FE1"/>
    <w:rsid w:val="33DBD719"/>
    <w:rsid w:val="33DF3B28"/>
    <w:rsid w:val="33DF5853"/>
    <w:rsid w:val="33F407E7"/>
    <w:rsid w:val="33F85418"/>
    <w:rsid w:val="3401282B"/>
    <w:rsid w:val="34066C86"/>
    <w:rsid w:val="34067602"/>
    <w:rsid w:val="340A689A"/>
    <w:rsid w:val="340B1758"/>
    <w:rsid w:val="3411BB87"/>
    <w:rsid w:val="34268C6F"/>
    <w:rsid w:val="34277FFF"/>
    <w:rsid w:val="3429562B"/>
    <w:rsid w:val="342B2619"/>
    <w:rsid w:val="342F9DC5"/>
    <w:rsid w:val="34337037"/>
    <w:rsid w:val="3434D935"/>
    <w:rsid w:val="34440406"/>
    <w:rsid w:val="3446A0B3"/>
    <w:rsid w:val="34477EE3"/>
    <w:rsid w:val="344A4E4F"/>
    <w:rsid w:val="344C4B5C"/>
    <w:rsid w:val="344D50A1"/>
    <w:rsid w:val="344E0D00"/>
    <w:rsid w:val="34514F0D"/>
    <w:rsid w:val="3453EC88"/>
    <w:rsid w:val="3456FEA7"/>
    <w:rsid w:val="34610B34"/>
    <w:rsid w:val="3467870C"/>
    <w:rsid w:val="34678AC7"/>
    <w:rsid w:val="3469BD54"/>
    <w:rsid w:val="346CBEE6"/>
    <w:rsid w:val="347756E4"/>
    <w:rsid w:val="3478C5B0"/>
    <w:rsid w:val="3479126D"/>
    <w:rsid w:val="347B9185"/>
    <w:rsid w:val="3481F4DD"/>
    <w:rsid w:val="3489D41F"/>
    <w:rsid w:val="348A1DF1"/>
    <w:rsid w:val="348A893E"/>
    <w:rsid w:val="348C0F78"/>
    <w:rsid w:val="348D5E01"/>
    <w:rsid w:val="34948849"/>
    <w:rsid w:val="349F88E4"/>
    <w:rsid w:val="34A2E6E1"/>
    <w:rsid w:val="34AA1D9B"/>
    <w:rsid w:val="34ADFCCE"/>
    <w:rsid w:val="34B0915F"/>
    <w:rsid w:val="34B2157C"/>
    <w:rsid w:val="34B2EB98"/>
    <w:rsid w:val="34BB830E"/>
    <w:rsid w:val="34C48E0B"/>
    <w:rsid w:val="34C53417"/>
    <w:rsid w:val="34C71543"/>
    <w:rsid w:val="34CF5199"/>
    <w:rsid w:val="34D4C845"/>
    <w:rsid w:val="34D710BA"/>
    <w:rsid w:val="34D9B10E"/>
    <w:rsid w:val="34E22E75"/>
    <w:rsid w:val="34EA7738"/>
    <w:rsid w:val="34EB6CF2"/>
    <w:rsid w:val="34EB8460"/>
    <w:rsid w:val="34F0EB82"/>
    <w:rsid w:val="34F12339"/>
    <w:rsid w:val="34F3A158"/>
    <w:rsid w:val="34FBF19D"/>
    <w:rsid w:val="35033851"/>
    <w:rsid w:val="3503BF2C"/>
    <w:rsid w:val="3514098F"/>
    <w:rsid w:val="3514629A"/>
    <w:rsid w:val="351D1669"/>
    <w:rsid w:val="35217E5B"/>
    <w:rsid w:val="352482D6"/>
    <w:rsid w:val="3525D028"/>
    <w:rsid w:val="3529ED3B"/>
    <w:rsid w:val="352BE3B8"/>
    <w:rsid w:val="352E8E68"/>
    <w:rsid w:val="352ECA46"/>
    <w:rsid w:val="352F6EC7"/>
    <w:rsid w:val="352FE175"/>
    <w:rsid w:val="35332FD0"/>
    <w:rsid w:val="35383187"/>
    <w:rsid w:val="353B3C2F"/>
    <w:rsid w:val="3545D66E"/>
    <w:rsid w:val="354AAE6C"/>
    <w:rsid w:val="35510771"/>
    <w:rsid w:val="355C9C32"/>
    <w:rsid w:val="355D17E0"/>
    <w:rsid w:val="3562F0D3"/>
    <w:rsid w:val="3564F8BA"/>
    <w:rsid w:val="3565A7A3"/>
    <w:rsid w:val="3569386D"/>
    <w:rsid w:val="3569FD55"/>
    <w:rsid w:val="356C968C"/>
    <w:rsid w:val="35727EE0"/>
    <w:rsid w:val="357B57B6"/>
    <w:rsid w:val="3582D465"/>
    <w:rsid w:val="358B12F9"/>
    <w:rsid w:val="358F3289"/>
    <w:rsid w:val="3590B673"/>
    <w:rsid w:val="3591BFE4"/>
    <w:rsid w:val="359A5947"/>
    <w:rsid w:val="359B1EA2"/>
    <w:rsid w:val="35A270DC"/>
    <w:rsid w:val="35AC33BE"/>
    <w:rsid w:val="35ACAC0B"/>
    <w:rsid w:val="35B1C76A"/>
    <w:rsid w:val="35B1CA1B"/>
    <w:rsid w:val="35B57507"/>
    <w:rsid w:val="35B63FC2"/>
    <w:rsid w:val="35BB5B0D"/>
    <w:rsid w:val="35BFB8DE"/>
    <w:rsid w:val="35C02349"/>
    <w:rsid w:val="35C1AC6A"/>
    <w:rsid w:val="35C45E35"/>
    <w:rsid w:val="35C53E35"/>
    <w:rsid w:val="35CE23BF"/>
    <w:rsid w:val="35D192C1"/>
    <w:rsid w:val="35D223E9"/>
    <w:rsid w:val="35D291E0"/>
    <w:rsid w:val="35D2AA14"/>
    <w:rsid w:val="35D2DE0A"/>
    <w:rsid w:val="35D4E37F"/>
    <w:rsid w:val="35D74557"/>
    <w:rsid w:val="35DDA3AF"/>
    <w:rsid w:val="35E54E80"/>
    <w:rsid w:val="35EA1F81"/>
    <w:rsid w:val="35EA479C"/>
    <w:rsid w:val="35EF0173"/>
    <w:rsid w:val="35F47C3A"/>
    <w:rsid w:val="35F6021A"/>
    <w:rsid w:val="35F92C47"/>
    <w:rsid w:val="35F97BE3"/>
    <w:rsid w:val="35FF96FA"/>
    <w:rsid w:val="3601FD9D"/>
    <w:rsid w:val="3603C173"/>
    <w:rsid w:val="360542B0"/>
    <w:rsid w:val="3606AE93"/>
    <w:rsid w:val="3607DB1F"/>
    <w:rsid w:val="360CEB20"/>
    <w:rsid w:val="360FE7AF"/>
    <w:rsid w:val="3619F611"/>
    <w:rsid w:val="361AA71C"/>
    <w:rsid w:val="361AC17A"/>
    <w:rsid w:val="361CC550"/>
    <w:rsid w:val="362171DE"/>
    <w:rsid w:val="3628D11A"/>
    <w:rsid w:val="362BFD04"/>
    <w:rsid w:val="362DAB7B"/>
    <w:rsid w:val="36309FE6"/>
    <w:rsid w:val="363352F7"/>
    <w:rsid w:val="36337A5C"/>
    <w:rsid w:val="3633B778"/>
    <w:rsid w:val="363D69EA"/>
    <w:rsid w:val="363E6393"/>
    <w:rsid w:val="3640BE4F"/>
    <w:rsid w:val="364B707C"/>
    <w:rsid w:val="364F3BBA"/>
    <w:rsid w:val="3651BC0C"/>
    <w:rsid w:val="3655EE7E"/>
    <w:rsid w:val="36600EAD"/>
    <w:rsid w:val="36681E8C"/>
    <w:rsid w:val="366CEF08"/>
    <w:rsid w:val="366E804C"/>
    <w:rsid w:val="366F4108"/>
    <w:rsid w:val="367283F7"/>
    <w:rsid w:val="3674F5BA"/>
    <w:rsid w:val="367A84D1"/>
    <w:rsid w:val="367AFA56"/>
    <w:rsid w:val="36833071"/>
    <w:rsid w:val="36864FA5"/>
    <w:rsid w:val="36874586"/>
    <w:rsid w:val="368A1795"/>
    <w:rsid w:val="36AB3EBD"/>
    <w:rsid w:val="36AB98D5"/>
    <w:rsid w:val="36B0E810"/>
    <w:rsid w:val="36B665DA"/>
    <w:rsid w:val="36B800D5"/>
    <w:rsid w:val="36B944E1"/>
    <w:rsid w:val="36BBB635"/>
    <w:rsid w:val="36BBED07"/>
    <w:rsid w:val="36BD5A25"/>
    <w:rsid w:val="36C0A55A"/>
    <w:rsid w:val="36C6E59B"/>
    <w:rsid w:val="36C954AD"/>
    <w:rsid w:val="36CF6E71"/>
    <w:rsid w:val="36D556D4"/>
    <w:rsid w:val="36D6A01D"/>
    <w:rsid w:val="36D94687"/>
    <w:rsid w:val="36DAA7F4"/>
    <w:rsid w:val="36DD3F34"/>
    <w:rsid w:val="36DFD479"/>
    <w:rsid w:val="36E2CE29"/>
    <w:rsid w:val="36E4CBBB"/>
    <w:rsid w:val="36E54BD1"/>
    <w:rsid w:val="36EC815C"/>
    <w:rsid w:val="36F3CBF2"/>
    <w:rsid w:val="36F52744"/>
    <w:rsid w:val="36F7FA51"/>
    <w:rsid w:val="36FC3A04"/>
    <w:rsid w:val="36FF0CA8"/>
    <w:rsid w:val="3703012D"/>
    <w:rsid w:val="370A1B4A"/>
    <w:rsid w:val="3715A8FF"/>
    <w:rsid w:val="37166C1E"/>
    <w:rsid w:val="3717AF39"/>
    <w:rsid w:val="37180032"/>
    <w:rsid w:val="3721F418"/>
    <w:rsid w:val="37222DB5"/>
    <w:rsid w:val="3723EB2A"/>
    <w:rsid w:val="3729ECC5"/>
    <w:rsid w:val="37303E7A"/>
    <w:rsid w:val="37306356"/>
    <w:rsid w:val="3730BCFF"/>
    <w:rsid w:val="37357191"/>
    <w:rsid w:val="3739F0A2"/>
    <w:rsid w:val="373BF32F"/>
    <w:rsid w:val="37412C42"/>
    <w:rsid w:val="374531E2"/>
    <w:rsid w:val="374A41C7"/>
    <w:rsid w:val="374B623C"/>
    <w:rsid w:val="3751AA7D"/>
    <w:rsid w:val="37522D8E"/>
    <w:rsid w:val="37530590"/>
    <w:rsid w:val="37551C6F"/>
    <w:rsid w:val="375952A4"/>
    <w:rsid w:val="375F44D8"/>
    <w:rsid w:val="3761A0A0"/>
    <w:rsid w:val="3764175F"/>
    <w:rsid w:val="3765D13D"/>
    <w:rsid w:val="37680741"/>
    <w:rsid w:val="376CB506"/>
    <w:rsid w:val="37707447"/>
    <w:rsid w:val="3771D567"/>
    <w:rsid w:val="37762D05"/>
    <w:rsid w:val="37874504"/>
    <w:rsid w:val="37922CB6"/>
    <w:rsid w:val="37958035"/>
    <w:rsid w:val="3796E2A7"/>
    <w:rsid w:val="37975BCE"/>
    <w:rsid w:val="379CAA55"/>
    <w:rsid w:val="379E759D"/>
    <w:rsid w:val="37A61BF5"/>
    <w:rsid w:val="37A87635"/>
    <w:rsid w:val="37B07F4C"/>
    <w:rsid w:val="37B92136"/>
    <w:rsid w:val="37BA3D71"/>
    <w:rsid w:val="37BA69E7"/>
    <w:rsid w:val="37BB3865"/>
    <w:rsid w:val="37BE1EA3"/>
    <w:rsid w:val="37C17AFF"/>
    <w:rsid w:val="37C2A035"/>
    <w:rsid w:val="37C4B4C2"/>
    <w:rsid w:val="37C91105"/>
    <w:rsid w:val="37D07800"/>
    <w:rsid w:val="37D17902"/>
    <w:rsid w:val="37DB06FA"/>
    <w:rsid w:val="37E4AD09"/>
    <w:rsid w:val="37E4B872"/>
    <w:rsid w:val="37E56380"/>
    <w:rsid w:val="37E6444F"/>
    <w:rsid w:val="37FA85AA"/>
    <w:rsid w:val="37FC8275"/>
    <w:rsid w:val="37FCA037"/>
    <w:rsid w:val="37FDCA72"/>
    <w:rsid w:val="38021C72"/>
    <w:rsid w:val="3809F97B"/>
    <w:rsid w:val="380FB732"/>
    <w:rsid w:val="380FC952"/>
    <w:rsid w:val="3810C019"/>
    <w:rsid w:val="38181066"/>
    <w:rsid w:val="3818D325"/>
    <w:rsid w:val="381C910F"/>
    <w:rsid w:val="381E10C9"/>
    <w:rsid w:val="3822D782"/>
    <w:rsid w:val="38237A50"/>
    <w:rsid w:val="3826D9E3"/>
    <w:rsid w:val="3828D6A3"/>
    <w:rsid w:val="382A07E1"/>
    <w:rsid w:val="382F45F1"/>
    <w:rsid w:val="3833370F"/>
    <w:rsid w:val="3833F8BF"/>
    <w:rsid w:val="38340CF0"/>
    <w:rsid w:val="383DE503"/>
    <w:rsid w:val="3846C31F"/>
    <w:rsid w:val="38515937"/>
    <w:rsid w:val="385DFA8A"/>
    <w:rsid w:val="3860EB0B"/>
    <w:rsid w:val="38624B3F"/>
    <w:rsid w:val="3869C39E"/>
    <w:rsid w:val="386DEF9B"/>
    <w:rsid w:val="386ED3E6"/>
    <w:rsid w:val="387526F1"/>
    <w:rsid w:val="3886A70C"/>
    <w:rsid w:val="38875696"/>
    <w:rsid w:val="38877920"/>
    <w:rsid w:val="38896935"/>
    <w:rsid w:val="388DF4A2"/>
    <w:rsid w:val="389156A1"/>
    <w:rsid w:val="38945BC1"/>
    <w:rsid w:val="38951438"/>
    <w:rsid w:val="3895FF15"/>
    <w:rsid w:val="3899A89D"/>
    <w:rsid w:val="389BC59D"/>
    <w:rsid w:val="38A7A0FE"/>
    <w:rsid w:val="38A875CC"/>
    <w:rsid w:val="38AC4A47"/>
    <w:rsid w:val="38AF72D2"/>
    <w:rsid w:val="38B2E795"/>
    <w:rsid w:val="38B39DA3"/>
    <w:rsid w:val="38B6D04A"/>
    <w:rsid w:val="38B789B2"/>
    <w:rsid w:val="38BE17E1"/>
    <w:rsid w:val="38C408FC"/>
    <w:rsid w:val="38C67F8D"/>
    <w:rsid w:val="38CBF773"/>
    <w:rsid w:val="38D1BB49"/>
    <w:rsid w:val="38D298A3"/>
    <w:rsid w:val="38D3EE6C"/>
    <w:rsid w:val="38DACA9B"/>
    <w:rsid w:val="38DCD811"/>
    <w:rsid w:val="38DF133F"/>
    <w:rsid w:val="38DFC608"/>
    <w:rsid w:val="38E6BCDA"/>
    <w:rsid w:val="38EB4643"/>
    <w:rsid w:val="38EB59D5"/>
    <w:rsid w:val="38ECD995"/>
    <w:rsid w:val="38F34271"/>
    <w:rsid w:val="38F67201"/>
    <w:rsid w:val="38FF5347"/>
    <w:rsid w:val="390205C1"/>
    <w:rsid w:val="39024DEF"/>
    <w:rsid w:val="3903E863"/>
    <w:rsid w:val="390926C7"/>
    <w:rsid w:val="390B7445"/>
    <w:rsid w:val="3910A8A6"/>
    <w:rsid w:val="39130D95"/>
    <w:rsid w:val="3913B93C"/>
    <w:rsid w:val="3914248B"/>
    <w:rsid w:val="391984E4"/>
    <w:rsid w:val="391E2E64"/>
    <w:rsid w:val="391E6229"/>
    <w:rsid w:val="39201A00"/>
    <w:rsid w:val="3924C8E5"/>
    <w:rsid w:val="39415C8D"/>
    <w:rsid w:val="394A3C01"/>
    <w:rsid w:val="394BE920"/>
    <w:rsid w:val="394ED877"/>
    <w:rsid w:val="394FC8A4"/>
    <w:rsid w:val="39504355"/>
    <w:rsid w:val="3952D4BE"/>
    <w:rsid w:val="395ECF13"/>
    <w:rsid w:val="395FE047"/>
    <w:rsid w:val="39608135"/>
    <w:rsid w:val="39671C94"/>
    <w:rsid w:val="39715AA0"/>
    <w:rsid w:val="3971E933"/>
    <w:rsid w:val="397919B8"/>
    <w:rsid w:val="39792C7E"/>
    <w:rsid w:val="397F937A"/>
    <w:rsid w:val="3980A73F"/>
    <w:rsid w:val="3981480A"/>
    <w:rsid w:val="39820EA1"/>
    <w:rsid w:val="39823B24"/>
    <w:rsid w:val="39841B36"/>
    <w:rsid w:val="3986D4E5"/>
    <w:rsid w:val="3987B0F3"/>
    <w:rsid w:val="398E0047"/>
    <w:rsid w:val="398F764F"/>
    <w:rsid w:val="399293F5"/>
    <w:rsid w:val="39930350"/>
    <w:rsid w:val="39A1527D"/>
    <w:rsid w:val="39A2A5E3"/>
    <w:rsid w:val="39A341F1"/>
    <w:rsid w:val="39A3E0B3"/>
    <w:rsid w:val="39A42C2B"/>
    <w:rsid w:val="39A72624"/>
    <w:rsid w:val="39AA5FC5"/>
    <w:rsid w:val="39ACF1F5"/>
    <w:rsid w:val="39B0D3C4"/>
    <w:rsid w:val="39B19E7E"/>
    <w:rsid w:val="39B22B86"/>
    <w:rsid w:val="39B7C295"/>
    <w:rsid w:val="39BF4047"/>
    <w:rsid w:val="39C37FC9"/>
    <w:rsid w:val="39C42E9C"/>
    <w:rsid w:val="39C81606"/>
    <w:rsid w:val="39C8F372"/>
    <w:rsid w:val="39CAD521"/>
    <w:rsid w:val="39CC3912"/>
    <w:rsid w:val="39D67C90"/>
    <w:rsid w:val="39D838B1"/>
    <w:rsid w:val="39D86714"/>
    <w:rsid w:val="39DD2CCB"/>
    <w:rsid w:val="39DE59A2"/>
    <w:rsid w:val="39DF956B"/>
    <w:rsid w:val="39E5A8DF"/>
    <w:rsid w:val="39E5D758"/>
    <w:rsid w:val="39E80746"/>
    <w:rsid w:val="39EAD6F5"/>
    <w:rsid w:val="39F3702F"/>
    <w:rsid w:val="39F59B2D"/>
    <w:rsid w:val="39F5C5AA"/>
    <w:rsid w:val="39FFF7D4"/>
    <w:rsid w:val="3A1039E5"/>
    <w:rsid w:val="3A106669"/>
    <w:rsid w:val="3A1599AE"/>
    <w:rsid w:val="3A193CC9"/>
    <w:rsid w:val="3A22B361"/>
    <w:rsid w:val="3A2854AB"/>
    <w:rsid w:val="3A2963DB"/>
    <w:rsid w:val="3A29D2C1"/>
    <w:rsid w:val="3A2B3D44"/>
    <w:rsid w:val="3A2F348B"/>
    <w:rsid w:val="3A3239FF"/>
    <w:rsid w:val="3A384642"/>
    <w:rsid w:val="3A4A0219"/>
    <w:rsid w:val="3A4E7C01"/>
    <w:rsid w:val="3A4FB8A0"/>
    <w:rsid w:val="3A4FCD1E"/>
    <w:rsid w:val="3A53D46A"/>
    <w:rsid w:val="3A54C66B"/>
    <w:rsid w:val="3A590C40"/>
    <w:rsid w:val="3A59C5EC"/>
    <w:rsid w:val="3A5BF59E"/>
    <w:rsid w:val="3A6028D0"/>
    <w:rsid w:val="3A62A63B"/>
    <w:rsid w:val="3A69365C"/>
    <w:rsid w:val="3A6B1973"/>
    <w:rsid w:val="3A6E9B4E"/>
    <w:rsid w:val="3A6EDE6B"/>
    <w:rsid w:val="3A720C34"/>
    <w:rsid w:val="3A792441"/>
    <w:rsid w:val="3A7C278D"/>
    <w:rsid w:val="3A81BA1D"/>
    <w:rsid w:val="3A846B4E"/>
    <w:rsid w:val="3A87056D"/>
    <w:rsid w:val="3A8939EE"/>
    <w:rsid w:val="3A9169DD"/>
    <w:rsid w:val="3A954494"/>
    <w:rsid w:val="3A9CA147"/>
    <w:rsid w:val="3AA169AE"/>
    <w:rsid w:val="3AA870DC"/>
    <w:rsid w:val="3AA99E43"/>
    <w:rsid w:val="3AAC02F4"/>
    <w:rsid w:val="3AACAC91"/>
    <w:rsid w:val="3AAFB09D"/>
    <w:rsid w:val="3AB40571"/>
    <w:rsid w:val="3AB6302C"/>
    <w:rsid w:val="3AB896AA"/>
    <w:rsid w:val="3AB9FCCD"/>
    <w:rsid w:val="3ABC2783"/>
    <w:rsid w:val="3AC079FB"/>
    <w:rsid w:val="3AC1E258"/>
    <w:rsid w:val="3AC60DEB"/>
    <w:rsid w:val="3AD04D94"/>
    <w:rsid w:val="3AD0FB22"/>
    <w:rsid w:val="3AD11903"/>
    <w:rsid w:val="3AE6A85E"/>
    <w:rsid w:val="3AE8DD3E"/>
    <w:rsid w:val="3AFB35B3"/>
    <w:rsid w:val="3AFD8D4B"/>
    <w:rsid w:val="3AFE1B39"/>
    <w:rsid w:val="3AFFBECF"/>
    <w:rsid w:val="3B0A22C1"/>
    <w:rsid w:val="3B1017AD"/>
    <w:rsid w:val="3B113E07"/>
    <w:rsid w:val="3B14BD13"/>
    <w:rsid w:val="3B17BF6D"/>
    <w:rsid w:val="3B1AD1AC"/>
    <w:rsid w:val="3B1D76B6"/>
    <w:rsid w:val="3B206FFD"/>
    <w:rsid w:val="3B2223CE"/>
    <w:rsid w:val="3B2C23BA"/>
    <w:rsid w:val="3B2E87D7"/>
    <w:rsid w:val="3B314D43"/>
    <w:rsid w:val="3B3C9D11"/>
    <w:rsid w:val="3B412CC3"/>
    <w:rsid w:val="3B41945C"/>
    <w:rsid w:val="3B426E67"/>
    <w:rsid w:val="3B43A7F5"/>
    <w:rsid w:val="3B4664EE"/>
    <w:rsid w:val="3B4FB978"/>
    <w:rsid w:val="3B55134A"/>
    <w:rsid w:val="3B56C90A"/>
    <w:rsid w:val="3B6227FA"/>
    <w:rsid w:val="3B65D97B"/>
    <w:rsid w:val="3B6AB981"/>
    <w:rsid w:val="3B6E9C67"/>
    <w:rsid w:val="3B6E9E3B"/>
    <w:rsid w:val="3B74E50F"/>
    <w:rsid w:val="3B777253"/>
    <w:rsid w:val="3B780C2B"/>
    <w:rsid w:val="3B7ACD1B"/>
    <w:rsid w:val="3B7C384E"/>
    <w:rsid w:val="3B7EEE3B"/>
    <w:rsid w:val="3B8B95BD"/>
    <w:rsid w:val="3B96104B"/>
    <w:rsid w:val="3B9D2837"/>
    <w:rsid w:val="3B9DBF80"/>
    <w:rsid w:val="3BA0BC40"/>
    <w:rsid w:val="3BA702A5"/>
    <w:rsid w:val="3BA93824"/>
    <w:rsid w:val="3BA9E1FA"/>
    <w:rsid w:val="3BAE2F93"/>
    <w:rsid w:val="3BB0C0A5"/>
    <w:rsid w:val="3BB15E5C"/>
    <w:rsid w:val="3BB4B215"/>
    <w:rsid w:val="3BB68CE2"/>
    <w:rsid w:val="3BB83731"/>
    <w:rsid w:val="3BBB056B"/>
    <w:rsid w:val="3BBD9387"/>
    <w:rsid w:val="3BC07322"/>
    <w:rsid w:val="3BC4CC36"/>
    <w:rsid w:val="3BC61DCE"/>
    <w:rsid w:val="3BC8B9C5"/>
    <w:rsid w:val="3BCE242F"/>
    <w:rsid w:val="3BD4230E"/>
    <w:rsid w:val="3BD5E847"/>
    <w:rsid w:val="3BD64BEC"/>
    <w:rsid w:val="3BD81257"/>
    <w:rsid w:val="3BDC827A"/>
    <w:rsid w:val="3BE3D03E"/>
    <w:rsid w:val="3BED4B2E"/>
    <w:rsid w:val="3BED9C65"/>
    <w:rsid w:val="3BEED236"/>
    <w:rsid w:val="3BF02A0F"/>
    <w:rsid w:val="3BF592C0"/>
    <w:rsid w:val="3BFB37BB"/>
    <w:rsid w:val="3BFFA9B3"/>
    <w:rsid w:val="3BFFD8AD"/>
    <w:rsid w:val="3C036FF0"/>
    <w:rsid w:val="3C03F911"/>
    <w:rsid w:val="3C0936E1"/>
    <w:rsid w:val="3C0DF0F7"/>
    <w:rsid w:val="3C0F91B9"/>
    <w:rsid w:val="3C10F213"/>
    <w:rsid w:val="3C13AE1B"/>
    <w:rsid w:val="3C1C31AE"/>
    <w:rsid w:val="3C24E35F"/>
    <w:rsid w:val="3C2511E2"/>
    <w:rsid w:val="3C25B837"/>
    <w:rsid w:val="3C26B9AD"/>
    <w:rsid w:val="3C26C2F8"/>
    <w:rsid w:val="3C28486C"/>
    <w:rsid w:val="3C2D5130"/>
    <w:rsid w:val="3C3222A6"/>
    <w:rsid w:val="3C34BE88"/>
    <w:rsid w:val="3C45B212"/>
    <w:rsid w:val="3C47CB62"/>
    <w:rsid w:val="3C5222A5"/>
    <w:rsid w:val="3C5BB090"/>
    <w:rsid w:val="3C5D1A06"/>
    <w:rsid w:val="3C5F65C3"/>
    <w:rsid w:val="3C6725F0"/>
    <w:rsid w:val="3C6AE249"/>
    <w:rsid w:val="3C6BDB05"/>
    <w:rsid w:val="3C7EFEA0"/>
    <w:rsid w:val="3C81A57E"/>
    <w:rsid w:val="3C839005"/>
    <w:rsid w:val="3C843BC3"/>
    <w:rsid w:val="3C89548D"/>
    <w:rsid w:val="3C8BA267"/>
    <w:rsid w:val="3C8CC071"/>
    <w:rsid w:val="3C8EAB19"/>
    <w:rsid w:val="3C8EB6AC"/>
    <w:rsid w:val="3C93EA81"/>
    <w:rsid w:val="3C96E504"/>
    <w:rsid w:val="3C9AA2DC"/>
    <w:rsid w:val="3C9B248F"/>
    <w:rsid w:val="3C9B6EC4"/>
    <w:rsid w:val="3C9CA817"/>
    <w:rsid w:val="3CA158D1"/>
    <w:rsid w:val="3CA65116"/>
    <w:rsid w:val="3CA7E763"/>
    <w:rsid w:val="3CB459D9"/>
    <w:rsid w:val="3CBBC3DE"/>
    <w:rsid w:val="3CC1A2AD"/>
    <w:rsid w:val="3CC47443"/>
    <w:rsid w:val="3CC60C2F"/>
    <w:rsid w:val="3CC989EE"/>
    <w:rsid w:val="3CCBBBB2"/>
    <w:rsid w:val="3CCC7771"/>
    <w:rsid w:val="3CD1BB3C"/>
    <w:rsid w:val="3CD73AF1"/>
    <w:rsid w:val="3CDBFF62"/>
    <w:rsid w:val="3CE38448"/>
    <w:rsid w:val="3CE6808E"/>
    <w:rsid w:val="3CE6A928"/>
    <w:rsid w:val="3CE7D807"/>
    <w:rsid w:val="3CED10D8"/>
    <w:rsid w:val="3CF2D585"/>
    <w:rsid w:val="3CF397C6"/>
    <w:rsid w:val="3CFBBAB9"/>
    <w:rsid w:val="3CFCAF31"/>
    <w:rsid w:val="3CFD89C6"/>
    <w:rsid w:val="3D012BAA"/>
    <w:rsid w:val="3D07C969"/>
    <w:rsid w:val="3D09D7C5"/>
    <w:rsid w:val="3D0F273F"/>
    <w:rsid w:val="3D141E55"/>
    <w:rsid w:val="3D1D647C"/>
    <w:rsid w:val="3D1DE893"/>
    <w:rsid w:val="3D1FCFFB"/>
    <w:rsid w:val="3D221B99"/>
    <w:rsid w:val="3D26AADB"/>
    <w:rsid w:val="3D2746DD"/>
    <w:rsid w:val="3D275B90"/>
    <w:rsid w:val="3D2DA63E"/>
    <w:rsid w:val="3D3037EF"/>
    <w:rsid w:val="3D308B60"/>
    <w:rsid w:val="3D37FED0"/>
    <w:rsid w:val="3D396539"/>
    <w:rsid w:val="3D3C4458"/>
    <w:rsid w:val="3D3F7329"/>
    <w:rsid w:val="3D40767A"/>
    <w:rsid w:val="3D40D637"/>
    <w:rsid w:val="3D486C5D"/>
    <w:rsid w:val="3D4F7539"/>
    <w:rsid w:val="3D53F9ED"/>
    <w:rsid w:val="3D595DFD"/>
    <w:rsid w:val="3D597751"/>
    <w:rsid w:val="3D5A99BD"/>
    <w:rsid w:val="3D5E5319"/>
    <w:rsid w:val="3D606473"/>
    <w:rsid w:val="3D607AF8"/>
    <w:rsid w:val="3D67FBF5"/>
    <w:rsid w:val="3D6A2F8A"/>
    <w:rsid w:val="3D6C4691"/>
    <w:rsid w:val="3D6E9655"/>
    <w:rsid w:val="3D6F73E4"/>
    <w:rsid w:val="3D747345"/>
    <w:rsid w:val="3D751EFC"/>
    <w:rsid w:val="3D79FB21"/>
    <w:rsid w:val="3D7BD3F0"/>
    <w:rsid w:val="3D81B81B"/>
    <w:rsid w:val="3D8A40AB"/>
    <w:rsid w:val="3D9072D2"/>
    <w:rsid w:val="3D9503A0"/>
    <w:rsid w:val="3D955936"/>
    <w:rsid w:val="3D99860A"/>
    <w:rsid w:val="3D99F6A6"/>
    <w:rsid w:val="3D9AAF39"/>
    <w:rsid w:val="3D9D4BB3"/>
    <w:rsid w:val="3DA495CF"/>
    <w:rsid w:val="3DA85713"/>
    <w:rsid w:val="3DAABB4B"/>
    <w:rsid w:val="3DAB6AD4"/>
    <w:rsid w:val="3DACF3DF"/>
    <w:rsid w:val="3DAE1A53"/>
    <w:rsid w:val="3DAEA434"/>
    <w:rsid w:val="3DB04A62"/>
    <w:rsid w:val="3DB4DE1A"/>
    <w:rsid w:val="3DB6E9BD"/>
    <w:rsid w:val="3DBB2DE4"/>
    <w:rsid w:val="3DBBD7C7"/>
    <w:rsid w:val="3DC08B39"/>
    <w:rsid w:val="3DC197BB"/>
    <w:rsid w:val="3DC19C7B"/>
    <w:rsid w:val="3DC558D0"/>
    <w:rsid w:val="3DC908AB"/>
    <w:rsid w:val="3DC95219"/>
    <w:rsid w:val="3DCEC008"/>
    <w:rsid w:val="3DD26AD2"/>
    <w:rsid w:val="3DD39BE2"/>
    <w:rsid w:val="3DD801D7"/>
    <w:rsid w:val="3DD825B0"/>
    <w:rsid w:val="3DDA2403"/>
    <w:rsid w:val="3DDD2B49"/>
    <w:rsid w:val="3DE06CF4"/>
    <w:rsid w:val="3DEFA8FB"/>
    <w:rsid w:val="3DF480B2"/>
    <w:rsid w:val="3DF87516"/>
    <w:rsid w:val="3DFA473F"/>
    <w:rsid w:val="3E034369"/>
    <w:rsid w:val="3E04262F"/>
    <w:rsid w:val="3E09508D"/>
    <w:rsid w:val="3E0C57BB"/>
    <w:rsid w:val="3E0E573B"/>
    <w:rsid w:val="3E1162A5"/>
    <w:rsid w:val="3E155E4C"/>
    <w:rsid w:val="3E178888"/>
    <w:rsid w:val="3E25E1EA"/>
    <w:rsid w:val="3E2D40E4"/>
    <w:rsid w:val="3E404FD9"/>
    <w:rsid w:val="3E40CC8C"/>
    <w:rsid w:val="3E425F78"/>
    <w:rsid w:val="3E439CD3"/>
    <w:rsid w:val="3E447D8C"/>
    <w:rsid w:val="3E44E624"/>
    <w:rsid w:val="3E44EB82"/>
    <w:rsid w:val="3E540976"/>
    <w:rsid w:val="3E5A464E"/>
    <w:rsid w:val="3E600D70"/>
    <w:rsid w:val="3E60B9B4"/>
    <w:rsid w:val="3E777F6A"/>
    <w:rsid w:val="3E7B48B7"/>
    <w:rsid w:val="3E7F9CBB"/>
    <w:rsid w:val="3E81538E"/>
    <w:rsid w:val="3E8C6FD2"/>
    <w:rsid w:val="3E9238DD"/>
    <w:rsid w:val="3E9367CD"/>
    <w:rsid w:val="3E9478F0"/>
    <w:rsid w:val="3E959861"/>
    <w:rsid w:val="3E974A41"/>
    <w:rsid w:val="3E98C61C"/>
    <w:rsid w:val="3E9C5ECD"/>
    <w:rsid w:val="3E9DF5C5"/>
    <w:rsid w:val="3EA22D9E"/>
    <w:rsid w:val="3EA84AB1"/>
    <w:rsid w:val="3EAD0C4D"/>
    <w:rsid w:val="3EADE27B"/>
    <w:rsid w:val="3EB058B1"/>
    <w:rsid w:val="3EB5426C"/>
    <w:rsid w:val="3EBBF93F"/>
    <w:rsid w:val="3EBE66EF"/>
    <w:rsid w:val="3EC0E22F"/>
    <w:rsid w:val="3EC306F7"/>
    <w:rsid w:val="3EC566F0"/>
    <w:rsid w:val="3EC7C270"/>
    <w:rsid w:val="3EC8493F"/>
    <w:rsid w:val="3EC8A487"/>
    <w:rsid w:val="3ED688DD"/>
    <w:rsid w:val="3EDA1E5F"/>
    <w:rsid w:val="3EDB7329"/>
    <w:rsid w:val="3EE07CD1"/>
    <w:rsid w:val="3EED65C7"/>
    <w:rsid w:val="3EEF2F9E"/>
    <w:rsid w:val="3EF02409"/>
    <w:rsid w:val="3EF25B66"/>
    <w:rsid w:val="3EF37F57"/>
    <w:rsid w:val="3EF4DF68"/>
    <w:rsid w:val="3EF8B92E"/>
    <w:rsid w:val="3F0578F3"/>
    <w:rsid w:val="3F0844C9"/>
    <w:rsid w:val="3F085315"/>
    <w:rsid w:val="3F09204D"/>
    <w:rsid w:val="3F09D90F"/>
    <w:rsid w:val="3F0BFB0D"/>
    <w:rsid w:val="3F0D5DE0"/>
    <w:rsid w:val="3F0E0BBA"/>
    <w:rsid w:val="3F12B502"/>
    <w:rsid w:val="3F12F3E8"/>
    <w:rsid w:val="3F162D7F"/>
    <w:rsid w:val="3F18BAB2"/>
    <w:rsid w:val="3F192940"/>
    <w:rsid w:val="3F1B7A2C"/>
    <w:rsid w:val="3F2A2922"/>
    <w:rsid w:val="3F2AEB7F"/>
    <w:rsid w:val="3F2CAE48"/>
    <w:rsid w:val="3F305D9A"/>
    <w:rsid w:val="3F307178"/>
    <w:rsid w:val="3F308A15"/>
    <w:rsid w:val="3F33AD30"/>
    <w:rsid w:val="3F34CC68"/>
    <w:rsid w:val="3F361523"/>
    <w:rsid w:val="3F3745FF"/>
    <w:rsid w:val="3F38020C"/>
    <w:rsid w:val="3F39E71A"/>
    <w:rsid w:val="3F3CAACC"/>
    <w:rsid w:val="3F42901A"/>
    <w:rsid w:val="3F460778"/>
    <w:rsid w:val="3F4660BC"/>
    <w:rsid w:val="3F46D50C"/>
    <w:rsid w:val="3F49243D"/>
    <w:rsid w:val="3F49E029"/>
    <w:rsid w:val="3F52C8F7"/>
    <w:rsid w:val="3F53B630"/>
    <w:rsid w:val="3F556C6E"/>
    <w:rsid w:val="3F56AEB7"/>
    <w:rsid w:val="3F673EBD"/>
    <w:rsid w:val="3F69DAF4"/>
    <w:rsid w:val="3F6CD60A"/>
    <w:rsid w:val="3F6E34BC"/>
    <w:rsid w:val="3F6F38FC"/>
    <w:rsid w:val="3F732E45"/>
    <w:rsid w:val="3F7AAAAE"/>
    <w:rsid w:val="3F837679"/>
    <w:rsid w:val="3F8947F3"/>
    <w:rsid w:val="3F943C3F"/>
    <w:rsid w:val="3F95F530"/>
    <w:rsid w:val="3F9A011C"/>
    <w:rsid w:val="3F9C93A8"/>
    <w:rsid w:val="3F9C974A"/>
    <w:rsid w:val="3F9CE5AE"/>
    <w:rsid w:val="3FA282B4"/>
    <w:rsid w:val="3FA493BC"/>
    <w:rsid w:val="3FAA33A0"/>
    <w:rsid w:val="3FAC5E81"/>
    <w:rsid w:val="3FAC6D8D"/>
    <w:rsid w:val="3FB1C83D"/>
    <w:rsid w:val="3FB2BEEC"/>
    <w:rsid w:val="3FB365D9"/>
    <w:rsid w:val="3FB514F2"/>
    <w:rsid w:val="3FC743E9"/>
    <w:rsid w:val="3FCC2338"/>
    <w:rsid w:val="3FD34A03"/>
    <w:rsid w:val="3FD624AC"/>
    <w:rsid w:val="3FD78984"/>
    <w:rsid w:val="3FDC6C94"/>
    <w:rsid w:val="3FDDED40"/>
    <w:rsid w:val="3FE602E1"/>
    <w:rsid w:val="3FE67289"/>
    <w:rsid w:val="3FE688C3"/>
    <w:rsid w:val="3FE88F77"/>
    <w:rsid w:val="3FE9D5DE"/>
    <w:rsid w:val="3FEAF283"/>
    <w:rsid w:val="3FEE5344"/>
    <w:rsid w:val="3FF00A91"/>
    <w:rsid w:val="3FF0CF2A"/>
    <w:rsid w:val="3FF1494A"/>
    <w:rsid w:val="3FF1BFDE"/>
    <w:rsid w:val="400220E8"/>
    <w:rsid w:val="4003B27B"/>
    <w:rsid w:val="4006C80E"/>
    <w:rsid w:val="400B382B"/>
    <w:rsid w:val="400D490E"/>
    <w:rsid w:val="400E1342"/>
    <w:rsid w:val="4018AB17"/>
    <w:rsid w:val="401E3961"/>
    <w:rsid w:val="40214646"/>
    <w:rsid w:val="40266B2D"/>
    <w:rsid w:val="402C9DE0"/>
    <w:rsid w:val="402F1D76"/>
    <w:rsid w:val="40339EEC"/>
    <w:rsid w:val="40342866"/>
    <w:rsid w:val="403437A7"/>
    <w:rsid w:val="4039AA65"/>
    <w:rsid w:val="403CEEA3"/>
    <w:rsid w:val="403DBCE0"/>
    <w:rsid w:val="403F4510"/>
    <w:rsid w:val="4044AFBD"/>
    <w:rsid w:val="404AFB07"/>
    <w:rsid w:val="40501D6C"/>
    <w:rsid w:val="40522837"/>
    <w:rsid w:val="40555603"/>
    <w:rsid w:val="405BAA30"/>
    <w:rsid w:val="405FCF7B"/>
    <w:rsid w:val="4069056C"/>
    <w:rsid w:val="406A9EFF"/>
    <w:rsid w:val="406CB43D"/>
    <w:rsid w:val="406DF35F"/>
    <w:rsid w:val="4073754A"/>
    <w:rsid w:val="4075A9C8"/>
    <w:rsid w:val="40775C8F"/>
    <w:rsid w:val="40798961"/>
    <w:rsid w:val="407990D2"/>
    <w:rsid w:val="407C5924"/>
    <w:rsid w:val="4081F773"/>
    <w:rsid w:val="4083F418"/>
    <w:rsid w:val="40861F66"/>
    <w:rsid w:val="409192DC"/>
    <w:rsid w:val="409956AF"/>
    <w:rsid w:val="4099EAB1"/>
    <w:rsid w:val="40A42146"/>
    <w:rsid w:val="40A53372"/>
    <w:rsid w:val="40A583C9"/>
    <w:rsid w:val="40AA9BD6"/>
    <w:rsid w:val="40ACC11A"/>
    <w:rsid w:val="40ADBDD3"/>
    <w:rsid w:val="40AED109"/>
    <w:rsid w:val="40BC464E"/>
    <w:rsid w:val="40C239FD"/>
    <w:rsid w:val="40C5A8BD"/>
    <w:rsid w:val="40C64B46"/>
    <w:rsid w:val="40C80643"/>
    <w:rsid w:val="40CE3799"/>
    <w:rsid w:val="40CF8BE2"/>
    <w:rsid w:val="40CFDF20"/>
    <w:rsid w:val="40D24420"/>
    <w:rsid w:val="40D6663C"/>
    <w:rsid w:val="40DF0F7C"/>
    <w:rsid w:val="40E4C16C"/>
    <w:rsid w:val="40E6E923"/>
    <w:rsid w:val="40E79311"/>
    <w:rsid w:val="40EADE64"/>
    <w:rsid w:val="40EB9BFD"/>
    <w:rsid w:val="40EC9294"/>
    <w:rsid w:val="40F69124"/>
    <w:rsid w:val="40F7C135"/>
    <w:rsid w:val="40FBDC7A"/>
    <w:rsid w:val="40FFE750"/>
    <w:rsid w:val="4101DBA1"/>
    <w:rsid w:val="4101EC5B"/>
    <w:rsid w:val="4101FB5B"/>
    <w:rsid w:val="410887B3"/>
    <w:rsid w:val="41093617"/>
    <w:rsid w:val="410D2CC4"/>
    <w:rsid w:val="410EED3B"/>
    <w:rsid w:val="411501F3"/>
    <w:rsid w:val="4116F75A"/>
    <w:rsid w:val="4125088D"/>
    <w:rsid w:val="412C53CB"/>
    <w:rsid w:val="412D8C2D"/>
    <w:rsid w:val="4131108B"/>
    <w:rsid w:val="413438C8"/>
    <w:rsid w:val="41362FED"/>
    <w:rsid w:val="4141E926"/>
    <w:rsid w:val="41448D20"/>
    <w:rsid w:val="4145E893"/>
    <w:rsid w:val="4147F03D"/>
    <w:rsid w:val="414D3651"/>
    <w:rsid w:val="415AEBF2"/>
    <w:rsid w:val="415B8169"/>
    <w:rsid w:val="41604AD2"/>
    <w:rsid w:val="4161ADF1"/>
    <w:rsid w:val="41681C74"/>
    <w:rsid w:val="416E0865"/>
    <w:rsid w:val="4175E72A"/>
    <w:rsid w:val="4178B825"/>
    <w:rsid w:val="417A0A64"/>
    <w:rsid w:val="417C46A9"/>
    <w:rsid w:val="417C59A3"/>
    <w:rsid w:val="417E1A7D"/>
    <w:rsid w:val="4181020F"/>
    <w:rsid w:val="41821591"/>
    <w:rsid w:val="41837752"/>
    <w:rsid w:val="41868CBD"/>
    <w:rsid w:val="4186A918"/>
    <w:rsid w:val="418B5B12"/>
    <w:rsid w:val="419DBF35"/>
    <w:rsid w:val="41A0F90A"/>
    <w:rsid w:val="41A82BD6"/>
    <w:rsid w:val="41AF31C9"/>
    <w:rsid w:val="41B351A3"/>
    <w:rsid w:val="41B72F61"/>
    <w:rsid w:val="41B84A6A"/>
    <w:rsid w:val="41B915BA"/>
    <w:rsid w:val="41B9904F"/>
    <w:rsid w:val="41BA59FB"/>
    <w:rsid w:val="41BDB943"/>
    <w:rsid w:val="41C51A8B"/>
    <w:rsid w:val="41C7BC68"/>
    <w:rsid w:val="41C906DD"/>
    <w:rsid w:val="41CA7117"/>
    <w:rsid w:val="41CE2C85"/>
    <w:rsid w:val="41CEDAEC"/>
    <w:rsid w:val="41D3E8EE"/>
    <w:rsid w:val="41D6253E"/>
    <w:rsid w:val="41DED3D3"/>
    <w:rsid w:val="41E010BE"/>
    <w:rsid w:val="41E25C01"/>
    <w:rsid w:val="41E8D500"/>
    <w:rsid w:val="41EB1C8C"/>
    <w:rsid w:val="41ECF66B"/>
    <w:rsid w:val="41EE4F36"/>
    <w:rsid w:val="41F5CC1D"/>
    <w:rsid w:val="41F7ABD0"/>
    <w:rsid w:val="41F9F7E7"/>
    <w:rsid w:val="41FAD2DF"/>
    <w:rsid w:val="420296E2"/>
    <w:rsid w:val="4207E406"/>
    <w:rsid w:val="420872B5"/>
    <w:rsid w:val="42088625"/>
    <w:rsid w:val="4209A132"/>
    <w:rsid w:val="420B3FCD"/>
    <w:rsid w:val="420B7126"/>
    <w:rsid w:val="420E9098"/>
    <w:rsid w:val="42111BF3"/>
    <w:rsid w:val="42120F83"/>
    <w:rsid w:val="42186E3C"/>
    <w:rsid w:val="4219207E"/>
    <w:rsid w:val="4219CAE1"/>
    <w:rsid w:val="421BE981"/>
    <w:rsid w:val="421DFDBB"/>
    <w:rsid w:val="421F9A40"/>
    <w:rsid w:val="4220E61A"/>
    <w:rsid w:val="4221D755"/>
    <w:rsid w:val="42234A35"/>
    <w:rsid w:val="4225887E"/>
    <w:rsid w:val="4228674B"/>
    <w:rsid w:val="422AA4F2"/>
    <w:rsid w:val="4235A17D"/>
    <w:rsid w:val="42388116"/>
    <w:rsid w:val="4239D281"/>
    <w:rsid w:val="423B7128"/>
    <w:rsid w:val="423D9FA9"/>
    <w:rsid w:val="423F7797"/>
    <w:rsid w:val="42429765"/>
    <w:rsid w:val="42461E00"/>
    <w:rsid w:val="424A9E41"/>
    <w:rsid w:val="4252FE36"/>
    <w:rsid w:val="4253EB8B"/>
    <w:rsid w:val="425D9301"/>
    <w:rsid w:val="425F907D"/>
    <w:rsid w:val="42619BA2"/>
    <w:rsid w:val="4262E409"/>
    <w:rsid w:val="42645EAF"/>
    <w:rsid w:val="4268697E"/>
    <w:rsid w:val="426C1518"/>
    <w:rsid w:val="426DF752"/>
    <w:rsid w:val="426FA9D6"/>
    <w:rsid w:val="42717D56"/>
    <w:rsid w:val="427244E4"/>
    <w:rsid w:val="4272B873"/>
    <w:rsid w:val="42739264"/>
    <w:rsid w:val="42747196"/>
    <w:rsid w:val="427C7CF8"/>
    <w:rsid w:val="427E64F9"/>
    <w:rsid w:val="4280719C"/>
    <w:rsid w:val="42811FAF"/>
    <w:rsid w:val="42823FEE"/>
    <w:rsid w:val="428DF0FF"/>
    <w:rsid w:val="428F719D"/>
    <w:rsid w:val="42935552"/>
    <w:rsid w:val="42935855"/>
    <w:rsid w:val="42968A6C"/>
    <w:rsid w:val="4297CA14"/>
    <w:rsid w:val="429E66A6"/>
    <w:rsid w:val="42A0F003"/>
    <w:rsid w:val="42A11099"/>
    <w:rsid w:val="42A1CAF9"/>
    <w:rsid w:val="42A2B8AC"/>
    <w:rsid w:val="42A36128"/>
    <w:rsid w:val="42A64A2C"/>
    <w:rsid w:val="42A71CF9"/>
    <w:rsid w:val="42A9A5C7"/>
    <w:rsid w:val="42AA8DCB"/>
    <w:rsid w:val="42AD60BC"/>
    <w:rsid w:val="42AD6F8C"/>
    <w:rsid w:val="42AD9604"/>
    <w:rsid w:val="42AEFEF9"/>
    <w:rsid w:val="42AFA007"/>
    <w:rsid w:val="42B2B685"/>
    <w:rsid w:val="42B403E4"/>
    <w:rsid w:val="42B78781"/>
    <w:rsid w:val="42B8D0E2"/>
    <w:rsid w:val="42BB55DB"/>
    <w:rsid w:val="42BE8827"/>
    <w:rsid w:val="42C2EECF"/>
    <w:rsid w:val="42CA033A"/>
    <w:rsid w:val="42CD73D9"/>
    <w:rsid w:val="42D01312"/>
    <w:rsid w:val="42D5C411"/>
    <w:rsid w:val="42D7818A"/>
    <w:rsid w:val="42DB7FB4"/>
    <w:rsid w:val="42DFA51D"/>
    <w:rsid w:val="42E05E0A"/>
    <w:rsid w:val="42F0E23F"/>
    <w:rsid w:val="42FC68F6"/>
    <w:rsid w:val="42FE16D3"/>
    <w:rsid w:val="43009FA0"/>
    <w:rsid w:val="43010C0A"/>
    <w:rsid w:val="4301D9F7"/>
    <w:rsid w:val="4305BDD2"/>
    <w:rsid w:val="43066C48"/>
    <w:rsid w:val="4308187C"/>
    <w:rsid w:val="43088255"/>
    <w:rsid w:val="430D8CC5"/>
    <w:rsid w:val="4311C861"/>
    <w:rsid w:val="4316B425"/>
    <w:rsid w:val="4317F9BA"/>
    <w:rsid w:val="431ABCF1"/>
    <w:rsid w:val="431C8F6C"/>
    <w:rsid w:val="431DBC74"/>
    <w:rsid w:val="431DD2D5"/>
    <w:rsid w:val="431E4DC4"/>
    <w:rsid w:val="432289A0"/>
    <w:rsid w:val="43287E85"/>
    <w:rsid w:val="43330DB4"/>
    <w:rsid w:val="4336FF02"/>
    <w:rsid w:val="433F36E6"/>
    <w:rsid w:val="4344DE9D"/>
    <w:rsid w:val="4345869F"/>
    <w:rsid w:val="4346CD68"/>
    <w:rsid w:val="43493BBB"/>
    <w:rsid w:val="4350BDAB"/>
    <w:rsid w:val="4353FA56"/>
    <w:rsid w:val="4358BEEE"/>
    <w:rsid w:val="43612E35"/>
    <w:rsid w:val="43689F58"/>
    <w:rsid w:val="436AA893"/>
    <w:rsid w:val="436EAF9D"/>
    <w:rsid w:val="4373DD51"/>
    <w:rsid w:val="43779A65"/>
    <w:rsid w:val="43781FEB"/>
    <w:rsid w:val="437FEFA1"/>
    <w:rsid w:val="4380D105"/>
    <w:rsid w:val="4381460A"/>
    <w:rsid w:val="438353D3"/>
    <w:rsid w:val="4387A13E"/>
    <w:rsid w:val="43909B15"/>
    <w:rsid w:val="4393607C"/>
    <w:rsid w:val="4393CF70"/>
    <w:rsid w:val="43A48762"/>
    <w:rsid w:val="43A87D36"/>
    <w:rsid w:val="43AC3F42"/>
    <w:rsid w:val="43B0AC94"/>
    <w:rsid w:val="43B6B492"/>
    <w:rsid w:val="43B72ED9"/>
    <w:rsid w:val="43BB5AC2"/>
    <w:rsid w:val="43C78766"/>
    <w:rsid w:val="43CA2C2B"/>
    <w:rsid w:val="43D334C9"/>
    <w:rsid w:val="43D95397"/>
    <w:rsid w:val="43DB53A0"/>
    <w:rsid w:val="43DEA784"/>
    <w:rsid w:val="43DFA2BC"/>
    <w:rsid w:val="43DFBAAD"/>
    <w:rsid w:val="43E103D5"/>
    <w:rsid w:val="43E500FC"/>
    <w:rsid w:val="43EA2582"/>
    <w:rsid w:val="43EBB93E"/>
    <w:rsid w:val="43F5D14E"/>
    <w:rsid w:val="43F5EDC4"/>
    <w:rsid w:val="43FBEECD"/>
    <w:rsid w:val="4403789C"/>
    <w:rsid w:val="440A3971"/>
    <w:rsid w:val="440ACA9B"/>
    <w:rsid w:val="440DFB71"/>
    <w:rsid w:val="440ECC45"/>
    <w:rsid w:val="440F62C5"/>
    <w:rsid w:val="440F7130"/>
    <w:rsid w:val="4410E8BD"/>
    <w:rsid w:val="441B47EA"/>
    <w:rsid w:val="441C4A1D"/>
    <w:rsid w:val="441E8E99"/>
    <w:rsid w:val="4420CEB3"/>
    <w:rsid w:val="4421FB33"/>
    <w:rsid w:val="44264029"/>
    <w:rsid w:val="442D03DB"/>
    <w:rsid w:val="4431D559"/>
    <w:rsid w:val="4446C5C3"/>
    <w:rsid w:val="4446F4AE"/>
    <w:rsid w:val="44482C18"/>
    <w:rsid w:val="44484FD9"/>
    <w:rsid w:val="4448EC00"/>
    <w:rsid w:val="445FCAC6"/>
    <w:rsid w:val="4462B821"/>
    <w:rsid w:val="446584F6"/>
    <w:rsid w:val="4467A1EE"/>
    <w:rsid w:val="4467AC37"/>
    <w:rsid w:val="446BD98A"/>
    <w:rsid w:val="446DD480"/>
    <w:rsid w:val="447174F6"/>
    <w:rsid w:val="4473040E"/>
    <w:rsid w:val="4473B565"/>
    <w:rsid w:val="447577DD"/>
    <w:rsid w:val="4484077C"/>
    <w:rsid w:val="448C0460"/>
    <w:rsid w:val="448F04B6"/>
    <w:rsid w:val="448FAB92"/>
    <w:rsid w:val="44923189"/>
    <w:rsid w:val="44933982"/>
    <w:rsid w:val="449662CF"/>
    <w:rsid w:val="449816EC"/>
    <w:rsid w:val="44996631"/>
    <w:rsid w:val="449F1F0B"/>
    <w:rsid w:val="44A1EE2D"/>
    <w:rsid w:val="44A38F61"/>
    <w:rsid w:val="44A4D695"/>
    <w:rsid w:val="44A7ACEB"/>
    <w:rsid w:val="44AAB54B"/>
    <w:rsid w:val="44AE9558"/>
    <w:rsid w:val="44B05C74"/>
    <w:rsid w:val="44B2F27D"/>
    <w:rsid w:val="44B3BED9"/>
    <w:rsid w:val="44B52D17"/>
    <w:rsid w:val="44B8FE8E"/>
    <w:rsid w:val="44BC8F8F"/>
    <w:rsid w:val="44C37C41"/>
    <w:rsid w:val="44CECBED"/>
    <w:rsid w:val="44D3F33F"/>
    <w:rsid w:val="44D5D97D"/>
    <w:rsid w:val="44DBCE5E"/>
    <w:rsid w:val="44E01622"/>
    <w:rsid w:val="44ECBBB3"/>
    <w:rsid w:val="44EFBFD2"/>
    <w:rsid w:val="44F0E4DA"/>
    <w:rsid w:val="44F57F0D"/>
    <w:rsid w:val="44FAAB2B"/>
    <w:rsid w:val="44FCF56D"/>
    <w:rsid w:val="4502D078"/>
    <w:rsid w:val="45041976"/>
    <w:rsid w:val="4504EFD0"/>
    <w:rsid w:val="4504F9E7"/>
    <w:rsid w:val="45079D09"/>
    <w:rsid w:val="4509130B"/>
    <w:rsid w:val="450D2C15"/>
    <w:rsid w:val="451FA04D"/>
    <w:rsid w:val="45235F17"/>
    <w:rsid w:val="4527081B"/>
    <w:rsid w:val="45289639"/>
    <w:rsid w:val="4538305B"/>
    <w:rsid w:val="453EA685"/>
    <w:rsid w:val="453ECF64"/>
    <w:rsid w:val="45403172"/>
    <w:rsid w:val="454171DA"/>
    <w:rsid w:val="454274AB"/>
    <w:rsid w:val="4542EEA7"/>
    <w:rsid w:val="454465C2"/>
    <w:rsid w:val="45488886"/>
    <w:rsid w:val="454B9FAF"/>
    <w:rsid w:val="454EC13B"/>
    <w:rsid w:val="4554C777"/>
    <w:rsid w:val="455AEB42"/>
    <w:rsid w:val="45607056"/>
    <w:rsid w:val="45617456"/>
    <w:rsid w:val="456348E5"/>
    <w:rsid w:val="4563C0E1"/>
    <w:rsid w:val="457013CB"/>
    <w:rsid w:val="4573A3B4"/>
    <w:rsid w:val="457401EB"/>
    <w:rsid w:val="4574F4E1"/>
    <w:rsid w:val="4576C8FC"/>
    <w:rsid w:val="45794CE3"/>
    <w:rsid w:val="457B0517"/>
    <w:rsid w:val="457F58C1"/>
    <w:rsid w:val="458C5296"/>
    <w:rsid w:val="45939CB5"/>
    <w:rsid w:val="4593BA6C"/>
    <w:rsid w:val="4594AE1B"/>
    <w:rsid w:val="459A9B41"/>
    <w:rsid w:val="45A2742E"/>
    <w:rsid w:val="45A3AD67"/>
    <w:rsid w:val="45AD7C3F"/>
    <w:rsid w:val="45B37C6B"/>
    <w:rsid w:val="45B7ADD9"/>
    <w:rsid w:val="45B92747"/>
    <w:rsid w:val="45BA67E3"/>
    <w:rsid w:val="45BCB093"/>
    <w:rsid w:val="45BF46AF"/>
    <w:rsid w:val="45C710AE"/>
    <w:rsid w:val="45CFBD4B"/>
    <w:rsid w:val="45D01957"/>
    <w:rsid w:val="45D6F24F"/>
    <w:rsid w:val="45D9D49B"/>
    <w:rsid w:val="45DB2203"/>
    <w:rsid w:val="45DD7807"/>
    <w:rsid w:val="45DF041F"/>
    <w:rsid w:val="45E5941A"/>
    <w:rsid w:val="45EE3A47"/>
    <w:rsid w:val="45EFB3A8"/>
    <w:rsid w:val="45F68399"/>
    <w:rsid w:val="45F7414C"/>
    <w:rsid w:val="45FA9D7A"/>
    <w:rsid w:val="45FBC64B"/>
    <w:rsid w:val="45FC30F6"/>
    <w:rsid w:val="46176371"/>
    <w:rsid w:val="461CC98B"/>
    <w:rsid w:val="461DF8EA"/>
    <w:rsid w:val="4620B5A0"/>
    <w:rsid w:val="462C3824"/>
    <w:rsid w:val="46368375"/>
    <w:rsid w:val="463771D9"/>
    <w:rsid w:val="4639FC62"/>
    <w:rsid w:val="463B4F9B"/>
    <w:rsid w:val="4640CF53"/>
    <w:rsid w:val="4641A5CD"/>
    <w:rsid w:val="4642E2CA"/>
    <w:rsid w:val="4646DF08"/>
    <w:rsid w:val="4648BEF6"/>
    <w:rsid w:val="464B725A"/>
    <w:rsid w:val="464EBF9A"/>
    <w:rsid w:val="46510362"/>
    <w:rsid w:val="465479FB"/>
    <w:rsid w:val="46579366"/>
    <w:rsid w:val="465B2475"/>
    <w:rsid w:val="465BA4A5"/>
    <w:rsid w:val="465D0DEE"/>
    <w:rsid w:val="4666B3D1"/>
    <w:rsid w:val="466E0E35"/>
    <w:rsid w:val="466E39D4"/>
    <w:rsid w:val="466F2D05"/>
    <w:rsid w:val="46736709"/>
    <w:rsid w:val="46749C0F"/>
    <w:rsid w:val="468C04E9"/>
    <w:rsid w:val="468C1DC3"/>
    <w:rsid w:val="468E0386"/>
    <w:rsid w:val="469162B7"/>
    <w:rsid w:val="4691B9BF"/>
    <w:rsid w:val="4691D78E"/>
    <w:rsid w:val="469A9FA0"/>
    <w:rsid w:val="46A29C9B"/>
    <w:rsid w:val="46A50847"/>
    <w:rsid w:val="46B23D3A"/>
    <w:rsid w:val="46B989A3"/>
    <w:rsid w:val="46BF989F"/>
    <w:rsid w:val="46C0F4E8"/>
    <w:rsid w:val="46C497E5"/>
    <w:rsid w:val="46C76BA0"/>
    <w:rsid w:val="46CC328C"/>
    <w:rsid w:val="46CE7119"/>
    <w:rsid w:val="46E22F5C"/>
    <w:rsid w:val="46EE8D95"/>
    <w:rsid w:val="46EF732E"/>
    <w:rsid w:val="46F45C65"/>
    <w:rsid w:val="46FBF9A9"/>
    <w:rsid w:val="47001255"/>
    <w:rsid w:val="47058BCC"/>
    <w:rsid w:val="47083E81"/>
    <w:rsid w:val="470B085E"/>
    <w:rsid w:val="470C8A84"/>
    <w:rsid w:val="470CD48D"/>
    <w:rsid w:val="470EFE5E"/>
    <w:rsid w:val="4711D46E"/>
    <w:rsid w:val="471B0D5C"/>
    <w:rsid w:val="471C1F7A"/>
    <w:rsid w:val="471D7B15"/>
    <w:rsid w:val="471E1C6E"/>
    <w:rsid w:val="4720213B"/>
    <w:rsid w:val="472FC294"/>
    <w:rsid w:val="4736E9EF"/>
    <w:rsid w:val="4739455E"/>
    <w:rsid w:val="473AB633"/>
    <w:rsid w:val="473C64D2"/>
    <w:rsid w:val="473D747F"/>
    <w:rsid w:val="474179EF"/>
    <w:rsid w:val="474705AC"/>
    <w:rsid w:val="474BE10C"/>
    <w:rsid w:val="474C9883"/>
    <w:rsid w:val="4752E429"/>
    <w:rsid w:val="475C179D"/>
    <w:rsid w:val="4761885E"/>
    <w:rsid w:val="476802B0"/>
    <w:rsid w:val="47788294"/>
    <w:rsid w:val="477F355B"/>
    <w:rsid w:val="4796731E"/>
    <w:rsid w:val="479956CB"/>
    <w:rsid w:val="479F3F8E"/>
    <w:rsid w:val="47A216B6"/>
    <w:rsid w:val="47A6ABDF"/>
    <w:rsid w:val="47AAC6E8"/>
    <w:rsid w:val="47AC24ED"/>
    <w:rsid w:val="47AC9A6D"/>
    <w:rsid w:val="47AD521E"/>
    <w:rsid w:val="47B29459"/>
    <w:rsid w:val="47B2ED52"/>
    <w:rsid w:val="47B54051"/>
    <w:rsid w:val="47B7F3E8"/>
    <w:rsid w:val="47B99534"/>
    <w:rsid w:val="47BAC085"/>
    <w:rsid w:val="47BEDB61"/>
    <w:rsid w:val="47C16536"/>
    <w:rsid w:val="47C45E0A"/>
    <w:rsid w:val="47C4C39B"/>
    <w:rsid w:val="47C7CB43"/>
    <w:rsid w:val="47C9C054"/>
    <w:rsid w:val="47CCB55A"/>
    <w:rsid w:val="47CDAE5A"/>
    <w:rsid w:val="47D1EFD0"/>
    <w:rsid w:val="47D64545"/>
    <w:rsid w:val="47D74709"/>
    <w:rsid w:val="47DDA984"/>
    <w:rsid w:val="47E4016F"/>
    <w:rsid w:val="47E551D5"/>
    <w:rsid w:val="47EBE7C2"/>
    <w:rsid w:val="47EDF8DF"/>
    <w:rsid w:val="47F0706E"/>
    <w:rsid w:val="47F26C74"/>
    <w:rsid w:val="47F28C60"/>
    <w:rsid w:val="47F8367F"/>
    <w:rsid w:val="47FB0E14"/>
    <w:rsid w:val="47FBDEE9"/>
    <w:rsid w:val="47FCD413"/>
    <w:rsid w:val="4804BD3B"/>
    <w:rsid w:val="4808EBDB"/>
    <w:rsid w:val="480AB7F2"/>
    <w:rsid w:val="480BC292"/>
    <w:rsid w:val="480DB26C"/>
    <w:rsid w:val="4818B850"/>
    <w:rsid w:val="4819880D"/>
    <w:rsid w:val="48199F96"/>
    <w:rsid w:val="481CC4F7"/>
    <w:rsid w:val="4821EFC9"/>
    <w:rsid w:val="482894D8"/>
    <w:rsid w:val="48296D0F"/>
    <w:rsid w:val="482CDF12"/>
    <w:rsid w:val="482E922F"/>
    <w:rsid w:val="48300C3E"/>
    <w:rsid w:val="48346438"/>
    <w:rsid w:val="4836538C"/>
    <w:rsid w:val="48425F05"/>
    <w:rsid w:val="48435830"/>
    <w:rsid w:val="484736E6"/>
    <w:rsid w:val="484998E8"/>
    <w:rsid w:val="48604B5A"/>
    <w:rsid w:val="4864D500"/>
    <w:rsid w:val="486B1E19"/>
    <w:rsid w:val="486D0A5E"/>
    <w:rsid w:val="4881E108"/>
    <w:rsid w:val="48831F5F"/>
    <w:rsid w:val="488A4DDC"/>
    <w:rsid w:val="488D00F2"/>
    <w:rsid w:val="489490A1"/>
    <w:rsid w:val="489DE929"/>
    <w:rsid w:val="48A472B4"/>
    <w:rsid w:val="48AD12E7"/>
    <w:rsid w:val="48AF6F2A"/>
    <w:rsid w:val="48B1B8B6"/>
    <w:rsid w:val="48B80943"/>
    <w:rsid w:val="48B85954"/>
    <w:rsid w:val="48B90411"/>
    <w:rsid w:val="48C170EB"/>
    <w:rsid w:val="48C50E47"/>
    <w:rsid w:val="48C8E66D"/>
    <w:rsid w:val="48D7F160"/>
    <w:rsid w:val="48DFC7CB"/>
    <w:rsid w:val="48E23025"/>
    <w:rsid w:val="48E360E6"/>
    <w:rsid w:val="48E396C8"/>
    <w:rsid w:val="48EB1FEA"/>
    <w:rsid w:val="48ED940E"/>
    <w:rsid w:val="48F218AE"/>
    <w:rsid w:val="48F547E2"/>
    <w:rsid w:val="48F57BD0"/>
    <w:rsid w:val="48FEEF55"/>
    <w:rsid w:val="490390D8"/>
    <w:rsid w:val="490AF5AA"/>
    <w:rsid w:val="490E14BC"/>
    <w:rsid w:val="4913B649"/>
    <w:rsid w:val="49161669"/>
    <w:rsid w:val="4920FEB2"/>
    <w:rsid w:val="4923062A"/>
    <w:rsid w:val="49253571"/>
    <w:rsid w:val="492A1110"/>
    <w:rsid w:val="492E9F2C"/>
    <w:rsid w:val="4935035B"/>
    <w:rsid w:val="493D1966"/>
    <w:rsid w:val="49434C0B"/>
    <w:rsid w:val="4943E531"/>
    <w:rsid w:val="4946C350"/>
    <w:rsid w:val="494A817C"/>
    <w:rsid w:val="494AB8FA"/>
    <w:rsid w:val="494BB109"/>
    <w:rsid w:val="49544BF2"/>
    <w:rsid w:val="495B70EA"/>
    <w:rsid w:val="495C06A7"/>
    <w:rsid w:val="4964B57F"/>
    <w:rsid w:val="4965833F"/>
    <w:rsid w:val="4965D091"/>
    <w:rsid w:val="4968E927"/>
    <w:rsid w:val="4974F2E8"/>
    <w:rsid w:val="49782846"/>
    <w:rsid w:val="49783296"/>
    <w:rsid w:val="4979469F"/>
    <w:rsid w:val="497B2D7D"/>
    <w:rsid w:val="4981370B"/>
    <w:rsid w:val="4982DE06"/>
    <w:rsid w:val="49856BAC"/>
    <w:rsid w:val="4985EAD3"/>
    <w:rsid w:val="49877EC6"/>
    <w:rsid w:val="4987B823"/>
    <w:rsid w:val="498D1EC1"/>
    <w:rsid w:val="4993D268"/>
    <w:rsid w:val="49976B28"/>
    <w:rsid w:val="4999FEA9"/>
    <w:rsid w:val="499E032E"/>
    <w:rsid w:val="499FC428"/>
    <w:rsid w:val="49A5B292"/>
    <w:rsid w:val="49B0450F"/>
    <w:rsid w:val="49B05727"/>
    <w:rsid w:val="49B22481"/>
    <w:rsid w:val="49B53284"/>
    <w:rsid w:val="49CB636F"/>
    <w:rsid w:val="49CD7790"/>
    <w:rsid w:val="49D3CD53"/>
    <w:rsid w:val="49D5CF14"/>
    <w:rsid w:val="49D703B2"/>
    <w:rsid w:val="49DCB272"/>
    <w:rsid w:val="49E1889B"/>
    <w:rsid w:val="49E315F1"/>
    <w:rsid w:val="49E460EE"/>
    <w:rsid w:val="49E6AEDE"/>
    <w:rsid w:val="49E73426"/>
    <w:rsid w:val="49E7DC5D"/>
    <w:rsid w:val="49EB87C6"/>
    <w:rsid w:val="49EC427D"/>
    <w:rsid w:val="49F67233"/>
    <w:rsid w:val="49FCBD8E"/>
    <w:rsid w:val="4A002D8F"/>
    <w:rsid w:val="4A033B34"/>
    <w:rsid w:val="4A061F70"/>
    <w:rsid w:val="4A09C9A3"/>
    <w:rsid w:val="4A09DB3A"/>
    <w:rsid w:val="4A10B911"/>
    <w:rsid w:val="4A11C2F0"/>
    <w:rsid w:val="4A1AF70D"/>
    <w:rsid w:val="4A1BA669"/>
    <w:rsid w:val="4A29ECFA"/>
    <w:rsid w:val="4A2A1D98"/>
    <w:rsid w:val="4A2A64E8"/>
    <w:rsid w:val="4A323E6C"/>
    <w:rsid w:val="4A333F5E"/>
    <w:rsid w:val="4A3CF521"/>
    <w:rsid w:val="4A3DBBFB"/>
    <w:rsid w:val="4A4BBDB2"/>
    <w:rsid w:val="4A4C3ECF"/>
    <w:rsid w:val="4A53365A"/>
    <w:rsid w:val="4A54D13A"/>
    <w:rsid w:val="4A57807A"/>
    <w:rsid w:val="4A5A690F"/>
    <w:rsid w:val="4A62AC05"/>
    <w:rsid w:val="4A6494C7"/>
    <w:rsid w:val="4A6972C7"/>
    <w:rsid w:val="4A6ABEEE"/>
    <w:rsid w:val="4A6CBEB3"/>
    <w:rsid w:val="4A6DCAE3"/>
    <w:rsid w:val="4A732BE9"/>
    <w:rsid w:val="4A787ED6"/>
    <w:rsid w:val="4A84F035"/>
    <w:rsid w:val="4A873584"/>
    <w:rsid w:val="4A8E4B94"/>
    <w:rsid w:val="4A8F4584"/>
    <w:rsid w:val="4A91C099"/>
    <w:rsid w:val="4A95717E"/>
    <w:rsid w:val="4A9FD87B"/>
    <w:rsid w:val="4AA25E96"/>
    <w:rsid w:val="4AA3B81B"/>
    <w:rsid w:val="4AA46127"/>
    <w:rsid w:val="4AA747FA"/>
    <w:rsid w:val="4AAD9C3F"/>
    <w:rsid w:val="4ABA48DA"/>
    <w:rsid w:val="4ABD9146"/>
    <w:rsid w:val="4ABEAE79"/>
    <w:rsid w:val="4AC7CF65"/>
    <w:rsid w:val="4AC81E46"/>
    <w:rsid w:val="4AD43C72"/>
    <w:rsid w:val="4AD699DE"/>
    <w:rsid w:val="4ADBBFF0"/>
    <w:rsid w:val="4ADEA598"/>
    <w:rsid w:val="4AE03192"/>
    <w:rsid w:val="4AE05CC7"/>
    <w:rsid w:val="4AE29BAF"/>
    <w:rsid w:val="4AE36EF8"/>
    <w:rsid w:val="4AF1CD59"/>
    <w:rsid w:val="4AF1E2BB"/>
    <w:rsid w:val="4AF21FBA"/>
    <w:rsid w:val="4AF2F726"/>
    <w:rsid w:val="4B03FC18"/>
    <w:rsid w:val="4B05FB8A"/>
    <w:rsid w:val="4B07518D"/>
    <w:rsid w:val="4B0EE41A"/>
    <w:rsid w:val="4B1E35D4"/>
    <w:rsid w:val="4B216239"/>
    <w:rsid w:val="4B217DE8"/>
    <w:rsid w:val="4B296694"/>
    <w:rsid w:val="4B2A05BB"/>
    <w:rsid w:val="4B3306F8"/>
    <w:rsid w:val="4B3E703E"/>
    <w:rsid w:val="4B47E1A7"/>
    <w:rsid w:val="4B4A3C50"/>
    <w:rsid w:val="4B4BE5B4"/>
    <w:rsid w:val="4B4BEEAB"/>
    <w:rsid w:val="4B515A06"/>
    <w:rsid w:val="4B5337F9"/>
    <w:rsid w:val="4B5342DC"/>
    <w:rsid w:val="4B55C446"/>
    <w:rsid w:val="4B590082"/>
    <w:rsid w:val="4B5B471C"/>
    <w:rsid w:val="4B6239E6"/>
    <w:rsid w:val="4B6689CD"/>
    <w:rsid w:val="4B696BC9"/>
    <w:rsid w:val="4B69DB1E"/>
    <w:rsid w:val="4B6FB4D0"/>
    <w:rsid w:val="4B738AAC"/>
    <w:rsid w:val="4B74F26B"/>
    <w:rsid w:val="4B79DA1E"/>
    <w:rsid w:val="4B87C5D3"/>
    <w:rsid w:val="4B8C3045"/>
    <w:rsid w:val="4B8E30E0"/>
    <w:rsid w:val="4B8FC7D8"/>
    <w:rsid w:val="4B900B60"/>
    <w:rsid w:val="4B94B013"/>
    <w:rsid w:val="4B974A2C"/>
    <w:rsid w:val="4B9DA780"/>
    <w:rsid w:val="4BA111CD"/>
    <w:rsid w:val="4BA1CF40"/>
    <w:rsid w:val="4BA5F83E"/>
    <w:rsid w:val="4BA9C4A3"/>
    <w:rsid w:val="4BAAACF3"/>
    <w:rsid w:val="4BAF4E04"/>
    <w:rsid w:val="4BB5560B"/>
    <w:rsid w:val="4BBD41F6"/>
    <w:rsid w:val="4BC1CAE4"/>
    <w:rsid w:val="4BC2DFA2"/>
    <w:rsid w:val="4BCA7EAF"/>
    <w:rsid w:val="4BD6D9DF"/>
    <w:rsid w:val="4BDC67E1"/>
    <w:rsid w:val="4BE401F7"/>
    <w:rsid w:val="4BE9F519"/>
    <w:rsid w:val="4BEC5D24"/>
    <w:rsid w:val="4BF5C69A"/>
    <w:rsid w:val="4BF99094"/>
    <w:rsid w:val="4BFEF07B"/>
    <w:rsid w:val="4C00D6C5"/>
    <w:rsid w:val="4C03461A"/>
    <w:rsid w:val="4C06D308"/>
    <w:rsid w:val="4C0936A4"/>
    <w:rsid w:val="4C101CFB"/>
    <w:rsid w:val="4C113C7A"/>
    <w:rsid w:val="4C163786"/>
    <w:rsid w:val="4C1BC3E4"/>
    <w:rsid w:val="4C1E76CA"/>
    <w:rsid w:val="4C204B42"/>
    <w:rsid w:val="4C21D28E"/>
    <w:rsid w:val="4C294FE4"/>
    <w:rsid w:val="4C2BE22C"/>
    <w:rsid w:val="4C2C48A4"/>
    <w:rsid w:val="4C2D681F"/>
    <w:rsid w:val="4C3C40CD"/>
    <w:rsid w:val="4C441BD2"/>
    <w:rsid w:val="4C48936B"/>
    <w:rsid w:val="4C4DBAF4"/>
    <w:rsid w:val="4C5733A6"/>
    <w:rsid w:val="4C589F72"/>
    <w:rsid w:val="4C58F9D6"/>
    <w:rsid w:val="4C5FB7DA"/>
    <w:rsid w:val="4C68E69A"/>
    <w:rsid w:val="4C68ED66"/>
    <w:rsid w:val="4C6FBF29"/>
    <w:rsid w:val="4C70F694"/>
    <w:rsid w:val="4C7562E0"/>
    <w:rsid w:val="4C7BD1A8"/>
    <w:rsid w:val="4C7FE968"/>
    <w:rsid w:val="4C864830"/>
    <w:rsid w:val="4C88C4ED"/>
    <w:rsid w:val="4C8A87BA"/>
    <w:rsid w:val="4C8B2EBD"/>
    <w:rsid w:val="4C91C8D5"/>
    <w:rsid w:val="4C931AF9"/>
    <w:rsid w:val="4C940582"/>
    <w:rsid w:val="4C964F8F"/>
    <w:rsid w:val="4C970C83"/>
    <w:rsid w:val="4C9E259C"/>
    <w:rsid w:val="4CA473D6"/>
    <w:rsid w:val="4CAA3801"/>
    <w:rsid w:val="4CB5DC6D"/>
    <w:rsid w:val="4CBDDA1E"/>
    <w:rsid w:val="4CC01E81"/>
    <w:rsid w:val="4CC3023D"/>
    <w:rsid w:val="4CC5D774"/>
    <w:rsid w:val="4CC7452F"/>
    <w:rsid w:val="4CCD625E"/>
    <w:rsid w:val="4CD605F4"/>
    <w:rsid w:val="4CDA2176"/>
    <w:rsid w:val="4CDF57C1"/>
    <w:rsid w:val="4CE14FB3"/>
    <w:rsid w:val="4CE54547"/>
    <w:rsid w:val="4CEC80DF"/>
    <w:rsid w:val="4CF35054"/>
    <w:rsid w:val="4CF3F127"/>
    <w:rsid w:val="4CF7C78B"/>
    <w:rsid w:val="4CFAA6F5"/>
    <w:rsid w:val="4D009860"/>
    <w:rsid w:val="4D058BCD"/>
    <w:rsid w:val="4D0624A6"/>
    <w:rsid w:val="4D0B4ABF"/>
    <w:rsid w:val="4D0E9E69"/>
    <w:rsid w:val="4D147CA2"/>
    <w:rsid w:val="4D1E8A15"/>
    <w:rsid w:val="4D21DF68"/>
    <w:rsid w:val="4D221197"/>
    <w:rsid w:val="4D28F441"/>
    <w:rsid w:val="4D2E084C"/>
    <w:rsid w:val="4D3557F4"/>
    <w:rsid w:val="4D375B6D"/>
    <w:rsid w:val="4D3EE3CB"/>
    <w:rsid w:val="4D44FAA3"/>
    <w:rsid w:val="4D483BE9"/>
    <w:rsid w:val="4D4A5B26"/>
    <w:rsid w:val="4D4C4637"/>
    <w:rsid w:val="4D4DCB94"/>
    <w:rsid w:val="4D5768C3"/>
    <w:rsid w:val="4D5A3BAA"/>
    <w:rsid w:val="4D5B8B51"/>
    <w:rsid w:val="4D5D42E6"/>
    <w:rsid w:val="4D5E97B1"/>
    <w:rsid w:val="4D6075B8"/>
    <w:rsid w:val="4D65410B"/>
    <w:rsid w:val="4D66BA1B"/>
    <w:rsid w:val="4D691330"/>
    <w:rsid w:val="4D6B26ED"/>
    <w:rsid w:val="4D6B28A9"/>
    <w:rsid w:val="4D758A7F"/>
    <w:rsid w:val="4D80E219"/>
    <w:rsid w:val="4D813874"/>
    <w:rsid w:val="4D85C4E9"/>
    <w:rsid w:val="4D87D19D"/>
    <w:rsid w:val="4D939735"/>
    <w:rsid w:val="4D958A32"/>
    <w:rsid w:val="4D98F596"/>
    <w:rsid w:val="4DACDDF9"/>
    <w:rsid w:val="4DB9ED76"/>
    <w:rsid w:val="4DBB44C4"/>
    <w:rsid w:val="4DBE0A58"/>
    <w:rsid w:val="4DC23F33"/>
    <w:rsid w:val="4DC24EC3"/>
    <w:rsid w:val="4DCAA698"/>
    <w:rsid w:val="4DCC4EDC"/>
    <w:rsid w:val="4DD06C51"/>
    <w:rsid w:val="4DD26010"/>
    <w:rsid w:val="4DD2A985"/>
    <w:rsid w:val="4DD862B4"/>
    <w:rsid w:val="4DE47F9C"/>
    <w:rsid w:val="4DF40268"/>
    <w:rsid w:val="4DF9F4BB"/>
    <w:rsid w:val="4DFD76D3"/>
    <w:rsid w:val="4E01A5A0"/>
    <w:rsid w:val="4E159C5C"/>
    <w:rsid w:val="4E164EC9"/>
    <w:rsid w:val="4E16F751"/>
    <w:rsid w:val="4E17A690"/>
    <w:rsid w:val="4E19DA22"/>
    <w:rsid w:val="4E1A6FA5"/>
    <w:rsid w:val="4E1C5CF2"/>
    <w:rsid w:val="4E1CFADE"/>
    <w:rsid w:val="4E24F1A6"/>
    <w:rsid w:val="4E29381B"/>
    <w:rsid w:val="4E294558"/>
    <w:rsid w:val="4E2F93BD"/>
    <w:rsid w:val="4E31C899"/>
    <w:rsid w:val="4E3572A7"/>
    <w:rsid w:val="4E36376F"/>
    <w:rsid w:val="4E398F64"/>
    <w:rsid w:val="4E3A8968"/>
    <w:rsid w:val="4E3BA926"/>
    <w:rsid w:val="4E4185D0"/>
    <w:rsid w:val="4E49500F"/>
    <w:rsid w:val="4E4AA8D7"/>
    <w:rsid w:val="4E4AD857"/>
    <w:rsid w:val="4E4F81F5"/>
    <w:rsid w:val="4E5007B3"/>
    <w:rsid w:val="4E50C113"/>
    <w:rsid w:val="4E52E478"/>
    <w:rsid w:val="4E54DA79"/>
    <w:rsid w:val="4E54EBD6"/>
    <w:rsid w:val="4E5861AE"/>
    <w:rsid w:val="4E5A453B"/>
    <w:rsid w:val="4E5BBD76"/>
    <w:rsid w:val="4E63D617"/>
    <w:rsid w:val="4E641979"/>
    <w:rsid w:val="4E696889"/>
    <w:rsid w:val="4E6AF154"/>
    <w:rsid w:val="4E6BF488"/>
    <w:rsid w:val="4E740171"/>
    <w:rsid w:val="4E76B7A8"/>
    <w:rsid w:val="4E77D602"/>
    <w:rsid w:val="4E7DA1F4"/>
    <w:rsid w:val="4E825ED0"/>
    <w:rsid w:val="4E851BA3"/>
    <w:rsid w:val="4E8EAFD1"/>
    <w:rsid w:val="4E955C0E"/>
    <w:rsid w:val="4E960059"/>
    <w:rsid w:val="4E971CC0"/>
    <w:rsid w:val="4E9DEFDF"/>
    <w:rsid w:val="4EA222D5"/>
    <w:rsid w:val="4EA45F78"/>
    <w:rsid w:val="4EA5E839"/>
    <w:rsid w:val="4EA97EAB"/>
    <w:rsid w:val="4EAFA891"/>
    <w:rsid w:val="4EB01A2C"/>
    <w:rsid w:val="4EB04FE5"/>
    <w:rsid w:val="4EBA4C30"/>
    <w:rsid w:val="4EBC664C"/>
    <w:rsid w:val="4EBD80CF"/>
    <w:rsid w:val="4EC11F5F"/>
    <w:rsid w:val="4EC2EEEE"/>
    <w:rsid w:val="4EC3B013"/>
    <w:rsid w:val="4EC93193"/>
    <w:rsid w:val="4EC93516"/>
    <w:rsid w:val="4EC99CD6"/>
    <w:rsid w:val="4ECCCFAE"/>
    <w:rsid w:val="4ED136D2"/>
    <w:rsid w:val="4ED1B5B2"/>
    <w:rsid w:val="4ED59298"/>
    <w:rsid w:val="4ED96496"/>
    <w:rsid w:val="4EDA7745"/>
    <w:rsid w:val="4EDA8CD7"/>
    <w:rsid w:val="4EDD9FE3"/>
    <w:rsid w:val="4EDDC064"/>
    <w:rsid w:val="4EE24BAF"/>
    <w:rsid w:val="4EE3EA00"/>
    <w:rsid w:val="4EE85B68"/>
    <w:rsid w:val="4EE91FBA"/>
    <w:rsid w:val="4EE98FE0"/>
    <w:rsid w:val="4EE99900"/>
    <w:rsid w:val="4EF007C5"/>
    <w:rsid w:val="4EF78C89"/>
    <w:rsid w:val="4EF9CD05"/>
    <w:rsid w:val="4EFD79F2"/>
    <w:rsid w:val="4F023D7D"/>
    <w:rsid w:val="4F02A869"/>
    <w:rsid w:val="4F03D983"/>
    <w:rsid w:val="4F05D5E5"/>
    <w:rsid w:val="4F0905ED"/>
    <w:rsid w:val="4F09EA9E"/>
    <w:rsid w:val="4F12A8CC"/>
    <w:rsid w:val="4F14703F"/>
    <w:rsid w:val="4F1BA05B"/>
    <w:rsid w:val="4F25ACE1"/>
    <w:rsid w:val="4F38F8CE"/>
    <w:rsid w:val="4F391382"/>
    <w:rsid w:val="4F3AD6D6"/>
    <w:rsid w:val="4F3C8D17"/>
    <w:rsid w:val="4F41BEA9"/>
    <w:rsid w:val="4F422408"/>
    <w:rsid w:val="4F55E7D4"/>
    <w:rsid w:val="4F5AFC69"/>
    <w:rsid w:val="4F5C5A21"/>
    <w:rsid w:val="4F605D0A"/>
    <w:rsid w:val="4F6221E9"/>
    <w:rsid w:val="4F6355C3"/>
    <w:rsid w:val="4F6A2F72"/>
    <w:rsid w:val="4F6B8046"/>
    <w:rsid w:val="4F73A3CA"/>
    <w:rsid w:val="4F762E95"/>
    <w:rsid w:val="4F798A46"/>
    <w:rsid w:val="4F7C083D"/>
    <w:rsid w:val="4F80261F"/>
    <w:rsid w:val="4F82B3DE"/>
    <w:rsid w:val="4F89B797"/>
    <w:rsid w:val="4F8D2856"/>
    <w:rsid w:val="4F902364"/>
    <w:rsid w:val="4F927BBB"/>
    <w:rsid w:val="4F946D26"/>
    <w:rsid w:val="4F94F218"/>
    <w:rsid w:val="4F9A3577"/>
    <w:rsid w:val="4F9BAAB9"/>
    <w:rsid w:val="4F9BBC86"/>
    <w:rsid w:val="4FA63A82"/>
    <w:rsid w:val="4FA81754"/>
    <w:rsid w:val="4FAB2D5F"/>
    <w:rsid w:val="4FACA18C"/>
    <w:rsid w:val="4FB0A34D"/>
    <w:rsid w:val="4FB9D573"/>
    <w:rsid w:val="4FBB0B2F"/>
    <w:rsid w:val="4FBBB5F3"/>
    <w:rsid w:val="4FC195F2"/>
    <w:rsid w:val="4FC6760A"/>
    <w:rsid w:val="4FC6D3DD"/>
    <w:rsid w:val="4FCF13A8"/>
    <w:rsid w:val="4FD03D4B"/>
    <w:rsid w:val="4FD250E8"/>
    <w:rsid w:val="4FD4420D"/>
    <w:rsid w:val="4FD844E5"/>
    <w:rsid w:val="4FD92833"/>
    <w:rsid w:val="4FDA8F26"/>
    <w:rsid w:val="4FDAF829"/>
    <w:rsid w:val="4FDBA94A"/>
    <w:rsid w:val="4FE65A63"/>
    <w:rsid w:val="4FECAB3E"/>
    <w:rsid w:val="4FECFC8D"/>
    <w:rsid w:val="4FF4C12F"/>
    <w:rsid w:val="4FF57892"/>
    <w:rsid w:val="4FFB2DC3"/>
    <w:rsid w:val="4FFBF988"/>
    <w:rsid w:val="4FFEE72D"/>
    <w:rsid w:val="5003E885"/>
    <w:rsid w:val="50059DE0"/>
    <w:rsid w:val="500786DA"/>
    <w:rsid w:val="500C6B71"/>
    <w:rsid w:val="501A3762"/>
    <w:rsid w:val="501AD665"/>
    <w:rsid w:val="501C3EA8"/>
    <w:rsid w:val="501F7252"/>
    <w:rsid w:val="50203BB7"/>
    <w:rsid w:val="502375CC"/>
    <w:rsid w:val="5028AFA3"/>
    <w:rsid w:val="502BD7B8"/>
    <w:rsid w:val="502C4F27"/>
    <w:rsid w:val="502DFD53"/>
    <w:rsid w:val="5030D4FA"/>
    <w:rsid w:val="5032900F"/>
    <w:rsid w:val="5039E815"/>
    <w:rsid w:val="503A0AD6"/>
    <w:rsid w:val="504478DA"/>
    <w:rsid w:val="50467FAC"/>
    <w:rsid w:val="5046F514"/>
    <w:rsid w:val="504CE66B"/>
    <w:rsid w:val="504D5710"/>
    <w:rsid w:val="504E28F6"/>
    <w:rsid w:val="504EC621"/>
    <w:rsid w:val="505067A6"/>
    <w:rsid w:val="5058851E"/>
    <w:rsid w:val="505A43B7"/>
    <w:rsid w:val="5065362D"/>
    <w:rsid w:val="5065BA0E"/>
    <w:rsid w:val="50722262"/>
    <w:rsid w:val="50790E5B"/>
    <w:rsid w:val="507B10BC"/>
    <w:rsid w:val="507BD121"/>
    <w:rsid w:val="507C0F3D"/>
    <w:rsid w:val="507F78F8"/>
    <w:rsid w:val="50826E62"/>
    <w:rsid w:val="5082C950"/>
    <w:rsid w:val="5088E1BE"/>
    <w:rsid w:val="5089200B"/>
    <w:rsid w:val="508D13F7"/>
    <w:rsid w:val="508F6D98"/>
    <w:rsid w:val="508F7C9A"/>
    <w:rsid w:val="50954D3A"/>
    <w:rsid w:val="5096D140"/>
    <w:rsid w:val="50A9C666"/>
    <w:rsid w:val="50A9D9BD"/>
    <w:rsid w:val="50AA365E"/>
    <w:rsid w:val="50ABCE25"/>
    <w:rsid w:val="50B237F5"/>
    <w:rsid w:val="50B8F982"/>
    <w:rsid w:val="50BEAB01"/>
    <w:rsid w:val="50C2746D"/>
    <w:rsid w:val="50C5754C"/>
    <w:rsid w:val="50C7E7DF"/>
    <w:rsid w:val="50CB83F5"/>
    <w:rsid w:val="50CF1843"/>
    <w:rsid w:val="50D819AD"/>
    <w:rsid w:val="50DDD7CC"/>
    <w:rsid w:val="50E6AD34"/>
    <w:rsid w:val="50E966C8"/>
    <w:rsid w:val="50EA4238"/>
    <w:rsid w:val="50EC3124"/>
    <w:rsid w:val="50EC79B3"/>
    <w:rsid w:val="50F34ED6"/>
    <w:rsid w:val="50F47822"/>
    <w:rsid w:val="50F71B39"/>
    <w:rsid w:val="50F7B959"/>
    <w:rsid w:val="50FB8F4A"/>
    <w:rsid w:val="50FE483A"/>
    <w:rsid w:val="51038D73"/>
    <w:rsid w:val="5107BC69"/>
    <w:rsid w:val="510C17F7"/>
    <w:rsid w:val="510C2169"/>
    <w:rsid w:val="510EC133"/>
    <w:rsid w:val="5110C16A"/>
    <w:rsid w:val="511AA6A0"/>
    <w:rsid w:val="5121268B"/>
    <w:rsid w:val="5121C99B"/>
    <w:rsid w:val="5127E89E"/>
    <w:rsid w:val="512947FA"/>
    <w:rsid w:val="512998DA"/>
    <w:rsid w:val="512CB749"/>
    <w:rsid w:val="512CCFDB"/>
    <w:rsid w:val="512E1A07"/>
    <w:rsid w:val="512E4A6B"/>
    <w:rsid w:val="51324C99"/>
    <w:rsid w:val="5132B8A1"/>
    <w:rsid w:val="51382042"/>
    <w:rsid w:val="513C1BF4"/>
    <w:rsid w:val="513D3433"/>
    <w:rsid w:val="513E4AD7"/>
    <w:rsid w:val="513F58F9"/>
    <w:rsid w:val="51455070"/>
    <w:rsid w:val="5149765D"/>
    <w:rsid w:val="514EDC73"/>
    <w:rsid w:val="514F169F"/>
    <w:rsid w:val="515309D8"/>
    <w:rsid w:val="51541A9E"/>
    <w:rsid w:val="5157A0BC"/>
    <w:rsid w:val="5159B17D"/>
    <w:rsid w:val="515E3CAB"/>
    <w:rsid w:val="515E566D"/>
    <w:rsid w:val="5160DF11"/>
    <w:rsid w:val="516F7EA1"/>
    <w:rsid w:val="51751B1F"/>
    <w:rsid w:val="517EFCF6"/>
    <w:rsid w:val="517FF8B4"/>
    <w:rsid w:val="5183F2B9"/>
    <w:rsid w:val="5189A56D"/>
    <w:rsid w:val="518AF1DF"/>
    <w:rsid w:val="518E60BF"/>
    <w:rsid w:val="518EEC0A"/>
    <w:rsid w:val="5190A900"/>
    <w:rsid w:val="5190CA63"/>
    <w:rsid w:val="51941362"/>
    <w:rsid w:val="5196021B"/>
    <w:rsid w:val="519B75BA"/>
    <w:rsid w:val="51A0ABDB"/>
    <w:rsid w:val="51A1BA78"/>
    <w:rsid w:val="51A3EFB8"/>
    <w:rsid w:val="51A5202D"/>
    <w:rsid w:val="51AB1578"/>
    <w:rsid w:val="51AD7F67"/>
    <w:rsid w:val="51AF36A9"/>
    <w:rsid w:val="51B50F4B"/>
    <w:rsid w:val="51BD9593"/>
    <w:rsid w:val="51BE408B"/>
    <w:rsid w:val="51C26AE6"/>
    <w:rsid w:val="51CDF339"/>
    <w:rsid w:val="51DCD432"/>
    <w:rsid w:val="51E3B337"/>
    <w:rsid w:val="51E5CF8A"/>
    <w:rsid w:val="51E8B100"/>
    <w:rsid w:val="51E9882C"/>
    <w:rsid w:val="51E9BDE8"/>
    <w:rsid w:val="51F09AFD"/>
    <w:rsid w:val="51F1FBF0"/>
    <w:rsid w:val="51F21A3E"/>
    <w:rsid w:val="51F60CEA"/>
    <w:rsid w:val="51F62D60"/>
    <w:rsid w:val="51FD2EC2"/>
    <w:rsid w:val="51FFFBC4"/>
    <w:rsid w:val="52028260"/>
    <w:rsid w:val="52057C31"/>
    <w:rsid w:val="520BF01B"/>
    <w:rsid w:val="52118832"/>
    <w:rsid w:val="5212B259"/>
    <w:rsid w:val="521AA4DD"/>
    <w:rsid w:val="521ECC8B"/>
    <w:rsid w:val="5221B78B"/>
    <w:rsid w:val="52262A5F"/>
    <w:rsid w:val="5226401B"/>
    <w:rsid w:val="522C7075"/>
    <w:rsid w:val="522DC0E7"/>
    <w:rsid w:val="5239FB40"/>
    <w:rsid w:val="523CDA50"/>
    <w:rsid w:val="5242DF04"/>
    <w:rsid w:val="5243035D"/>
    <w:rsid w:val="524B17CF"/>
    <w:rsid w:val="524E7466"/>
    <w:rsid w:val="52513D66"/>
    <w:rsid w:val="52536D30"/>
    <w:rsid w:val="5253F59A"/>
    <w:rsid w:val="5260D752"/>
    <w:rsid w:val="5264C9A2"/>
    <w:rsid w:val="5265C989"/>
    <w:rsid w:val="5267338E"/>
    <w:rsid w:val="526A1F6A"/>
    <w:rsid w:val="526C5E28"/>
    <w:rsid w:val="5270014F"/>
    <w:rsid w:val="5271C594"/>
    <w:rsid w:val="527445B5"/>
    <w:rsid w:val="5276EA41"/>
    <w:rsid w:val="5278B678"/>
    <w:rsid w:val="528359ED"/>
    <w:rsid w:val="5284CFE3"/>
    <w:rsid w:val="528B8270"/>
    <w:rsid w:val="528C9CC0"/>
    <w:rsid w:val="528D4437"/>
    <w:rsid w:val="5292E20B"/>
    <w:rsid w:val="52A648CB"/>
    <w:rsid w:val="52A76598"/>
    <w:rsid w:val="52ABE7CE"/>
    <w:rsid w:val="52B33478"/>
    <w:rsid w:val="52B6C56B"/>
    <w:rsid w:val="52BAAD1E"/>
    <w:rsid w:val="52BFB9B5"/>
    <w:rsid w:val="52C250D2"/>
    <w:rsid w:val="52C4AB9C"/>
    <w:rsid w:val="52C8A02B"/>
    <w:rsid w:val="52CCA676"/>
    <w:rsid w:val="52CEFF4A"/>
    <w:rsid w:val="52D40056"/>
    <w:rsid w:val="52D4BC1F"/>
    <w:rsid w:val="52D732CB"/>
    <w:rsid w:val="52D90480"/>
    <w:rsid w:val="52D9EEE2"/>
    <w:rsid w:val="52DB60D6"/>
    <w:rsid w:val="52DC50A3"/>
    <w:rsid w:val="52EA8AD9"/>
    <w:rsid w:val="52F84E58"/>
    <w:rsid w:val="52FDBD2E"/>
    <w:rsid w:val="53045D57"/>
    <w:rsid w:val="530AF47F"/>
    <w:rsid w:val="530B6959"/>
    <w:rsid w:val="530CD785"/>
    <w:rsid w:val="5313D4C4"/>
    <w:rsid w:val="531BE4F4"/>
    <w:rsid w:val="531DDC3F"/>
    <w:rsid w:val="5322DA86"/>
    <w:rsid w:val="532536CA"/>
    <w:rsid w:val="53266945"/>
    <w:rsid w:val="53267284"/>
    <w:rsid w:val="532C259A"/>
    <w:rsid w:val="532D6FE9"/>
    <w:rsid w:val="532F5C2F"/>
    <w:rsid w:val="5332E054"/>
    <w:rsid w:val="53366B58"/>
    <w:rsid w:val="53370719"/>
    <w:rsid w:val="5337C52C"/>
    <w:rsid w:val="533BE3AC"/>
    <w:rsid w:val="534664B9"/>
    <w:rsid w:val="53511EE8"/>
    <w:rsid w:val="53554DC2"/>
    <w:rsid w:val="53558473"/>
    <w:rsid w:val="5355FE5F"/>
    <w:rsid w:val="535682DE"/>
    <w:rsid w:val="535973B4"/>
    <w:rsid w:val="535B5C1A"/>
    <w:rsid w:val="535C24EA"/>
    <w:rsid w:val="535C314E"/>
    <w:rsid w:val="536120A9"/>
    <w:rsid w:val="536902A4"/>
    <w:rsid w:val="536985B3"/>
    <w:rsid w:val="536E7995"/>
    <w:rsid w:val="537326EA"/>
    <w:rsid w:val="5375D2D1"/>
    <w:rsid w:val="537C3F24"/>
    <w:rsid w:val="537F10D3"/>
    <w:rsid w:val="538ABBDA"/>
    <w:rsid w:val="538EA4B1"/>
    <w:rsid w:val="5394F71B"/>
    <w:rsid w:val="53954F45"/>
    <w:rsid w:val="539CA214"/>
    <w:rsid w:val="539EB89F"/>
    <w:rsid w:val="53A19330"/>
    <w:rsid w:val="53A2AE42"/>
    <w:rsid w:val="53AFC669"/>
    <w:rsid w:val="53B4B206"/>
    <w:rsid w:val="53B7A183"/>
    <w:rsid w:val="53B8F5CF"/>
    <w:rsid w:val="53BE4DFB"/>
    <w:rsid w:val="53BF25C8"/>
    <w:rsid w:val="53C1200B"/>
    <w:rsid w:val="53C2AAED"/>
    <w:rsid w:val="53C3B85F"/>
    <w:rsid w:val="53C53272"/>
    <w:rsid w:val="53C60224"/>
    <w:rsid w:val="53C76C96"/>
    <w:rsid w:val="53C8405B"/>
    <w:rsid w:val="53CAE61F"/>
    <w:rsid w:val="53CCEDFC"/>
    <w:rsid w:val="53CE9EEE"/>
    <w:rsid w:val="53CEC6D1"/>
    <w:rsid w:val="53CF8F6E"/>
    <w:rsid w:val="53D08CB0"/>
    <w:rsid w:val="53D6F996"/>
    <w:rsid w:val="53D90875"/>
    <w:rsid w:val="53DAA85C"/>
    <w:rsid w:val="53DCF8D4"/>
    <w:rsid w:val="53E41DC7"/>
    <w:rsid w:val="53E57F78"/>
    <w:rsid w:val="53E9E3A5"/>
    <w:rsid w:val="53EBDEF6"/>
    <w:rsid w:val="53EF47C0"/>
    <w:rsid w:val="53F0902F"/>
    <w:rsid w:val="53F2E2A2"/>
    <w:rsid w:val="53F714D9"/>
    <w:rsid w:val="5400BBCE"/>
    <w:rsid w:val="54083177"/>
    <w:rsid w:val="540B90F3"/>
    <w:rsid w:val="540C0836"/>
    <w:rsid w:val="540DBE93"/>
    <w:rsid w:val="540EF416"/>
    <w:rsid w:val="5410F0F0"/>
    <w:rsid w:val="541B3F5C"/>
    <w:rsid w:val="541E7582"/>
    <w:rsid w:val="5422E448"/>
    <w:rsid w:val="54291D3F"/>
    <w:rsid w:val="542BA537"/>
    <w:rsid w:val="542CBFDD"/>
    <w:rsid w:val="5430759F"/>
    <w:rsid w:val="5433E81A"/>
    <w:rsid w:val="5436110E"/>
    <w:rsid w:val="5436B338"/>
    <w:rsid w:val="543A4C32"/>
    <w:rsid w:val="5445057E"/>
    <w:rsid w:val="5447988E"/>
    <w:rsid w:val="544EBC7E"/>
    <w:rsid w:val="5452104C"/>
    <w:rsid w:val="5458D7A6"/>
    <w:rsid w:val="545C327A"/>
    <w:rsid w:val="5462F941"/>
    <w:rsid w:val="546B62AD"/>
    <w:rsid w:val="546E335F"/>
    <w:rsid w:val="54708CFB"/>
    <w:rsid w:val="54742069"/>
    <w:rsid w:val="54742A6C"/>
    <w:rsid w:val="54786DA7"/>
    <w:rsid w:val="547C8A44"/>
    <w:rsid w:val="547DF264"/>
    <w:rsid w:val="54890360"/>
    <w:rsid w:val="548B9A26"/>
    <w:rsid w:val="548C9EBF"/>
    <w:rsid w:val="548D8500"/>
    <w:rsid w:val="548FA8FC"/>
    <w:rsid w:val="548FC7F0"/>
    <w:rsid w:val="5492010F"/>
    <w:rsid w:val="54964284"/>
    <w:rsid w:val="54986084"/>
    <w:rsid w:val="5498DD71"/>
    <w:rsid w:val="54A0DA05"/>
    <w:rsid w:val="54ABDB02"/>
    <w:rsid w:val="54ADDDEB"/>
    <w:rsid w:val="54B346A3"/>
    <w:rsid w:val="54B430F1"/>
    <w:rsid w:val="54BA6708"/>
    <w:rsid w:val="54BB55E1"/>
    <w:rsid w:val="54BC3753"/>
    <w:rsid w:val="54BD1B5E"/>
    <w:rsid w:val="54BDA28E"/>
    <w:rsid w:val="54C25E67"/>
    <w:rsid w:val="54C40A2C"/>
    <w:rsid w:val="54CE6745"/>
    <w:rsid w:val="54D0ED03"/>
    <w:rsid w:val="54D3EFEC"/>
    <w:rsid w:val="54E16D97"/>
    <w:rsid w:val="54EE8465"/>
    <w:rsid w:val="54F1930D"/>
    <w:rsid w:val="54F609C7"/>
    <w:rsid w:val="54F64EC1"/>
    <w:rsid w:val="54F99362"/>
    <w:rsid w:val="54FB9177"/>
    <w:rsid w:val="54FBC18D"/>
    <w:rsid w:val="5504B981"/>
    <w:rsid w:val="5509EF42"/>
    <w:rsid w:val="550FD8B8"/>
    <w:rsid w:val="551A641D"/>
    <w:rsid w:val="551C271A"/>
    <w:rsid w:val="552413A5"/>
    <w:rsid w:val="55271492"/>
    <w:rsid w:val="552D92FA"/>
    <w:rsid w:val="5536E3EA"/>
    <w:rsid w:val="5536E4C5"/>
    <w:rsid w:val="553ECFD9"/>
    <w:rsid w:val="553EDD9D"/>
    <w:rsid w:val="554201EA"/>
    <w:rsid w:val="5544A5C7"/>
    <w:rsid w:val="5556285D"/>
    <w:rsid w:val="55618E39"/>
    <w:rsid w:val="556261DF"/>
    <w:rsid w:val="5564A9EE"/>
    <w:rsid w:val="556B0762"/>
    <w:rsid w:val="556B4DBE"/>
    <w:rsid w:val="556C2589"/>
    <w:rsid w:val="556DBF4B"/>
    <w:rsid w:val="55707460"/>
    <w:rsid w:val="55735F97"/>
    <w:rsid w:val="55774DF9"/>
    <w:rsid w:val="55779C4F"/>
    <w:rsid w:val="5577A1AC"/>
    <w:rsid w:val="5579DAC7"/>
    <w:rsid w:val="557C3164"/>
    <w:rsid w:val="557C983A"/>
    <w:rsid w:val="55806CDB"/>
    <w:rsid w:val="5580B7CA"/>
    <w:rsid w:val="5593C6FD"/>
    <w:rsid w:val="559780ED"/>
    <w:rsid w:val="5598A080"/>
    <w:rsid w:val="559A0F55"/>
    <w:rsid w:val="559A53DC"/>
    <w:rsid w:val="55A5095B"/>
    <w:rsid w:val="55A7A82B"/>
    <w:rsid w:val="55A8BAF7"/>
    <w:rsid w:val="55AFDF51"/>
    <w:rsid w:val="55B1EFC4"/>
    <w:rsid w:val="55B6B6A7"/>
    <w:rsid w:val="55B99466"/>
    <w:rsid w:val="55C3145A"/>
    <w:rsid w:val="55C75C54"/>
    <w:rsid w:val="55CA3DB8"/>
    <w:rsid w:val="55CAA9DC"/>
    <w:rsid w:val="55D5B14C"/>
    <w:rsid w:val="55F68279"/>
    <w:rsid w:val="5602AA4A"/>
    <w:rsid w:val="5602F231"/>
    <w:rsid w:val="5609CD87"/>
    <w:rsid w:val="560DD93C"/>
    <w:rsid w:val="5612B947"/>
    <w:rsid w:val="5612E865"/>
    <w:rsid w:val="561D2289"/>
    <w:rsid w:val="561DFF14"/>
    <w:rsid w:val="56229D81"/>
    <w:rsid w:val="5622CF0D"/>
    <w:rsid w:val="562317B3"/>
    <w:rsid w:val="5623412B"/>
    <w:rsid w:val="562EE702"/>
    <w:rsid w:val="563A961F"/>
    <w:rsid w:val="563AFEEE"/>
    <w:rsid w:val="56485106"/>
    <w:rsid w:val="5650D624"/>
    <w:rsid w:val="565243B4"/>
    <w:rsid w:val="565418E5"/>
    <w:rsid w:val="5655DD1B"/>
    <w:rsid w:val="56560E6D"/>
    <w:rsid w:val="56564DB8"/>
    <w:rsid w:val="565B8B26"/>
    <w:rsid w:val="56646DDB"/>
    <w:rsid w:val="56668B12"/>
    <w:rsid w:val="5666CFA1"/>
    <w:rsid w:val="566F395C"/>
    <w:rsid w:val="5670A463"/>
    <w:rsid w:val="56713FAC"/>
    <w:rsid w:val="5676A2D2"/>
    <w:rsid w:val="5676E8F2"/>
    <w:rsid w:val="567C2AD5"/>
    <w:rsid w:val="567E310E"/>
    <w:rsid w:val="568215DC"/>
    <w:rsid w:val="568659EB"/>
    <w:rsid w:val="568DFE73"/>
    <w:rsid w:val="5693CF89"/>
    <w:rsid w:val="569542D2"/>
    <w:rsid w:val="569A7E5A"/>
    <w:rsid w:val="56A61EF1"/>
    <w:rsid w:val="56A6EDC0"/>
    <w:rsid w:val="56A76D07"/>
    <w:rsid w:val="56A9AF4B"/>
    <w:rsid w:val="56B44B40"/>
    <w:rsid w:val="56B67C54"/>
    <w:rsid w:val="56BC0125"/>
    <w:rsid w:val="56BEE7E7"/>
    <w:rsid w:val="56C5ECDF"/>
    <w:rsid w:val="56C5EE42"/>
    <w:rsid w:val="56C9C8B7"/>
    <w:rsid w:val="56D1B14D"/>
    <w:rsid w:val="56DD046E"/>
    <w:rsid w:val="56E58D40"/>
    <w:rsid w:val="56E73971"/>
    <w:rsid w:val="56E763A2"/>
    <w:rsid w:val="56EA83F1"/>
    <w:rsid w:val="56F347F5"/>
    <w:rsid w:val="56F67750"/>
    <w:rsid w:val="56F8684B"/>
    <w:rsid w:val="56FAE8B1"/>
    <w:rsid w:val="56FB7CDD"/>
    <w:rsid w:val="5704965E"/>
    <w:rsid w:val="570AC052"/>
    <w:rsid w:val="570E5631"/>
    <w:rsid w:val="5711564B"/>
    <w:rsid w:val="57135345"/>
    <w:rsid w:val="571E258E"/>
    <w:rsid w:val="57207218"/>
    <w:rsid w:val="5721A404"/>
    <w:rsid w:val="5721D26C"/>
    <w:rsid w:val="57236683"/>
    <w:rsid w:val="5723C3C4"/>
    <w:rsid w:val="572A3A5F"/>
    <w:rsid w:val="572E81A5"/>
    <w:rsid w:val="572EBE7F"/>
    <w:rsid w:val="5731B545"/>
    <w:rsid w:val="57321C0C"/>
    <w:rsid w:val="573A912A"/>
    <w:rsid w:val="573B790A"/>
    <w:rsid w:val="573EBD66"/>
    <w:rsid w:val="574C71B7"/>
    <w:rsid w:val="574CF9CA"/>
    <w:rsid w:val="5750101D"/>
    <w:rsid w:val="575700A8"/>
    <w:rsid w:val="575EC855"/>
    <w:rsid w:val="576152C6"/>
    <w:rsid w:val="5762EA27"/>
    <w:rsid w:val="5765C21B"/>
    <w:rsid w:val="57665C9C"/>
    <w:rsid w:val="576E571F"/>
    <w:rsid w:val="576E7D39"/>
    <w:rsid w:val="5775BD85"/>
    <w:rsid w:val="578B85B9"/>
    <w:rsid w:val="578FAA91"/>
    <w:rsid w:val="57926C78"/>
    <w:rsid w:val="57975CC0"/>
    <w:rsid w:val="579B6A07"/>
    <w:rsid w:val="57A13065"/>
    <w:rsid w:val="57A80917"/>
    <w:rsid w:val="57A93314"/>
    <w:rsid w:val="57AA0697"/>
    <w:rsid w:val="57AAD188"/>
    <w:rsid w:val="57ABD651"/>
    <w:rsid w:val="57AD8860"/>
    <w:rsid w:val="57B14542"/>
    <w:rsid w:val="57B1D00E"/>
    <w:rsid w:val="57B1FA45"/>
    <w:rsid w:val="57B574EB"/>
    <w:rsid w:val="57B5E1DE"/>
    <w:rsid w:val="57BD60FA"/>
    <w:rsid w:val="57BEE694"/>
    <w:rsid w:val="57C63D66"/>
    <w:rsid w:val="57C89C65"/>
    <w:rsid w:val="57C9BF32"/>
    <w:rsid w:val="57CEC6BE"/>
    <w:rsid w:val="57D1FEC7"/>
    <w:rsid w:val="57D79814"/>
    <w:rsid w:val="57DA5BC7"/>
    <w:rsid w:val="57DB7873"/>
    <w:rsid w:val="57DD560E"/>
    <w:rsid w:val="57E3EDCF"/>
    <w:rsid w:val="57EFFA39"/>
    <w:rsid w:val="57F1292E"/>
    <w:rsid w:val="57F1C526"/>
    <w:rsid w:val="57F77480"/>
    <w:rsid w:val="57FBF3B0"/>
    <w:rsid w:val="57FE73CB"/>
    <w:rsid w:val="5800F4DA"/>
    <w:rsid w:val="58064F24"/>
    <w:rsid w:val="58069310"/>
    <w:rsid w:val="580FC207"/>
    <w:rsid w:val="5810184D"/>
    <w:rsid w:val="5813024D"/>
    <w:rsid w:val="581470DB"/>
    <w:rsid w:val="581CC0FC"/>
    <w:rsid w:val="581F435F"/>
    <w:rsid w:val="58207C68"/>
    <w:rsid w:val="5820A338"/>
    <w:rsid w:val="58260601"/>
    <w:rsid w:val="5826B376"/>
    <w:rsid w:val="582B953F"/>
    <w:rsid w:val="5833ADE6"/>
    <w:rsid w:val="583AF3B6"/>
    <w:rsid w:val="583C8658"/>
    <w:rsid w:val="583EEB75"/>
    <w:rsid w:val="5846BB2A"/>
    <w:rsid w:val="584B0FB9"/>
    <w:rsid w:val="584B1690"/>
    <w:rsid w:val="584B75AF"/>
    <w:rsid w:val="58542F10"/>
    <w:rsid w:val="5855FBDE"/>
    <w:rsid w:val="585602A6"/>
    <w:rsid w:val="585FE7D4"/>
    <w:rsid w:val="5867B131"/>
    <w:rsid w:val="5867D557"/>
    <w:rsid w:val="58688D19"/>
    <w:rsid w:val="5868EFE4"/>
    <w:rsid w:val="586BDAAE"/>
    <w:rsid w:val="586DF7A6"/>
    <w:rsid w:val="58701FE4"/>
    <w:rsid w:val="5874FED0"/>
    <w:rsid w:val="5875144A"/>
    <w:rsid w:val="58761EFE"/>
    <w:rsid w:val="5876709B"/>
    <w:rsid w:val="5876EAD9"/>
    <w:rsid w:val="5878B7DC"/>
    <w:rsid w:val="587BF7F7"/>
    <w:rsid w:val="587ECD20"/>
    <w:rsid w:val="587FC4AE"/>
    <w:rsid w:val="5884F4B1"/>
    <w:rsid w:val="588E3660"/>
    <w:rsid w:val="5890D145"/>
    <w:rsid w:val="589438AC"/>
    <w:rsid w:val="589468AD"/>
    <w:rsid w:val="58970A60"/>
    <w:rsid w:val="58A42F30"/>
    <w:rsid w:val="58A70755"/>
    <w:rsid w:val="58AA15F0"/>
    <w:rsid w:val="58AC031C"/>
    <w:rsid w:val="58AF5FC0"/>
    <w:rsid w:val="58B14D23"/>
    <w:rsid w:val="58B4F2A3"/>
    <w:rsid w:val="58B4FE8D"/>
    <w:rsid w:val="58BA5174"/>
    <w:rsid w:val="58BAA6F2"/>
    <w:rsid w:val="58BB2625"/>
    <w:rsid w:val="58C1D226"/>
    <w:rsid w:val="58C9A285"/>
    <w:rsid w:val="58CB3BE5"/>
    <w:rsid w:val="58D37EC4"/>
    <w:rsid w:val="58D80B6E"/>
    <w:rsid w:val="58DAF333"/>
    <w:rsid w:val="58DD2CD3"/>
    <w:rsid w:val="58DEBCAF"/>
    <w:rsid w:val="58F09971"/>
    <w:rsid w:val="58F2D109"/>
    <w:rsid w:val="58F6D92C"/>
    <w:rsid w:val="58F9E55F"/>
    <w:rsid w:val="58FED9C7"/>
    <w:rsid w:val="590234A5"/>
    <w:rsid w:val="59049080"/>
    <w:rsid w:val="590CC059"/>
    <w:rsid w:val="590D3202"/>
    <w:rsid w:val="59189E90"/>
    <w:rsid w:val="591C9DC7"/>
    <w:rsid w:val="591DE0E6"/>
    <w:rsid w:val="5924E250"/>
    <w:rsid w:val="5924FF64"/>
    <w:rsid w:val="592566BB"/>
    <w:rsid w:val="59257488"/>
    <w:rsid w:val="59269E59"/>
    <w:rsid w:val="5928E27B"/>
    <w:rsid w:val="592AA139"/>
    <w:rsid w:val="5943973D"/>
    <w:rsid w:val="594490B0"/>
    <w:rsid w:val="594C3910"/>
    <w:rsid w:val="594EAC40"/>
    <w:rsid w:val="59519251"/>
    <w:rsid w:val="5952F352"/>
    <w:rsid w:val="5954508B"/>
    <w:rsid w:val="596056A3"/>
    <w:rsid w:val="59714705"/>
    <w:rsid w:val="5972546B"/>
    <w:rsid w:val="5974AFA7"/>
    <w:rsid w:val="5975DB46"/>
    <w:rsid w:val="597B848F"/>
    <w:rsid w:val="59865CD2"/>
    <w:rsid w:val="598CA0E6"/>
    <w:rsid w:val="598D434B"/>
    <w:rsid w:val="598F9366"/>
    <w:rsid w:val="5993A988"/>
    <w:rsid w:val="59941574"/>
    <w:rsid w:val="59960332"/>
    <w:rsid w:val="5999EC3F"/>
    <w:rsid w:val="599B9A90"/>
    <w:rsid w:val="599FFCD1"/>
    <w:rsid w:val="59A501E1"/>
    <w:rsid w:val="59A58423"/>
    <w:rsid w:val="59A69B9A"/>
    <w:rsid w:val="59AB5FDE"/>
    <w:rsid w:val="59ABDE6A"/>
    <w:rsid w:val="59AFBD85"/>
    <w:rsid w:val="59B0F767"/>
    <w:rsid w:val="59BDCB8A"/>
    <w:rsid w:val="59BF0E6A"/>
    <w:rsid w:val="59C06DA6"/>
    <w:rsid w:val="59C24F3D"/>
    <w:rsid w:val="59C62B78"/>
    <w:rsid w:val="59CC68AE"/>
    <w:rsid w:val="59CECFC9"/>
    <w:rsid w:val="59D0122A"/>
    <w:rsid w:val="59D14F0A"/>
    <w:rsid w:val="59D474E2"/>
    <w:rsid w:val="59D90B93"/>
    <w:rsid w:val="59DA02F5"/>
    <w:rsid w:val="59DF821E"/>
    <w:rsid w:val="59E134F6"/>
    <w:rsid w:val="59E3AF4A"/>
    <w:rsid w:val="59EF1FD6"/>
    <w:rsid w:val="59F1F545"/>
    <w:rsid w:val="59F45F62"/>
    <w:rsid w:val="59F53B73"/>
    <w:rsid w:val="59F97FFA"/>
    <w:rsid w:val="59FB8CAF"/>
    <w:rsid w:val="59FBA01D"/>
    <w:rsid w:val="59FE1C4A"/>
    <w:rsid w:val="59FE4602"/>
    <w:rsid w:val="5A0895EA"/>
    <w:rsid w:val="5A0B8CBE"/>
    <w:rsid w:val="5A0F21D2"/>
    <w:rsid w:val="5A0F3D6B"/>
    <w:rsid w:val="5A14C567"/>
    <w:rsid w:val="5A1BA84E"/>
    <w:rsid w:val="5A1CDF35"/>
    <w:rsid w:val="5A1FEE49"/>
    <w:rsid w:val="5A20F10B"/>
    <w:rsid w:val="5A2915D1"/>
    <w:rsid w:val="5A2CD535"/>
    <w:rsid w:val="5A34F071"/>
    <w:rsid w:val="5A3D1E58"/>
    <w:rsid w:val="5A3D9C0C"/>
    <w:rsid w:val="5A4690A7"/>
    <w:rsid w:val="5A4EA237"/>
    <w:rsid w:val="5A51253B"/>
    <w:rsid w:val="5A54D9E4"/>
    <w:rsid w:val="5A551734"/>
    <w:rsid w:val="5A5F2CB3"/>
    <w:rsid w:val="5A656828"/>
    <w:rsid w:val="5A72422F"/>
    <w:rsid w:val="5A72A91E"/>
    <w:rsid w:val="5A733EAC"/>
    <w:rsid w:val="5A740D3A"/>
    <w:rsid w:val="5A760B25"/>
    <w:rsid w:val="5A77CDDC"/>
    <w:rsid w:val="5A7A921B"/>
    <w:rsid w:val="5A7C03B2"/>
    <w:rsid w:val="5A7F2DBF"/>
    <w:rsid w:val="5A87BF3B"/>
    <w:rsid w:val="5A8E3F28"/>
    <w:rsid w:val="5A8FD5BF"/>
    <w:rsid w:val="5A947109"/>
    <w:rsid w:val="5A94EFEB"/>
    <w:rsid w:val="5A9A375D"/>
    <w:rsid w:val="5A9AB218"/>
    <w:rsid w:val="5A9BDD4B"/>
    <w:rsid w:val="5A9EDDFE"/>
    <w:rsid w:val="5AA5D1C4"/>
    <w:rsid w:val="5AA5E19C"/>
    <w:rsid w:val="5AA64BCD"/>
    <w:rsid w:val="5AA7758B"/>
    <w:rsid w:val="5AB40871"/>
    <w:rsid w:val="5AB5145D"/>
    <w:rsid w:val="5AB7FC06"/>
    <w:rsid w:val="5AC1705B"/>
    <w:rsid w:val="5AC29218"/>
    <w:rsid w:val="5AC3EC1A"/>
    <w:rsid w:val="5AC4CF54"/>
    <w:rsid w:val="5AC602E2"/>
    <w:rsid w:val="5AC92164"/>
    <w:rsid w:val="5AD04FBD"/>
    <w:rsid w:val="5AD0A84B"/>
    <w:rsid w:val="5AD972DA"/>
    <w:rsid w:val="5ADA624B"/>
    <w:rsid w:val="5ADC0AAA"/>
    <w:rsid w:val="5AE3FAA0"/>
    <w:rsid w:val="5AE68FC6"/>
    <w:rsid w:val="5AE7ED8E"/>
    <w:rsid w:val="5AF0F98C"/>
    <w:rsid w:val="5AF54B49"/>
    <w:rsid w:val="5AFB52F7"/>
    <w:rsid w:val="5AFD5DB3"/>
    <w:rsid w:val="5B00A888"/>
    <w:rsid w:val="5B00FBB8"/>
    <w:rsid w:val="5B036609"/>
    <w:rsid w:val="5B073EC9"/>
    <w:rsid w:val="5B0ADF21"/>
    <w:rsid w:val="5B0B0FD1"/>
    <w:rsid w:val="5B0EC400"/>
    <w:rsid w:val="5B11DAF0"/>
    <w:rsid w:val="5B11DF16"/>
    <w:rsid w:val="5B2132A6"/>
    <w:rsid w:val="5B21F7A1"/>
    <w:rsid w:val="5B275395"/>
    <w:rsid w:val="5B2AEE8A"/>
    <w:rsid w:val="5B3407FC"/>
    <w:rsid w:val="5B34E079"/>
    <w:rsid w:val="5B371DDE"/>
    <w:rsid w:val="5B38060B"/>
    <w:rsid w:val="5B3B13C5"/>
    <w:rsid w:val="5B3B2619"/>
    <w:rsid w:val="5B4087FA"/>
    <w:rsid w:val="5B42F4E1"/>
    <w:rsid w:val="5B49F7BB"/>
    <w:rsid w:val="5B4ED2D6"/>
    <w:rsid w:val="5B52733C"/>
    <w:rsid w:val="5B5409A5"/>
    <w:rsid w:val="5B5A26D2"/>
    <w:rsid w:val="5B5FD2DA"/>
    <w:rsid w:val="5B62951C"/>
    <w:rsid w:val="5B641332"/>
    <w:rsid w:val="5B65B201"/>
    <w:rsid w:val="5B670766"/>
    <w:rsid w:val="5B68E5C5"/>
    <w:rsid w:val="5B69BF90"/>
    <w:rsid w:val="5B83724A"/>
    <w:rsid w:val="5B85D35F"/>
    <w:rsid w:val="5B8D2513"/>
    <w:rsid w:val="5B95141D"/>
    <w:rsid w:val="5B9A63A0"/>
    <w:rsid w:val="5B9F468D"/>
    <w:rsid w:val="5BA5AC7D"/>
    <w:rsid w:val="5BAE085F"/>
    <w:rsid w:val="5BAED458"/>
    <w:rsid w:val="5BB1DF91"/>
    <w:rsid w:val="5BB2F411"/>
    <w:rsid w:val="5BBE9CF9"/>
    <w:rsid w:val="5BBEE22A"/>
    <w:rsid w:val="5BC96E32"/>
    <w:rsid w:val="5BCBD96E"/>
    <w:rsid w:val="5BCF4549"/>
    <w:rsid w:val="5BD9F995"/>
    <w:rsid w:val="5BDE58D5"/>
    <w:rsid w:val="5BE42489"/>
    <w:rsid w:val="5BED2577"/>
    <w:rsid w:val="5BF1BFA8"/>
    <w:rsid w:val="5BF4BEAB"/>
    <w:rsid w:val="5BF8CBE3"/>
    <w:rsid w:val="5BF9F2BC"/>
    <w:rsid w:val="5BFAFE5D"/>
    <w:rsid w:val="5BFD1F1B"/>
    <w:rsid w:val="5C03A8EB"/>
    <w:rsid w:val="5C048A72"/>
    <w:rsid w:val="5C06B71F"/>
    <w:rsid w:val="5C09EE53"/>
    <w:rsid w:val="5C12AC65"/>
    <w:rsid w:val="5C186775"/>
    <w:rsid w:val="5C1A8D6F"/>
    <w:rsid w:val="5C1AAD9B"/>
    <w:rsid w:val="5C1F0BBA"/>
    <w:rsid w:val="5C2455E7"/>
    <w:rsid w:val="5C2582B9"/>
    <w:rsid w:val="5C28FF1D"/>
    <w:rsid w:val="5C295E1A"/>
    <w:rsid w:val="5C2D85F7"/>
    <w:rsid w:val="5C2F7BFD"/>
    <w:rsid w:val="5C316236"/>
    <w:rsid w:val="5C3675FC"/>
    <w:rsid w:val="5C39731A"/>
    <w:rsid w:val="5C3BFA4F"/>
    <w:rsid w:val="5C3D9939"/>
    <w:rsid w:val="5C3ECA66"/>
    <w:rsid w:val="5C44B2C1"/>
    <w:rsid w:val="5C4607E7"/>
    <w:rsid w:val="5C493C3D"/>
    <w:rsid w:val="5C4C2AC8"/>
    <w:rsid w:val="5C54DA5C"/>
    <w:rsid w:val="5C59BD7D"/>
    <w:rsid w:val="5C5CD4E1"/>
    <w:rsid w:val="5C5FC39C"/>
    <w:rsid w:val="5C62215F"/>
    <w:rsid w:val="5C66ED99"/>
    <w:rsid w:val="5C6EC6F7"/>
    <w:rsid w:val="5C74B420"/>
    <w:rsid w:val="5C82CED3"/>
    <w:rsid w:val="5C868A92"/>
    <w:rsid w:val="5C86946B"/>
    <w:rsid w:val="5C88E66A"/>
    <w:rsid w:val="5C910617"/>
    <w:rsid w:val="5C92DAF1"/>
    <w:rsid w:val="5C93E0E3"/>
    <w:rsid w:val="5C9459B2"/>
    <w:rsid w:val="5C973CFC"/>
    <w:rsid w:val="5C97E948"/>
    <w:rsid w:val="5C9931DD"/>
    <w:rsid w:val="5C9A7B5C"/>
    <w:rsid w:val="5C9EC65E"/>
    <w:rsid w:val="5CA3F7C2"/>
    <w:rsid w:val="5CA79497"/>
    <w:rsid w:val="5CAD901F"/>
    <w:rsid w:val="5CAE5825"/>
    <w:rsid w:val="5CAE80E4"/>
    <w:rsid w:val="5CAF405F"/>
    <w:rsid w:val="5CB2B965"/>
    <w:rsid w:val="5CB43118"/>
    <w:rsid w:val="5CBC861D"/>
    <w:rsid w:val="5CCC7090"/>
    <w:rsid w:val="5CCF62C7"/>
    <w:rsid w:val="5CD6CA94"/>
    <w:rsid w:val="5CD959BE"/>
    <w:rsid w:val="5CDA0DB1"/>
    <w:rsid w:val="5CDC4258"/>
    <w:rsid w:val="5CDE9F47"/>
    <w:rsid w:val="5CE24210"/>
    <w:rsid w:val="5CE25B09"/>
    <w:rsid w:val="5CE2E949"/>
    <w:rsid w:val="5CE385AC"/>
    <w:rsid w:val="5CE45ED1"/>
    <w:rsid w:val="5CF277A7"/>
    <w:rsid w:val="5CF6139E"/>
    <w:rsid w:val="5CF7B054"/>
    <w:rsid w:val="5CFAB61E"/>
    <w:rsid w:val="5CFB34A8"/>
    <w:rsid w:val="5D01F49A"/>
    <w:rsid w:val="5D03D0D8"/>
    <w:rsid w:val="5D05580A"/>
    <w:rsid w:val="5D06A08C"/>
    <w:rsid w:val="5D122E17"/>
    <w:rsid w:val="5D14D67E"/>
    <w:rsid w:val="5D2022C0"/>
    <w:rsid w:val="5D203910"/>
    <w:rsid w:val="5D2453A3"/>
    <w:rsid w:val="5D2667FC"/>
    <w:rsid w:val="5D2BED27"/>
    <w:rsid w:val="5D349DE1"/>
    <w:rsid w:val="5D3F7310"/>
    <w:rsid w:val="5D409DCA"/>
    <w:rsid w:val="5D421875"/>
    <w:rsid w:val="5D4405A1"/>
    <w:rsid w:val="5D4613E3"/>
    <w:rsid w:val="5D474252"/>
    <w:rsid w:val="5D47ABD0"/>
    <w:rsid w:val="5D5AEDB9"/>
    <w:rsid w:val="5D5D550B"/>
    <w:rsid w:val="5D603343"/>
    <w:rsid w:val="5D6343C7"/>
    <w:rsid w:val="5D69D791"/>
    <w:rsid w:val="5D6C7F59"/>
    <w:rsid w:val="5D7833B6"/>
    <w:rsid w:val="5D792866"/>
    <w:rsid w:val="5D7CBB91"/>
    <w:rsid w:val="5D7F20B4"/>
    <w:rsid w:val="5D888DE4"/>
    <w:rsid w:val="5D8CC21E"/>
    <w:rsid w:val="5D8E2BC2"/>
    <w:rsid w:val="5D9548A8"/>
    <w:rsid w:val="5DA3CEB0"/>
    <w:rsid w:val="5DA92BB3"/>
    <w:rsid w:val="5DAA4F3A"/>
    <w:rsid w:val="5DAA7A70"/>
    <w:rsid w:val="5DABADFC"/>
    <w:rsid w:val="5DAE7635"/>
    <w:rsid w:val="5DAF6E7B"/>
    <w:rsid w:val="5DAFB045"/>
    <w:rsid w:val="5DB866C4"/>
    <w:rsid w:val="5DBE764B"/>
    <w:rsid w:val="5DBEE7F7"/>
    <w:rsid w:val="5DC0D130"/>
    <w:rsid w:val="5DC1AF13"/>
    <w:rsid w:val="5DC46FA0"/>
    <w:rsid w:val="5DC94610"/>
    <w:rsid w:val="5DCB87C7"/>
    <w:rsid w:val="5DD61CA8"/>
    <w:rsid w:val="5DDAEB19"/>
    <w:rsid w:val="5DDCF56F"/>
    <w:rsid w:val="5DDE054F"/>
    <w:rsid w:val="5DDF6D6D"/>
    <w:rsid w:val="5DDF818C"/>
    <w:rsid w:val="5DE0C57C"/>
    <w:rsid w:val="5DE317F3"/>
    <w:rsid w:val="5DE7E70B"/>
    <w:rsid w:val="5DEC30B9"/>
    <w:rsid w:val="5DF9192A"/>
    <w:rsid w:val="5DFF8DBB"/>
    <w:rsid w:val="5E01EC05"/>
    <w:rsid w:val="5E01F0F3"/>
    <w:rsid w:val="5E04867A"/>
    <w:rsid w:val="5E0902AF"/>
    <w:rsid w:val="5E0A3D0C"/>
    <w:rsid w:val="5E0D63F8"/>
    <w:rsid w:val="5E12AD53"/>
    <w:rsid w:val="5E12D72D"/>
    <w:rsid w:val="5E147B31"/>
    <w:rsid w:val="5E14E5A7"/>
    <w:rsid w:val="5E21BBA9"/>
    <w:rsid w:val="5E2E6D2E"/>
    <w:rsid w:val="5E30C85B"/>
    <w:rsid w:val="5E311614"/>
    <w:rsid w:val="5E327001"/>
    <w:rsid w:val="5E32D0F6"/>
    <w:rsid w:val="5E3550BE"/>
    <w:rsid w:val="5E35784C"/>
    <w:rsid w:val="5E366C4E"/>
    <w:rsid w:val="5E40EF2A"/>
    <w:rsid w:val="5E426998"/>
    <w:rsid w:val="5E476D11"/>
    <w:rsid w:val="5E47D78D"/>
    <w:rsid w:val="5E488343"/>
    <w:rsid w:val="5E52975D"/>
    <w:rsid w:val="5E536233"/>
    <w:rsid w:val="5E552B20"/>
    <w:rsid w:val="5E553539"/>
    <w:rsid w:val="5E5C58DC"/>
    <w:rsid w:val="5E5F8842"/>
    <w:rsid w:val="5E5F9AA7"/>
    <w:rsid w:val="5E69A072"/>
    <w:rsid w:val="5E6A43C8"/>
    <w:rsid w:val="5E6D38E9"/>
    <w:rsid w:val="5E729318"/>
    <w:rsid w:val="5E794820"/>
    <w:rsid w:val="5E79A5EE"/>
    <w:rsid w:val="5E7CC3DB"/>
    <w:rsid w:val="5E7E26C9"/>
    <w:rsid w:val="5E8069D2"/>
    <w:rsid w:val="5E818E04"/>
    <w:rsid w:val="5E8FF070"/>
    <w:rsid w:val="5E96A356"/>
    <w:rsid w:val="5E98EF3C"/>
    <w:rsid w:val="5E9AE88C"/>
    <w:rsid w:val="5EA0879C"/>
    <w:rsid w:val="5EA366A9"/>
    <w:rsid w:val="5EAC1804"/>
    <w:rsid w:val="5EAE9758"/>
    <w:rsid w:val="5EAF32E4"/>
    <w:rsid w:val="5EAFB98E"/>
    <w:rsid w:val="5EB17325"/>
    <w:rsid w:val="5EB47BFB"/>
    <w:rsid w:val="5EB48BDB"/>
    <w:rsid w:val="5EB83B3C"/>
    <w:rsid w:val="5EBE356E"/>
    <w:rsid w:val="5EBEA58C"/>
    <w:rsid w:val="5EC4C3E9"/>
    <w:rsid w:val="5EC85DD7"/>
    <w:rsid w:val="5EC9849D"/>
    <w:rsid w:val="5ECE3166"/>
    <w:rsid w:val="5ECF3A6D"/>
    <w:rsid w:val="5ED0F7C2"/>
    <w:rsid w:val="5ED2A885"/>
    <w:rsid w:val="5ED4055D"/>
    <w:rsid w:val="5EE4E01F"/>
    <w:rsid w:val="5EE58C39"/>
    <w:rsid w:val="5EE68AA3"/>
    <w:rsid w:val="5EF4571F"/>
    <w:rsid w:val="5EF6EF9D"/>
    <w:rsid w:val="5EFD715F"/>
    <w:rsid w:val="5F02E608"/>
    <w:rsid w:val="5F0376F0"/>
    <w:rsid w:val="5F04C5B0"/>
    <w:rsid w:val="5F06FE5C"/>
    <w:rsid w:val="5F0E7FE8"/>
    <w:rsid w:val="5F1DFED4"/>
    <w:rsid w:val="5F1F7362"/>
    <w:rsid w:val="5F21C162"/>
    <w:rsid w:val="5F28192C"/>
    <w:rsid w:val="5F2DA886"/>
    <w:rsid w:val="5F2F24EF"/>
    <w:rsid w:val="5F36E95E"/>
    <w:rsid w:val="5F39926F"/>
    <w:rsid w:val="5F3D6A04"/>
    <w:rsid w:val="5F3F0805"/>
    <w:rsid w:val="5F410F73"/>
    <w:rsid w:val="5F45D7AD"/>
    <w:rsid w:val="5F48EA30"/>
    <w:rsid w:val="5F548A73"/>
    <w:rsid w:val="5F550993"/>
    <w:rsid w:val="5F551F17"/>
    <w:rsid w:val="5F5571C3"/>
    <w:rsid w:val="5F5A8588"/>
    <w:rsid w:val="5F5B907C"/>
    <w:rsid w:val="5F5E3CAD"/>
    <w:rsid w:val="5F5F2F43"/>
    <w:rsid w:val="5F5F65F5"/>
    <w:rsid w:val="5F619672"/>
    <w:rsid w:val="5F63ABBD"/>
    <w:rsid w:val="5F68B7CE"/>
    <w:rsid w:val="5F6C3CA5"/>
    <w:rsid w:val="5F6D5256"/>
    <w:rsid w:val="5F6DC64D"/>
    <w:rsid w:val="5F722033"/>
    <w:rsid w:val="5F761050"/>
    <w:rsid w:val="5F78244D"/>
    <w:rsid w:val="5F79BAA5"/>
    <w:rsid w:val="5F7ADB6E"/>
    <w:rsid w:val="5F7E9739"/>
    <w:rsid w:val="5F81BC69"/>
    <w:rsid w:val="5F81E354"/>
    <w:rsid w:val="5F83918A"/>
    <w:rsid w:val="5F8627CE"/>
    <w:rsid w:val="5F89D8D2"/>
    <w:rsid w:val="5F8B0E1B"/>
    <w:rsid w:val="5F8DD57D"/>
    <w:rsid w:val="5F8E7B42"/>
    <w:rsid w:val="5F93F0C9"/>
    <w:rsid w:val="5F9435A8"/>
    <w:rsid w:val="5F94E98B"/>
    <w:rsid w:val="5F94EFB4"/>
    <w:rsid w:val="5F964921"/>
    <w:rsid w:val="5F967BC1"/>
    <w:rsid w:val="5FA994B7"/>
    <w:rsid w:val="5FB288F6"/>
    <w:rsid w:val="5FBA314E"/>
    <w:rsid w:val="5FBA416C"/>
    <w:rsid w:val="5FBF1DE5"/>
    <w:rsid w:val="5FCB484B"/>
    <w:rsid w:val="5FCCF0BD"/>
    <w:rsid w:val="5FCEF2D6"/>
    <w:rsid w:val="5FD5EE6B"/>
    <w:rsid w:val="5FD76B2B"/>
    <w:rsid w:val="5FD81420"/>
    <w:rsid w:val="5FDB89E5"/>
    <w:rsid w:val="5FDC5EC9"/>
    <w:rsid w:val="5FE05EB5"/>
    <w:rsid w:val="5FE3A424"/>
    <w:rsid w:val="5FE54C9A"/>
    <w:rsid w:val="5FED2D41"/>
    <w:rsid w:val="5FF14F8A"/>
    <w:rsid w:val="5FF43FEB"/>
    <w:rsid w:val="5FF7E613"/>
    <w:rsid w:val="5FFC99AE"/>
    <w:rsid w:val="5FFDF298"/>
    <w:rsid w:val="600116FB"/>
    <w:rsid w:val="60057E3C"/>
    <w:rsid w:val="60117DC9"/>
    <w:rsid w:val="601658D2"/>
    <w:rsid w:val="601ACC52"/>
    <w:rsid w:val="60204D03"/>
    <w:rsid w:val="60231B7B"/>
    <w:rsid w:val="602AC86C"/>
    <w:rsid w:val="602AFE48"/>
    <w:rsid w:val="602BFD1E"/>
    <w:rsid w:val="6034BF9D"/>
    <w:rsid w:val="6035C24A"/>
    <w:rsid w:val="6036A9DE"/>
    <w:rsid w:val="6036CE32"/>
    <w:rsid w:val="60382A17"/>
    <w:rsid w:val="603936DA"/>
    <w:rsid w:val="603BEF71"/>
    <w:rsid w:val="603C3142"/>
    <w:rsid w:val="6045E804"/>
    <w:rsid w:val="604F31F0"/>
    <w:rsid w:val="6050B01A"/>
    <w:rsid w:val="6050D451"/>
    <w:rsid w:val="60512471"/>
    <w:rsid w:val="6053182D"/>
    <w:rsid w:val="605369C7"/>
    <w:rsid w:val="605625D5"/>
    <w:rsid w:val="605F06E1"/>
    <w:rsid w:val="6064B703"/>
    <w:rsid w:val="606506CF"/>
    <w:rsid w:val="6069AE3D"/>
    <w:rsid w:val="606A08CE"/>
    <w:rsid w:val="606DB522"/>
    <w:rsid w:val="606E25F5"/>
    <w:rsid w:val="60715CE8"/>
    <w:rsid w:val="6073F815"/>
    <w:rsid w:val="6075EC7F"/>
    <w:rsid w:val="608487FF"/>
    <w:rsid w:val="6084FF47"/>
    <w:rsid w:val="60860388"/>
    <w:rsid w:val="60876376"/>
    <w:rsid w:val="60876B82"/>
    <w:rsid w:val="6087D799"/>
    <w:rsid w:val="608FDEF8"/>
    <w:rsid w:val="608FE0D8"/>
    <w:rsid w:val="60900A4F"/>
    <w:rsid w:val="6097C2F5"/>
    <w:rsid w:val="60A31984"/>
    <w:rsid w:val="60A36E38"/>
    <w:rsid w:val="60A60657"/>
    <w:rsid w:val="60A79264"/>
    <w:rsid w:val="60AEE692"/>
    <w:rsid w:val="60B8D074"/>
    <w:rsid w:val="60BC9E03"/>
    <w:rsid w:val="60BED9BB"/>
    <w:rsid w:val="60BF2C60"/>
    <w:rsid w:val="60C7BDFB"/>
    <w:rsid w:val="60C85837"/>
    <w:rsid w:val="60CBA807"/>
    <w:rsid w:val="60CCB758"/>
    <w:rsid w:val="60CD6E8D"/>
    <w:rsid w:val="60DA2408"/>
    <w:rsid w:val="60DB9FE2"/>
    <w:rsid w:val="60DC18B3"/>
    <w:rsid w:val="60DD3860"/>
    <w:rsid w:val="60E13197"/>
    <w:rsid w:val="60E89F66"/>
    <w:rsid w:val="60ED2CE2"/>
    <w:rsid w:val="60F03110"/>
    <w:rsid w:val="60F1BBF6"/>
    <w:rsid w:val="60F6E087"/>
    <w:rsid w:val="60F73272"/>
    <w:rsid w:val="61012DA0"/>
    <w:rsid w:val="61096232"/>
    <w:rsid w:val="610D1851"/>
    <w:rsid w:val="61138721"/>
    <w:rsid w:val="6119999F"/>
    <w:rsid w:val="612532FB"/>
    <w:rsid w:val="61288619"/>
    <w:rsid w:val="6128B38D"/>
    <w:rsid w:val="6129C94B"/>
    <w:rsid w:val="6129FDCD"/>
    <w:rsid w:val="612B2BA2"/>
    <w:rsid w:val="612CFEDD"/>
    <w:rsid w:val="612E4087"/>
    <w:rsid w:val="612EEF79"/>
    <w:rsid w:val="61325DB4"/>
    <w:rsid w:val="61345914"/>
    <w:rsid w:val="613B50E5"/>
    <w:rsid w:val="613B6BD0"/>
    <w:rsid w:val="614663A7"/>
    <w:rsid w:val="614A680B"/>
    <w:rsid w:val="614C0692"/>
    <w:rsid w:val="615333FE"/>
    <w:rsid w:val="61537FA3"/>
    <w:rsid w:val="6156F2EE"/>
    <w:rsid w:val="615794E2"/>
    <w:rsid w:val="61586BD5"/>
    <w:rsid w:val="61594681"/>
    <w:rsid w:val="615B7D0B"/>
    <w:rsid w:val="615FF80C"/>
    <w:rsid w:val="6163DC1B"/>
    <w:rsid w:val="61655FA6"/>
    <w:rsid w:val="6165F446"/>
    <w:rsid w:val="61683438"/>
    <w:rsid w:val="616A1BC1"/>
    <w:rsid w:val="616D048B"/>
    <w:rsid w:val="616D9276"/>
    <w:rsid w:val="61719EFD"/>
    <w:rsid w:val="61784428"/>
    <w:rsid w:val="6185F40F"/>
    <w:rsid w:val="6186FC66"/>
    <w:rsid w:val="618D2ED7"/>
    <w:rsid w:val="618D7EF4"/>
    <w:rsid w:val="6199071D"/>
    <w:rsid w:val="619A6918"/>
    <w:rsid w:val="61A37C3D"/>
    <w:rsid w:val="61A5B48C"/>
    <w:rsid w:val="61A70957"/>
    <w:rsid w:val="61A91208"/>
    <w:rsid w:val="61ADE36E"/>
    <w:rsid w:val="61AE3E52"/>
    <w:rsid w:val="61AF023F"/>
    <w:rsid w:val="61B4E8EA"/>
    <w:rsid w:val="61B5FE74"/>
    <w:rsid w:val="61B69188"/>
    <w:rsid w:val="61BAB867"/>
    <w:rsid w:val="61C3B08A"/>
    <w:rsid w:val="61C693FB"/>
    <w:rsid w:val="61CAB82B"/>
    <w:rsid w:val="61CDE6BD"/>
    <w:rsid w:val="61CEBEC1"/>
    <w:rsid w:val="61D010C7"/>
    <w:rsid w:val="61D29E93"/>
    <w:rsid w:val="61D4E73E"/>
    <w:rsid w:val="61DA2712"/>
    <w:rsid w:val="61DAC4A4"/>
    <w:rsid w:val="61DB78A8"/>
    <w:rsid w:val="61DC03AB"/>
    <w:rsid w:val="61DE740D"/>
    <w:rsid w:val="61E354CD"/>
    <w:rsid w:val="61E55997"/>
    <w:rsid w:val="61E67ABC"/>
    <w:rsid w:val="61E8504D"/>
    <w:rsid w:val="61EB5908"/>
    <w:rsid w:val="61EBD3FB"/>
    <w:rsid w:val="61ED313A"/>
    <w:rsid w:val="61F4A19A"/>
    <w:rsid w:val="61F6C632"/>
    <w:rsid w:val="61FA97D3"/>
    <w:rsid w:val="61FE4733"/>
    <w:rsid w:val="6201B6C0"/>
    <w:rsid w:val="6202368C"/>
    <w:rsid w:val="6202BE81"/>
    <w:rsid w:val="6202DD3A"/>
    <w:rsid w:val="6204E70E"/>
    <w:rsid w:val="620581AC"/>
    <w:rsid w:val="6208F8D1"/>
    <w:rsid w:val="62090FEF"/>
    <w:rsid w:val="620A6922"/>
    <w:rsid w:val="620EC623"/>
    <w:rsid w:val="6213C678"/>
    <w:rsid w:val="6218D00C"/>
    <w:rsid w:val="621DCDF4"/>
    <w:rsid w:val="621E091E"/>
    <w:rsid w:val="6220DC03"/>
    <w:rsid w:val="62264B2E"/>
    <w:rsid w:val="622AE01C"/>
    <w:rsid w:val="622B104A"/>
    <w:rsid w:val="6238600E"/>
    <w:rsid w:val="623954E9"/>
    <w:rsid w:val="623C1B31"/>
    <w:rsid w:val="623ED6C8"/>
    <w:rsid w:val="62441A0E"/>
    <w:rsid w:val="62446857"/>
    <w:rsid w:val="6245D856"/>
    <w:rsid w:val="625C21F3"/>
    <w:rsid w:val="625D0FC3"/>
    <w:rsid w:val="625FB9EE"/>
    <w:rsid w:val="6268356F"/>
    <w:rsid w:val="626E8832"/>
    <w:rsid w:val="62788A4F"/>
    <w:rsid w:val="6279F813"/>
    <w:rsid w:val="627EC70D"/>
    <w:rsid w:val="6287C9C6"/>
    <w:rsid w:val="62893F99"/>
    <w:rsid w:val="6291A804"/>
    <w:rsid w:val="629CF029"/>
    <w:rsid w:val="62A5942D"/>
    <w:rsid w:val="62A621AC"/>
    <w:rsid w:val="62A942D7"/>
    <w:rsid w:val="62ABF91A"/>
    <w:rsid w:val="62AEEED3"/>
    <w:rsid w:val="62B59D38"/>
    <w:rsid w:val="62B62D96"/>
    <w:rsid w:val="62BBCF74"/>
    <w:rsid w:val="62BE60D5"/>
    <w:rsid w:val="62C2DDAA"/>
    <w:rsid w:val="62C39DCA"/>
    <w:rsid w:val="62C41219"/>
    <w:rsid w:val="62C80977"/>
    <w:rsid w:val="62CD0C70"/>
    <w:rsid w:val="62D7AD90"/>
    <w:rsid w:val="62DB1BF4"/>
    <w:rsid w:val="62DCC6FC"/>
    <w:rsid w:val="62EC351B"/>
    <w:rsid w:val="62EDAD01"/>
    <w:rsid w:val="62EF5C68"/>
    <w:rsid w:val="62F1822C"/>
    <w:rsid w:val="62F204C8"/>
    <w:rsid w:val="62F30868"/>
    <w:rsid w:val="62FBD371"/>
    <w:rsid w:val="62FFBA0A"/>
    <w:rsid w:val="6300890E"/>
    <w:rsid w:val="63099761"/>
    <w:rsid w:val="630BDFE6"/>
    <w:rsid w:val="6310C727"/>
    <w:rsid w:val="6312637E"/>
    <w:rsid w:val="632C4A2E"/>
    <w:rsid w:val="63311B70"/>
    <w:rsid w:val="633D218F"/>
    <w:rsid w:val="6342600D"/>
    <w:rsid w:val="6349EC4E"/>
    <w:rsid w:val="63500198"/>
    <w:rsid w:val="63524033"/>
    <w:rsid w:val="63525180"/>
    <w:rsid w:val="6358400F"/>
    <w:rsid w:val="6359BBE9"/>
    <w:rsid w:val="635A230E"/>
    <w:rsid w:val="635C4F88"/>
    <w:rsid w:val="636A964B"/>
    <w:rsid w:val="636CFDA9"/>
    <w:rsid w:val="637A52F4"/>
    <w:rsid w:val="637BA577"/>
    <w:rsid w:val="638409C7"/>
    <w:rsid w:val="638699FC"/>
    <w:rsid w:val="638859D4"/>
    <w:rsid w:val="638B33F9"/>
    <w:rsid w:val="638E4D60"/>
    <w:rsid w:val="6392224A"/>
    <w:rsid w:val="6397D8EC"/>
    <w:rsid w:val="63997750"/>
    <w:rsid w:val="639A34A3"/>
    <w:rsid w:val="639D03CA"/>
    <w:rsid w:val="639D3FA8"/>
    <w:rsid w:val="63A96528"/>
    <w:rsid w:val="63ABC634"/>
    <w:rsid w:val="63ADED1B"/>
    <w:rsid w:val="63B3A096"/>
    <w:rsid w:val="63C01825"/>
    <w:rsid w:val="63C5F708"/>
    <w:rsid w:val="63D2EFB4"/>
    <w:rsid w:val="63D48D6B"/>
    <w:rsid w:val="63D8DE6E"/>
    <w:rsid w:val="63E3D07C"/>
    <w:rsid w:val="63E598CC"/>
    <w:rsid w:val="63EB1CF7"/>
    <w:rsid w:val="63EE7FB2"/>
    <w:rsid w:val="63EE8B7B"/>
    <w:rsid w:val="63F0B631"/>
    <w:rsid w:val="63F440C6"/>
    <w:rsid w:val="63F9D6DA"/>
    <w:rsid w:val="6404E31F"/>
    <w:rsid w:val="6406F3CD"/>
    <w:rsid w:val="640F64E8"/>
    <w:rsid w:val="64132952"/>
    <w:rsid w:val="6414FA3D"/>
    <w:rsid w:val="6417E346"/>
    <w:rsid w:val="641FC67D"/>
    <w:rsid w:val="64266187"/>
    <w:rsid w:val="6427A40E"/>
    <w:rsid w:val="6429AA2B"/>
    <w:rsid w:val="642B40CF"/>
    <w:rsid w:val="6430099F"/>
    <w:rsid w:val="64324C92"/>
    <w:rsid w:val="64440D85"/>
    <w:rsid w:val="644723B4"/>
    <w:rsid w:val="644A7BA6"/>
    <w:rsid w:val="644CE6DB"/>
    <w:rsid w:val="644E5C50"/>
    <w:rsid w:val="645E21FC"/>
    <w:rsid w:val="645E527E"/>
    <w:rsid w:val="645E9315"/>
    <w:rsid w:val="645FC4E9"/>
    <w:rsid w:val="64618B8E"/>
    <w:rsid w:val="646A61EF"/>
    <w:rsid w:val="6477EA08"/>
    <w:rsid w:val="647A343D"/>
    <w:rsid w:val="6486B552"/>
    <w:rsid w:val="64886770"/>
    <w:rsid w:val="648BCF3C"/>
    <w:rsid w:val="648EE7D5"/>
    <w:rsid w:val="649146C2"/>
    <w:rsid w:val="6493FE82"/>
    <w:rsid w:val="64967FB4"/>
    <w:rsid w:val="64A5AB88"/>
    <w:rsid w:val="64A76459"/>
    <w:rsid w:val="64A830CB"/>
    <w:rsid w:val="64B6DA45"/>
    <w:rsid w:val="64B85053"/>
    <w:rsid w:val="64B922B0"/>
    <w:rsid w:val="64C41A2C"/>
    <w:rsid w:val="64C64BEE"/>
    <w:rsid w:val="64CA46CF"/>
    <w:rsid w:val="64CC7C3D"/>
    <w:rsid w:val="64CD7F2F"/>
    <w:rsid w:val="64D0973D"/>
    <w:rsid w:val="64D09FC3"/>
    <w:rsid w:val="64D52A71"/>
    <w:rsid w:val="64D58D59"/>
    <w:rsid w:val="64D5C1A6"/>
    <w:rsid w:val="64E6BDAC"/>
    <w:rsid w:val="64E6C920"/>
    <w:rsid w:val="64E6DF91"/>
    <w:rsid w:val="64E88B2F"/>
    <w:rsid w:val="64EB5358"/>
    <w:rsid w:val="64EE7470"/>
    <w:rsid w:val="64EEB4E6"/>
    <w:rsid w:val="64F49FC7"/>
    <w:rsid w:val="64F90AB9"/>
    <w:rsid w:val="6504FAC6"/>
    <w:rsid w:val="65079AC9"/>
    <w:rsid w:val="650A3230"/>
    <w:rsid w:val="650C2D55"/>
    <w:rsid w:val="651275E2"/>
    <w:rsid w:val="65188D49"/>
    <w:rsid w:val="651941B3"/>
    <w:rsid w:val="651FC7FC"/>
    <w:rsid w:val="652296F2"/>
    <w:rsid w:val="652C4BA7"/>
    <w:rsid w:val="652E1572"/>
    <w:rsid w:val="65328F12"/>
    <w:rsid w:val="653341BD"/>
    <w:rsid w:val="6537289F"/>
    <w:rsid w:val="653C75E8"/>
    <w:rsid w:val="653E5A5B"/>
    <w:rsid w:val="6540F10B"/>
    <w:rsid w:val="65427EBA"/>
    <w:rsid w:val="65446169"/>
    <w:rsid w:val="6547E75F"/>
    <w:rsid w:val="654A26AB"/>
    <w:rsid w:val="65517D92"/>
    <w:rsid w:val="65525AC9"/>
    <w:rsid w:val="6554CD07"/>
    <w:rsid w:val="65550F8C"/>
    <w:rsid w:val="655824C0"/>
    <w:rsid w:val="6558B4AB"/>
    <w:rsid w:val="65595F4C"/>
    <w:rsid w:val="6559A829"/>
    <w:rsid w:val="6562F8B8"/>
    <w:rsid w:val="65634902"/>
    <w:rsid w:val="656ACADF"/>
    <w:rsid w:val="656FE622"/>
    <w:rsid w:val="65799453"/>
    <w:rsid w:val="65799E16"/>
    <w:rsid w:val="657E67BA"/>
    <w:rsid w:val="657F7068"/>
    <w:rsid w:val="658134FF"/>
    <w:rsid w:val="6582A2CE"/>
    <w:rsid w:val="6583A9DB"/>
    <w:rsid w:val="65848F85"/>
    <w:rsid w:val="658632A5"/>
    <w:rsid w:val="65874E88"/>
    <w:rsid w:val="658777C9"/>
    <w:rsid w:val="658F8FDC"/>
    <w:rsid w:val="6592D19E"/>
    <w:rsid w:val="65AA3553"/>
    <w:rsid w:val="65ABD015"/>
    <w:rsid w:val="65AD2BB6"/>
    <w:rsid w:val="65B062D5"/>
    <w:rsid w:val="65BAD167"/>
    <w:rsid w:val="65C61B20"/>
    <w:rsid w:val="65C658D9"/>
    <w:rsid w:val="65CAB333"/>
    <w:rsid w:val="65CCA7C2"/>
    <w:rsid w:val="65CE70C7"/>
    <w:rsid w:val="65CFA5EB"/>
    <w:rsid w:val="65D0D2E5"/>
    <w:rsid w:val="65D81262"/>
    <w:rsid w:val="65DF053A"/>
    <w:rsid w:val="65DF5BA3"/>
    <w:rsid w:val="65E0D3AB"/>
    <w:rsid w:val="65F0B4A1"/>
    <w:rsid w:val="65F1B892"/>
    <w:rsid w:val="65F4D091"/>
    <w:rsid w:val="65F6BED8"/>
    <w:rsid w:val="65FE061E"/>
    <w:rsid w:val="66037036"/>
    <w:rsid w:val="6608BAFC"/>
    <w:rsid w:val="66121503"/>
    <w:rsid w:val="6612ADCD"/>
    <w:rsid w:val="66177B26"/>
    <w:rsid w:val="661806AF"/>
    <w:rsid w:val="661A3462"/>
    <w:rsid w:val="6626767D"/>
    <w:rsid w:val="662D20F6"/>
    <w:rsid w:val="663012B2"/>
    <w:rsid w:val="66333071"/>
    <w:rsid w:val="66333C26"/>
    <w:rsid w:val="663386E7"/>
    <w:rsid w:val="663770F4"/>
    <w:rsid w:val="66388236"/>
    <w:rsid w:val="663E3CAE"/>
    <w:rsid w:val="663EA6F7"/>
    <w:rsid w:val="664805B1"/>
    <w:rsid w:val="6649F810"/>
    <w:rsid w:val="664A8BE3"/>
    <w:rsid w:val="664BCBB3"/>
    <w:rsid w:val="66583D23"/>
    <w:rsid w:val="665937FF"/>
    <w:rsid w:val="665DE6CD"/>
    <w:rsid w:val="666277F1"/>
    <w:rsid w:val="66653975"/>
    <w:rsid w:val="6665E7D0"/>
    <w:rsid w:val="6668D79B"/>
    <w:rsid w:val="6669AFDA"/>
    <w:rsid w:val="666D1E8F"/>
    <w:rsid w:val="66747227"/>
    <w:rsid w:val="6680F66C"/>
    <w:rsid w:val="6682809F"/>
    <w:rsid w:val="66887F8A"/>
    <w:rsid w:val="668D0739"/>
    <w:rsid w:val="668DEA64"/>
    <w:rsid w:val="668E2707"/>
    <w:rsid w:val="668F7EE4"/>
    <w:rsid w:val="66922649"/>
    <w:rsid w:val="66947594"/>
    <w:rsid w:val="66A512B2"/>
    <w:rsid w:val="66A58412"/>
    <w:rsid w:val="66A69CF0"/>
    <w:rsid w:val="66A71255"/>
    <w:rsid w:val="66B314DB"/>
    <w:rsid w:val="66B34C29"/>
    <w:rsid w:val="66B44F2B"/>
    <w:rsid w:val="66B5A359"/>
    <w:rsid w:val="66BDAF69"/>
    <w:rsid w:val="66BED3EA"/>
    <w:rsid w:val="66C692BF"/>
    <w:rsid w:val="66CAB6C8"/>
    <w:rsid w:val="66CBB41D"/>
    <w:rsid w:val="66D2FD39"/>
    <w:rsid w:val="66D3A5D7"/>
    <w:rsid w:val="66D45650"/>
    <w:rsid w:val="66D74CE7"/>
    <w:rsid w:val="66DA5E1D"/>
    <w:rsid w:val="66DC6132"/>
    <w:rsid w:val="66DE324A"/>
    <w:rsid w:val="66E0147B"/>
    <w:rsid w:val="66E026BA"/>
    <w:rsid w:val="66E60228"/>
    <w:rsid w:val="66E791B3"/>
    <w:rsid w:val="66EC4F85"/>
    <w:rsid w:val="66EF36F9"/>
    <w:rsid w:val="66F57030"/>
    <w:rsid w:val="66F6C2A9"/>
    <w:rsid w:val="66F7811E"/>
    <w:rsid w:val="66FD675F"/>
    <w:rsid w:val="66FDE466"/>
    <w:rsid w:val="6700A18D"/>
    <w:rsid w:val="67015D1B"/>
    <w:rsid w:val="67073017"/>
    <w:rsid w:val="670AAA01"/>
    <w:rsid w:val="670BC5D0"/>
    <w:rsid w:val="671F8B42"/>
    <w:rsid w:val="672070A8"/>
    <w:rsid w:val="67309F80"/>
    <w:rsid w:val="6731939F"/>
    <w:rsid w:val="6737AB98"/>
    <w:rsid w:val="67397343"/>
    <w:rsid w:val="67457BF3"/>
    <w:rsid w:val="674BDD33"/>
    <w:rsid w:val="674DC345"/>
    <w:rsid w:val="674EF437"/>
    <w:rsid w:val="675B7D5A"/>
    <w:rsid w:val="67618F51"/>
    <w:rsid w:val="67662DF5"/>
    <w:rsid w:val="6769CC81"/>
    <w:rsid w:val="676D046A"/>
    <w:rsid w:val="676D4496"/>
    <w:rsid w:val="676F6DC1"/>
    <w:rsid w:val="677A4D6A"/>
    <w:rsid w:val="678249A6"/>
    <w:rsid w:val="67828879"/>
    <w:rsid w:val="67869A69"/>
    <w:rsid w:val="6786C173"/>
    <w:rsid w:val="6787D235"/>
    <w:rsid w:val="678B7DDC"/>
    <w:rsid w:val="67970748"/>
    <w:rsid w:val="679BFD1B"/>
    <w:rsid w:val="679C79CB"/>
    <w:rsid w:val="679CB9C7"/>
    <w:rsid w:val="679D97D0"/>
    <w:rsid w:val="679DF6B7"/>
    <w:rsid w:val="679EAF8C"/>
    <w:rsid w:val="67A06936"/>
    <w:rsid w:val="67A25EEB"/>
    <w:rsid w:val="67A868B5"/>
    <w:rsid w:val="67ACF962"/>
    <w:rsid w:val="67AD05F1"/>
    <w:rsid w:val="67AFB890"/>
    <w:rsid w:val="67B4090F"/>
    <w:rsid w:val="67B6CF09"/>
    <w:rsid w:val="67B741A0"/>
    <w:rsid w:val="67B8F40D"/>
    <w:rsid w:val="67B9429B"/>
    <w:rsid w:val="67BCFE7A"/>
    <w:rsid w:val="67BD41C9"/>
    <w:rsid w:val="67C176D0"/>
    <w:rsid w:val="67CAA33B"/>
    <w:rsid w:val="67D2BAE1"/>
    <w:rsid w:val="67D3570B"/>
    <w:rsid w:val="67E17BDF"/>
    <w:rsid w:val="67E26640"/>
    <w:rsid w:val="67E64B37"/>
    <w:rsid w:val="67ECD156"/>
    <w:rsid w:val="67F70DA7"/>
    <w:rsid w:val="67F72517"/>
    <w:rsid w:val="68047747"/>
    <w:rsid w:val="68101D8F"/>
    <w:rsid w:val="6810FF72"/>
    <w:rsid w:val="6815DB9B"/>
    <w:rsid w:val="6816CC6F"/>
    <w:rsid w:val="681ABA89"/>
    <w:rsid w:val="681D72F7"/>
    <w:rsid w:val="681DFEA7"/>
    <w:rsid w:val="6821CD89"/>
    <w:rsid w:val="682302DB"/>
    <w:rsid w:val="68257EB8"/>
    <w:rsid w:val="6826097B"/>
    <w:rsid w:val="682B5CD4"/>
    <w:rsid w:val="68301362"/>
    <w:rsid w:val="6833207D"/>
    <w:rsid w:val="6834D960"/>
    <w:rsid w:val="683CE5FB"/>
    <w:rsid w:val="68411C63"/>
    <w:rsid w:val="684CB0DB"/>
    <w:rsid w:val="684E45ED"/>
    <w:rsid w:val="68536664"/>
    <w:rsid w:val="68584223"/>
    <w:rsid w:val="685BD5D8"/>
    <w:rsid w:val="685C9E3C"/>
    <w:rsid w:val="6864AF00"/>
    <w:rsid w:val="686885D8"/>
    <w:rsid w:val="686B6629"/>
    <w:rsid w:val="68747B2F"/>
    <w:rsid w:val="6874906E"/>
    <w:rsid w:val="6877DAEF"/>
    <w:rsid w:val="687A42CE"/>
    <w:rsid w:val="688079E5"/>
    <w:rsid w:val="6881488C"/>
    <w:rsid w:val="6884EFF5"/>
    <w:rsid w:val="68858108"/>
    <w:rsid w:val="68862184"/>
    <w:rsid w:val="688A4662"/>
    <w:rsid w:val="688BE8CD"/>
    <w:rsid w:val="688C4334"/>
    <w:rsid w:val="6895FE9E"/>
    <w:rsid w:val="689860A7"/>
    <w:rsid w:val="68A47777"/>
    <w:rsid w:val="68A54E82"/>
    <w:rsid w:val="68A97F57"/>
    <w:rsid w:val="68AEF259"/>
    <w:rsid w:val="68B1BC73"/>
    <w:rsid w:val="68B8D232"/>
    <w:rsid w:val="68B92A61"/>
    <w:rsid w:val="68B9B852"/>
    <w:rsid w:val="68C08AA5"/>
    <w:rsid w:val="68C0E1F9"/>
    <w:rsid w:val="68C10B37"/>
    <w:rsid w:val="68C50C7A"/>
    <w:rsid w:val="68C56E20"/>
    <w:rsid w:val="68CE2CE3"/>
    <w:rsid w:val="68CEDF02"/>
    <w:rsid w:val="68E367FB"/>
    <w:rsid w:val="68EB54BD"/>
    <w:rsid w:val="68F124F6"/>
    <w:rsid w:val="68F2F94A"/>
    <w:rsid w:val="68F97BDB"/>
    <w:rsid w:val="690116A7"/>
    <w:rsid w:val="6905F3E7"/>
    <w:rsid w:val="69096781"/>
    <w:rsid w:val="690BD62F"/>
    <w:rsid w:val="69182C14"/>
    <w:rsid w:val="691ACA03"/>
    <w:rsid w:val="691AF1FA"/>
    <w:rsid w:val="691BB7E5"/>
    <w:rsid w:val="69258BA8"/>
    <w:rsid w:val="69299838"/>
    <w:rsid w:val="692E4E23"/>
    <w:rsid w:val="6937DE39"/>
    <w:rsid w:val="6939A69D"/>
    <w:rsid w:val="693C8C38"/>
    <w:rsid w:val="6945FD99"/>
    <w:rsid w:val="69480E82"/>
    <w:rsid w:val="694A77D9"/>
    <w:rsid w:val="694BB219"/>
    <w:rsid w:val="69552DC5"/>
    <w:rsid w:val="6957DD1B"/>
    <w:rsid w:val="695A7272"/>
    <w:rsid w:val="695E7B79"/>
    <w:rsid w:val="6962231F"/>
    <w:rsid w:val="697190CD"/>
    <w:rsid w:val="6976BEC9"/>
    <w:rsid w:val="69772D15"/>
    <w:rsid w:val="697A06A1"/>
    <w:rsid w:val="697FDE9D"/>
    <w:rsid w:val="69875AE1"/>
    <w:rsid w:val="6992E3E7"/>
    <w:rsid w:val="69965C1B"/>
    <w:rsid w:val="699A8D84"/>
    <w:rsid w:val="69A30E3E"/>
    <w:rsid w:val="69A3CF8D"/>
    <w:rsid w:val="69A7123A"/>
    <w:rsid w:val="69AA42D8"/>
    <w:rsid w:val="69AC9CF3"/>
    <w:rsid w:val="69B02E69"/>
    <w:rsid w:val="69B18D17"/>
    <w:rsid w:val="69B68BF6"/>
    <w:rsid w:val="69BE4DD2"/>
    <w:rsid w:val="69C3E8A9"/>
    <w:rsid w:val="69C4881B"/>
    <w:rsid w:val="69C652A3"/>
    <w:rsid w:val="69C8C308"/>
    <w:rsid w:val="69C9025C"/>
    <w:rsid w:val="69CBE605"/>
    <w:rsid w:val="69D1E15B"/>
    <w:rsid w:val="69D6CBD0"/>
    <w:rsid w:val="69D8D6DF"/>
    <w:rsid w:val="69DD7386"/>
    <w:rsid w:val="69E01B76"/>
    <w:rsid w:val="69E56A3D"/>
    <w:rsid w:val="69E6FFDB"/>
    <w:rsid w:val="69E88487"/>
    <w:rsid w:val="69EFB3AA"/>
    <w:rsid w:val="69F087F4"/>
    <w:rsid w:val="69F1EDDA"/>
    <w:rsid w:val="69F72DB9"/>
    <w:rsid w:val="69FB0FC5"/>
    <w:rsid w:val="69FC4B10"/>
    <w:rsid w:val="6A14AFFB"/>
    <w:rsid w:val="6A168FA4"/>
    <w:rsid w:val="6A183066"/>
    <w:rsid w:val="6A20451B"/>
    <w:rsid w:val="6A22E913"/>
    <w:rsid w:val="6A2A8713"/>
    <w:rsid w:val="6A2C6267"/>
    <w:rsid w:val="6A2CFD6C"/>
    <w:rsid w:val="6A329C28"/>
    <w:rsid w:val="6A38A36B"/>
    <w:rsid w:val="6A3EFE85"/>
    <w:rsid w:val="6A45FF44"/>
    <w:rsid w:val="6A495C55"/>
    <w:rsid w:val="6A4DE0D9"/>
    <w:rsid w:val="6A4E6929"/>
    <w:rsid w:val="6A539568"/>
    <w:rsid w:val="6A5D1218"/>
    <w:rsid w:val="6A5D4A9B"/>
    <w:rsid w:val="6A621486"/>
    <w:rsid w:val="6A67BF89"/>
    <w:rsid w:val="6A695DB6"/>
    <w:rsid w:val="6A6B029F"/>
    <w:rsid w:val="6A718C70"/>
    <w:rsid w:val="6A726A09"/>
    <w:rsid w:val="6A73959C"/>
    <w:rsid w:val="6A7C3787"/>
    <w:rsid w:val="6A841D3D"/>
    <w:rsid w:val="6A87F975"/>
    <w:rsid w:val="6A895B89"/>
    <w:rsid w:val="6A938FF6"/>
    <w:rsid w:val="6A95F37E"/>
    <w:rsid w:val="6A97AEE0"/>
    <w:rsid w:val="6A98F7F6"/>
    <w:rsid w:val="6A9960D1"/>
    <w:rsid w:val="6A9F9850"/>
    <w:rsid w:val="6AA06A17"/>
    <w:rsid w:val="6AA293A4"/>
    <w:rsid w:val="6AA4C2C1"/>
    <w:rsid w:val="6AA7ADEA"/>
    <w:rsid w:val="6AAE250A"/>
    <w:rsid w:val="6AB0D875"/>
    <w:rsid w:val="6AB45005"/>
    <w:rsid w:val="6AB4553A"/>
    <w:rsid w:val="6AB8ABA6"/>
    <w:rsid w:val="6AC5C28C"/>
    <w:rsid w:val="6AC62EB6"/>
    <w:rsid w:val="6ACF5B33"/>
    <w:rsid w:val="6ADA9F1E"/>
    <w:rsid w:val="6ADAA06C"/>
    <w:rsid w:val="6AE684E7"/>
    <w:rsid w:val="6AEBB299"/>
    <w:rsid w:val="6AEC2513"/>
    <w:rsid w:val="6AECCA82"/>
    <w:rsid w:val="6AED7B04"/>
    <w:rsid w:val="6AF17B67"/>
    <w:rsid w:val="6AF49F3C"/>
    <w:rsid w:val="6AF95B81"/>
    <w:rsid w:val="6AFBF58B"/>
    <w:rsid w:val="6B00AC2C"/>
    <w:rsid w:val="6B017340"/>
    <w:rsid w:val="6B0514A7"/>
    <w:rsid w:val="6B059827"/>
    <w:rsid w:val="6B0DC0F2"/>
    <w:rsid w:val="6B0F3380"/>
    <w:rsid w:val="6B14151E"/>
    <w:rsid w:val="6B1B01CC"/>
    <w:rsid w:val="6B1B5248"/>
    <w:rsid w:val="6B1C7B5C"/>
    <w:rsid w:val="6B1CE0FE"/>
    <w:rsid w:val="6B1D4B70"/>
    <w:rsid w:val="6B1F2A25"/>
    <w:rsid w:val="6B1FFB57"/>
    <w:rsid w:val="6B20D622"/>
    <w:rsid w:val="6B2165EC"/>
    <w:rsid w:val="6B2341F9"/>
    <w:rsid w:val="6B2649AB"/>
    <w:rsid w:val="6B362F5D"/>
    <w:rsid w:val="6B38EA73"/>
    <w:rsid w:val="6B413269"/>
    <w:rsid w:val="6B4347CF"/>
    <w:rsid w:val="6B456741"/>
    <w:rsid w:val="6B4EC8F9"/>
    <w:rsid w:val="6B552898"/>
    <w:rsid w:val="6B5543A7"/>
    <w:rsid w:val="6B578A23"/>
    <w:rsid w:val="6B5B556E"/>
    <w:rsid w:val="6B5F0D19"/>
    <w:rsid w:val="6B61D8E8"/>
    <w:rsid w:val="6B630B3C"/>
    <w:rsid w:val="6B68B9D8"/>
    <w:rsid w:val="6B6C9C23"/>
    <w:rsid w:val="6B6E8D62"/>
    <w:rsid w:val="6B6EB450"/>
    <w:rsid w:val="6B72FE42"/>
    <w:rsid w:val="6B73D613"/>
    <w:rsid w:val="6B76DC4D"/>
    <w:rsid w:val="6B77BA82"/>
    <w:rsid w:val="6B7C048B"/>
    <w:rsid w:val="6B7CA23A"/>
    <w:rsid w:val="6B87D7FE"/>
    <w:rsid w:val="6B896E98"/>
    <w:rsid w:val="6B940690"/>
    <w:rsid w:val="6B99C91A"/>
    <w:rsid w:val="6B9DBF7A"/>
    <w:rsid w:val="6B9E13DF"/>
    <w:rsid w:val="6BA6B1C8"/>
    <w:rsid w:val="6BA6B8BC"/>
    <w:rsid w:val="6BAA712D"/>
    <w:rsid w:val="6BB10C74"/>
    <w:rsid w:val="6BBD7580"/>
    <w:rsid w:val="6BBE7164"/>
    <w:rsid w:val="6BCD323E"/>
    <w:rsid w:val="6BCD6F7B"/>
    <w:rsid w:val="6BCF99E6"/>
    <w:rsid w:val="6BDD2459"/>
    <w:rsid w:val="6BDFD6CE"/>
    <w:rsid w:val="6BE146B4"/>
    <w:rsid w:val="6BE4A389"/>
    <w:rsid w:val="6BE710E6"/>
    <w:rsid w:val="6BE888EF"/>
    <w:rsid w:val="6BE898BA"/>
    <w:rsid w:val="6BE9FEAE"/>
    <w:rsid w:val="6BF40A10"/>
    <w:rsid w:val="6BF576E6"/>
    <w:rsid w:val="6BFBE06B"/>
    <w:rsid w:val="6C147AE6"/>
    <w:rsid w:val="6C16C714"/>
    <w:rsid w:val="6C231CDC"/>
    <w:rsid w:val="6C260165"/>
    <w:rsid w:val="6C268382"/>
    <w:rsid w:val="6C2EA10C"/>
    <w:rsid w:val="6C356A53"/>
    <w:rsid w:val="6C4224CE"/>
    <w:rsid w:val="6C493FC7"/>
    <w:rsid w:val="6C4E6B77"/>
    <w:rsid w:val="6C50FB59"/>
    <w:rsid w:val="6C52C56E"/>
    <w:rsid w:val="6C53B6F0"/>
    <w:rsid w:val="6C58165C"/>
    <w:rsid w:val="6C58E8B7"/>
    <w:rsid w:val="6C59980B"/>
    <w:rsid w:val="6C6AA4FB"/>
    <w:rsid w:val="6C770BDF"/>
    <w:rsid w:val="6C78BC6A"/>
    <w:rsid w:val="6C7AFD96"/>
    <w:rsid w:val="6C7D8124"/>
    <w:rsid w:val="6C7E5795"/>
    <w:rsid w:val="6C7F8B31"/>
    <w:rsid w:val="6C85E7FA"/>
    <w:rsid w:val="6C869A0D"/>
    <w:rsid w:val="6C87B401"/>
    <w:rsid w:val="6C87B923"/>
    <w:rsid w:val="6C88E5DB"/>
    <w:rsid w:val="6C896C81"/>
    <w:rsid w:val="6C8B4F36"/>
    <w:rsid w:val="6C8DD58D"/>
    <w:rsid w:val="6C9778BA"/>
    <w:rsid w:val="6C98DAD0"/>
    <w:rsid w:val="6C9F9068"/>
    <w:rsid w:val="6CA19846"/>
    <w:rsid w:val="6CA8AA77"/>
    <w:rsid w:val="6CB614D2"/>
    <w:rsid w:val="6CB9FE6F"/>
    <w:rsid w:val="6CBAE10E"/>
    <w:rsid w:val="6CBDF6BF"/>
    <w:rsid w:val="6CBF68A8"/>
    <w:rsid w:val="6CC58FB4"/>
    <w:rsid w:val="6CC6D3E8"/>
    <w:rsid w:val="6CC8A94F"/>
    <w:rsid w:val="6CCA5E23"/>
    <w:rsid w:val="6CCC6EBD"/>
    <w:rsid w:val="6CD1BFAB"/>
    <w:rsid w:val="6CD4F40D"/>
    <w:rsid w:val="6CD96D49"/>
    <w:rsid w:val="6CDA5072"/>
    <w:rsid w:val="6CDB6A48"/>
    <w:rsid w:val="6CE6D750"/>
    <w:rsid w:val="6CE85A43"/>
    <w:rsid w:val="6CE89B50"/>
    <w:rsid w:val="6CEA5868"/>
    <w:rsid w:val="6CF9E278"/>
    <w:rsid w:val="6CFBA822"/>
    <w:rsid w:val="6D021837"/>
    <w:rsid w:val="6D0668A3"/>
    <w:rsid w:val="6D12DDC5"/>
    <w:rsid w:val="6D139566"/>
    <w:rsid w:val="6D161885"/>
    <w:rsid w:val="6D16BD4C"/>
    <w:rsid w:val="6D1D4C90"/>
    <w:rsid w:val="6D1D6425"/>
    <w:rsid w:val="6D231A45"/>
    <w:rsid w:val="6D27546C"/>
    <w:rsid w:val="6D294BD3"/>
    <w:rsid w:val="6D2DB29F"/>
    <w:rsid w:val="6D379A4D"/>
    <w:rsid w:val="6D3C5F5F"/>
    <w:rsid w:val="6D3CB90B"/>
    <w:rsid w:val="6D3D4514"/>
    <w:rsid w:val="6D433B0D"/>
    <w:rsid w:val="6D4A1439"/>
    <w:rsid w:val="6D4CEF59"/>
    <w:rsid w:val="6D4D4172"/>
    <w:rsid w:val="6D50F392"/>
    <w:rsid w:val="6D56F24A"/>
    <w:rsid w:val="6D5A4BE7"/>
    <w:rsid w:val="6D64EAB5"/>
    <w:rsid w:val="6D65FD73"/>
    <w:rsid w:val="6D67A35F"/>
    <w:rsid w:val="6D6C2A3C"/>
    <w:rsid w:val="6D7B45D7"/>
    <w:rsid w:val="6D7E999F"/>
    <w:rsid w:val="6D82A12D"/>
    <w:rsid w:val="6D85279E"/>
    <w:rsid w:val="6D890AD5"/>
    <w:rsid w:val="6D8B9DC4"/>
    <w:rsid w:val="6D8BB129"/>
    <w:rsid w:val="6D8D9414"/>
    <w:rsid w:val="6D903490"/>
    <w:rsid w:val="6D92B061"/>
    <w:rsid w:val="6D969382"/>
    <w:rsid w:val="6D96F946"/>
    <w:rsid w:val="6D99B2A3"/>
    <w:rsid w:val="6DAB30F5"/>
    <w:rsid w:val="6DAC4909"/>
    <w:rsid w:val="6DB2E22A"/>
    <w:rsid w:val="6DBA8C19"/>
    <w:rsid w:val="6DBABD6B"/>
    <w:rsid w:val="6DC1C599"/>
    <w:rsid w:val="6DC35EB8"/>
    <w:rsid w:val="6DC36F0E"/>
    <w:rsid w:val="6DC7CAA5"/>
    <w:rsid w:val="6DC8C326"/>
    <w:rsid w:val="6DCAEBF2"/>
    <w:rsid w:val="6DCB45BB"/>
    <w:rsid w:val="6DD06E9F"/>
    <w:rsid w:val="6DD7AE80"/>
    <w:rsid w:val="6DD9618D"/>
    <w:rsid w:val="6DD9B9D6"/>
    <w:rsid w:val="6DDC8917"/>
    <w:rsid w:val="6DDD7DAC"/>
    <w:rsid w:val="6DDE0CD4"/>
    <w:rsid w:val="6DDE3205"/>
    <w:rsid w:val="6DE17550"/>
    <w:rsid w:val="6DF11AB8"/>
    <w:rsid w:val="6DF248AC"/>
    <w:rsid w:val="6DF79875"/>
    <w:rsid w:val="6E0252FD"/>
    <w:rsid w:val="6E08F80C"/>
    <w:rsid w:val="6E092C5E"/>
    <w:rsid w:val="6E0D6475"/>
    <w:rsid w:val="6E1603AE"/>
    <w:rsid w:val="6E1C6CDF"/>
    <w:rsid w:val="6E20C3A9"/>
    <w:rsid w:val="6E20DA6D"/>
    <w:rsid w:val="6E2B90E2"/>
    <w:rsid w:val="6E2CB555"/>
    <w:rsid w:val="6E330967"/>
    <w:rsid w:val="6E35B927"/>
    <w:rsid w:val="6E36C60C"/>
    <w:rsid w:val="6E3C3D05"/>
    <w:rsid w:val="6E3FD579"/>
    <w:rsid w:val="6E409B11"/>
    <w:rsid w:val="6E4377B4"/>
    <w:rsid w:val="6E482B97"/>
    <w:rsid w:val="6E495868"/>
    <w:rsid w:val="6E4E75FE"/>
    <w:rsid w:val="6E52AA6D"/>
    <w:rsid w:val="6E53B230"/>
    <w:rsid w:val="6E54D47A"/>
    <w:rsid w:val="6E5593DF"/>
    <w:rsid w:val="6E57834C"/>
    <w:rsid w:val="6E5F9CAB"/>
    <w:rsid w:val="6E641AFA"/>
    <w:rsid w:val="6E645261"/>
    <w:rsid w:val="6E670B3A"/>
    <w:rsid w:val="6E6A0945"/>
    <w:rsid w:val="6E6EAF15"/>
    <w:rsid w:val="6E711025"/>
    <w:rsid w:val="6E718375"/>
    <w:rsid w:val="6E743409"/>
    <w:rsid w:val="6E7EC29E"/>
    <w:rsid w:val="6E82D430"/>
    <w:rsid w:val="6E901894"/>
    <w:rsid w:val="6E9752FE"/>
    <w:rsid w:val="6E98B999"/>
    <w:rsid w:val="6E9BE5A6"/>
    <w:rsid w:val="6E9D223C"/>
    <w:rsid w:val="6E9DFE23"/>
    <w:rsid w:val="6EA00E6E"/>
    <w:rsid w:val="6EA19906"/>
    <w:rsid w:val="6EA2DD26"/>
    <w:rsid w:val="6EA8382C"/>
    <w:rsid w:val="6EA91DCA"/>
    <w:rsid w:val="6EB0253A"/>
    <w:rsid w:val="6EB05048"/>
    <w:rsid w:val="6EB05419"/>
    <w:rsid w:val="6EBC417D"/>
    <w:rsid w:val="6EBC4ECA"/>
    <w:rsid w:val="6EBF20DA"/>
    <w:rsid w:val="6EC12CAB"/>
    <w:rsid w:val="6EC76C53"/>
    <w:rsid w:val="6ECB2419"/>
    <w:rsid w:val="6ECBD534"/>
    <w:rsid w:val="6ECF65AE"/>
    <w:rsid w:val="6ED91E8C"/>
    <w:rsid w:val="6EECD8FF"/>
    <w:rsid w:val="6EF5D041"/>
    <w:rsid w:val="6EF769F2"/>
    <w:rsid w:val="6EFAD72E"/>
    <w:rsid w:val="6EFCB9B6"/>
    <w:rsid w:val="6F04EA8C"/>
    <w:rsid w:val="6F0EBCF2"/>
    <w:rsid w:val="6F0F2D7E"/>
    <w:rsid w:val="6F15B826"/>
    <w:rsid w:val="6F182CEC"/>
    <w:rsid w:val="6F18976C"/>
    <w:rsid w:val="6F1CB0C7"/>
    <w:rsid w:val="6F205DE2"/>
    <w:rsid w:val="6F216E4F"/>
    <w:rsid w:val="6F247D0D"/>
    <w:rsid w:val="6F25571C"/>
    <w:rsid w:val="6F292443"/>
    <w:rsid w:val="6F2A3BE6"/>
    <w:rsid w:val="6F2B06FA"/>
    <w:rsid w:val="6F2B4030"/>
    <w:rsid w:val="6F2D7E13"/>
    <w:rsid w:val="6F3E76B2"/>
    <w:rsid w:val="6F4132B3"/>
    <w:rsid w:val="6F4FC398"/>
    <w:rsid w:val="6F4FD618"/>
    <w:rsid w:val="6F4FD943"/>
    <w:rsid w:val="6F55C190"/>
    <w:rsid w:val="6F5CDF1D"/>
    <w:rsid w:val="6F633E8A"/>
    <w:rsid w:val="6F67FB8E"/>
    <w:rsid w:val="6F6ED70D"/>
    <w:rsid w:val="6F6FC8FF"/>
    <w:rsid w:val="6F72A115"/>
    <w:rsid w:val="6F73EFF5"/>
    <w:rsid w:val="6F78BD65"/>
    <w:rsid w:val="6F7AF615"/>
    <w:rsid w:val="6F7C19FF"/>
    <w:rsid w:val="6F7DBBA4"/>
    <w:rsid w:val="6F83369D"/>
    <w:rsid w:val="6F843995"/>
    <w:rsid w:val="6F84926E"/>
    <w:rsid w:val="6F8CE07F"/>
    <w:rsid w:val="6F8F1243"/>
    <w:rsid w:val="6F8F3640"/>
    <w:rsid w:val="6F915212"/>
    <w:rsid w:val="6F945B70"/>
    <w:rsid w:val="6F96FA57"/>
    <w:rsid w:val="6F9BD5E9"/>
    <w:rsid w:val="6FB4E6DB"/>
    <w:rsid w:val="6FB65CF1"/>
    <w:rsid w:val="6FB8A734"/>
    <w:rsid w:val="6FBD1C84"/>
    <w:rsid w:val="6FBD4DD4"/>
    <w:rsid w:val="6FBE8513"/>
    <w:rsid w:val="6FC274FA"/>
    <w:rsid w:val="6FC70AF5"/>
    <w:rsid w:val="6FC9C76A"/>
    <w:rsid w:val="6FCB6D32"/>
    <w:rsid w:val="6FCEAF3C"/>
    <w:rsid w:val="6FE1D9BD"/>
    <w:rsid w:val="6FE289C9"/>
    <w:rsid w:val="6FE38202"/>
    <w:rsid w:val="6FE42C5E"/>
    <w:rsid w:val="6FE8AA43"/>
    <w:rsid w:val="6FEBE52C"/>
    <w:rsid w:val="6FEE79C9"/>
    <w:rsid w:val="6FF3F675"/>
    <w:rsid w:val="6FF6F847"/>
    <w:rsid w:val="6FFA9447"/>
    <w:rsid w:val="6FFEAB72"/>
    <w:rsid w:val="6FFEB9E2"/>
    <w:rsid w:val="6FFFEF4B"/>
    <w:rsid w:val="701848F6"/>
    <w:rsid w:val="70194E04"/>
    <w:rsid w:val="701BB464"/>
    <w:rsid w:val="701C9513"/>
    <w:rsid w:val="70233076"/>
    <w:rsid w:val="7026E572"/>
    <w:rsid w:val="703746D7"/>
    <w:rsid w:val="703CD573"/>
    <w:rsid w:val="703CD6F3"/>
    <w:rsid w:val="703EF882"/>
    <w:rsid w:val="70404F5E"/>
    <w:rsid w:val="70449E25"/>
    <w:rsid w:val="70477409"/>
    <w:rsid w:val="704A4D70"/>
    <w:rsid w:val="704ABA2E"/>
    <w:rsid w:val="704E4E1B"/>
    <w:rsid w:val="7052235E"/>
    <w:rsid w:val="70536DDA"/>
    <w:rsid w:val="7064D969"/>
    <w:rsid w:val="7068D980"/>
    <w:rsid w:val="70694334"/>
    <w:rsid w:val="70731741"/>
    <w:rsid w:val="707A7F60"/>
    <w:rsid w:val="707E274D"/>
    <w:rsid w:val="70807406"/>
    <w:rsid w:val="708926CE"/>
    <w:rsid w:val="708AD348"/>
    <w:rsid w:val="708CC886"/>
    <w:rsid w:val="708D6B89"/>
    <w:rsid w:val="708E8B76"/>
    <w:rsid w:val="7091790B"/>
    <w:rsid w:val="70929DDE"/>
    <w:rsid w:val="7094D8FF"/>
    <w:rsid w:val="70982F0A"/>
    <w:rsid w:val="70995B75"/>
    <w:rsid w:val="709B6FB4"/>
    <w:rsid w:val="709D83BD"/>
    <w:rsid w:val="70AB02B0"/>
    <w:rsid w:val="70B0AC77"/>
    <w:rsid w:val="70B48B5F"/>
    <w:rsid w:val="70B6287A"/>
    <w:rsid w:val="70B8B437"/>
    <w:rsid w:val="70BBB09A"/>
    <w:rsid w:val="70BD8395"/>
    <w:rsid w:val="70BF3826"/>
    <w:rsid w:val="70C008FA"/>
    <w:rsid w:val="70C67CF9"/>
    <w:rsid w:val="70C99280"/>
    <w:rsid w:val="70CD3227"/>
    <w:rsid w:val="70CFA916"/>
    <w:rsid w:val="70D06CA5"/>
    <w:rsid w:val="70D21940"/>
    <w:rsid w:val="70D609AE"/>
    <w:rsid w:val="70D76E2B"/>
    <w:rsid w:val="70E50D86"/>
    <w:rsid w:val="70F0CA0A"/>
    <w:rsid w:val="70FA6802"/>
    <w:rsid w:val="70FB4813"/>
    <w:rsid w:val="70FD2073"/>
    <w:rsid w:val="71028F9F"/>
    <w:rsid w:val="7103243B"/>
    <w:rsid w:val="71091C2E"/>
    <w:rsid w:val="710B0C9E"/>
    <w:rsid w:val="711270FD"/>
    <w:rsid w:val="7112BFAC"/>
    <w:rsid w:val="711382A9"/>
    <w:rsid w:val="71171819"/>
    <w:rsid w:val="71183AC5"/>
    <w:rsid w:val="711CADDC"/>
    <w:rsid w:val="711EAEAD"/>
    <w:rsid w:val="711FB47C"/>
    <w:rsid w:val="711FCF96"/>
    <w:rsid w:val="711FFA01"/>
    <w:rsid w:val="71297092"/>
    <w:rsid w:val="712A9EEA"/>
    <w:rsid w:val="712D5FB7"/>
    <w:rsid w:val="712E8800"/>
    <w:rsid w:val="7139E417"/>
    <w:rsid w:val="713C22AB"/>
    <w:rsid w:val="713FDA0F"/>
    <w:rsid w:val="71405CEC"/>
    <w:rsid w:val="714B7117"/>
    <w:rsid w:val="714FF396"/>
    <w:rsid w:val="7153446E"/>
    <w:rsid w:val="715BE3BE"/>
    <w:rsid w:val="715DB4F2"/>
    <w:rsid w:val="715E68CD"/>
    <w:rsid w:val="715E6E77"/>
    <w:rsid w:val="716046EA"/>
    <w:rsid w:val="7162661B"/>
    <w:rsid w:val="71668772"/>
    <w:rsid w:val="7170B0D9"/>
    <w:rsid w:val="7173CC43"/>
    <w:rsid w:val="717E72BA"/>
    <w:rsid w:val="71838EB9"/>
    <w:rsid w:val="718BFE1C"/>
    <w:rsid w:val="7191ACA8"/>
    <w:rsid w:val="7191CC89"/>
    <w:rsid w:val="71949BE0"/>
    <w:rsid w:val="7194C806"/>
    <w:rsid w:val="719EB54C"/>
    <w:rsid w:val="719F5F16"/>
    <w:rsid w:val="71A274CC"/>
    <w:rsid w:val="71A7FC6B"/>
    <w:rsid w:val="71AD29EC"/>
    <w:rsid w:val="71B0F026"/>
    <w:rsid w:val="71B21703"/>
    <w:rsid w:val="71B23D77"/>
    <w:rsid w:val="71B924C9"/>
    <w:rsid w:val="71BFC113"/>
    <w:rsid w:val="71C3D231"/>
    <w:rsid w:val="71C489BD"/>
    <w:rsid w:val="71C7C6A2"/>
    <w:rsid w:val="71D09A53"/>
    <w:rsid w:val="71D12818"/>
    <w:rsid w:val="71D2EE27"/>
    <w:rsid w:val="71D40824"/>
    <w:rsid w:val="71D5A46F"/>
    <w:rsid w:val="71D809C9"/>
    <w:rsid w:val="71D85920"/>
    <w:rsid w:val="71E37DCC"/>
    <w:rsid w:val="71E8469E"/>
    <w:rsid w:val="71E88AE1"/>
    <w:rsid w:val="71EE5623"/>
    <w:rsid w:val="71F023F9"/>
    <w:rsid w:val="71F03FBF"/>
    <w:rsid w:val="71F14C9B"/>
    <w:rsid w:val="71F28B9E"/>
    <w:rsid w:val="71F6C07F"/>
    <w:rsid w:val="71F78219"/>
    <w:rsid w:val="71F9EC80"/>
    <w:rsid w:val="72013144"/>
    <w:rsid w:val="72039A55"/>
    <w:rsid w:val="720875F3"/>
    <w:rsid w:val="720A8BBF"/>
    <w:rsid w:val="72108F77"/>
    <w:rsid w:val="72140F44"/>
    <w:rsid w:val="7215781D"/>
    <w:rsid w:val="721E2C74"/>
    <w:rsid w:val="7221D8CD"/>
    <w:rsid w:val="7226C12F"/>
    <w:rsid w:val="722EF807"/>
    <w:rsid w:val="723AB164"/>
    <w:rsid w:val="7241337A"/>
    <w:rsid w:val="72418C33"/>
    <w:rsid w:val="72438D34"/>
    <w:rsid w:val="7245D352"/>
    <w:rsid w:val="724B73B8"/>
    <w:rsid w:val="724BF61B"/>
    <w:rsid w:val="724C2495"/>
    <w:rsid w:val="724F144B"/>
    <w:rsid w:val="725D0D91"/>
    <w:rsid w:val="7260C774"/>
    <w:rsid w:val="72612C52"/>
    <w:rsid w:val="726A4F0C"/>
    <w:rsid w:val="72717488"/>
    <w:rsid w:val="727237F7"/>
    <w:rsid w:val="727472E5"/>
    <w:rsid w:val="7278134B"/>
    <w:rsid w:val="727B37BF"/>
    <w:rsid w:val="7283365A"/>
    <w:rsid w:val="7287A31D"/>
    <w:rsid w:val="728E0D99"/>
    <w:rsid w:val="728E4FA0"/>
    <w:rsid w:val="729761CB"/>
    <w:rsid w:val="729BA044"/>
    <w:rsid w:val="72A1CE2B"/>
    <w:rsid w:val="72A1D47C"/>
    <w:rsid w:val="72A243D8"/>
    <w:rsid w:val="72A299E9"/>
    <w:rsid w:val="72A98A36"/>
    <w:rsid w:val="72AE1559"/>
    <w:rsid w:val="72B519BC"/>
    <w:rsid w:val="72B5D6C1"/>
    <w:rsid w:val="72B8D39C"/>
    <w:rsid w:val="72BBABA4"/>
    <w:rsid w:val="72BDA6DA"/>
    <w:rsid w:val="72CF5822"/>
    <w:rsid w:val="72D12E83"/>
    <w:rsid w:val="72D23ED7"/>
    <w:rsid w:val="72D2A158"/>
    <w:rsid w:val="72D2CC16"/>
    <w:rsid w:val="72D2F182"/>
    <w:rsid w:val="72DA815C"/>
    <w:rsid w:val="72DB80BC"/>
    <w:rsid w:val="72E601EB"/>
    <w:rsid w:val="72EE6853"/>
    <w:rsid w:val="72F7729F"/>
    <w:rsid w:val="730005E3"/>
    <w:rsid w:val="73026969"/>
    <w:rsid w:val="7305845D"/>
    <w:rsid w:val="7305BF14"/>
    <w:rsid w:val="7318A96C"/>
    <w:rsid w:val="731D32A9"/>
    <w:rsid w:val="731DB3BB"/>
    <w:rsid w:val="731DEC55"/>
    <w:rsid w:val="731F5035"/>
    <w:rsid w:val="7325579F"/>
    <w:rsid w:val="732AC9EE"/>
    <w:rsid w:val="732B5E65"/>
    <w:rsid w:val="732E469E"/>
    <w:rsid w:val="7330C218"/>
    <w:rsid w:val="7331ABE0"/>
    <w:rsid w:val="73338182"/>
    <w:rsid w:val="7337D696"/>
    <w:rsid w:val="733A1843"/>
    <w:rsid w:val="733B41FB"/>
    <w:rsid w:val="7349EB9A"/>
    <w:rsid w:val="734A2F0A"/>
    <w:rsid w:val="734DC607"/>
    <w:rsid w:val="73514D72"/>
    <w:rsid w:val="7359B08E"/>
    <w:rsid w:val="735C9A8A"/>
    <w:rsid w:val="735E8178"/>
    <w:rsid w:val="735F01AF"/>
    <w:rsid w:val="73669C5F"/>
    <w:rsid w:val="7366B2C9"/>
    <w:rsid w:val="736A586B"/>
    <w:rsid w:val="7370762C"/>
    <w:rsid w:val="73713454"/>
    <w:rsid w:val="7376B2BC"/>
    <w:rsid w:val="7376D34A"/>
    <w:rsid w:val="7376ECB6"/>
    <w:rsid w:val="7379547B"/>
    <w:rsid w:val="737ABBDE"/>
    <w:rsid w:val="737AC436"/>
    <w:rsid w:val="737E22EB"/>
    <w:rsid w:val="73809FEF"/>
    <w:rsid w:val="7385FBF6"/>
    <w:rsid w:val="738EE53C"/>
    <w:rsid w:val="73965160"/>
    <w:rsid w:val="73983510"/>
    <w:rsid w:val="7398868E"/>
    <w:rsid w:val="739D5BEC"/>
    <w:rsid w:val="73AA406D"/>
    <w:rsid w:val="73AC23D4"/>
    <w:rsid w:val="73AFD040"/>
    <w:rsid w:val="73BBA840"/>
    <w:rsid w:val="73C0898D"/>
    <w:rsid w:val="73C11A8D"/>
    <w:rsid w:val="73C1421B"/>
    <w:rsid w:val="73C23FBE"/>
    <w:rsid w:val="73D54A05"/>
    <w:rsid w:val="73E69E8B"/>
    <w:rsid w:val="73E92297"/>
    <w:rsid w:val="73EC96A7"/>
    <w:rsid w:val="73EE1C88"/>
    <w:rsid w:val="73F0275F"/>
    <w:rsid w:val="73F03014"/>
    <w:rsid w:val="73F6188B"/>
    <w:rsid w:val="73F86630"/>
    <w:rsid w:val="73FBBA73"/>
    <w:rsid w:val="74055184"/>
    <w:rsid w:val="7405CAB6"/>
    <w:rsid w:val="7405DDF5"/>
    <w:rsid w:val="7411453A"/>
    <w:rsid w:val="74136AC9"/>
    <w:rsid w:val="74152ED4"/>
    <w:rsid w:val="741FFF17"/>
    <w:rsid w:val="74241972"/>
    <w:rsid w:val="742426F1"/>
    <w:rsid w:val="7428270B"/>
    <w:rsid w:val="74377E49"/>
    <w:rsid w:val="743D6A19"/>
    <w:rsid w:val="743D872F"/>
    <w:rsid w:val="74422737"/>
    <w:rsid w:val="7444B735"/>
    <w:rsid w:val="74455326"/>
    <w:rsid w:val="74462C3A"/>
    <w:rsid w:val="744F597E"/>
    <w:rsid w:val="745414C8"/>
    <w:rsid w:val="7454A941"/>
    <w:rsid w:val="74553C2C"/>
    <w:rsid w:val="74663069"/>
    <w:rsid w:val="746F093A"/>
    <w:rsid w:val="746F7203"/>
    <w:rsid w:val="7472D6DE"/>
    <w:rsid w:val="74741390"/>
    <w:rsid w:val="7478900D"/>
    <w:rsid w:val="747C74B5"/>
    <w:rsid w:val="747E276E"/>
    <w:rsid w:val="74814A1E"/>
    <w:rsid w:val="74825925"/>
    <w:rsid w:val="7484E18A"/>
    <w:rsid w:val="748A6B55"/>
    <w:rsid w:val="748E8DBA"/>
    <w:rsid w:val="7491BA05"/>
    <w:rsid w:val="74922D72"/>
    <w:rsid w:val="74936413"/>
    <w:rsid w:val="74957AA3"/>
    <w:rsid w:val="749BCB9E"/>
    <w:rsid w:val="749F2FA7"/>
    <w:rsid w:val="749FC812"/>
    <w:rsid w:val="74A0AA15"/>
    <w:rsid w:val="74A3CC9F"/>
    <w:rsid w:val="74A6697D"/>
    <w:rsid w:val="74AB0D5D"/>
    <w:rsid w:val="74ABA279"/>
    <w:rsid w:val="74ABF75E"/>
    <w:rsid w:val="74B3F1F7"/>
    <w:rsid w:val="74BB857B"/>
    <w:rsid w:val="74C17AFD"/>
    <w:rsid w:val="74C80556"/>
    <w:rsid w:val="74CDCE01"/>
    <w:rsid w:val="74DB76D6"/>
    <w:rsid w:val="74E459BF"/>
    <w:rsid w:val="74E60CE4"/>
    <w:rsid w:val="74E8E32D"/>
    <w:rsid w:val="74E8E8B5"/>
    <w:rsid w:val="74F404ED"/>
    <w:rsid w:val="74FF2520"/>
    <w:rsid w:val="750591AB"/>
    <w:rsid w:val="75078609"/>
    <w:rsid w:val="7509CE7C"/>
    <w:rsid w:val="750F2C12"/>
    <w:rsid w:val="750F8B24"/>
    <w:rsid w:val="752148C3"/>
    <w:rsid w:val="7521EA1A"/>
    <w:rsid w:val="752F2C25"/>
    <w:rsid w:val="7534A206"/>
    <w:rsid w:val="753A07A1"/>
    <w:rsid w:val="753FBD62"/>
    <w:rsid w:val="754050E7"/>
    <w:rsid w:val="7541DFD3"/>
    <w:rsid w:val="754B5312"/>
    <w:rsid w:val="754D3993"/>
    <w:rsid w:val="75545748"/>
    <w:rsid w:val="7554EDF2"/>
    <w:rsid w:val="755C52AE"/>
    <w:rsid w:val="755F266A"/>
    <w:rsid w:val="7561EC9A"/>
    <w:rsid w:val="75682D68"/>
    <w:rsid w:val="756CBAE4"/>
    <w:rsid w:val="7570960A"/>
    <w:rsid w:val="7572AF8B"/>
    <w:rsid w:val="75762E50"/>
    <w:rsid w:val="75780776"/>
    <w:rsid w:val="7583086B"/>
    <w:rsid w:val="75831B32"/>
    <w:rsid w:val="7584B600"/>
    <w:rsid w:val="7584B961"/>
    <w:rsid w:val="758A56DF"/>
    <w:rsid w:val="758BFBA9"/>
    <w:rsid w:val="758D211D"/>
    <w:rsid w:val="758E779C"/>
    <w:rsid w:val="758F39BE"/>
    <w:rsid w:val="7596CA07"/>
    <w:rsid w:val="759BF14E"/>
    <w:rsid w:val="759D2DCE"/>
    <w:rsid w:val="759E2A4A"/>
    <w:rsid w:val="75A8D86C"/>
    <w:rsid w:val="75B5032B"/>
    <w:rsid w:val="75B85E68"/>
    <w:rsid w:val="75BDCD3B"/>
    <w:rsid w:val="75C0121D"/>
    <w:rsid w:val="75C1004B"/>
    <w:rsid w:val="75C4B722"/>
    <w:rsid w:val="75CD4813"/>
    <w:rsid w:val="75CD6E79"/>
    <w:rsid w:val="75CF641D"/>
    <w:rsid w:val="75D5930E"/>
    <w:rsid w:val="75D5A6C2"/>
    <w:rsid w:val="75D7B261"/>
    <w:rsid w:val="75E357BF"/>
    <w:rsid w:val="75E862BA"/>
    <w:rsid w:val="75EE3762"/>
    <w:rsid w:val="75F0C6CC"/>
    <w:rsid w:val="75F2E279"/>
    <w:rsid w:val="75F65558"/>
    <w:rsid w:val="75F730F4"/>
    <w:rsid w:val="75F83D3B"/>
    <w:rsid w:val="75FF1D71"/>
    <w:rsid w:val="76004DA6"/>
    <w:rsid w:val="760164F2"/>
    <w:rsid w:val="76079CEC"/>
    <w:rsid w:val="7609F75D"/>
    <w:rsid w:val="760A4CA3"/>
    <w:rsid w:val="760BF27B"/>
    <w:rsid w:val="760CBF9A"/>
    <w:rsid w:val="760DFADE"/>
    <w:rsid w:val="7612D014"/>
    <w:rsid w:val="76132EE0"/>
    <w:rsid w:val="761EBEC7"/>
    <w:rsid w:val="762039B0"/>
    <w:rsid w:val="7620BB96"/>
    <w:rsid w:val="762123F5"/>
    <w:rsid w:val="7621F6D9"/>
    <w:rsid w:val="762C0F92"/>
    <w:rsid w:val="762CA2D1"/>
    <w:rsid w:val="7638818F"/>
    <w:rsid w:val="763B9A29"/>
    <w:rsid w:val="7642D646"/>
    <w:rsid w:val="7645C61C"/>
    <w:rsid w:val="7647F8AF"/>
    <w:rsid w:val="76526073"/>
    <w:rsid w:val="7652CA45"/>
    <w:rsid w:val="765529D5"/>
    <w:rsid w:val="7656DDCC"/>
    <w:rsid w:val="765CA4A6"/>
    <w:rsid w:val="766578EA"/>
    <w:rsid w:val="766E1F3C"/>
    <w:rsid w:val="766FF246"/>
    <w:rsid w:val="7678755B"/>
    <w:rsid w:val="767B27E7"/>
    <w:rsid w:val="767BC972"/>
    <w:rsid w:val="767C0A1C"/>
    <w:rsid w:val="767C7762"/>
    <w:rsid w:val="7684F65B"/>
    <w:rsid w:val="7685001C"/>
    <w:rsid w:val="7689205B"/>
    <w:rsid w:val="768AEDA0"/>
    <w:rsid w:val="76906701"/>
    <w:rsid w:val="7694824B"/>
    <w:rsid w:val="76A30666"/>
    <w:rsid w:val="76A4536D"/>
    <w:rsid w:val="76A9C385"/>
    <w:rsid w:val="76B82AEB"/>
    <w:rsid w:val="76B8FAF9"/>
    <w:rsid w:val="76BD39AC"/>
    <w:rsid w:val="76BF53CB"/>
    <w:rsid w:val="76C0E1D6"/>
    <w:rsid w:val="76C814CB"/>
    <w:rsid w:val="76D14358"/>
    <w:rsid w:val="76D19ED0"/>
    <w:rsid w:val="76D2B801"/>
    <w:rsid w:val="76D5E21D"/>
    <w:rsid w:val="76E500B1"/>
    <w:rsid w:val="76E5DD3E"/>
    <w:rsid w:val="76F64CAC"/>
    <w:rsid w:val="76FAB16E"/>
    <w:rsid w:val="76FBF21F"/>
    <w:rsid w:val="76FD4198"/>
    <w:rsid w:val="76FE9FF9"/>
    <w:rsid w:val="76FF7602"/>
    <w:rsid w:val="77086C57"/>
    <w:rsid w:val="770E7A0A"/>
    <w:rsid w:val="770F9B46"/>
    <w:rsid w:val="7710EB60"/>
    <w:rsid w:val="7712F5D0"/>
    <w:rsid w:val="771A7EBD"/>
    <w:rsid w:val="771D6538"/>
    <w:rsid w:val="7727A846"/>
    <w:rsid w:val="772A47FD"/>
    <w:rsid w:val="773DE61C"/>
    <w:rsid w:val="7743F759"/>
    <w:rsid w:val="77481AA1"/>
    <w:rsid w:val="774D83BD"/>
    <w:rsid w:val="7751DAC5"/>
    <w:rsid w:val="77530617"/>
    <w:rsid w:val="7754CD5E"/>
    <w:rsid w:val="7756E3E6"/>
    <w:rsid w:val="775B303B"/>
    <w:rsid w:val="775E1390"/>
    <w:rsid w:val="775E9045"/>
    <w:rsid w:val="7762F106"/>
    <w:rsid w:val="7763365A"/>
    <w:rsid w:val="776524F3"/>
    <w:rsid w:val="7767A62F"/>
    <w:rsid w:val="776D9724"/>
    <w:rsid w:val="776FA9E8"/>
    <w:rsid w:val="7770706C"/>
    <w:rsid w:val="7770C156"/>
    <w:rsid w:val="777634CF"/>
    <w:rsid w:val="77763FED"/>
    <w:rsid w:val="77803A8A"/>
    <w:rsid w:val="77871C98"/>
    <w:rsid w:val="77882715"/>
    <w:rsid w:val="778D8605"/>
    <w:rsid w:val="778FC8D4"/>
    <w:rsid w:val="77A4BF43"/>
    <w:rsid w:val="77AC388C"/>
    <w:rsid w:val="77B0A8D2"/>
    <w:rsid w:val="77B25C77"/>
    <w:rsid w:val="77B50B77"/>
    <w:rsid w:val="77B9CB1F"/>
    <w:rsid w:val="77BA9E14"/>
    <w:rsid w:val="77BB9295"/>
    <w:rsid w:val="77BD2F70"/>
    <w:rsid w:val="77C135A9"/>
    <w:rsid w:val="77C3EDB3"/>
    <w:rsid w:val="77C59966"/>
    <w:rsid w:val="77CFF05C"/>
    <w:rsid w:val="77D15AB1"/>
    <w:rsid w:val="77D45F39"/>
    <w:rsid w:val="77D7D9C9"/>
    <w:rsid w:val="77D82296"/>
    <w:rsid w:val="77DFB525"/>
    <w:rsid w:val="77E17096"/>
    <w:rsid w:val="77E3E312"/>
    <w:rsid w:val="77E52994"/>
    <w:rsid w:val="77EFD336"/>
    <w:rsid w:val="77F16C52"/>
    <w:rsid w:val="77F39320"/>
    <w:rsid w:val="77FD2E9C"/>
    <w:rsid w:val="77FE4086"/>
    <w:rsid w:val="78020A2C"/>
    <w:rsid w:val="7802951E"/>
    <w:rsid w:val="7812785E"/>
    <w:rsid w:val="78142CA3"/>
    <w:rsid w:val="7819E6F7"/>
    <w:rsid w:val="78215F2F"/>
    <w:rsid w:val="78234125"/>
    <w:rsid w:val="782FC4E2"/>
    <w:rsid w:val="78319F4F"/>
    <w:rsid w:val="7836112C"/>
    <w:rsid w:val="783B3B2C"/>
    <w:rsid w:val="783E9161"/>
    <w:rsid w:val="784B37EF"/>
    <w:rsid w:val="784B3C28"/>
    <w:rsid w:val="784F6BB8"/>
    <w:rsid w:val="785168AD"/>
    <w:rsid w:val="78537F12"/>
    <w:rsid w:val="78571196"/>
    <w:rsid w:val="785772A4"/>
    <w:rsid w:val="7859BF8B"/>
    <w:rsid w:val="785B3A96"/>
    <w:rsid w:val="785E9A6E"/>
    <w:rsid w:val="78625D37"/>
    <w:rsid w:val="786320E3"/>
    <w:rsid w:val="78661464"/>
    <w:rsid w:val="786B38D9"/>
    <w:rsid w:val="786BC118"/>
    <w:rsid w:val="786C5CA2"/>
    <w:rsid w:val="7874A575"/>
    <w:rsid w:val="7882D7F4"/>
    <w:rsid w:val="7883757A"/>
    <w:rsid w:val="78900F75"/>
    <w:rsid w:val="78913D1F"/>
    <w:rsid w:val="789496AB"/>
    <w:rsid w:val="7898AAED"/>
    <w:rsid w:val="7898FEF9"/>
    <w:rsid w:val="7899620A"/>
    <w:rsid w:val="789C45C1"/>
    <w:rsid w:val="78A032D1"/>
    <w:rsid w:val="78A66064"/>
    <w:rsid w:val="78AB5699"/>
    <w:rsid w:val="78AE44D0"/>
    <w:rsid w:val="78BFEB80"/>
    <w:rsid w:val="78C20ECC"/>
    <w:rsid w:val="78C7D78C"/>
    <w:rsid w:val="78C94675"/>
    <w:rsid w:val="78C99C10"/>
    <w:rsid w:val="78CD5C6D"/>
    <w:rsid w:val="78DF139E"/>
    <w:rsid w:val="78E071EA"/>
    <w:rsid w:val="78E0CB0E"/>
    <w:rsid w:val="78E356F2"/>
    <w:rsid w:val="78EC7A8C"/>
    <w:rsid w:val="78EC97EB"/>
    <w:rsid w:val="78F0C585"/>
    <w:rsid w:val="78F5F92D"/>
    <w:rsid w:val="78FE4DA2"/>
    <w:rsid w:val="79093340"/>
    <w:rsid w:val="790AD134"/>
    <w:rsid w:val="790CBDCE"/>
    <w:rsid w:val="790F2A34"/>
    <w:rsid w:val="79115635"/>
    <w:rsid w:val="791527C3"/>
    <w:rsid w:val="7916973F"/>
    <w:rsid w:val="791BE595"/>
    <w:rsid w:val="7929441C"/>
    <w:rsid w:val="792A0D3D"/>
    <w:rsid w:val="792F2FD9"/>
    <w:rsid w:val="79345501"/>
    <w:rsid w:val="793590C9"/>
    <w:rsid w:val="7935D977"/>
    <w:rsid w:val="793C36A0"/>
    <w:rsid w:val="7955948F"/>
    <w:rsid w:val="7956A2C2"/>
    <w:rsid w:val="79608FDE"/>
    <w:rsid w:val="796322BB"/>
    <w:rsid w:val="796660CA"/>
    <w:rsid w:val="7967F461"/>
    <w:rsid w:val="7970B11C"/>
    <w:rsid w:val="7979C6B0"/>
    <w:rsid w:val="797B73CE"/>
    <w:rsid w:val="797C071C"/>
    <w:rsid w:val="79856EFE"/>
    <w:rsid w:val="79858948"/>
    <w:rsid w:val="798AA379"/>
    <w:rsid w:val="79949B4B"/>
    <w:rsid w:val="7995F0D2"/>
    <w:rsid w:val="799A5622"/>
    <w:rsid w:val="799A56EA"/>
    <w:rsid w:val="799B2486"/>
    <w:rsid w:val="79A6BC45"/>
    <w:rsid w:val="79A9159A"/>
    <w:rsid w:val="79A965E5"/>
    <w:rsid w:val="79AD17B6"/>
    <w:rsid w:val="79AEAD34"/>
    <w:rsid w:val="79AF4CA0"/>
    <w:rsid w:val="79BB2ECB"/>
    <w:rsid w:val="79C2DF69"/>
    <w:rsid w:val="79C34503"/>
    <w:rsid w:val="79D1D8C8"/>
    <w:rsid w:val="79D679D0"/>
    <w:rsid w:val="79E04CDF"/>
    <w:rsid w:val="79ED1CB3"/>
    <w:rsid w:val="79F08462"/>
    <w:rsid w:val="79F840B8"/>
    <w:rsid w:val="79F8B84A"/>
    <w:rsid w:val="79FA9B91"/>
    <w:rsid w:val="7A08A86E"/>
    <w:rsid w:val="7A1A8D35"/>
    <w:rsid w:val="7A1ACA45"/>
    <w:rsid w:val="7A1ADA4B"/>
    <w:rsid w:val="7A20FC0B"/>
    <w:rsid w:val="7A212732"/>
    <w:rsid w:val="7A261D16"/>
    <w:rsid w:val="7A2DE2EF"/>
    <w:rsid w:val="7A300037"/>
    <w:rsid w:val="7A33FE61"/>
    <w:rsid w:val="7A3B26BC"/>
    <w:rsid w:val="7A3B648D"/>
    <w:rsid w:val="7A3B6BBA"/>
    <w:rsid w:val="7A3B99F4"/>
    <w:rsid w:val="7A3BD223"/>
    <w:rsid w:val="7A4562B6"/>
    <w:rsid w:val="7A4B22C7"/>
    <w:rsid w:val="7A531292"/>
    <w:rsid w:val="7A558C32"/>
    <w:rsid w:val="7A56BC6C"/>
    <w:rsid w:val="7A594C1E"/>
    <w:rsid w:val="7A5B45AC"/>
    <w:rsid w:val="7A5C60B5"/>
    <w:rsid w:val="7A5D9EB7"/>
    <w:rsid w:val="7A5F565A"/>
    <w:rsid w:val="7A6046D2"/>
    <w:rsid w:val="7A62488C"/>
    <w:rsid w:val="7A643994"/>
    <w:rsid w:val="7A6494ED"/>
    <w:rsid w:val="7A64BD6D"/>
    <w:rsid w:val="7A6A2D0C"/>
    <w:rsid w:val="7A6A95AF"/>
    <w:rsid w:val="7A79CC2B"/>
    <w:rsid w:val="7A7A3555"/>
    <w:rsid w:val="7A7A49C9"/>
    <w:rsid w:val="7A7B111C"/>
    <w:rsid w:val="7A7B34CE"/>
    <w:rsid w:val="7A82727C"/>
    <w:rsid w:val="7A82BBF7"/>
    <w:rsid w:val="7A840387"/>
    <w:rsid w:val="7A8520A8"/>
    <w:rsid w:val="7A8CB7C5"/>
    <w:rsid w:val="7A8D9437"/>
    <w:rsid w:val="7A9C40B9"/>
    <w:rsid w:val="7A9F4A67"/>
    <w:rsid w:val="7AA4DBF9"/>
    <w:rsid w:val="7AA88F36"/>
    <w:rsid w:val="7AAA9894"/>
    <w:rsid w:val="7AAF354D"/>
    <w:rsid w:val="7AB2B268"/>
    <w:rsid w:val="7AB81435"/>
    <w:rsid w:val="7AB9BBCD"/>
    <w:rsid w:val="7ABA9035"/>
    <w:rsid w:val="7ABBA2BD"/>
    <w:rsid w:val="7AC18A32"/>
    <w:rsid w:val="7ACF192C"/>
    <w:rsid w:val="7AD58BA3"/>
    <w:rsid w:val="7ADDF985"/>
    <w:rsid w:val="7AE620E1"/>
    <w:rsid w:val="7AE6616E"/>
    <w:rsid w:val="7AEA0693"/>
    <w:rsid w:val="7AEBB639"/>
    <w:rsid w:val="7AEC6860"/>
    <w:rsid w:val="7AF615C0"/>
    <w:rsid w:val="7B06D18F"/>
    <w:rsid w:val="7B0F006F"/>
    <w:rsid w:val="7B12C7FA"/>
    <w:rsid w:val="7B2328A9"/>
    <w:rsid w:val="7B2442CD"/>
    <w:rsid w:val="7B2DCFD6"/>
    <w:rsid w:val="7B306818"/>
    <w:rsid w:val="7B31C133"/>
    <w:rsid w:val="7B33B6A1"/>
    <w:rsid w:val="7B355A6B"/>
    <w:rsid w:val="7B3EAA43"/>
    <w:rsid w:val="7B411675"/>
    <w:rsid w:val="7B46A0AE"/>
    <w:rsid w:val="7B475AF1"/>
    <w:rsid w:val="7B505574"/>
    <w:rsid w:val="7B524583"/>
    <w:rsid w:val="7B589C51"/>
    <w:rsid w:val="7B5BA8CB"/>
    <w:rsid w:val="7B5EEB5F"/>
    <w:rsid w:val="7B61521E"/>
    <w:rsid w:val="7B6295E2"/>
    <w:rsid w:val="7B634232"/>
    <w:rsid w:val="7B63AFF0"/>
    <w:rsid w:val="7B683EDA"/>
    <w:rsid w:val="7B6F5904"/>
    <w:rsid w:val="7B70B7B2"/>
    <w:rsid w:val="7B74F46F"/>
    <w:rsid w:val="7B75B607"/>
    <w:rsid w:val="7B75EDA8"/>
    <w:rsid w:val="7B7B8BCB"/>
    <w:rsid w:val="7B7CB534"/>
    <w:rsid w:val="7B7D3201"/>
    <w:rsid w:val="7B7E117A"/>
    <w:rsid w:val="7B7E8DEB"/>
    <w:rsid w:val="7B7F4EA5"/>
    <w:rsid w:val="7B821B67"/>
    <w:rsid w:val="7B8249DD"/>
    <w:rsid w:val="7B854093"/>
    <w:rsid w:val="7B8648DC"/>
    <w:rsid w:val="7B88AC11"/>
    <w:rsid w:val="7B8C0AE0"/>
    <w:rsid w:val="7B8E5CB1"/>
    <w:rsid w:val="7B90C6B4"/>
    <w:rsid w:val="7B95FE37"/>
    <w:rsid w:val="7B96254A"/>
    <w:rsid w:val="7BA44B6B"/>
    <w:rsid w:val="7BA65FEB"/>
    <w:rsid w:val="7BA7F47A"/>
    <w:rsid w:val="7BB0DD74"/>
    <w:rsid w:val="7BB50D13"/>
    <w:rsid w:val="7BB968DE"/>
    <w:rsid w:val="7BBC8DF9"/>
    <w:rsid w:val="7BCD5657"/>
    <w:rsid w:val="7BCFCCCC"/>
    <w:rsid w:val="7BD04BAF"/>
    <w:rsid w:val="7BD0503C"/>
    <w:rsid w:val="7BD262DF"/>
    <w:rsid w:val="7BD2CA0E"/>
    <w:rsid w:val="7BD46EFC"/>
    <w:rsid w:val="7BD51407"/>
    <w:rsid w:val="7BD58C87"/>
    <w:rsid w:val="7BD6D07C"/>
    <w:rsid w:val="7BD82A58"/>
    <w:rsid w:val="7BDC5755"/>
    <w:rsid w:val="7BE50570"/>
    <w:rsid w:val="7BE7E963"/>
    <w:rsid w:val="7BE83F7A"/>
    <w:rsid w:val="7BE89CE7"/>
    <w:rsid w:val="7BF51F7D"/>
    <w:rsid w:val="7BF7D1FB"/>
    <w:rsid w:val="7BFAD18E"/>
    <w:rsid w:val="7BFDB920"/>
    <w:rsid w:val="7C084BF2"/>
    <w:rsid w:val="7C08FBEE"/>
    <w:rsid w:val="7C09D556"/>
    <w:rsid w:val="7C10F8CB"/>
    <w:rsid w:val="7C1C5684"/>
    <w:rsid w:val="7C1D9B5A"/>
    <w:rsid w:val="7C2B5EC5"/>
    <w:rsid w:val="7C2BD7DB"/>
    <w:rsid w:val="7C304D6F"/>
    <w:rsid w:val="7C32D7DE"/>
    <w:rsid w:val="7C37E9CE"/>
    <w:rsid w:val="7C39C33E"/>
    <w:rsid w:val="7C41D20B"/>
    <w:rsid w:val="7C43273C"/>
    <w:rsid w:val="7C43C94C"/>
    <w:rsid w:val="7C44B5C9"/>
    <w:rsid w:val="7C46D1A2"/>
    <w:rsid w:val="7C57B31E"/>
    <w:rsid w:val="7C5F5939"/>
    <w:rsid w:val="7C607BF1"/>
    <w:rsid w:val="7C62DDDC"/>
    <w:rsid w:val="7C63C986"/>
    <w:rsid w:val="7C6B282D"/>
    <w:rsid w:val="7C6CE808"/>
    <w:rsid w:val="7C6E0A0B"/>
    <w:rsid w:val="7C74B0BF"/>
    <w:rsid w:val="7C76F857"/>
    <w:rsid w:val="7C777D89"/>
    <w:rsid w:val="7C7C4A94"/>
    <w:rsid w:val="7C7D2645"/>
    <w:rsid w:val="7C80E785"/>
    <w:rsid w:val="7C85CA66"/>
    <w:rsid w:val="7C88A0D6"/>
    <w:rsid w:val="7C8967E8"/>
    <w:rsid w:val="7C897524"/>
    <w:rsid w:val="7C8D179D"/>
    <w:rsid w:val="7C97893C"/>
    <w:rsid w:val="7C9A192C"/>
    <w:rsid w:val="7CA2A1F0"/>
    <w:rsid w:val="7CAC4D6C"/>
    <w:rsid w:val="7CB08FF4"/>
    <w:rsid w:val="7CB4C882"/>
    <w:rsid w:val="7CB724D6"/>
    <w:rsid w:val="7CB7F756"/>
    <w:rsid w:val="7CB9AA0D"/>
    <w:rsid w:val="7CBA4B6E"/>
    <w:rsid w:val="7CBAB198"/>
    <w:rsid w:val="7CBB5C52"/>
    <w:rsid w:val="7CC03F7C"/>
    <w:rsid w:val="7CC2AA2F"/>
    <w:rsid w:val="7CC8511D"/>
    <w:rsid w:val="7CC97500"/>
    <w:rsid w:val="7CCCB9E7"/>
    <w:rsid w:val="7CD07DDD"/>
    <w:rsid w:val="7CD0E412"/>
    <w:rsid w:val="7CDAB9F5"/>
    <w:rsid w:val="7CDE6E4A"/>
    <w:rsid w:val="7CE4F2FB"/>
    <w:rsid w:val="7CF2F119"/>
    <w:rsid w:val="7CF31B92"/>
    <w:rsid w:val="7CFD8DCF"/>
    <w:rsid w:val="7D0015B3"/>
    <w:rsid w:val="7D0A6867"/>
    <w:rsid w:val="7D14BECE"/>
    <w:rsid w:val="7D16E3EC"/>
    <w:rsid w:val="7D174B24"/>
    <w:rsid w:val="7D1834BA"/>
    <w:rsid w:val="7D18632D"/>
    <w:rsid w:val="7D1D5A23"/>
    <w:rsid w:val="7D217AEA"/>
    <w:rsid w:val="7D265605"/>
    <w:rsid w:val="7D287C7C"/>
    <w:rsid w:val="7D2AB501"/>
    <w:rsid w:val="7D30335C"/>
    <w:rsid w:val="7D30983C"/>
    <w:rsid w:val="7D36B895"/>
    <w:rsid w:val="7D3BF104"/>
    <w:rsid w:val="7D3D2E79"/>
    <w:rsid w:val="7D3DFF41"/>
    <w:rsid w:val="7D43ACF0"/>
    <w:rsid w:val="7D4D39B5"/>
    <w:rsid w:val="7D5D9380"/>
    <w:rsid w:val="7D664033"/>
    <w:rsid w:val="7D67CA46"/>
    <w:rsid w:val="7D69216B"/>
    <w:rsid w:val="7D6940D6"/>
    <w:rsid w:val="7D6CDFF0"/>
    <w:rsid w:val="7D78B61F"/>
    <w:rsid w:val="7D7F5CCF"/>
    <w:rsid w:val="7D8053AD"/>
    <w:rsid w:val="7D807481"/>
    <w:rsid w:val="7D80A09F"/>
    <w:rsid w:val="7D812941"/>
    <w:rsid w:val="7D81C03C"/>
    <w:rsid w:val="7D90E987"/>
    <w:rsid w:val="7D96AFD8"/>
    <w:rsid w:val="7D9B538C"/>
    <w:rsid w:val="7D9C253D"/>
    <w:rsid w:val="7D9DD457"/>
    <w:rsid w:val="7DA22A37"/>
    <w:rsid w:val="7DAA2815"/>
    <w:rsid w:val="7DB38B0D"/>
    <w:rsid w:val="7DB46F27"/>
    <w:rsid w:val="7DB76FFA"/>
    <w:rsid w:val="7DB85B90"/>
    <w:rsid w:val="7DBD0259"/>
    <w:rsid w:val="7DC1240C"/>
    <w:rsid w:val="7DC1E714"/>
    <w:rsid w:val="7DC59FF5"/>
    <w:rsid w:val="7DCA7473"/>
    <w:rsid w:val="7DD11A62"/>
    <w:rsid w:val="7DD72607"/>
    <w:rsid w:val="7DDC4723"/>
    <w:rsid w:val="7DDF4188"/>
    <w:rsid w:val="7DDF99AD"/>
    <w:rsid w:val="7DEB0627"/>
    <w:rsid w:val="7DF5440D"/>
    <w:rsid w:val="7DF54F91"/>
    <w:rsid w:val="7DF5FBEA"/>
    <w:rsid w:val="7DF6624E"/>
    <w:rsid w:val="7DF9A05B"/>
    <w:rsid w:val="7E00D924"/>
    <w:rsid w:val="7E0AF2B4"/>
    <w:rsid w:val="7E0B2887"/>
    <w:rsid w:val="7E0DE6E5"/>
    <w:rsid w:val="7E153F82"/>
    <w:rsid w:val="7E16F3B0"/>
    <w:rsid w:val="7E17FCCE"/>
    <w:rsid w:val="7E19D9D2"/>
    <w:rsid w:val="7E27AF77"/>
    <w:rsid w:val="7E298202"/>
    <w:rsid w:val="7E3447DA"/>
    <w:rsid w:val="7E34E1BC"/>
    <w:rsid w:val="7E3E7251"/>
    <w:rsid w:val="7E4445B9"/>
    <w:rsid w:val="7E46A5EC"/>
    <w:rsid w:val="7E492480"/>
    <w:rsid w:val="7E4A4803"/>
    <w:rsid w:val="7E4A7F99"/>
    <w:rsid w:val="7E531C39"/>
    <w:rsid w:val="7E5442DC"/>
    <w:rsid w:val="7E576FED"/>
    <w:rsid w:val="7E584F3C"/>
    <w:rsid w:val="7E5874B8"/>
    <w:rsid w:val="7E59FFE5"/>
    <w:rsid w:val="7E61FA16"/>
    <w:rsid w:val="7E6A46BC"/>
    <w:rsid w:val="7E6B4807"/>
    <w:rsid w:val="7E6BE11D"/>
    <w:rsid w:val="7E6F8F6B"/>
    <w:rsid w:val="7E7AEC7B"/>
    <w:rsid w:val="7E7D1CB4"/>
    <w:rsid w:val="7E7D63D8"/>
    <w:rsid w:val="7E7F3308"/>
    <w:rsid w:val="7E82C3F0"/>
    <w:rsid w:val="7E8BF053"/>
    <w:rsid w:val="7E915A0E"/>
    <w:rsid w:val="7E986980"/>
    <w:rsid w:val="7EA26178"/>
    <w:rsid w:val="7EA4D988"/>
    <w:rsid w:val="7EA65302"/>
    <w:rsid w:val="7EB6FE33"/>
    <w:rsid w:val="7EB83B7F"/>
    <w:rsid w:val="7EBC3C74"/>
    <w:rsid w:val="7EC563DE"/>
    <w:rsid w:val="7ECDCA0E"/>
    <w:rsid w:val="7ED50071"/>
    <w:rsid w:val="7ED7D9E2"/>
    <w:rsid w:val="7ED85BBF"/>
    <w:rsid w:val="7EDCAB58"/>
    <w:rsid w:val="7EE310FE"/>
    <w:rsid w:val="7EE7677A"/>
    <w:rsid w:val="7EEB405B"/>
    <w:rsid w:val="7EEEA27D"/>
    <w:rsid w:val="7EEF4F45"/>
    <w:rsid w:val="7EF15FCC"/>
    <w:rsid w:val="7EF37823"/>
    <w:rsid w:val="7EF459E9"/>
    <w:rsid w:val="7EF7730F"/>
    <w:rsid w:val="7EFF82E8"/>
    <w:rsid w:val="7F00135C"/>
    <w:rsid w:val="7F057DAD"/>
    <w:rsid w:val="7F10860E"/>
    <w:rsid w:val="7F110052"/>
    <w:rsid w:val="7F11EC1A"/>
    <w:rsid w:val="7F159108"/>
    <w:rsid w:val="7F19304B"/>
    <w:rsid w:val="7F1AE91B"/>
    <w:rsid w:val="7F1B0620"/>
    <w:rsid w:val="7F28320B"/>
    <w:rsid w:val="7F295037"/>
    <w:rsid w:val="7F299B6E"/>
    <w:rsid w:val="7F2A7318"/>
    <w:rsid w:val="7F2E7BC6"/>
    <w:rsid w:val="7F2FA709"/>
    <w:rsid w:val="7F30111B"/>
    <w:rsid w:val="7F341FAA"/>
    <w:rsid w:val="7F3559E2"/>
    <w:rsid w:val="7F3902A5"/>
    <w:rsid w:val="7F434AD8"/>
    <w:rsid w:val="7F45D815"/>
    <w:rsid w:val="7F480E51"/>
    <w:rsid w:val="7F49D0AF"/>
    <w:rsid w:val="7F4CF7F4"/>
    <w:rsid w:val="7F4E3103"/>
    <w:rsid w:val="7F520C2D"/>
    <w:rsid w:val="7F5B7CB5"/>
    <w:rsid w:val="7F64A427"/>
    <w:rsid w:val="7F652663"/>
    <w:rsid w:val="7F6716C3"/>
    <w:rsid w:val="7F6BC97D"/>
    <w:rsid w:val="7F6CCD9A"/>
    <w:rsid w:val="7F6D624C"/>
    <w:rsid w:val="7F8230D1"/>
    <w:rsid w:val="7F8DCD76"/>
    <w:rsid w:val="7F961289"/>
    <w:rsid w:val="7F96213F"/>
    <w:rsid w:val="7F966FFE"/>
    <w:rsid w:val="7F986EC7"/>
    <w:rsid w:val="7F98E930"/>
    <w:rsid w:val="7F9CA830"/>
    <w:rsid w:val="7FA3DCBD"/>
    <w:rsid w:val="7FA77A69"/>
    <w:rsid w:val="7FA9FB71"/>
    <w:rsid w:val="7FAA32A7"/>
    <w:rsid w:val="7FAE91A5"/>
    <w:rsid w:val="7FB01D21"/>
    <w:rsid w:val="7FB022FF"/>
    <w:rsid w:val="7FB47F67"/>
    <w:rsid w:val="7FBD3859"/>
    <w:rsid w:val="7FBFCBC7"/>
    <w:rsid w:val="7FCC1A33"/>
    <w:rsid w:val="7FCD845B"/>
    <w:rsid w:val="7FCDFD7F"/>
    <w:rsid w:val="7FD12737"/>
    <w:rsid w:val="7FD4EB9E"/>
    <w:rsid w:val="7FD7EA7D"/>
    <w:rsid w:val="7FDAE28A"/>
    <w:rsid w:val="7FDD6795"/>
    <w:rsid w:val="7FDEB661"/>
    <w:rsid w:val="7FE38F4D"/>
    <w:rsid w:val="7FE7B581"/>
    <w:rsid w:val="7FF4FFDD"/>
    <w:rsid w:val="7FF97FA8"/>
    <w:rsid w:val="7FFB92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ABF"/>
    <w:pPr>
      <w:spacing w:before="40" w:after="120" w:line="280" w:lineRule="atLeast"/>
    </w:pPr>
  </w:style>
  <w:style w:type="paragraph" w:styleId="Heading1">
    <w:name w:val="heading 1"/>
    <w:basedOn w:val="Normal"/>
    <w:next w:val="Normal"/>
    <w:link w:val="Heading1Char"/>
    <w:autoRedefine/>
    <w:qFormat/>
    <w:rsid w:val="00921226"/>
    <w:pPr>
      <w:spacing w:before="2000" w:after="360"/>
      <w:outlineLvl w:val="0"/>
    </w:pPr>
    <w:rPr>
      <w:color w:val="264F90"/>
      <w:sz w:val="40"/>
      <w:szCs w:val="40"/>
    </w:rPr>
  </w:style>
  <w:style w:type="paragraph" w:styleId="Heading2">
    <w:name w:val="heading 2"/>
    <w:basedOn w:val="Normal"/>
    <w:next w:val="Normal"/>
    <w:link w:val="Heading2Char"/>
    <w:autoRedefine/>
    <w:qFormat/>
    <w:rsid w:val="00C01187"/>
    <w:pPr>
      <w:keepNext/>
      <w:numPr>
        <w:numId w:val="63"/>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F425D1"/>
    <w:pPr>
      <w:numPr>
        <w:numId w:val="0"/>
      </w:numPr>
      <w:ind w:left="1134" w:hanging="1134"/>
      <w:outlineLvl w:val="2"/>
    </w:pPr>
    <w:rPr>
      <w:rFonts w:cs="Arial"/>
      <w:b/>
      <w:sz w:val="24"/>
    </w:rPr>
  </w:style>
  <w:style w:type="paragraph" w:styleId="Heading4">
    <w:name w:val="heading 4"/>
    <w:basedOn w:val="Heading3"/>
    <w:next w:val="Normal"/>
    <w:link w:val="Heading4Char"/>
    <w:autoRedefine/>
    <w:qFormat/>
    <w:rsid w:val="0035690F"/>
    <w:pPr>
      <w:outlineLvl w:val="3"/>
    </w:pPr>
    <w:rPr>
      <w:rFonts w:eastAsia="Arial Unicode MS" w:cs="Arial Unicode MS"/>
      <w:sz w:val="22"/>
      <w:szCs w:val="22"/>
    </w:rPr>
  </w:style>
  <w:style w:type="paragraph" w:styleId="Heading5">
    <w:name w:val="heading 5"/>
    <w:basedOn w:val="Heading4"/>
    <w:next w:val="Normal"/>
    <w:link w:val="Heading5Char"/>
    <w:qFormat/>
    <w:rsid w:val="00430D2E"/>
    <w:p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0ABF"/>
  </w:style>
  <w:style w:type="paragraph" w:styleId="Footer">
    <w:name w:val="footer"/>
    <w:basedOn w:val="Normal"/>
    <w:rsid w:val="00EE0ABF"/>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2"/>
      </w:numPr>
    </w:pPr>
  </w:style>
  <w:style w:type="character" w:styleId="Hyperlink">
    <w:name w:val="Hyperlink"/>
    <w:uiPriority w:val="99"/>
    <w:rsid w:val="00EE0ABF"/>
    <w:rPr>
      <w:rFonts w:cs="Times New Roman"/>
      <w:color w:val="3366CC"/>
      <w:u w:val="single"/>
    </w:rPr>
  </w:style>
  <w:style w:type="paragraph" w:styleId="FootnoteText">
    <w:name w:val="footnote text"/>
    <w:basedOn w:val="Normal"/>
    <w:link w:val="FootnoteTextChar1"/>
    <w:autoRedefine/>
    <w:uiPriority w:val="99"/>
    <w:qFormat/>
    <w:rsid w:val="00EE0ABF"/>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344C"/>
    <w:rPr>
      <w:sz w:val="16"/>
    </w:rPr>
  </w:style>
  <w:style w:type="paragraph" w:styleId="ListBullet2">
    <w:name w:val="List Bullet 2"/>
    <w:aliases w:val="Dot-dash bullet"/>
    <w:basedOn w:val="ListBullet"/>
    <w:rsid w:val="004918B1"/>
    <w:pPr>
      <w:numPr>
        <w:numId w:val="14"/>
      </w:numPr>
      <w:spacing w:line="240" w:lineRule="auto"/>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15"/>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E0ABF"/>
    <w:pPr>
      <w:numPr>
        <w:numId w:val="19"/>
      </w:numPr>
      <w:spacing w:after="80"/>
    </w:pPr>
    <w:rPr>
      <w:iCs/>
    </w:rPr>
  </w:style>
  <w:style w:type="character" w:customStyle="1" w:styleId="Heading2Char">
    <w:name w:val="Heading 2 Char"/>
    <w:basedOn w:val="DefaultParagraphFont"/>
    <w:link w:val="Heading2"/>
    <w:rsid w:val="00C01187"/>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18"/>
      </w:numPr>
    </w:pPr>
  </w:style>
  <w:style w:type="paragraph" w:styleId="TOC4">
    <w:name w:val="toc 4"/>
    <w:basedOn w:val="Normal"/>
    <w:next w:val="Normal"/>
    <w:autoRedefine/>
    <w:uiPriority w:val="39"/>
    <w:rsid w:val="00EE0ABF"/>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13"/>
      </w:numPr>
      <w:spacing w:before="60" w:after="60"/>
      <w:ind w:left="1080"/>
    </w:pPr>
  </w:style>
  <w:style w:type="character" w:customStyle="1" w:styleId="FootnoteTextChar">
    <w:name w:val="Footnote Text Char"/>
    <w:basedOn w:val="DefaultParagraphFont"/>
    <w:uiPriority w:val="99"/>
    <w:locked/>
    <w:rsid w:val="00EE0ABF"/>
    <w:rPr>
      <w:rFonts w:ascii="Calibri" w:hAnsi="Calibri" w:cs="Times New Roman"/>
      <w:sz w:val="20"/>
      <w:szCs w:val="20"/>
    </w:rPr>
  </w:style>
  <w:style w:type="character" w:styleId="FootnoteReference">
    <w:name w:val="footnote reference"/>
    <w:basedOn w:val="DefaultParagraphFont"/>
    <w:uiPriority w:val="99"/>
    <w:rsid w:val="00EE0ABF"/>
    <w:rPr>
      <w:rFonts w:cs="Times New Roman"/>
      <w:vertAlign w:val="superscript"/>
    </w:rPr>
  </w:style>
  <w:style w:type="paragraph" w:customStyle="1" w:styleId="Default">
    <w:name w:val="Default"/>
    <w:rsid w:val="00EE0ABF"/>
    <w:pPr>
      <w:autoSpaceDE w:val="0"/>
      <w:autoSpaceDN w:val="0"/>
      <w:adjustRightInd w:val="0"/>
    </w:pPr>
    <w:rPr>
      <w:rFonts w:cs="Arial"/>
      <w:color w:val="000000"/>
      <w:sz w:val="24"/>
      <w:szCs w:val="24"/>
    </w:rPr>
  </w:style>
  <w:style w:type="paragraph" w:styleId="TOCHeading">
    <w:name w:val="TOC Heading"/>
    <w:basedOn w:val="Heading1"/>
    <w:next w:val="Normal"/>
    <w:uiPriority w:val="39"/>
    <w:qFormat/>
    <w:rsid w:val="00EE0ABF"/>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EE0ABF"/>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EE0ABF"/>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EE0ABF"/>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425D1"/>
    <w:rPr>
      <w:rFonts w:cs="Arial"/>
      <w:b/>
      <w:bCs/>
      <w:iCs/>
      <w:color w:val="264F90"/>
      <w:sz w:val="24"/>
      <w:szCs w:val="32"/>
    </w:rPr>
  </w:style>
  <w:style w:type="character" w:customStyle="1" w:styleId="Heading4Char">
    <w:name w:val="Heading 4 Char"/>
    <w:basedOn w:val="Heading3Char"/>
    <w:link w:val="Heading4"/>
    <w:rsid w:val="0035690F"/>
    <w:rPr>
      <w:rFonts w:eastAsia="Arial Unicode MS" w:cs="Arial Unicode MS"/>
      <w:b/>
      <w:bCs/>
      <w:iCs/>
      <w:color w:val="264F90"/>
      <w:sz w:val="22"/>
      <w:szCs w:val="22"/>
    </w:rPr>
  </w:style>
  <w:style w:type="character" w:customStyle="1" w:styleId="Heading5Char">
    <w:name w:val="Heading 5 Char"/>
    <w:basedOn w:val="Heading4Char"/>
    <w:link w:val="Heading5"/>
    <w:rsid w:val="00430D2E"/>
    <w:rPr>
      <w:rFonts w:eastAsia="Arial Unicode MS" w:cs="Arial Unicode MS"/>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uiPriority w:val="99"/>
    <w:rsid w:val="00EE0ABF"/>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356ED2"/>
    <w:rPr>
      <w:rFonts w:ascii="Tahoma" w:hAnsi="Tahoma" w:cs="Tahoma"/>
      <w:sz w:val="16"/>
      <w:szCs w:val="16"/>
    </w:rPr>
  </w:style>
  <w:style w:type="numbering" w:customStyle="1" w:styleId="StyleBulleted">
    <w:name w:val="Style Bulleted"/>
    <w:basedOn w:val="NoList"/>
    <w:rsid w:val="00A35F51"/>
    <w:pPr>
      <w:numPr>
        <w:numId w:val="16"/>
      </w:numPr>
    </w:pPr>
  </w:style>
  <w:style w:type="table" w:styleId="TableGrid">
    <w:name w:val="Table Grid"/>
    <w:basedOn w:val="TableNormal"/>
    <w:uiPriority w:val="3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17"/>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EE0ABF"/>
    <w:rPr>
      <w:sz w:val="16"/>
      <w:szCs w:val="16"/>
    </w:rPr>
  </w:style>
  <w:style w:type="paragraph" w:styleId="CommentText">
    <w:name w:val="annotation text"/>
    <w:basedOn w:val="Normal"/>
    <w:link w:val="CommentTextChar"/>
    <w:uiPriority w:val="99"/>
    <w:rsid w:val="00EE0ABF"/>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rFonts w:ascii="Times New Roman" w:hAnsi="Times New Roman"/>
    </w:rPr>
  </w:style>
  <w:style w:type="paragraph" w:styleId="CommentSubject">
    <w:name w:val="annotation subject"/>
    <w:basedOn w:val="CommentText"/>
    <w:next w:val="CommentText"/>
    <w:link w:val="CommentSubjectChar"/>
    <w:uiPriority w:val="99"/>
    <w:rsid w:val="00EE0ABF"/>
    <w:rPr>
      <w:b/>
      <w:bCs/>
    </w:rPr>
  </w:style>
  <w:style w:type="character" w:customStyle="1" w:styleId="CommentSubjectChar">
    <w:name w:val="Comment Subject Char"/>
    <w:basedOn w:val="CommentTextChar"/>
    <w:link w:val="CommentSubject"/>
    <w:uiPriority w:val="99"/>
    <w:rsid w:val="00A35F51"/>
    <w:rPr>
      <w:rFonts w:ascii="Times New Roman" w:hAnsi="Times New Roman"/>
      <w:b/>
      <w:bCs/>
    </w:rPr>
  </w:style>
  <w:style w:type="paragraph" w:styleId="ListParagraph">
    <w:name w:val="List Paragraph"/>
    <w:aliases w:val="List Paragraph1,List Paragraph11,List Paragraph2,Bulit List -  Paragraph,Main numbered paragraph,Numbered List Paragraph,Bullet1,Recommendation,L,Bulletr List Paragraph,FooterText,List Paragraph21,Listeafsnit1,NFP GP Bulleted List,numbere"/>
    <w:basedOn w:val="Normal"/>
    <w:link w:val="ListParagraphChar"/>
    <w:uiPriority w:val="34"/>
    <w:qFormat/>
    <w:rsid w:val="00EE0ABF"/>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EE0ABF"/>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ind w:left="0" w:firstLine="0"/>
    </w:pPr>
  </w:style>
  <w:style w:type="character" w:styleId="FollowedHyperlink">
    <w:name w:val="FollowedHyperlink"/>
    <w:basedOn w:val="DefaultParagraphFont"/>
    <w:uiPriority w:val="99"/>
    <w:rsid w:val="00EE0ABF"/>
    <w:rPr>
      <w:color w:val="800080" w:themeColor="followedHyperlink"/>
      <w:u w:val="single"/>
    </w:rPr>
  </w:style>
  <w:style w:type="paragraph" w:styleId="TOC5">
    <w:name w:val="toc 5"/>
    <w:basedOn w:val="Normal"/>
    <w:next w:val="Normal"/>
    <w:autoRedefine/>
    <w:uiPriority w:val="39"/>
    <w:rsid w:val="00EE0ABF"/>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EE0ABF"/>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ind w:left="0" w:firstLine="0"/>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20"/>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EE0AB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iCs/>
      <w:color w:val="4F6228" w:themeColor="accent3" w:themeShade="80"/>
      <w:sz w:val="22"/>
      <w:szCs w:val="22"/>
    </w:rPr>
  </w:style>
  <w:style w:type="paragraph" w:customStyle="1" w:styleId="Bullet1">
    <w:name w:val="Bullet 1"/>
    <w:basedOn w:val="Normal"/>
    <w:qFormat/>
    <w:rsid w:val="00022A7F"/>
    <w:pPr>
      <w:numPr>
        <w:numId w:val="21"/>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21"/>
      </w:numPr>
    </w:pPr>
  </w:style>
  <w:style w:type="numbering" w:customStyle="1" w:styleId="TableHeadingNumbers">
    <w:name w:val="Table Heading Numbers"/>
    <w:uiPriority w:val="99"/>
    <w:rsid w:val="00022A7F"/>
    <w:pPr>
      <w:numPr>
        <w:numId w:val="22"/>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nhideWhenUsed/>
    <w:qFormat/>
    <w:rsid w:val="00EE0ABF"/>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52"/>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EE0ABF"/>
    <w:pPr>
      <w:numPr>
        <w:ilvl w:val="1"/>
      </w:numPr>
      <w:spacing w:before="120"/>
    </w:pPr>
  </w:style>
  <w:style w:type="paragraph" w:customStyle="1" w:styleId="NumberedList3">
    <w:name w:val="Numbered List 3"/>
    <w:basedOn w:val="NumberedList2"/>
    <w:qFormat/>
    <w:rsid w:val="00EE0ABF"/>
    <w:pPr>
      <w:numPr>
        <w:ilvl w:val="2"/>
      </w:numPr>
    </w:pPr>
  </w:style>
  <w:style w:type="numbering" w:customStyle="1" w:styleId="Numberedlist">
    <w:name w:val="Numbered list"/>
    <w:rsid w:val="007E6B1A"/>
    <w:pPr>
      <w:numPr>
        <w:numId w:val="23"/>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paragraph" w:customStyle="1" w:styleId="HeaderFooter">
    <w:name w:val="Header &amp; Footer"/>
    <w:rsid w:val="00EE0ABF"/>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en-AU"/>
      <w14:textOutline w14:w="0" w14:cap="flat" w14:cmpd="sng" w14:algn="ctr">
        <w14:noFill/>
        <w14:prstDash w14:val="solid"/>
        <w14:bevel/>
      </w14:textOutline>
    </w:rPr>
  </w:style>
  <w:style w:type="paragraph" w:customStyle="1" w:styleId="Heading">
    <w:name w:val="Heading"/>
    <w:next w:val="Body"/>
    <w:rsid w:val="00EE0ABF"/>
    <w:pPr>
      <w:pBdr>
        <w:top w:val="nil"/>
        <w:left w:val="nil"/>
        <w:bottom w:val="nil"/>
        <w:right w:val="nil"/>
        <w:between w:val="nil"/>
        <w:bar w:val="nil"/>
      </w:pBdr>
      <w:spacing w:before="2000" w:after="360" w:line="280" w:lineRule="atLeast"/>
      <w:outlineLvl w:val="0"/>
    </w:pPr>
    <w:rPr>
      <w:rFonts w:eastAsia="Arial" w:cs="Arial"/>
      <w:color w:val="264F90"/>
      <w:sz w:val="40"/>
      <w:szCs w:val="40"/>
      <w:u w:color="264F90"/>
      <w:bdr w:val="nil"/>
      <w:lang w:eastAsia="en-AU"/>
      <w14:textOutline w14:w="0" w14:cap="flat" w14:cmpd="sng" w14:algn="ctr">
        <w14:noFill/>
        <w14:prstDash w14:val="solid"/>
        <w14:bevel/>
      </w14:textOutline>
    </w:rPr>
  </w:style>
  <w:style w:type="paragraph" w:customStyle="1" w:styleId="Body">
    <w:name w:val="Body"/>
    <w:rsid w:val="00EE0ABF"/>
    <w:pPr>
      <w:pBdr>
        <w:top w:val="nil"/>
        <w:left w:val="nil"/>
        <w:bottom w:val="nil"/>
        <w:right w:val="nil"/>
        <w:between w:val="nil"/>
        <w:bar w:val="nil"/>
      </w:pBdr>
      <w:spacing w:before="40" w:after="120" w:line="280" w:lineRule="atLeast"/>
    </w:pPr>
    <w:rPr>
      <w:rFonts w:eastAsia="Arial" w:cs="Arial"/>
      <w:color w:val="000000"/>
      <w:u w:color="000000"/>
      <w:bdr w:val="nil"/>
      <w:lang w:eastAsia="en-AU"/>
      <w14:textOutline w14:w="0" w14:cap="flat" w14:cmpd="sng" w14:algn="ctr">
        <w14:noFill/>
        <w14:prstDash w14:val="solid"/>
        <w14:bevel/>
      </w14:textOutline>
    </w:rPr>
  </w:style>
  <w:style w:type="character" w:customStyle="1" w:styleId="Link">
    <w:name w:val="Link"/>
    <w:rsid w:val="00EE0ABF"/>
    <w:rPr>
      <w:outline w:val="0"/>
      <w:color w:val="3366CC"/>
      <w:u w:val="single" w:color="3366CC"/>
    </w:rPr>
  </w:style>
  <w:style w:type="numbering" w:customStyle="1" w:styleId="ImportedStyle1">
    <w:name w:val="Imported Style 1"/>
    <w:rsid w:val="00EE0ABF"/>
    <w:pPr>
      <w:numPr>
        <w:numId w:val="26"/>
      </w:numPr>
    </w:pPr>
  </w:style>
  <w:style w:type="character" w:customStyle="1" w:styleId="None">
    <w:name w:val="None"/>
    <w:rsid w:val="00EE0ABF"/>
  </w:style>
  <w:style w:type="character" w:customStyle="1" w:styleId="Hyperlink0">
    <w:name w:val="Hyperlink.0"/>
    <w:basedOn w:val="None"/>
    <w:rsid w:val="00EE0ABF"/>
  </w:style>
  <w:style w:type="numbering" w:customStyle="1" w:styleId="ImportedStyle2">
    <w:name w:val="Imported Style 2"/>
    <w:rsid w:val="00EE0ABF"/>
    <w:pPr>
      <w:numPr>
        <w:numId w:val="27"/>
      </w:numPr>
    </w:pPr>
  </w:style>
  <w:style w:type="character" w:customStyle="1" w:styleId="Hyperlink1">
    <w:name w:val="Hyperlink.1"/>
    <w:basedOn w:val="None"/>
    <w:rsid w:val="00EE0ABF"/>
    <w:rPr>
      <w:rFonts w:ascii="Arial" w:eastAsia="Arial" w:hAnsi="Arial" w:cs="Arial"/>
      <w:sz w:val="20"/>
      <w:szCs w:val="20"/>
    </w:rPr>
  </w:style>
  <w:style w:type="character" w:customStyle="1" w:styleId="Hyperlink2">
    <w:name w:val="Hyperlink.2"/>
    <w:basedOn w:val="None"/>
    <w:rsid w:val="00EE0ABF"/>
    <w:rPr>
      <w:lang w:val="en-US"/>
    </w:rPr>
  </w:style>
  <w:style w:type="character" w:customStyle="1" w:styleId="Hyperlink3">
    <w:name w:val="Hyperlink.3"/>
    <w:basedOn w:val="None"/>
    <w:rsid w:val="00EE0ABF"/>
    <w:rPr>
      <w:outline w:val="0"/>
      <w:color w:val="365F91"/>
      <w:u w:val="single" w:color="365F91"/>
    </w:rPr>
  </w:style>
  <w:style w:type="character" w:customStyle="1" w:styleId="Hyperlink4">
    <w:name w:val="Hyperlink.4"/>
    <w:basedOn w:val="None"/>
    <w:rsid w:val="00EE0ABF"/>
    <w:rPr>
      <w:rFonts w:ascii="Arial" w:eastAsia="Arial" w:hAnsi="Arial" w:cs="Arial"/>
      <w:lang w:val="en-US"/>
    </w:rPr>
  </w:style>
  <w:style w:type="character" w:customStyle="1" w:styleId="Hyperlink5">
    <w:name w:val="Hyperlink.5"/>
    <w:basedOn w:val="Link"/>
    <w:rsid w:val="00EE0ABF"/>
    <w:rPr>
      <w:rFonts w:ascii="Arial" w:eastAsia="Arial" w:hAnsi="Arial" w:cs="Arial"/>
      <w:outline w:val="0"/>
      <w:color w:val="3366CC"/>
      <w:sz w:val="20"/>
      <w:szCs w:val="20"/>
      <w:u w:val="single" w:color="3366CC"/>
    </w:rPr>
  </w:style>
  <w:style w:type="character" w:customStyle="1" w:styleId="Hyperlink6">
    <w:name w:val="Hyperlink.6"/>
    <w:basedOn w:val="None"/>
    <w:rsid w:val="00EE0ABF"/>
    <w:rPr>
      <w:outline w:val="0"/>
      <w:color w:val="0000FF"/>
      <w:u w:val="single" w:color="0000FF"/>
    </w:rPr>
  </w:style>
  <w:style w:type="character" w:customStyle="1" w:styleId="Hyperlink7">
    <w:name w:val="Hyperlink.7"/>
    <w:basedOn w:val="Link"/>
    <w:rsid w:val="00EE0ABF"/>
    <w:rPr>
      <w:rFonts w:ascii="Arial" w:eastAsia="Arial" w:hAnsi="Arial" w:cs="Arial"/>
      <w:i/>
      <w:iCs/>
      <w:outline w:val="0"/>
      <w:color w:val="3366CC"/>
      <w:u w:val="single" w:color="3366CC"/>
    </w:rPr>
  </w:style>
  <w:style w:type="character" w:customStyle="1" w:styleId="Hyperlink8">
    <w:name w:val="Hyperlink.8"/>
    <w:basedOn w:val="Link"/>
    <w:rsid w:val="00EE0ABF"/>
    <w:rPr>
      <w:rFonts w:ascii="Arial" w:eastAsia="Arial" w:hAnsi="Arial" w:cs="Arial"/>
      <w:b/>
      <w:bCs/>
      <w:outline w:val="0"/>
      <w:color w:val="3366CC"/>
      <w:u w:val="single" w:color="3366CC"/>
    </w:rPr>
  </w:style>
  <w:style w:type="character" w:customStyle="1" w:styleId="UnresolvedMention1">
    <w:name w:val="Unresolved Mention1"/>
    <w:basedOn w:val="DefaultParagraphFont"/>
    <w:uiPriority w:val="99"/>
    <w:semiHidden/>
    <w:unhideWhenUsed/>
    <w:rsid w:val="00EE0ABF"/>
    <w:rPr>
      <w:color w:val="605E5C"/>
      <w:shd w:val="clear" w:color="auto" w:fill="E1DFDD"/>
    </w:rPr>
  </w:style>
  <w:style w:type="character" w:customStyle="1" w:styleId="HeaderChar">
    <w:name w:val="Header Char"/>
    <w:basedOn w:val="DefaultParagraphFont"/>
    <w:link w:val="Header"/>
    <w:uiPriority w:val="99"/>
    <w:rsid w:val="00EE0ABF"/>
  </w:style>
  <w:style w:type="character" w:customStyle="1" w:styleId="UnresolvedMention2">
    <w:name w:val="Unresolved Mention2"/>
    <w:basedOn w:val="DefaultParagraphFont"/>
    <w:uiPriority w:val="99"/>
    <w:semiHidden/>
    <w:unhideWhenUsed/>
    <w:rsid w:val="00EE0ABF"/>
    <w:rPr>
      <w:color w:val="605E5C"/>
      <w:shd w:val="clear" w:color="auto" w:fill="E1DFDD"/>
    </w:rPr>
  </w:style>
  <w:style w:type="character" w:styleId="Mention">
    <w:name w:val="Mention"/>
    <w:basedOn w:val="DefaultParagraphFont"/>
    <w:uiPriority w:val="99"/>
    <w:unhideWhenUsed/>
    <w:rsid w:val="00EE0ABF"/>
    <w:rPr>
      <w:color w:val="2B579A"/>
      <w:shd w:val="clear" w:color="auto" w:fill="E6E6E6"/>
    </w:rPr>
  </w:style>
  <w:style w:type="character" w:customStyle="1" w:styleId="cf01">
    <w:name w:val="cf01"/>
    <w:basedOn w:val="DefaultParagraphFont"/>
    <w:rsid w:val="00EE0ABF"/>
    <w:rPr>
      <w:rFonts w:ascii="Segoe UI" w:hAnsi="Segoe UI" w:cs="Segoe UI" w:hint="default"/>
      <w:sz w:val="18"/>
      <w:szCs w:val="18"/>
    </w:rPr>
  </w:style>
  <w:style w:type="character" w:customStyle="1" w:styleId="ListParagraphChar">
    <w:name w:val="List Paragraph Char"/>
    <w:aliases w:val="List Paragraph1 Char,List Paragraph11 Char,List Paragraph2 Char,Bulit List -  Paragraph Char,Main numbered paragraph Char,Numbered List Paragraph Char,Bullet1 Char,Recommendation Char,L Char,Bulletr List Paragraph Char,numbere Char"/>
    <w:basedOn w:val="DefaultParagraphFont"/>
    <w:link w:val="ListParagraph"/>
    <w:uiPriority w:val="34"/>
    <w:locked/>
    <w:rsid w:val="00E47B45"/>
  </w:style>
  <w:style w:type="character" w:styleId="BookTitle">
    <w:name w:val="Book Title"/>
    <w:basedOn w:val="DefaultParagraphFont"/>
    <w:uiPriority w:val="33"/>
    <w:qFormat/>
    <w:rsid w:val="471B0D5C"/>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9816">
      <w:bodyDiv w:val="1"/>
      <w:marLeft w:val="0"/>
      <w:marRight w:val="0"/>
      <w:marTop w:val="0"/>
      <w:marBottom w:val="0"/>
      <w:divBdr>
        <w:top w:val="none" w:sz="0" w:space="0" w:color="auto"/>
        <w:left w:val="none" w:sz="0" w:space="0" w:color="auto"/>
        <w:bottom w:val="none" w:sz="0" w:space="0" w:color="auto"/>
        <w:right w:val="none" w:sz="0" w:space="0" w:color="auto"/>
      </w:divBdr>
    </w:div>
    <w:div w:id="72629125">
      <w:bodyDiv w:val="1"/>
      <w:marLeft w:val="0"/>
      <w:marRight w:val="0"/>
      <w:marTop w:val="0"/>
      <w:marBottom w:val="0"/>
      <w:divBdr>
        <w:top w:val="none" w:sz="0" w:space="0" w:color="auto"/>
        <w:left w:val="none" w:sz="0" w:space="0" w:color="auto"/>
        <w:bottom w:val="none" w:sz="0" w:space="0" w:color="auto"/>
        <w:right w:val="none" w:sz="0" w:space="0" w:color="auto"/>
      </w:divBdr>
    </w:div>
    <w:div w:id="74910238">
      <w:bodyDiv w:val="1"/>
      <w:marLeft w:val="0"/>
      <w:marRight w:val="0"/>
      <w:marTop w:val="0"/>
      <w:marBottom w:val="0"/>
      <w:divBdr>
        <w:top w:val="none" w:sz="0" w:space="0" w:color="auto"/>
        <w:left w:val="none" w:sz="0" w:space="0" w:color="auto"/>
        <w:bottom w:val="none" w:sz="0" w:space="0" w:color="auto"/>
        <w:right w:val="none" w:sz="0" w:space="0" w:color="auto"/>
      </w:divBdr>
    </w:div>
    <w:div w:id="87625037">
      <w:bodyDiv w:val="1"/>
      <w:marLeft w:val="0"/>
      <w:marRight w:val="0"/>
      <w:marTop w:val="0"/>
      <w:marBottom w:val="0"/>
      <w:divBdr>
        <w:top w:val="none" w:sz="0" w:space="0" w:color="auto"/>
        <w:left w:val="none" w:sz="0" w:space="0" w:color="auto"/>
        <w:bottom w:val="none" w:sz="0" w:space="0" w:color="auto"/>
        <w:right w:val="none" w:sz="0" w:space="0" w:color="auto"/>
      </w:divBdr>
    </w:div>
    <w:div w:id="117143130">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197354019">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39220495">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0554">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76702168">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399181598">
      <w:bodyDiv w:val="1"/>
      <w:marLeft w:val="0"/>
      <w:marRight w:val="0"/>
      <w:marTop w:val="0"/>
      <w:marBottom w:val="0"/>
      <w:divBdr>
        <w:top w:val="none" w:sz="0" w:space="0" w:color="auto"/>
        <w:left w:val="none" w:sz="0" w:space="0" w:color="auto"/>
        <w:bottom w:val="none" w:sz="0" w:space="0" w:color="auto"/>
        <w:right w:val="none" w:sz="0" w:space="0" w:color="auto"/>
      </w:divBdr>
    </w:div>
    <w:div w:id="401950582">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436340514">
      <w:bodyDiv w:val="1"/>
      <w:marLeft w:val="0"/>
      <w:marRight w:val="0"/>
      <w:marTop w:val="0"/>
      <w:marBottom w:val="0"/>
      <w:divBdr>
        <w:top w:val="none" w:sz="0" w:space="0" w:color="auto"/>
        <w:left w:val="none" w:sz="0" w:space="0" w:color="auto"/>
        <w:bottom w:val="none" w:sz="0" w:space="0" w:color="auto"/>
        <w:right w:val="none" w:sz="0" w:space="0" w:color="auto"/>
      </w:divBdr>
    </w:div>
    <w:div w:id="482546858">
      <w:bodyDiv w:val="1"/>
      <w:marLeft w:val="0"/>
      <w:marRight w:val="0"/>
      <w:marTop w:val="0"/>
      <w:marBottom w:val="0"/>
      <w:divBdr>
        <w:top w:val="none" w:sz="0" w:space="0" w:color="auto"/>
        <w:left w:val="none" w:sz="0" w:space="0" w:color="auto"/>
        <w:bottom w:val="none" w:sz="0" w:space="0" w:color="auto"/>
        <w:right w:val="none" w:sz="0" w:space="0" w:color="auto"/>
      </w:divBdr>
    </w:div>
    <w:div w:id="493105602">
      <w:bodyDiv w:val="1"/>
      <w:marLeft w:val="0"/>
      <w:marRight w:val="0"/>
      <w:marTop w:val="0"/>
      <w:marBottom w:val="0"/>
      <w:divBdr>
        <w:top w:val="none" w:sz="0" w:space="0" w:color="auto"/>
        <w:left w:val="none" w:sz="0" w:space="0" w:color="auto"/>
        <w:bottom w:val="none" w:sz="0" w:space="0" w:color="auto"/>
        <w:right w:val="none" w:sz="0" w:space="0" w:color="auto"/>
      </w:divBdr>
    </w:div>
    <w:div w:id="571817297">
      <w:bodyDiv w:val="1"/>
      <w:marLeft w:val="0"/>
      <w:marRight w:val="0"/>
      <w:marTop w:val="0"/>
      <w:marBottom w:val="0"/>
      <w:divBdr>
        <w:top w:val="none" w:sz="0" w:space="0" w:color="auto"/>
        <w:left w:val="none" w:sz="0" w:space="0" w:color="auto"/>
        <w:bottom w:val="none" w:sz="0" w:space="0" w:color="auto"/>
        <w:right w:val="none" w:sz="0" w:space="0" w:color="auto"/>
      </w:divBdr>
    </w:div>
    <w:div w:id="582840210">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602301133">
      <w:bodyDiv w:val="1"/>
      <w:marLeft w:val="0"/>
      <w:marRight w:val="0"/>
      <w:marTop w:val="0"/>
      <w:marBottom w:val="0"/>
      <w:divBdr>
        <w:top w:val="none" w:sz="0" w:space="0" w:color="auto"/>
        <w:left w:val="none" w:sz="0" w:space="0" w:color="auto"/>
        <w:bottom w:val="none" w:sz="0" w:space="0" w:color="auto"/>
        <w:right w:val="none" w:sz="0" w:space="0" w:color="auto"/>
      </w:divBdr>
    </w:div>
    <w:div w:id="655305372">
      <w:bodyDiv w:val="1"/>
      <w:marLeft w:val="0"/>
      <w:marRight w:val="0"/>
      <w:marTop w:val="0"/>
      <w:marBottom w:val="0"/>
      <w:divBdr>
        <w:top w:val="none" w:sz="0" w:space="0" w:color="auto"/>
        <w:left w:val="none" w:sz="0" w:space="0" w:color="auto"/>
        <w:bottom w:val="none" w:sz="0" w:space="0" w:color="auto"/>
        <w:right w:val="none" w:sz="0" w:space="0" w:color="auto"/>
      </w:divBdr>
    </w:div>
    <w:div w:id="729504491">
      <w:bodyDiv w:val="1"/>
      <w:marLeft w:val="0"/>
      <w:marRight w:val="0"/>
      <w:marTop w:val="0"/>
      <w:marBottom w:val="0"/>
      <w:divBdr>
        <w:top w:val="none" w:sz="0" w:space="0" w:color="auto"/>
        <w:left w:val="none" w:sz="0" w:space="0" w:color="auto"/>
        <w:bottom w:val="none" w:sz="0" w:space="0" w:color="auto"/>
        <w:right w:val="none" w:sz="0" w:space="0" w:color="auto"/>
      </w:divBdr>
    </w:div>
    <w:div w:id="731468490">
      <w:bodyDiv w:val="1"/>
      <w:marLeft w:val="0"/>
      <w:marRight w:val="0"/>
      <w:marTop w:val="0"/>
      <w:marBottom w:val="0"/>
      <w:divBdr>
        <w:top w:val="none" w:sz="0" w:space="0" w:color="auto"/>
        <w:left w:val="none" w:sz="0" w:space="0" w:color="auto"/>
        <w:bottom w:val="none" w:sz="0" w:space="0" w:color="auto"/>
        <w:right w:val="none" w:sz="0" w:space="0" w:color="auto"/>
      </w:divBdr>
    </w:div>
    <w:div w:id="738938976">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5923658">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31218177">
      <w:bodyDiv w:val="1"/>
      <w:marLeft w:val="0"/>
      <w:marRight w:val="0"/>
      <w:marTop w:val="0"/>
      <w:marBottom w:val="0"/>
      <w:divBdr>
        <w:top w:val="none" w:sz="0" w:space="0" w:color="auto"/>
        <w:left w:val="none" w:sz="0" w:space="0" w:color="auto"/>
        <w:bottom w:val="none" w:sz="0" w:space="0" w:color="auto"/>
        <w:right w:val="none" w:sz="0" w:space="0" w:color="auto"/>
      </w:divBdr>
    </w:div>
    <w:div w:id="907883137">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83840007">
      <w:bodyDiv w:val="1"/>
      <w:marLeft w:val="0"/>
      <w:marRight w:val="0"/>
      <w:marTop w:val="0"/>
      <w:marBottom w:val="0"/>
      <w:divBdr>
        <w:top w:val="none" w:sz="0" w:space="0" w:color="auto"/>
        <w:left w:val="none" w:sz="0" w:space="0" w:color="auto"/>
        <w:bottom w:val="none" w:sz="0" w:space="0" w:color="auto"/>
        <w:right w:val="none" w:sz="0" w:space="0" w:color="auto"/>
      </w:divBdr>
    </w:div>
    <w:div w:id="1117263121">
      <w:bodyDiv w:val="1"/>
      <w:marLeft w:val="0"/>
      <w:marRight w:val="0"/>
      <w:marTop w:val="0"/>
      <w:marBottom w:val="0"/>
      <w:divBdr>
        <w:top w:val="none" w:sz="0" w:space="0" w:color="auto"/>
        <w:left w:val="none" w:sz="0" w:space="0" w:color="auto"/>
        <w:bottom w:val="none" w:sz="0" w:space="0" w:color="auto"/>
        <w:right w:val="none" w:sz="0" w:space="0" w:color="auto"/>
      </w:divBdr>
    </w:div>
    <w:div w:id="1125392568">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37723581">
      <w:bodyDiv w:val="1"/>
      <w:marLeft w:val="0"/>
      <w:marRight w:val="0"/>
      <w:marTop w:val="0"/>
      <w:marBottom w:val="0"/>
      <w:divBdr>
        <w:top w:val="none" w:sz="0" w:space="0" w:color="auto"/>
        <w:left w:val="none" w:sz="0" w:space="0" w:color="auto"/>
        <w:bottom w:val="none" w:sz="0" w:space="0" w:color="auto"/>
        <w:right w:val="none" w:sz="0" w:space="0" w:color="auto"/>
      </w:divBdr>
    </w:div>
    <w:div w:id="1143304187">
      <w:bodyDiv w:val="1"/>
      <w:marLeft w:val="0"/>
      <w:marRight w:val="0"/>
      <w:marTop w:val="0"/>
      <w:marBottom w:val="0"/>
      <w:divBdr>
        <w:top w:val="none" w:sz="0" w:space="0" w:color="auto"/>
        <w:left w:val="none" w:sz="0" w:space="0" w:color="auto"/>
        <w:bottom w:val="none" w:sz="0" w:space="0" w:color="auto"/>
        <w:right w:val="none" w:sz="0" w:space="0" w:color="auto"/>
      </w:divBdr>
    </w:div>
    <w:div w:id="1150444908">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04321612">
      <w:bodyDiv w:val="1"/>
      <w:marLeft w:val="0"/>
      <w:marRight w:val="0"/>
      <w:marTop w:val="0"/>
      <w:marBottom w:val="0"/>
      <w:divBdr>
        <w:top w:val="none" w:sz="0" w:space="0" w:color="auto"/>
        <w:left w:val="none" w:sz="0" w:space="0" w:color="auto"/>
        <w:bottom w:val="none" w:sz="0" w:space="0" w:color="auto"/>
        <w:right w:val="none" w:sz="0" w:space="0" w:color="auto"/>
      </w:divBdr>
    </w:div>
    <w:div w:id="1209755539">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1695088">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01810476">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25891421">
      <w:bodyDiv w:val="1"/>
      <w:marLeft w:val="0"/>
      <w:marRight w:val="0"/>
      <w:marTop w:val="0"/>
      <w:marBottom w:val="0"/>
      <w:divBdr>
        <w:top w:val="none" w:sz="0" w:space="0" w:color="auto"/>
        <w:left w:val="none" w:sz="0" w:space="0" w:color="auto"/>
        <w:bottom w:val="none" w:sz="0" w:space="0" w:color="auto"/>
        <w:right w:val="none" w:sz="0" w:space="0" w:color="auto"/>
      </w:divBdr>
    </w:div>
    <w:div w:id="1356997580">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383753430">
      <w:bodyDiv w:val="1"/>
      <w:marLeft w:val="0"/>
      <w:marRight w:val="0"/>
      <w:marTop w:val="0"/>
      <w:marBottom w:val="0"/>
      <w:divBdr>
        <w:top w:val="none" w:sz="0" w:space="0" w:color="auto"/>
        <w:left w:val="none" w:sz="0" w:space="0" w:color="auto"/>
        <w:bottom w:val="none" w:sz="0" w:space="0" w:color="auto"/>
        <w:right w:val="none" w:sz="0" w:space="0" w:color="auto"/>
      </w:divBdr>
    </w:div>
    <w:div w:id="1415974464">
      <w:bodyDiv w:val="1"/>
      <w:marLeft w:val="0"/>
      <w:marRight w:val="0"/>
      <w:marTop w:val="0"/>
      <w:marBottom w:val="0"/>
      <w:divBdr>
        <w:top w:val="none" w:sz="0" w:space="0" w:color="auto"/>
        <w:left w:val="none" w:sz="0" w:space="0" w:color="auto"/>
        <w:bottom w:val="none" w:sz="0" w:space="0" w:color="auto"/>
        <w:right w:val="none" w:sz="0" w:space="0" w:color="auto"/>
      </w:divBdr>
    </w:div>
    <w:div w:id="1425300160">
      <w:bodyDiv w:val="1"/>
      <w:marLeft w:val="0"/>
      <w:marRight w:val="0"/>
      <w:marTop w:val="0"/>
      <w:marBottom w:val="0"/>
      <w:divBdr>
        <w:top w:val="none" w:sz="0" w:space="0" w:color="auto"/>
        <w:left w:val="none" w:sz="0" w:space="0" w:color="auto"/>
        <w:bottom w:val="none" w:sz="0" w:space="0" w:color="auto"/>
        <w:right w:val="none" w:sz="0" w:space="0" w:color="auto"/>
      </w:divBdr>
    </w:div>
    <w:div w:id="1520315375">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27468305">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653487667">
      <w:bodyDiv w:val="1"/>
      <w:marLeft w:val="0"/>
      <w:marRight w:val="0"/>
      <w:marTop w:val="0"/>
      <w:marBottom w:val="0"/>
      <w:divBdr>
        <w:top w:val="none" w:sz="0" w:space="0" w:color="auto"/>
        <w:left w:val="none" w:sz="0" w:space="0" w:color="auto"/>
        <w:bottom w:val="none" w:sz="0" w:space="0" w:color="auto"/>
        <w:right w:val="none" w:sz="0" w:space="0" w:color="auto"/>
      </w:divBdr>
    </w:div>
    <w:div w:id="1666393639">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75831765">
      <w:bodyDiv w:val="1"/>
      <w:marLeft w:val="0"/>
      <w:marRight w:val="0"/>
      <w:marTop w:val="0"/>
      <w:marBottom w:val="0"/>
      <w:divBdr>
        <w:top w:val="none" w:sz="0" w:space="0" w:color="auto"/>
        <w:left w:val="none" w:sz="0" w:space="0" w:color="auto"/>
        <w:bottom w:val="none" w:sz="0" w:space="0" w:color="auto"/>
        <w:right w:val="none" w:sz="0" w:space="0" w:color="auto"/>
      </w:divBdr>
    </w:div>
    <w:div w:id="1776169230">
      <w:bodyDiv w:val="1"/>
      <w:marLeft w:val="0"/>
      <w:marRight w:val="0"/>
      <w:marTop w:val="0"/>
      <w:marBottom w:val="0"/>
      <w:divBdr>
        <w:top w:val="none" w:sz="0" w:space="0" w:color="auto"/>
        <w:left w:val="none" w:sz="0" w:space="0" w:color="auto"/>
        <w:bottom w:val="none" w:sz="0" w:space="0" w:color="auto"/>
        <w:right w:val="none" w:sz="0" w:space="0" w:color="auto"/>
      </w:divBdr>
    </w:div>
    <w:div w:id="1783497831">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13133401">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11572271">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45532947">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18715">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69373517">
      <w:bodyDiv w:val="1"/>
      <w:marLeft w:val="0"/>
      <w:marRight w:val="0"/>
      <w:marTop w:val="0"/>
      <w:marBottom w:val="0"/>
      <w:divBdr>
        <w:top w:val="none" w:sz="0" w:space="0" w:color="auto"/>
        <w:left w:val="none" w:sz="0" w:space="0" w:color="auto"/>
        <w:bottom w:val="none" w:sz="0" w:space="0" w:color="auto"/>
        <w:right w:val="none" w:sz="0" w:space="0" w:color="auto"/>
      </w:divBdr>
    </w:div>
    <w:div w:id="2078550483">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 w:id="2111853211">
      <w:bodyDiv w:val="1"/>
      <w:marLeft w:val="0"/>
      <w:marRight w:val="0"/>
      <w:marTop w:val="0"/>
      <w:marBottom w:val="0"/>
      <w:divBdr>
        <w:top w:val="none" w:sz="0" w:space="0" w:color="auto"/>
        <w:left w:val="none" w:sz="0" w:space="0" w:color="auto"/>
        <w:bottom w:val="none" w:sz="0" w:space="0" w:color="auto"/>
        <w:right w:val="none" w:sz="0" w:space="0" w:color="auto"/>
      </w:divBdr>
    </w:div>
    <w:div w:id="2129349203">
      <w:bodyDiv w:val="1"/>
      <w:marLeft w:val="0"/>
      <w:marRight w:val="0"/>
      <w:marTop w:val="0"/>
      <w:marBottom w:val="0"/>
      <w:divBdr>
        <w:top w:val="none" w:sz="0" w:space="0" w:color="auto"/>
        <w:left w:val="none" w:sz="0" w:space="0" w:color="auto"/>
        <w:bottom w:val="none" w:sz="0" w:space="0" w:color="auto"/>
        <w:right w:val="none" w:sz="0" w:space="0" w:color="auto"/>
      </w:divBdr>
    </w:div>
    <w:div w:id="2131900629">
      <w:bodyDiv w:val="1"/>
      <w:marLeft w:val="0"/>
      <w:marRight w:val="0"/>
      <w:marTop w:val="0"/>
      <w:marBottom w:val="0"/>
      <w:divBdr>
        <w:top w:val="none" w:sz="0" w:space="0" w:color="auto"/>
        <w:left w:val="none" w:sz="0" w:space="0" w:color="auto"/>
        <w:bottom w:val="none" w:sz="0" w:space="0" w:color="auto"/>
        <w:right w:val="none" w:sz="0" w:space="0" w:color="auto"/>
      </w:divBdr>
    </w:div>
    <w:div w:id="2132283902">
      <w:bodyDiv w:val="1"/>
      <w:marLeft w:val="0"/>
      <w:marRight w:val="0"/>
      <w:marTop w:val="0"/>
      <w:marBottom w:val="0"/>
      <w:divBdr>
        <w:top w:val="none" w:sz="0" w:space="0" w:color="auto"/>
        <w:left w:val="none" w:sz="0" w:space="0" w:color="auto"/>
        <w:bottom w:val="none" w:sz="0" w:space="0" w:color="auto"/>
        <w:right w:val="none" w:sz="0" w:space="0" w:color="auto"/>
      </w:divBdr>
    </w:div>
    <w:div w:id="214349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fat.gov.au/international-relations/themes/child-protection/child-protection" TargetMode="External"/><Relationship Id="rId21" Type="http://schemas.openxmlformats.org/officeDocument/2006/relationships/hyperlink" Target="https://www.dfat.gov.au/geo/countries-economies-and-regions/india/new-roadmap-australias-economic-engagement-india" TargetMode="External"/><Relationship Id="rId42" Type="http://schemas.openxmlformats.org/officeDocument/2006/relationships/hyperlink" Target="file:///C:/Users/cmulas/Downloads/new-colombo-plan-scholarship-program-2025-guidelines%20(6).docx" TargetMode="External"/><Relationship Id="rId47" Type="http://schemas.openxmlformats.org/officeDocument/2006/relationships/hyperlink" Target="http://www.grants.gov.au/" TargetMode="External"/><Relationship Id="rId63" Type="http://schemas.openxmlformats.org/officeDocument/2006/relationships/hyperlink" Target="mailto:ncp.secretariat@dfat.gov.au" TargetMode="External"/><Relationship Id="rId68" Type="http://schemas.openxmlformats.org/officeDocument/2006/relationships/hyperlink" Target="mailto:passports.fraud@dfat.gov.au" TargetMode="External"/><Relationship Id="rId84" Type="http://schemas.openxmlformats.org/officeDocument/2006/relationships/hyperlink" Target="mailto:foi@dfat.gov.au" TargetMode="External"/><Relationship Id="rId89" Type="http://schemas.openxmlformats.org/officeDocument/2006/relationships/hyperlink" Target="https://www.ag.gov.au/integrity/foreign-influence-transparency-scheme" TargetMode="External"/><Relationship Id="rId16" Type="http://schemas.openxmlformats.org/officeDocument/2006/relationships/hyperlink" Target="https://www.legislation.gov.au/F2024L00854/latest/text" TargetMode="External"/><Relationship Id="rId11" Type="http://schemas.openxmlformats.org/officeDocument/2006/relationships/endnotes" Target="endnotes.xml"/><Relationship Id="rId32" Type="http://schemas.openxmlformats.org/officeDocument/2006/relationships/hyperlink" Target="file:///C:/Users/cmulas/Downloads/new-colombo-plan-scholarship-program-2025-guidelines%20(6).docx" TargetMode="External"/><Relationship Id="rId37" Type="http://schemas.openxmlformats.org/officeDocument/2006/relationships/hyperlink" Target="http://www.smartraveller.gov.au/" TargetMode="External"/><Relationship Id="rId53" Type="http://schemas.openxmlformats.org/officeDocument/2006/relationships/hyperlink" Target="https://www.dfat.gov.au/international-relations/themes/preventing-sexual-exploitation-abuse-and-harassment" TargetMode="External"/><Relationship Id="rId58" Type="http://schemas.openxmlformats.org/officeDocument/2006/relationships/hyperlink" Target="https://www.ag.gov.au/integrity/foreign-influence-transparency-scheme" TargetMode="External"/><Relationship Id="rId74" Type="http://schemas.openxmlformats.org/officeDocument/2006/relationships/hyperlink" Target="mailto:ncp.secretariat@dfat.gov.au" TargetMode="External"/><Relationship Id="rId79" Type="http://schemas.openxmlformats.org/officeDocument/2006/relationships/hyperlink" Target="https://www.legislation.gov.au/C2004A03712/latest/text" TargetMode="External"/><Relationship Id="rId102" Type="http://schemas.openxmlformats.org/officeDocument/2006/relationships/footer" Target="footer3.xml"/><Relationship Id="rId5" Type="http://schemas.openxmlformats.org/officeDocument/2006/relationships/customXml" Target="../customXml/item5.xml"/><Relationship Id="rId90" Type="http://schemas.openxmlformats.org/officeDocument/2006/relationships/hyperlink" Target="https://www.finance.gov.au/about-us/glossary/pgpa/term-consolidated-revenue-fund-crf" TargetMode="External"/><Relationship Id="rId95" Type="http://schemas.openxmlformats.org/officeDocument/2006/relationships/hyperlink" Target="https://budget.gov.au/content/pbs/index.htm" TargetMode="External"/><Relationship Id="rId22" Type="http://schemas.openxmlformats.org/officeDocument/2006/relationships/hyperlink" Target="https://www.dfat.gov.au/international-relations/themes/child-protection/child-protection" TargetMode="External"/><Relationship Id="rId27" Type="http://schemas.openxmlformats.org/officeDocument/2006/relationships/hyperlink" Target="https://www.dfat.gov.au/international-relations/themes/preventing-sexual-exploitation-abuse-and-harassment/Pages/default" TargetMode="External"/><Relationship Id="rId43" Type="http://schemas.openxmlformats.org/officeDocument/2006/relationships/hyperlink" Target="file:///C:/Users/cmulas/Downloads/new-colombo-plan-scholarship-program-2025-guidelines%20(6).docx" TargetMode="External"/><Relationship Id="rId48" Type="http://schemas.openxmlformats.org/officeDocument/2006/relationships/hyperlink" Target="http://www8.austlii.edu.au/cgi-bin/viewdoc/au/legis/cth/consol_act/cca1995115/sch1.html" TargetMode="External"/><Relationship Id="rId64" Type="http://schemas.openxmlformats.org/officeDocument/2006/relationships/hyperlink" Target="http://www.ombudsman.gov.au/" TargetMode="External"/><Relationship Id="rId69" Type="http://schemas.openxmlformats.org/officeDocument/2006/relationships/hyperlink" Target="mailto:conduct@dfat.gov.au" TargetMode="External"/><Relationship Id="rId80" Type="http://schemas.openxmlformats.org/officeDocument/2006/relationships/hyperlink" Target="https://www.oaic.gov.au/privacy-law/privacy-act/australian-privacy-principles" TargetMode="External"/><Relationship Id="rId85" Type="http://schemas.openxmlformats.org/officeDocument/2006/relationships/hyperlink" Target="file:///C:/Users/cmulas/Downloads/new-colombo-plan-scholarship-program-2025-guidelines%20(12).docx" TargetMode="External"/><Relationship Id="rId12" Type="http://schemas.openxmlformats.org/officeDocument/2006/relationships/image" Target="media/image1.jpeg"/><Relationship Id="rId17" Type="http://schemas.openxmlformats.org/officeDocument/2006/relationships/hyperlink" Target="http://www.grants.gov.au/" TargetMode="External"/><Relationship Id="rId33" Type="http://schemas.openxmlformats.org/officeDocument/2006/relationships/hyperlink" Target="file:///C:/Users/cmulas/Downloads/new-colombo-plan-scholarship-program-2025-guidelines%20(6).docx" TargetMode="External"/><Relationship Id="rId38" Type="http://schemas.openxmlformats.org/officeDocument/2006/relationships/hyperlink" Target="file:///C:/Users/cmulas/Downloads/new-colombo-plan-scholarship-program-2025-guidelines%20(7).docx" TargetMode="External"/><Relationship Id="rId59" Type="http://schemas.openxmlformats.org/officeDocument/2006/relationships/hyperlink" Target="mailto:transparency@ag.gov.au" TargetMode="External"/><Relationship Id="rId103" Type="http://schemas.openxmlformats.org/officeDocument/2006/relationships/header" Target="header4.xml"/><Relationship Id="rId20" Type="http://schemas.openxmlformats.org/officeDocument/2006/relationships/hyperlink" Target="https://www.dfat.gov.au/southeastasiaeconomicstrategy" TargetMode="External"/><Relationship Id="rId41" Type="http://schemas.openxmlformats.org/officeDocument/2006/relationships/hyperlink" Target="file:///C:/Users/cmulas/Downloads/new-colombo-plan-scholarship-program-2025-guidelines%20(6).docx" TargetMode="External"/><Relationship Id="rId54" Type="http://schemas.openxmlformats.org/officeDocument/2006/relationships/hyperlink" Target="https://www.education.gov.au/guidelines-counter-foreign-interference-australian-university-sector/resources/guidelines-counter-foreign-interference-australian-university-sector" TargetMode="External"/><Relationship Id="rId62" Type="http://schemas.openxmlformats.org/officeDocument/2006/relationships/hyperlink" Target="https://www.nacc.gov.au/resource-centre/nacc-fact-sheets" TargetMode="External"/><Relationship Id="rId70" Type="http://schemas.openxmlformats.org/officeDocument/2006/relationships/hyperlink" Target="mailto:fraud.corruption@dfat.gov.au" TargetMode="External"/><Relationship Id="rId75" Type="http://schemas.openxmlformats.org/officeDocument/2006/relationships/hyperlink" Target="mailto:ncp.secretariat@dfat.gov.au" TargetMode="External"/><Relationship Id="rId83" Type="http://schemas.openxmlformats.org/officeDocument/2006/relationships/hyperlink" Target="https://www.legislation.gov.au/Series/C2004A02562" TargetMode="External"/><Relationship Id="rId88" Type="http://schemas.openxmlformats.org/officeDocument/2006/relationships/hyperlink" Target="https://www.foreignarrangements.gov.au/" TargetMode="External"/><Relationship Id="rId91" Type="http://schemas.openxmlformats.org/officeDocument/2006/relationships/hyperlink" Target="http://www.grants.gov.au/" TargetMode="External"/><Relationship Id="rId96" Type="http://schemas.openxmlformats.org/officeDocument/2006/relationships/hyperlink" Target="file:///C:/Users/cmulas/Downloads/new-colombo-plan-scholarship-program-2025-guidelines%20(12).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at.gov.au/international-relations/themes/preventing-sexual-exploitation-abuse-and-harassment/Pages/default" TargetMode="External"/><Relationship Id="rId28" Type="http://schemas.openxmlformats.org/officeDocument/2006/relationships/hyperlink" Target="file:///C:/Users/cmulas/Downloads/new-colombo-plan-scholarship-program-2025-guidelines%20(6).docx" TargetMode="External"/><Relationship Id="rId36" Type="http://schemas.openxmlformats.org/officeDocument/2006/relationships/hyperlink" Target="file:///C:/Users/cmulas/Downloads/new-colombo-plan-scholarship-program-2025-guidelines%20(7).docx" TargetMode="External"/><Relationship Id="rId49" Type="http://schemas.openxmlformats.org/officeDocument/2006/relationships/hyperlink" Target="file:///C:/Users/cmulas/Downloads/new-colombo-plan-scholarship-program-2025-guidelines%20(6).docx" TargetMode="External"/><Relationship Id="rId57" Type="http://schemas.openxmlformats.org/officeDocument/2006/relationships/hyperlink" Target="https://www.dfat.gov.au/people-to-people/new-colombo-plan/resources/Pages/logos-and-branding" TargetMode="External"/><Relationship Id="rId10" Type="http://schemas.openxmlformats.org/officeDocument/2006/relationships/footnotes" Target="footnotes.xml"/><Relationship Id="rId31" Type="http://schemas.openxmlformats.org/officeDocument/2006/relationships/hyperlink" Target="file:///C:/Users/cmulas/Downloads/new-colombo-plan-scholarship-program-2025-guidelines%20(6).docx" TargetMode="External"/><Relationship Id="rId44" Type="http://schemas.openxmlformats.org/officeDocument/2006/relationships/hyperlink" Target="https://www.dfat.gov.au/southeastasiaeconomicstrategy" TargetMode="External"/><Relationship Id="rId52" Type="http://schemas.openxmlformats.org/officeDocument/2006/relationships/hyperlink" Target="https://www.dfat.gov.au/international-relations/themes/child-protection/Pages/child-protection" TargetMode="External"/><Relationship Id="rId60" Type="http://schemas.openxmlformats.org/officeDocument/2006/relationships/hyperlink" Target="https://www.grants.gov.au/" TargetMode="External"/><Relationship Id="rId65" Type="http://schemas.openxmlformats.org/officeDocument/2006/relationships/hyperlink" Target="mailto:ombudsman@ombudsman.gov.au" TargetMode="External"/><Relationship Id="rId73" Type="http://schemas.openxmlformats.org/officeDocument/2006/relationships/hyperlink" Target="mailto:ncp.secretariat@dfat.gov.au" TargetMode="External"/><Relationship Id="rId78" Type="http://schemas.openxmlformats.org/officeDocument/2006/relationships/hyperlink" Target="https://www.legislation.gov.au/Series/C2004A00538" TargetMode="External"/><Relationship Id="rId81" Type="http://schemas.openxmlformats.org/officeDocument/2006/relationships/hyperlink" Target="https://www.dfat.gov.au/about-us/corporate/privacy/Pages/privacy" TargetMode="External"/><Relationship Id="rId86" Type="http://schemas.openxmlformats.org/officeDocument/2006/relationships/hyperlink" Target="https://www.legislation.gov.au/F2024L00854/latest/text" TargetMode="External"/><Relationship Id="rId94" Type="http://schemas.openxmlformats.org/officeDocument/2006/relationships/hyperlink" Target="http://www.dfat.gov.au/new-colombo-plan" TargetMode="External"/><Relationship Id="rId99" Type="http://schemas.openxmlformats.org/officeDocument/2006/relationships/hyperlink" Target="https://www.education.gov.au/higher-education-publications/higher-education-administrative-information-providers" TargetMode="Externa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rants.gov.au/" TargetMode="External"/><Relationship Id="rId39" Type="http://schemas.openxmlformats.org/officeDocument/2006/relationships/hyperlink" Target="file:///C:/Users/cmulas/Downloads/new-colombo-plan-scholarship-program-2025-guidelines%20(6).docx" TargetMode="External"/><Relationship Id="rId34" Type="http://schemas.openxmlformats.org/officeDocument/2006/relationships/hyperlink" Target="file:///C:/Users/cmulas/Downloads/new-colombo-plan-scholarship-program-2025-guidelines%20(6).docx" TargetMode="External"/><Relationship Id="rId50" Type="http://schemas.openxmlformats.org/officeDocument/2006/relationships/hyperlink" Target="file:///C:/Users/cmulas/Downloads/new-colombo-plan-scholarship-program-2025-guidelines%20(6).docx" TargetMode="External"/><Relationship Id="rId55" Type="http://schemas.openxmlformats.org/officeDocument/2006/relationships/hyperlink" Target="https://www.ato.gov.au/" TargetMode="External"/><Relationship Id="rId76" Type="http://schemas.openxmlformats.org/officeDocument/2006/relationships/hyperlink" Target="mailto:ncp.secretariat@dfat.gov.au" TargetMode="External"/><Relationship Id="rId97" Type="http://schemas.openxmlformats.org/officeDocument/2006/relationships/hyperlink" Target="file:///C:/Users/cmulas/Downloads/new-colombo-plan-scholarship-program-2025-guidelines%20(12).docx" TargetMode="External"/><Relationship Id="rId10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docs.dfat.gov.au/icms/external-fraud" TargetMode="External"/><Relationship Id="rId92" Type="http://schemas.openxmlformats.org/officeDocument/2006/relationships/hyperlink" Target="file:///C:/Users/cmulas/Downloads/new-colombo-plan-scholarship-program-2025-guidelines%20(12).docx" TargetMode="External"/><Relationship Id="rId2" Type="http://schemas.openxmlformats.org/officeDocument/2006/relationships/customXml" Target="../customXml/item2.xml"/><Relationship Id="rId29" Type="http://schemas.openxmlformats.org/officeDocument/2006/relationships/hyperlink" Target="https://www.education.gov.au/higher-education-publications/higher-education-administrative-information-providers" TargetMode="External"/><Relationship Id="rId24" Type="http://schemas.openxmlformats.org/officeDocument/2006/relationships/hyperlink" Target="https://www.foreignarrangements.gov.au/" TargetMode="External"/><Relationship Id="rId40" Type="http://schemas.openxmlformats.org/officeDocument/2006/relationships/hyperlink" Target="file:///C:/Users/cmulas/Downloads/new-colombo-plan-scholarship-program-2025-guidelines%20(6).docx" TargetMode="External"/><Relationship Id="rId45" Type="http://schemas.openxmlformats.org/officeDocument/2006/relationships/hyperlink" Target="https://www.dfat.gov.au/geo/countries-economies-and-regions/india/new-roadmap-australias-economic-engagement-india" TargetMode="External"/><Relationship Id="rId66" Type="http://schemas.openxmlformats.org/officeDocument/2006/relationships/hyperlink" Target="http://www.ombudsman.gov.au" TargetMode="External"/><Relationship Id="rId87" Type="http://schemas.openxmlformats.org/officeDocument/2006/relationships/hyperlink" Target="file:///C:/Users/cmulas/Downloads/new-colombo-plan-scholarship-program-2025-guidelines%20(12).docx" TargetMode="External"/><Relationship Id="rId61" Type="http://schemas.openxmlformats.org/officeDocument/2006/relationships/hyperlink" Target="https://www.legislation.gov.au/C2022A00088/latest/text" TargetMode="External"/><Relationship Id="rId82" Type="http://schemas.openxmlformats.org/officeDocument/2006/relationships/hyperlink" Target="https://www.dfat.gov.au/about-us/corporate/privacy/Pages/privacy" TargetMode="External"/><Relationship Id="rId19" Type="http://schemas.openxmlformats.org/officeDocument/2006/relationships/hyperlink" Target="https://www.legislation.gov.au/F2024L00854/latest/text" TargetMode="External"/><Relationship Id="rId14" Type="http://schemas.openxmlformats.org/officeDocument/2006/relationships/footer" Target="footer1.xml"/><Relationship Id="rId30" Type="http://schemas.openxmlformats.org/officeDocument/2006/relationships/hyperlink" Target="http://www.nationalredress.gov.au/" TargetMode="External"/><Relationship Id="rId35" Type="http://schemas.openxmlformats.org/officeDocument/2006/relationships/hyperlink" Target="file:///C:/Users/cmulas/Downloads/new-colombo-plan-scholarship-program-2025-guidelines%20(6).docx" TargetMode="External"/><Relationship Id="rId56" Type="http://schemas.openxmlformats.org/officeDocument/2006/relationships/hyperlink" Target="https://www.legislation.gov.au/F2024L00854/latest/text" TargetMode="External"/><Relationship Id="rId77" Type="http://schemas.openxmlformats.org/officeDocument/2006/relationships/hyperlink" Target="http://www8.austlii.edu.au/cgi-bin/viewdoc/au/legis/cth/consol_act/psa1999152/s13.html" TargetMode="External"/><Relationship Id="rId100" Type="http://schemas.openxmlformats.org/officeDocument/2006/relationships/header" Target="header2.xml"/><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ncp.secretariat@dfat.gov.au" TargetMode="External"/><Relationship Id="rId72" Type="http://schemas.openxmlformats.org/officeDocument/2006/relationships/hyperlink" Target="http://www.dfat.gov.au/ncp" TargetMode="External"/><Relationship Id="rId93" Type="http://schemas.openxmlformats.org/officeDocument/2006/relationships/hyperlink" Target="https://www.legislation.gov.au/C2022A00088/latest/text" TargetMode="External"/><Relationship Id="rId98" Type="http://schemas.openxmlformats.org/officeDocument/2006/relationships/hyperlink" Target="file:///C:/Users/cmulas/Downloads/new-colombo-plan-scholarship-program-2025-guidelines%20(12).docx" TargetMode="External"/><Relationship Id="rId3" Type="http://schemas.openxmlformats.org/officeDocument/2006/relationships/customXml" Target="../customXml/item3.xml"/><Relationship Id="rId25" Type="http://schemas.openxmlformats.org/officeDocument/2006/relationships/hyperlink" Target="https://www.smartraveller.gov.au/" TargetMode="External"/><Relationship Id="rId46" Type="http://schemas.openxmlformats.org/officeDocument/2006/relationships/hyperlink" Target="file:///C:/Users/cmulas/Downloads/new-colombo-plan-scholarship-program-2025-guidelines%20(6).docx" TargetMode="External"/><Relationship Id="rId67" Type="http://schemas.openxmlformats.org/officeDocument/2006/relationships/hyperlink" Target="https://www.dfat.gov.au/sites/default/files/fraud-control-toolkit-for-funding-recipient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 TargetMode="External"/><Relationship Id="rId1" Type="http://schemas.openxmlformats.org/officeDocument/2006/relationships/hyperlink" Target="https://www.legislation.gov.au/F2024L00854/late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b01452-0d3c-4a63-98fa-a64972da890f">
      <Terms xmlns="http://schemas.microsoft.com/office/infopath/2007/PartnerControls"/>
    </lcf76f155ced4ddcb4097134ff3c332f>
    <TaxCatchAll xmlns="9db0528b-792f-41bf-b947-982c74c0f49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E90460E37FAC49B829EAD1BC059293" ma:contentTypeVersion="19" ma:contentTypeDescription="Create a new document." ma:contentTypeScope="" ma:versionID="7d9bcdb7b50a2c2a59c7b5e210c85e94">
  <xsd:schema xmlns:xsd="http://www.w3.org/2001/XMLSchema" xmlns:xs="http://www.w3.org/2001/XMLSchema" xmlns:p="http://schemas.microsoft.com/office/2006/metadata/properties" xmlns:ns2="05b01452-0d3c-4a63-98fa-a64972da890f" xmlns:ns3="9db0528b-792f-41bf-b947-982c74c0f49e" targetNamespace="http://schemas.microsoft.com/office/2006/metadata/properties" ma:root="true" ma:fieldsID="86d15517082b93fca9ad343a227ac051" ns2:_="" ns3:_="">
    <xsd:import namespace="05b01452-0d3c-4a63-98fa-a64972da890f"/>
    <xsd:import namespace="9db0528b-792f-41bf-b947-982c74c0f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1452-0d3c-4a63-98fa-a64972da8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528b-792f-41bf-b947-982c74c0f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8233b0-8592-4884-940c-f255075334d3}" ma:internalName="TaxCatchAll" ma:showField="CatchAllData" ma:web="9db0528b-792f-41bf-b947-982c74c0f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4C5D9-E117-4DEC-B380-11C3785D13F3}">
  <ds:schemaRefs>
    <ds:schemaRef ds:uri="http://schemas.microsoft.com/office/2006/metadata/properties"/>
    <ds:schemaRef ds:uri="http://schemas.microsoft.com/office/infopath/2007/PartnerControls"/>
    <ds:schemaRef ds:uri="05b01452-0d3c-4a63-98fa-a64972da890f"/>
    <ds:schemaRef ds:uri="9db0528b-792f-41bf-b947-982c74c0f49e"/>
  </ds:schemaRefs>
</ds:datastoreItem>
</file>

<file path=customXml/itemProps2.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customXml/itemProps3.xml><?xml version="1.0" encoding="utf-8"?>
<ds:datastoreItem xmlns:ds="http://schemas.openxmlformats.org/officeDocument/2006/customXml" ds:itemID="{174EFD98-34BB-42AC-98E4-BDEB77289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1452-0d3c-4a63-98fa-a64972da890f"/>
    <ds:schemaRef ds:uri="9db0528b-792f-41bf-b947-982c74c0f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5.xml><?xml version="1.0" encoding="utf-8"?>
<ds:datastoreItem xmlns:ds="http://schemas.openxmlformats.org/officeDocument/2006/customXml" ds:itemID="{8A9EEE42-496B-4A79-80D9-EDB1C2369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17953</Words>
  <Characters>104088</Characters>
  <Application>Microsoft Office Word</Application>
  <DocSecurity>0</DocSecurity>
  <Lines>2100</Lines>
  <Paragraphs>1042</Paragraphs>
  <ScaleCrop>false</ScaleCrop>
  <Company/>
  <LinksUpToDate>false</LinksUpToDate>
  <CharactersWithSpaces>121406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3</cp:revision>
  <dcterms:created xsi:type="dcterms:W3CDTF">2025-08-12T16:31:00Z</dcterms:created>
  <dcterms:modified xsi:type="dcterms:W3CDTF">2025-09-30T03:20:00Z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Note">
    <vt:lpwstr/>
  </property>
  <property fmtid="{D5CDD505-2E9C-101B-9397-08002B2CF9AE}" pid="5" name="PMHMAC">
    <vt:lpwstr>v=2022.1;a=SHA256;h=39C4842341B92282D0DA59E471C8F97D17870156F0733CAC9FF87EEF7D0B85C3</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ProtectiveMarkingValue_Header">
    <vt:lpwstr>OFFICIAL</vt:lpwstr>
  </property>
  <property fmtid="{D5CDD505-2E9C-101B-9397-08002B2CF9AE}" pid="9" name="PM_OriginationTimeStamp">
    <vt:lpwstr>2024-02-23T05:54:42Z</vt:lpwstr>
  </property>
  <property fmtid="{D5CDD505-2E9C-101B-9397-08002B2CF9AE}" pid="10" name="PM_Markers">
    <vt:lpwstr/>
  </property>
  <property fmtid="{D5CDD505-2E9C-101B-9397-08002B2CF9AE}" pid="11" name="PM_SecurityClassification_Prev">
    <vt:lpwstr>OFFICIAL</vt:lpwstr>
  </property>
  <property fmtid="{D5CDD505-2E9C-101B-9397-08002B2CF9AE}" pid="12" name="PM_InsertionValue">
    <vt:lpwstr>OFFICIAL</vt:lpwstr>
  </property>
  <property fmtid="{D5CDD505-2E9C-101B-9397-08002B2CF9AE}" pid="13" name="PM_DisplayValueSecClassificationWithQualifier">
    <vt:lpwstr>OFFICIAL</vt:lpwstr>
  </property>
  <property fmtid="{D5CDD505-2E9C-101B-9397-08002B2CF9AE}" pid="14" name="PM_Originating_FileId">
    <vt:lpwstr>AC79111406F94C8F99ACE603CFE1290F</vt:lpwstr>
  </property>
  <property fmtid="{D5CDD505-2E9C-101B-9397-08002B2CF9AE}" pid="15" name="PM_ProtectiveMarkingValue_Footer">
    <vt:lpwstr>OFFICIAL</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OFFICIAL</vt:lpwstr>
  </property>
  <property fmtid="{D5CDD505-2E9C-101B-9397-08002B2CF9AE}" pid="19" name="PM_OriginatorDomainName_SHA256">
    <vt:lpwstr>6F3591835F3B2A8A025B00B5BA6418010DA3A17C9C26EA9C049FFD28039489A2</vt:lpwstr>
  </property>
  <property fmtid="{D5CDD505-2E9C-101B-9397-08002B2CF9AE}" pid="20" name="PMUuid">
    <vt:lpwstr>v=2022.2;d=gov.au;g=46DD6D7C-8107-577B-BC6E-F348953B2E44</vt:lpwstr>
  </property>
  <property fmtid="{D5CDD505-2E9C-101B-9397-08002B2CF9AE}" pid="21" name="PM_Hash_Version">
    <vt:lpwstr>2022.1</vt:lpwstr>
  </property>
  <property fmtid="{D5CDD505-2E9C-101B-9397-08002B2CF9AE}" pid="22" name="PM_Qualifier_Prev">
    <vt:lpwstr/>
  </property>
  <property fmtid="{D5CDD505-2E9C-101B-9397-08002B2CF9AE}" pid="23" name="PM_OriginatorUserAccountName_SHA256">
    <vt:lpwstr>C427463A240001568B1E728057080C091949066E05DD342FA6B5B9F6FF33F8D6</vt:lpwstr>
  </property>
  <property fmtid="{D5CDD505-2E9C-101B-9397-08002B2CF9AE}" pid="24" name="PM_Originator_Hash_SHA1">
    <vt:lpwstr>E5329D78ADFF18985C404F3A4015F7B7C209C4C5</vt:lpwstr>
  </property>
  <property fmtid="{D5CDD505-2E9C-101B-9397-08002B2CF9AE}" pid="25" name="PM_Hash_Salt_Prev">
    <vt:lpwstr>1307FD08411219B6C1766BBBE4F0E110</vt:lpwstr>
  </property>
  <property fmtid="{D5CDD505-2E9C-101B-9397-08002B2CF9AE}" pid="26" name="PM_Hash_Salt">
    <vt:lpwstr>A1DE3CBAA2F6DE7D30F8C5CBAAC03974</vt:lpwstr>
  </property>
  <property fmtid="{D5CDD505-2E9C-101B-9397-08002B2CF9AE}" pid="27" name="PM_Hash_SHA1">
    <vt:lpwstr>D444284E1163825E58408D14002BF0EBEE7DCBAD</vt:lpwstr>
  </property>
  <property fmtid="{D5CDD505-2E9C-101B-9397-08002B2CF9AE}" pid="28" name="PM_Caveats_Count">
    <vt:lpwstr>0</vt:lpwstr>
  </property>
  <property fmtid="{D5CDD505-2E9C-101B-9397-08002B2CF9AE}" pid="29" name="TaxKeyword">
    <vt:lpwstr>17;#[SEC=OFFICIAL]|07351cc0-de73-4913-be2f-56f124cbf8bb</vt:lpwstr>
  </property>
  <property fmtid="{D5CDD505-2E9C-101B-9397-08002B2CF9AE}" pid="30" name="MediaServiceImageTags">
    <vt:lpwstr/>
  </property>
  <property fmtid="{D5CDD505-2E9C-101B-9397-08002B2CF9AE}" pid="31" name="ContentTypeId">
    <vt:lpwstr>0x01010099E90460E37FAC49B829EAD1BC059293</vt:lpwstr>
  </property>
  <property fmtid="{D5CDD505-2E9C-101B-9397-08002B2CF9AE}" pid="32" name="MSIP_Label_87d6481e-ccdd-4ab6-8b26-05a0df5699e7_SiteId">
    <vt:lpwstr>08954cee-4782-4ff6-9ad5-1997dccef4b0</vt:lpwstr>
  </property>
  <property fmtid="{D5CDD505-2E9C-101B-9397-08002B2CF9AE}" pid="33" name="MSIP_Label_87d6481e-ccdd-4ab6-8b26-05a0df5699e7_Method">
    <vt:lpwstr>Privileged</vt:lpwstr>
  </property>
  <property fmtid="{D5CDD505-2E9C-101B-9397-08002B2CF9AE}" pid="34" name="Organisation Unit">
    <vt:lpwstr>2</vt:lpwstr>
  </property>
  <property fmtid="{D5CDD505-2E9C-101B-9397-08002B2CF9AE}" pid="35" name="MSIP_Label_87d6481e-ccdd-4ab6-8b26-05a0df5699e7_Enabled">
    <vt:lpwstr>true</vt:lpwstr>
  </property>
  <property fmtid="{D5CDD505-2E9C-101B-9397-08002B2CF9AE}" pid="36" name="MSIP_Label_87d6481e-ccdd-4ab6-8b26-05a0df5699e7_ContentBits">
    <vt:lpwstr>0</vt:lpwstr>
  </property>
  <property fmtid="{D5CDD505-2E9C-101B-9397-08002B2CF9AE}" pid="37" name="MSIP_Label_87d6481e-ccdd-4ab6-8b26-05a0df5699e7_SetDate">
    <vt:lpwstr>2024-02-23T05:54:42Z</vt:lpwstr>
  </property>
  <property fmtid="{D5CDD505-2E9C-101B-9397-08002B2CF9AE}" pid="38" name="MSIP_Label_87d6481e-ccdd-4ab6-8b26-05a0df5699e7_Name">
    <vt:lpwstr>OFFICIAL</vt:lpwstr>
  </property>
  <property fmtid="{D5CDD505-2E9C-101B-9397-08002B2CF9AE}" pid="39" name="MSIP_Label_87d6481e-ccdd-4ab6-8b26-05a0df5699e7_ActionId">
    <vt:lpwstr>7018483c422a4b1fb64bd9760db59394</vt:lpwstr>
  </property>
  <property fmtid="{D5CDD505-2E9C-101B-9397-08002B2CF9AE}" pid="40" name="_dlc_DocIdItemGuid">
    <vt:lpwstr>38c61d6b-7b1f-4bfb-b5b8-f2127ca2b3fd</vt:lpwstr>
  </property>
  <property fmtid="{D5CDD505-2E9C-101B-9397-08002B2CF9AE}" pid="41" name="About Entity">
    <vt:lpwstr>1</vt:lpwstr>
  </property>
  <property fmtid="{D5CDD505-2E9C-101B-9397-08002B2CF9AE}" pid="42" name="Initiating Entity">
    <vt:lpwstr>1</vt:lpwstr>
  </property>
  <property fmtid="{D5CDD505-2E9C-101B-9397-08002B2CF9AE}" pid="43" name="Function and Activity">
    <vt:lpwstr/>
  </property>
  <property fmtid="{D5CDD505-2E9C-101B-9397-08002B2CF9AE}" pid="44" name="PM_Expires">
    <vt:lpwstr/>
  </property>
  <property fmtid="{D5CDD505-2E9C-101B-9397-08002B2CF9AE}" pid="45" name="PM_DownTo">
    <vt:lpwstr/>
  </property>
</Properties>
</file>