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3F" w:rsidRDefault="00A9635F">
      <w:pPr>
        <w:pStyle w:val="En-tte10"/>
        <w:keepNext/>
        <w:keepLines/>
        <w:shd w:val="clear" w:color="auto" w:fill="auto"/>
        <w:spacing w:after="205"/>
        <w:ind w:right="20"/>
      </w:pPr>
      <w:bookmarkStart w:id="0" w:name="bookmark0"/>
      <w:r>
        <w:rPr>
          <w:rStyle w:val="En-tte1"/>
        </w:rPr>
        <w:t>Publication of an application for registration pursuant to Article 6(2) of Regulation (EEC) No 2081/92 on the protection of geographical indications and designations of origin</w:t>
      </w:r>
      <w:bookmarkEnd w:id="0"/>
    </w:p>
    <w:p w:rsidR="00E21A3F" w:rsidRDefault="00A9635F">
      <w:pPr>
        <w:pStyle w:val="Corpsdutexte0"/>
        <w:shd w:val="clear" w:color="auto" w:fill="auto"/>
        <w:spacing w:before="0" w:after="304" w:line="180" w:lineRule="exact"/>
        <w:ind w:right="20" w:firstLine="0"/>
      </w:pPr>
      <w:r>
        <w:rPr>
          <w:rStyle w:val="Corpsdutexte"/>
        </w:rPr>
        <w:t>(2000/C 173/05)</w:t>
      </w:r>
    </w:p>
    <w:p w:rsidR="00E21A3F" w:rsidRDefault="00A9635F">
      <w:pPr>
        <w:pStyle w:val="Corpsdutexte0"/>
        <w:shd w:val="clear" w:color="auto" w:fill="auto"/>
        <w:spacing w:before="0" w:after="418" w:line="211" w:lineRule="exact"/>
        <w:ind w:left="40" w:right="20" w:firstLine="0"/>
        <w:jc w:val="both"/>
      </w:pPr>
      <w:r>
        <w:rPr>
          <w:rStyle w:val="Corpsdutexte"/>
        </w:rPr>
        <w:t>This publication confers the right to object to the application</w:t>
      </w:r>
      <w:r>
        <w:rPr>
          <w:rStyle w:val="Corpsdutexte"/>
        </w:rPr>
        <w:t xml:space="preserve"> pursuant to Article 7 of the abovementioned Regulation. Any objection to this application must be submitted via the competent authority in the Member State concerned within a time limit of six months from the date of this publication. The arguments for pu</w:t>
      </w:r>
      <w:r>
        <w:rPr>
          <w:rStyle w:val="Corpsdutexte"/>
        </w:rPr>
        <w:t>blication are set out below, in particular under 4.6, and are considered to justify the application within the meaning of Regulation (EEC) No 2081/92.</w:t>
      </w:r>
    </w:p>
    <w:p w:rsidR="00E21A3F" w:rsidRDefault="00A9635F">
      <w:pPr>
        <w:pStyle w:val="Corpsdutexte20"/>
        <w:shd w:val="clear" w:color="auto" w:fill="auto"/>
        <w:spacing w:before="0"/>
        <w:ind w:right="20"/>
      </w:pPr>
      <w:r>
        <w:rPr>
          <w:rStyle w:val="Corpsdutexte2"/>
        </w:rPr>
        <w:t>COUNCIL REGULATION (EEC) No 2081/92</w:t>
      </w:r>
    </w:p>
    <w:p w:rsidR="00E21A3F" w:rsidRDefault="00A9635F">
      <w:pPr>
        <w:pStyle w:val="Corpsdutexte20"/>
        <w:shd w:val="clear" w:color="auto" w:fill="auto"/>
        <w:spacing w:before="0"/>
        <w:ind w:right="20"/>
      </w:pPr>
      <w:r>
        <w:rPr>
          <w:rStyle w:val="Corpsdutexte2"/>
        </w:rPr>
        <w:t>APPLICATION FOR REGISTRATION: ARTICLE 5</w:t>
      </w:r>
    </w:p>
    <w:p w:rsidR="00E21A3F" w:rsidRDefault="00A9635F">
      <w:pPr>
        <w:pStyle w:val="En-tte10"/>
        <w:keepNext/>
        <w:keepLines/>
        <w:shd w:val="clear" w:color="auto" w:fill="auto"/>
        <w:spacing w:after="0" w:line="514" w:lineRule="exact"/>
        <w:ind w:right="20"/>
      </w:pPr>
      <w:bookmarkStart w:id="1" w:name="bookmark1"/>
      <w:r>
        <w:rPr>
          <w:rStyle w:val="En-tte1"/>
        </w:rPr>
        <w:t>PDO (x) PGI ( )</w:t>
      </w:r>
      <w:bookmarkEnd w:id="1"/>
    </w:p>
    <w:p w:rsidR="00E21A3F" w:rsidRDefault="00A9635F">
      <w:pPr>
        <w:pStyle w:val="En-tte10"/>
        <w:keepNext/>
        <w:keepLines/>
        <w:shd w:val="clear" w:color="auto" w:fill="auto"/>
        <w:spacing w:after="214" w:line="180" w:lineRule="exact"/>
        <w:ind w:right="20"/>
      </w:pPr>
      <w:bookmarkStart w:id="2" w:name="bookmark2"/>
      <w:r>
        <w:rPr>
          <w:rStyle w:val="En-tte1"/>
        </w:rPr>
        <w:t>National appl</w:t>
      </w:r>
      <w:r>
        <w:rPr>
          <w:rStyle w:val="En-tte1"/>
        </w:rPr>
        <w:t>ication No: —</w:t>
      </w:r>
      <w:bookmarkEnd w:id="2"/>
    </w:p>
    <w:p w:rsidR="00E21A3F" w:rsidRPr="00A9635F" w:rsidRDefault="00A9635F" w:rsidP="00C54453">
      <w:pPr>
        <w:pStyle w:val="En-tte10"/>
        <w:keepNext/>
        <w:keepLines/>
        <w:numPr>
          <w:ilvl w:val="0"/>
          <w:numId w:val="3"/>
        </w:numPr>
        <w:shd w:val="clear" w:color="auto" w:fill="auto"/>
        <w:tabs>
          <w:tab w:val="left" w:pos="261"/>
        </w:tabs>
        <w:spacing w:before="240" w:after="240" w:line="180" w:lineRule="exact"/>
        <w:ind w:left="40"/>
        <w:jc w:val="both"/>
        <w:rPr>
          <w:sz w:val="20"/>
          <w:szCs w:val="20"/>
        </w:rPr>
      </w:pPr>
      <w:bookmarkStart w:id="3" w:name="bookmark3"/>
      <w:r w:rsidRPr="00A9635F">
        <w:rPr>
          <w:rStyle w:val="En-tte1"/>
          <w:sz w:val="20"/>
          <w:szCs w:val="20"/>
        </w:rPr>
        <w:t>Responsible department in the Member State:</w:t>
      </w:r>
      <w:bookmarkEnd w:id="3"/>
    </w:p>
    <w:p w:rsidR="00E21A3F" w:rsidRPr="00A9635F" w:rsidRDefault="00A9635F" w:rsidP="00C54453">
      <w:pPr>
        <w:pStyle w:val="Corpsdutexte0"/>
        <w:shd w:val="clear" w:color="auto" w:fill="auto"/>
        <w:spacing w:before="0" w:after="120" w:line="274" w:lineRule="exact"/>
        <w:ind w:left="1123" w:right="3000" w:hanging="862"/>
        <w:jc w:val="left"/>
        <w:rPr>
          <w:sz w:val="20"/>
          <w:szCs w:val="20"/>
          <w:lang w:val="es-ES"/>
        </w:rPr>
      </w:pPr>
      <w:proofErr w:type="spellStart"/>
      <w:r w:rsidRPr="00A9635F">
        <w:rPr>
          <w:rStyle w:val="Corpsdutexte"/>
          <w:sz w:val="20"/>
          <w:szCs w:val="20"/>
          <w:lang w:val="es-ES"/>
        </w:rPr>
        <w:t>Name</w:t>
      </w:r>
      <w:proofErr w:type="spellEnd"/>
      <w:r w:rsidRPr="00A9635F">
        <w:rPr>
          <w:rStyle w:val="Corpsdutexte"/>
          <w:sz w:val="20"/>
          <w:szCs w:val="20"/>
          <w:lang w:val="es-ES"/>
        </w:rPr>
        <w:t xml:space="preserve">: </w:t>
      </w:r>
      <w:proofErr w:type="spellStart"/>
      <w:r w:rsidRPr="00A9635F">
        <w:rPr>
          <w:rStyle w:val="Corpsdutexte"/>
          <w:sz w:val="20"/>
          <w:szCs w:val="20"/>
          <w:lang w:val="es-ES"/>
        </w:rPr>
        <w:t>Subdireccion</w:t>
      </w:r>
      <w:proofErr w:type="spellEnd"/>
      <w:r w:rsidRPr="00A9635F">
        <w:rPr>
          <w:rStyle w:val="Corpsdutexte"/>
          <w:sz w:val="20"/>
          <w:szCs w:val="20"/>
          <w:lang w:val="es-ES"/>
        </w:rPr>
        <w:t xml:space="preserve"> General de Denominaciones de Calidad </w:t>
      </w:r>
      <w:proofErr w:type="spellStart"/>
      <w:r w:rsidRPr="00A9635F">
        <w:rPr>
          <w:rStyle w:val="Corpsdutexte"/>
          <w:sz w:val="20"/>
          <w:szCs w:val="20"/>
          <w:lang w:val="es-ES"/>
        </w:rPr>
        <w:t>Direccion</w:t>
      </w:r>
      <w:proofErr w:type="spellEnd"/>
      <w:r w:rsidRPr="00A9635F">
        <w:rPr>
          <w:rStyle w:val="Corpsdutexte"/>
          <w:sz w:val="20"/>
          <w:szCs w:val="20"/>
          <w:lang w:val="es-ES"/>
        </w:rPr>
        <w:t xml:space="preserve"> General de </w:t>
      </w:r>
      <w:proofErr w:type="spellStart"/>
      <w:r w:rsidRPr="00A9635F">
        <w:rPr>
          <w:rStyle w:val="Corpsdutexte"/>
          <w:sz w:val="20"/>
          <w:szCs w:val="20"/>
          <w:lang w:val="es-ES"/>
        </w:rPr>
        <w:t>Alimentacion</w:t>
      </w:r>
      <w:proofErr w:type="spellEnd"/>
      <w:r w:rsidRPr="00A9635F">
        <w:rPr>
          <w:rStyle w:val="Corpsdutexte"/>
          <w:sz w:val="20"/>
          <w:szCs w:val="20"/>
          <w:lang w:val="es-ES"/>
        </w:rPr>
        <w:t xml:space="preserve"> Secretaria General de Agricultura y </w:t>
      </w:r>
      <w:proofErr w:type="spellStart"/>
      <w:r w:rsidRPr="00A9635F">
        <w:rPr>
          <w:rStyle w:val="Corpsdutexte"/>
          <w:sz w:val="20"/>
          <w:szCs w:val="20"/>
          <w:lang w:val="es-ES"/>
        </w:rPr>
        <w:t>Alimentacion</w:t>
      </w:r>
      <w:proofErr w:type="spellEnd"/>
      <w:r w:rsidRPr="00A9635F">
        <w:rPr>
          <w:rStyle w:val="Corpsdutexte"/>
          <w:sz w:val="20"/>
          <w:szCs w:val="20"/>
          <w:lang w:val="es-ES"/>
        </w:rPr>
        <w:t xml:space="preserve"> Ministerio de Agricultura, Pesca y </w:t>
      </w:r>
      <w:proofErr w:type="spellStart"/>
      <w:r w:rsidRPr="00A9635F">
        <w:rPr>
          <w:rStyle w:val="Corpsdutexte"/>
          <w:sz w:val="20"/>
          <w:szCs w:val="20"/>
          <w:lang w:val="es-ES"/>
        </w:rPr>
        <w:t>Alimentacion</w:t>
      </w:r>
      <w:proofErr w:type="spellEnd"/>
    </w:p>
    <w:p w:rsidR="00E21A3F" w:rsidRPr="00A9635F" w:rsidRDefault="00A9635F" w:rsidP="00C54453">
      <w:pPr>
        <w:pStyle w:val="Corpsdutexte0"/>
        <w:shd w:val="clear" w:color="auto" w:fill="auto"/>
        <w:spacing w:before="0" w:after="120" w:line="518" w:lineRule="exact"/>
        <w:ind w:left="1123" w:hanging="862"/>
        <w:jc w:val="left"/>
        <w:rPr>
          <w:sz w:val="20"/>
          <w:szCs w:val="20"/>
          <w:lang w:val="es-ES"/>
        </w:rPr>
      </w:pPr>
      <w:proofErr w:type="spellStart"/>
      <w:r w:rsidRPr="00A9635F">
        <w:rPr>
          <w:rStyle w:val="Corpsdutexte"/>
          <w:sz w:val="20"/>
          <w:szCs w:val="20"/>
          <w:lang w:val="es-ES"/>
        </w:rPr>
        <w:t>Address</w:t>
      </w:r>
      <w:proofErr w:type="spellEnd"/>
      <w:r w:rsidRPr="00A9635F">
        <w:rPr>
          <w:rStyle w:val="Corpsdutexte"/>
          <w:sz w:val="20"/>
          <w:szCs w:val="20"/>
          <w:lang w:val="es-ES"/>
        </w:rPr>
        <w:t xml:space="preserve">: </w:t>
      </w:r>
      <w:r w:rsidRPr="00A9635F">
        <w:rPr>
          <w:rStyle w:val="Corpsdutexte"/>
          <w:sz w:val="20"/>
          <w:szCs w:val="20"/>
          <w:lang w:val="es-ES"/>
        </w:rPr>
        <w:t>Paseo de la Infanta Isabel, 1, E-28071 Madrid</w:t>
      </w:r>
    </w:p>
    <w:p w:rsidR="00E21A3F" w:rsidRPr="00A9635F" w:rsidRDefault="00A9635F" w:rsidP="00C54453">
      <w:pPr>
        <w:pStyle w:val="Corpsdutexte0"/>
        <w:shd w:val="clear" w:color="auto" w:fill="auto"/>
        <w:spacing w:before="0" w:after="120" w:line="518" w:lineRule="exact"/>
        <w:ind w:left="1123" w:hanging="862"/>
        <w:jc w:val="left"/>
        <w:rPr>
          <w:rStyle w:val="Corpsdutexte"/>
          <w:sz w:val="20"/>
          <w:szCs w:val="20"/>
        </w:rPr>
      </w:pPr>
      <w:r w:rsidRPr="00A9635F">
        <w:rPr>
          <w:rStyle w:val="Corpsdutexte"/>
          <w:sz w:val="20"/>
          <w:szCs w:val="20"/>
        </w:rPr>
        <w:t>Tel. (34) 913 47 53 97</w:t>
      </w:r>
    </w:p>
    <w:p w:rsidR="00C54453" w:rsidRPr="00A9635F" w:rsidRDefault="00C54453" w:rsidP="00C54453">
      <w:pPr>
        <w:pStyle w:val="Corpsdutexte0"/>
        <w:shd w:val="clear" w:color="auto" w:fill="auto"/>
        <w:spacing w:before="0" w:after="120" w:line="518" w:lineRule="exact"/>
        <w:ind w:left="1123" w:hanging="862"/>
        <w:jc w:val="left"/>
        <w:rPr>
          <w:rStyle w:val="Notedebasdepage"/>
          <w:sz w:val="20"/>
          <w:szCs w:val="20"/>
        </w:rPr>
      </w:pPr>
      <w:r w:rsidRPr="00A9635F">
        <w:rPr>
          <w:rStyle w:val="Notedebasdepage"/>
          <w:sz w:val="20"/>
          <w:szCs w:val="20"/>
        </w:rPr>
        <w:t>Fax</w:t>
      </w:r>
      <w:r w:rsidRPr="00A9635F">
        <w:rPr>
          <w:rStyle w:val="Notedebasdepage"/>
          <w:sz w:val="20"/>
          <w:szCs w:val="20"/>
        </w:rPr>
        <w:tab/>
        <w:t>(34) 913 47 5410</w:t>
      </w:r>
    </w:p>
    <w:p w:rsidR="00C54453" w:rsidRPr="00A9635F" w:rsidRDefault="00C54453" w:rsidP="00C54453">
      <w:pPr>
        <w:pStyle w:val="En-tte10"/>
        <w:keepNext/>
        <w:keepLines/>
        <w:numPr>
          <w:ilvl w:val="0"/>
          <w:numId w:val="3"/>
        </w:numPr>
        <w:shd w:val="clear" w:color="auto" w:fill="auto"/>
        <w:tabs>
          <w:tab w:val="left" w:pos="246"/>
        </w:tabs>
        <w:spacing w:before="240" w:after="240" w:line="180" w:lineRule="exact"/>
        <w:ind w:left="40"/>
        <w:jc w:val="both"/>
        <w:rPr>
          <w:rStyle w:val="En-tte1"/>
          <w:sz w:val="20"/>
          <w:szCs w:val="20"/>
        </w:rPr>
      </w:pPr>
      <w:r w:rsidRPr="00A9635F">
        <w:rPr>
          <w:rStyle w:val="En-tte1"/>
          <w:sz w:val="20"/>
          <w:szCs w:val="20"/>
        </w:rPr>
        <w:t>Applicant group:</w:t>
      </w:r>
    </w:p>
    <w:p w:rsidR="00C54453" w:rsidRPr="00A9635F" w:rsidRDefault="00C54453" w:rsidP="00C54453">
      <w:pPr>
        <w:pStyle w:val="Notedebasdepage0"/>
        <w:numPr>
          <w:ilvl w:val="0"/>
          <w:numId w:val="1"/>
        </w:numPr>
        <w:shd w:val="clear" w:color="auto" w:fill="auto"/>
        <w:tabs>
          <w:tab w:val="left" w:pos="667"/>
        </w:tabs>
        <w:spacing w:line="514" w:lineRule="exact"/>
        <w:ind w:left="240" w:firstLine="0"/>
        <w:rPr>
          <w:sz w:val="20"/>
          <w:szCs w:val="20"/>
          <w:lang w:val="es-ES"/>
        </w:rPr>
      </w:pPr>
      <w:proofErr w:type="spellStart"/>
      <w:r w:rsidRPr="00A9635F">
        <w:rPr>
          <w:rStyle w:val="Notedebasdepage"/>
          <w:sz w:val="20"/>
          <w:szCs w:val="20"/>
          <w:lang w:val="es-ES"/>
        </w:rPr>
        <w:t>Name</w:t>
      </w:r>
      <w:proofErr w:type="spellEnd"/>
      <w:r w:rsidRPr="00A9635F">
        <w:rPr>
          <w:rStyle w:val="Notedebasdepage"/>
          <w:sz w:val="20"/>
          <w:szCs w:val="20"/>
          <w:lang w:val="es-ES"/>
        </w:rPr>
        <w:t xml:space="preserve">: </w:t>
      </w:r>
      <w:proofErr w:type="spellStart"/>
      <w:r w:rsidRPr="00A9635F">
        <w:rPr>
          <w:rStyle w:val="Notedebasdepage"/>
          <w:sz w:val="20"/>
          <w:szCs w:val="20"/>
          <w:lang w:val="es-ES"/>
        </w:rPr>
        <w:t>Asociacion</w:t>
      </w:r>
      <w:proofErr w:type="spellEnd"/>
      <w:r w:rsidRPr="00A9635F">
        <w:rPr>
          <w:rStyle w:val="Notedebasdepage"/>
          <w:sz w:val="20"/>
          <w:szCs w:val="20"/>
          <w:lang w:val="es-ES"/>
        </w:rPr>
        <w:t xml:space="preserve"> Nacional de Productores de </w:t>
      </w:r>
      <w:proofErr w:type="spellStart"/>
      <w:r w:rsidRPr="00A9635F">
        <w:rPr>
          <w:rStyle w:val="Notedebasdepage"/>
          <w:sz w:val="20"/>
          <w:szCs w:val="20"/>
          <w:lang w:val="es-ES"/>
        </w:rPr>
        <w:t>Azafran</w:t>
      </w:r>
      <w:proofErr w:type="spellEnd"/>
    </w:p>
    <w:p w:rsidR="00C54453" w:rsidRPr="00A9635F" w:rsidRDefault="00C54453" w:rsidP="00C54453">
      <w:pPr>
        <w:pStyle w:val="Notedebasdepage0"/>
        <w:numPr>
          <w:ilvl w:val="0"/>
          <w:numId w:val="1"/>
        </w:numPr>
        <w:shd w:val="clear" w:color="auto" w:fill="auto"/>
        <w:tabs>
          <w:tab w:val="left" w:pos="672"/>
        </w:tabs>
        <w:spacing w:line="514" w:lineRule="exact"/>
        <w:ind w:left="240" w:firstLine="0"/>
        <w:rPr>
          <w:sz w:val="20"/>
          <w:szCs w:val="20"/>
        </w:rPr>
      </w:pPr>
      <w:r w:rsidRPr="00A9635F">
        <w:rPr>
          <w:rStyle w:val="Notedebasdepage"/>
          <w:sz w:val="20"/>
          <w:szCs w:val="20"/>
        </w:rPr>
        <w:t xml:space="preserve">Address: C/Madrid 9, E-45720 </w:t>
      </w:r>
      <w:proofErr w:type="spellStart"/>
      <w:r w:rsidRPr="00A9635F">
        <w:rPr>
          <w:rStyle w:val="Notedebasdepage"/>
          <w:sz w:val="20"/>
          <w:szCs w:val="20"/>
        </w:rPr>
        <w:t>Camunas</w:t>
      </w:r>
      <w:proofErr w:type="spellEnd"/>
      <w:r w:rsidRPr="00A9635F">
        <w:rPr>
          <w:rStyle w:val="Notedebasdepage"/>
          <w:sz w:val="20"/>
          <w:szCs w:val="20"/>
        </w:rPr>
        <w:t xml:space="preserve"> (Toledo)</w:t>
      </w:r>
    </w:p>
    <w:p w:rsidR="00C54453" w:rsidRPr="00A9635F" w:rsidRDefault="00C54453" w:rsidP="00C54453">
      <w:pPr>
        <w:pStyle w:val="Notedebasdepage0"/>
        <w:shd w:val="clear" w:color="auto" w:fill="auto"/>
        <w:tabs>
          <w:tab w:val="left" w:pos="1554"/>
        </w:tabs>
        <w:spacing w:line="514" w:lineRule="exact"/>
        <w:ind w:left="680" w:firstLine="0"/>
        <w:rPr>
          <w:sz w:val="20"/>
          <w:szCs w:val="20"/>
        </w:rPr>
      </w:pPr>
      <w:r w:rsidRPr="00A9635F">
        <w:rPr>
          <w:rStyle w:val="Notedebasdepage"/>
          <w:sz w:val="20"/>
          <w:szCs w:val="20"/>
        </w:rPr>
        <w:t>Tel.</w:t>
      </w:r>
      <w:r w:rsidRPr="00A9635F">
        <w:rPr>
          <w:rStyle w:val="Notedebasdepage"/>
          <w:sz w:val="20"/>
          <w:szCs w:val="20"/>
        </w:rPr>
        <w:tab/>
        <w:t>(34) 925 47 03 46</w:t>
      </w:r>
    </w:p>
    <w:p w:rsidR="00C54453" w:rsidRPr="00A9635F" w:rsidRDefault="00C54453" w:rsidP="00C54453">
      <w:pPr>
        <w:pStyle w:val="Corpsdutexte0"/>
        <w:numPr>
          <w:ilvl w:val="0"/>
          <w:numId w:val="1"/>
        </w:numPr>
        <w:shd w:val="clear" w:color="auto" w:fill="auto"/>
        <w:spacing w:before="0" w:after="0" w:line="518" w:lineRule="exact"/>
        <w:ind w:left="1120" w:hanging="860"/>
        <w:jc w:val="left"/>
        <w:rPr>
          <w:rStyle w:val="Notedebasdepage"/>
          <w:sz w:val="20"/>
          <w:szCs w:val="20"/>
        </w:rPr>
      </w:pPr>
      <w:r w:rsidRPr="00A9635F">
        <w:rPr>
          <w:rStyle w:val="Notedebasdepage"/>
          <w:sz w:val="20"/>
          <w:szCs w:val="20"/>
        </w:rPr>
        <w:t>Composition producer/processor (x) other ( )</w:t>
      </w:r>
    </w:p>
    <w:p w:rsidR="00C54453" w:rsidRPr="00A9635F" w:rsidRDefault="00C54453" w:rsidP="00C54453">
      <w:pPr>
        <w:pStyle w:val="En-tte10"/>
        <w:keepNext/>
        <w:keepLines/>
        <w:numPr>
          <w:ilvl w:val="0"/>
          <w:numId w:val="3"/>
        </w:numPr>
        <w:shd w:val="clear" w:color="auto" w:fill="auto"/>
        <w:tabs>
          <w:tab w:val="left" w:pos="246"/>
        </w:tabs>
        <w:spacing w:before="240" w:after="240" w:line="180" w:lineRule="exact"/>
        <w:ind w:left="40"/>
        <w:jc w:val="both"/>
        <w:rPr>
          <w:rStyle w:val="En-tte1"/>
          <w:b w:val="0"/>
          <w:sz w:val="20"/>
          <w:szCs w:val="20"/>
        </w:rPr>
      </w:pPr>
      <w:r w:rsidRPr="00A9635F">
        <w:rPr>
          <w:rStyle w:val="En-tte1"/>
          <w:bCs w:val="0"/>
          <w:sz w:val="20"/>
          <w:szCs w:val="20"/>
        </w:rPr>
        <w:t>Type of product:</w:t>
      </w:r>
      <w:r w:rsidRPr="00A9635F">
        <w:rPr>
          <w:rStyle w:val="En-tte1"/>
          <w:sz w:val="20"/>
          <w:szCs w:val="20"/>
        </w:rPr>
        <w:t xml:space="preserve"> </w:t>
      </w:r>
      <w:r w:rsidRPr="00A9635F">
        <w:rPr>
          <w:rStyle w:val="En-tte1"/>
          <w:b w:val="0"/>
          <w:sz w:val="20"/>
          <w:szCs w:val="20"/>
        </w:rPr>
        <w:t>1.8</w:t>
      </w:r>
      <w:r w:rsidRPr="00A9635F">
        <w:rPr>
          <w:rStyle w:val="En-tte1"/>
          <w:sz w:val="20"/>
          <w:szCs w:val="20"/>
        </w:rPr>
        <w:t xml:space="preserve"> — </w:t>
      </w:r>
      <w:r w:rsidRPr="00A9635F">
        <w:rPr>
          <w:rStyle w:val="En-tte1"/>
          <w:b w:val="0"/>
          <w:sz w:val="20"/>
          <w:szCs w:val="20"/>
        </w:rPr>
        <w:t>other Annex II products (seasonings)</w:t>
      </w:r>
    </w:p>
    <w:p w:rsidR="00C54453" w:rsidRPr="00A9635F" w:rsidRDefault="00C54453" w:rsidP="00C54453">
      <w:pPr>
        <w:pStyle w:val="En-tte10"/>
        <w:keepNext/>
        <w:keepLines/>
        <w:numPr>
          <w:ilvl w:val="0"/>
          <w:numId w:val="3"/>
        </w:numPr>
        <w:shd w:val="clear" w:color="auto" w:fill="auto"/>
        <w:tabs>
          <w:tab w:val="left" w:pos="235"/>
        </w:tabs>
        <w:spacing w:before="240" w:after="240" w:line="180" w:lineRule="exact"/>
        <w:ind w:left="40"/>
        <w:jc w:val="both"/>
        <w:rPr>
          <w:rStyle w:val="En-tte1"/>
          <w:bCs w:val="0"/>
          <w:sz w:val="20"/>
          <w:szCs w:val="20"/>
        </w:rPr>
      </w:pPr>
      <w:r w:rsidRPr="00A9635F">
        <w:rPr>
          <w:rStyle w:val="En-tte1"/>
          <w:bCs w:val="0"/>
          <w:sz w:val="20"/>
          <w:szCs w:val="20"/>
        </w:rPr>
        <w:t>Specification:</w:t>
      </w:r>
    </w:p>
    <w:p w:rsidR="00C54453" w:rsidRPr="00A9635F" w:rsidRDefault="00C54453" w:rsidP="00C54453">
      <w:pPr>
        <w:pStyle w:val="Notedebasdepage0"/>
        <w:shd w:val="clear" w:color="auto" w:fill="auto"/>
        <w:spacing w:line="240" w:lineRule="auto"/>
        <w:ind w:left="578" w:hanging="357"/>
        <w:rPr>
          <w:sz w:val="20"/>
          <w:szCs w:val="20"/>
        </w:rPr>
      </w:pPr>
      <w:r w:rsidRPr="00A9635F">
        <w:rPr>
          <w:rStyle w:val="Notedebasdepage"/>
          <w:sz w:val="20"/>
          <w:szCs w:val="20"/>
        </w:rPr>
        <w:t>(Summary of requirements under Article 4(2)):</w:t>
      </w:r>
    </w:p>
    <w:p w:rsidR="00C54453" w:rsidRPr="00A9635F" w:rsidRDefault="00C54453" w:rsidP="00C54453">
      <w:pPr>
        <w:pStyle w:val="Notedebasdepage0"/>
        <w:numPr>
          <w:ilvl w:val="0"/>
          <w:numId w:val="7"/>
        </w:numPr>
        <w:shd w:val="clear" w:color="auto" w:fill="auto"/>
        <w:tabs>
          <w:tab w:val="left" w:pos="580"/>
        </w:tabs>
        <w:spacing w:before="120" w:after="120"/>
        <w:ind w:left="580"/>
        <w:rPr>
          <w:sz w:val="20"/>
          <w:szCs w:val="20"/>
        </w:rPr>
      </w:pPr>
      <w:r w:rsidRPr="00A9635F">
        <w:rPr>
          <w:rStyle w:val="Notedebasdepage8ptItalique"/>
          <w:sz w:val="20"/>
          <w:szCs w:val="20"/>
        </w:rPr>
        <w:t>Name:</w:t>
      </w:r>
      <w:r w:rsidRPr="00A9635F">
        <w:rPr>
          <w:rStyle w:val="Notedebasdepage"/>
          <w:sz w:val="20"/>
          <w:szCs w:val="20"/>
        </w:rPr>
        <w:t xml:space="preserve"> </w:t>
      </w:r>
      <w:bookmarkStart w:id="4" w:name="_GoBack"/>
      <w:proofErr w:type="spellStart"/>
      <w:r w:rsidRPr="00A9635F">
        <w:rPr>
          <w:rStyle w:val="Notedebasdepage"/>
          <w:sz w:val="20"/>
          <w:szCs w:val="20"/>
        </w:rPr>
        <w:t>Azafran</w:t>
      </w:r>
      <w:proofErr w:type="spellEnd"/>
      <w:r w:rsidRPr="00A9635F">
        <w:rPr>
          <w:rStyle w:val="Notedebasdepage"/>
          <w:sz w:val="20"/>
          <w:szCs w:val="20"/>
        </w:rPr>
        <w:t xml:space="preserve"> de La Mancha</w:t>
      </w:r>
      <w:bookmarkEnd w:id="4"/>
    </w:p>
    <w:p w:rsidR="00C54453" w:rsidRPr="00A9635F" w:rsidRDefault="00C54453" w:rsidP="00C54453">
      <w:pPr>
        <w:pStyle w:val="Notedebasdepage0"/>
        <w:numPr>
          <w:ilvl w:val="0"/>
          <w:numId w:val="7"/>
        </w:numPr>
        <w:shd w:val="clear" w:color="auto" w:fill="auto"/>
        <w:tabs>
          <w:tab w:val="left" w:pos="580"/>
        </w:tabs>
        <w:spacing w:before="120" w:after="120" w:line="360" w:lineRule="auto"/>
        <w:ind w:left="578" w:hanging="357"/>
        <w:rPr>
          <w:rStyle w:val="Notedebasdepage8ptItalique"/>
          <w:i w:val="0"/>
          <w:sz w:val="20"/>
          <w:szCs w:val="20"/>
        </w:rPr>
      </w:pPr>
      <w:r w:rsidRPr="00A9635F">
        <w:rPr>
          <w:rStyle w:val="Notedebasdepage8ptItalique"/>
          <w:sz w:val="20"/>
          <w:szCs w:val="20"/>
        </w:rPr>
        <w:t>Description:</w:t>
      </w:r>
      <w:r w:rsidRPr="00A9635F">
        <w:rPr>
          <w:rStyle w:val="Notedebasdepage8ptItalique"/>
          <w:sz w:val="20"/>
          <w:szCs w:val="20"/>
        </w:rPr>
        <w:t xml:space="preserve"> </w:t>
      </w:r>
      <w:r w:rsidRPr="00A9635F">
        <w:rPr>
          <w:rStyle w:val="Notedebasdepage"/>
          <w:iCs/>
          <w:sz w:val="20"/>
          <w:szCs w:val="20"/>
        </w:rPr>
        <w:t xml:space="preserve">Saffron (Crocus </w:t>
      </w:r>
      <w:proofErr w:type="spellStart"/>
      <w:r w:rsidRPr="00A9635F">
        <w:rPr>
          <w:rStyle w:val="Notedebasdepage"/>
          <w:iCs/>
          <w:sz w:val="20"/>
          <w:szCs w:val="20"/>
        </w:rPr>
        <w:t>sativus</w:t>
      </w:r>
      <w:proofErr w:type="spellEnd"/>
      <w:r w:rsidRPr="00A9635F">
        <w:rPr>
          <w:rStyle w:val="Notedebasdepage"/>
          <w:iCs/>
          <w:sz w:val="20"/>
          <w:szCs w:val="20"/>
        </w:rPr>
        <w:t xml:space="preserve"> L.) is a bulbous plant belonging to the </w:t>
      </w:r>
      <w:proofErr w:type="spellStart"/>
      <w:r w:rsidRPr="00A9635F">
        <w:rPr>
          <w:rStyle w:val="Notedebasdepage"/>
          <w:iCs/>
          <w:sz w:val="20"/>
          <w:szCs w:val="20"/>
        </w:rPr>
        <w:t>Iridacea</w:t>
      </w:r>
      <w:proofErr w:type="spellEnd"/>
      <w:r w:rsidRPr="00A9635F">
        <w:rPr>
          <w:rStyle w:val="Notedebasdepage"/>
          <w:iCs/>
          <w:sz w:val="20"/>
          <w:szCs w:val="20"/>
        </w:rPr>
        <w:t xml:space="preserve"> family. The spherical corm is fleshy, with a diameter of 2 to 3 cm, and is covered with brown-grey reticulate membranes. Between October and November, each bulb produces 1 to 3 flowers, which form a tubular shape before opening into a lilac-purple cone. This is the rose of saffron, and has long</w:t>
      </w:r>
      <w:r w:rsidRPr="00A9635F">
        <w:rPr>
          <w:rStyle w:val="Notedebasdepage8ptItalique"/>
          <w:sz w:val="20"/>
          <w:szCs w:val="20"/>
        </w:rPr>
        <w:t xml:space="preserve"> </w:t>
      </w:r>
      <w:r w:rsidRPr="00A9635F">
        <w:rPr>
          <w:rStyle w:val="Notedebasdepage8ptItalique"/>
          <w:i w:val="0"/>
          <w:sz w:val="20"/>
          <w:szCs w:val="20"/>
        </w:rPr>
        <w:lastRenderedPageBreak/>
        <w:t>narrow petals which eventually open out to reveal its interior.</w:t>
      </w:r>
    </w:p>
    <w:p w:rsidR="00E21A3F" w:rsidRPr="00A9635F" w:rsidRDefault="00A9635F" w:rsidP="00C54453">
      <w:pPr>
        <w:pStyle w:val="Corpsdutexte0"/>
        <w:shd w:val="clear" w:color="auto" w:fill="auto"/>
        <w:spacing w:before="120" w:after="120" w:line="211" w:lineRule="exact"/>
        <w:ind w:left="119" w:right="60" w:firstLine="0"/>
        <w:jc w:val="both"/>
        <w:rPr>
          <w:sz w:val="20"/>
          <w:szCs w:val="20"/>
        </w:rPr>
      </w:pPr>
      <w:r w:rsidRPr="00A9635F">
        <w:rPr>
          <w:rStyle w:val="Corpsdutexte"/>
          <w:sz w:val="20"/>
          <w:szCs w:val="20"/>
        </w:rPr>
        <w:t xml:space="preserve">Inside is the ovary, from which emerge the three yellow stamens and a white filament, and the style, which divides into three red </w:t>
      </w:r>
      <w:proofErr w:type="spellStart"/>
      <w:r w:rsidRPr="00A9635F">
        <w:rPr>
          <w:rStyle w:val="Corpsdutexte"/>
          <w:sz w:val="20"/>
          <w:szCs w:val="20"/>
        </w:rPr>
        <w:t>fibres</w:t>
      </w:r>
      <w:proofErr w:type="spellEnd"/>
      <w:r w:rsidRPr="00A9635F">
        <w:rPr>
          <w:rStyle w:val="Corpsdutexte"/>
          <w:sz w:val="20"/>
          <w:szCs w:val="20"/>
        </w:rPr>
        <w:t xml:space="preserve"> or stigmas: the saffron threads or cloves.</w:t>
      </w:r>
    </w:p>
    <w:p w:rsidR="00E21A3F" w:rsidRPr="00A9635F" w:rsidRDefault="00A9635F" w:rsidP="00C54453">
      <w:pPr>
        <w:pStyle w:val="Corpsdutexte0"/>
        <w:shd w:val="clear" w:color="auto" w:fill="auto"/>
        <w:spacing w:before="120" w:after="120" w:line="216" w:lineRule="exact"/>
        <w:ind w:left="119" w:right="60" w:firstLine="0"/>
        <w:jc w:val="both"/>
        <w:rPr>
          <w:sz w:val="20"/>
          <w:szCs w:val="20"/>
        </w:rPr>
      </w:pPr>
      <w:r w:rsidRPr="00A9635F">
        <w:rPr>
          <w:rStyle w:val="Corpsdutexte"/>
          <w:sz w:val="20"/>
          <w:szCs w:val="20"/>
        </w:rPr>
        <w:t>Saffron</w:t>
      </w:r>
      <w:r w:rsidRPr="00A9635F">
        <w:rPr>
          <w:rStyle w:val="Corpsdutexte"/>
          <w:sz w:val="20"/>
          <w:szCs w:val="20"/>
        </w:rPr>
        <w:t xml:space="preserve"> in the form of a spice comes from the stigmas of these flowers attached to their respective style, once they have been sufficiently dried using the process described below.</w:t>
      </w:r>
    </w:p>
    <w:p w:rsidR="00E21A3F" w:rsidRPr="00A9635F" w:rsidRDefault="00A9635F" w:rsidP="00C54453">
      <w:pPr>
        <w:pStyle w:val="Corpsdutexte0"/>
        <w:shd w:val="clear" w:color="auto" w:fill="auto"/>
        <w:spacing w:before="120" w:after="120" w:line="216" w:lineRule="exact"/>
        <w:ind w:left="119" w:right="60" w:firstLine="0"/>
        <w:jc w:val="both"/>
        <w:rPr>
          <w:sz w:val="20"/>
          <w:szCs w:val="20"/>
        </w:rPr>
      </w:pPr>
      <w:r w:rsidRPr="00A9635F">
        <w:rPr>
          <w:rStyle w:val="Corpsdutexte"/>
          <w:sz w:val="20"/>
          <w:szCs w:val="20"/>
        </w:rPr>
        <w:t xml:space="preserve">Physical characteristics: </w:t>
      </w:r>
      <w:proofErr w:type="spellStart"/>
      <w:r w:rsidRPr="00A9635F">
        <w:rPr>
          <w:rStyle w:val="Corpsdutexte"/>
          <w:sz w:val="20"/>
          <w:szCs w:val="20"/>
        </w:rPr>
        <w:t>Azafran</w:t>
      </w:r>
      <w:proofErr w:type="spellEnd"/>
      <w:r w:rsidRPr="00A9635F">
        <w:rPr>
          <w:rStyle w:val="Corpsdutexte"/>
          <w:sz w:val="20"/>
          <w:szCs w:val="20"/>
        </w:rPr>
        <w:t xml:space="preserve"> de La Mancha is easily </w:t>
      </w:r>
      <w:proofErr w:type="spellStart"/>
      <w:r w:rsidRPr="00A9635F">
        <w:rPr>
          <w:rStyle w:val="Corpsdutexte"/>
          <w:sz w:val="20"/>
          <w:szCs w:val="20"/>
        </w:rPr>
        <w:t>recognisable</w:t>
      </w:r>
      <w:proofErr w:type="spellEnd"/>
      <w:r w:rsidRPr="00A9635F">
        <w:rPr>
          <w:rStyle w:val="Corpsdutexte"/>
          <w:sz w:val="20"/>
          <w:szCs w:val="20"/>
        </w:rPr>
        <w:t xml:space="preserve"> because its </w:t>
      </w:r>
      <w:r w:rsidRPr="00A9635F">
        <w:rPr>
          <w:rStyle w:val="Corpsdutexte"/>
          <w:sz w:val="20"/>
          <w:szCs w:val="20"/>
        </w:rPr>
        <w:t>red stigmas protrude from the flower and the style is shorter than in flowers of other varieties.</w:t>
      </w:r>
    </w:p>
    <w:p w:rsidR="00E21A3F" w:rsidRPr="00A9635F" w:rsidRDefault="00A9635F" w:rsidP="00C54453">
      <w:pPr>
        <w:pStyle w:val="Corpsdutexte0"/>
        <w:shd w:val="clear" w:color="auto" w:fill="auto"/>
        <w:spacing w:before="120" w:after="120" w:line="211" w:lineRule="exact"/>
        <w:ind w:left="119" w:right="60" w:firstLine="0"/>
        <w:jc w:val="both"/>
        <w:rPr>
          <w:sz w:val="20"/>
          <w:szCs w:val="20"/>
        </w:rPr>
      </w:pPr>
      <w:proofErr w:type="spellStart"/>
      <w:r w:rsidRPr="00A9635F">
        <w:rPr>
          <w:rStyle w:val="Corpsdutexte"/>
          <w:sz w:val="20"/>
          <w:szCs w:val="20"/>
        </w:rPr>
        <w:t>Azafran</w:t>
      </w:r>
      <w:proofErr w:type="spellEnd"/>
      <w:r w:rsidRPr="00A9635F">
        <w:rPr>
          <w:rStyle w:val="Corpsdutexte"/>
          <w:sz w:val="20"/>
          <w:szCs w:val="20"/>
        </w:rPr>
        <w:t xml:space="preserve"> de La Mancha must be sold exclusively in threads, never in powdered form. The threads must be strong and pliable with brilliant red stigmas.</w:t>
      </w:r>
    </w:p>
    <w:p w:rsidR="00E21A3F" w:rsidRPr="00A9635F" w:rsidRDefault="00A9635F" w:rsidP="00C54453">
      <w:pPr>
        <w:pStyle w:val="Corpsdutexte0"/>
        <w:shd w:val="clear" w:color="auto" w:fill="auto"/>
        <w:spacing w:before="120" w:after="120" w:line="180" w:lineRule="exact"/>
        <w:ind w:left="119" w:firstLine="0"/>
        <w:jc w:val="both"/>
        <w:rPr>
          <w:sz w:val="20"/>
          <w:szCs w:val="20"/>
        </w:rPr>
      </w:pPr>
      <w:r w:rsidRPr="00A9635F">
        <w:rPr>
          <w:rStyle w:val="Corpsdutexte"/>
          <w:sz w:val="20"/>
          <w:szCs w:val="20"/>
        </w:rPr>
        <w:t>The ratio</w:t>
      </w:r>
      <w:r w:rsidRPr="00A9635F">
        <w:rPr>
          <w:rStyle w:val="Corpsdutexte"/>
          <w:sz w:val="20"/>
          <w:szCs w:val="20"/>
        </w:rPr>
        <w:t xml:space="preserve"> stigma: style length must be greater than one, with a tolerance value of 1 %.</w:t>
      </w:r>
    </w:p>
    <w:p w:rsidR="00E21A3F" w:rsidRPr="00A9635F" w:rsidRDefault="00A9635F" w:rsidP="00C54453">
      <w:pPr>
        <w:pStyle w:val="Corpsdutexte0"/>
        <w:shd w:val="clear" w:color="auto" w:fill="auto"/>
        <w:spacing w:before="120" w:after="120" w:line="180" w:lineRule="exact"/>
        <w:ind w:left="119" w:firstLine="0"/>
        <w:jc w:val="both"/>
        <w:rPr>
          <w:sz w:val="20"/>
          <w:szCs w:val="20"/>
        </w:rPr>
      </w:pPr>
      <w:r w:rsidRPr="00A9635F">
        <w:rPr>
          <w:rStyle w:val="Corpsdutexte"/>
          <w:sz w:val="20"/>
          <w:szCs w:val="20"/>
        </w:rPr>
        <w:t>The stigma must not be less than 22 mm long, with a tolerance value of 1 %.</w:t>
      </w:r>
    </w:p>
    <w:p w:rsidR="00E21A3F" w:rsidRPr="00A9635F" w:rsidRDefault="00A9635F" w:rsidP="00C54453">
      <w:pPr>
        <w:pStyle w:val="Corpsdutexte0"/>
        <w:shd w:val="clear" w:color="auto" w:fill="auto"/>
        <w:spacing w:before="120" w:after="120" w:line="216" w:lineRule="exact"/>
        <w:ind w:left="119" w:right="60" w:firstLine="0"/>
        <w:jc w:val="both"/>
        <w:rPr>
          <w:sz w:val="20"/>
          <w:szCs w:val="20"/>
        </w:rPr>
      </w:pPr>
      <w:r w:rsidRPr="00A9635F">
        <w:rPr>
          <w:rStyle w:val="Corpsdutexte"/>
          <w:sz w:val="20"/>
          <w:szCs w:val="20"/>
        </w:rPr>
        <w:t xml:space="preserve">The content in floral residue (styles which have become detached from their stigmas, stamens, pollen </w:t>
      </w:r>
      <w:r w:rsidRPr="00A9635F">
        <w:rPr>
          <w:rStyle w:val="Corpsdutexte"/>
          <w:sz w:val="20"/>
          <w:szCs w:val="20"/>
        </w:rPr>
        <w:t>and pieces of petals or ovary) must not exceed 0</w:t>
      </w:r>
      <w:proofErr w:type="gramStart"/>
      <w:r w:rsidRPr="00A9635F">
        <w:rPr>
          <w:rStyle w:val="Corpsdutexte"/>
          <w:sz w:val="20"/>
          <w:szCs w:val="20"/>
        </w:rPr>
        <w:t>,5</w:t>
      </w:r>
      <w:proofErr w:type="gramEnd"/>
      <w:r w:rsidRPr="00A9635F">
        <w:rPr>
          <w:rStyle w:val="Corpsdutexte"/>
          <w:sz w:val="20"/>
          <w:szCs w:val="20"/>
        </w:rPr>
        <w:t xml:space="preserve"> % of the total weight.</w:t>
      </w:r>
    </w:p>
    <w:p w:rsidR="00E21A3F" w:rsidRPr="00A9635F" w:rsidRDefault="00A9635F" w:rsidP="00C54453">
      <w:pPr>
        <w:pStyle w:val="Corpsdutexte0"/>
        <w:shd w:val="clear" w:color="auto" w:fill="auto"/>
        <w:spacing w:before="120" w:after="120" w:line="216" w:lineRule="exact"/>
        <w:ind w:left="119" w:right="60" w:firstLine="0"/>
        <w:jc w:val="both"/>
        <w:rPr>
          <w:sz w:val="20"/>
          <w:szCs w:val="20"/>
        </w:rPr>
      </w:pPr>
      <w:r w:rsidRPr="00A9635F">
        <w:rPr>
          <w:rStyle w:val="Corpsdutexte"/>
          <w:sz w:val="20"/>
          <w:szCs w:val="20"/>
        </w:rPr>
        <w:t>A maximum of 0</w:t>
      </w:r>
      <w:proofErr w:type="gramStart"/>
      <w:r w:rsidRPr="00A9635F">
        <w:rPr>
          <w:rStyle w:val="Corpsdutexte"/>
          <w:sz w:val="20"/>
          <w:szCs w:val="20"/>
        </w:rPr>
        <w:t>,1</w:t>
      </w:r>
      <w:proofErr w:type="gramEnd"/>
      <w:r w:rsidRPr="00A9635F">
        <w:rPr>
          <w:rStyle w:val="Corpsdutexte"/>
          <w:sz w:val="20"/>
          <w:szCs w:val="20"/>
        </w:rPr>
        <w:t xml:space="preserve"> % of foreign matter is permitted. Foreign matter is any vegetable residue which does not come from the saffron flower: minerals (sand, soil or dust), parts of or who</w:t>
      </w:r>
      <w:r w:rsidRPr="00A9635F">
        <w:rPr>
          <w:rStyle w:val="Corpsdutexte"/>
          <w:sz w:val="20"/>
          <w:szCs w:val="20"/>
        </w:rPr>
        <w:t>le dead insects, etc.</w:t>
      </w:r>
    </w:p>
    <w:p w:rsidR="00E21A3F" w:rsidRPr="00A9635F" w:rsidRDefault="00A9635F" w:rsidP="00C54453">
      <w:pPr>
        <w:pStyle w:val="Corpsdutexte0"/>
        <w:shd w:val="clear" w:color="auto" w:fill="auto"/>
        <w:spacing w:before="120" w:after="120" w:line="180" w:lineRule="exact"/>
        <w:ind w:left="119" w:firstLine="0"/>
        <w:jc w:val="both"/>
        <w:rPr>
          <w:sz w:val="20"/>
          <w:szCs w:val="20"/>
        </w:rPr>
      </w:pPr>
      <w:r w:rsidRPr="00A9635F">
        <w:rPr>
          <w:rStyle w:val="Corpsdutexte"/>
          <w:sz w:val="20"/>
          <w:szCs w:val="20"/>
        </w:rPr>
        <w:t xml:space="preserve">The product must not contain </w:t>
      </w:r>
      <w:proofErr w:type="spellStart"/>
      <w:r w:rsidRPr="00A9635F">
        <w:rPr>
          <w:rStyle w:val="Corpsdutexte"/>
          <w:sz w:val="20"/>
          <w:szCs w:val="20"/>
        </w:rPr>
        <w:t>mould</w:t>
      </w:r>
      <w:proofErr w:type="spellEnd"/>
      <w:r w:rsidRPr="00A9635F">
        <w:rPr>
          <w:rStyle w:val="Corpsdutexte"/>
          <w:sz w:val="20"/>
          <w:szCs w:val="20"/>
        </w:rPr>
        <w:t xml:space="preserve"> or live insects.</w:t>
      </w:r>
    </w:p>
    <w:p w:rsidR="00E21A3F" w:rsidRPr="00A9635F" w:rsidRDefault="00A9635F" w:rsidP="00C54453">
      <w:pPr>
        <w:pStyle w:val="Corpsdutexte0"/>
        <w:shd w:val="clear" w:color="auto" w:fill="auto"/>
        <w:spacing w:before="120" w:after="120" w:line="216" w:lineRule="exact"/>
        <w:ind w:left="119" w:right="60" w:firstLine="0"/>
        <w:jc w:val="both"/>
        <w:rPr>
          <w:sz w:val="20"/>
          <w:szCs w:val="20"/>
        </w:rPr>
      </w:pPr>
      <w:r w:rsidRPr="00A9635F">
        <w:rPr>
          <w:rStyle w:val="Corpsdutexte"/>
          <w:sz w:val="20"/>
          <w:szCs w:val="20"/>
        </w:rPr>
        <w:t>Organoleptic characteristics: aroma: exclusive to the drying process, intense and penetrating, mixed with a faint scent of corn or dried grass with floral overtones.</w:t>
      </w:r>
    </w:p>
    <w:p w:rsidR="00E21A3F" w:rsidRPr="00A9635F" w:rsidRDefault="00A9635F" w:rsidP="00C54453">
      <w:pPr>
        <w:pStyle w:val="Corpsdutexte0"/>
        <w:shd w:val="clear" w:color="auto" w:fill="auto"/>
        <w:spacing w:before="120" w:after="120" w:line="211" w:lineRule="exact"/>
        <w:ind w:left="119" w:right="60" w:firstLine="0"/>
        <w:jc w:val="both"/>
        <w:rPr>
          <w:sz w:val="20"/>
          <w:szCs w:val="20"/>
        </w:rPr>
      </w:pPr>
      <w:r w:rsidRPr="00A9635F">
        <w:rPr>
          <w:rStyle w:val="Corpsdutexte"/>
          <w:sz w:val="20"/>
          <w:szCs w:val="20"/>
        </w:rPr>
        <w:t>Olfactory-gustat</w:t>
      </w:r>
      <w:r w:rsidRPr="00A9635F">
        <w:rPr>
          <w:rStyle w:val="Corpsdutexte"/>
          <w:sz w:val="20"/>
          <w:szCs w:val="20"/>
        </w:rPr>
        <w:t xml:space="preserve">ory sensation (in infusion): a long-lasting and mild taste, bitter at first and later with a persistent </w:t>
      </w:r>
      <w:proofErr w:type="spellStart"/>
      <w:r w:rsidRPr="00A9635F">
        <w:rPr>
          <w:rStyle w:val="Corpsdutexte"/>
          <w:sz w:val="20"/>
          <w:szCs w:val="20"/>
        </w:rPr>
        <w:t>flavour</w:t>
      </w:r>
      <w:proofErr w:type="spellEnd"/>
      <w:r w:rsidRPr="00A9635F">
        <w:rPr>
          <w:rStyle w:val="Corpsdutexte"/>
          <w:sz w:val="20"/>
          <w:szCs w:val="20"/>
        </w:rPr>
        <w:t xml:space="preserve"> of corn and the drying process.</w:t>
      </w:r>
    </w:p>
    <w:p w:rsidR="00E21A3F" w:rsidRPr="00A9635F" w:rsidRDefault="00A9635F" w:rsidP="00C54453">
      <w:pPr>
        <w:pStyle w:val="Corpsdutexte0"/>
        <w:shd w:val="clear" w:color="auto" w:fill="auto"/>
        <w:spacing w:before="120" w:after="120" w:line="180" w:lineRule="exact"/>
        <w:ind w:left="119" w:firstLine="0"/>
        <w:jc w:val="both"/>
        <w:rPr>
          <w:sz w:val="20"/>
          <w:szCs w:val="20"/>
        </w:rPr>
      </w:pPr>
      <w:r w:rsidRPr="00A9635F">
        <w:rPr>
          <w:rStyle w:val="Corpsdutexte"/>
          <w:sz w:val="20"/>
          <w:szCs w:val="20"/>
        </w:rPr>
        <w:t>Analytical characteristics:</w:t>
      </w:r>
    </w:p>
    <w:p w:rsidR="00E21A3F" w:rsidRPr="00A9635F" w:rsidRDefault="00A9635F" w:rsidP="00C54453">
      <w:pPr>
        <w:pStyle w:val="Corpsdutexte0"/>
        <w:shd w:val="clear" w:color="auto" w:fill="auto"/>
        <w:spacing w:before="120" w:after="120" w:line="180" w:lineRule="exact"/>
        <w:ind w:left="119" w:firstLine="0"/>
        <w:jc w:val="both"/>
        <w:rPr>
          <w:sz w:val="20"/>
          <w:szCs w:val="20"/>
        </w:rPr>
      </w:pPr>
      <w:r w:rsidRPr="00A9635F">
        <w:rPr>
          <w:rStyle w:val="Corpsdutexte"/>
          <w:sz w:val="20"/>
          <w:szCs w:val="20"/>
        </w:rPr>
        <w:t>Chemical characteristics:</w:t>
      </w:r>
    </w:p>
    <w:tbl>
      <w:tblPr>
        <w:tblOverlap w:val="never"/>
        <w:tblW w:w="0" w:type="auto"/>
        <w:tblLayout w:type="fixed"/>
        <w:tblCellMar>
          <w:left w:w="10" w:type="dxa"/>
          <w:right w:w="10" w:type="dxa"/>
        </w:tblCellMar>
        <w:tblLook w:val="04A0" w:firstRow="1" w:lastRow="0" w:firstColumn="1" w:lastColumn="0" w:noHBand="0" w:noVBand="1"/>
      </w:tblPr>
      <w:tblGrid>
        <w:gridCol w:w="3106"/>
        <w:gridCol w:w="1522"/>
        <w:gridCol w:w="3110"/>
      </w:tblGrid>
      <w:tr w:rsidR="00E21A3F" w:rsidTr="00C54453">
        <w:tblPrEx>
          <w:tblCellMar>
            <w:top w:w="0" w:type="dxa"/>
            <w:bottom w:w="0" w:type="dxa"/>
          </w:tblCellMar>
        </w:tblPrEx>
        <w:trPr>
          <w:trHeight w:hRule="exact" w:val="312"/>
        </w:trPr>
        <w:tc>
          <w:tcPr>
            <w:tcW w:w="3106" w:type="dxa"/>
            <w:tcBorders>
              <w:top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rPr>
                <w:sz w:val="20"/>
                <w:szCs w:val="20"/>
              </w:rPr>
            </w:pPr>
            <w:r w:rsidRPr="00C54453">
              <w:rPr>
                <w:rStyle w:val="Corpsdutexte2"/>
                <w:sz w:val="20"/>
                <w:szCs w:val="20"/>
              </w:rPr>
              <w:t>Analytical parameter</w:t>
            </w:r>
          </w:p>
        </w:tc>
        <w:tc>
          <w:tcPr>
            <w:tcW w:w="1522" w:type="dxa"/>
            <w:tcBorders>
              <w:top w:val="single" w:sz="4" w:space="0" w:color="auto"/>
              <w:left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rPr>
                <w:sz w:val="20"/>
                <w:szCs w:val="20"/>
              </w:rPr>
            </w:pPr>
            <w:r w:rsidRPr="00C54453">
              <w:rPr>
                <w:rStyle w:val="Corpsdutexte2"/>
                <w:sz w:val="20"/>
                <w:szCs w:val="20"/>
              </w:rPr>
              <w:t>Loose saffron</w:t>
            </w:r>
          </w:p>
        </w:tc>
        <w:tc>
          <w:tcPr>
            <w:tcW w:w="3110" w:type="dxa"/>
            <w:tcBorders>
              <w:top w:val="single" w:sz="4" w:space="0" w:color="auto"/>
              <w:left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rPr>
                <w:sz w:val="20"/>
                <w:szCs w:val="20"/>
              </w:rPr>
            </w:pPr>
            <w:r w:rsidRPr="00C54453">
              <w:rPr>
                <w:rStyle w:val="Corpsdutexte2"/>
                <w:sz w:val="20"/>
                <w:szCs w:val="20"/>
              </w:rPr>
              <w:t>Packed saffron</w:t>
            </w:r>
          </w:p>
        </w:tc>
      </w:tr>
      <w:tr w:rsidR="00E21A3F" w:rsidTr="00C54453">
        <w:tblPrEx>
          <w:tblCellMar>
            <w:top w:w="0" w:type="dxa"/>
            <w:bottom w:w="0" w:type="dxa"/>
          </w:tblCellMar>
        </w:tblPrEx>
        <w:trPr>
          <w:trHeight w:hRule="exact" w:val="322"/>
        </w:trPr>
        <w:tc>
          <w:tcPr>
            <w:tcW w:w="3106" w:type="dxa"/>
            <w:tcBorders>
              <w:top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40"/>
              <w:jc w:val="left"/>
              <w:rPr>
                <w:sz w:val="20"/>
                <w:szCs w:val="20"/>
              </w:rPr>
            </w:pPr>
            <w:r w:rsidRPr="00C54453">
              <w:rPr>
                <w:rStyle w:val="Corpsdutexte2"/>
                <w:sz w:val="20"/>
                <w:szCs w:val="20"/>
              </w:rPr>
              <w:t>Moisture and volatile substances</w:t>
            </w:r>
          </w:p>
        </w:tc>
        <w:tc>
          <w:tcPr>
            <w:tcW w:w="1522" w:type="dxa"/>
            <w:tcBorders>
              <w:top w:val="single" w:sz="4" w:space="0" w:color="auto"/>
              <w:left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580"/>
              <w:jc w:val="left"/>
              <w:rPr>
                <w:sz w:val="20"/>
                <w:szCs w:val="20"/>
              </w:rPr>
            </w:pPr>
            <w:r w:rsidRPr="00C54453">
              <w:rPr>
                <w:rStyle w:val="Corpsdutexte2"/>
                <w:sz w:val="20"/>
                <w:szCs w:val="20"/>
              </w:rPr>
              <w:t>7-9 %</w:t>
            </w:r>
          </w:p>
        </w:tc>
        <w:tc>
          <w:tcPr>
            <w:tcW w:w="3110" w:type="dxa"/>
            <w:tcBorders>
              <w:top w:val="single" w:sz="4" w:space="0" w:color="auto"/>
              <w:left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880"/>
              <w:jc w:val="left"/>
              <w:rPr>
                <w:sz w:val="20"/>
                <w:szCs w:val="20"/>
              </w:rPr>
            </w:pPr>
            <w:r w:rsidRPr="00C54453">
              <w:rPr>
                <w:rStyle w:val="Corpsdutexte2"/>
                <w:sz w:val="20"/>
                <w:szCs w:val="20"/>
              </w:rPr>
              <w:t>&lt; 11</w:t>
            </w:r>
            <w:r w:rsidRPr="00C54453">
              <w:rPr>
                <w:rStyle w:val="Corpsdutexte2GrasItalique"/>
                <w:sz w:val="20"/>
                <w:szCs w:val="20"/>
              </w:rPr>
              <w:t xml:space="preserve"> %</w:t>
            </w:r>
            <w:r w:rsidRPr="00C54453">
              <w:rPr>
                <w:rStyle w:val="Corpsdutexte2"/>
                <w:sz w:val="20"/>
                <w:szCs w:val="20"/>
              </w:rPr>
              <w:t xml:space="preserve"> (m/m)</w:t>
            </w:r>
          </w:p>
        </w:tc>
      </w:tr>
      <w:tr w:rsidR="00E21A3F" w:rsidTr="00C54453">
        <w:tblPrEx>
          <w:tblCellMar>
            <w:top w:w="0" w:type="dxa"/>
            <w:bottom w:w="0" w:type="dxa"/>
          </w:tblCellMar>
        </w:tblPrEx>
        <w:trPr>
          <w:trHeight w:hRule="exact" w:val="317"/>
        </w:trPr>
        <w:tc>
          <w:tcPr>
            <w:tcW w:w="3106" w:type="dxa"/>
            <w:tcBorders>
              <w:top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40"/>
              <w:jc w:val="left"/>
              <w:rPr>
                <w:sz w:val="20"/>
                <w:szCs w:val="20"/>
              </w:rPr>
            </w:pPr>
            <w:r w:rsidRPr="00C54453">
              <w:rPr>
                <w:rStyle w:val="Corpsdutexte2"/>
                <w:sz w:val="20"/>
                <w:szCs w:val="20"/>
              </w:rPr>
              <w:t>Total ash</w:t>
            </w:r>
          </w:p>
        </w:tc>
        <w:tc>
          <w:tcPr>
            <w:tcW w:w="1522" w:type="dxa"/>
            <w:tcBorders>
              <w:top w:val="single" w:sz="4" w:space="0" w:color="auto"/>
              <w:left w:val="single" w:sz="4" w:space="0" w:color="auto"/>
            </w:tcBorders>
            <w:shd w:val="clear" w:color="auto" w:fill="FFFFFF"/>
            <w:vAlign w:val="center"/>
          </w:tcPr>
          <w:p w:rsidR="00E21A3F" w:rsidRPr="00C54453" w:rsidRDefault="00A9635F">
            <w:pPr>
              <w:pStyle w:val="Corpsdutexte30"/>
              <w:framePr w:w="7738" w:wrap="notBeside" w:vAnchor="text" w:hAnchor="text" w:xAlign="center" w:y="1"/>
              <w:shd w:val="clear" w:color="auto" w:fill="auto"/>
              <w:spacing w:line="80" w:lineRule="exact"/>
              <w:ind w:left="580"/>
              <w:rPr>
                <w:sz w:val="20"/>
                <w:szCs w:val="20"/>
              </w:rPr>
            </w:pPr>
            <w:r w:rsidRPr="00C54453">
              <w:rPr>
                <w:rStyle w:val="Corpsdutexte3"/>
                <w:sz w:val="20"/>
                <w:szCs w:val="20"/>
              </w:rPr>
              <w:t>—</w:t>
            </w:r>
          </w:p>
        </w:tc>
        <w:tc>
          <w:tcPr>
            <w:tcW w:w="3110" w:type="dxa"/>
            <w:tcBorders>
              <w:top w:val="single" w:sz="4" w:space="0" w:color="auto"/>
              <w:left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880"/>
              <w:jc w:val="left"/>
              <w:rPr>
                <w:sz w:val="20"/>
                <w:szCs w:val="20"/>
              </w:rPr>
            </w:pPr>
            <w:r w:rsidRPr="00C54453">
              <w:rPr>
                <w:rStyle w:val="Corpsdutexte2"/>
                <w:sz w:val="20"/>
                <w:szCs w:val="20"/>
              </w:rPr>
              <w:t>&lt; 8 % (m/m)</w:t>
            </w:r>
          </w:p>
        </w:tc>
      </w:tr>
      <w:tr w:rsidR="00E21A3F" w:rsidTr="00C54453">
        <w:tblPrEx>
          <w:tblCellMar>
            <w:top w:w="0" w:type="dxa"/>
            <w:bottom w:w="0" w:type="dxa"/>
          </w:tblCellMar>
        </w:tblPrEx>
        <w:trPr>
          <w:trHeight w:hRule="exact" w:val="317"/>
        </w:trPr>
        <w:tc>
          <w:tcPr>
            <w:tcW w:w="3106" w:type="dxa"/>
            <w:tcBorders>
              <w:top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40"/>
              <w:jc w:val="left"/>
              <w:rPr>
                <w:sz w:val="20"/>
                <w:szCs w:val="20"/>
              </w:rPr>
            </w:pPr>
            <w:r w:rsidRPr="00C54453">
              <w:rPr>
                <w:rStyle w:val="Corpsdutexte2"/>
                <w:sz w:val="20"/>
                <w:szCs w:val="20"/>
              </w:rPr>
              <w:t xml:space="preserve">Ash </w:t>
            </w:r>
            <w:proofErr w:type="spellStart"/>
            <w:r w:rsidRPr="00C54453">
              <w:rPr>
                <w:rStyle w:val="Corpsdutexte2"/>
                <w:sz w:val="20"/>
                <w:szCs w:val="20"/>
              </w:rPr>
              <w:t>unsoluble</w:t>
            </w:r>
            <w:proofErr w:type="spellEnd"/>
            <w:r w:rsidRPr="00C54453">
              <w:rPr>
                <w:rStyle w:val="Corpsdutexte2"/>
                <w:sz w:val="20"/>
                <w:szCs w:val="20"/>
              </w:rPr>
              <w:t xml:space="preserve"> in acid</w:t>
            </w:r>
          </w:p>
        </w:tc>
        <w:tc>
          <w:tcPr>
            <w:tcW w:w="1522" w:type="dxa"/>
            <w:tcBorders>
              <w:top w:val="single" w:sz="4" w:space="0" w:color="auto"/>
              <w:left w:val="single" w:sz="4" w:space="0" w:color="auto"/>
            </w:tcBorders>
            <w:shd w:val="clear" w:color="auto" w:fill="FFFFFF"/>
            <w:vAlign w:val="center"/>
          </w:tcPr>
          <w:p w:rsidR="00E21A3F" w:rsidRPr="00C54453" w:rsidRDefault="00A9635F">
            <w:pPr>
              <w:pStyle w:val="Corpsdutexte40"/>
              <w:framePr w:w="7738" w:wrap="notBeside" w:vAnchor="text" w:hAnchor="text" w:xAlign="center" w:y="1"/>
              <w:shd w:val="clear" w:color="auto" w:fill="auto"/>
              <w:spacing w:line="80" w:lineRule="exact"/>
              <w:ind w:left="580"/>
              <w:rPr>
                <w:sz w:val="20"/>
                <w:szCs w:val="20"/>
              </w:rPr>
            </w:pPr>
            <w:r w:rsidRPr="00C54453">
              <w:rPr>
                <w:rStyle w:val="Corpsdutexte4"/>
                <w:sz w:val="20"/>
                <w:szCs w:val="20"/>
              </w:rPr>
              <w:t>—</w:t>
            </w:r>
          </w:p>
        </w:tc>
        <w:tc>
          <w:tcPr>
            <w:tcW w:w="3110" w:type="dxa"/>
            <w:tcBorders>
              <w:top w:val="single" w:sz="4" w:space="0" w:color="auto"/>
              <w:left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880"/>
              <w:jc w:val="left"/>
              <w:rPr>
                <w:sz w:val="20"/>
                <w:szCs w:val="20"/>
              </w:rPr>
            </w:pPr>
            <w:r w:rsidRPr="00C54453">
              <w:rPr>
                <w:rStyle w:val="Corpsdutexte2"/>
                <w:sz w:val="20"/>
                <w:szCs w:val="20"/>
              </w:rPr>
              <w:t>&lt; 1 % (m/m)</w:t>
            </w:r>
          </w:p>
        </w:tc>
      </w:tr>
      <w:tr w:rsidR="00E21A3F" w:rsidTr="00C54453">
        <w:tblPrEx>
          <w:tblCellMar>
            <w:top w:w="0" w:type="dxa"/>
            <w:bottom w:w="0" w:type="dxa"/>
          </w:tblCellMar>
        </w:tblPrEx>
        <w:trPr>
          <w:trHeight w:hRule="exact" w:val="322"/>
        </w:trPr>
        <w:tc>
          <w:tcPr>
            <w:tcW w:w="3106" w:type="dxa"/>
            <w:tcBorders>
              <w:top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40"/>
              <w:jc w:val="left"/>
              <w:rPr>
                <w:sz w:val="20"/>
                <w:szCs w:val="20"/>
              </w:rPr>
            </w:pPr>
            <w:r w:rsidRPr="00C54453">
              <w:rPr>
                <w:rStyle w:val="Corpsdutexte2"/>
                <w:sz w:val="20"/>
                <w:szCs w:val="20"/>
              </w:rPr>
              <w:t>Ether extract</w:t>
            </w:r>
          </w:p>
        </w:tc>
        <w:tc>
          <w:tcPr>
            <w:tcW w:w="1522" w:type="dxa"/>
            <w:tcBorders>
              <w:top w:val="single" w:sz="4" w:space="0" w:color="auto"/>
              <w:left w:val="single" w:sz="4" w:space="0" w:color="auto"/>
            </w:tcBorders>
            <w:shd w:val="clear" w:color="auto" w:fill="FFFFFF"/>
            <w:vAlign w:val="center"/>
          </w:tcPr>
          <w:p w:rsidR="00E21A3F" w:rsidRPr="00C54453" w:rsidRDefault="00A9635F">
            <w:pPr>
              <w:pStyle w:val="Corpsdutexte50"/>
              <w:framePr w:w="7738" w:wrap="notBeside" w:vAnchor="text" w:hAnchor="text" w:xAlign="center" w:y="1"/>
              <w:shd w:val="clear" w:color="auto" w:fill="auto"/>
              <w:spacing w:line="80" w:lineRule="exact"/>
              <w:ind w:left="580"/>
              <w:rPr>
                <w:sz w:val="20"/>
                <w:szCs w:val="20"/>
              </w:rPr>
            </w:pPr>
            <w:r w:rsidRPr="00C54453">
              <w:rPr>
                <w:rStyle w:val="Corpsdutexte5"/>
                <w:sz w:val="20"/>
                <w:szCs w:val="20"/>
              </w:rPr>
              <w:t>—</w:t>
            </w:r>
          </w:p>
        </w:tc>
        <w:tc>
          <w:tcPr>
            <w:tcW w:w="3110" w:type="dxa"/>
            <w:tcBorders>
              <w:top w:val="single" w:sz="4" w:space="0" w:color="auto"/>
              <w:left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880"/>
              <w:jc w:val="left"/>
              <w:rPr>
                <w:sz w:val="20"/>
                <w:szCs w:val="20"/>
              </w:rPr>
            </w:pPr>
            <w:r w:rsidRPr="00C54453">
              <w:rPr>
                <w:rStyle w:val="Corpsdutexte2"/>
                <w:sz w:val="20"/>
                <w:szCs w:val="20"/>
              </w:rPr>
              <w:t>3,5-14,5 (m/m)</w:t>
            </w:r>
          </w:p>
        </w:tc>
      </w:tr>
      <w:tr w:rsidR="00E21A3F" w:rsidTr="00C54453">
        <w:tblPrEx>
          <w:tblCellMar>
            <w:top w:w="0" w:type="dxa"/>
            <w:bottom w:w="0" w:type="dxa"/>
          </w:tblCellMar>
        </w:tblPrEx>
        <w:trPr>
          <w:trHeight w:hRule="exact" w:val="317"/>
        </w:trPr>
        <w:tc>
          <w:tcPr>
            <w:tcW w:w="3106" w:type="dxa"/>
            <w:tcBorders>
              <w:top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40"/>
              <w:jc w:val="left"/>
              <w:rPr>
                <w:sz w:val="20"/>
                <w:szCs w:val="20"/>
              </w:rPr>
            </w:pPr>
            <w:r w:rsidRPr="00C54453">
              <w:rPr>
                <w:rStyle w:val="Corpsdutexte2"/>
                <w:sz w:val="20"/>
                <w:szCs w:val="20"/>
              </w:rPr>
              <w:t>Extract soluble in cold water</w:t>
            </w:r>
          </w:p>
        </w:tc>
        <w:tc>
          <w:tcPr>
            <w:tcW w:w="1522" w:type="dxa"/>
            <w:tcBorders>
              <w:top w:val="single" w:sz="4" w:space="0" w:color="auto"/>
              <w:left w:val="single" w:sz="4" w:space="0" w:color="auto"/>
            </w:tcBorders>
            <w:shd w:val="clear" w:color="auto" w:fill="FFFFFF"/>
            <w:vAlign w:val="center"/>
          </w:tcPr>
          <w:p w:rsidR="00E21A3F" w:rsidRPr="00C54453" w:rsidRDefault="00A9635F">
            <w:pPr>
              <w:pStyle w:val="Corpsdutexte60"/>
              <w:framePr w:w="7738" w:wrap="notBeside" w:vAnchor="text" w:hAnchor="text" w:xAlign="center" w:y="1"/>
              <w:shd w:val="clear" w:color="auto" w:fill="auto"/>
              <w:spacing w:line="80" w:lineRule="exact"/>
              <w:ind w:left="580"/>
              <w:rPr>
                <w:sz w:val="20"/>
                <w:szCs w:val="20"/>
              </w:rPr>
            </w:pPr>
            <w:r w:rsidRPr="00C54453">
              <w:rPr>
                <w:rStyle w:val="Corpsdutexte6"/>
                <w:sz w:val="20"/>
                <w:szCs w:val="20"/>
              </w:rPr>
              <w:t>—</w:t>
            </w:r>
          </w:p>
        </w:tc>
        <w:tc>
          <w:tcPr>
            <w:tcW w:w="3110" w:type="dxa"/>
            <w:tcBorders>
              <w:top w:val="single" w:sz="4" w:space="0" w:color="auto"/>
              <w:left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880"/>
              <w:jc w:val="left"/>
              <w:rPr>
                <w:sz w:val="20"/>
                <w:szCs w:val="20"/>
              </w:rPr>
            </w:pPr>
            <w:r w:rsidRPr="00C54453">
              <w:rPr>
                <w:rStyle w:val="Corpsdutexte2"/>
                <w:sz w:val="20"/>
                <w:szCs w:val="20"/>
              </w:rPr>
              <w:t>&lt; 65 % (m/m)</w:t>
            </w:r>
          </w:p>
        </w:tc>
      </w:tr>
      <w:tr w:rsidR="00E21A3F" w:rsidTr="00C54453">
        <w:tblPrEx>
          <w:tblCellMar>
            <w:top w:w="0" w:type="dxa"/>
            <w:bottom w:w="0" w:type="dxa"/>
          </w:tblCellMar>
        </w:tblPrEx>
        <w:trPr>
          <w:trHeight w:hRule="exact" w:val="317"/>
        </w:trPr>
        <w:tc>
          <w:tcPr>
            <w:tcW w:w="3106" w:type="dxa"/>
            <w:tcBorders>
              <w:top w:val="single" w:sz="4" w:space="0" w:color="auto"/>
            </w:tcBorders>
            <w:shd w:val="clear" w:color="auto" w:fill="FFFFFF"/>
            <w:vAlign w:val="center"/>
          </w:tcPr>
          <w:p w:rsidR="00E21A3F" w:rsidRPr="00C54453" w:rsidRDefault="00A9635F" w:rsidP="00C54453">
            <w:pPr>
              <w:pStyle w:val="Corpsdutexte20"/>
              <w:framePr w:w="7738" w:wrap="notBeside" w:vAnchor="text" w:hAnchor="text" w:xAlign="center" w:y="1"/>
              <w:shd w:val="clear" w:color="auto" w:fill="auto"/>
              <w:spacing w:before="0" w:line="140" w:lineRule="exact"/>
              <w:ind w:left="40"/>
              <w:jc w:val="left"/>
              <w:rPr>
                <w:sz w:val="20"/>
                <w:szCs w:val="20"/>
              </w:rPr>
            </w:pPr>
            <w:proofErr w:type="spellStart"/>
            <w:r w:rsidRPr="00C54453">
              <w:rPr>
                <w:rStyle w:val="Corpsdutexte2"/>
                <w:sz w:val="20"/>
                <w:szCs w:val="20"/>
              </w:rPr>
              <w:t>Colou</w:t>
            </w:r>
            <w:r w:rsidR="00C54453">
              <w:rPr>
                <w:rStyle w:val="Corpsdutexte2"/>
                <w:sz w:val="20"/>
                <w:szCs w:val="20"/>
              </w:rPr>
              <w:t>ring</w:t>
            </w:r>
            <w:proofErr w:type="spellEnd"/>
            <w:r w:rsidR="00C54453">
              <w:rPr>
                <w:rStyle w:val="Corpsdutexte2"/>
                <w:sz w:val="20"/>
                <w:szCs w:val="20"/>
              </w:rPr>
              <w:t xml:space="preserve"> </w:t>
            </w:r>
            <w:r w:rsidRPr="00C54453">
              <w:rPr>
                <w:rStyle w:val="Corpsdutexte2"/>
                <w:sz w:val="20"/>
                <w:szCs w:val="20"/>
              </w:rPr>
              <w:t>power (')</w:t>
            </w:r>
          </w:p>
        </w:tc>
        <w:tc>
          <w:tcPr>
            <w:tcW w:w="1522" w:type="dxa"/>
            <w:tcBorders>
              <w:top w:val="single" w:sz="4" w:space="0" w:color="auto"/>
              <w:left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580"/>
              <w:jc w:val="left"/>
              <w:rPr>
                <w:sz w:val="20"/>
                <w:szCs w:val="20"/>
              </w:rPr>
            </w:pPr>
            <w:r w:rsidRPr="00C54453">
              <w:rPr>
                <w:rStyle w:val="Corpsdutexte2"/>
                <w:sz w:val="20"/>
                <w:szCs w:val="20"/>
              </w:rPr>
              <w:t>&gt; 200</w:t>
            </w:r>
          </w:p>
        </w:tc>
        <w:tc>
          <w:tcPr>
            <w:tcW w:w="3110" w:type="dxa"/>
            <w:tcBorders>
              <w:top w:val="single" w:sz="4" w:space="0" w:color="auto"/>
              <w:left w:val="single" w:sz="4" w:space="0" w:color="auto"/>
            </w:tcBorders>
            <w:shd w:val="clear" w:color="auto" w:fill="FFFFFF"/>
            <w:vAlign w:val="center"/>
          </w:tcPr>
          <w:p w:rsidR="00E21A3F" w:rsidRPr="00C54453" w:rsidRDefault="00A9635F">
            <w:pPr>
              <w:pStyle w:val="Corpsdutexte20"/>
              <w:framePr w:w="7738" w:wrap="notBeside" w:vAnchor="text" w:hAnchor="text" w:xAlign="center" w:y="1"/>
              <w:shd w:val="clear" w:color="auto" w:fill="auto"/>
              <w:spacing w:before="0" w:line="140" w:lineRule="exact"/>
              <w:ind w:left="880"/>
              <w:jc w:val="left"/>
              <w:rPr>
                <w:sz w:val="20"/>
                <w:szCs w:val="20"/>
              </w:rPr>
            </w:pPr>
            <w:r w:rsidRPr="00C54453">
              <w:rPr>
                <w:rStyle w:val="Corpsdutexte2"/>
                <w:sz w:val="20"/>
                <w:szCs w:val="20"/>
              </w:rPr>
              <w:t>&gt; 200</w:t>
            </w:r>
          </w:p>
        </w:tc>
      </w:tr>
      <w:tr w:rsidR="00C54453" w:rsidTr="00C54453">
        <w:tblPrEx>
          <w:tblCellMar>
            <w:top w:w="0" w:type="dxa"/>
            <w:bottom w:w="0" w:type="dxa"/>
          </w:tblCellMar>
        </w:tblPrEx>
        <w:trPr>
          <w:trHeight w:hRule="exact" w:val="317"/>
        </w:trPr>
        <w:tc>
          <w:tcPr>
            <w:tcW w:w="3106" w:type="dxa"/>
            <w:tcBorders>
              <w:top w:val="single" w:sz="4" w:space="0" w:color="auto"/>
            </w:tcBorders>
            <w:shd w:val="clear" w:color="auto" w:fill="FFFFFF"/>
            <w:vAlign w:val="center"/>
          </w:tcPr>
          <w:p w:rsidR="00C54453" w:rsidRPr="00C54453" w:rsidRDefault="00A9635F" w:rsidP="00C54453">
            <w:pPr>
              <w:pStyle w:val="Corpsdutexte20"/>
              <w:framePr w:w="7738" w:wrap="notBeside" w:vAnchor="text" w:hAnchor="text" w:xAlign="center" w:y="1"/>
              <w:shd w:val="clear" w:color="auto" w:fill="auto"/>
              <w:spacing w:before="0" w:line="140" w:lineRule="exact"/>
              <w:ind w:left="40"/>
              <w:jc w:val="left"/>
              <w:rPr>
                <w:sz w:val="20"/>
                <w:szCs w:val="20"/>
              </w:rPr>
            </w:pPr>
            <w:proofErr w:type="spellStart"/>
            <w:r w:rsidRPr="00C54453">
              <w:rPr>
                <w:rStyle w:val="Corpsdutexte2"/>
                <w:sz w:val="20"/>
                <w:szCs w:val="20"/>
              </w:rPr>
              <w:t>Flavou</w:t>
            </w:r>
            <w:r w:rsidR="00C54453">
              <w:rPr>
                <w:rStyle w:val="Corpsdutexte2"/>
                <w:sz w:val="20"/>
                <w:szCs w:val="20"/>
              </w:rPr>
              <w:t>ring</w:t>
            </w:r>
            <w:proofErr w:type="spellEnd"/>
            <w:r w:rsidRPr="00C54453">
              <w:rPr>
                <w:rStyle w:val="Corpsdutexte2"/>
                <w:sz w:val="20"/>
                <w:szCs w:val="20"/>
              </w:rPr>
              <w:t xml:space="preserve"> power (</w:t>
            </w:r>
            <w:r w:rsidR="00C54453" w:rsidRPr="00C54453">
              <w:rPr>
                <w:rStyle w:val="Corpsdutexte2"/>
                <w:sz w:val="20"/>
                <w:szCs w:val="20"/>
                <w:vertAlign w:val="superscript"/>
              </w:rPr>
              <w:endnoteReference w:id="1"/>
            </w:r>
            <w:r w:rsidR="00C54453" w:rsidRPr="00C54453">
              <w:rPr>
                <w:rStyle w:val="Corpsdutexte2"/>
                <w:sz w:val="20"/>
                <w:szCs w:val="20"/>
              </w:rPr>
              <w:t>)</w:t>
            </w:r>
          </w:p>
        </w:tc>
        <w:tc>
          <w:tcPr>
            <w:tcW w:w="1522" w:type="dxa"/>
            <w:tcBorders>
              <w:top w:val="single" w:sz="4" w:space="0" w:color="auto"/>
              <w:left w:val="single" w:sz="4" w:space="0" w:color="auto"/>
            </w:tcBorders>
            <w:shd w:val="clear" w:color="auto" w:fill="FFFFFF"/>
            <w:vAlign w:val="center"/>
          </w:tcPr>
          <w:p w:rsidR="00C54453" w:rsidRPr="00C54453" w:rsidRDefault="00C54453">
            <w:pPr>
              <w:pStyle w:val="Corpsdutexte20"/>
              <w:framePr w:w="7738" w:wrap="notBeside" w:vAnchor="text" w:hAnchor="text" w:xAlign="center" w:y="1"/>
              <w:shd w:val="clear" w:color="auto" w:fill="auto"/>
              <w:spacing w:before="0" w:line="140" w:lineRule="exact"/>
              <w:ind w:left="580"/>
              <w:jc w:val="left"/>
              <w:rPr>
                <w:sz w:val="20"/>
                <w:szCs w:val="20"/>
              </w:rPr>
            </w:pPr>
            <w:r w:rsidRPr="00C54453">
              <w:rPr>
                <w:rStyle w:val="Corpsdutexte2"/>
                <w:sz w:val="20"/>
                <w:szCs w:val="20"/>
              </w:rPr>
              <w:t>&gt; 20</w:t>
            </w:r>
          </w:p>
        </w:tc>
        <w:tc>
          <w:tcPr>
            <w:tcW w:w="3110" w:type="dxa"/>
            <w:tcBorders>
              <w:top w:val="single" w:sz="4" w:space="0" w:color="auto"/>
              <w:left w:val="single" w:sz="4" w:space="0" w:color="auto"/>
            </w:tcBorders>
            <w:shd w:val="clear" w:color="auto" w:fill="FFFFFF"/>
            <w:vAlign w:val="center"/>
          </w:tcPr>
          <w:p w:rsidR="00C54453" w:rsidRPr="00C54453" w:rsidRDefault="00C54453">
            <w:pPr>
              <w:pStyle w:val="Corpsdutexte20"/>
              <w:framePr w:w="7738" w:wrap="notBeside" w:vAnchor="text" w:hAnchor="text" w:xAlign="center" w:y="1"/>
              <w:shd w:val="clear" w:color="auto" w:fill="auto"/>
              <w:spacing w:before="0" w:line="140" w:lineRule="exact"/>
              <w:ind w:left="880"/>
              <w:jc w:val="left"/>
              <w:rPr>
                <w:sz w:val="20"/>
                <w:szCs w:val="20"/>
              </w:rPr>
            </w:pPr>
            <w:r w:rsidRPr="00C54453">
              <w:rPr>
                <w:rStyle w:val="Corpsdutexte2Espacement1pt"/>
                <w:sz w:val="20"/>
                <w:szCs w:val="20"/>
              </w:rPr>
              <w:t>&gt;20</w:t>
            </w:r>
          </w:p>
        </w:tc>
      </w:tr>
      <w:tr w:rsidR="00C54453" w:rsidTr="00C54453">
        <w:tblPrEx>
          <w:tblCellMar>
            <w:top w:w="0" w:type="dxa"/>
            <w:bottom w:w="0" w:type="dxa"/>
          </w:tblCellMar>
        </w:tblPrEx>
        <w:trPr>
          <w:trHeight w:hRule="exact" w:val="322"/>
        </w:trPr>
        <w:tc>
          <w:tcPr>
            <w:tcW w:w="3106" w:type="dxa"/>
            <w:tcBorders>
              <w:top w:val="single" w:sz="4" w:space="0" w:color="auto"/>
            </w:tcBorders>
            <w:shd w:val="clear" w:color="auto" w:fill="FFFFFF"/>
            <w:vAlign w:val="center"/>
          </w:tcPr>
          <w:p w:rsidR="00C54453" w:rsidRPr="00C54453" w:rsidRDefault="00C54453">
            <w:pPr>
              <w:pStyle w:val="Corpsdutexte20"/>
              <w:framePr w:w="7738" w:wrap="notBeside" w:vAnchor="text" w:hAnchor="text" w:xAlign="center" w:y="1"/>
              <w:shd w:val="clear" w:color="auto" w:fill="auto"/>
              <w:spacing w:before="0" w:line="140" w:lineRule="exact"/>
              <w:ind w:left="40"/>
              <w:jc w:val="left"/>
              <w:rPr>
                <w:sz w:val="20"/>
                <w:szCs w:val="20"/>
              </w:rPr>
            </w:pPr>
            <w:r w:rsidRPr="00C54453">
              <w:rPr>
                <w:rStyle w:val="Corpsdutexte2"/>
                <w:sz w:val="20"/>
                <w:szCs w:val="20"/>
              </w:rPr>
              <w:t>Bitterness (</w:t>
            </w:r>
            <w:proofErr w:type="spellStart"/>
            <w:r w:rsidRPr="00C54453">
              <w:rPr>
                <w:rStyle w:val="Corpsdutexte2"/>
                <w:sz w:val="20"/>
                <w:szCs w:val="20"/>
              </w:rPr>
              <w:t>picrocrocin</w:t>
            </w:r>
            <w:proofErr w:type="spellEnd"/>
            <w:r w:rsidRPr="00C54453">
              <w:rPr>
                <w:rStyle w:val="Corpsdutexte2"/>
                <w:sz w:val="20"/>
                <w:szCs w:val="20"/>
              </w:rPr>
              <w:t>) (</w:t>
            </w:r>
            <w:r w:rsidRPr="00C54453">
              <w:rPr>
                <w:rStyle w:val="Corpsdutexte2"/>
                <w:sz w:val="20"/>
                <w:szCs w:val="20"/>
                <w:vertAlign w:val="superscript"/>
              </w:rPr>
              <w:endnoteReference w:id="2"/>
            </w:r>
            <w:r w:rsidRPr="00C54453">
              <w:rPr>
                <w:rStyle w:val="Corpsdutexte2"/>
                <w:sz w:val="20"/>
                <w:szCs w:val="20"/>
              </w:rPr>
              <w:t>)</w:t>
            </w:r>
          </w:p>
        </w:tc>
        <w:tc>
          <w:tcPr>
            <w:tcW w:w="1522" w:type="dxa"/>
            <w:tcBorders>
              <w:top w:val="single" w:sz="4" w:space="0" w:color="auto"/>
              <w:left w:val="single" w:sz="4" w:space="0" w:color="auto"/>
            </w:tcBorders>
            <w:shd w:val="clear" w:color="auto" w:fill="FFFFFF"/>
            <w:vAlign w:val="center"/>
          </w:tcPr>
          <w:p w:rsidR="00C54453" w:rsidRPr="00C54453" w:rsidRDefault="00C54453">
            <w:pPr>
              <w:pStyle w:val="Corpsdutexte20"/>
              <w:framePr w:w="7738" w:wrap="notBeside" w:vAnchor="text" w:hAnchor="text" w:xAlign="center" w:y="1"/>
              <w:shd w:val="clear" w:color="auto" w:fill="auto"/>
              <w:spacing w:before="0" w:line="140" w:lineRule="exact"/>
              <w:ind w:left="580"/>
              <w:jc w:val="left"/>
              <w:rPr>
                <w:sz w:val="20"/>
                <w:szCs w:val="20"/>
              </w:rPr>
            </w:pPr>
            <w:r w:rsidRPr="00C54453">
              <w:rPr>
                <w:rStyle w:val="Corpsdutexte2"/>
                <w:sz w:val="20"/>
                <w:szCs w:val="20"/>
              </w:rPr>
              <w:t>&gt; 70</w:t>
            </w:r>
          </w:p>
        </w:tc>
        <w:tc>
          <w:tcPr>
            <w:tcW w:w="3110" w:type="dxa"/>
            <w:tcBorders>
              <w:top w:val="single" w:sz="4" w:space="0" w:color="auto"/>
              <w:left w:val="single" w:sz="4" w:space="0" w:color="auto"/>
            </w:tcBorders>
            <w:shd w:val="clear" w:color="auto" w:fill="FFFFFF"/>
            <w:vAlign w:val="center"/>
          </w:tcPr>
          <w:p w:rsidR="00C54453" w:rsidRPr="00C54453" w:rsidRDefault="00C54453">
            <w:pPr>
              <w:pStyle w:val="Corpsdutexte20"/>
              <w:framePr w:w="7738" w:wrap="notBeside" w:vAnchor="text" w:hAnchor="text" w:xAlign="center" w:y="1"/>
              <w:shd w:val="clear" w:color="auto" w:fill="auto"/>
              <w:spacing w:before="0" w:line="140" w:lineRule="exact"/>
              <w:ind w:left="880"/>
              <w:jc w:val="left"/>
              <w:rPr>
                <w:sz w:val="20"/>
                <w:szCs w:val="20"/>
              </w:rPr>
            </w:pPr>
            <w:r w:rsidRPr="00C54453">
              <w:rPr>
                <w:rStyle w:val="Corpsdutexte2"/>
                <w:sz w:val="20"/>
                <w:szCs w:val="20"/>
              </w:rPr>
              <w:t>&gt; 70</w:t>
            </w:r>
          </w:p>
        </w:tc>
      </w:tr>
      <w:tr w:rsidR="00E21A3F" w:rsidTr="00C54453">
        <w:tblPrEx>
          <w:tblCellMar>
            <w:top w:w="0" w:type="dxa"/>
            <w:bottom w:w="0" w:type="dxa"/>
          </w:tblCellMar>
        </w:tblPrEx>
        <w:trPr>
          <w:trHeight w:hRule="exact" w:val="326"/>
        </w:trPr>
        <w:tc>
          <w:tcPr>
            <w:tcW w:w="3106" w:type="dxa"/>
            <w:tcBorders>
              <w:top w:val="single" w:sz="4" w:space="0" w:color="auto"/>
              <w:bottom w:val="single" w:sz="4" w:space="0" w:color="auto"/>
            </w:tcBorders>
            <w:shd w:val="clear" w:color="auto" w:fill="FFFFFF"/>
            <w:vAlign w:val="center"/>
          </w:tcPr>
          <w:p w:rsidR="00E21A3F" w:rsidRPr="00C54453" w:rsidRDefault="00C54453">
            <w:pPr>
              <w:pStyle w:val="Corpsdutexte20"/>
              <w:framePr w:w="7738" w:wrap="notBeside" w:vAnchor="text" w:hAnchor="text" w:xAlign="center" w:y="1"/>
              <w:shd w:val="clear" w:color="auto" w:fill="auto"/>
              <w:spacing w:before="0" w:line="140" w:lineRule="exact"/>
              <w:ind w:left="40"/>
              <w:jc w:val="left"/>
              <w:rPr>
                <w:sz w:val="20"/>
                <w:szCs w:val="20"/>
              </w:rPr>
            </w:pPr>
            <w:proofErr w:type="spellStart"/>
            <w:r w:rsidRPr="00C54453">
              <w:rPr>
                <w:rStyle w:val="Corpsdutexte2"/>
                <w:sz w:val="20"/>
                <w:szCs w:val="20"/>
              </w:rPr>
              <w:t>Safranal</w:t>
            </w:r>
            <w:proofErr w:type="spellEnd"/>
            <w:r w:rsidRPr="00C54453">
              <w:rPr>
                <w:rStyle w:val="Corpsdutexte2"/>
                <w:sz w:val="20"/>
                <w:szCs w:val="20"/>
              </w:rPr>
              <w:t xml:space="preserve"> content (</w:t>
            </w:r>
            <w:r w:rsidRPr="00C54453">
              <w:rPr>
                <w:rStyle w:val="Corpsdutexte2"/>
                <w:sz w:val="20"/>
                <w:szCs w:val="20"/>
                <w:vertAlign w:val="superscript"/>
              </w:rPr>
              <w:endnoteReference w:id="3"/>
            </w:r>
            <w:r w:rsidRPr="00C54453">
              <w:rPr>
                <w:rStyle w:val="Corpsdutexte2"/>
                <w:sz w:val="20"/>
                <w:szCs w:val="20"/>
              </w:rPr>
              <w:t>)</w:t>
            </w:r>
          </w:p>
        </w:tc>
        <w:tc>
          <w:tcPr>
            <w:tcW w:w="1522" w:type="dxa"/>
            <w:tcBorders>
              <w:top w:val="single" w:sz="4" w:space="0" w:color="auto"/>
              <w:left w:val="single" w:sz="4" w:space="0" w:color="auto"/>
              <w:bottom w:val="single" w:sz="4" w:space="0" w:color="auto"/>
            </w:tcBorders>
            <w:shd w:val="clear" w:color="auto" w:fill="FFFFFF"/>
            <w:vAlign w:val="center"/>
          </w:tcPr>
          <w:p w:rsidR="00E21A3F" w:rsidRPr="00C54453" w:rsidRDefault="00A9635F">
            <w:pPr>
              <w:pStyle w:val="Corpsdutexte70"/>
              <w:framePr w:w="7738" w:wrap="notBeside" w:vAnchor="text" w:hAnchor="text" w:xAlign="center" w:y="1"/>
              <w:shd w:val="clear" w:color="auto" w:fill="auto"/>
              <w:spacing w:line="160" w:lineRule="exact"/>
              <w:ind w:left="580"/>
              <w:rPr>
                <w:sz w:val="20"/>
                <w:szCs w:val="20"/>
              </w:rPr>
            </w:pPr>
            <w:r w:rsidRPr="00C54453">
              <w:rPr>
                <w:rStyle w:val="Corpsdutexte7"/>
                <w:sz w:val="20"/>
                <w:szCs w:val="20"/>
              </w:rPr>
              <w:t>&gt;65%</w:t>
            </w:r>
          </w:p>
        </w:tc>
        <w:tc>
          <w:tcPr>
            <w:tcW w:w="3110" w:type="dxa"/>
            <w:tcBorders>
              <w:top w:val="single" w:sz="4" w:space="0" w:color="auto"/>
              <w:left w:val="single" w:sz="4" w:space="0" w:color="auto"/>
              <w:bottom w:val="single" w:sz="4" w:space="0" w:color="auto"/>
            </w:tcBorders>
            <w:shd w:val="clear" w:color="auto" w:fill="FFFFFF"/>
            <w:vAlign w:val="center"/>
          </w:tcPr>
          <w:p w:rsidR="00E21A3F" w:rsidRPr="00C54453" w:rsidRDefault="00A9635F">
            <w:pPr>
              <w:pStyle w:val="Corpsdutexte70"/>
              <w:framePr w:w="7738" w:wrap="notBeside" w:vAnchor="text" w:hAnchor="text" w:xAlign="center" w:y="1"/>
              <w:shd w:val="clear" w:color="auto" w:fill="auto"/>
              <w:spacing w:line="160" w:lineRule="exact"/>
              <w:ind w:left="880"/>
              <w:rPr>
                <w:sz w:val="20"/>
                <w:szCs w:val="20"/>
              </w:rPr>
            </w:pPr>
            <w:r w:rsidRPr="00C54453">
              <w:rPr>
                <w:rStyle w:val="Corpsdutexte7"/>
                <w:sz w:val="20"/>
                <w:szCs w:val="20"/>
              </w:rPr>
              <w:t>&gt;65%</w:t>
            </w:r>
          </w:p>
        </w:tc>
      </w:tr>
    </w:tbl>
    <w:p w:rsidR="00E21A3F" w:rsidRDefault="00A9635F">
      <w:pPr>
        <w:pStyle w:val="Lgendedutableau0"/>
        <w:framePr w:w="7738" w:wrap="notBeside" w:vAnchor="text" w:hAnchor="text" w:xAlign="center" w:y="1"/>
        <w:shd w:val="clear" w:color="auto" w:fill="auto"/>
      </w:pPr>
      <w:r>
        <w:rPr>
          <w:rStyle w:val="Lgendedutableau"/>
        </w:rPr>
        <w:t>P) Expressed as a direct measurement of absorbency at 440 nm over dry weight.</w:t>
      </w:r>
    </w:p>
    <w:p w:rsidR="00E21A3F" w:rsidRDefault="00A9635F">
      <w:pPr>
        <w:pStyle w:val="Lgendedutableau0"/>
        <w:framePr w:w="7738" w:wrap="notBeside" w:vAnchor="text" w:hAnchor="text" w:xAlign="center" w:y="1"/>
        <w:numPr>
          <w:ilvl w:val="0"/>
          <w:numId w:val="4"/>
        </w:numPr>
        <w:shd w:val="clear" w:color="auto" w:fill="auto"/>
        <w:tabs>
          <w:tab w:val="left" w:pos="197"/>
        </w:tabs>
      </w:pPr>
      <w:r>
        <w:rPr>
          <w:rStyle w:val="Lgendedutableau"/>
        </w:rPr>
        <w:t>Expressed as a direct measurement of absorbency at 330 nm over dry weight.</w:t>
      </w:r>
    </w:p>
    <w:p w:rsidR="00E21A3F" w:rsidRDefault="00A9635F">
      <w:pPr>
        <w:pStyle w:val="Lgendedutableau0"/>
        <w:framePr w:w="7738" w:wrap="notBeside" w:vAnchor="text" w:hAnchor="text" w:xAlign="center" w:y="1"/>
        <w:numPr>
          <w:ilvl w:val="0"/>
          <w:numId w:val="4"/>
        </w:numPr>
        <w:shd w:val="clear" w:color="auto" w:fill="auto"/>
        <w:tabs>
          <w:tab w:val="left" w:pos="202"/>
        </w:tabs>
      </w:pPr>
      <w:r>
        <w:rPr>
          <w:rStyle w:val="Lgendedutableau"/>
        </w:rPr>
        <w:t xml:space="preserve">Expressed as a direct </w:t>
      </w:r>
      <w:r>
        <w:rPr>
          <w:rStyle w:val="Lgendedutableau"/>
        </w:rPr>
        <w:t>measurement of absorbency at 257 nm over dry weight.</w:t>
      </w:r>
    </w:p>
    <w:p w:rsidR="00E21A3F" w:rsidRDefault="00A9635F">
      <w:pPr>
        <w:pStyle w:val="Lgendedutableau0"/>
        <w:framePr w:w="7738" w:wrap="notBeside" w:vAnchor="text" w:hAnchor="text" w:xAlign="center" w:y="1"/>
        <w:numPr>
          <w:ilvl w:val="0"/>
          <w:numId w:val="4"/>
        </w:numPr>
        <w:shd w:val="clear" w:color="auto" w:fill="auto"/>
        <w:tabs>
          <w:tab w:val="left" w:pos="202"/>
        </w:tabs>
      </w:pPr>
      <w:r>
        <w:rPr>
          <w:rStyle w:val="Lgendedutableau"/>
        </w:rPr>
        <w:t>Expressed as a percentage of the total content in volatile substances.</w:t>
      </w:r>
    </w:p>
    <w:p w:rsidR="00E21A3F" w:rsidRDefault="00A9635F">
      <w:pPr>
        <w:rPr>
          <w:sz w:val="2"/>
          <w:szCs w:val="2"/>
        </w:rPr>
      </w:pPr>
      <w:r>
        <w:br w:type="page"/>
      </w:r>
    </w:p>
    <w:p w:rsidR="00E21A3F" w:rsidRPr="00A9635F" w:rsidRDefault="00A9635F">
      <w:pPr>
        <w:pStyle w:val="Corpsdutexte0"/>
        <w:numPr>
          <w:ilvl w:val="0"/>
          <w:numId w:val="5"/>
        </w:numPr>
        <w:shd w:val="clear" w:color="auto" w:fill="auto"/>
        <w:tabs>
          <w:tab w:val="left" w:pos="434"/>
        </w:tabs>
        <w:spacing w:before="0" w:after="300" w:line="206" w:lineRule="exact"/>
        <w:ind w:left="400" w:right="60" w:hanging="340"/>
        <w:jc w:val="both"/>
        <w:rPr>
          <w:sz w:val="20"/>
          <w:szCs w:val="20"/>
        </w:rPr>
      </w:pPr>
      <w:r w:rsidRPr="00A9635F">
        <w:rPr>
          <w:rStyle w:val="Corpsdutexte8ptItalique"/>
          <w:sz w:val="20"/>
          <w:szCs w:val="20"/>
        </w:rPr>
        <w:lastRenderedPageBreak/>
        <w:t>Geographical area:</w:t>
      </w:r>
      <w:r w:rsidRPr="00A9635F">
        <w:rPr>
          <w:rStyle w:val="Corpsdutexte"/>
          <w:sz w:val="20"/>
          <w:szCs w:val="20"/>
        </w:rPr>
        <w:t xml:space="preserve"> The geographical area is situated within the </w:t>
      </w:r>
      <w:proofErr w:type="spellStart"/>
      <w:r w:rsidRPr="00A9635F">
        <w:rPr>
          <w:rStyle w:val="Corpsdutexte"/>
          <w:sz w:val="20"/>
          <w:szCs w:val="20"/>
        </w:rPr>
        <w:t>automonous</w:t>
      </w:r>
      <w:proofErr w:type="spellEnd"/>
      <w:r w:rsidRPr="00A9635F">
        <w:rPr>
          <w:rStyle w:val="Corpsdutexte"/>
          <w:sz w:val="20"/>
          <w:szCs w:val="20"/>
        </w:rPr>
        <w:t xml:space="preserve"> region of Castile-La Mancha, and encompasses districts of La Mancha in the provinces of Toledo, Cuenca, Ciudad Real and Albacete.</w:t>
      </w:r>
    </w:p>
    <w:p w:rsidR="00E21A3F" w:rsidRPr="00A9635F" w:rsidRDefault="00A9635F" w:rsidP="00C54453">
      <w:pPr>
        <w:pStyle w:val="Corpsdutexte0"/>
        <w:numPr>
          <w:ilvl w:val="0"/>
          <w:numId w:val="5"/>
        </w:numPr>
        <w:shd w:val="clear" w:color="auto" w:fill="auto"/>
        <w:tabs>
          <w:tab w:val="left" w:pos="430"/>
        </w:tabs>
        <w:spacing w:before="0" w:after="300" w:line="206" w:lineRule="exact"/>
        <w:ind w:left="400" w:right="60" w:hanging="340"/>
        <w:jc w:val="both"/>
        <w:rPr>
          <w:rStyle w:val="Corpsdutexte8ptItalique2"/>
          <w:i w:val="0"/>
          <w:sz w:val="20"/>
          <w:szCs w:val="20"/>
        </w:rPr>
      </w:pPr>
      <w:r w:rsidRPr="00A9635F">
        <w:rPr>
          <w:rStyle w:val="Corpsdutexte8ptItalique2"/>
          <w:sz w:val="20"/>
          <w:szCs w:val="20"/>
        </w:rPr>
        <w:t>Proof of origin:</w:t>
      </w:r>
      <w:r w:rsidRPr="00A9635F">
        <w:rPr>
          <w:rStyle w:val="Corpsdutexte8ptItalique2"/>
          <w:sz w:val="20"/>
          <w:szCs w:val="20"/>
        </w:rPr>
        <w:t xml:space="preserve"> </w:t>
      </w:r>
      <w:r w:rsidRPr="00A9635F">
        <w:rPr>
          <w:rStyle w:val="Corpsdutexte8ptItalique2"/>
          <w:i w:val="0"/>
          <w:sz w:val="20"/>
          <w:szCs w:val="20"/>
        </w:rPr>
        <w:t xml:space="preserve">Saffron produced in this region is easily </w:t>
      </w:r>
      <w:proofErr w:type="spellStart"/>
      <w:r w:rsidRPr="00A9635F">
        <w:rPr>
          <w:rStyle w:val="Corpsdutexte8ptItalique2"/>
          <w:i w:val="0"/>
          <w:sz w:val="20"/>
          <w:szCs w:val="20"/>
        </w:rPr>
        <w:t>recognisab</w:t>
      </w:r>
      <w:r w:rsidRPr="00A9635F">
        <w:rPr>
          <w:rStyle w:val="Corpsdutexte8ptItalique2"/>
          <w:i w:val="0"/>
          <w:sz w:val="20"/>
          <w:szCs w:val="20"/>
        </w:rPr>
        <w:t>le</w:t>
      </w:r>
      <w:proofErr w:type="spellEnd"/>
      <w:r w:rsidRPr="00A9635F">
        <w:rPr>
          <w:rStyle w:val="Corpsdutexte8ptItalique2"/>
          <w:i w:val="0"/>
          <w:sz w:val="20"/>
          <w:szCs w:val="20"/>
        </w:rPr>
        <w:t>, since it has protruding red stigmas and very short styles.</w:t>
      </w:r>
    </w:p>
    <w:p w:rsidR="00E21A3F" w:rsidRPr="00A9635F" w:rsidRDefault="00A9635F">
      <w:pPr>
        <w:pStyle w:val="Corpsdutexte0"/>
        <w:shd w:val="clear" w:color="auto" w:fill="auto"/>
        <w:spacing w:before="0" w:after="300" w:line="211" w:lineRule="exact"/>
        <w:ind w:left="400" w:right="60" w:firstLine="0"/>
        <w:jc w:val="both"/>
        <w:rPr>
          <w:sz w:val="20"/>
          <w:szCs w:val="20"/>
        </w:rPr>
      </w:pPr>
      <w:r w:rsidRPr="00A9635F">
        <w:rPr>
          <w:rStyle w:val="Corpsdutexte"/>
          <w:sz w:val="20"/>
          <w:szCs w:val="20"/>
        </w:rPr>
        <w:t xml:space="preserve">The manufacturing process, which consists of drying the product by toasting it over a slow fire rather than by </w:t>
      </w:r>
      <w:proofErr w:type="spellStart"/>
      <w:r w:rsidRPr="00A9635F">
        <w:rPr>
          <w:rStyle w:val="Corpsdutexte"/>
          <w:sz w:val="20"/>
          <w:szCs w:val="20"/>
        </w:rPr>
        <w:t>sundrying</w:t>
      </w:r>
      <w:proofErr w:type="spellEnd"/>
      <w:r w:rsidRPr="00A9635F">
        <w:rPr>
          <w:rStyle w:val="Corpsdutexte"/>
          <w:sz w:val="20"/>
          <w:szCs w:val="20"/>
        </w:rPr>
        <w:t>, seems to be the reason for the end product's higher quality, intense ar</w:t>
      </w:r>
      <w:r w:rsidRPr="00A9635F">
        <w:rPr>
          <w:rStyle w:val="Corpsdutexte"/>
          <w:sz w:val="20"/>
          <w:szCs w:val="20"/>
        </w:rPr>
        <w:t xml:space="preserve">oma, increased </w:t>
      </w:r>
      <w:proofErr w:type="spellStart"/>
      <w:r w:rsidRPr="00A9635F">
        <w:rPr>
          <w:rStyle w:val="Corpsdutexte"/>
          <w:sz w:val="20"/>
          <w:szCs w:val="20"/>
        </w:rPr>
        <w:t>safranal</w:t>
      </w:r>
      <w:proofErr w:type="spellEnd"/>
      <w:r w:rsidRPr="00A9635F">
        <w:rPr>
          <w:rStyle w:val="Corpsdutexte"/>
          <w:sz w:val="20"/>
          <w:szCs w:val="20"/>
        </w:rPr>
        <w:t xml:space="preserve"> content and </w:t>
      </w:r>
      <w:proofErr w:type="spellStart"/>
      <w:r w:rsidRPr="00A9635F">
        <w:rPr>
          <w:rStyle w:val="Corpsdutexte"/>
          <w:sz w:val="20"/>
          <w:szCs w:val="20"/>
        </w:rPr>
        <w:t>colouring</w:t>
      </w:r>
      <w:proofErr w:type="spellEnd"/>
      <w:r w:rsidRPr="00A9635F">
        <w:rPr>
          <w:rStyle w:val="Corpsdutexte"/>
          <w:sz w:val="20"/>
          <w:szCs w:val="20"/>
        </w:rPr>
        <w:t xml:space="preserve"> power.</w:t>
      </w:r>
    </w:p>
    <w:p w:rsidR="00E21A3F" w:rsidRPr="00A9635F" w:rsidRDefault="00A9635F">
      <w:pPr>
        <w:pStyle w:val="Corpsdutexte0"/>
        <w:shd w:val="clear" w:color="auto" w:fill="auto"/>
        <w:spacing w:before="0" w:after="304" w:line="211" w:lineRule="exact"/>
        <w:ind w:left="400" w:right="60" w:firstLine="0"/>
        <w:jc w:val="both"/>
        <w:rPr>
          <w:sz w:val="20"/>
          <w:szCs w:val="20"/>
        </w:rPr>
      </w:pPr>
      <w:r w:rsidRPr="00A9635F">
        <w:rPr>
          <w:rStyle w:val="Corpsdutexte"/>
          <w:sz w:val="20"/>
          <w:szCs w:val="20"/>
        </w:rPr>
        <w:t>The physical, organoleptic and chemical characteristics of the product, described above, are linked to the environment and the conditions in which the product is grown and to the manufacturing process.</w:t>
      </w:r>
    </w:p>
    <w:p w:rsidR="00E21A3F" w:rsidRPr="00A9635F" w:rsidRDefault="00A9635F">
      <w:pPr>
        <w:pStyle w:val="Corpsdutexte0"/>
        <w:shd w:val="clear" w:color="auto" w:fill="auto"/>
        <w:spacing w:before="0" w:after="300" w:line="206" w:lineRule="exact"/>
        <w:ind w:left="400" w:right="60" w:firstLine="0"/>
        <w:jc w:val="both"/>
        <w:rPr>
          <w:sz w:val="20"/>
          <w:szCs w:val="20"/>
        </w:rPr>
      </w:pPr>
      <w:r w:rsidRPr="00A9635F">
        <w:rPr>
          <w:rStyle w:val="Corpsdutexte"/>
          <w:sz w:val="20"/>
          <w:szCs w:val="20"/>
        </w:rPr>
        <w:t>A</w:t>
      </w:r>
      <w:r w:rsidRPr="00A9635F">
        <w:rPr>
          <w:rStyle w:val="Corpsdutexte"/>
          <w:sz w:val="20"/>
          <w:szCs w:val="20"/>
        </w:rPr>
        <w:t xml:space="preserve">lthough these characteristics alone should be enough to guarantee the origin of the product, this must also </w:t>
      </w:r>
      <w:proofErr w:type="spellStart"/>
      <w:r w:rsidRPr="00A9635F">
        <w:rPr>
          <w:rStyle w:val="Corpsdutexte"/>
          <w:sz w:val="20"/>
          <w:szCs w:val="20"/>
        </w:rPr>
        <w:t>b</w:t>
      </w:r>
      <w:proofErr w:type="spellEnd"/>
      <w:r w:rsidRPr="00A9635F">
        <w:rPr>
          <w:rStyle w:val="Corpsdutexte"/>
          <w:sz w:val="20"/>
          <w:szCs w:val="20"/>
        </w:rPr>
        <w:t xml:space="preserve"> </w:t>
      </w:r>
      <w:proofErr w:type="spellStart"/>
      <w:r w:rsidRPr="00A9635F">
        <w:rPr>
          <w:rStyle w:val="Corpsdutexte"/>
          <w:sz w:val="20"/>
          <w:szCs w:val="20"/>
        </w:rPr>
        <w:t>ecertified</w:t>
      </w:r>
      <w:proofErr w:type="spellEnd"/>
      <w:r w:rsidRPr="00A9635F">
        <w:rPr>
          <w:rStyle w:val="Corpsdutexte"/>
          <w:sz w:val="20"/>
          <w:szCs w:val="20"/>
        </w:rPr>
        <w:t xml:space="preserve"> by the inspection body.</w:t>
      </w:r>
    </w:p>
    <w:p w:rsidR="00E21A3F" w:rsidRPr="00A9635F" w:rsidRDefault="00A9635F">
      <w:pPr>
        <w:pStyle w:val="Corpsdutexte0"/>
        <w:shd w:val="clear" w:color="auto" w:fill="auto"/>
        <w:spacing w:before="0" w:after="296" w:line="206" w:lineRule="exact"/>
        <w:ind w:left="400" w:right="60" w:firstLine="0"/>
        <w:jc w:val="both"/>
        <w:rPr>
          <w:sz w:val="20"/>
          <w:szCs w:val="20"/>
        </w:rPr>
      </w:pPr>
      <w:r w:rsidRPr="00A9635F">
        <w:rPr>
          <w:rStyle w:val="Corpsdutexte"/>
          <w:sz w:val="20"/>
          <w:szCs w:val="20"/>
        </w:rPr>
        <w:t>The saffron must be planted in plots situated within the production area registered by the inspection body.</w:t>
      </w:r>
    </w:p>
    <w:p w:rsidR="00E21A3F" w:rsidRPr="00A9635F" w:rsidRDefault="00A9635F">
      <w:pPr>
        <w:pStyle w:val="Corpsdutexte0"/>
        <w:shd w:val="clear" w:color="auto" w:fill="auto"/>
        <w:spacing w:before="0" w:after="300" w:line="211" w:lineRule="exact"/>
        <w:ind w:left="400" w:right="60" w:firstLine="0"/>
        <w:jc w:val="both"/>
        <w:rPr>
          <w:sz w:val="20"/>
          <w:szCs w:val="20"/>
        </w:rPr>
      </w:pPr>
      <w:r w:rsidRPr="00A9635F">
        <w:rPr>
          <w:rStyle w:val="Corpsdutexte"/>
          <w:sz w:val="20"/>
          <w:szCs w:val="20"/>
        </w:rPr>
        <w:t>The</w:t>
      </w:r>
      <w:r w:rsidRPr="00A9635F">
        <w:rPr>
          <w:rStyle w:val="Corpsdutexte"/>
          <w:sz w:val="20"/>
          <w:szCs w:val="20"/>
        </w:rPr>
        <w:t xml:space="preserve"> saffron must be packed in establishments appearing in the registers of the inspection body. The designation of origin will apply only to saffron from the most recent harvest from the registered plots, and to packages with a net maximum content of 100 g.</w:t>
      </w:r>
    </w:p>
    <w:p w:rsidR="00E21A3F" w:rsidRPr="00A9635F" w:rsidRDefault="00A9635F">
      <w:pPr>
        <w:pStyle w:val="Corpsdutexte0"/>
        <w:shd w:val="clear" w:color="auto" w:fill="auto"/>
        <w:spacing w:before="0" w:after="300" w:line="211" w:lineRule="exact"/>
        <w:ind w:left="400" w:right="60" w:firstLine="0"/>
        <w:jc w:val="both"/>
        <w:rPr>
          <w:sz w:val="20"/>
          <w:szCs w:val="20"/>
        </w:rPr>
      </w:pPr>
      <w:r w:rsidRPr="00A9635F">
        <w:rPr>
          <w:rStyle w:val="Corpsdutexte"/>
          <w:sz w:val="20"/>
          <w:szCs w:val="20"/>
        </w:rPr>
        <w:t>T</w:t>
      </w:r>
      <w:r w:rsidRPr="00A9635F">
        <w:rPr>
          <w:rStyle w:val="Corpsdutexte"/>
          <w:sz w:val="20"/>
          <w:szCs w:val="20"/>
        </w:rPr>
        <w:t xml:space="preserve">hose packing </w:t>
      </w:r>
      <w:proofErr w:type="spellStart"/>
      <w:r w:rsidRPr="00A9635F">
        <w:rPr>
          <w:rStyle w:val="Corpsdutexte"/>
          <w:sz w:val="20"/>
          <w:szCs w:val="20"/>
        </w:rPr>
        <w:t>Azafran</w:t>
      </w:r>
      <w:proofErr w:type="spellEnd"/>
      <w:r w:rsidRPr="00A9635F">
        <w:rPr>
          <w:rStyle w:val="Corpsdutexte"/>
          <w:sz w:val="20"/>
          <w:szCs w:val="20"/>
        </w:rPr>
        <w:t xml:space="preserve"> de La Mancha will adopt appropriate measures to ensure that the product meets the physical, chemical and organoleptic requirements. The inspection body will set up an inspection scheme, in accordance with EN 45011 </w:t>
      </w:r>
      <w:proofErr w:type="gramStart"/>
      <w:r w:rsidRPr="00A9635F">
        <w:rPr>
          <w:rStyle w:val="Corpsdutexte"/>
          <w:sz w:val="20"/>
          <w:szCs w:val="20"/>
        </w:rPr>
        <w:t>standard</w:t>
      </w:r>
      <w:proofErr w:type="gramEnd"/>
      <w:r w:rsidRPr="00A9635F">
        <w:rPr>
          <w:rStyle w:val="Corpsdutexte"/>
          <w:sz w:val="20"/>
          <w:szCs w:val="20"/>
        </w:rPr>
        <w:t xml:space="preserve">, which will </w:t>
      </w:r>
      <w:r w:rsidRPr="00A9635F">
        <w:rPr>
          <w:rStyle w:val="Corpsdutexte"/>
          <w:sz w:val="20"/>
          <w:szCs w:val="20"/>
        </w:rPr>
        <w:t>cover all stages of the product's market life. Under this scheme, it will be obligatory to keep records and to be able to correctly identify, at all times, saffron eligible for the designation of origin.</w:t>
      </w:r>
    </w:p>
    <w:p w:rsidR="00E21A3F" w:rsidRPr="00A9635F" w:rsidRDefault="00A9635F">
      <w:pPr>
        <w:pStyle w:val="Corpsdutexte0"/>
        <w:shd w:val="clear" w:color="auto" w:fill="auto"/>
        <w:spacing w:before="0" w:after="304" w:line="211" w:lineRule="exact"/>
        <w:ind w:left="400" w:right="60" w:hanging="340"/>
        <w:jc w:val="both"/>
        <w:rPr>
          <w:sz w:val="20"/>
          <w:szCs w:val="20"/>
        </w:rPr>
      </w:pPr>
      <w:r w:rsidRPr="00A9635F">
        <w:rPr>
          <w:rStyle w:val="Corpsdutexte"/>
          <w:sz w:val="20"/>
          <w:szCs w:val="20"/>
        </w:rPr>
        <w:t>"" In the event of inferior quality products being i</w:t>
      </w:r>
      <w:r w:rsidRPr="00A9635F">
        <w:rPr>
          <w:rStyle w:val="Corpsdutexte"/>
          <w:sz w:val="20"/>
          <w:szCs w:val="20"/>
        </w:rPr>
        <w:t>dentified, appropriate measures will be taken. These will include the suspension and definitive withdrawal of certification, obliging the consigner to withdraw the faulty goods from sale.</w:t>
      </w:r>
    </w:p>
    <w:p w:rsidR="00E21A3F" w:rsidRPr="00A9635F" w:rsidRDefault="00A9635F">
      <w:pPr>
        <w:pStyle w:val="Corpsdutexte0"/>
        <w:shd w:val="clear" w:color="auto" w:fill="auto"/>
        <w:spacing w:before="0" w:after="296" w:line="206" w:lineRule="exact"/>
        <w:ind w:left="400" w:right="60" w:hanging="340"/>
        <w:jc w:val="both"/>
        <w:rPr>
          <w:sz w:val="20"/>
          <w:szCs w:val="20"/>
        </w:rPr>
      </w:pPr>
      <w:r w:rsidRPr="00A9635F">
        <w:rPr>
          <w:rStyle w:val="Corpsdutexte"/>
          <w:sz w:val="20"/>
          <w:szCs w:val="20"/>
        </w:rPr>
        <w:t>4.5.</w:t>
      </w:r>
      <w:r w:rsidRPr="00A9635F">
        <w:rPr>
          <w:rStyle w:val="Corpsdutexte8ptItalique"/>
          <w:sz w:val="20"/>
          <w:szCs w:val="20"/>
        </w:rPr>
        <w:t xml:space="preserve"> Method of production:</w:t>
      </w:r>
      <w:r w:rsidRPr="00A9635F">
        <w:rPr>
          <w:rStyle w:val="Corpsdutexte"/>
          <w:sz w:val="20"/>
          <w:szCs w:val="20"/>
        </w:rPr>
        <w:t xml:space="preserve"> Traditionally, the bulbs are planted betw</w:t>
      </w:r>
      <w:r w:rsidRPr="00A9635F">
        <w:rPr>
          <w:rStyle w:val="Corpsdutexte"/>
          <w:sz w:val="20"/>
          <w:szCs w:val="20"/>
        </w:rPr>
        <w:t>een the second fortnight in June and the first fortnight in September.</w:t>
      </w:r>
    </w:p>
    <w:p w:rsidR="00E21A3F" w:rsidRPr="00A9635F" w:rsidRDefault="00A9635F">
      <w:pPr>
        <w:pStyle w:val="Corpsdutexte0"/>
        <w:shd w:val="clear" w:color="auto" w:fill="auto"/>
        <w:spacing w:before="0" w:after="300" w:line="211" w:lineRule="exact"/>
        <w:ind w:left="400" w:right="60" w:firstLine="0"/>
        <w:jc w:val="both"/>
        <w:rPr>
          <w:sz w:val="20"/>
          <w:szCs w:val="20"/>
        </w:rPr>
      </w:pPr>
      <w:r w:rsidRPr="00A9635F">
        <w:rPr>
          <w:rStyle w:val="Corpsdutexte"/>
          <w:sz w:val="20"/>
          <w:szCs w:val="20"/>
        </w:rPr>
        <w:t>When the plant blooms, all the open flowers are picked daily before they become withered. This normally takes place over a period of approximately 30 days in October and November, depen</w:t>
      </w:r>
      <w:r w:rsidRPr="00A9635F">
        <w:rPr>
          <w:rStyle w:val="Corpsdutexte"/>
          <w:sz w:val="20"/>
          <w:szCs w:val="20"/>
        </w:rPr>
        <w:t>ding on the climatic conditions of the particular year.</w:t>
      </w:r>
    </w:p>
    <w:p w:rsidR="00E21A3F" w:rsidRPr="00A9635F" w:rsidRDefault="00A9635F">
      <w:pPr>
        <w:pStyle w:val="Corpsdutexte0"/>
        <w:shd w:val="clear" w:color="auto" w:fill="auto"/>
        <w:spacing w:before="0" w:after="296" w:line="211" w:lineRule="exact"/>
        <w:ind w:left="400" w:right="60" w:firstLine="0"/>
        <w:jc w:val="both"/>
        <w:rPr>
          <w:sz w:val="20"/>
          <w:szCs w:val="20"/>
        </w:rPr>
      </w:pPr>
      <w:r w:rsidRPr="00A9635F">
        <w:rPr>
          <w:rStyle w:val="Corpsdutexte"/>
          <w:sz w:val="20"/>
          <w:szCs w:val="20"/>
        </w:rPr>
        <w:t>Great care must be taken when picking the flowers. They must be cut cleanly and precisely so as to prevent the stigmas from separating or becoming detached.</w:t>
      </w:r>
    </w:p>
    <w:p w:rsidR="00E21A3F" w:rsidRPr="00A9635F" w:rsidRDefault="00A9635F">
      <w:pPr>
        <w:pStyle w:val="Corpsdutexte0"/>
        <w:shd w:val="clear" w:color="auto" w:fill="auto"/>
        <w:spacing w:before="0" w:after="300" w:line="216" w:lineRule="exact"/>
        <w:ind w:left="400" w:right="60" w:firstLine="0"/>
        <w:jc w:val="both"/>
        <w:rPr>
          <w:sz w:val="20"/>
          <w:szCs w:val="20"/>
        </w:rPr>
      </w:pPr>
      <w:r w:rsidRPr="00A9635F">
        <w:rPr>
          <w:rStyle w:val="Corpsdutexte"/>
          <w:sz w:val="20"/>
          <w:szCs w:val="20"/>
        </w:rPr>
        <w:t>The flowers are taken to be trimmed without</w:t>
      </w:r>
      <w:r w:rsidRPr="00A9635F">
        <w:rPr>
          <w:rStyle w:val="Corpsdutexte"/>
          <w:sz w:val="20"/>
          <w:szCs w:val="20"/>
        </w:rPr>
        <w:t xml:space="preserve"> being crushed or overheated in transit. They are laid out to be aired on sacks, canvas or firm soil in fine layers. They must not be piled up.</w:t>
      </w:r>
    </w:p>
    <w:p w:rsidR="00E21A3F" w:rsidRPr="00A9635F" w:rsidRDefault="00A9635F">
      <w:pPr>
        <w:pStyle w:val="Corpsdutexte0"/>
        <w:shd w:val="clear" w:color="auto" w:fill="auto"/>
        <w:spacing w:before="0" w:after="304" w:line="216" w:lineRule="exact"/>
        <w:ind w:left="400" w:right="60" w:firstLine="0"/>
        <w:jc w:val="both"/>
        <w:rPr>
          <w:sz w:val="20"/>
          <w:szCs w:val="20"/>
        </w:rPr>
      </w:pPr>
      <w:r w:rsidRPr="00A9635F">
        <w:rPr>
          <w:rStyle w:val="Corpsdutexte"/>
          <w:sz w:val="20"/>
          <w:szCs w:val="20"/>
        </w:rPr>
        <w:t>The flowers are always trimmed within 12 hours of picking. This process involves cutting the stigmas, attached t</w:t>
      </w:r>
      <w:r w:rsidRPr="00A9635F">
        <w:rPr>
          <w:rStyle w:val="Corpsdutexte"/>
          <w:sz w:val="20"/>
          <w:szCs w:val="20"/>
        </w:rPr>
        <w:t>o their styles, at the place where the styles are beginning to turn white.</w:t>
      </w:r>
    </w:p>
    <w:p w:rsidR="00E21A3F" w:rsidRPr="00A9635F" w:rsidRDefault="00A9635F">
      <w:pPr>
        <w:pStyle w:val="Corpsdutexte0"/>
        <w:shd w:val="clear" w:color="auto" w:fill="auto"/>
        <w:spacing w:before="0" w:after="300" w:line="211" w:lineRule="exact"/>
        <w:ind w:left="400" w:right="60" w:firstLine="0"/>
        <w:jc w:val="both"/>
        <w:rPr>
          <w:sz w:val="20"/>
          <w:szCs w:val="20"/>
        </w:rPr>
      </w:pPr>
      <w:r w:rsidRPr="00A9635F">
        <w:rPr>
          <w:rStyle w:val="Corpsdutexte"/>
          <w:sz w:val="20"/>
          <w:szCs w:val="20"/>
        </w:rPr>
        <w:t>In preparation for the drying process, the trimmed stigmas are laid out on flour sieves with wire or silk mesh of a suitable size for the heat source. They are placed in layers of a</w:t>
      </w:r>
      <w:r w:rsidRPr="00A9635F">
        <w:rPr>
          <w:rStyle w:val="Corpsdutexte"/>
          <w:sz w:val="20"/>
          <w:szCs w:val="20"/>
        </w:rPr>
        <w:t xml:space="preserve"> maximum depth of 1</w:t>
      </w:r>
      <w:proofErr w:type="gramStart"/>
      <w:r w:rsidRPr="00A9635F">
        <w:rPr>
          <w:rStyle w:val="Corpsdutexte"/>
          <w:sz w:val="20"/>
          <w:szCs w:val="20"/>
        </w:rPr>
        <w:t>,5</w:t>
      </w:r>
      <w:proofErr w:type="gramEnd"/>
      <w:r w:rsidRPr="00A9635F">
        <w:rPr>
          <w:rStyle w:val="Corpsdutexte"/>
          <w:sz w:val="20"/>
          <w:szCs w:val="20"/>
        </w:rPr>
        <w:t xml:space="preserve"> cm.</w:t>
      </w:r>
    </w:p>
    <w:p w:rsidR="00E21A3F" w:rsidRPr="00A9635F" w:rsidRDefault="00A9635F">
      <w:pPr>
        <w:pStyle w:val="Corpsdutexte0"/>
        <w:shd w:val="clear" w:color="auto" w:fill="auto"/>
        <w:spacing w:before="0" w:after="0" w:line="211" w:lineRule="exact"/>
        <w:ind w:left="400" w:right="60" w:firstLine="0"/>
        <w:jc w:val="both"/>
        <w:rPr>
          <w:sz w:val="20"/>
          <w:szCs w:val="20"/>
        </w:rPr>
      </w:pPr>
      <w:r w:rsidRPr="00A9635F">
        <w:rPr>
          <w:rStyle w:val="Corpsdutexte"/>
          <w:sz w:val="20"/>
          <w:szCs w:val="20"/>
        </w:rPr>
        <w:t xml:space="preserve">The saffron is toasted for 20 to 45 minutes by heat produced from braziers, stoves or any other suitable indirect source providing a constant and uniform heat which does not contaminate the product with alien </w:t>
      </w:r>
      <w:proofErr w:type="spellStart"/>
      <w:r w:rsidRPr="00A9635F">
        <w:rPr>
          <w:rStyle w:val="Corpsdutexte"/>
          <w:sz w:val="20"/>
          <w:szCs w:val="20"/>
        </w:rPr>
        <w:t>flavours</w:t>
      </w:r>
      <w:proofErr w:type="spellEnd"/>
      <w:r w:rsidRPr="00A9635F">
        <w:rPr>
          <w:rStyle w:val="Corpsdutexte"/>
          <w:sz w:val="20"/>
          <w:szCs w:val="20"/>
        </w:rPr>
        <w:t xml:space="preserve"> or aromas.</w:t>
      </w:r>
      <w:r w:rsidRPr="00A9635F">
        <w:rPr>
          <w:sz w:val="20"/>
          <w:szCs w:val="20"/>
        </w:rPr>
        <w:br w:type="page"/>
      </w:r>
    </w:p>
    <w:p w:rsidR="00E21A3F" w:rsidRPr="00A9635F" w:rsidRDefault="00A9635F">
      <w:pPr>
        <w:pStyle w:val="Corpsdutexte0"/>
        <w:shd w:val="clear" w:color="auto" w:fill="auto"/>
        <w:spacing w:before="0" w:after="240" w:line="211" w:lineRule="exact"/>
        <w:ind w:left="380" w:right="40" w:firstLine="0"/>
        <w:jc w:val="both"/>
        <w:rPr>
          <w:sz w:val="20"/>
          <w:szCs w:val="20"/>
        </w:rPr>
      </w:pPr>
      <w:r w:rsidRPr="00A9635F">
        <w:rPr>
          <w:rStyle w:val="Corpsdutexte"/>
          <w:sz w:val="20"/>
          <w:szCs w:val="20"/>
        </w:rPr>
        <w:lastRenderedPageBreak/>
        <w:t>The dried saffron is weighed and put into clean, new containers, suitable for conserving foodstuffs, which protect their contents from moisture and light. Whilst awaiting delivery, the containers are stored in cool, clean and dry areas. The product is pack</w:t>
      </w:r>
      <w:r w:rsidRPr="00A9635F">
        <w:rPr>
          <w:rStyle w:val="Corpsdutexte"/>
          <w:sz w:val="20"/>
          <w:szCs w:val="20"/>
        </w:rPr>
        <w:t xml:space="preserve">ed by hand or machine in containers suitable for foodstuffs, whose maximum capacity is 100 g. The containers must seal in such a way that that the product will be preserved when stored in clean, dry, well-ventilated areas where the </w:t>
      </w:r>
      <w:r w:rsidRPr="00A9635F">
        <w:rPr>
          <w:rStyle w:val="Corpsdutexte1"/>
          <w:sz w:val="20"/>
          <w:szCs w:val="20"/>
        </w:rPr>
        <w:t>temperature does not exc</w:t>
      </w:r>
      <w:r w:rsidRPr="00A9635F">
        <w:rPr>
          <w:rStyle w:val="Corpsdutexte1"/>
          <w:sz w:val="20"/>
          <w:szCs w:val="20"/>
        </w:rPr>
        <w:t>eed 25</w:t>
      </w:r>
      <w:r w:rsidRPr="00A9635F">
        <w:rPr>
          <w:rStyle w:val="Corpsdutexte8ptItalique0"/>
          <w:sz w:val="20"/>
          <w:szCs w:val="20"/>
        </w:rPr>
        <w:t xml:space="preserve"> °C.</w:t>
      </w:r>
    </w:p>
    <w:p w:rsidR="00E21A3F" w:rsidRPr="00A9635F" w:rsidRDefault="00A9635F">
      <w:pPr>
        <w:pStyle w:val="Corpsdutexte0"/>
        <w:shd w:val="clear" w:color="auto" w:fill="auto"/>
        <w:spacing w:before="0" w:after="240" w:line="211" w:lineRule="exact"/>
        <w:ind w:left="380" w:right="40" w:hanging="360"/>
        <w:jc w:val="both"/>
        <w:rPr>
          <w:sz w:val="20"/>
          <w:szCs w:val="20"/>
        </w:rPr>
      </w:pPr>
      <w:r w:rsidRPr="00A9635F">
        <w:rPr>
          <w:rStyle w:val="Corpsdutexte"/>
          <w:sz w:val="20"/>
          <w:szCs w:val="20"/>
        </w:rPr>
        <w:t>4.6.</w:t>
      </w:r>
      <w:r w:rsidRPr="00A9635F">
        <w:rPr>
          <w:rStyle w:val="Corpsdutexte8ptItalique0"/>
          <w:sz w:val="20"/>
          <w:szCs w:val="20"/>
        </w:rPr>
        <w:t xml:space="preserve"> Link:</w:t>
      </w:r>
      <w:r w:rsidRPr="00A9635F">
        <w:rPr>
          <w:rStyle w:val="Corpsdutexte"/>
          <w:sz w:val="20"/>
          <w:szCs w:val="20"/>
        </w:rPr>
        <w:t xml:space="preserve"> Saffron is very well suited to the climate of the production zone. The average </w:t>
      </w:r>
      <w:proofErr w:type="spellStart"/>
      <w:r w:rsidRPr="00A9635F">
        <w:rPr>
          <w:rStyle w:val="Corpsdutexte"/>
          <w:sz w:val="20"/>
          <w:szCs w:val="20"/>
        </w:rPr>
        <w:t>altiude</w:t>
      </w:r>
      <w:proofErr w:type="spellEnd"/>
      <w:r w:rsidRPr="00A9635F">
        <w:rPr>
          <w:rStyle w:val="Corpsdutexte"/>
          <w:sz w:val="20"/>
          <w:szCs w:val="20"/>
        </w:rPr>
        <w:t xml:space="preserve"> is approximately 700 m above sea level, and the soils are predominantly dark and limy with a sandy-clay texture. The climate is Mediterranean conti</w:t>
      </w:r>
      <w:r w:rsidRPr="00A9635F">
        <w:rPr>
          <w:rStyle w:val="Corpsdutexte"/>
          <w:sz w:val="20"/>
          <w:szCs w:val="20"/>
        </w:rPr>
        <w:t>nental: generally mild with high levels of sunshine. Summers are hot and dry and winters cold, with marked contrasts in temperature (maximum 38 to 42 °C, minimum - 6 to - 12 °C). The low rainfall is the main factor preventing higher yields.</w:t>
      </w:r>
    </w:p>
    <w:p w:rsidR="00E21A3F" w:rsidRPr="00A9635F" w:rsidRDefault="00A9635F">
      <w:pPr>
        <w:pStyle w:val="Corpsdutexte0"/>
        <w:shd w:val="clear" w:color="auto" w:fill="auto"/>
        <w:spacing w:before="0" w:after="240" w:line="211" w:lineRule="exact"/>
        <w:ind w:left="380" w:right="40" w:firstLine="0"/>
        <w:jc w:val="both"/>
        <w:rPr>
          <w:sz w:val="20"/>
          <w:szCs w:val="20"/>
        </w:rPr>
      </w:pPr>
      <w:r w:rsidRPr="00A9635F">
        <w:rPr>
          <w:rStyle w:val="Corpsdutexte"/>
          <w:sz w:val="20"/>
          <w:szCs w:val="20"/>
        </w:rPr>
        <w:t>Growing practic</w:t>
      </w:r>
      <w:r w:rsidRPr="00A9635F">
        <w:rPr>
          <w:rStyle w:val="Corpsdutexte"/>
          <w:sz w:val="20"/>
          <w:szCs w:val="20"/>
        </w:rPr>
        <w:t xml:space="preserve">es have been passed on from father to son for generations. Saffron is grown for three years in a particular plot and then moved to another location where neither it nor beetroot nor </w:t>
      </w:r>
      <w:proofErr w:type="spellStart"/>
      <w:r w:rsidRPr="00A9635F">
        <w:rPr>
          <w:rStyle w:val="Corpsdutexte"/>
          <w:sz w:val="20"/>
          <w:szCs w:val="20"/>
        </w:rPr>
        <w:t>alfafa</w:t>
      </w:r>
      <w:proofErr w:type="spellEnd"/>
      <w:r w:rsidRPr="00A9635F">
        <w:rPr>
          <w:rStyle w:val="Corpsdutexte"/>
          <w:sz w:val="20"/>
          <w:szCs w:val="20"/>
        </w:rPr>
        <w:t xml:space="preserve"> has been grown in the previous five years. In an area whose average</w:t>
      </w:r>
      <w:r w:rsidRPr="00A9635F">
        <w:rPr>
          <w:rStyle w:val="Corpsdutexte"/>
          <w:sz w:val="20"/>
          <w:szCs w:val="20"/>
        </w:rPr>
        <w:t xml:space="preserve"> population density is less than 9 inhabitants per km</w:t>
      </w:r>
      <w:r w:rsidRPr="00A9635F">
        <w:rPr>
          <w:rStyle w:val="Corpsdutexte"/>
          <w:sz w:val="20"/>
          <w:szCs w:val="20"/>
          <w:vertAlign w:val="superscript"/>
        </w:rPr>
        <w:t>2</w:t>
      </w:r>
      <w:r w:rsidRPr="00A9635F">
        <w:rPr>
          <w:rStyle w:val="Corpsdutexte"/>
          <w:sz w:val="20"/>
          <w:szCs w:val="20"/>
        </w:rPr>
        <w:t xml:space="preserve"> and where there is a serious danger of desertification, saffron is an important crop because </w:t>
      </w:r>
      <w:proofErr w:type="spellStart"/>
      <w:r w:rsidRPr="00A9635F">
        <w:rPr>
          <w:rStyle w:val="Corpsdutexte"/>
          <w:sz w:val="20"/>
          <w:szCs w:val="20"/>
        </w:rPr>
        <w:t>is</w:t>
      </w:r>
      <w:proofErr w:type="spellEnd"/>
      <w:r w:rsidRPr="00A9635F">
        <w:rPr>
          <w:rStyle w:val="Corpsdutexte"/>
          <w:sz w:val="20"/>
          <w:szCs w:val="20"/>
        </w:rPr>
        <w:t xml:space="preserve"> gives around 10 000 families the opportunity to increase their income during the period</w:t>
      </w:r>
      <w:r w:rsidRPr="00A9635F">
        <w:rPr>
          <w:rStyle w:val="CorpsdutexteItalique"/>
          <w:sz w:val="20"/>
          <w:szCs w:val="20"/>
        </w:rPr>
        <w:t xml:space="preserve"> between</w:t>
      </w:r>
      <w:r w:rsidRPr="00A9635F">
        <w:rPr>
          <w:rStyle w:val="Corpsdutexte"/>
          <w:sz w:val="20"/>
          <w:szCs w:val="20"/>
        </w:rPr>
        <w:t xml:space="preserve"> the end</w:t>
      </w:r>
      <w:r w:rsidRPr="00A9635F">
        <w:rPr>
          <w:rStyle w:val="CorpsdutexteItalique"/>
          <w:sz w:val="20"/>
          <w:szCs w:val="20"/>
        </w:rPr>
        <w:t xml:space="preserve"> o</w:t>
      </w:r>
      <w:r w:rsidRPr="00A9635F">
        <w:rPr>
          <w:rStyle w:val="CorpsdutexteItalique"/>
          <w:sz w:val="20"/>
          <w:szCs w:val="20"/>
        </w:rPr>
        <w:t>f the</w:t>
      </w:r>
      <w:r w:rsidRPr="00A9635F">
        <w:rPr>
          <w:rStyle w:val="Corpsdutexte"/>
          <w:sz w:val="20"/>
          <w:szCs w:val="20"/>
        </w:rPr>
        <w:t xml:space="preserve"> grape harvest and the beginning of the olive harvest.</w:t>
      </w:r>
    </w:p>
    <w:p w:rsidR="00E21A3F" w:rsidRPr="00A9635F" w:rsidRDefault="00A9635F">
      <w:pPr>
        <w:pStyle w:val="Corpsdutexte0"/>
        <w:shd w:val="clear" w:color="auto" w:fill="auto"/>
        <w:spacing w:before="0" w:after="240" w:line="211" w:lineRule="exact"/>
        <w:ind w:left="380" w:right="40" w:firstLine="0"/>
        <w:jc w:val="both"/>
        <w:rPr>
          <w:sz w:val="20"/>
          <w:szCs w:val="20"/>
        </w:rPr>
      </w:pPr>
      <w:r w:rsidRPr="00A9635F">
        <w:rPr>
          <w:rStyle w:val="Corpsdutexte"/>
          <w:sz w:val="20"/>
          <w:szCs w:val="20"/>
        </w:rPr>
        <w:t xml:space="preserve">Saffron was introduced to Spain during Arab rule. During the </w:t>
      </w:r>
      <w:proofErr w:type="spellStart"/>
      <w:r w:rsidRPr="00A9635F">
        <w:rPr>
          <w:rStyle w:val="Corpsdutexte"/>
          <w:sz w:val="20"/>
          <w:szCs w:val="20"/>
        </w:rPr>
        <w:t>eigth</w:t>
      </w:r>
      <w:proofErr w:type="spellEnd"/>
      <w:r w:rsidRPr="00A9635F">
        <w:rPr>
          <w:rStyle w:val="Corpsdutexte"/>
          <w:sz w:val="20"/>
          <w:szCs w:val="20"/>
        </w:rPr>
        <w:t xml:space="preserve"> and ninth centuries it was used exclusively by the Andalusian upper middle classes. Arabic dishes contained many herbs, and so </w:t>
      </w:r>
      <w:r w:rsidRPr="00A9635F">
        <w:rPr>
          <w:rStyle w:val="Corpsdutexte"/>
          <w:sz w:val="20"/>
          <w:szCs w:val="20"/>
        </w:rPr>
        <w:t>they were grown in every orchard, the main varieties being cumin, caraway, black cumin, cress, sweet anise, fennel, wood anise, coriander, mustard, mint, and parsley. However, the most important condiment for the Muslim economy was saffron, an indispensabl</w:t>
      </w:r>
      <w:r w:rsidRPr="00A9635F">
        <w:rPr>
          <w:rStyle w:val="Corpsdutexte"/>
          <w:sz w:val="20"/>
          <w:szCs w:val="20"/>
        </w:rPr>
        <w:t xml:space="preserve">e </w:t>
      </w:r>
      <w:proofErr w:type="spellStart"/>
      <w:r w:rsidRPr="00A9635F">
        <w:rPr>
          <w:rStyle w:val="Corpsdutexte"/>
          <w:sz w:val="20"/>
          <w:szCs w:val="20"/>
        </w:rPr>
        <w:t>colouring</w:t>
      </w:r>
      <w:proofErr w:type="spellEnd"/>
      <w:r w:rsidRPr="00A9635F">
        <w:rPr>
          <w:rStyle w:val="Corpsdutexte"/>
          <w:sz w:val="20"/>
          <w:szCs w:val="20"/>
        </w:rPr>
        <w:t xml:space="preserve"> and seasoning in most dishes.</w:t>
      </w:r>
    </w:p>
    <w:p w:rsidR="00E21A3F" w:rsidRPr="00A9635F" w:rsidRDefault="00A9635F">
      <w:pPr>
        <w:pStyle w:val="Corpsdutexte0"/>
        <w:shd w:val="clear" w:color="auto" w:fill="auto"/>
        <w:spacing w:before="0" w:after="265" w:line="211" w:lineRule="exact"/>
        <w:ind w:left="380" w:right="40" w:firstLine="0"/>
        <w:jc w:val="both"/>
        <w:rPr>
          <w:sz w:val="20"/>
          <w:szCs w:val="20"/>
        </w:rPr>
      </w:pPr>
      <w:r w:rsidRPr="00A9635F">
        <w:rPr>
          <w:rStyle w:val="Corpsdutexte"/>
          <w:sz w:val="20"/>
          <w:szCs w:val="20"/>
        </w:rPr>
        <w:t>Later, a work from 1897 entitled</w:t>
      </w:r>
      <w:r w:rsidRPr="00A9635F">
        <w:rPr>
          <w:rStyle w:val="Corpsdutexte8ptItalique0"/>
          <w:sz w:val="20"/>
          <w:szCs w:val="20"/>
        </w:rPr>
        <w:t xml:space="preserve"> </w:t>
      </w:r>
      <w:proofErr w:type="spellStart"/>
      <w:r w:rsidRPr="00A9635F">
        <w:rPr>
          <w:rStyle w:val="Corpsdutexte8ptItalique0"/>
          <w:sz w:val="20"/>
          <w:szCs w:val="20"/>
        </w:rPr>
        <w:t>Cultivo</w:t>
      </w:r>
      <w:proofErr w:type="spellEnd"/>
      <w:r w:rsidRPr="00A9635F">
        <w:rPr>
          <w:rStyle w:val="Corpsdutexte8ptItalique0"/>
          <w:sz w:val="20"/>
          <w:szCs w:val="20"/>
        </w:rPr>
        <w:t xml:space="preserve"> del </w:t>
      </w:r>
      <w:proofErr w:type="spellStart"/>
      <w:r w:rsidRPr="00A9635F">
        <w:rPr>
          <w:rStyle w:val="Corpsdutexte8ptItalique0"/>
          <w:sz w:val="20"/>
          <w:szCs w:val="20"/>
        </w:rPr>
        <w:t>azafran</w:t>
      </w:r>
      <w:proofErr w:type="spellEnd"/>
      <w:r w:rsidRPr="00A9635F">
        <w:rPr>
          <w:rStyle w:val="Corpsdutexte8ptItalique0"/>
          <w:sz w:val="20"/>
          <w:szCs w:val="20"/>
        </w:rPr>
        <w:t xml:space="preserve"> </w:t>
      </w:r>
      <w:proofErr w:type="spellStart"/>
      <w:r w:rsidRPr="00A9635F">
        <w:rPr>
          <w:rStyle w:val="Corpsdutexte8ptItalique0"/>
          <w:sz w:val="20"/>
          <w:szCs w:val="20"/>
        </w:rPr>
        <w:t>en</w:t>
      </w:r>
      <w:proofErr w:type="spellEnd"/>
      <w:r w:rsidRPr="00A9635F">
        <w:rPr>
          <w:rStyle w:val="Corpsdutexte8ptItalique0"/>
          <w:sz w:val="20"/>
          <w:szCs w:val="20"/>
        </w:rPr>
        <w:t xml:space="preserve"> la Solana,</w:t>
      </w:r>
      <w:r w:rsidRPr="00A9635F">
        <w:rPr>
          <w:rStyle w:val="Corpsdutexte"/>
          <w:sz w:val="20"/>
          <w:szCs w:val="20"/>
        </w:rPr>
        <w:t xml:space="preserve"> by J. A. </w:t>
      </w:r>
      <w:proofErr w:type="spellStart"/>
      <w:r w:rsidRPr="00A9635F">
        <w:rPr>
          <w:rStyle w:val="Corpsdutexte"/>
          <w:sz w:val="20"/>
          <w:szCs w:val="20"/>
        </w:rPr>
        <w:t>Lopezde</w:t>
      </w:r>
      <w:proofErr w:type="spellEnd"/>
      <w:r w:rsidRPr="00A9635F">
        <w:rPr>
          <w:rStyle w:val="Corpsdutexte"/>
          <w:sz w:val="20"/>
          <w:szCs w:val="20"/>
        </w:rPr>
        <w:t xml:space="preserve"> la </w:t>
      </w:r>
      <w:proofErr w:type="spellStart"/>
      <w:proofErr w:type="gramStart"/>
      <w:r w:rsidRPr="00A9635F">
        <w:rPr>
          <w:rStyle w:val="Corpsdutexte"/>
          <w:sz w:val="20"/>
          <w:szCs w:val="20"/>
        </w:rPr>
        <w:t>Osa</w:t>
      </w:r>
      <w:proofErr w:type="spellEnd"/>
      <w:proofErr w:type="gramEnd"/>
      <w:r w:rsidRPr="00A9635F">
        <w:rPr>
          <w:rStyle w:val="Corpsdutexte"/>
          <w:sz w:val="20"/>
          <w:szCs w:val="20"/>
        </w:rPr>
        <w:t xml:space="preserve">, furnishes proof that saffron was grown in La Mancha. The book includes information going back 100 years on this crop, and </w:t>
      </w:r>
      <w:r w:rsidRPr="00A9635F">
        <w:rPr>
          <w:rStyle w:val="Corpsdutexte"/>
          <w:sz w:val="20"/>
          <w:szCs w:val="20"/>
        </w:rPr>
        <w:t>quotes a legal inventory from 1720 which also mentions saffron.</w:t>
      </w:r>
    </w:p>
    <w:p w:rsidR="00E21A3F" w:rsidRPr="00A9635F" w:rsidRDefault="00A9635F">
      <w:pPr>
        <w:pStyle w:val="Corpsdutexte0"/>
        <w:shd w:val="clear" w:color="auto" w:fill="auto"/>
        <w:spacing w:before="0" w:after="232" w:line="211" w:lineRule="exact"/>
        <w:ind w:left="380" w:right="40" w:firstLine="0"/>
        <w:jc w:val="both"/>
        <w:rPr>
          <w:sz w:val="20"/>
          <w:szCs w:val="20"/>
        </w:rPr>
      </w:pPr>
      <w:r w:rsidRPr="00A9635F">
        <w:rPr>
          <w:rStyle w:val="Corpsdutexte"/>
          <w:sz w:val="20"/>
          <w:szCs w:val="20"/>
        </w:rPr>
        <w:t>In the first third of the 19</w:t>
      </w:r>
      <w:r w:rsidRPr="00A9635F">
        <w:rPr>
          <w:rStyle w:val="Corpsdutexte"/>
          <w:sz w:val="20"/>
          <w:szCs w:val="20"/>
          <w:vertAlign w:val="superscript"/>
        </w:rPr>
        <w:t>th</w:t>
      </w:r>
      <w:r w:rsidRPr="00A9635F">
        <w:rPr>
          <w:rStyle w:val="Corpsdutexte"/>
          <w:sz w:val="20"/>
          <w:szCs w:val="20"/>
        </w:rPr>
        <w:t xml:space="preserve"> century La Mancha was producing the best quality saffron in Spain, </w:t>
      </w:r>
      <w:r w:rsidRPr="00A9635F">
        <w:rPr>
          <w:rStyle w:val="Corpsdutexte"/>
          <w:sz w:val="20"/>
          <w:szCs w:val="20"/>
        </w:rPr>
        <w:t>with the highest yields per hectare for dry farming. The ancient growing tradition is very well documented in Pedro Munoz, Camp</w:t>
      </w:r>
      <w:r w:rsidRPr="00A9635F">
        <w:rPr>
          <w:rStyle w:val="Corpsdutexte"/>
          <w:sz w:val="20"/>
          <w:szCs w:val="20"/>
        </w:rPr>
        <w:t xml:space="preserve">o de </w:t>
      </w:r>
      <w:proofErr w:type="spellStart"/>
      <w:r w:rsidRPr="00A9635F">
        <w:rPr>
          <w:rStyle w:val="Corpsdutexte"/>
          <w:sz w:val="20"/>
          <w:szCs w:val="20"/>
        </w:rPr>
        <w:t>Criptana</w:t>
      </w:r>
      <w:proofErr w:type="spellEnd"/>
      <w:r w:rsidRPr="00A9635F">
        <w:rPr>
          <w:rStyle w:val="Corpsdutexte"/>
          <w:sz w:val="20"/>
          <w:szCs w:val="20"/>
        </w:rPr>
        <w:t xml:space="preserve"> y </w:t>
      </w:r>
      <w:proofErr w:type="spellStart"/>
      <w:r w:rsidRPr="00A9635F">
        <w:rPr>
          <w:rStyle w:val="Corpsdutexte"/>
          <w:sz w:val="20"/>
          <w:szCs w:val="20"/>
        </w:rPr>
        <w:t>Manzanares</w:t>
      </w:r>
      <w:proofErr w:type="spellEnd"/>
      <w:r w:rsidRPr="00A9635F">
        <w:rPr>
          <w:rStyle w:val="Corpsdutexte"/>
          <w:sz w:val="20"/>
          <w:szCs w:val="20"/>
        </w:rPr>
        <w:t xml:space="preserve"> (Ciudad Real), in Lillo, </w:t>
      </w:r>
      <w:proofErr w:type="spellStart"/>
      <w:r w:rsidRPr="00A9635F">
        <w:rPr>
          <w:rStyle w:val="Corpsdutexte"/>
          <w:sz w:val="20"/>
          <w:szCs w:val="20"/>
        </w:rPr>
        <w:t>Madridejos</w:t>
      </w:r>
      <w:proofErr w:type="spellEnd"/>
      <w:r w:rsidRPr="00A9635F">
        <w:rPr>
          <w:rStyle w:val="Corpsdutexte"/>
          <w:sz w:val="20"/>
          <w:szCs w:val="20"/>
        </w:rPr>
        <w:t xml:space="preserve">, </w:t>
      </w:r>
      <w:proofErr w:type="spellStart"/>
      <w:r w:rsidRPr="00A9635F">
        <w:rPr>
          <w:rStyle w:val="Corpsdutexte"/>
          <w:sz w:val="20"/>
          <w:szCs w:val="20"/>
        </w:rPr>
        <w:t>Villacanas</w:t>
      </w:r>
      <w:proofErr w:type="spellEnd"/>
      <w:r w:rsidRPr="00A9635F">
        <w:rPr>
          <w:rStyle w:val="Corpsdutexte"/>
          <w:sz w:val="20"/>
          <w:szCs w:val="20"/>
        </w:rPr>
        <w:t xml:space="preserve">, Villanueva de </w:t>
      </w:r>
      <w:proofErr w:type="spellStart"/>
      <w:r w:rsidRPr="00A9635F">
        <w:rPr>
          <w:rStyle w:val="Corpsdutexte"/>
          <w:sz w:val="20"/>
          <w:szCs w:val="20"/>
        </w:rPr>
        <w:t>Alcardete</w:t>
      </w:r>
      <w:proofErr w:type="spellEnd"/>
      <w:r w:rsidRPr="00A9635F">
        <w:rPr>
          <w:rStyle w:val="Corpsdutexte"/>
          <w:sz w:val="20"/>
          <w:szCs w:val="20"/>
        </w:rPr>
        <w:t xml:space="preserve"> y </w:t>
      </w:r>
      <w:proofErr w:type="spellStart"/>
      <w:r w:rsidRPr="00A9635F">
        <w:rPr>
          <w:rStyle w:val="Corpsdutexte"/>
          <w:sz w:val="20"/>
          <w:szCs w:val="20"/>
        </w:rPr>
        <w:t>Cabezamesada</w:t>
      </w:r>
      <w:proofErr w:type="spellEnd"/>
      <w:r w:rsidRPr="00A9635F">
        <w:rPr>
          <w:rStyle w:val="Corpsdutexte"/>
          <w:sz w:val="20"/>
          <w:szCs w:val="20"/>
        </w:rPr>
        <w:t xml:space="preserve"> (Toledo) and in </w:t>
      </w:r>
      <w:proofErr w:type="spellStart"/>
      <w:r w:rsidRPr="00A9635F">
        <w:rPr>
          <w:rStyle w:val="Corpsdutexte"/>
          <w:sz w:val="20"/>
          <w:szCs w:val="20"/>
        </w:rPr>
        <w:t>Montilla</w:t>
      </w:r>
      <w:proofErr w:type="spellEnd"/>
      <w:r w:rsidRPr="00A9635F">
        <w:rPr>
          <w:rStyle w:val="Corpsdutexte"/>
          <w:sz w:val="20"/>
          <w:szCs w:val="20"/>
        </w:rPr>
        <w:t xml:space="preserve"> </w:t>
      </w:r>
      <w:proofErr w:type="gramStart"/>
      <w:r w:rsidRPr="00A9635F">
        <w:rPr>
          <w:rStyle w:val="Corpsdutexte"/>
          <w:sz w:val="20"/>
          <w:szCs w:val="20"/>
        </w:rPr>
        <w:t>del</w:t>
      </w:r>
      <w:proofErr w:type="gramEnd"/>
      <w:r w:rsidRPr="00A9635F">
        <w:rPr>
          <w:rStyle w:val="Corpsdutexte"/>
          <w:sz w:val="20"/>
          <w:szCs w:val="20"/>
        </w:rPr>
        <w:t xml:space="preserve"> </w:t>
      </w:r>
      <w:proofErr w:type="spellStart"/>
      <w:r w:rsidRPr="00A9635F">
        <w:rPr>
          <w:rStyle w:val="Corpsdutexte"/>
          <w:sz w:val="20"/>
          <w:szCs w:val="20"/>
        </w:rPr>
        <w:t>Palancar</w:t>
      </w:r>
      <w:proofErr w:type="spellEnd"/>
      <w:r w:rsidRPr="00A9635F">
        <w:rPr>
          <w:rStyle w:val="Corpsdutexte"/>
          <w:sz w:val="20"/>
          <w:szCs w:val="20"/>
        </w:rPr>
        <w:t xml:space="preserve"> (Cuenca).</w:t>
      </w:r>
    </w:p>
    <w:p w:rsidR="00E21A3F" w:rsidRPr="00A9635F" w:rsidRDefault="00A9635F">
      <w:pPr>
        <w:pStyle w:val="Corpsdutexte0"/>
        <w:shd w:val="clear" w:color="auto" w:fill="auto"/>
        <w:spacing w:before="0" w:after="248" w:line="221" w:lineRule="exact"/>
        <w:ind w:left="380" w:right="40" w:firstLine="0"/>
        <w:jc w:val="both"/>
        <w:rPr>
          <w:sz w:val="20"/>
          <w:szCs w:val="20"/>
        </w:rPr>
      </w:pPr>
      <w:r w:rsidRPr="00A9635F">
        <w:rPr>
          <w:rStyle w:val="Corpsdutexte"/>
          <w:sz w:val="20"/>
          <w:szCs w:val="20"/>
        </w:rPr>
        <w:t xml:space="preserve">However, the best proof of a strong historical link between the La Mancha region and saffron </w:t>
      </w:r>
      <w:r w:rsidRPr="00A9635F">
        <w:rPr>
          <w:rStyle w:val="Corpsdutexte"/>
          <w:sz w:val="20"/>
          <w:szCs w:val="20"/>
        </w:rPr>
        <w:t>can be found in the area's many cultural traditions.</w:t>
      </w:r>
    </w:p>
    <w:p w:rsidR="00E21A3F" w:rsidRPr="00A9635F" w:rsidRDefault="00A9635F">
      <w:pPr>
        <w:pStyle w:val="Corpsdutexte0"/>
        <w:shd w:val="clear" w:color="auto" w:fill="auto"/>
        <w:spacing w:before="0" w:after="240" w:line="211" w:lineRule="exact"/>
        <w:ind w:left="380" w:right="40" w:firstLine="0"/>
        <w:jc w:val="both"/>
        <w:rPr>
          <w:sz w:val="20"/>
          <w:szCs w:val="20"/>
        </w:rPr>
      </w:pPr>
      <w:r w:rsidRPr="00A9635F">
        <w:rPr>
          <w:rStyle w:val="Corpsdutexte"/>
          <w:sz w:val="20"/>
          <w:szCs w:val="20"/>
        </w:rPr>
        <w:t xml:space="preserve">As with all activities which are firmly rooted in a particular society, growing saffron has given rise to its own rich vocabulary. The saffron-growing tradition in La Mancha is reflected in the region's </w:t>
      </w:r>
      <w:r w:rsidRPr="00A9635F">
        <w:rPr>
          <w:rStyle w:val="Corpsdutexte"/>
          <w:sz w:val="20"/>
          <w:szCs w:val="20"/>
        </w:rPr>
        <w:t xml:space="preserve">folklore, in songs and refrains, and it is also forms the backdrop for the musical comedy entitled </w:t>
      </w:r>
      <w:r w:rsidRPr="00A9635F">
        <w:rPr>
          <w:rStyle w:val="Corpsdutexte8ptItalique1"/>
          <w:sz w:val="20"/>
          <w:szCs w:val="20"/>
        </w:rPr>
        <w:t>La</w:t>
      </w:r>
      <w:r w:rsidRPr="00A9635F">
        <w:rPr>
          <w:rStyle w:val="Corpsdutexte"/>
          <w:sz w:val="20"/>
          <w:szCs w:val="20"/>
        </w:rPr>
        <w:t xml:space="preserve"> rasa</w:t>
      </w:r>
      <w:r w:rsidRPr="00A9635F">
        <w:rPr>
          <w:rStyle w:val="Corpsdutexte8ptItalique1"/>
          <w:sz w:val="20"/>
          <w:szCs w:val="20"/>
        </w:rPr>
        <w:t xml:space="preserve"> de </w:t>
      </w:r>
      <w:proofErr w:type="spellStart"/>
      <w:r w:rsidRPr="00A9635F">
        <w:rPr>
          <w:rStyle w:val="Corpsdutexte8ptItalique1"/>
          <w:sz w:val="20"/>
          <w:szCs w:val="20"/>
        </w:rPr>
        <w:t>azafran</w:t>
      </w:r>
      <w:proofErr w:type="spellEnd"/>
      <w:r w:rsidRPr="00A9635F">
        <w:rPr>
          <w:rStyle w:val="Corpsdutexte"/>
          <w:sz w:val="20"/>
          <w:szCs w:val="20"/>
        </w:rPr>
        <w:t xml:space="preserve"> (a </w:t>
      </w:r>
      <w:proofErr w:type="spellStart"/>
      <w:r w:rsidRPr="00A9635F">
        <w:rPr>
          <w:rStyle w:val="Corpsdutexte"/>
          <w:sz w:val="20"/>
          <w:szCs w:val="20"/>
        </w:rPr>
        <w:t>libretta</w:t>
      </w:r>
      <w:proofErr w:type="spellEnd"/>
      <w:r w:rsidRPr="00A9635F">
        <w:rPr>
          <w:rStyle w:val="Corpsdutexte"/>
          <w:sz w:val="20"/>
          <w:szCs w:val="20"/>
        </w:rPr>
        <w:t xml:space="preserve"> by F. Romero and G. Fernandez Shaw; with music by Jacinto Guerrero, put on in Madrid in 1930).</w:t>
      </w:r>
    </w:p>
    <w:p w:rsidR="00E21A3F" w:rsidRPr="00A9635F" w:rsidRDefault="00A9635F">
      <w:pPr>
        <w:pStyle w:val="Corpsdutexte0"/>
        <w:shd w:val="clear" w:color="auto" w:fill="auto"/>
        <w:spacing w:before="0" w:after="236" w:line="211" w:lineRule="exact"/>
        <w:ind w:left="380" w:right="40" w:firstLine="0"/>
        <w:jc w:val="both"/>
        <w:rPr>
          <w:sz w:val="20"/>
          <w:szCs w:val="20"/>
        </w:rPr>
      </w:pPr>
      <w:r w:rsidRPr="00A9635F">
        <w:rPr>
          <w:rStyle w:val="Corpsdutexte"/>
          <w:sz w:val="20"/>
          <w:szCs w:val="20"/>
        </w:rPr>
        <w:t>It should also be noted that in</w:t>
      </w:r>
      <w:r w:rsidRPr="00A9635F">
        <w:rPr>
          <w:rStyle w:val="Corpsdutexte"/>
          <w:sz w:val="20"/>
          <w:szCs w:val="20"/>
        </w:rPr>
        <w:t xml:space="preserve">struction manuals describing growing and production techniques exist, such as the aforementioned work by J. A. Lopez </w:t>
      </w:r>
      <w:proofErr w:type="gramStart"/>
      <w:r w:rsidRPr="00A9635F">
        <w:rPr>
          <w:rStyle w:val="Corpsdutexte"/>
          <w:sz w:val="20"/>
          <w:szCs w:val="20"/>
        </w:rPr>
        <w:t xml:space="preserve">de la </w:t>
      </w:r>
      <w:proofErr w:type="spellStart"/>
      <w:r w:rsidRPr="00A9635F">
        <w:rPr>
          <w:rStyle w:val="Corpsdutexte"/>
          <w:sz w:val="20"/>
          <w:szCs w:val="20"/>
        </w:rPr>
        <w:t>Osa</w:t>
      </w:r>
      <w:proofErr w:type="spellEnd"/>
      <w:proofErr w:type="gramEnd"/>
      <w:r w:rsidRPr="00A9635F">
        <w:rPr>
          <w:rStyle w:val="Corpsdutexte"/>
          <w:sz w:val="20"/>
          <w:szCs w:val="20"/>
        </w:rPr>
        <w:t>, or</w:t>
      </w:r>
      <w:r w:rsidRPr="00A9635F">
        <w:rPr>
          <w:rStyle w:val="Corpsdutexte8ptItalique1"/>
          <w:sz w:val="20"/>
          <w:szCs w:val="20"/>
        </w:rPr>
        <w:t xml:space="preserve"> El </w:t>
      </w:r>
      <w:proofErr w:type="spellStart"/>
      <w:r w:rsidRPr="00A9635F">
        <w:rPr>
          <w:rStyle w:val="Corpsdutexte8ptItalique1"/>
          <w:sz w:val="20"/>
          <w:szCs w:val="20"/>
        </w:rPr>
        <w:t>azafranero</w:t>
      </w:r>
      <w:proofErr w:type="spellEnd"/>
      <w:r w:rsidRPr="00A9635F">
        <w:rPr>
          <w:rStyle w:val="Corpsdutexte8ptItalique1"/>
          <w:sz w:val="20"/>
          <w:szCs w:val="20"/>
        </w:rPr>
        <w:t xml:space="preserve"> </w:t>
      </w:r>
      <w:proofErr w:type="spellStart"/>
      <w:r w:rsidRPr="00A9635F">
        <w:rPr>
          <w:rStyle w:val="Corpsdutexte8ptItalique1"/>
          <w:sz w:val="20"/>
          <w:szCs w:val="20"/>
        </w:rPr>
        <w:t>prdctico</w:t>
      </w:r>
      <w:proofErr w:type="spellEnd"/>
      <w:r w:rsidRPr="00A9635F">
        <w:rPr>
          <w:rStyle w:val="Corpsdutexte"/>
          <w:sz w:val="20"/>
          <w:szCs w:val="20"/>
        </w:rPr>
        <w:t xml:space="preserve"> by L. </w:t>
      </w:r>
      <w:r w:rsidRPr="00A9635F">
        <w:rPr>
          <w:rStyle w:val="Corpsdutexte8ptItalique1"/>
          <w:sz w:val="20"/>
          <w:szCs w:val="20"/>
        </w:rPr>
        <w:t>Jimenez Martin (Albacete:</w:t>
      </w:r>
      <w:r w:rsidRPr="00A9635F">
        <w:rPr>
          <w:rStyle w:val="Corpsdutexte"/>
          <w:sz w:val="20"/>
          <w:szCs w:val="20"/>
        </w:rPr>
        <w:t xml:space="preserve"> </w:t>
      </w:r>
      <w:proofErr w:type="spellStart"/>
      <w:r w:rsidRPr="00A9635F">
        <w:rPr>
          <w:rStyle w:val="Corpsdutexte"/>
          <w:sz w:val="20"/>
          <w:szCs w:val="20"/>
        </w:rPr>
        <w:t>Imprenta</w:t>
      </w:r>
      <w:proofErr w:type="spellEnd"/>
      <w:r w:rsidRPr="00A9635F">
        <w:rPr>
          <w:rStyle w:val="Corpsdutexte"/>
          <w:sz w:val="20"/>
          <w:szCs w:val="20"/>
        </w:rPr>
        <w:t xml:space="preserve"> Eduardo Miranda, 1900).</w:t>
      </w:r>
    </w:p>
    <w:p w:rsidR="00E21A3F" w:rsidRPr="00A9635F" w:rsidRDefault="00A9635F">
      <w:pPr>
        <w:pStyle w:val="Corpsdutexte0"/>
        <w:shd w:val="clear" w:color="auto" w:fill="auto"/>
        <w:spacing w:before="0" w:after="244" w:line="216" w:lineRule="exact"/>
        <w:ind w:left="380" w:right="40" w:firstLine="0"/>
        <w:jc w:val="both"/>
        <w:rPr>
          <w:sz w:val="20"/>
          <w:szCs w:val="20"/>
        </w:rPr>
      </w:pPr>
      <w:r w:rsidRPr="00A9635F">
        <w:rPr>
          <w:rStyle w:val="Corpsdutexte"/>
          <w:sz w:val="20"/>
          <w:szCs w:val="20"/>
        </w:rPr>
        <w:t xml:space="preserve">The importance of this crop in </w:t>
      </w:r>
      <w:r w:rsidRPr="00A9635F">
        <w:rPr>
          <w:rStyle w:val="Corpsdutexte"/>
          <w:sz w:val="20"/>
          <w:szCs w:val="20"/>
        </w:rPr>
        <w:t xml:space="preserve">traditional culture is once again demonstrated by the Fiesta de la Rosa </w:t>
      </w:r>
      <w:proofErr w:type="gramStart"/>
      <w:r w:rsidRPr="00A9635F">
        <w:rPr>
          <w:rStyle w:val="Corpsdutexte"/>
          <w:sz w:val="20"/>
          <w:szCs w:val="20"/>
        </w:rPr>
        <w:t>del</w:t>
      </w:r>
      <w:proofErr w:type="gramEnd"/>
      <w:r w:rsidRPr="00A9635F">
        <w:rPr>
          <w:rStyle w:val="Corpsdutexte"/>
          <w:sz w:val="20"/>
          <w:szCs w:val="20"/>
        </w:rPr>
        <w:t xml:space="preserve"> </w:t>
      </w:r>
      <w:proofErr w:type="spellStart"/>
      <w:r w:rsidRPr="00A9635F">
        <w:rPr>
          <w:rStyle w:val="Corpsdutexte"/>
          <w:sz w:val="20"/>
          <w:szCs w:val="20"/>
        </w:rPr>
        <w:t>Azafran</w:t>
      </w:r>
      <w:proofErr w:type="spellEnd"/>
      <w:r w:rsidRPr="00A9635F">
        <w:rPr>
          <w:rStyle w:val="Corpsdutexte"/>
          <w:sz w:val="20"/>
          <w:szCs w:val="20"/>
        </w:rPr>
        <w:t xml:space="preserve"> which takes place in </w:t>
      </w:r>
      <w:proofErr w:type="spellStart"/>
      <w:r w:rsidRPr="00A9635F">
        <w:rPr>
          <w:rStyle w:val="Corpsdutexte"/>
          <w:sz w:val="20"/>
          <w:szCs w:val="20"/>
        </w:rPr>
        <w:t>Consuegra</w:t>
      </w:r>
      <w:proofErr w:type="spellEnd"/>
      <w:r w:rsidRPr="00A9635F">
        <w:rPr>
          <w:rStyle w:val="Corpsdutexte"/>
          <w:sz w:val="20"/>
          <w:szCs w:val="20"/>
        </w:rPr>
        <w:t xml:space="preserve"> (Toledo), the trimming competitions held as part of the patron saint's festivities in La Solana (Ciudad Real) and the Festival de la Rosa del</w:t>
      </w:r>
      <w:r w:rsidRPr="00A9635F">
        <w:rPr>
          <w:rStyle w:val="Corpsdutexte"/>
          <w:sz w:val="20"/>
          <w:szCs w:val="20"/>
        </w:rPr>
        <w:t xml:space="preserve"> </w:t>
      </w:r>
      <w:proofErr w:type="spellStart"/>
      <w:r w:rsidRPr="00A9635F">
        <w:rPr>
          <w:rStyle w:val="Corpsdutexte"/>
          <w:sz w:val="20"/>
          <w:szCs w:val="20"/>
        </w:rPr>
        <w:t>Azafran</w:t>
      </w:r>
      <w:proofErr w:type="spellEnd"/>
      <w:r w:rsidRPr="00A9635F">
        <w:rPr>
          <w:rStyle w:val="Corpsdutexte"/>
          <w:sz w:val="20"/>
          <w:szCs w:val="20"/>
        </w:rPr>
        <w:t xml:space="preserve"> in Santa</w:t>
      </w:r>
      <w:r w:rsidRPr="00A9635F">
        <w:rPr>
          <w:rStyle w:val="Corpsdutexte85pt"/>
          <w:sz w:val="20"/>
          <w:szCs w:val="20"/>
        </w:rPr>
        <w:t xml:space="preserve"> Ana</w:t>
      </w:r>
      <w:r w:rsidRPr="00A9635F">
        <w:rPr>
          <w:rStyle w:val="Corpsdutexte"/>
          <w:sz w:val="20"/>
          <w:szCs w:val="20"/>
        </w:rPr>
        <w:t xml:space="preserve"> (Albacete).</w:t>
      </w:r>
    </w:p>
    <w:p w:rsidR="00E21A3F" w:rsidRPr="00A9635F" w:rsidRDefault="00A9635F">
      <w:pPr>
        <w:pStyle w:val="Corpsdutexte0"/>
        <w:shd w:val="clear" w:color="auto" w:fill="auto"/>
        <w:spacing w:before="0" w:after="236" w:line="211" w:lineRule="exact"/>
        <w:ind w:left="380" w:right="40" w:firstLine="0"/>
        <w:jc w:val="both"/>
        <w:rPr>
          <w:sz w:val="20"/>
          <w:szCs w:val="20"/>
        </w:rPr>
      </w:pPr>
      <w:r w:rsidRPr="00A9635F">
        <w:rPr>
          <w:rStyle w:val="Corpsdutexte"/>
          <w:sz w:val="20"/>
          <w:szCs w:val="20"/>
        </w:rPr>
        <w:t xml:space="preserve">A significant indicator of the traditional nature and the economic value of this crop is a custom which still survives in some in La Mancha: presenting </w:t>
      </w:r>
      <w:proofErr w:type="spellStart"/>
      <w:r w:rsidRPr="00A9635F">
        <w:rPr>
          <w:rStyle w:val="Corpsdutexte"/>
          <w:sz w:val="20"/>
          <w:szCs w:val="20"/>
        </w:rPr>
        <w:t>newly wed</w:t>
      </w:r>
      <w:proofErr w:type="spellEnd"/>
      <w:r w:rsidRPr="00A9635F">
        <w:rPr>
          <w:rStyle w:val="Corpsdutexte"/>
          <w:sz w:val="20"/>
          <w:szCs w:val="20"/>
        </w:rPr>
        <w:t xml:space="preserve"> couples with the gift of a few threads of saffron, as a symb</w:t>
      </w:r>
      <w:r w:rsidRPr="00A9635F">
        <w:rPr>
          <w:rStyle w:val="Corpsdutexte"/>
          <w:sz w:val="20"/>
          <w:szCs w:val="20"/>
        </w:rPr>
        <w:t>ol of the desire for prosperity.</w:t>
      </w:r>
    </w:p>
    <w:p w:rsidR="00A9635F" w:rsidRPr="00A9635F" w:rsidRDefault="00A9635F" w:rsidP="00A9635F">
      <w:pPr>
        <w:pStyle w:val="Corpsdutexte0"/>
        <w:shd w:val="clear" w:color="auto" w:fill="auto"/>
        <w:spacing w:before="0" w:after="236" w:line="211" w:lineRule="exact"/>
        <w:ind w:left="380" w:right="40" w:firstLine="0"/>
        <w:jc w:val="both"/>
        <w:rPr>
          <w:rStyle w:val="Corpsdutexte"/>
          <w:sz w:val="20"/>
          <w:szCs w:val="20"/>
        </w:rPr>
      </w:pPr>
      <w:r w:rsidRPr="00A9635F">
        <w:rPr>
          <w:rStyle w:val="Corpsdutexte"/>
          <w:sz w:val="20"/>
          <w:szCs w:val="20"/>
        </w:rPr>
        <w:t>Saffron is part of the historic</w:t>
      </w:r>
      <w:r w:rsidRPr="00A9635F">
        <w:rPr>
          <w:rStyle w:val="Corpsdutexte"/>
          <w:i/>
          <w:iCs/>
          <w:sz w:val="20"/>
          <w:szCs w:val="20"/>
        </w:rPr>
        <w:t xml:space="preserve"> and cultural heritage</w:t>
      </w:r>
      <w:r w:rsidRPr="00A9635F">
        <w:rPr>
          <w:rStyle w:val="Corpsdutexte"/>
          <w:sz w:val="20"/>
          <w:szCs w:val="20"/>
        </w:rPr>
        <w:t xml:space="preserve"> of this region. Age-old growing traditions mean that those harvesting and trimming the saffron are highly qualified, and therefore the end product is of maximum quality.</w:t>
      </w:r>
    </w:p>
    <w:p w:rsidR="00E21A3F" w:rsidRPr="00A9635F" w:rsidRDefault="00A9635F">
      <w:pPr>
        <w:pStyle w:val="Corpsdutexte80"/>
        <w:numPr>
          <w:ilvl w:val="1"/>
          <w:numId w:val="5"/>
        </w:numPr>
        <w:shd w:val="clear" w:color="auto" w:fill="auto"/>
        <w:tabs>
          <w:tab w:val="left" w:pos="630"/>
        </w:tabs>
        <w:spacing w:after="189" w:line="180" w:lineRule="exact"/>
        <w:ind w:left="680"/>
        <w:rPr>
          <w:sz w:val="20"/>
          <w:szCs w:val="20"/>
        </w:rPr>
      </w:pPr>
      <w:r w:rsidRPr="00A9635F">
        <w:rPr>
          <w:rStyle w:val="Corpsdutexte8"/>
          <w:sz w:val="20"/>
          <w:szCs w:val="20"/>
        </w:rPr>
        <w:t>Inspection body:</w:t>
      </w:r>
    </w:p>
    <w:p w:rsidR="00E21A3F" w:rsidRPr="00A9635F" w:rsidRDefault="00A9635F">
      <w:pPr>
        <w:pStyle w:val="Corpsdutexte0"/>
        <w:shd w:val="clear" w:color="auto" w:fill="auto"/>
        <w:tabs>
          <w:tab w:val="left" w:pos="1918"/>
        </w:tabs>
        <w:spacing w:before="0" w:after="0" w:line="211" w:lineRule="exact"/>
        <w:ind w:left="680" w:firstLine="0"/>
        <w:jc w:val="both"/>
        <w:rPr>
          <w:sz w:val="20"/>
          <w:szCs w:val="20"/>
          <w:lang w:val="es-ES"/>
        </w:rPr>
      </w:pPr>
      <w:proofErr w:type="spellStart"/>
      <w:r w:rsidRPr="00A9635F">
        <w:rPr>
          <w:rStyle w:val="Corpsdutexte"/>
          <w:sz w:val="20"/>
          <w:szCs w:val="20"/>
          <w:lang w:val="es-ES"/>
        </w:rPr>
        <w:lastRenderedPageBreak/>
        <w:t>Name</w:t>
      </w:r>
      <w:proofErr w:type="spellEnd"/>
      <w:r w:rsidRPr="00A9635F">
        <w:rPr>
          <w:rStyle w:val="Corpsdutexte"/>
          <w:sz w:val="20"/>
          <w:szCs w:val="20"/>
          <w:lang w:val="es-ES"/>
        </w:rPr>
        <w:t>:</w:t>
      </w:r>
      <w:r w:rsidRPr="00A9635F">
        <w:rPr>
          <w:rStyle w:val="Corpsdutexte"/>
          <w:sz w:val="20"/>
          <w:szCs w:val="20"/>
          <w:lang w:val="es-ES"/>
        </w:rPr>
        <w:tab/>
      </w:r>
      <w:proofErr w:type="spellStart"/>
      <w:r w:rsidRPr="00A9635F">
        <w:rPr>
          <w:rStyle w:val="Corpsdutexte"/>
          <w:sz w:val="20"/>
          <w:szCs w:val="20"/>
          <w:lang w:val="es-ES"/>
        </w:rPr>
        <w:t>Fundacion</w:t>
      </w:r>
      <w:proofErr w:type="spellEnd"/>
      <w:r w:rsidRPr="00A9635F">
        <w:rPr>
          <w:rStyle w:val="Corpsdutexte"/>
          <w:sz w:val="20"/>
          <w:szCs w:val="20"/>
          <w:lang w:val="es-ES"/>
        </w:rPr>
        <w:t xml:space="preserve"> Consejo Regulador de la </w:t>
      </w:r>
      <w:proofErr w:type="spellStart"/>
      <w:r w:rsidRPr="00A9635F">
        <w:rPr>
          <w:rStyle w:val="Corpsdutexte"/>
          <w:sz w:val="20"/>
          <w:szCs w:val="20"/>
          <w:lang w:val="es-ES"/>
        </w:rPr>
        <w:t>Denominacion</w:t>
      </w:r>
      <w:proofErr w:type="spellEnd"/>
      <w:r w:rsidRPr="00A9635F">
        <w:rPr>
          <w:rStyle w:val="Corpsdutexte"/>
          <w:sz w:val="20"/>
          <w:szCs w:val="20"/>
          <w:lang w:val="es-ES"/>
        </w:rPr>
        <w:t xml:space="preserve"> de origen '</w:t>
      </w:r>
      <w:proofErr w:type="spellStart"/>
      <w:r w:rsidRPr="00A9635F">
        <w:rPr>
          <w:rStyle w:val="Corpsdutexte"/>
          <w:sz w:val="20"/>
          <w:szCs w:val="20"/>
          <w:lang w:val="es-ES"/>
        </w:rPr>
        <w:t>Azafran</w:t>
      </w:r>
      <w:proofErr w:type="spellEnd"/>
      <w:r w:rsidRPr="00A9635F">
        <w:rPr>
          <w:rStyle w:val="Corpsdutexte"/>
          <w:sz w:val="20"/>
          <w:szCs w:val="20"/>
          <w:lang w:val="es-ES"/>
        </w:rPr>
        <w:t xml:space="preserve"> de la</w:t>
      </w:r>
    </w:p>
    <w:p w:rsidR="00E21A3F" w:rsidRPr="00A9635F" w:rsidRDefault="00A9635F">
      <w:pPr>
        <w:pStyle w:val="Corpsdutexte0"/>
        <w:shd w:val="clear" w:color="auto" w:fill="auto"/>
        <w:spacing w:before="0" w:after="265" w:line="211" w:lineRule="exact"/>
        <w:ind w:left="1920" w:firstLine="0"/>
        <w:jc w:val="left"/>
        <w:rPr>
          <w:sz w:val="20"/>
          <w:szCs w:val="20"/>
          <w:lang w:val="es-ES"/>
        </w:rPr>
      </w:pPr>
      <w:r w:rsidRPr="00A9635F">
        <w:rPr>
          <w:rStyle w:val="Corpsdutexte"/>
          <w:sz w:val="20"/>
          <w:szCs w:val="20"/>
          <w:lang w:val="es-ES"/>
        </w:rPr>
        <w:t>Mancha'</w:t>
      </w:r>
    </w:p>
    <w:p w:rsidR="00E21A3F" w:rsidRPr="00A9635F" w:rsidRDefault="00A9635F">
      <w:pPr>
        <w:pStyle w:val="Corpsdutexte0"/>
        <w:shd w:val="clear" w:color="auto" w:fill="auto"/>
        <w:tabs>
          <w:tab w:val="left" w:pos="1928"/>
        </w:tabs>
        <w:spacing w:before="0" w:after="209" w:line="180" w:lineRule="exact"/>
        <w:ind w:left="680" w:firstLine="0"/>
        <w:jc w:val="both"/>
        <w:rPr>
          <w:sz w:val="20"/>
          <w:szCs w:val="20"/>
          <w:lang w:val="es-ES"/>
        </w:rPr>
      </w:pPr>
      <w:proofErr w:type="spellStart"/>
      <w:r w:rsidRPr="00A9635F">
        <w:rPr>
          <w:rStyle w:val="Corpsdutexte"/>
          <w:sz w:val="20"/>
          <w:szCs w:val="20"/>
          <w:lang w:val="es-ES"/>
        </w:rPr>
        <w:t>Address</w:t>
      </w:r>
      <w:proofErr w:type="spellEnd"/>
      <w:r w:rsidRPr="00A9635F">
        <w:rPr>
          <w:rStyle w:val="Corpsdutexte"/>
          <w:sz w:val="20"/>
          <w:szCs w:val="20"/>
          <w:lang w:val="es-ES"/>
        </w:rPr>
        <w:t>:</w:t>
      </w:r>
      <w:r w:rsidRPr="00A9635F">
        <w:rPr>
          <w:rStyle w:val="Corpsdutexte"/>
          <w:sz w:val="20"/>
          <w:szCs w:val="20"/>
          <w:lang w:val="es-ES"/>
        </w:rPr>
        <w:tab/>
        <w:t>C/Castilla-La Mancha 15, bajo A, E-45720 Camunas (Toledo)</w:t>
      </w:r>
    </w:p>
    <w:p w:rsidR="00E21A3F" w:rsidRPr="00A9635F" w:rsidRDefault="00A9635F">
      <w:pPr>
        <w:pStyle w:val="Corpsdutexte0"/>
        <w:shd w:val="clear" w:color="auto" w:fill="auto"/>
        <w:tabs>
          <w:tab w:val="left" w:pos="1928"/>
        </w:tabs>
        <w:spacing w:before="0" w:after="180" w:line="180" w:lineRule="exact"/>
        <w:ind w:left="680" w:firstLine="0"/>
        <w:jc w:val="both"/>
        <w:rPr>
          <w:sz w:val="20"/>
          <w:szCs w:val="20"/>
        </w:rPr>
      </w:pPr>
      <w:r w:rsidRPr="00A9635F">
        <w:rPr>
          <w:rStyle w:val="Corpsdutexte"/>
          <w:sz w:val="20"/>
          <w:szCs w:val="20"/>
        </w:rPr>
        <w:t>Tel/Fax</w:t>
      </w:r>
      <w:r w:rsidRPr="00A9635F">
        <w:rPr>
          <w:rStyle w:val="Corpsdutexte"/>
          <w:sz w:val="20"/>
          <w:szCs w:val="20"/>
        </w:rPr>
        <w:tab/>
        <w:t>(34) 925 47 02 84</w:t>
      </w:r>
    </w:p>
    <w:p w:rsidR="00E21A3F" w:rsidRPr="00A9635F" w:rsidRDefault="00A9635F">
      <w:pPr>
        <w:pStyle w:val="Corpsdutexte0"/>
        <w:shd w:val="clear" w:color="auto" w:fill="auto"/>
        <w:spacing w:before="0" w:after="244" w:line="216" w:lineRule="exact"/>
        <w:ind w:left="1920" w:right="280"/>
        <w:jc w:val="left"/>
        <w:rPr>
          <w:sz w:val="20"/>
          <w:szCs w:val="20"/>
        </w:rPr>
      </w:pPr>
      <w:proofErr w:type="spellStart"/>
      <w:r w:rsidRPr="00A9635F">
        <w:rPr>
          <w:rStyle w:val="Corpsdutexte"/>
          <w:sz w:val="20"/>
          <w:szCs w:val="20"/>
        </w:rPr>
        <w:t>Authorisation</w:t>
      </w:r>
      <w:proofErr w:type="spellEnd"/>
      <w:r w:rsidRPr="00A9635F">
        <w:rPr>
          <w:rStyle w:val="Corpsdutexte"/>
          <w:sz w:val="20"/>
          <w:szCs w:val="20"/>
        </w:rPr>
        <w:t xml:space="preserve">: Order of 11 February 1999 from the </w:t>
      </w:r>
      <w:r w:rsidRPr="00A9635F">
        <w:rPr>
          <w:rStyle w:val="Corpsdutexte"/>
          <w:sz w:val="20"/>
          <w:szCs w:val="20"/>
        </w:rPr>
        <w:t>Department of Agriculture and Environment (</w:t>
      </w:r>
      <w:proofErr w:type="spellStart"/>
      <w:r w:rsidRPr="00A9635F">
        <w:rPr>
          <w:rStyle w:val="Corpsdutexte"/>
          <w:sz w:val="20"/>
          <w:szCs w:val="20"/>
        </w:rPr>
        <w:t>Diario</w:t>
      </w:r>
      <w:proofErr w:type="spellEnd"/>
      <w:r w:rsidRPr="00A9635F">
        <w:rPr>
          <w:rStyle w:val="Corpsdutexte"/>
          <w:sz w:val="20"/>
          <w:szCs w:val="20"/>
        </w:rPr>
        <w:t xml:space="preserve"> </w:t>
      </w:r>
      <w:proofErr w:type="spellStart"/>
      <w:r w:rsidRPr="00A9635F">
        <w:rPr>
          <w:rStyle w:val="Corpsdutexte"/>
          <w:sz w:val="20"/>
          <w:szCs w:val="20"/>
        </w:rPr>
        <w:t>Oficial</w:t>
      </w:r>
      <w:proofErr w:type="spellEnd"/>
      <w:r w:rsidRPr="00A9635F">
        <w:rPr>
          <w:rStyle w:val="Corpsdutexte"/>
          <w:sz w:val="20"/>
          <w:szCs w:val="20"/>
        </w:rPr>
        <w:t xml:space="preserve"> de </w:t>
      </w:r>
      <w:proofErr w:type="spellStart"/>
      <w:r w:rsidRPr="00A9635F">
        <w:rPr>
          <w:rStyle w:val="Corpsdutexte"/>
          <w:sz w:val="20"/>
          <w:szCs w:val="20"/>
        </w:rPr>
        <w:t>Castilla</w:t>
      </w:r>
      <w:proofErr w:type="spellEnd"/>
      <w:r w:rsidRPr="00A9635F">
        <w:rPr>
          <w:rStyle w:val="Corpsdutexte"/>
          <w:sz w:val="20"/>
          <w:szCs w:val="20"/>
        </w:rPr>
        <w:t>-La Mancha No 10, of 19 February 1999).</w:t>
      </w:r>
    </w:p>
    <w:p w:rsidR="00E21A3F" w:rsidRPr="00A9635F" w:rsidRDefault="00A9635F">
      <w:pPr>
        <w:pStyle w:val="Corpsdutexte0"/>
        <w:numPr>
          <w:ilvl w:val="1"/>
          <w:numId w:val="5"/>
        </w:numPr>
        <w:shd w:val="clear" w:color="auto" w:fill="auto"/>
        <w:tabs>
          <w:tab w:val="left" w:pos="639"/>
        </w:tabs>
        <w:spacing w:before="0" w:after="240" w:line="211" w:lineRule="exact"/>
        <w:ind w:left="680" w:right="280" w:hanging="420"/>
        <w:jc w:val="both"/>
        <w:rPr>
          <w:sz w:val="20"/>
          <w:szCs w:val="20"/>
        </w:rPr>
      </w:pPr>
      <w:r w:rsidRPr="00A9635F">
        <w:rPr>
          <w:rStyle w:val="Corpsdutexte8ptItalique2"/>
          <w:sz w:val="20"/>
          <w:szCs w:val="20"/>
        </w:rPr>
        <w:t>Labelling:</w:t>
      </w:r>
      <w:r w:rsidRPr="00A9635F">
        <w:rPr>
          <w:rStyle w:val="Corpsdutexte"/>
          <w:sz w:val="20"/>
          <w:szCs w:val="20"/>
        </w:rPr>
        <w:t xml:space="preserve"> The words '</w:t>
      </w:r>
      <w:proofErr w:type="spellStart"/>
      <w:r w:rsidRPr="00A9635F">
        <w:rPr>
          <w:rStyle w:val="Corpsdutexte"/>
          <w:sz w:val="20"/>
          <w:szCs w:val="20"/>
        </w:rPr>
        <w:t>Denominacion</w:t>
      </w:r>
      <w:proofErr w:type="spellEnd"/>
      <w:r w:rsidRPr="00A9635F">
        <w:rPr>
          <w:rStyle w:val="Corpsdutexte"/>
          <w:sz w:val="20"/>
          <w:szCs w:val="20"/>
        </w:rPr>
        <w:t xml:space="preserve"> de </w:t>
      </w:r>
      <w:proofErr w:type="spellStart"/>
      <w:r w:rsidRPr="00A9635F">
        <w:rPr>
          <w:rStyle w:val="Corpsdutexte"/>
          <w:sz w:val="20"/>
          <w:szCs w:val="20"/>
        </w:rPr>
        <w:t>origen</w:t>
      </w:r>
      <w:proofErr w:type="spellEnd"/>
      <w:r w:rsidRPr="00A9635F">
        <w:rPr>
          <w:rStyle w:val="Corpsdutexte"/>
          <w:sz w:val="20"/>
          <w:szCs w:val="20"/>
        </w:rPr>
        <w:t xml:space="preserve"> "</w:t>
      </w:r>
      <w:proofErr w:type="spellStart"/>
      <w:r w:rsidRPr="00A9635F">
        <w:rPr>
          <w:rStyle w:val="Corpsdutexte"/>
          <w:sz w:val="20"/>
          <w:szCs w:val="20"/>
        </w:rPr>
        <w:t>Azafran</w:t>
      </w:r>
      <w:proofErr w:type="spellEnd"/>
      <w:r w:rsidRPr="00A9635F">
        <w:rPr>
          <w:rStyle w:val="Corpsdutexte"/>
          <w:sz w:val="20"/>
          <w:szCs w:val="20"/>
        </w:rPr>
        <w:t xml:space="preserve"> de La Mancha"' must figure on all packing. The products must bear a guarantee seal and a numb</w:t>
      </w:r>
      <w:r w:rsidRPr="00A9635F">
        <w:rPr>
          <w:rStyle w:val="Corpsdutexte"/>
          <w:sz w:val="20"/>
          <w:szCs w:val="20"/>
        </w:rPr>
        <w:t>ered label issued by the inspection body, affixed in such a way as to prevent reuse.</w:t>
      </w:r>
    </w:p>
    <w:p w:rsidR="00E21A3F" w:rsidRPr="00A9635F" w:rsidRDefault="00A9635F">
      <w:pPr>
        <w:pStyle w:val="Corpsdutexte0"/>
        <w:numPr>
          <w:ilvl w:val="1"/>
          <w:numId w:val="5"/>
        </w:numPr>
        <w:shd w:val="clear" w:color="auto" w:fill="auto"/>
        <w:tabs>
          <w:tab w:val="left" w:pos="634"/>
        </w:tabs>
        <w:spacing w:before="0" w:after="505" w:line="211" w:lineRule="exact"/>
        <w:ind w:left="680" w:right="280" w:hanging="420"/>
        <w:jc w:val="both"/>
        <w:rPr>
          <w:sz w:val="20"/>
          <w:szCs w:val="20"/>
        </w:rPr>
      </w:pPr>
      <w:r w:rsidRPr="00A9635F">
        <w:rPr>
          <w:rStyle w:val="Corpsdutexte8ptItalique2"/>
          <w:sz w:val="20"/>
          <w:szCs w:val="20"/>
        </w:rPr>
        <w:t>National requirements:</w:t>
      </w:r>
      <w:r w:rsidRPr="00A9635F">
        <w:rPr>
          <w:rStyle w:val="Corpsdutexte"/>
          <w:sz w:val="20"/>
          <w:szCs w:val="20"/>
        </w:rPr>
        <w:t xml:space="preserve"> Order of 9 May 1998 from the Department of Agriculture and Environment of the Junta de </w:t>
      </w:r>
      <w:proofErr w:type="spellStart"/>
      <w:r w:rsidRPr="00A9635F">
        <w:rPr>
          <w:rStyle w:val="Corpsdutexte"/>
          <w:sz w:val="20"/>
          <w:szCs w:val="20"/>
        </w:rPr>
        <w:t>Comunidades</w:t>
      </w:r>
      <w:proofErr w:type="spellEnd"/>
      <w:r w:rsidRPr="00A9635F">
        <w:rPr>
          <w:rStyle w:val="Corpsdutexte"/>
          <w:sz w:val="20"/>
          <w:szCs w:val="20"/>
        </w:rPr>
        <w:t xml:space="preserve"> de </w:t>
      </w:r>
      <w:proofErr w:type="spellStart"/>
      <w:r w:rsidRPr="00A9635F">
        <w:rPr>
          <w:rStyle w:val="Corpsdutexte"/>
          <w:sz w:val="20"/>
          <w:szCs w:val="20"/>
        </w:rPr>
        <w:t>Castilla</w:t>
      </w:r>
      <w:proofErr w:type="spellEnd"/>
      <w:r w:rsidRPr="00A9635F">
        <w:rPr>
          <w:rStyle w:val="Corpsdutexte"/>
          <w:sz w:val="20"/>
          <w:szCs w:val="20"/>
        </w:rPr>
        <w:t xml:space="preserve">-La Mancha laying down provisions for </w:t>
      </w:r>
      <w:r w:rsidRPr="00A9635F">
        <w:rPr>
          <w:rStyle w:val="Corpsdutexte"/>
          <w:sz w:val="20"/>
          <w:szCs w:val="20"/>
        </w:rPr>
        <w:t>the application of Council Regulation (EEC) No 2081/92 of 14 July 1992 on the protection of geographical indi</w:t>
      </w:r>
      <w:r w:rsidRPr="00A9635F">
        <w:rPr>
          <w:rStyle w:val="Corpsdutexte"/>
          <w:sz w:val="20"/>
          <w:szCs w:val="20"/>
        </w:rPr>
        <w:softHyphen/>
        <w:t>cations and designations of origin for agricultural products and foodstuffs (</w:t>
      </w:r>
      <w:proofErr w:type="spellStart"/>
      <w:r w:rsidRPr="00A9635F">
        <w:rPr>
          <w:rStyle w:val="Corpsdutexte"/>
          <w:sz w:val="20"/>
          <w:szCs w:val="20"/>
        </w:rPr>
        <w:t>Diario</w:t>
      </w:r>
      <w:proofErr w:type="spellEnd"/>
      <w:r w:rsidRPr="00A9635F">
        <w:rPr>
          <w:rStyle w:val="Corpsdutexte"/>
          <w:sz w:val="20"/>
          <w:szCs w:val="20"/>
        </w:rPr>
        <w:t xml:space="preserve"> </w:t>
      </w:r>
      <w:proofErr w:type="spellStart"/>
      <w:r w:rsidRPr="00A9635F">
        <w:rPr>
          <w:rStyle w:val="Corpsdutexte"/>
          <w:sz w:val="20"/>
          <w:szCs w:val="20"/>
        </w:rPr>
        <w:t>Oficial</w:t>
      </w:r>
      <w:proofErr w:type="spellEnd"/>
      <w:r w:rsidRPr="00A9635F">
        <w:rPr>
          <w:rStyle w:val="Corpsdutexte"/>
          <w:sz w:val="20"/>
          <w:szCs w:val="20"/>
        </w:rPr>
        <w:t xml:space="preserve"> de </w:t>
      </w:r>
      <w:proofErr w:type="spellStart"/>
      <w:r w:rsidRPr="00A9635F">
        <w:rPr>
          <w:rStyle w:val="Corpsdutexte"/>
          <w:sz w:val="20"/>
          <w:szCs w:val="20"/>
        </w:rPr>
        <w:t>Castilla</w:t>
      </w:r>
      <w:proofErr w:type="spellEnd"/>
      <w:r w:rsidRPr="00A9635F">
        <w:rPr>
          <w:rStyle w:val="Corpsdutexte"/>
          <w:sz w:val="20"/>
          <w:szCs w:val="20"/>
        </w:rPr>
        <w:t>-La Mancha No 23 of 22 May 1998).</w:t>
      </w:r>
    </w:p>
    <w:p w:rsidR="00E21A3F" w:rsidRPr="00A9635F" w:rsidRDefault="00A9635F">
      <w:pPr>
        <w:pStyle w:val="Corpsdutexte0"/>
        <w:shd w:val="clear" w:color="auto" w:fill="auto"/>
        <w:spacing w:before="0" w:after="214" w:line="180" w:lineRule="exact"/>
        <w:ind w:left="20" w:firstLine="0"/>
        <w:jc w:val="both"/>
        <w:rPr>
          <w:rStyle w:val="Corpsdutexte"/>
          <w:sz w:val="20"/>
          <w:szCs w:val="20"/>
        </w:rPr>
      </w:pPr>
      <w:r w:rsidRPr="00A9635F">
        <w:rPr>
          <w:rStyle w:val="CorpsdutexteGras"/>
          <w:sz w:val="20"/>
          <w:szCs w:val="20"/>
        </w:rPr>
        <w:t>EC No:</w:t>
      </w:r>
      <w:r w:rsidRPr="00A9635F">
        <w:rPr>
          <w:rStyle w:val="Corpsdutexte"/>
          <w:sz w:val="20"/>
          <w:szCs w:val="20"/>
        </w:rPr>
        <w:t xml:space="preserve"> G/</w:t>
      </w:r>
      <w:r w:rsidRPr="00A9635F">
        <w:rPr>
          <w:rStyle w:val="Corpsdutexte"/>
          <w:sz w:val="20"/>
          <w:szCs w:val="20"/>
        </w:rPr>
        <w:t>E/00112/99.10.28.</w:t>
      </w:r>
    </w:p>
    <w:p w:rsidR="00A9635F" w:rsidRPr="00A9635F" w:rsidRDefault="00A9635F" w:rsidP="00A9635F">
      <w:pPr>
        <w:pStyle w:val="En-tte10"/>
        <w:keepNext/>
        <w:keepLines/>
        <w:shd w:val="clear" w:color="auto" w:fill="auto"/>
        <w:spacing w:after="0" w:line="180" w:lineRule="exact"/>
        <w:ind w:left="23"/>
        <w:jc w:val="both"/>
        <w:rPr>
          <w:sz w:val="20"/>
          <w:szCs w:val="20"/>
        </w:rPr>
      </w:pPr>
      <w:bookmarkStart w:id="5" w:name="bookmark4"/>
      <w:r w:rsidRPr="00A9635F">
        <w:rPr>
          <w:rStyle w:val="En-tte1"/>
          <w:sz w:val="20"/>
          <w:szCs w:val="20"/>
        </w:rPr>
        <w:t>Date of receipt of the full application:</w:t>
      </w:r>
      <w:r w:rsidRPr="00A9635F">
        <w:rPr>
          <w:rStyle w:val="En-tte1NonGras0"/>
          <w:sz w:val="20"/>
          <w:szCs w:val="20"/>
        </w:rPr>
        <w:t xml:space="preserve"> 11 February 2000</w:t>
      </w:r>
      <w:bookmarkEnd w:id="5"/>
    </w:p>
    <w:sectPr w:rsidR="00A9635F" w:rsidRPr="00A9635F">
      <w:headerReference w:type="even" r:id="rId8"/>
      <w:headerReference w:type="default" r:id="rId9"/>
      <w:pgSz w:w="11909" w:h="16834"/>
      <w:pgMar w:top="1651" w:right="1125" w:bottom="967" w:left="23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635F">
      <w:r>
        <w:separator/>
      </w:r>
    </w:p>
  </w:endnote>
  <w:endnote w:type="continuationSeparator" w:id="0">
    <w:p w:rsidR="00000000" w:rsidRDefault="00A9635F">
      <w:r>
        <w:continuationSeparator/>
      </w:r>
    </w:p>
  </w:endnote>
  <w:endnote w:id="1">
    <w:p w:rsidR="00C54453" w:rsidRDefault="00C54453" w:rsidP="00A9635F">
      <w:pPr>
        <w:pStyle w:val="Notedebasdepage0"/>
        <w:shd w:val="clear" w:color="auto" w:fill="auto"/>
        <w:tabs>
          <w:tab w:val="left" w:pos="677"/>
        </w:tabs>
        <w:spacing w:line="514" w:lineRule="exact"/>
        <w:ind w:firstLine="0"/>
      </w:pPr>
    </w:p>
  </w:endnote>
  <w:endnote w:id="2">
    <w:p w:rsidR="00C54453" w:rsidRDefault="00C54453" w:rsidP="00C54453">
      <w:pPr>
        <w:pStyle w:val="Notedebasdepage0"/>
        <w:shd w:val="clear" w:color="auto" w:fill="auto"/>
        <w:tabs>
          <w:tab w:val="left" w:pos="236"/>
        </w:tabs>
        <w:spacing w:line="180" w:lineRule="exact"/>
        <w:ind w:firstLine="0"/>
      </w:pPr>
    </w:p>
  </w:endnote>
  <w:endnote w:id="3">
    <w:p w:rsidR="00C54453" w:rsidRDefault="00C54453" w:rsidP="00C54453">
      <w:pPr>
        <w:pStyle w:val="En-tte10"/>
        <w:keepNext/>
        <w:keepLines/>
        <w:shd w:val="clear" w:color="auto" w:fill="auto"/>
        <w:tabs>
          <w:tab w:val="left" w:pos="235"/>
        </w:tabs>
        <w:spacing w:after="0" w:line="518" w:lineRule="exact"/>
        <w:jc w:val="both"/>
      </w:pPr>
    </w:p>
    <w:p w:rsidR="00C54453" w:rsidRDefault="00C54453" w:rsidP="00C54453">
      <w:pPr>
        <w:pStyle w:val="Notedebasdepage0"/>
        <w:shd w:val="clear" w:color="auto" w:fill="auto"/>
        <w:tabs>
          <w:tab w:val="left" w:pos="580"/>
        </w:tabs>
        <w:spacing w:line="211" w:lineRule="exact"/>
        <w:ind w:right="100"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3F" w:rsidRDefault="00A9635F">
      <w:r>
        <w:separator/>
      </w:r>
    </w:p>
  </w:footnote>
  <w:footnote w:type="continuationSeparator" w:id="0">
    <w:p w:rsidR="00E21A3F" w:rsidRDefault="00A96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3F" w:rsidRDefault="00A9635F">
    <w:pPr>
      <w:rPr>
        <w:sz w:val="2"/>
        <w:szCs w:val="2"/>
      </w:rPr>
    </w:pPr>
    <w:r>
      <w:pict>
        <v:shapetype id="_x0000_t202" coordsize="21600,21600" o:spt="202" path="m,l,21600r21600,l21600,xe">
          <v:stroke joinstyle="miter"/>
          <v:path gradientshapeok="t" o:connecttype="rect"/>
        </v:shapetype>
        <v:shape id="_x0000_s1026" type="#_x0000_t202" style="position:absolute;margin-left:65.85pt;margin-top:48.35pt;width:90.7pt;height:12.7pt;z-index:-251658752;mso-wrap-distance-left:5pt;mso-wrap-distance-top:5pt;mso-wrap-distance-right:5pt;mso-wrap-distance-bottom:5pt;mso-position-horizontal-relative:page" filled="f" stroked="f">
          <v:textbox style="mso-fit-shape-to-text:t" inset="0,0,0,0">
            <w:txbxContent>
              <w:p w:rsidR="00E21A3F" w:rsidRDefault="00A9635F">
                <w:pPr>
                  <w:pStyle w:val="En-tteoupieddepage0"/>
                  <w:shd w:val="clear" w:color="auto" w:fill="auto"/>
                  <w:tabs>
                    <w:tab w:val="left" w:pos="1397"/>
                  </w:tabs>
                  <w:jc w:val="both"/>
                </w:pPr>
                <w:proofErr w:type="gramStart"/>
                <w:r>
                  <w:rPr>
                    <w:rStyle w:val="En-tteoupieddepage85pt"/>
                  </w:rPr>
                  <w:t>c</w:t>
                </w:r>
                <w:proofErr w:type="gramEnd"/>
                <w:r>
                  <w:rPr>
                    <w:rStyle w:val="En-tteoupieddepage85pt"/>
                  </w:rPr>
                  <w:t xml:space="preserve"> 173/</w:t>
                </w:r>
                <w:r>
                  <w:fldChar w:fldCharType="begin"/>
                </w:r>
                <w:r>
                  <w:instrText xml:space="preserve"> PAGE \* MERGEFORMAT </w:instrText>
                </w:r>
                <w:r>
                  <w:fldChar w:fldCharType="separate"/>
                </w:r>
                <w:r w:rsidRPr="00A9635F">
                  <w:rPr>
                    <w:rStyle w:val="En-tteoupieddepage85pt"/>
                    <w:noProof/>
                  </w:rPr>
                  <w:t>2</w:t>
                </w:r>
                <w:r>
                  <w:rPr>
                    <w:rStyle w:val="En-tteoupieddepage85pt"/>
                  </w:rPr>
                  <w:fldChar w:fldCharType="end"/>
                </w:r>
                <w:r>
                  <w:rPr>
                    <w:rStyle w:val="En-tteoupieddepage85pt"/>
                  </w:rPr>
                  <w:tab/>
                </w:r>
                <w:r>
                  <w:rPr>
                    <w:rStyle w:val="En-tteoupieddepage85pt0"/>
                  </w:rPr>
                  <w:t>I</w:t>
                </w:r>
                <w:r>
                  <w:rPr>
                    <w:rStyle w:val="En-tteoupieddepage8ptGrasPetitesmajuscules"/>
                  </w:rPr>
                  <w:t xml:space="preserve"> </w:t>
                </w:r>
                <w:proofErr w:type="spellStart"/>
                <w:r>
                  <w:rPr>
                    <w:rStyle w:val="En-tteoupieddepage8ptGrasPetitesmajuscules"/>
                  </w:rPr>
                  <w:t>en</w:t>
                </w:r>
                <w:proofErr w:type="spellEnd"/>
              </w:p>
            </w:txbxContent>
          </v:textbox>
          <w10:wrap anchorx="page"/>
        </v:shape>
      </w:pict>
    </w:r>
    <w:r>
      <w:pict>
        <v:shape id="_x0000_s1027" type="#_x0000_t202" style="position:absolute;margin-left:235.05pt;margin-top:48.35pt;width:175.45pt;height:12.7pt;z-index:-251658751;mso-wrap-style:none;mso-wrap-distance-left:5pt;mso-wrap-distance-top:5pt;mso-wrap-distance-right:5pt;mso-wrap-distance-bottom:5pt;mso-position-horizontal-relative:page" filled="f" stroked="f">
          <v:textbox style="mso-fit-shape-to-text:t" inset="0,0,0,0">
            <w:txbxContent>
              <w:p w:rsidR="00E21A3F" w:rsidRDefault="00A9635F">
                <w:pPr>
                  <w:pStyle w:val="En-tteoupieddepage0"/>
                  <w:shd w:val="clear" w:color="auto" w:fill="auto"/>
                  <w:jc w:val="both"/>
                </w:pPr>
                <w:r>
                  <w:rPr>
                    <w:rStyle w:val="En-tteoupieddepage85pt"/>
                  </w:rPr>
                  <w:t>Official Journal of the European Communities</w:t>
                </w:r>
              </w:p>
            </w:txbxContent>
          </v:textbox>
          <w10:wrap anchorx="page"/>
        </v:shape>
      </w:pict>
    </w:r>
    <w:r>
      <w:pict>
        <v:shape id="_x0000_s1028" type="#_x0000_t202" style="position:absolute;margin-left:537.7pt;margin-top:48.35pt;width:42.25pt;height:9.6pt;z-index:-251658750;mso-wrap-style:none;mso-wrap-distance-left:5pt;mso-wrap-distance-top:5pt;mso-wrap-distance-right:5pt;mso-wrap-distance-bottom:5pt;mso-position-horizontal-relative:page" filled="f" stroked="f">
          <v:textbox style="mso-fit-shape-to-text:t" inset="0,0,0,0">
            <w:txbxContent>
              <w:p w:rsidR="00E21A3F" w:rsidRDefault="00A9635F">
                <w:pPr>
                  <w:pStyle w:val="En-tteoupieddepage0"/>
                  <w:shd w:val="clear" w:color="auto" w:fill="auto"/>
                  <w:jc w:val="both"/>
                </w:pPr>
                <w:r>
                  <w:rPr>
                    <w:rStyle w:val="En-tteoupieddepage85pt"/>
                  </w:rPr>
                  <w:t>22.6.2000</w:t>
                </w:r>
              </w:p>
            </w:txbxContent>
          </v:textbox>
          <w10:wrap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3F" w:rsidRDefault="00A9635F">
    <w:pPr>
      <w:rPr>
        <w:sz w:val="2"/>
        <w:szCs w:val="2"/>
      </w:rPr>
    </w:pPr>
    <w:r>
      <w:pict>
        <v:shapetype id="_x0000_t202" coordsize="21600,21600" o:spt="202" path="m,l,21600r21600,l21600,xe">
          <v:stroke joinstyle="miter"/>
          <v:path gradientshapeok="t" o:connecttype="rect"/>
        </v:shapetype>
        <v:shape id="_x0000_s1029" type="#_x0000_t202" style="position:absolute;margin-left:41.5pt;margin-top:48.35pt;width:98.9pt;height:12.7pt;z-index:-251658749;mso-wrap-style:none;mso-wrap-distance-left:5pt;mso-wrap-distance-top:5pt;mso-wrap-distance-right:5pt;mso-wrap-distance-bottom:5pt;mso-position-horizontal-relative:page" filled="f" stroked="f">
          <v:textbox style="mso-fit-shape-to-text:t" inset="0,0,0,0">
            <w:txbxContent>
              <w:p w:rsidR="00E21A3F" w:rsidRDefault="00A9635F">
                <w:pPr>
                  <w:pStyle w:val="En-tteoupieddepage0"/>
                  <w:shd w:val="clear" w:color="auto" w:fill="auto"/>
                  <w:jc w:val="both"/>
                </w:pPr>
                <w:r>
                  <w:rPr>
                    <w:rStyle w:val="En-tteoupieddepage85pt"/>
                  </w:rPr>
                  <w:t xml:space="preserve">22.6.2000 </w:t>
                </w:r>
                <w:r>
                  <w:rPr>
                    <w:rStyle w:val="En-tteoupieddepage85pt0"/>
                  </w:rPr>
                  <w:t>I EN |</w:t>
                </w:r>
              </w:p>
            </w:txbxContent>
          </v:textbox>
          <w10:wrap anchorx="page"/>
        </v:shape>
      </w:pict>
    </w:r>
    <w:r>
      <w:pict>
        <v:shape id="_x0000_s1030" type="#_x0000_t202" style="position:absolute;margin-left:210.7pt;margin-top:48.35pt;width:174pt;height:12.7pt;z-index:-251658748;mso-wrap-style:none;mso-wrap-distance-left:5pt;mso-wrap-distance-top:5pt;mso-wrap-distance-right:5pt;mso-wrap-distance-bottom:5pt;mso-position-horizontal-relative:page" filled="f" stroked="f">
          <v:textbox style="mso-fit-shape-to-text:t" inset="0,0,0,0">
            <w:txbxContent>
              <w:p w:rsidR="00E21A3F" w:rsidRDefault="00A9635F">
                <w:pPr>
                  <w:pStyle w:val="En-tteoupieddepage0"/>
                  <w:shd w:val="clear" w:color="auto" w:fill="auto"/>
                  <w:jc w:val="both"/>
                </w:pPr>
                <w:r>
                  <w:rPr>
                    <w:rStyle w:val="En-tteoupieddepage85pt"/>
                  </w:rPr>
                  <w:t>Official Journal of the European Communities</w:t>
                </w:r>
              </w:p>
            </w:txbxContent>
          </v:textbox>
          <w10:wrap anchorx="page"/>
        </v:shape>
      </w:pict>
    </w:r>
    <w:r>
      <w:pict>
        <v:shape id="_x0000_s1031" type="#_x0000_t202" style="position:absolute;margin-left:519.35pt;margin-top:48.35pt;width:34.55pt;height:12.7pt;z-index:-251658747;mso-wrap-style:none;mso-wrap-distance-left:5pt;mso-wrap-distance-top:5pt;mso-wrap-distance-right:5pt;mso-wrap-distance-bottom:5pt;mso-position-horizontal-relative:page" filled="f" stroked="f">
          <v:textbox style="mso-fit-shape-to-text:t" inset="0,0,0,0">
            <w:txbxContent>
              <w:p w:rsidR="00E21A3F" w:rsidRDefault="00A9635F">
                <w:pPr>
                  <w:pStyle w:val="En-tteoupieddepage0"/>
                  <w:shd w:val="clear" w:color="auto" w:fill="auto"/>
                  <w:jc w:val="both"/>
                </w:pPr>
                <w:r>
                  <w:rPr>
                    <w:rStyle w:val="En-tteoupieddepage85pt"/>
                  </w:rPr>
                  <w:t>C</w:t>
                </w:r>
                <w:r>
                  <w:rPr>
                    <w:rStyle w:val="En-tteoupieddepage85pt"/>
                  </w:rPr>
                  <w:t xml:space="preserve"> 173/</w:t>
                </w:r>
                <w:r>
                  <w:fldChar w:fldCharType="begin"/>
                </w:r>
                <w:r>
                  <w:instrText xml:space="preserve"> PAGE \* MERGEFORMAT </w:instrText>
                </w:r>
                <w:r>
                  <w:fldChar w:fldCharType="separate"/>
                </w:r>
                <w:r w:rsidRPr="00A9635F">
                  <w:rPr>
                    <w:rStyle w:val="En-tteoupieddepage85pt"/>
                    <w:noProof/>
                  </w:rPr>
                  <w:t>1</w:t>
                </w:r>
                <w:r>
                  <w:rPr>
                    <w:rStyle w:val="En-tteoupieddepage85pt"/>
                  </w:rPr>
                  <w:fldChar w:fldCharType="end"/>
                </w:r>
              </w:p>
            </w:txbxContent>
          </v:textbox>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1EA4"/>
    <w:multiLevelType w:val="multilevel"/>
    <w:tmpl w:val="4CF842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242596"/>
    <w:multiLevelType w:val="multilevel"/>
    <w:tmpl w:val="3F32EF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F41C0C"/>
    <w:multiLevelType w:val="multilevel"/>
    <w:tmpl w:val="5ACC9CE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46303A"/>
    <w:multiLevelType w:val="multilevel"/>
    <w:tmpl w:val="3F32EF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8763D1"/>
    <w:multiLevelType w:val="multilevel"/>
    <w:tmpl w:val="0E088974"/>
    <w:lvl w:ilvl="0">
      <w:start w:val="1"/>
      <w:numFmt w:val="decimal"/>
      <w:lvlText w:val="4.%1"/>
      <w:lvlJc w:val="left"/>
      <w:rPr>
        <w:rFonts w:hint="default"/>
        <w:b/>
        <w:bCs/>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F93D3F"/>
    <w:multiLevelType w:val="multilevel"/>
    <w:tmpl w:val="9188A3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D96CD4"/>
    <w:multiLevelType w:val="multilevel"/>
    <w:tmpl w:val="9CAE65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E21A3F"/>
    <w:rsid w:val="00A9635F"/>
    <w:rsid w:val="00C54453"/>
    <w:rsid w:val="00E21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debasdepage">
    <w:name w:val="Note de bas de page_"/>
    <w:basedOn w:val="DefaultParagraphFont"/>
    <w:link w:val="Notedebasdepage0"/>
    <w:rPr>
      <w:b w:val="0"/>
      <w:bCs w:val="0"/>
      <w:i w:val="0"/>
      <w:iCs w:val="0"/>
      <w:smallCaps w:val="0"/>
      <w:strike w:val="0"/>
      <w:sz w:val="18"/>
      <w:szCs w:val="18"/>
      <w:u w:val="none"/>
    </w:rPr>
  </w:style>
  <w:style w:type="character" w:customStyle="1" w:styleId="En-tte1">
    <w:name w:val="En-tête #1_"/>
    <w:basedOn w:val="DefaultParagraphFont"/>
    <w:link w:val="En-tte10"/>
    <w:rPr>
      <w:b w:val="0"/>
      <w:bCs w:val="0"/>
      <w:i w:val="0"/>
      <w:iCs w:val="0"/>
      <w:smallCaps w:val="0"/>
      <w:strike w:val="0"/>
      <w:sz w:val="18"/>
      <w:szCs w:val="18"/>
      <w:u w:val="none"/>
    </w:rPr>
  </w:style>
  <w:style w:type="character" w:customStyle="1" w:styleId="En-tte1NonGras">
    <w:name w:val="En-tête #1 + Non Gras"/>
    <w:basedOn w:val="En-tte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NotedebasdepageGras">
    <w:name w:val="Note de bas de page + Gras"/>
    <w:basedOn w:val="Notedebasdepage"/>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Notedebasdepage8ptItalique">
    <w:name w:val="Note de bas de page + 8 pt;Italique"/>
    <w:basedOn w:val="Notedebasdepag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85pt">
    <w:name w:val="En-tête ou pied de page + 8.5 pt"/>
    <w:basedOn w:val="En-tteoupieddepag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En-tteoupieddepage85pt0">
    <w:name w:val="En-tête ou pied de page + 8.5 pt"/>
    <w:basedOn w:val="En-tteoupieddepage"/>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En-tteoupieddepage8ptGrasPetitesmajuscules">
    <w:name w:val="En-tête ou pied de page + 8 pt;Gras;Petites majuscules"/>
    <w:basedOn w:val="En-tteoupieddepage"/>
    <w:rPr>
      <w:rFonts w:ascii="Times New Roman" w:eastAsia="Times New Roman" w:hAnsi="Times New Roman" w:cs="Times New Roman"/>
      <w:b/>
      <w:bCs/>
      <w:i w:val="0"/>
      <w:iCs w:val="0"/>
      <w:smallCaps/>
      <w:strike w:val="0"/>
      <w:color w:val="000000"/>
      <w:spacing w:val="0"/>
      <w:w w:val="100"/>
      <w:position w:val="0"/>
      <w:sz w:val="16"/>
      <w:szCs w:val="16"/>
      <w:u w:val="single"/>
      <w:lang w:val="en-US"/>
    </w:rPr>
  </w:style>
  <w:style w:type="character" w:customStyle="1" w:styleId="Corpsdutexte">
    <w:name w:val="Corps du texte_"/>
    <w:basedOn w:val="DefaultParagraphFont"/>
    <w:link w:val="Corpsdutexte0"/>
    <w:rPr>
      <w:b w:val="0"/>
      <w:bCs w:val="0"/>
      <w:i w:val="0"/>
      <w:iCs w:val="0"/>
      <w:smallCaps w:val="0"/>
      <w:strike w:val="0"/>
      <w:sz w:val="18"/>
      <w:szCs w:val="18"/>
      <w:u w:val="none"/>
    </w:rPr>
  </w:style>
  <w:style w:type="character" w:customStyle="1" w:styleId="Corpsdutexte2">
    <w:name w:val="Corps du texte (2)_"/>
    <w:basedOn w:val="DefaultParagraphFont"/>
    <w:link w:val="Corpsdutexte20"/>
    <w:rPr>
      <w:b w:val="0"/>
      <w:bCs w:val="0"/>
      <w:i w:val="0"/>
      <w:iCs w:val="0"/>
      <w:smallCaps w:val="0"/>
      <w:strike w:val="0"/>
      <w:sz w:val="14"/>
      <w:szCs w:val="14"/>
      <w:u w:val="none"/>
    </w:rPr>
  </w:style>
  <w:style w:type="character" w:customStyle="1" w:styleId="Lgendedutableau">
    <w:name w:val="Légende du tableau_"/>
    <w:basedOn w:val="DefaultParagraphFont"/>
    <w:link w:val="Lgendedutableau0"/>
    <w:rPr>
      <w:b w:val="0"/>
      <w:bCs w:val="0"/>
      <w:i w:val="0"/>
      <w:iCs w:val="0"/>
      <w:smallCaps w:val="0"/>
      <w:strike w:val="0"/>
      <w:sz w:val="13"/>
      <w:szCs w:val="13"/>
      <w:u w:val="none"/>
    </w:rPr>
  </w:style>
  <w:style w:type="character" w:customStyle="1" w:styleId="Corpsdutexte2GrasItalique">
    <w:name w:val="Corps du texte (2) + Gras;Italique"/>
    <w:basedOn w:val="Corpsdutexte2"/>
    <w:rPr>
      <w:rFonts w:ascii="Times New Roman" w:eastAsia="Times New Roman" w:hAnsi="Times New Roman" w:cs="Times New Roman"/>
      <w:b/>
      <w:bCs/>
      <w:i/>
      <w:iCs/>
      <w:smallCaps w:val="0"/>
      <w:strike w:val="0"/>
      <w:color w:val="000000"/>
      <w:spacing w:val="0"/>
      <w:w w:val="100"/>
      <w:position w:val="0"/>
      <w:sz w:val="14"/>
      <w:szCs w:val="14"/>
      <w:u w:val="none"/>
      <w:lang w:val="en-US"/>
    </w:rPr>
  </w:style>
  <w:style w:type="character" w:customStyle="1" w:styleId="Corpsdutexte3">
    <w:name w:val="Corps du texte (3)_"/>
    <w:basedOn w:val="DefaultParagraphFont"/>
    <w:link w:val="Corpsdutexte30"/>
    <w:rPr>
      <w:b w:val="0"/>
      <w:bCs w:val="0"/>
      <w:i w:val="0"/>
      <w:iCs w:val="0"/>
      <w:smallCaps w:val="0"/>
      <w:strike w:val="0"/>
      <w:sz w:val="8"/>
      <w:szCs w:val="8"/>
      <w:u w:val="none"/>
    </w:rPr>
  </w:style>
  <w:style w:type="character" w:customStyle="1" w:styleId="Corpsdutexte4">
    <w:name w:val="Corps du texte (4)_"/>
    <w:basedOn w:val="DefaultParagraphFont"/>
    <w:link w:val="Corpsdutexte40"/>
    <w:rPr>
      <w:b w:val="0"/>
      <w:bCs w:val="0"/>
      <w:i w:val="0"/>
      <w:iCs w:val="0"/>
      <w:smallCaps w:val="0"/>
      <w:strike w:val="0"/>
      <w:sz w:val="8"/>
      <w:szCs w:val="8"/>
      <w:u w:val="none"/>
    </w:rPr>
  </w:style>
  <w:style w:type="character" w:customStyle="1" w:styleId="Corpsdutexte5">
    <w:name w:val="Corps du texte (5)_"/>
    <w:basedOn w:val="DefaultParagraphFont"/>
    <w:link w:val="Corpsdutexte50"/>
    <w:rPr>
      <w:b w:val="0"/>
      <w:bCs w:val="0"/>
      <w:i w:val="0"/>
      <w:iCs w:val="0"/>
      <w:smallCaps w:val="0"/>
      <w:strike w:val="0"/>
      <w:sz w:val="8"/>
      <w:szCs w:val="8"/>
      <w:u w:val="none"/>
    </w:rPr>
  </w:style>
  <w:style w:type="character" w:customStyle="1" w:styleId="Corpsdutexte6">
    <w:name w:val="Corps du texte (6)_"/>
    <w:basedOn w:val="DefaultParagraphFont"/>
    <w:link w:val="Corpsdutexte60"/>
    <w:rPr>
      <w:b w:val="0"/>
      <w:bCs w:val="0"/>
      <w:i w:val="0"/>
      <w:iCs w:val="0"/>
      <w:smallCaps w:val="0"/>
      <w:strike w:val="0"/>
      <w:sz w:val="8"/>
      <w:szCs w:val="8"/>
      <w:u w:val="none"/>
    </w:rPr>
  </w:style>
  <w:style w:type="character" w:customStyle="1" w:styleId="Corpsdutexte2Espacement1pt">
    <w:name w:val="Corps du texte (2) + Espacement 1 pt"/>
    <w:basedOn w:val="Corpsdutexte2"/>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en-US"/>
    </w:rPr>
  </w:style>
  <w:style w:type="character" w:customStyle="1" w:styleId="Corpsdutexte7">
    <w:name w:val="Corps du texte (7)_"/>
    <w:basedOn w:val="DefaultParagraphFont"/>
    <w:link w:val="Corpsdutexte70"/>
    <w:rPr>
      <w:b w:val="0"/>
      <w:bCs w:val="0"/>
      <w:i w:val="0"/>
      <w:iCs w:val="0"/>
      <w:smallCaps w:val="0"/>
      <w:strike w:val="0"/>
      <w:spacing w:val="40"/>
      <w:w w:val="80"/>
      <w:sz w:val="16"/>
      <w:szCs w:val="16"/>
      <w:u w:val="none"/>
    </w:rPr>
  </w:style>
  <w:style w:type="character" w:customStyle="1" w:styleId="Corpsdutexte8ptItalique">
    <w:name w:val="Corps du texte + 8 pt;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Corpsdutexte8ptItalique0">
    <w:name w:val="Corps du texte + 8 pt;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8ptItalique1">
    <w:name w:val="Corps du texte + 8 pt;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85pt">
    <w:name w:val="Corps du texte + 8.5 pt"/>
    <w:basedOn w:val="Corpsdutext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CorpsdutexteItalique0">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8">
    <w:name w:val="Corps du texte (8)_"/>
    <w:basedOn w:val="DefaultParagraphFont"/>
    <w:link w:val="Corpsdutexte80"/>
    <w:rPr>
      <w:b w:val="0"/>
      <w:bCs w:val="0"/>
      <w:i w:val="0"/>
      <w:iCs w:val="0"/>
      <w:smallCaps w:val="0"/>
      <w:strike w:val="0"/>
      <w:sz w:val="16"/>
      <w:szCs w:val="16"/>
      <w:u w:val="none"/>
    </w:rPr>
  </w:style>
  <w:style w:type="character" w:customStyle="1" w:styleId="Corpsdutexte89ptNonItalique">
    <w:name w:val="Corps du texte (8) + 9 pt;Non Italique"/>
    <w:basedOn w:val="Corpsdutexte8"/>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8ptItalique2">
    <w:name w:val="Corps du texte + 8 pt;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En-tte1NonGras0">
    <w:name w:val="En-tête #1 + Non Gras"/>
    <w:basedOn w:val="En-tte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paragraph" w:customStyle="1" w:styleId="Notedebasdepage0">
    <w:name w:val="Note de bas de page"/>
    <w:basedOn w:val="Normal"/>
    <w:link w:val="Notedebasdepage"/>
    <w:pPr>
      <w:shd w:val="clear" w:color="auto" w:fill="FFFFFF"/>
      <w:spacing w:line="518" w:lineRule="exact"/>
      <w:ind w:hanging="360"/>
      <w:jc w:val="both"/>
    </w:pPr>
    <w:rPr>
      <w:sz w:val="18"/>
      <w:szCs w:val="18"/>
    </w:rPr>
  </w:style>
  <w:style w:type="paragraph" w:customStyle="1" w:styleId="En-tte10">
    <w:name w:val="En-tête #1"/>
    <w:basedOn w:val="Normal"/>
    <w:link w:val="En-tte1"/>
    <w:pPr>
      <w:shd w:val="clear" w:color="auto" w:fill="FFFFFF"/>
      <w:spacing w:after="180" w:line="211" w:lineRule="exact"/>
      <w:jc w:val="center"/>
      <w:outlineLvl w:val="0"/>
    </w:pPr>
    <w:rPr>
      <w:b/>
      <w:bCs/>
      <w:sz w:val="18"/>
      <w:szCs w:val="18"/>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0">
    <w:name w:val="Corps du texte"/>
    <w:basedOn w:val="Normal"/>
    <w:link w:val="Corpsdutexte"/>
    <w:pPr>
      <w:shd w:val="clear" w:color="auto" w:fill="FFFFFF"/>
      <w:spacing w:before="180" w:after="360" w:line="0" w:lineRule="atLeast"/>
      <w:ind w:hanging="1240"/>
      <w:jc w:val="center"/>
    </w:pPr>
    <w:rPr>
      <w:sz w:val="18"/>
      <w:szCs w:val="18"/>
    </w:rPr>
  </w:style>
  <w:style w:type="paragraph" w:customStyle="1" w:styleId="Corpsdutexte20">
    <w:name w:val="Corps du texte (2)"/>
    <w:basedOn w:val="Normal"/>
    <w:link w:val="Corpsdutexte2"/>
    <w:pPr>
      <w:shd w:val="clear" w:color="auto" w:fill="FFFFFF"/>
      <w:spacing w:before="660" w:line="514" w:lineRule="exact"/>
      <w:jc w:val="center"/>
    </w:pPr>
    <w:rPr>
      <w:sz w:val="14"/>
      <w:szCs w:val="14"/>
    </w:rPr>
  </w:style>
  <w:style w:type="paragraph" w:customStyle="1" w:styleId="Lgendedutableau0">
    <w:name w:val="Légende du tableau"/>
    <w:basedOn w:val="Normal"/>
    <w:link w:val="Lgendedutableau"/>
    <w:pPr>
      <w:shd w:val="clear" w:color="auto" w:fill="FFFFFF"/>
      <w:spacing w:line="202" w:lineRule="exact"/>
      <w:jc w:val="both"/>
    </w:pPr>
    <w:rPr>
      <w:sz w:val="13"/>
      <w:szCs w:val="13"/>
    </w:rPr>
  </w:style>
  <w:style w:type="paragraph" w:customStyle="1" w:styleId="Corpsdutexte30">
    <w:name w:val="Corps du texte (3)"/>
    <w:basedOn w:val="Normal"/>
    <w:link w:val="Corpsdutexte3"/>
    <w:pPr>
      <w:shd w:val="clear" w:color="auto" w:fill="FFFFFF"/>
      <w:spacing w:line="0" w:lineRule="atLeast"/>
    </w:pPr>
    <w:rPr>
      <w:i/>
      <w:iCs/>
      <w:sz w:val="8"/>
      <w:szCs w:val="8"/>
    </w:rPr>
  </w:style>
  <w:style w:type="paragraph" w:customStyle="1" w:styleId="Corpsdutexte40">
    <w:name w:val="Corps du texte (4)"/>
    <w:basedOn w:val="Normal"/>
    <w:link w:val="Corpsdutexte4"/>
    <w:pPr>
      <w:shd w:val="clear" w:color="auto" w:fill="FFFFFF"/>
      <w:spacing w:line="0" w:lineRule="atLeast"/>
    </w:pPr>
    <w:rPr>
      <w:b/>
      <w:bCs/>
      <w:i/>
      <w:iCs/>
      <w:sz w:val="8"/>
      <w:szCs w:val="8"/>
    </w:rPr>
  </w:style>
  <w:style w:type="paragraph" w:customStyle="1" w:styleId="Corpsdutexte50">
    <w:name w:val="Corps du texte (5)"/>
    <w:basedOn w:val="Normal"/>
    <w:link w:val="Corpsdutexte5"/>
    <w:pPr>
      <w:shd w:val="clear" w:color="auto" w:fill="FFFFFF"/>
      <w:spacing w:line="0" w:lineRule="atLeast"/>
    </w:pPr>
    <w:rPr>
      <w:b/>
      <w:bCs/>
      <w:i/>
      <w:iCs/>
      <w:sz w:val="8"/>
      <w:szCs w:val="8"/>
    </w:rPr>
  </w:style>
  <w:style w:type="paragraph" w:customStyle="1" w:styleId="Corpsdutexte60">
    <w:name w:val="Corps du texte (6)"/>
    <w:basedOn w:val="Normal"/>
    <w:link w:val="Corpsdutexte6"/>
    <w:pPr>
      <w:shd w:val="clear" w:color="auto" w:fill="FFFFFF"/>
      <w:spacing w:line="0" w:lineRule="atLeast"/>
    </w:pPr>
    <w:rPr>
      <w:sz w:val="8"/>
      <w:szCs w:val="8"/>
    </w:rPr>
  </w:style>
  <w:style w:type="paragraph" w:customStyle="1" w:styleId="Corpsdutexte70">
    <w:name w:val="Corps du texte (7)"/>
    <w:basedOn w:val="Normal"/>
    <w:link w:val="Corpsdutexte7"/>
    <w:pPr>
      <w:shd w:val="clear" w:color="auto" w:fill="FFFFFF"/>
      <w:spacing w:line="0" w:lineRule="atLeast"/>
    </w:pPr>
    <w:rPr>
      <w:b/>
      <w:bCs/>
      <w:i/>
      <w:iCs/>
      <w:spacing w:val="40"/>
      <w:w w:val="80"/>
      <w:sz w:val="16"/>
      <w:szCs w:val="16"/>
    </w:rPr>
  </w:style>
  <w:style w:type="paragraph" w:customStyle="1" w:styleId="Corpsdutexte80">
    <w:name w:val="Corps du texte (8)"/>
    <w:basedOn w:val="Normal"/>
    <w:link w:val="Corpsdutexte8"/>
    <w:pPr>
      <w:shd w:val="clear" w:color="auto" w:fill="FFFFFF"/>
      <w:spacing w:after="240" w:line="0" w:lineRule="atLeast"/>
      <w:ind w:hanging="420"/>
      <w:jc w:val="both"/>
    </w:pPr>
    <w:rPr>
      <w:i/>
      <w:iCs/>
      <w:sz w:val="16"/>
      <w:szCs w:val="16"/>
    </w:rPr>
  </w:style>
  <w:style w:type="paragraph" w:styleId="EndnoteText">
    <w:name w:val="endnote text"/>
    <w:basedOn w:val="Normal"/>
    <w:link w:val="EndnoteTextChar"/>
    <w:uiPriority w:val="99"/>
    <w:semiHidden/>
    <w:unhideWhenUsed/>
    <w:rsid w:val="00C54453"/>
    <w:rPr>
      <w:sz w:val="20"/>
      <w:szCs w:val="20"/>
    </w:rPr>
  </w:style>
  <w:style w:type="character" w:customStyle="1" w:styleId="EndnoteTextChar">
    <w:name w:val="Endnote Text Char"/>
    <w:basedOn w:val="DefaultParagraphFont"/>
    <w:link w:val="EndnoteText"/>
    <w:uiPriority w:val="99"/>
    <w:semiHidden/>
    <w:rsid w:val="00C54453"/>
    <w:rPr>
      <w:color w:val="000000"/>
      <w:sz w:val="20"/>
      <w:szCs w:val="20"/>
    </w:rPr>
  </w:style>
  <w:style w:type="paragraph" w:styleId="FootnoteText">
    <w:name w:val="footnote text"/>
    <w:basedOn w:val="Normal"/>
    <w:link w:val="FootnoteTextChar"/>
    <w:uiPriority w:val="99"/>
    <w:semiHidden/>
    <w:unhideWhenUsed/>
    <w:rsid w:val="00C54453"/>
    <w:rPr>
      <w:sz w:val="20"/>
      <w:szCs w:val="20"/>
    </w:rPr>
  </w:style>
  <w:style w:type="character" w:customStyle="1" w:styleId="FootnoteTextChar">
    <w:name w:val="Footnote Text Char"/>
    <w:basedOn w:val="DefaultParagraphFont"/>
    <w:link w:val="FootnoteText"/>
    <w:uiPriority w:val="99"/>
    <w:semiHidden/>
    <w:rsid w:val="00C54453"/>
    <w:rPr>
      <w:color w:val="000000"/>
      <w:sz w:val="20"/>
      <w:szCs w:val="20"/>
    </w:rPr>
  </w:style>
  <w:style w:type="character" w:styleId="EndnoteReference">
    <w:name w:val="endnote reference"/>
    <w:basedOn w:val="DefaultParagraphFont"/>
    <w:uiPriority w:val="99"/>
    <w:semiHidden/>
    <w:unhideWhenUsed/>
    <w:rsid w:val="00C54453"/>
    <w:rPr>
      <w:vertAlign w:val="superscript"/>
    </w:rPr>
  </w:style>
  <w:style w:type="character" w:styleId="FootnoteReference">
    <w:name w:val="footnote reference"/>
    <w:basedOn w:val="DefaultParagraphFont"/>
    <w:uiPriority w:val="99"/>
    <w:semiHidden/>
    <w:unhideWhenUsed/>
    <w:rsid w:val="00C544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74DB6-4704-4481-8239-10D50069D422}"/>
</file>

<file path=customXml/itemProps2.xml><?xml version="1.0" encoding="utf-8"?>
<ds:datastoreItem xmlns:ds="http://schemas.openxmlformats.org/officeDocument/2006/customXml" ds:itemID="{7D645BED-5F36-4BE1-8E79-A6DC6CD476DB}"/>
</file>

<file path=customXml/itemProps3.xml><?xml version="1.0" encoding="utf-8"?>
<ds:datastoreItem xmlns:ds="http://schemas.openxmlformats.org/officeDocument/2006/customXml" ds:itemID="{D832B22E-93D8-4385-B28A-FB2632C2C021}"/>
</file>

<file path=docProps/app.xml><?xml version="1.0" encoding="utf-8"?>
<Properties xmlns="http://schemas.openxmlformats.org/officeDocument/2006/extended-properties" xmlns:vt="http://schemas.openxmlformats.org/officeDocument/2006/docPropsVTypes">
  <Template>Normal.dotm</Template>
  <TotalTime>15</TotalTime>
  <Pages>5</Pages>
  <Words>2121</Words>
  <Characters>10927</Characters>
  <Application>Microsoft Office Word</Application>
  <DocSecurity>0</DocSecurity>
  <Lines>195</Lines>
  <Paragraphs>119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KEEGAN Barry (AGRI)</cp:lastModifiedBy>
  <cp:revision>2</cp:revision>
  <dcterms:created xsi:type="dcterms:W3CDTF">2016-02-25T15:10:00Z</dcterms:created>
  <dcterms:modified xsi:type="dcterms:W3CDTF">2016-02-25T15:25:00Z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