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4E" w:rsidRPr="002E60D8" w:rsidRDefault="004F124E">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nil"/>
              <w:left w:val="nil"/>
              <w:bottom w:val="nil"/>
              <w:right w:val="nil"/>
            </w:tcBorders>
            <w:shd w:val="clear" w:color="auto" w:fill="FFFFFF"/>
          </w:tcPr>
          <w:p w:rsidR="004F124E" w:rsidRPr="002E60D8" w:rsidRDefault="007808C4">
            <w:pPr>
              <w:spacing w:before="40" w:after="40"/>
              <w:ind w:left="20"/>
              <w:rPr>
                <w:color w:val="auto"/>
                <w:sz w:val="36"/>
                <w:szCs w:val="36"/>
              </w:rPr>
            </w:pPr>
            <w:r w:rsidRPr="002E60D8">
              <w:rPr>
                <w:b/>
                <w:bCs/>
                <w:color w:val="auto"/>
                <w:sz w:val="36"/>
                <w:szCs w:val="36"/>
              </w:rPr>
              <w:t>Transmission of an established geographical indication of spirit drinks</w:t>
            </w:r>
          </w:p>
        </w:tc>
      </w:tr>
    </w:tbl>
    <w:p w:rsidR="004F124E" w:rsidRPr="002E60D8" w:rsidRDefault="004F124E">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nil"/>
              <w:left w:val="nil"/>
              <w:bottom w:val="nil"/>
              <w:right w:val="nil"/>
            </w:tcBorders>
            <w:shd w:val="clear" w:color="auto" w:fill="FFFFFF"/>
          </w:tcPr>
          <w:p w:rsidR="004F124E" w:rsidRPr="002E60D8" w:rsidRDefault="007808C4">
            <w:pPr>
              <w:spacing w:line="320" w:lineRule="atLeast"/>
              <w:jc w:val="center"/>
              <w:rPr>
                <w:rFonts w:ascii="Times New Roman" w:hAnsi="Times New Roman" w:cs="Times New Roman"/>
                <w:b/>
                <w:bCs/>
                <w:color w:val="auto"/>
              </w:rPr>
            </w:pPr>
            <w:r w:rsidRPr="002E60D8">
              <w:rPr>
                <w:rFonts w:ascii="Times New Roman" w:hAnsi="Times New Roman" w:cs="Times New Roman"/>
                <w:color w:val="auto"/>
              </w:rPr>
              <w:t xml:space="preserve">Draft - Last save on </w:t>
            </w:r>
            <w:r w:rsidRPr="002E60D8">
              <w:rPr>
                <w:rFonts w:ascii="Times New Roman" w:hAnsi="Times New Roman" w:cs="Times New Roman"/>
                <w:b/>
                <w:bCs/>
                <w:color w:val="auto"/>
              </w:rPr>
              <w:t>16/02/2017 14:00</w:t>
            </w:r>
            <w:r w:rsidRPr="002E60D8">
              <w:rPr>
                <w:rFonts w:ascii="Times New Roman" w:hAnsi="Times New Roman" w:cs="Times New Roman"/>
                <w:color w:val="auto"/>
              </w:rPr>
              <w:t xml:space="preserve"> by </w:t>
            </w:r>
            <w:r w:rsidRPr="002E60D8">
              <w:rPr>
                <w:rFonts w:ascii="Times New Roman" w:hAnsi="Times New Roman" w:cs="Times New Roman"/>
                <w:b/>
                <w:bCs/>
                <w:color w:val="auto"/>
              </w:rPr>
              <w:t>null</w:t>
            </w:r>
          </w:p>
          <w:p w:rsidR="004F124E" w:rsidRPr="002E60D8" w:rsidRDefault="004F124E">
            <w:pPr>
              <w:spacing w:line="320" w:lineRule="atLeast"/>
              <w:jc w:val="center"/>
              <w:rPr>
                <w:rFonts w:ascii="Times New Roman" w:hAnsi="Times New Roman" w:cs="Times New Roman"/>
                <w:color w:val="auto"/>
              </w:rPr>
            </w:pPr>
          </w:p>
        </w:tc>
      </w:tr>
    </w:tbl>
    <w:p w:rsidR="004F124E" w:rsidRPr="002E60D8" w:rsidRDefault="007808C4">
      <w:pPr>
        <w:spacing w:before="40" w:after="40"/>
        <w:rPr>
          <w:rFonts w:ascii="Times New Roman" w:hAnsi="Times New Roman" w:cs="Times New Roman"/>
          <w:color w:val="auto"/>
          <w:sz w:val="32"/>
          <w:szCs w:val="32"/>
        </w:rPr>
      </w:pPr>
      <w:r w:rsidRPr="002E60D8">
        <w:rPr>
          <w:rFonts w:ascii="Times New Roman" w:hAnsi="Times New Roman" w:cs="Times New Roman"/>
          <w:b/>
          <w:bCs/>
          <w:color w:val="auto"/>
          <w:sz w:val="32"/>
          <w:szCs w:val="32"/>
        </w:rPr>
        <w:t>I. TECHNICAL FILE</w:t>
      </w:r>
    </w:p>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1.Name and Type</w:t>
      </w:r>
    </w:p>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a. Name(s) to be registered</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 (pt)</w:t>
            </w: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b. Category</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9. Fruit spirit</w:t>
            </w: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c. Applicant country(ies)</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Portugal</w:t>
            </w: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d. Application language:</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B56DD3" w:rsidP="00B56DD3">
            <w:pPr>
              <w:spacing w:before="40" w:after="40"/>
              <w:ind w:left="20"/>
              <w:rPr>
                <w:rFonts w:ascii="Times New Roman" w:hAnsi="Times New Roman" w:cs="Times New Roman"/>
                <w:color w:val="auto"/>
              </w:rPr>
            </w:pPr>
            <w:r w:rsidRPr="002E60D8">
              <w:rPr>
                <w:rFonts w:ascii="Times New Roman" w:hAnsi="Times New Roman" w:cs="Times New Roman"/>
                <w:color w:val="auto"/>
              </w:rPr>
              <w:t>Portuguese</w:t>
            </w: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e. Geographical indication type:</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PGI - Protected Geographical Indication</w:t>
            </w: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2.Contact details</w:t>
      </w:r>
    </w:p>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a.Applicant name and title</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1F2D3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0A1D10" w:rsidRDefault="007808C4">
            <w:pPr>
              <w:spacing w:before="40" w:after="40"/>
              <w:ind w:left="20"/>
              <w:rPr>
                <w:rFonts w:ascii="Times New Roman" w:hAnsi="Times New Roman" w:cs="Times New Roman"/>
                <w:color w:val="auto"/>
                <w:lang w:val="pt-PT"/>
              </w:rPr>
            </w:pPr>
            <w:r w:rsidRPr="000A1D10">
              <w:rPr>
                <w:rFonts w:ascii="Times New Roman" w:hAnsi="Times New Roman" w:cs="Times New Roman"/>
                <w:color w:val="auto"/>
                <w:lang w:val="pt-PT"/>
              </w:rPr>
              <w:t>APAGARBE, Associação de Produtores de Aguardente de Medronho do Barlavento Algarvio – Portugal</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B56DD3" w:rsidP="007B13F1">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Association </w:t>
            </w:r>
            <w:r w:rsidR="007B13F1" w:rsidRPr="002E60D8">
              <w:rPr>
                <w:rFonts w:ascii="Times New Roman" w:hAnsi="Times New Roman" w:cs="Times New Roman"/>
                <w:color w:val="auto"/>
              </w:rPr>
              <w:t>whose active members are</w:t>
            </w:r>
            <w:r w:rsidRPr="002E60D8">
              <w:rPr>
                <w:rFonts w:ascii="Times New Roman" w:hAnsi="Times New Roman" w:cs="Times New Roman"/>
                <w:color w:val="auto"/>
              </w:rPr>
              <w:t xml:space="preserve"> natural or legal persons </w:t>
            </w:r>
            <w:r w:rsidR="00F417BD" w:rsidRPr="002E60D8">
              <w:rPr>
                <w:rFonts w:ascii="Times New Roman" w:hAnsi="Times New Roman" w:cs="Times New Roman"/>
                <w:color w:val="auto"/>
              </w:rPr>
              <w:t xml:space="preserve">who produce </w:t>
            </w:r>
            <w:r w:rsidR="00C860C2" w:rsidRPr="002E60D8">
              <w:rPr>
                <w:rFonts w:ascii="Times New Roman" w:hAnsi="Times New Roman" w:cs="Times New Roman"/>
                <w:color w:val="auto"/>
              </w:rPr>
              <w:t>Medronho do Algarve</w:t>
            </w:r>
            <w:r w:rsidR="00F417BD" w:rsidRPr="002E60D8">
              <w:rPr>
                <w:rFonts w:ascii="Times New Roman" w:hAnsi="Times New Roman" w:cs="Times New Roman"/>
                <w:color w:val="auto"/>
              </w:rPr>
              <w:t xml:space="preserve"> or grow arbutus trees on their farms</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Portugal</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0A1D10" w:rsidRDefault="007808C4">
            <w:pPr>
              <w:spacing w:before="40" w:after="40"/>
              <w:ind w:left="20"/>
              <w:rPr>
                <w:rFonts w:ascii="Times New Roman" w:hAnsi="Times New Roman" w:cs="Times New Roman"/>
                <w:color w:val="auto"/>
                <w:lang w:val="pt-PT"/>
              </w:rPr>
            </w:pPr>
            <w:r w:rsidRPr="000A1D10">
              <w:rPr>
                <w:rFonts w:ascii="Times New Roman" w:hAnsi="Times New Roman" w:cs="Times New Roman"/>
                <w:color w:val="auto"/>
                <w:lang w:val="pt-PT"/>
              </w:rPr>
              <w:t>Largo da Senhora do Pé da Cruz – Sede da Cooperativa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8550 Monchique</w:t>
            </w:r>
          </w:p>
          <w:p w:rsidR="004F124E" w:rsidRPr="002E60D8" w:rsidRDefault="004F124E">
            <w:pPr>
              <w:spacing w:before="40" w:after="40"/>
              <w:ind w:left="20"/>
              <w:rPr>
                <w:rFonts w:ascii="Times New Roman" w:hAnsi="Times New Roman" w:cs="Times New Roman"/>
                <w:color w:val="auto"/>
              </w:rPr>
            </w:pP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Portugal</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+351289870700</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dspaa@dgadr.pt,drapalg@drapalg.mamaot.pt</w:t>
            </w: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b.Intermediary details</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4F124E">
            <w:pPr>
              <w:rPr>
                <w:rFonts w:ascii="Times New Roman" w:hAnsi="Times New Roman" w:cs="Times New Roman"/>
                <w:color w:val="auto"/>
              </w:rPr>
            </w:pPr>
          </w:p>
        </w:tc>
      </w:tr>
    </w:tbl>
    <w:p w:rsidR="004F124E" w:rsidRPr="002E60D8" w:rsidRDefault="007808C4" w:rsidP="000A1D10">
      <w:pPr>
        <w:keepNext/>
        <w:spacing w:before="40" w:after="40"/>
        <w:ind w:left="800"/>
        <w:rPr>
          <w:rFonts w:ascii="Times New Roman" w:hAnsi="Times New Roman" w:cs="Times New Roman"/>
          <w:color w:val="auto"/>
        </w:rPr>
      </w:pPr>
      <w:r w:rsidRPr="002E60D8">
        <w:rPr>
          <w:rFonts w:ascii="Times New Roman" w:hAnsi="Times New Roman" w:cs="Times New Roman"/>
          <w:b/>
          <w:bCs/>
          <w:color w:val="auto"/>
        </w:rPr>
        <w:lastRenderedPageBreak/>
        <w:t>c.Interested parties details</w:t>
      </w:r>
    </w:p>
    <w:p w:rsidR="004F124E" w:rsidRPr="002E60D8" w:rsidRDefault="004F124E" w:rsidP="000A1D10">
      <w:pPr>
        <w:keepNext/>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4F124E">
            <w:pPr>
              <w:rPr>
                <w:rFonts w:ascii="Times New Roman" w:hAnsi="Times New Roman" w:cs="Times New Roman"/>
                <w:color w:val="auto"/>
              </w:rPr>
            </w:pP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d.Competent control authorities details</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B56DD3">
            <w:pPr>
              <w:spacing w:before="40" w:after="40"/>
              <w:ind w:left="20"/>
              <w:rPr>
                <w:rFonts w:ascii="Times New Roman" w:hAnsi="Times New Roman" w:cs="Times New Roman"/>
                <w:color w:val="auto"/>
              </w:rPr>
            </w:pPr>
            <w:r w:rsidRPr="002E60D8">
              <w:rPr>
                <w:rFonts w:ascii="Times New Roman" w:hAnsi="Times New Roman" w:cs="Times New Roman"/>
                <w:color w:val="auto"/>
              </w:rPr>
              <w:t>Directorate-General for Agriculture and Rural Development</w:t>
            </w:r>
          </w:p>
        </w:tc>
      </w:tr>
      <w:tr w:rsidR="004F124E" w:rsidRPr="001F2D3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0A1D10" w:rsidRDefault="007808C4">
            <w:pPr>
              <w:spacing w:before="40" w:after="40"/>
              <w:ind w:left="20"/>
              <w:rPr>
                <w:rFonts w:ascii="Times New Roman" w:hAnsi="Times New Roman" w:cs="Times New Roman"/>
                <w:color w:val="auto"/>
                <w:lang w:val="pt-PT"/>
              </w:rPr>
            </w:pPr>
            <w:r w:rsidRPr="000A1D10">
              <w:rPr>
                <w:rFonts w:ascii="Times New Roman" w:hAnsi="Times New Roman" w:cs="Times New Roman"/>
                <w:color w:val="auto"/>
                <w:lang w:val="pt-PT"/>
              </w:rPr>
              <w:t>Av. Afonso Costa nº 3  1949-002 Lisboa</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Portugal</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+351 218442200</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dspaa@dgadr.pt</w:t>
            </w: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e.Control bodies details</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1F2D3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Control body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0A1D10" w:rsidRDefault="007808C4" w:rsidP="000C2B1C">
            <w:pPr>
              <w:spacing w:before="40" w:after="40"/>
              <w:ind w:left="20"/>
              <w:rPr>
                <w:rFonts w:ascii="Times New Roman" w:hAnsi="Times New Roman" w:cs="Times New Roman"/>
                <w:color w:val="auto"/>
                <w:lang w:val="pt-PT"/>
              </w:rPr>
            </w:pPr>
            <w:r w:rsidRPr="000A1D10">
              <w:rPr>
                <w:rFonts w:ascii="Times New Roman" w:hAnsi="Times New Roman" w:cs="Times New Roman"/>
                <w:color w:val="auto"/>
                <w:lang w:val="pt-PT"/>
              </w:rPr>
              <w:t xml:space="preserve">CVA- </w:t>
            </w:r>
            <w:r w:rsidR="000C2B1C" w:rsidRPr="000A1D10">
              <w:rPr>
                <w:rFonts w:ascii="Times New Roman" w:hAnsi="Times New Roman" w:cs="Times New Roman"/>
                <w:color w:val="auto"/>
                <w:lang w:val="pt-PT"/>
              </w:rPr>
              <w:t>C</w:t>
            </w:r>
            <w:r w:rsidRPr="000A1D10">
              <w:rPr>
                <w:rFonts w:ascii="Times New Roman" w:hAnsi="Times New Roman" w:cs="Times New Roman"/>
                <w:color w:val="auto"/>
                <w:lang w:val="pt-PT"/>
              </w:rPr>
              <w:t>omissão Vitivinícola do Algarve</w:t>
            </w:r>
          </w:p>
        </w:tc>
      </w:tr>
      <w:tr w:rsidR="004F124E" w:rsidRPr="001F2D3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0A1D10" w:rsidRDefault="007808C4">
            <w:pPr>
              <w:spacing w:before="40" w:after="40"/>
              <w:ind w:left="20"/>
              <w:rPr>
                <w:rFonts w:ascii="Times New Roman" w:hAnsi="Times New Roman" w:cs="Times New Roman"/>
                <w:color w:val="auto"/>
                <w:lang w:val="pt-PT"/>
              </w:rPr>
            </w:pPr>
            <w:r w:rsidRPr="000A1D10">
              <w:rPr>
                <w:rFonts w:ascii="Times New Roman" w:hAnsi="Times New Roman" w:cs="Times New Roman"/>
                <w:color w:val="auto"/>
                <w:lang w:val="pt-PT"/>
              </w:rPr>
              <w:t>E.N. 125 – Bemparece</w:t>
            </w:r>
          </w:p>
          <w:p w:rsidR="004F124E" w:rsidRPr="000A1D10" w:rsidRDefault="007808C4">
            <w:pPr>
              <w:spacing w:before="40" w:after="40"/>
              <w:ind w:left="20"/>
              <w:rPr>
                <w:rFonts w:ascii="Times New Roman" w:hAnsi="Times New Roman" w:cs="Times New Roman"/>
                <w:color w:val="auto"/>
                <w:lang w:val="pt-PT"/>
              </w:rPr>
            </w:pPr>
            <w:r w:rsidRPr="000A1D10">
              <w:rPr>
                <w:rFonts w:ascii="Times New Roman" w:hAnsi="Times New Roman" w:cs="Times New Roman"/>
                <w:color w:val="auto"/>
                <w:lang w:val="pt-PT"/>
              </w:rPr>
              <w:t>8400-429 Lagoa</w:t>
            </w:r>
          </w:p>
          <w:p w:rsidR="004F124E" w:rsidRPr="000A1D10" w:rsidRDefault="007808C4">
            <w:pPr>
              <w:spacing w:before="40" w:after="40"/>
              <w:ind w:left="20"/>
              <w:rPr>
                <w:rFonts w:ascii="Times New Roman" w:hAnsi="Times New Roman" w:cs="Times New Roman"/>
                <w:color w:val="auto"/>
                <w:lang w:val="pt-PT"/>
              </w:rPr>
            </w:pPr>
            <w:r w:rsidRPr="000A1D10">
              <w:rPr>
                <w:rFonts w:ascii="Times New Roman" w:hAnsi="Times New Roman" w:cs="Times New Roman"/>
                <w:color w:val="auto"/>
                <w:lang w:val="pt-PT"/>
              </w:rPr>
              <w:t>Algarve - Portugal</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Portugal</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(+351) 282 341 393</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cva@vinhosdoalgarve.pt</w:t>
            </w: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3.Description of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rsidTr="000A1D1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w:t>
            </w:r>
          </w:p>
        </w:tc>
      </w:tr>
      <w:tr w:rsidR="004F124E" w:rsidRPr="002E60D8" w:rsidTr="000A1D1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Physical, chemical and/or organoleptic characteristics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857791">
            <w:pPr>
              <w:spacing w:before="40" w:after="40"/>
              <w:ind w:left="20"/>
              <w:rPr>
                <w:rFonts w:ascii="Times New Roman" w:hAnsi="Times New Roman" w:cs="Times New Roman"/>
                <w:color w:val="auto"/>
              </w:rPr>
            </w:pPr>
            <w:r w:rsidRPr="002E60D8">
              <w:rPr>
                <w:rFonts w:ascii="Times New Roman" w:hAnsi="Times New Roman" w:cs="Times New Roman"/>
                <w:color w:val="auto"/>
              </w:rPr>
              <w:t>ORGANOLEPTIC CHARACTERISTICS - CLEAR AND BRIGHT APPEARANCE</w:t>
            </w:r>
            <w:r w:rsidR="007808C4" w:rsidRPr="002E60D8">
              <w:rPr>
                <w:rFonts w:ascii="Times New Roman" w:hAnsi="Times New Roman" w:cs="Times New Roman"/>
                <w:color w:val="auto"/>
              </w:rPr>
              <w:t>;</w:t>
            </w:r>
          </w:p>
          <w:p w:rsidR="004F124E" w:rsidRPr="002E60D8" w:rsidRDefault="00857791">
            <w:pPr>
              <w:spacing w:before="40" w:after="40"/>
              <w:ind w:left="20"/>
              <w:rPr>
                <w:rFonts w:ascii="Times New Roman" w:hAnsi="Times New Roman" w:cs="Times New Roman"/>
                <w:color w:val="auto"/>
              </w:rPr>
            </w:pPr>
            <w:r w:rsidRPr="002E60D8">
              <w:rPr>
                <w:rFonts w:ascii="Times New Roman" w:hAnsi="Times New Roman" w:cs="Times New Roman"/>
                <w:color w:val="auto"/>
              </w:rPr>
              <w:t>Colourless</w:t>
            </w:r>
            <w:r w:rsidR="007808C4" w:rsidRPr="002E60D8">
              <w:rPr>
                <w:rFonts w:ascii="Times New Roman" w:hAnsi="Times New Roman" w:cs="Times New Roman"/>
                <w:color w:val="auto"/>
              </w:rPr>
              <w:t>;</w:t>
            </w:r>
          </w:p>
          <w:p w:rsidR="004F124E" w:rsidRPr="002E60D8" w:rsidRDefault="00857791">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Topaz/straw yellow to golden (in the case of </w:t>
            </w:r>
            <w:r w:rsidR="00311A2D" w:rsidRPr="002E60D8">
              <w:rPr>
                <w:rFonts w:ascii="Times New Roman" w:hAnsi="Times New Roman" w:cs="Times New Roman"/>
                <w:color w:val="auto"/>
              </w:rPr>
              <w:t>spirit</w:t>
            </w:r>
            <w:r w:rsidRPr="002E60D8">
              <w:rPr>
                <w:rFonts w:ascii="Times New Roman" w:hAnsi="Times New Roman" w:cs="Times New Roman"/>
                <w:color w:val="auto"/>
              </w:rPr>
              <w:t xml:space="preserve"> matured in wooden barrels</w:t>
            </w:r>
            <w:r w:rsidR="007808C4" w:rsidRPr="002E60D8">
              <w:rPr>
                <w:rFonts w:ascii="Times New Roman" w:hAnsi="Times New Roman" w:cs="Times New Roman"/>
                <w:color w:val="auto"/>
              </w:rPr>
              <w:t>);</w:t>
            </w:r>
          </w:p>
          <w:p w:rsidR="004F124E" w:rsidRPr="002E60D8" w:rsidRDefault="00C01AA4">
            <w:pPr>
              <w:spacing w:before="40" w:after="40"/>
              <w:ind w:left="20"/>
              <w:rPr>
                <w:rFonts w:ascii="Times New Roman" w:hAnsi="Times New Roman" w:cs="Times New Roman"/>
                <w:color w:val="auto"/>
              </w:rPr>
            </w:pPr>
            <w:r w:rsidRPr="002E60D8">
              <w:rPr>
                <w:rFonts w:ascii="Times New Roman" w:hAnsi="Times New Roman" w:cs="Times New Roman"/>
                <w:color w:val="auto"/>
              </w:rPr>
              <w:t>Delicious, f</w:t>
            </w:r>
            <w:r w:rsidR="001E0205" w:rsidRPr="002E60D8">
              <w:rPr>
                <w:rFonts w:ascii="Times New Roman" w:hAnsi="Times New Roman" w:cs="Times New Roman"/>
                <w:color w:val="auto"/>
              </w:rPr>
              <w:t>ruity aroma of arbutus berry</w:t>
            </w:r>
            <w:r w:rsidR="007808C4" w:rsidRPr="002E60D8">
              <w:rPr>
                <w:rFonts w:ascii="Times New Roman" w:hAnsi="Times New Roman" w:cs="Times New Roman"/>
                <w:color w:val="auto"/>
              </w:rPr>
              <w:t>;</w:t>
            </w:r>
          </w:p>
          <w:p w:rsidR="004F124E" w:rsidRPr="002E60D8" w:rsidRDefault="00E2742A">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Slight aroma of arbutus, wood and vanilla (in the case of </w:t>
            </w:r>
            <w:r w:rsidR="00FC520C" w:rsidRPr="002E60D8">
              <w:rPr>
                <w:rFonts w:ascii="Times New Roman" w:hAnsi="Times New Roman" w:cs="Times New Roman"/>
                <w:color w:val="auto"/>
              </w:rPr>
              <w:t xml:space="preserve">spirit </w:t>
            </w:r>
            <w:r w:rsidRPr="002E60D8">
              <w:rPr>
                <w:rFonts w:ascii="Times New Roman" w:hAnsi="Times New Roman" w:cs="Times New Roman"/>
                <w:color w:val="auto"/>
              </w:rPr>
              <w:t>matured in wooden barrels</w:t>
            </w:r>
            <w:r w:rsidR="007808C4" w:rsidRPr="002E60D8">
              <w:rPr>
                <w:rFonts w:ascii="Times New Roman" w:hAnsi="Times New Roman" w:cs="Times New Roman"/>
                <w:color w:val="auto"/>
              </w:rPr>
              <w:t>)</w:t>
            </w:r>
          </w:p>
          <w:p w:rsidR="004F124E" w:rsidRPr="002E60D8" w:rsidRDefault="00F417BD">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Persistent arbutus flavour, </w:t>
            </w:r>
            <w:r w:rsidR="00E2742A" w:rsidRPr="002E60D8">
              <w:rPr>
                <w:rFonts w:ascii="Times New Roman" w:hAnsi="Times New Roman" w:cs="Times New Roman"/>
                <w:color w:val="auto"/>
              </w:rPr>
              <w:t xml:space="preserve">smooth, delicate and alcoholic </w:t>
            </w:r>
          </w:p>
          <w:p w:rsidR="004F124E" w:rsidRPr="002E60D8" w:rsidRDefault="00E2742A">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Slight flavour of arbutus, wood and vanilla, smooth and soft (in the case of </w:t>
            </w:r>
            <w:r w:rsidR="00EC108A" w:rsidRPr="002E60D8">
              <w:rPr>
                <w:rFonts w:ascii="Times New Roman" w:hAnsi="Times New Roman" w:cs="Times New Roman"/>
                <w:color w:val="auto"/>
              </w:rPr>
              <w:t>spirit</w:t>
            </w:r>
            <w:r w:rsidRPr="002E60D8">
              <w:rPr>
                <w:rFonts w:ascii="Times New Roman" w:hAnsi="Times New Roman" w:cs="Times New Roman"/>
                <w:color w:val="auto"/>
              </w:rPr>
              <w:t xml:space="preserve"> matured in wooden barrels</w:t>
            </w:r>
            <w:r w:rsidR="007808C4" w:rsidRPr="002E60D8">
              <w:rPr>
                <w:rFonts w:ascii="Times New Roman" w:hAnsi="Times New Roman" w:cs="Times New Roman"/>
                <w:color w:val="auto"/>
              </w:rPr>
              <w:t>)</w:t>
            </w:r>
          </w:p>
          <w:p w:rsidR="00E2742A" w:rsidRPr="002E60D8" w:rsidRDefault="00E2742A">
            <w:pPr>
              <w:spacing w:before="40" w:after="40"/>
              <w:ind w:left="20"/>
              <w:rPr>
                <w:rFonts w:ascii="Times New Roman" w:hAnsi="Times New Roman" w:cs="Times New Roman"/>
                <w:color w:val="auto"/>
              </w:rPr>
            </w:pPr>
            <w:r w:rsidRPr="002E60D8">
              <w:rPr>
                <w:rFonts w:ascii="Times New Roman" w:hAnsi="Times New Roman" w:cs="Times New Roman"/>
                <w:color w:val="auto"/>
              </w:rPr>
              <w:t>Physical-chemical characteristics</w:t>
            </w:r>
          </w:p>
          <w:p w:rsidR="004F124E" w:rsidRPr="002E60D8" w:rsidRDefault="00E2742A">
            <w:pPr>
              <w:spacing w:before="40" w:after="40"/>
              <w:ind w:left="20"/>
              <w:rPr>
                <w:rFonts w:ascii="Times New Roman" w:hAnsi="Times New Roman" w:cs="Times New Roman"/>
                <w:color w:val="auto"/>
              </w:rPr>
            </w:pPr>
            <w:r w:rsidRPr="002E60D8">
              <w:rPr>
                <w:rFonts w:ascii="Times New Roman" w:hAnsi="Times New Roman" w:cs="Times New Roman"/>
                <w:color w:val="auto"/>
              </w:rPr>
              <w:t>Min. alcoholic strength by vol. ≥ 42 % and ≤ 50 % vol</w:t>
            </w:r>
            <w:r w:rsidR="007808C4" w:rsidRPr="002E60D8">
              <w:rPr>
                <w:rFonts w:ascii="Times New Roman" w:hAnsi="Times New Roman" w:cs="Times New Roman"/>
                <w:color w:val="auto"/>
              </w:rPr>
              <w:t>,</w:t>
            </w:r>
          </w:p>
          <w:p w:rsidR="004F124E" w:rsidRPr="002E60D8" w:rsidRDefault="009B7171">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Dry </w:t>
            </w:r>
            <w:r w:rsidR="00D45740" w:rsidRPr="002E60D8">
              <w:rPr>
                <w:rFonts w:ascii="Times New Roman" w:hAnsi="Times New Roman" w:cs="Times New Roman"/>
                <w:color w:val="auto"/>
              </w:rPr>
              <w:t>extract</w:t>
            </w:r>
            <w:r w:rsidR="007808C4" w:rsidRPr="002E60D8">
              <w:rPr>
                <w:rFonts w:ascii="Times New Roman" w:hAnsi="Times New Roman" w:cs="Times New Roman"/>
                <w:color w:val="auto"/>
              </w:rPr>
              <w:t xml:space="preserve"> &lt; 20 g/hl </w:t>
            </w:r>
            <w:r w:rsidR="00311A2D" w:rsidRPr="002E60D8">
              <w:rPr>
                <w:rFonts w:ascii="Times New Roman" w:hAnsi="Times New Roman" w:cs="Times New Roman"/>
                <w:color w:val="auto"/>
              </w:rPr>
              <w:t>p.</w:t>
            </w:r>
            <w:r w:rsidR="007808C4" w:rsidRPr="002E60D8">
              <w:rPr>
                <w:rFonts w:ascii="Times New Roman" w:hAnsi="Times New Roman" w:cs="Times New Roman"/>
                <w:color w:val="auto"/>
              </w:rPr>
              <w:t>a.</w:t>
            </w:r>
          </w:p>
          <w:p w:rsidR="004F124E" w:rsidRPr="002E60D8" w:rsidRDefault="009B7171">
            <w:pPr>
              <w:spacing w:before="40" w:after="40"/>
              <w:ind w:left="20"/>
              <w:rPr>
                <w:rFonts w:ascii="Times New Roman" w:hAnsi="Times New Roman" w:cs="Times New Roman"/>
                <w:color w:val="auto"/>
              </w:rPr>
            </w:pPr>
            <w:r w:rsidRPr="002E60D8">
              <w:rPr>
                <w:rFonts w:ascii="Times New Roman" w:hAnsi="Times New Roman" w:cs="Times New Roman"/>
                <w:color w:val="auto"/>
              </w:rPr>
              <w:t>Total acidity (in acetic acid)</w:t>
            </w:r>
            <w:r w:rsidR="007808C4" w:rsidRPr="002E60D8">
              <w:rPr>
                <w:rFonts w:ascii="Times New Roman" w:hAnsi="Times New Roman" w:cs="Times New Roman"/>
                <w:color w:val="auto"/>
              </w:rPr>
              <w:t xml:space="preserve"> ≤ 60 g/hl p.</w:t>
            </w:r>
            <w:r w:rsidR="00311A2D" w:rsidRPr="002E60D8">
              <w:rPr>
                <w:rFonts w:ascii="Times New Roman" w:hAnsi="Times New Roman" w:cs="Times New Roman"/>
                <w:color w:val="auto"/>
              </w:rPr>
              <w:t>a.</w:t>
            </w:r>
            <w:r w:rsidR="007808C4" w:rsidRPr="002E60D8">
              <w:rPr>
                <w:rFonts w:ascii="Times New Roman" w:hAnsi="Times New Roman" w:cs="Times New Roman"/>
                <w:color w:val="auto"/>
              </w:rPr>
              <w:t>*</w:t>
            </w:r>
          </w:p>
          <w:p w:rsidR="004F124E" w:rsidRPr="000A1D10" w:rsidRDefault="00802BE2">
            <w:pPr>
              <w:spacing w:before="40" w:after="40"/>
              <w:ind w:left="20"/>
              <w:rPr>
                <w:rFonts w:ascii="Times New Roman" w:hAnsi="Times New Roman" w:cs="Times New Roman"/>
                <w:color w:val="auto"/>
                <w:lang w:val="fr-BE"/>
              </w:rPr>
            </w:pPr>
            <w:r w:rsidRPr="000A1D10">
              <w:rPr>
                <w:rFonts w:ascii="Times New Roman" w:hAnsi="Times New Roman" w:cs="Times New Roman"/>
                <w:color w:val="auto"/>
                <w:lang w:val="fr-BE"/>
              </w:rPr>
              <w:t>Volatile substances</w:t>
            </w:r>
            <w:r w:rsidR="007808C4" w:rsidRPr="000A1D10">
              <w:rPr>
                <w:rFonts w:ascii="Times New Roman" w:hAnsi="Times New Roman" w:cs="Times New Roman"/>
                <w:color w:val="auto"/>
                <w:lang w:val="fr-BE"/>
              </w:rPr>
              <w:t xml:space="preserve"> ≥ 200 g/hl p.</w:t>
            </w:r>
            <w:r w:rsidR="00311A2D" w:rsidRPr="000A1D10">
              <w:rPr>
                <w:rFonts w:ascii="Times New Roman" w:hAnsi="Times New Roman" w:cs="Times New Roman"/>
                <w:color w:val="auto"/>
                <w:lang w:val="fr-BE"/>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Et</w:t>
            </w:r>
            <w:r w:rsidR="00802BE2" w:rsidRPr="002E60D8">
              <w:rPr>
                <w:rFonts w:ascii="Times New Roman" w:hAnsi="Times New Roman" w:cs="Times New Roman"/>
                <w:color w:val="auto"/>
              </w:rPr>
              <w:t>h</w:t>
            </w:r>
            <w:r w:rsidRPr="002E60D8">
              <w:rPr>
                <w:rFonts w:ascii="Times New Roman" w:hAnsi="Times New Roman" w:cs="Times New Roman"/>
                <w:color w:val="auto"/>
              </w:rPr>
              <w:t xml:space="preserve">anal ≥ 5 </w:t>
            </w:r>
            <w:r w:rsidR="00FD44D4" w:rsidRPr="002E60D8">
              <w:rPr>
                <w:rFonts w:ascii="Times New Roman" w:hAnsi="Times New Roman" w:cs="Times New Roman"/>
                <w:color w:val="auto"/>
              </w:rPr>
              <w:t>and</w:t>
            </w:r>
            <w:r w:rsidRPr="002E60D8">
              <w:rPr>
                <w:rFonts w:ascii="Times New Roman" w:hAnsi="Times New Roman" w:cs="Times New Roman"/>
                <w:color w:val="auto"/>
              </w:rPr>
              <w:t xml:space="preserve"> ≤ 40 g/hl p.</w:t>
            </w:r>
            <w:r w:rsidR="00311A2D" w:rsidRPr="002E60D8">
              <w:rPr>
                <w:rFonts w:ascii="Times New Roman" w:hAnsi="Times New Roman" w:cs="Times New Roman"/>
                <w:color w:val="auto"/>
              </w:rPr>
              <w:t>a.</w:t>
            </w:r>
          </w:p>
          <w:p w:rsidR="004F124E" w:rsidRPr="002E60D8" w:rsidRDefault="00802BE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Ethyl acetate </w:t>
            </w:r>
            <w:r w:rsidR="007808C4" w:rsidRPr="002E60D8">
              <w:rPr>
                <w:rFonts w:ascii="Times New Roman" w:hAnsi="Times New Roman" w:cs="Times New Roman"/>
                <w:color w:val="auto"/>
              </w:rPr>
              <w:t>≤ 120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Met</w:t>
            </w:r>
            <w:r w:rsidR="00802BE2" w:rsidRPr="002E60D8">
              <w:rPr>
                <w:rFonts w:ascii="Times New Roman" w:hAnsi="Times New Roman" w:cs="Times New Roman"/>
                <w:color w:val="auto"/>
              </w:rPr>
              <w:t>h</w:t>
            </w:r>
            <w:r w:rsidRPr="002E60D8">
              <w:rPr>
                <w:rFonts w:ascii="Times New Roman" w:hAnsi="Times New Roman" w:cs="Times New Roman"/>
                <w:color w:val="auto"/>
              </w:rPr>
              <w:t xml:space="preserve">anol ≥ 500 </w:t>
            </w:r>
            <w:r w:rsidR="00293ADF" w:rsidRPr="002E60D8">
              <w:rPr>
                <w:rFonts w:ascii="Times New Roman" w:hAnsi="Times New Roman" w:cs="Times New Roman"/>
                <w:color w:val="auto"/>
              </w:rPr>
              <w:t>and</w:t>
            </w:r>
            <w:r w:rsidRPr="002E60D8">
              <w:rPr>
                <w:rFonts w:ascii="Times New Roman" w:hAnsi="Times New Roman" w:cs="Times New Roman"/>
                <w:color w:val="auto"/>
              </w:rPr>
              <w:t xml:space="preserve"> ≤ 900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2-</w:t>
            </w:r>
            <w:r w:rsidR="00802BE2" w:rsidRPr="002E60D8">
              <w:rPr>
                <w:rFonts w:ascii="Times New Roman" w:hAnsi="Times New Roman" w:cs="Times New Roman"/>
                <w:color w:val="auto"/>
              </w:rPr>
              <w:t>B</w:t>
            </w:r>
            <w:r w:rsidRPr="002E60D8">
              <w:rPr>
                <w:rFonts w:ascii="Times New Roman" w:hAnsi="Times New Roman" w:cs="Times New Roman"/>
                <w:color w:val="auto"/>
              </w:rPr>
              <w:t>utanol ≤ 2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1-</w:t>
            </w:r>
            <w:r w:rsidR="00802BE2" w:rsidRPr="002E60D8">
              <w:rPr>
                <w:rFonts w:ascii="Times New Roman" w:hAnsi="Times New Roman" w:cs="Times New Roman"/>
                <w:color w:val="auto"/>
              </w:rPr>
              <w:t>P</w:t>
            </w:r>
            <w:r w:rsidRPr="002E60D8">
              <w:rPr>
                <w:rFonts w:ascii="Times New Roman" w:hAnsi="Times New Roman" w:cs="Times New Roman"/>
                <w:color w:val="auto"/>
              </w:rPr>
              <w:t xml:space="preserve">ropanol ≥ 10 </w:t>
            </w:r>
            <w:r w:rsidR="00293ADF" w:rsidRPr="002E60D8">
              <w:rPr>
                <w:rFonts w:ascii="Times New Roman" w:hAnsi="Times New Roman" w:cs="Times New Roman"/>
                <w:color w:val="auto"/>
              </w:rPr>
              <w:t>and</w:t>
            </w:r>
            <w:r w:rsidRPr="002E60D8">
              <w:rPr>
                <w:rFonts w:ascii="Times New Roman" w:hAnsi="Times New Roman" w:cs="Times New Roman"/>
                <w:color w:val="auto"/>
              </w:rPr>
              <w:t xml:space="preserve"> ≤ 40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Isobutanol ≥ 30 </w:t>
            </w:r>
            <w:r w:rsidR="00293ADF" w:rsidRPr="002E60D8">
              <w:rPr>
                <w:rFonts w:ascii="Times New Roman" w:hAnsi="Times New Roman" w:cs="Times New Roman"/>
                <w:color w:val="auto"/>
              </w:rPr>
              <w:t>and</w:t>
            </w:r>
            <w:r w:rsidRPr="002E60D8">
              <w:rPr>
                <w:rFonts w:ascii="Times New Roman" w:hAnsi="Times New Roman" w:cs="Times New Roman"/>
                <w:color w:val="auto"/>
              </w:rPr>
              <w:t xml:space="preserve"> ≤ 70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1-</w:t>
            </w:r>
            <w:r w:rsidR="00802BE2" w:rsidRPr="002E60D8">
              <w:rPr>
                <w:rFonts w:ascii="Times New Roman" w:hAnsi="Times New Roman" w:cs="Times New Roman"/>
                <w:color w:val="auto"/>
              </w:rPr>
              <w:t>B</w:t>
            </w:r>
            <w:r w:rsidRPr="002E60D8">
              <w:rPr>
                <w:rFonts w:ascii="Times New Roman" w:hAnsi="Times New Roman" w:cs="Times New Roman"/>
                <w:color w:val="auto"/>
              </w:rPr>
              <w:t>utanol ≤ 3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Isopentan</w:t>
            </w:r>
            <w:r w:rsidR="00CB46B5" w:rsidRPr="002E60D8">
              <w:rPr>
                <w:rFonts w:ascii="Times New Roman" w:hAnsi="Times New Roman" w:cs="Times New Roman"/>
                <w:color w:val="auto"/>
              </w:rPr>
              <w:t>ol</w:t>
            </w:r>
            <w:r w:rsidRPr="002E60D8">
              <w:rPr>
                <w:rFonts w:ascii="Times New Roman" w:hAnsi="Times New Roman" w:cs="Times New Roman"/>
                <w:color w:val="auto"/>
              </w:rPr>
              <w:t xml:space="preserve">  ≥ 80 </w:t>
            </w:r>
            <w:r w:rsidR="00293ADF" w:rsidRPr="002E60D8">
              <w:rPr>
                <w:rFonts w:ascii="Times New Roman" w:hAnsi="Times New Roman" w:cs="Times New Roman"/>
                <w:color w:val="auto"/>
              </w:rPr>
              <w:t>and</w:t>
            </w:r>
            <w:r w:rsidRPr="002E60D8">
              <w:rPr>
                <w:rFonts w:ascii="Times New Roman" w:hAnsi="Times New Roman" w:cs="Times New Roman"/>
                <w:color w:val="auto"/>
              </w:rPr>
              <w:t xml:space="preserve"> ≤ 185 </w:t>
            </w:r>
          </w:p>
          <w:p w:rsidR="004F124E" w:rsidRPr="002E60D8" w:rsidRDefault="000114B7">
            <w:pPr>
              <w:spacing w:before="40" w:after="40"/>
              <w:ind w:left="20"/>
              <w:rPr>
                <w:rFonts w:ascii="Times New Roman" w:hAnsi="Times New Roman" w:cs="Times New Roman"/>
                <w:color w:val="auto"/>
              </w:rPr>
            </w:pPr>
            <w:r w:rsidRPr="002E60D8">
              <w:rPr>
                <w:rFonts w:ascii="Times New Roman" w:hAnsi="Times New Roman" w:cs="Times New Roman"/>
                <w:color w:val="auto"/>
              </w:rPr>
              <w:lastRenderedPageBreak/>
              <w:t>Total superior alcohols</w:t>
            </w:r>
            <w:r w:rsidR="007808C4" w:rsidRPr="002E60D8">
              <w:rPr>
                <w:rFonts w:ascii="Times New Roman" w:hAnsi="Times New Roman" w:cs="Times New Roman"/>
                <w:color w:val="auto"/>
              </w:rPr>
              <w:t xml:space="preserve"> ≥ 130 e ≤ 300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Isobutanol / propanol ≥ 1</w:t>
            </w:r>
            <w:r w:rsidR="000114B7" w:rsidRPr="002E60D8">
              <w:rPr>
                <w:rFonts w:ascii="Times New Roman" w:hAnsi="Times New Roman" w:cs="Times New Roman"/>
                <w:color w:val="auto"/>
              </w:rPr>
              <w:t>.</w:t>
            </w:r>
            <w:r w:rsidRPr="002E60D8">
              <w:rPr>
                <w:rFonts w:ascii="Times New Roman" w:hAnsi="Times New Roman" w:cs="Times New Roman"/>
                <w:color w:val="auto"/>
              </w:rPr>
              <w:t xml:space="preserve">5 </w:t>
            </w:r>
            <w:r w:rsidR="00293ADF" w:rsidRPr="002E60D8">
              <w:rPr>
                <w:rFonts w:ascii="Times New Roman" w:hAnsi="Times New Roman" w:cs="Times New Roman"/>
                <w:color w:val="auto"/>
              </w:rPr>
              <w:t>and</w:t>
            </w:r>
            <w:r w:rsidRPr="002E60D8">
              <w:rPr>
                <w:rFonts w:ascii="Times New Roman" w:hAnsi="Times New Roman" w:cs="Times New Roman"/>
                <w:color w:val="auto"/>
              </w:rPr>
              <w:t xml:space="preserve"> ≤ 4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1 – Hexanol &lt;1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Cis – 3- hexen-1-ol &lt;1</w:t>
            </w:r>
            <w:r w:rsidR="000114B7" w:rsidRPr="002E60D8">
              <w:rPr>
                <w:rFonts w:ascii="Times New Roman" w:hAnsi="Times New Roman" w:cs="Times New Roman"/>
                <w:color w:val="auto"/>
              </w:rPr>
              <w:t>.</w:t>
            </w:r>
            <w:r w:rsidRPr="002E60D8">
              <w:rPr>
                <w:rFonts w:ascii="Times New Roman" w:hAnsi="Times New Roman" w:cs="Times New Roman"/>
                <w:color w:val="auto"/>
              </w:rPr>
              <w:t>2 g/hl p</w:t>
            </w:r>
            <w:r w:rsidR="00293ADF" w:rsidRPr="002E60D8">
              <w:rPr>
                <w:rFonts w:ascii="Times New Roman" w:hAnsi="Times New Roman" w:cs="Times New Roman"/>
                <w:color w:val="auto"/>
              </w:rPr>
              <w:t>.</w:t>
            </w:r>
            <w:r w:rsidR="00311A2D" w:rsidRPr="002E60D8">
              <w:rPr>
                <w:rFonts w:ascii="Times New Roman" w:hAnsi="Times New Roman" w:cs="Times New Roman"/>
                <w:color w:val="auto"/>
              </w:rPr>
              <w:t>a.</w:t>
            </w:r>
          </w:p>
          <w:p w:rsidR="004F124E" w:rsidRPr="002E60D8" w:rsidRDefault="000114B7">
            <w:pPr>
              <w:spacing w:before="40" w:after="40"/>
              <w:ind w:left="20"/>
              <w:rPr>
                <w:rFonts w:ascii="Times New Roman" w:hAnsi="Times New Roman" w:cs="Times New Roman"/>
                <w:color w:val="auto"/>
              </w:rPr>
            </w:pPr>
            <w:r w:rsidRPr="002E60D8">
              <w:rPr>
                <w:rFonts w:ascii="Times New Roman" w:hAnsi="Times New Roman" w:cs="Times New Roman"/>
                <w:color w:val="auto"/>
              </w:rPr>
              <w:t>Octanoic acid</w:t>
            </w:r>
            <w:r w:rsidR="007808C4" w:rsidRPr="002E60D8">
              <w:rPr>
                <w:rFonts w:ascii="Times New Roman" w:hAnsi="Times New Roman" w:cs="Times New Roman"/>
                <w:color w:val="auto"/>
              </w:rPr>
              <w:t xml:space="preserve"> (a)</w:t>
            </w:r>
          </w:p>
          <w:p w:rsidR="004F124E" w:rsidRPr="002E60D8" w:rsidRDefault="000114B7">
            <w:pPr>
              <w:spacing w:before="40" w:after="40"/>
              <w:ind w:left="20"/>
              <w:rPr>
                <w:rFonts w:ascii="Times New Roman" w:hAnsi="Times New Roman" w:cs="Times New Roman"/>
                <w:color w:val="auto"/>
              </w:rPr>
            </w:pPr>
            <w:r w:rsidRPr="002E60D8">
              <w:rPr>
                <w:rFonts w:ascii="Times New Roman" w:hAnsi="Times New Roman" w:cs="Times New Roman"/>
                <w:color w:val="auto"/>
              </w:rPr>
              <w:t>Decanoic acid</w:t>
            </w:r>
            <w:r w:rsidR="007808C4" w:rsidRPr="002E60D8">
              <w:rPr>
                <w:rFonts w:ascii="Times New Roman" w:hAnsi="Times New Roman" w:cs="Times New Roman"/>
                <w:color w:val="auto"/>
              </w:rPr>
              <w:t xml:space="preserve"> (a)</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Co</w:t>
            </w:r>
            <w:r w:rsidR="000114B7" w:rsidRPr="002E60D8">
              <w:rPr>
                <w:rFonts w:ascii="Times New Roman" w:hAnsi="Times New Roman" w:cs="Times New Roman"/>
                <w:color w:val="auto"/>
              </w:rPr>
              <w:t>pper</w:t>
            </w:r>
            <w:r w:rsidRPr="002E60D8">
              <w:rPr>
                <w:rFonts w:ascii="Times New Roman" w:hAnsi="Times New Roman" w:cs="Times New Roman"/>
                <w:color w:val="auto"/>
              </w:rPr>
              <w:t xml:space="preserve"> &lt; 2 mg/l</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a)</w:t>
            </w:r>
            <w:r w:rsidRPr="002E60D8">
              <w:rPr>
                <w:rFonts w:ascii="Times New Roman" w:hAnsi="Times New Roman" w:cs="Times New Roman"/>
                <w:color w:val="auto"/>
              </w:rPr>
              <w:tab/>
            </w:r>
            <w:r w:rsidR="000114B7" w:rsidRPr="002E60D8">
              <w:rPr>
                <w:rFonts w:ascii="Times New Roman" w:hAnsi="Times New Roman" w:cs="Times New Roman"/>
                <w:color w:val="auto"/>
              </w:rPr>
              <w:t>Below quantification limit</w:t>
            </w:r>
            <w:r w:rsidRPr="002E60D8">
              <w:rPr>
                <w:rFonts w:ascii="Times New Roman" w:hAnsi="Times New Roman" w:cs="Times New Roman"/>
                <w:color w:val="auto"/>
              </w:rPr>
              <w:t xml:space="preserve"> (0</w:t>
            </w:r>
            <w:r w:rsidR="000114B7" w:rsidRPr="002E60D8">
              <w:rPr>
                <w:rFonts w:ascii="Times New Roman" w:hAnsi="Times New Roman" w:cs="Times New Roman"/>
                <w:color w:val="auto"/>
              </w:rPr>
              <w:t>.</w:t>
            </w:r>
            <w:r w:rsidRPr="002E60D8">
              <w:rPr>
                <w:rFonts w:ascii="Times New Roman" w:hAnsi="Times New Roman" w:cs="Times New Roman"/>
                <w:color w:val="auto"/>
              </w:rPr>
              <w:t>2 mg/</w:t>
            </w:r>
            <w:r w:rsidR="00027D22" w:rsidRPr="002E60D8">
              <w:rPr>
                <w:rFonts w:ascii="Times New Roman" w:hAnsi="Times New Roman" w:cs="Times New Roman"/>
                <w:color w:val="auto"/>
              </w:rPr>
              <w:t>l</w:t>
            </w:r>
            <w:r w:rsidRPr="002E60D8">
              <w:rPr>
                <w:rFonts w:ascii="Times New Roman" w:hAnsi="Times New Roman" w:cs="Times New Roman"/>
                <w:color w:val="auto"/>
              </w:rPr>
              <w:t>)</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w:t>
            </w:r>
            <w:r w:rsidR="00311A2D" w:rsidRPr="002E60D8">
              <w:rPr>
                <w:rFonts w:ascii="Times New Roman" w:hAnsi="Times New Roman" w:cs="Times New Roman"/>
                <w:color w:val="auto"/>
              </w:rPr>
              <w:t>a.</w:t>
            </w:r>
            <w:r w:rsidRPr="002E60D8">
              <w:rPr>
                <w:rFonts w:ascii="Times New Roman" w:hAnsi="Times New Roman" w:cs="Times New Roman"/>
                <w:color w:val="auto"/>
              </w:rPr>
              <w:t xml:space="preserve"> – </w:t>
            </w:r>
            <w:r w:rsidR="00551764" w:rsidRPr="002E60D8">
              <w:rPr>
                <w:rFonts w:ascii="Times New Roman" w:hAnsi="Times New Roman" w:cs="Times New Roman"/>
                <w:color w:val="auto"/>
              </w:rPr>
              <w:t>pure alcohol</w:t>
            </w:r>
          </w:p>
          <w:p w:rsidR="004F124E" w:rsidRPr="002E60D8" w:rsidRDefault="004F124E">
            <w:pPr>
              <w:spacing w:before="40" w:after="40"/>
              <w:ind w:left="20"/>
              <w:rPr>
                <w:rFonts w:ascii="Times New Roman" w:hAnsi="Times New Roman" w:cs="Times New Roman"/>
                <w:color w:val="auto"/>
              </w:rPr>
            </w:pPr>
          </w:p>
        </w:tc>
      </w:tr>
      <w:tr w:rsidR="004F124E" w:rsidRPr="002E60D8" w:rsidTr="000A1D1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lastRenderedPageBreak/>
              <w:t>Specific characteristics (compared to spirit drinks of the same category)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027D2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Medronho do Algarve has residual content of alcohols in C6, aldehydes and octanoic and decanoic acids. This characteristic is one of the drink's </w:t>
            </w:r>
            <w:r w:rsidR="00FD44D4" w:rsidRPr="002E60D8">
              <w:rPr>
                <w:rFonts w:ascii="Times New Roman" w:hAnsi="Times New Roman" w:cs="Times New Roman"/>
                <w:color w:val="auto"/>
              </w:rPr>
              <w:t>distinguishing features</w:t>
            </w:r>
            <w:r w:rsidRPr="002E60D8">
              <w:rPr>
                <w:rFonts w:ascii="Times New Roman" w:hAnsi="Times New Roman" w:cs="Times New Roman"/>
                <w:color w:val="auto"/>
              </w:rPr>
              <w:t xml:space="preserve">. 1-hexanol </w:t>
            </w:r>
            <w:r w:rsidR="007D1CB1" w:rsidRPr="002E60D8">
              <w:rPr>
                <w:rFonts w:ascii="Times New Roman" w:hAnsi="Times New Roman" w:cs="Times New Roman"/>
                <w:color w:val="auto"/>
              </w:rPr>
              <w:t>and</w:t>
            </w:r>
            <w:r w:rsidRPr="002E60D8">
              <w:rPr>
                <w:rFonts w:ascii="Times New Roman" w:hAnsi="Times New Roman" w:cs="Times New Roman"/>
                <w:color w:val="7030A0"/>
              </w:rPr>
              <w:t xml:space="preserve"> </w:t>
            </w:r>
            <w:r w:rsidRPr="002E60D8">
              <w:rPr>
                <w:rFonts w:ascii="Times New Roman" w:hAnsi="Times New Roman" w:cs="Times New Roman"/>
                <w:color w:val="auto"/>
              </w:rPr>
              <w:t xml:space="preserve">cis-3-hexen-1-ol are considered 'leaf alcohols' as they are associated with herbaceous aromas. The perception threshold of cis-3 hexen-1-ol is around 36 times less than that of 1-hexanol. Octanoic and decanoic acids, when detected, are below the quantification limit, </w:t>
            </w:r>
            <w:r w:rsidR="003B09DC" w:rsidRPr="002E60D8">
              <w:rPr>
                <w:rFonts w:ascii="Times New Roman" w:hAnsi="Times New Roman" w:cs="Times New Roman"/>
                <w:color w:val="auto"/>
              </w:rPr>
              <w:t xml:space="preserve">i.e. </w:t>
            </w:r>
            <w:r w:rsidRPr="002E60D8">
              <w:rPr>
                <w:rFonts w:ascii="Times New Roman" w:hAnsi="Times New Roman" w:cs="Times New Roman"/>
                <w:color w:val="auto"/>
              </w:rPr>
              <w:t>less than 0.2 mg/l</w:t>
            </w:r>
            <w:r w:rsidR="007808C4" w:rsidRPr="002E60D8">
              <w:rPr>
                <w:rFonts w:ascii="Times New Roman" w:hAnsi="Times New Roman" w:cs="Times New Roman"/>
                <w:color w:val="auto"/>
              </w:rPr>
              <w:t xml:space="preserve">. </w:t>
            </w:r>
          </w:p>
          <w:p w:rsidR="004F124E" w:rsidRPr="002E60D8" w:rsidRDefault="004F124E">
            <w:pPr>
              <w:spacing w:before="40" w:after="40"/>
              <w:ind w:left="20"/>
              <w:rPr>
                <w:rFonts w:ascii="Times New Roman" w:hAnsi="Times New Roman" w:cs="Times New Roman"/>
                <w:color w:val="auto"/>
              </w:rPr>
            </w:pPr>
          </w:p>
          <w:p w:rsidR="004F124E" w:rsidRPr="002E60D8" w:rsidRDefault="00027D2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Genuine Medronho do Algarve has methanol, total acidity and ethyl acetate </w:t>
            </w:r>
            <w:r w:rsidR="003B09DC" w:rsidRPr="002E60D8">
              <w:rPr>
                <w:rFonts w:ascii="Times New Roman" w:hAnsi="Times New Roman" w:cs="Times New Roman"/>
                <w:color w:val="auto"/>
              </w:rPr>
              <w:t>values which are lower</w:t>
            </w:r>
            <w:r w:rsidRPr="002E60D8">
              <w:rPr>
                <w:rFonts w:ascii="Times New Roman" w:hAnsi="Times New Roman" w:cs="Times New Roman"/>
                <w:color w:val="auto"/>
              </w:rPr>
              <w:t xml:space="preserve"> than those of common arbutus </w:t>
            </w:r>
            <w:r w:rsidR="003B09DC" w:rsidRPr="002E60D8">
              <w:rPr>
                <w:rFonts w:ascii="Times New Roman" w:hAnsi="Times New Roman" w:cs="Times New Roman"/>
                <w:color w:val="auto"/>
              </w:rPr>
              <w:t>spirit</w:t>
            </w:r>
            <w:r w:rsidRPr="002E60D8">
              <w:rPr>
                <w:rFonts w:ascii="Times New Roman" w:hAnsi="Times New Roman" w:cs="Times New Roman"/>
                <w:color w:val="auto"/>
              </w:rPr>
              <w:t>. These characteristics give the drink its distinctive quality</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p w:rsidR="004F124E" w:rsidRPr="002E60D8" w:rsidRDefault="00027D22" w:rsidP="00937013">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w:t>
            </w:r>
            <w:r w:rsidR="00937013" w:rsidRPr="002E60D8">
              <w:rPr>
                <w:rFonts w:ascii="Times New Roman" w:hAnsi="Times New Roman" w:cs="Times New Roman"/>
                <w:color w:val="auto"/>
              </w:rPr>
              <w:t>said</w:t>
            </w:r>
            <w:r w:rsidRPr="002E60D8">
              <w:rPr>
                <w:rFonts w:ascii="Times New Roman" w:hAnsi="Times New Roman" w:cs="Times New Roman"/>
                <w:color w:val="auto"/>
              </w:rPr>
              <w:t xml:space="preserve"> characteristics </w:t>
            </w:r>
            <w:r w:rsidR="003B09DC" w:rsidRPr="002E60D8">
              <w:rPr>
                <w:rFonts w:ascii="Times New Roman" w:hAnsi="Times New Roman" w:cs="Times New Roman"/>
                <w:color w:val="auto"/>
              </w:rPr>
              <w:t xml:space="preserve">impart a fruitier aroma and flavour to Medronho do Algarve, </w:t>
            </w:r>
            <w:r w:rsidR="00937013" w:rsidRPr="002E60D8">
              <w:rPr>
                <w:rFonts w:ascii="Times New Roman" w:hAnsi="Times New Roman" w:cs="Times New Roman"/>
                <w:color w:val="auto"/>
              </w:rPr>
              <w:t xml:space="preserve">when compared to </w:t>
            </w:r>
            <w:r w:rsidRPr="002E60D8">
              <w:rPr>
                <w:rFonts w:ascii="Times New Roman" w:hAnsi="Times New Roman" w:cs="Times New Roman"/>
                <w:color w:val="auto"/>
              </w:rPr>
              <w:t xml:space="preserve">the more herbaceous aromas and flavours </w:t>
            </w:r>
            <w:r w:rsidR="003B09DC" w:rsidRPr="002E60D8">
              <w:rPr>
                <w:rFonts w:ascii="Times New Roman" w:hAnsi="Times New Roman" w:cs="Times New Roman"/>
                <w:color w:val="auto"/>
              </w:rPr>
              <w:t>of</w:t>
            </w:r>
            <w:r w:rsidRPr="002E60D8">
              <w:rPr>
                <w:rFonts w:ascii="Times New Roman" w:hAnsi="Times New Roman" w:cs="Times New Roman"/>
                <w:color w:val="auto"/>
              </w:rPr>
              <w:t xml:space="preserve"> other arbutus</w:t>
            </w:r>
            <w:r w:rsidR="0059462B" w:rsidRPr="002E60D8">
              <w:rPr>
                <w:rFonts w:ascii="Times New Roman" w:hAnsi="Times New Roman" w:cs="Times New Roman"/>
                <w:color w:val="auto"/>
              </w:rPr>
              <w:t xml:space="preserve"> spirits</w:t>
            </w:r>
            <w:r w:rsidR="007808C4" w:rsidRPr="002E60D8">
              <w:rPr>
                <w:rFonts w:ascii="Times New Roman" w:hAnsi="Times New Roman" w:cs="Times New Roman"/>
                <w:color w:val="auto"/>
              </w:rPr>
              <w:t>.</w:t>
            </w: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4.Define geographical area</w:t>
      </w:r>
    </w:p>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a.Description of the defined geographical area</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941DB6">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Medronho do Algarve is produced in the following municipalities: </w:t>
            </w:r>
            <w:r w:rsidR="0020016F" w:rsidRPr="002E60D8">
              <w:rPr>
                <w:rFonts w:ascii="Times New Roman" w:hAnsi="Times New Roman" w:cs="Times New Roman"/>
                <w:color w:val="auto"/>
              </w:rPr>
              <w:t>Aljezur, Vila do Bispo, Monchique, Silves (parishes of S. Marcos da Serra, S. Bartolomeu de Messines and Silves), Lagos (parishes of Barão de S. João, Bensafrim and Odiáxere), Portimão (parishes of Mexilhoeira and Portimão), Albufeira (parish of Paderne), Loulé (except the parishes of Quarteira and Almancil), Faro (parishes of Estoi and Sta Barbara), S. Brás de Alportel, Tavira (parishes of Cachopo, Sta Catarina da Fonte do Bispo, S. Maria and Conceição), Castro Marim (parishes of Azinhal and Odeleite) and Alcoutim</w:t>
            </w:r>
            <w:r w:rsidR="007808C4" w:rsidRPr="002E60D8">
              <w:rPr>
                <w:rFonts w:ascii="Times New Roman" w:hAnsi="Times New Roman" w:cs="Times New Roman"/>
                <w:color w:val="auto"/>
              </w:rPr>
              <w:t xml:space="preserve"> (</w:t>
            </w:r>
            <w:r w:rsidR="0020016F" w:rsidRPr="002E60D8">
              <w:rPr>
                <w:rFonts w:ascii="Times New Roman" w:hAnsi="Times New Roman" w:cs="Times New Roman"/>
                <w:color w:val="auto"/>
              </w:rPr>
              <w:t xml:space="preserve">parishes of </w:t>
            </w:r>
            <w:r w:rsidR="007808C4" w:rsidRPr="002E60D8">
              <w:rPr>
                <w:rFonts w:ascii="Times New Roman" w:hAnsi="Times New Roman" w:cs="Times New Roman"/>
                <w:color w:val="auto"/>
              </w:rPr>
              <w:t xml:space="preserve">Vaqueiros </w:t>
            </w:r>
            <w:r w:rsidR="0020016F" w:rsidRPr="002E60D8">
              <w:rPr>
                <w:rFonts w:ascii="Times New Roman" w:hAnsi="Times New Roman" w:cs="Times New Roman"/>
                <w:color w:val="auto"/>
              </w:rPr>
              <w:t>and</w:t>
            </w:r>
            <w:r w:rsidR="007808C4" w:rsidRPr="002E60D8">
              <w:rPr>
                <w:rFonts w:ascii="Times New Roman" w:hAnsi="Times New Roman" w:cs="Times New Roman"/>
                <w:color w:val="auto"/>
              </w:rPr>
              <w:t xml:space="preserve"> Martinlongo) </w:t>
            </w:r>
            <w:r w:rsidR="00F177AD" w:rsidRPr="002E60D8">
              <w:rPr>
                <w:rFonts w:ascii="Times New Roman" w:hAnsi="Times New Roman" w:cs="Times New Roman"/>
                <w:color w:val="auto"/>
              </w:rPr>
              <w:t>and also the municipality of Odemira (parishes of S. Teotónio, Saboia and S. Clara- a-Velha), the municipality of Ourique (parish of Santana da Serra) and the municipality of Almodôvar (parishes of Gomes Aires, S. Clara-a-Nova, S. Barnabé, and S. Cruz do Almodôvar</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p w:rsidR="004F124E" w:rsidRPr="002E60D8" w:rsidRDefault="00F177AD">
            <w:pPr>
              <w:spacing w:before="40" w:after="40"/>
              <w:ind w:left="20"/>
              <w:rPr>
                <w:rFonts w:ascii="Times New Roman" w:hAnsi="Times New Roman" w:cs="Times New Roman"/>
                <w:color w:val="auto"/>
              </w:rPr>
            </w:pPr>
            <w:r w:rsidRPr="002E60D8">
              <w:rPr>
                <w:rFonts w:ascii="Times New Roman" w:hAnsi="Times New Roman" w:cs="Times New Roman"/>
                <w:color w:val="auto"/>
              </w:rPr>
              <w:t>The entire production cycle from obtaining the raw material and distillation to ageing takes place in the de</w:t>
            </w:r>
            <w:r w:rsidR="00D37FEC" w:rsidRPr="002E60D8">
              <w:rPr>
                <w:rFonts w:ascii="Times New Roman" w:hAnsi="Times New Roman" w:cs="Times New Roman"/>
                <w:color w:val="auto"/>
              </w:rPr>
              <w:t>fined</w:t>
            </w:r>
            <w:r w:rsidRPr="002E60D8">
              <w:rPr>
                <w:rFonts w:ascii="Times New Roman" w:hAnsi="Times New Roman" w:cs="Times New Roman"/>
                <w:color w:val="auto"/>
              </w:rPr>
              <w:t xml:space="preserve"> geographical area</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tc>
      </w:tr>
    </w:tbl>
    <w:p w:rsidR="004F124E" w:rsidRPr="002E60D8" w:rsidRDefault="007808C4">
      <w:pPr>
        <w:spacing w:before="40" w:after="40"/>
        <w:ind w:left="800"/>
        <w:rPr>
          <w:rFonts w:ascii="Times New Roman" w:hAnsi="Times New Roman" w:cs="Times New Roman"/>
          <w:color w:val="auto"/>
        </w:rPr>
      </w:pPr>
      <w:r w:rsidRPr="002E60D8">
        <w:rPr>
          <w:rFonts w:ascii="Times New Roman" w:hAnsi="Times New Roman" w:cs="Times New Roman"/>
          <w:b/>
          <w:bCs/>
          <w:color w:val="auto"/>
        </w:rPr>
        <w:t>b.NUTS area</w:t>
      </w:r>
    </w:p>
    <w:p w:rsidR="004F124E" w:rsidRPr="002E60D8" w:rsidRDefault="004F124E">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PT150</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Algarve</w:t>
            </w: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lastRenderedPageBreak/>
        <w:t>5.Method for obtaining the spirit drink</w:t>
      </w:r>
    </w:p>
    <w:p w:rsidR="004F124E" w:rsidRPr="002E60D8" w:rsidRDefault="004F124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D698E">
            <w:pPr>
              <w:spacing w:before="40" w:after="40"/>
              <w:ind w:left="20"/>
              <w:rPr>
                <w:rFonts w:ascii="Times New Roman" w:hAnsi="Times New Roman" w:cs="Times New Roman"/>
                <w:color w:val="auto"/>
              </w:rPr>
            </w:pPr>
            <w:r w:rsidRPr="002E60D8">
              <w:rPr>
                <w:rFonts w:ascii="Times New Roman" w:hAnsi="Times New Roman" w:cs="Times New Roman"/>
                <w:color w:val="auto"/>
              </w:rPr>
              <w:t>In the Medronho do Algarve production</w:t>
            </w:r>
            <w:r w:rsidR="00E8418B" w:rsidRPr="002E60D8">
              <w:rPr>
                <w:rFonts w:ascii="Times New Roman" w:hAnsi="Times New Roman" w:cs="Times New Roman"/>
                <w:color w:val="auto"/>
              </w:rPr>
              <w:t xml:space="preserve"> area the fruit ripens and is picked by hand</w:t>
            </w:r>
            <w:r w:rsidRPr="002E60D8">
              <w:rPr>
                <w:rFonts w:ascii="Times New Roman" w:hAnsi="Times New Roman" w:cs="Times New Roman"/>
                <w:color w:val="auto"/>
              </w:rPr>
              <w:t xml:space="preserve"> in the traditional manner as of September</w:t>
            </w:r>
            <w:r w:rsidR="007808C4" w:rsidRPr="002E60D8">
              <w:rPr>
                <w:rFonts w:ascii="Times New Roman" w:hAnsi="Times New Roman" w:cs="Times New Roman"/>
                <w:color w:val="auto"/>
              </w:rPr>
              <w:t>.</w:t>
            </w:r>
          </w:p>
          <w:p w:rsidR="004F124E" w:rsidRPr="002E60D8" w:rsidRDefault="007D698E">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harvest involves </w:t>
            </w:r>
            <w:r w:rsidR="00AC3454" w:rsidRPr="002E60D8">
              <w:rPr>
                <w:rFonts w:ascii="Times New Roman" w:hAnsi="Times New Roman" w:cs="Times New Roman"/>
                <w:color w:val="auto"/>
              </w:rPr>
              <w:t xml:space="preserve">carefully selecting the fruit and discarding any unripe fruit, </w:t>
            </w:r>
            <w:r w:rsidRPr="002E60D8">
              <w:rPr>
                <w:rFonts w:ascii="Times New Roman" w:hAnsi="Times New Roman" w:cs="Times New Roman"/>
                <w:color w:val="auto"/>
              </w:rPr>
              <w:t xml:space="preserve">which would increase the content of ethanal or acetaldehyde, 1-hexanol, cis-3-hexen-1-ol, trans-3-hexen-1-ol and the acidity. The leaves and green peduncles are removed as they also contribute to an increase in ethanal and other herbaceous aromas. Overripe fruit and peduncles are also </w:t>
            </w:r>
            <w:r w:rsidR="00AC3454" w:rsidRPr="002E60D8">
              <w:rPr>
                <w:rFonts w:ascii="Times New Roman" w:hAnsi="Times New Roman" w:cs="Times New Roman"/>
                <w:color w:val="auto"/>
              </w:rPr>
              <w:t>discarded</w:t>
            </w:r>
            <w:r w:rsidRPr="002E60D8">
              <w:rPr>
                <w:rFonts w:ascii="Times New Roman" w:hAnsi="Times New Roman" w:cs="Times New Roman"/>
                <w:color w:val="auto"/>
              </w:rPr>
              <w:t xml:space="preserve"> as they contribute to an increase in methanol</w:t>
            </w:r>
            <w:r w:rsidR="007808C4" w:rsidRPr="002E60D8">
              <w:rPr>
                <w:rFonts w:ascii="Times New Roman" w:hAnsi="Times New Roman" w:cs="Times New Roman"/>
                <w:color w:val="auto"/>
              </w:rPr>
              <w:t xml:space="preserve">. </w:t>
            </w:r>
          </w:p>
          <w:p w:rsidR="004F124E" w:rsidRPr="002E60D8" w:rsidRDefault="007D698E">
            <w:pPr>
              <w:spacing w:before="40" w:after="40"/>
              <w:ind w:left="20"/>
              <w:rPr>
                <w:rFonts w:ascii="Times New Roman" w:hAnsi="Times New Roman" w:cs="Times New Roman"/>
                <w:color w:val="auto"/>
              </w:rPr>
            </w:pPr>
            <w:r w:rsidRPr="002E60D8">
              <w:rPr>
                <w:rFonts w:ascii="Times New Roman" w:hAnsi="Times New Roman" w:cs="Times New Roman"/>
                <w:color w:val="auto"/>
              </w:rPr>
              <w:t>This painstaking, careful and demanding</w:t>
            </w:r>
            <w:r w:rsidR="00710B2C" w:rsidRPr="002E60D8">
              <w:rPr>
                <w:rFonts w:ascii="Times New Roman" w:hAnsi="Times New Roman" w:cs="Times New Roman"/>
                <w:color w:val="auto"/>
              </w:rPr>
              <w:t xml:space="preserve"> work is done by hand</w:t>
            </w:r>
            <w:r w:rsidRPr="002E60D8">
              <w:rPr>
                <w:rFonts w:ascii="Times New Roman" w:hAnsi="Times New Roman" w:cs="Times New Roman"/>
                <w:color w:val="auto"/>
              </w:rPr>
              <w:t xml:space="preserve">, </w:t>
            </w:r>
            <w:r w:rsidR="00DF2F75" w:rsidRPr="002E60D8">
              <w:rPr>
                <w:rFonts w:ascii="Times New Roman" w:hAnsi="Times New Roman" w:cs="Times New Roman"/>
                <w:color w:val="auto"/>
              </w:rPr>
              <w:t>using</w:t>
            </w:r>
            <w:r w:rsidRPr="002E60D8">
              <w:rPr>
                <w:rFonts w:ascii="Times New Roman" w:hAnsi="Times New Roman" w:cs="Times New Roman"/>
                <w:color w:val="auto"/>
              </w:rPr>
              <w:t xml:space="preserve"> techniques passed</w:t>
            </w:r>
            <w:r w:rsidR="00B364B6" w:rsidRPr="002E60D8">
              <w:rPr>
                <w:rFonts w:ascii="Times New Roman" w:hAnsi="Times New Roman" w:cs="Times New Roman"/>
                <w:color w:val="auto"/>
              </w:rPr>
              <w:t xml:space="preserve"> down </w:t>
            </w:r>
            <w:r w:rsidR="00710B2C" w:rsidRPr="002E60D8">
              <w:rPr>
                <w:rFonts w:ascii="Times New Roman" w:hAnsi="Times New Roman" w:cs="Times New Roman"/>
                <w:color w:val="auto"/>
              </w:rPr>
              <w:t>from one generation to the next</w:t>
            </w:r>
            <w:r w:rsidRPr="002E60D8">
              <w:rPr>
                <w:rFonts w:ascii="Times New Roman" w:hAnsi="Times New Roman" w:cs="Times New Roman"/>
                <w:color w:val="auto"/>
              </w:rPr>
              <w:t>, and ensures th</w:t>
            </w:r>
            <w:r w:rsidR="008A47DA" w:rsidRPr="002E60D8">
              <w:rPr>
                <w:rFonts w:ascii="Times New Roman" w:hAnsi="Times New Roman" w:cs="Times New Roman"/>
                <w:color w:val="auto"/>
              </w:rPr>
              <w:t xml:space="preserve">at the </w:t>
            </w:r>
            <w:r w:rsidRPr="002E60D8">
              <w:rPr>
                <w:rFonts w:ascii="Times New Roman" w:hAnsi="Times New Roman" w:cs="Times New Roman"/>
                <w:color w:val="auto"/>
              </w:rPr>
              <w:t xml:space="preserve">chemical compounds which would </w:t>
            </w:r>
            <w:r w:rsidR="00710B2C" w:rsidRPr="002E60D8">
              <w:rPr>
                <w:rFonts w:ascii="Times New Roman" w:hAnsi="Times New Roman" w:cs="Times New Roman"/>
                <w:color w:val="auto"/>
              </w:rPr>
              <w:t>adversely affect</w:t>
            </w:r>
            <w:r w:rsidRPr="002E60D8">
              <w:rPr>
                <w:rFonts w:ascii="Times New Roman" w:hAnsi="Times New Roman" w:cs="Times New Roman"/>
                <w:color w:val="auto"/>
              </w:rPr>
              <w:t xml:space="preserve"> the quality of Medronho do Algarve</w:t>
            </w:r>
            <w:r w:rsidR="008A47DA" w:rsidRPr="002E60D8">
              <w:rPr>
                <w:rFonts w:ascii="Times New Roman" w:hAnsi="Times New Roman" w:cs="Times New Roman"/>
                <w:color w:val="auto"/>
              </w:rPr>
              <w:t xml:space="preserve"> are reduced to a minimum</w:t>
            </w:r>
            <w:r w:rsidR="007808C4" w:rsidRPr="002E60D8">
              <w:rPr>
                <w:rFonts w:ascii="Times New Roman" w:hAnsi="Times New Roman" w:cs="Times New Roman"/>
                <w:color w:val="auto"/>
              </w:rPr>
              <w:t>.</w:t>
            </w:r>
          </w:p>
          <w:p w:rsidR="004F124E" w:rsidRPr="002E60D8" w:rsidRDefault="006347D6">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At the beginning of the </w:t>
            </w:r>
            <w:r w:rsidR="00DF2F75" w:rsidRPr="002E60D8">
              <w:rPr>
                <w:rFonts w:ascii="Times New Roman" w:hAnsi="Times New Roman" w:cs="Times New Roman"/>
                <w:color w:val="auto"/>
              </w:rPr>
              <w:t xml:space="preserve">fermentation </w:t>
            </w:r>
            <w:r w:rsidRPr="002E60D8">
              <w:rPr>
                <w:rFonts w:ascii="Times New Roman" w:hAnsi="Times New Roman" w:cs="Times New Roman"/>
                <w:color w:val="auto"/>
              </w:rPr>
              <w:t xml:space="preserve">process </w:t>
            </w:r>
            <w:r w:rsidR="00DF2F75" w:rsidRPr="002E60D8">
              <w:rPr>
                <w:rFonts w:ascii="Times New Roman" w:hAnsi="Times New Roman" w:cs="Times New Roman"/>
                <w:color w:val="auto"/>
              </w:rPr>
              <w:t>the fruit must be ripe and whole</w:t>
            </w:r>
            <w:r w:rsidR="008B11F4" w:rsidRPr="002E60D8">
              <w:rPr>
                <w:rFonts w:ascii="Times New Roman" w:hAnsi="Times New Roman" w:cs="Times New Roman"/>
                <w:color w:val="auto"/>
              </w:rPr>
              <w:t xml:space="preserve">, with no signs of </w:t>
            </w:r>
            <w:r w:rsidR="007D698E" w:rsidRPr="002E60D8">
              <w:rPr>
                <w:rFonts w:ascii="Times New Roman" w:hAnsi="Times New Roman" w:cs="Times New Roman"/>
                <w:color w:val="auto"/>
              </w:rPr>
              <w:t>fermentation</w:t>
            </w:r>
            <w:r w:rsidR="007808C4" w:rsidRPr="002E60D8">
              <w:rPr>
                <w:rFonts w:ascii="Times New Roman" w:hAnsi="Times New Roman" w:cs="Times New Roman"/>
                <w:color w:val="auto"/>
              </w:rPr>
              <w:t>.</w:t>
            </w:r>
          </w:p>
          <w:p w:rsidR="004F124E" w:rsidRPr="002E60D8" w:rsidRDefault="00AF2968">
            <w:pPr>
              <w:spacing w:before="40" w:after="40"/>
              <w:ind w:left="20"/>
              <w:rPr>
                <w:rFonts w:ascii="Times New Roman" w:hAnsi="Times New Roman" w:cs="Times New Roman"/>
                <w:color w:val="auto"/>
              </w:rPr>
            </w:pPr>
            <w:r w:rsidRPr="002E60D8">
              <w:rPr>
                <w:rFonts w:ascii="Times New Roman" w:hAnsi="Times New Roman" w:cs="Times New Roman"/>
                <w:color w:val="auto"/>
              </w:rPr>
              <w:t>To start fermentation, water is added, depending on the moisture and Brix measurement. These indicators are checked empirically through a process of observation, tasting and selection which requires expertise, gained through acquired knowledge and experience</w:t>
            </w:r>
            <w:r w:rsidR="007808C4" w:rsidRPr="002E60D8">
              <w:rPr>
                <w:rFonts w:ascii="Times New Roman" w:hAnsi="Times New Roman" w:cs="Times New Roman"/>
                <w:color w:val="auto"/>
              </w:rPr>
              <w:t>.</w:t>
            </w:r>
          </w:p>
          <w:p w:rsidR="004F124E" w:rsidRPr="002E60D8" w:rsidRDefault="00913F95">
            <w:pPr>
              <w:spacing w:before="40" w:after="40"/>
              <w:ind w:left="20"/>
              <w:rPr>
                <w:rFonts w:ascii="Times New Roman" w:hAnsi="Times New Roman" w:cs="Times New Roman"/>
                <w:color w:val="auto"/>
              </w:rPr>
            </w:pPr>
            <w:r w:rsidRPr="002E60D8">
              <w:rPr>
                <w:rFonts w:ascii="Times New Roman" w:hAnsi="Times New Roman" w:cs="Times New Roman"/>
                <w:color w:val="auto"/>
              </w:rPr>
              <w:t>In order for fermentation to occur correctly and to ensure that contact with air is avoided, the fermenters have to be closed. An outlet exists to release the gas (CO</w:t>
            </w:r>
            <w:r w:rsidRPr="002E60D8">
              <w:rPr>
                <w:rFonts w:ascii="Times New Roman" w:hAnsi="Times New Roman" w:cs="Times New Roman"/>
                <w:color w:val="auto"/>
                <w:vertAlign w:val="subscript"/>
              </w:rPr>
              <w:t>2</w:t>
            </w:r>
            <w:r w:rsidRPr="002E60D8">
              <w:rPr>
                <w:rFonts w:ascii="Times New Roman" w:hAnsi="Times New Roman" w:cs="Times New Roman"/>
                <w:color w:val="auto"/>
              </w:rPr>
              <w:t>) which forms during the process. This gas outlet may not allow air intake. The ideal temperature for the fruit fermentation process is around 18</w:t>
            </w:r>
            <w:r w:rsidR="00B364B6" w:rsidRPr="002E60D8">
              <w:rPr>
                <w:rFonts w:ascii="Times New Roman" w:hAnsi="Times New Roman" w:cs="Times New Roman"/>
                <w:color w:val="auto"/>
              </w:rPr>
              <w:t> </w:t>
            </w:r>
            <w:r w:rsidRPr="002E60D8">
              <w:rPr>
                <w:rFonts w:ascii="Times New Roman" w:hAnsi="Times New Roman" w:cs="Times New Roman"/>
                <w:color w:val="auto"/>
              </w:rPr>
              <w:t>ºC. Under these conditions, the fermented mass can sit for around 60 days</w:t>
            </w:r>
            <w:r w:rsidR="007808C4" w:rsidRPr="002E60D8">
              <w:rPr>
                <w:rFonts w:ascii="Times New Roman" w:hAnsi="Times New Roman" w:cs="Times New Roman"/>
                <w:color w:val="auto"/>
              </w:rPr>
              <w:t>.</w:t>
            </w:r>
          </w:p>
          <w:p w:rsidR="004F124E" w:rsidRPr="002E60D8" w:rsidRDefault="00F820D8">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Once the fermentation has finished, distillation must start immediately, </w:t>
            </w:r>
            <w:r w:rsidR="00A5289D" w:rsidRPr="002E60D8">
              <w:rPr>
                <w:rFonts w:ascii="Times New Roman" w:hAnsi="Times New Roman" w:cs="Times New Roman"/>
                <w:color w:val="auto"/>
              </w:rPr>
              <w:t xml:space="preserve">in order </w:t>
            </w:r>
            <w:r w:rsidRPr="002E60D8">
              <w:rPr>
                <w:rFonts w:ascii="Times New Roman" w:hAnsi="Times New Roman" w:cs="Times New Roman"/>
                <w:color w:val="auto"/>
              </w:rPr>
              <w:t xml:space="preserve">for the final product to </w:t>
            </w:r>
            <w:r w:rsidR="00A5289D" w:rsidRPr="002E60D8">
              <w:rPr>
                <w:rFonts w:ascii="Times New Roman" w:hAnsi="Times New Roman" w:cs="Times New Roman"/>
                <w:color w:val="auto"/>
              </w:rPr>
              <w:t>acquire</w:t>
            </w:r>
            <w:r w:rsidRPr="002E60D8">
              <w:rPr>
                <w:rFonts w:ascii="Times New Roman" w:hAnsi="Times New Roman" w:cs="Times New Roman"/>
                <w:color w:val="auto"/>
              </w:rPr>
              <w:t xml:space="preserve"> its </w:t>
            </w:r>
            <w:r w:rsidR="001D1841" w:rsidRPr="002E60D8">
              <w:rPr>
                <w:rFonts w:ascii="Times New Roman" w:hAnsi="Times New Roman" w:cs="Times New Roman"/>
                <w:color w:val="auto"/>
              </w:rPr>
              <w:t>distinctive</w:t>
            </w:r>
            <w:r w:rsidRPr="002E60D8">
              <w:rPr>
                <w:rFonts w:ascii="Times New Roman" w:hAnsi="Times New Roman" w:cs="Times New Roman"/>
                <w:color w:val="auto"/>
              </w:rPr>
              <w:t xml:space="preserve"> features</w:t>
            </w:r>
            <w:r w:rsidR="007808C4" w:rsidRPr="002E60D8">
              <w:rPr>
                <w:rFonts w:ascii="Times New Roman" w:hAnsi="Times New Roman" w:cs="Times New Roman"/>
                <w:color w:val="auto"/>
              </w:rPr>
              <w:t>.</w:t>
            </w:r>
          </w:p>
          <w:p w:rsidR="004F124E" w:rsidRPr="002E60D8" w:rsidRDefault="00F820D8">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Traditionally, Medronho do Algarve </w:t>
            </w:r>
            <w:r w:rsidR="00A5289D" w:rsidRPr="002E60D8">
              <w:rPr>
                <w:rFonts w:ascii="Times New Roman" w:hAnsi="Times New Roman" w:cs="Times New Roman"/>
                <w:color w:val="auto"/>
              </w:rPr>
              <w:t xml:space="preserve">is distilled </w:t>
            </w:r>
            <w:r w:rsidRPr="002E60D8">
              <w:rPr>
                <w:rFonts w:ascii="Times New Roman" w:hAnsi="Times New Roman" w:cs="Times New Roman"/>
                <w:color w:val="auto"/>
              </w:rPr>
              <w:t>from the end of January/early February</w:t>
            </w:r>
            <w:r w:rsidR="007808C4" w:rsidRPr="002E60D8">
              <w:rPr>
                <w:rFonts w:ascii="Times New Roman" w:hAnsi="Times New Roman" w:cs="Times New Roman"/>
                <w:color w:val="auto"/>
              </w:rPr>
              <w:t>.</w:t>
            </w:r>
          </w:p>
          <w:p w:rsidR="004F124E" w:rsidRPr="002E60D8" w:rsidRDefault="00F820D8">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This process, which employs copper stills, is carried out slowly, carefully and with due care and attention At this </w:t>
            </w:r>
            <w:r w:rsidR="001D1841" w:rsidRPr="002E60D8">
              <w:rPr>
                <w:rFonts w:ascii="Times New Roman" w:hAnsi="Times New Roman" w:cs="Times New Roman"/>
                <w:color w:val="auto"/>
              </w:rPr>
              <w:t>stage</w:t>
            </w:r>
            <w:r w:rsidRPr="002E60D8">
              <w:rPr>
                <w:rFonts w:ascii="Times New Roman" w:hAnsi="Times New Roman" w:cs="Times New Roman"/>
                <w:color w:val="auto"/>
              </w:rPr>
              <w:t xml:space="preserve">, hygiene and good maintenance of equipment and instruments is of vital importance. The techniques involved have been passed down and perfected </w:t>
            </w:r>
            <w:r w:rsidR="00B77D19" w:rsidRPr="002E60D8">
              <w:rPr>
                <w:rFonts w:ascii="Times New Roman" w:hAnsi="Times New Roman" w:cs="Times New Roman"/>
                <w:color w:val="auto"/>
              </w:rPr>
              <w:t>over</w:t>
            </w:r>
            <w:r w:rsidR="00A5289D" w:rsidRPr="002E60D8">
              <w:rPr>
                <w:rFonts w:ascii="Times New Roman" w:hAnsi="Times New Roman" w:cs="Times New Roman"/>
                <w:color w:val="auto"/>
              </w:rPr>
              <w:t xml:space="preserve"> the generations</w:t>
            </w:r>
            <w:r w:rsidRPr="002E60D8">
              <w:rPr>
                <w:rFonts w:ascii="Times New Roman" w:hAnsi="Times New Roman" w:cs="Times New Roman"/>
                <w:color w:val="auto"/>
              </w:rPr>
              <w:t xml:space="preserve"> and are essential to the quality of the product</w:t>
            </w:r>
            <w:r w:rsidR="007808C4" w:rsidRPr="002E60D8">
              <w:rPr>
                <w:rFonts w:ascii="Times New Roman" w:hAnsi="Times New Roman" w:cs="Times New Roman"/>
                <w:color w:val="auto"/>
              </w:rPr>
              <w:t>.</w:t>
            </w:r>
          </w:p>
          <w:p w:rsidR="004F124E" w:rsidRPr="002E60D8" w:rsidRDefault="00F820D8">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w:t>
            </w:r>
            <w:r w:rsidR="00750974" w:rsidRPr="002E60D8">
              <w:rPr>
                <w:rFonts w:ascii="Times New Roman" w:hAnsi="Times New Roman" w:cs="Times New Roman"/>
                <w:color w:val="auto"/>
              </w:rPr>
              <w:t xml:space="preserve">short </w:t>
            </w:r>
            <w:r w:rsidR="001D1841" w:rsidRPr="002E60D8">
              <w:rPr>
                <w:rFonts w:ascii="Times New Roman" w:hAnsi="Times New Roman" w:cs="Times New Roman"/>
                <w:color w:val="auto"/>
              </w:rPr>
              <w:t>distance</w:t>
            </w:r>
            <w:r w:rsidRPr="002E60D8">
              <w:rPr>
                <w:rFonts w:ascii="Times New Roman" w:hAnsi="Times New Roman" w:cs="Times New Roman"/>
                <w:color w:val="auto"/>
              </w:rPr>
              <w:t xml:space="preserve"> between the places </w:t>
            </w:r>
            <w:r w:rsidR="001D1841" w:rsidRPr="002E60D8">
              <w:rPr>
                <w:rFonts w:ascii="Times New Roman" w:hAnsi="Times New Roman" w:cs="Times New Roman"/>
                <w:color w:val="auto"/>
              </w:rPr>
              <w:t xml:space="preserve">where the raw material is grown and harvested </w:t>
            </w:r>
            <w:r w:rsidRPr="002E60D8">
              <w:rPr>
                <w:rFonts w:ascii="Times New Roman" w:hAnsi="Times New Roman" w:cs="Times New Roman"/>
                <w:color w:val="auto"/>
              </w:rPr>
              <w:t>and the distilleries is a determining factor in the quality of the product. The artisanal nature of the entire process</w:t>
            </w:r>
            <w:r w:rsidR="000E0787" w:rsidRPr="002E60D8">
              <w:rPr>
                <w:rFonts w:ascii="Times New Roman" w:hAnsi="Times New Roman" w:cs="Times New Roman"/>
                <w:color w:val="auto"/>
              </w:rPr>
              <w:t>;</w:t>
            </w:r>
            <w:r w:rsidRPr="002E60D8">
              <w:rPr>
                <w:rFonts w:ascii="Times New Roman" w:hAnsi="Times New Roman" w:cs="Times New Roman"/>
                <w:color w:val="auto"/>
              </w:rPr>
              <w:t xml:space="preserve"> from the careful selection of fruit </w:t>
            </w:r>
            <w:r w:rsidR="000E0787" w:rsidRPr="002E60D8">
              <w:rPr>
                <w:rFonts w:ascii="Times New Roman" w:hAnsi="Times New Roman" w:cs="Times New Roman"/>
                <w:color w:val="auto"/>
              </w:rPr>
              <w:t>during harvesting</w:t>
            </w:r>
            <w:r w:rsidRPr="002E60D8">
              <w:rPr>
                <w:rFonts w:ascii="Times New Roman" w:hAnsi="Times New Roman" w:cs="Times New Roman"/>
                <w:color w:val="auto"/>
              </w:rPr>
              <w:t xml:space="preserve">, the start of the fermentation process to the </w:t>
            </w:r>
            <w:r w:rsidR="000E0787" w:rsidRPr="002E60D8">
              <w:rPr>
                <w:rFonts w:ascii="Times New Roman" w:hAnsi="Times New Roman" w:cs="Times New Roman"/>
                <w:color w:val="auto"/>
              </w:rPr>
              <w:t xml:space="preserve">careful monitoring of </w:t>
            </w:r>
            <w:r w:rsidRPr="002E60D8">
              <w:rPr>
                <w:rFonts w:ascii="Times New Roman" w:hAnsi="Times New Roman" w:cs="Times New Roman"/>
                <w:color w:val="auto"/>
              </w:rPr>
              <w:t xml:space="preserve">distillation, also means that ageing must be closely and regularly monitored </w:t>
            </w:r>
            <w:r w:rsidR="00760631" w:rsidRPr="002E60D8">
              <w:rPr>
                <w:rFonts w:ascii="Times New Roman" w:hAnsi="Times New Roman" w:cs="Times New Roman"/>
                <w:color w:val="auto"/>
              </w:rPr>
              <w:t xml:space="preserve">and this is only </w:t>
            </w:r>
            <w:r w:rsidRPr="002E60D8">
              <w:rPr>
                <w:rFonts w:ascii="Times New Roman" w:hAnsi="Times New Roman" w:cs="Times New Roman"/>
                <w:color w:val="auto"/>
              </w:rPr>
              <w:t xml:space="preserve">possible </w:t>
            </w:r>
            <w:r w:rsidR="00D217FA" w:rsidRPr="002E60D8">
              <w:rPr>
                <w:rFonts w:ascii="Times New Roman" w:hAnsi="Times New Roman" w:cs="Times New Roman"/>
                <w:color w:val="auto"/>
              </w:rPr>
              <w:t xml:space="preserve">because of </w:t>
            </w:r>
            <w:r w:rsidRPr="002E60D8">
              <w:rPr>
                <w:rFonts w:ascii="Times New Roman" w:hAnsi="Times New Roman" w:cs="Times New Roman"/>
                <w:color w:val="auto"/>
              </w:rPr>
              <w:t>the short distances involved</w:t>
            </w:r>
            <w:r w:rsidR="007808C4" w:rsidRPr="002E60D8">
              <w:rPr>
                <w:rFonts w:ascii="Times New Roman" w:hAnsi="Times New Roman" w:cs="Times New Roman"/>
                <w:color w:val="auto"/>
              </w:rPr>
              <w:t xml:space="preserve">. </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  </w:t>
            </w:r>
          </w:p>
          <w:p w:rsidR="004F124E" w:rsidRPr="002E60D8" w:rsidRDefault="00405479">
            <w:pPr>
              <w:spacing w:before="40" w:after="40"/>
              <w:ind w:left="20"/>
              <w:rPr>
                <w:rFonts w:ascii="Times New Roman" w:hAnsi="Times New Roman" w:cs="Times New Roman"/>
                <w:color w:val="auto"/>
              </w:rPr>
            </w:pPr>
            <w:r w:rsidRPr="002E60D8">
              <w:rPr>
                <w:rFonts w:ascii="Times New Roman" w:hAnsi="Times New Roman" w:cs="Times New Roman"/>
                <w:color w:val="auto"/>
              </w:rPr>
              <w:t>The stills used must be kept at a constant temperature throughout the entire distillation process, avoiding any burning of the mass</w:t>
            </w:r>
            <w:r w:rsidR="007808C4" w:rsidRPr="002E60D8">
              <w:rPr>
                <w:rFonts w:ascii="Times New Roman" w:hAnsi="Times New Roman" w:cs="Times New Roman"/>
                <w:color w:val="auto"/>
              </w:rPr>
              <w:t xml:space="preserve">. </w:t>
            </w:r>
          </w:p>
          <w:p w:rsidR="004F124E" w:rsidRPr="002E60D8" w:rsidRDefault="00405479">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During distillation, the first </w:t>
            </w:r>
            <w:r w:rsidR="001566E7" w:rsidRPr="002E60D8">
              <w:rPr>
                <w:rFonts w:ascii="Times New Roman" w:hAnsi="Times New Roman" w:cs="Times New Roman"/>
                <w:color w:val="auto"/>
              </w:rPr>
              <w:t>fraction of the</w:t>
            </w:r>
            <w:r w:rsidRPr="002E60D8">
              <w:rPr>
                <w:rFonts w:ascii="Times New Roman" w:hAnsi="Times New Roman" w:cs="Times New Roman"/>
                <w:color w:val="auto"/>
              </w:rPr>
              <w:t xml:space="preserve"> </w:t>
            </w:r>
            <w:r w:rsidR="007E272F" w:rsidRPr="002E60D8">
              <w:rPr>
                <w:rFonts w:ascii="Times New Roman" w:hAnsi="Times New Roman" w:cs="Times New Roman"/>
                <w:color w:val="auto"/>
              </w:rPr>
              <w:t>spirit</w:t>
            </w:r>
            <w:r w:rsidR="00057B62" w:rsidRPr="002E60D8">
              <w:rPr>
                <w:rFonts w:ascii="Times New Roman" w:hAnsi="Times New Roman" w:cs="Times New Roman"/>
                <w:color w:val="auto"/>
              </w:rPr>
              <w:t xml:space="preserve">, </w:t>
            </w:r>
            <w:r w:rsidRPr="002E60D8">
              <w:rPr>
                <w:rFonts w:ascii="Times New Roman" w:hAnsi="Times New Roman" w:cs="Times New Roman"/>
                <w:color w:val="auto"/>
              </w:rPr>
              <w:t>commonly known as the head</w:t>
            </w:r>
            <w:r w:rsidR="00057B62" w:rsidRPr="002E60D8">
              <w:rPr>
                <w:rFonts w:ascii="Times New Roman" w:hAnsi="Times New Roman" w:cs="Times New Roman"/>
                <w:color w:val="auto"/>
              </w:rPr>
              <w:t>,</w:t>
            </w:r>
            <w:r w:rsidRPr="002E60D8">
              <w:rPr>
                <w:rFonts w:ascii="Times New Roman" w:hAnsi="Times New Roman" w:cs="Times New Roman"/>
                <w:color w:val="auto"/>
              </w:rPr>
              <w:t xml:space="preserve"> is removed due to the excess of copper and ethyl acetate, as is the last</w:t>
            </w:r>
            <w:r w:rsidR="00057B62" w:rsidRPr="002E60D8">
              <w:rPr>
                <w:rFonts w:ascii="Times New Roman" w:hAnsi="Times New Roman" w:cs="Times New Roman"/>
                <w:color w:val="auto"/>
              </w:rPr>
              <w:t>,</w:t>
            </w:r>
            <w:r w:rsidRPr="002E60D8">
              <w:rPr>
                <w:rFonts w:ascii="Times New Roman" w:hAnsi="Times New Roman" w:cs="Times New Roman"/>
                <w:color w:val="auto"/>
              </w:rPr>
              <w:t xml:space="preserve"> commonly known as the tail</w:t>
            </w:r>
            <w:r w:rsidR="00057B62" w:rsidRPr="002E60D8">
              <w:rPr>
                <w:rFonts w:ascii="Times New Roman" w:hAnsi="Times New Roman" w:cs="Times New Roman"/>
                <w:color w:val="auto"/>
              </w:rPr>
              <w:t>,</w:t>
            </w:r>
            <w:r w:rsidRPr="002E60D8">
              <w:rPr>
                <w:rFonts w:ascii="Times New Roman" w:hAnsi="Times New Roman" w:cs="Times New Roman"/>
                <w:color w:val="auto"/>
              </w:rPr>
              <w:t xml:space="preserve"> as it has high values of total acidity and copper</w:t>
            </w:r>
            <w:r w:rsidR="007808C4" w:rsidRPr="002E60D8">
              <w:rPr>
                <w:rFonts w:ascii="Times New Roman" w:hAnsi="Times New Roman" w:cs="Times New Roman"/>
                <w:color w:val="auto"/>
              </w:rPr>
              <w:t>.</w:t>
            </w:r>
          </w:p>
          <w:p w:rsidR="004F124E" w:rsidRPr="002E60D8" w:rsidRDefault="007E272F">
            <w:pPr>
              <w:spacing w:before="40" w:after="40"/>
              <w:ind w:left="20"/>
              <w:rPr>
                <w:rFonts w:ascii="Times New Roman" w:hAnsi="Times New Roman" w:cs="Times New Roman"/>
                <w:color w:val="auto"/>
              </w:rPr>
            </w:pPr>
            <w:r w:rsidRPr="002E60D8">
              <w:rPr>
                <w:rFonts w:ascii="Times New Roman" w:hAnsi="Times New Roman" w:cs="Times New Roman"/>
                <w:color w:val="auto"/>
              </w:rPr>
              <w:t>The spirit</w:t>
            </w:r>
            <w:r w:rsidR="00405479" w:rsidRPr="002E60D8">
              <w:rPr>
                <w:rFonts w:ascii="Times New Roman" w:hAnsi="Times New Roman" w:cs="Times New Roman"/>
                <w:color w:val="auto"/>
              </w:rPr>
              <w:t xml:space="preserve"> is always distilled to less than 86</w:t>
            </w:r>
            <w:r w:rsidRPr="002E60D8">
              <w:rPr>
                <w:rFonts w:ascii="Times New Roman" w:hAnsi="Times New Roman" w:cs="Times New Roman"/>
                <w:color w:val="auto"/>
              </w:rPr>
              <w:t> </w:t>
            </w:r>
            <w:r w:rsidR="00405479" w:rsidRPr="002E60D8">
              <w:rPr>
                <w:rFonts w:ascii="Times New Roman" w:hAnsi="Times New Roman" w:cs="Times New Roman"/>
                <w:color w:val="auto"/>
              </w:rPr>
              <w:t xml:space="preserve">% vol. (traditional stills and steam stripping stills) </w:t>
            </w:r>
            <w:r w:rsidR="00D217FA" w:rsidRPr="002E60D8">
              <w:rPr>
                <w:rFonts w:ascii="Times New Roman" w:hAnsi="Times New Roman" w:cs="Times New Roman"/>
                <w:color w:val="auto"/>
              </w:rPr>
              <w:t xml:space="preserve">to ensure that </w:t>
            </w:r>
            <w:r w:rsidR="00405479" w:rsidRPr="002E60D8">
              <w:rPr>
                <w:rFonts w:ascii="Times New Roman" w:hAnsi="Times New Roman" w:cs="Times New Roman"/>
                <w:color w:val="auto"/>
              </w:rPr>
              <w:t>Medronho do Algarve has a fruity aroma and taste</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p w:rsidR="004F124E" w:rsidRPr="002E60D8" w:rsidRDefault="00A155BE">
            <w:pPr>
              <w:spacing w:before="40" w:after="40"/>
              <w:ind w:left="20"/>
              <w:rPr>
                <w:rFonts w:ascii="Times New Roman" w:hAnsi="Times New Roman" w:cs="Times New Roman"/>
                <w:color w:val="auto"/>
              </w:rPr>
            </w:pPr>
            <w:r w:rsidRPr="002E60D8">
              <w:rPr>
                <w:rFonts w:ascii="Times New Roman" w:hAnsi="Times New Roman" w:cs="Times New Roman"/>
                <w:color w:val="auto"/>
              </w:rPr>
              <w:t>When Medronho do Algarve is aged it is placed in lightly toasted oak or chestnut barrels</w:t>
            </w:r>
            <w:r w:rsidR="007808C4" w:rsidRPr="002E60D8">
              <w:rPr>
                <w:rFonts w:ascii="Times New Roman" w:hAnsi="Times New Roman" w:cs="Times New Roman"/>
                <w:color w:val="auto"/>
              </w:rPr>
              <w:t>.</w:t>
            </w:r>
          </w:p>
          <w:p w:rsidR="004F124E" w:rsidRPr="002E60D8" w:rsidRDefault="00A155BE">
            <w:pPr>
              <w:spacing w:before="40" w:after="40"/>
              <w:ind w:left="20"/>
              <w:rPr>
                <w:rFonts w:ascii="Times New Roman" w:hAnsi="Times New Roman" w:cs="Times New Roman"/>
                <w:color w:val="auto"/>
              </w:rPr>
            </w:pPr>
            <w:r w:rsidRPr="002E60D8">
              <w:rPr>
                <w:rFonts w:ascii="Times New Roman" w:hAnsi="Times New Roman" w:cs="Times New Roman"/>
                <w:color w:val="auto"/>
              </w:rPr>
              <w:t>The location chosen for ageing must have controlled temperature and humidity. Barrels must be topped up periodically to compensate for losses, especially in the summer, due to evaporation through the pores of the wood</w:t>
            </w:r>
            <w:r w:rsidR="007808C4" w:rsidRPr="002E60D8">
              <w:rPr>
                <w:rFonts w:ascii="Times New Roman" w:hAnsi="Times New Roman" w:cs="Times New Roman"/>
                <w:color w:val="auto"/>
              </w:rPr>
              <w:t xml:space="preserve">. </w:t>
            </w:r>
          </w:p>
          <w:p w:rsidR="004F124E" w:rsidRPr="002E60D8" w:rsidRDefault="00A155BE">
            <w:pPr>
              <w:spacing w:before="40" w:after="40"/>
              <w:ind w:left="20"/>
              <w:rPr>
                <w:rFonts w:ascii="Times New Roman" w:hAnsi="Times New Roman" w:cs="Times New Roman"/>
                <w:color w:val="auto"/>
              </w:rPr>
            </w:pPr>
            <w:r w:rsidRPr="002E60D8">
              <w:rPr>
                <w:rFonts w:ascii="Times New Roman" w:hAnsi="Times New Roman" w:cs="Times New Roman"/>
                <w:color w:val="auto"/>
              </w:rPr>
              <w:t>The time spent in new wood should not exceed six months</w:t>
            </w:r>
            <w:r w:rsidR="007808C4" w:rsidRPr="002E60D8">
              <w:rPr>
                <w:rFonts w:ascii="Times New Roman" w:hAnsi="Times New Roman" w:cs="Times New Roman"/>
                <w:color w:val="auto"/>
              </w:rPr>
              <w:t xml:space="preserve">. </w:t>
            </w:r>
          </w:p>
          <w:p w:rsidR="004F124E" w:rsidRPr="002E60D8" w:rsidRDefault="00123B52">
            <w:pPr>
              <w:spacing w:before="40" w:after="40"/>
              <w:ind w:left="20"/>
              <w:rPr>
                <w:rFonts w:ascii="Times New Roman" w:hAnsi="Times New Roman" w:cs="Times New Roman"/>
                <w:color w:val="auto"/>
              </w:rPr>
            </w:pPr>
            <w:r w:rsidRPr="002E60D8">
              <w:rPr>
                <w:rFonts w:ascii="Times New Roman" w:hAnsi="Times New Roman" w:cs="Times New Roman"/>
                <w:color w:val="auto"/>
              </w:rPr>
              <w:t>Barrels with medium or strong toasting should not be used as they hide the fruity taste and instead produce an aged distillate which does not reflect the origin of the drink</w:t>
            </w:r>
            <w:r w:rsidR="001359E8" w:rsidRPr="002E60D8">
              <w:rPr>
                <w:rFonts w:ascii="Times New Roman" w:hAnsi="Times New Roman" w:cs="Times New Roman"/>
                <w:color w:val="auto"/>
              </w:rPr>
              <w:t>, i.e.</w:t>
            </w:r>
            <w:r w:rsidRPr="002E60D8">
              <w:rPr>
                <w:rFonts w:ascii="Times New Roman" w:hAnsi="Times New Roman" w:cs="Times New Roman"/>
                <w:color w:val="auto"/>
              </w:rPr>
              <w:t xml:space="preserve"> the arbutus berry. The same is true of prolonged periods of ageing in new barrels</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6.Link with the geographical environment of origin</w:t>
      </w:r>
    </w:p>
    <w:p w:rsidR="004F124E" w:rsidRPr="002E60D8" w:rsidRDefault="004F124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681EA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Medronho do Algarve is a traditional alcoholic drink from the Algarve. Distillation of fermented fruit in copper stills would probably have come to the Mediterranean Basin from Egypt in the </w:t>
            </w:r>
            <w:r w:rsidR="003C7574" w:rsidRPr="002E60D8">
              <w:rPr>
                <w:rFonts w:ascii="Times New Roman" w:hAnsi="Times New Roman" w:cs="Times New Roman"/>
                <w:color w:val="auto"/>
              </w:rPr>
              <w:t>2nd</w:t>
            </w:r>
            <w:r w:rsidRPr="002E60D8">
              <w:rPr>
                <w:rFonts w:ascii="Times New Roman" w:hAnsi="Times New Roman" w:cs="Times New Roman"/>
                <w:color w:val="auto"/>
              </w:rPr>
              <w:t xml:space="preserve"> and </w:t>
            </w:r>
            <w:r w:rsidR="003C7574" w:rsidRPr="002E60D8">
              <w:rPr>
                <w:rFonts w:ascii="Times New Roman" w:hAnsi="Times New Roman" w:cs="Times New Roman"/>
                <w:color w:val="auto"/>
              </w:rPr>
              <w:t>3rd</w:t>
            </w:r>
            <w:r w:rsidRPr="002E60D8">
              <w:rPr>
                <w:rFonts w:ascii="Times New Roman" w:hAnsi="Times New Roman" w:cs="Times New Roman"/>
                <w:color w:val="auto"/>
              </w:rPr>
              <w:t xml:space="preserve"> centuries. This technology would have been used by the Greeks and later spread by the Arabs in the south of the Iberian Peninsula in the </w:t>
            </w:r>
            <w:r w:rsidR="003C7574" w:rsidRPr="002E60D8">
              <w:rPr>
                <w:rFonts w:ascii="Times New Roman" w:hAnsi="Times New Roman" w:cs="Times New Roman"/>
                <w:color w:val="auto"/>
              </w:rPr>
              <w:t>9th</w:t>
            </w:r>
            <w:r w:rsidRPr="002E60D8">
              <w:rPr>
                <w:rFonts w:ascii="Times New Roman" w:hAnsi="Times New Roman" w:cs="Times New Roman"/>
                <w:color w:val="auto"/>
              </w:rPr>
              <w:t xml:space="preserve"> and </w:t>
            </w:r>
            <w:r w:rsidR="003C7574" w:rsidRPr="002E60D8">
              <w:rPr>
                <w:rFonts w:ascii="Times New Roman" w:hAnsi="Times New Roman" w:cs="Times New Roman"/>
                <w:color w:val="auto"/>
              </w:rPr>
              <w:t>10th</w:t>
            </w:r>
            <w:r w:rsidRPr="002E60D8">
              <w:rPr>
                <w:rFonts w:ascii="Times New Roman" w:hAnsi="Times New Roman" w:cs="Times New Roman"/>
                <w:color w:val="auto"/>
              </w:rPr>
              <w:t xml:space="preserve"> centuries. The artisanal still continues to be used in the Algarve and has the same characteristics of those used by the Arabs</w:t>
            </w:r>
            <w:r w:rsidR="007808C4" w:rsidRPr="002E60D8">
              <w:rPr>
                <w:rFonts w:ascii="Times New Roman" w:hAnsi="Times New Roman" w:cs="Times New Roman"/>
                <w:color w:val="auto"/>
              </w:rPr>
              <w:t xml:space="preserve">. </w:t>
            </w:r>
          </w:p>
          <w:p w:rsidR="004F124E" w:rsidRPr="002E60D8" w:rsidRDefault="00681EA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arbutus tree has been found in the Algarve mountains since before recorded history and has been present for so long that a type of ‘symbiosis’ </w:t>
            </w:r>
            <w:r w:rsidR="00D217FA" w:rsidRPr="002E60D8">
              <w:rPr>
                <w:rFonts w:ascii="Times New Roman" w:hAnsi="Times New Roman" w:cs="Times New Roman"/>
                <w:color w:val="auto"/>
              </w:rPr>
              <w:t xml:space="preserve">has </w:t>
            </w:r>
            <w:r w:rsidR="009C42B3" w:rsidRPr="002E60D8">
              <w:rPr>
                <w:rFonts w:ascii="Times New Roman" w:hAnsi="Times New Roman" w:cs="Times New Roman"/>
                <w:color w:val="auto"/>
              </w:rPr>
              <w:t xml:space="preserve">developed </w:t>
            </w:r>
            <w:r w:rsidRPr="002E60D8">
              <w:rPr>
                <w:rFonts w:ascii="Times New Roman" w:hAnsi="Times New Roman" w:cs="Times New Roman"/>
                <w:color w:val="auto"/>
              </w:rPr>
              <w:t xml:space="preserve">between the tree, the places where it grows and the people who live there. Over the ages, these people have studied and learnt how to </w:t>
            </w:r>
            <w:r w:rsidR="00C33C78" w:rsidRPr="002E60D8">
              <w:rPr>
                <w:rFonts w:ascii="Times New Roman" w:hAnsi="Times New Roman" w:cs="Times New Roman"/>
                <w:color w:val="auto"/>
              </w:rPr>
              <w:t xml:space="preserve">take maximum advantage of </w:t>
            </w:r>
            <w:r w:rsidRPr="002E60D8">
              <w:rPr>
                <w:rFonts w:ascii="Times New Roman" w:hAnsi="Times New Roman" w:cs="Times New Roman"/>
                <w:color w:val="auto"/>
              </w:rPr>
              <w:t>the plant's characteristics so as to be able to make use of the entire plant</w:t>
            </w:r>
            <w:r w:rsidR="007808C4" w:rsidRPr="002E60D8">
              <w:rPr>
                <w:rFonts w:ascii="Times New Roman" w:hAnsi="Times New Roman" w:cs="Times New Roman"/>
                <w:color w:val="auto"/>
              </w:rPr>
              <w:t xml:space="preserve">. </w:t>
            </w:r>
          </w:p>
          <w:p w:rsidR="004F124E" w:rsidRPr="002E60D8" w:rsidRDefault="004F124E">
            <w:pPr>
              <w:spacing w:before="40" w:after="40"/>
              <w:ind w:left="20"/>
              <w:rPr>
                <w:rFonts w:ascii="Times New Roman" w:hAnsi="Times New Roman" w:cs="Times New Roman"/>
                <w:color w:val="auto"/>
              </w:rPr>
            </w:pPr>
          </w:p>
          <w:p w:rsidR="004F124E" w:rsidRPr="002E60D8" w:rsidRDefault="00730103">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arbutus tree is typical of the Mediterranean Basin and grows well at altitudes </w:t>
            </w:r>
            <w:r w:rsidR="00792192" w:rsidRPr="002E60D8">
              <w:rPr>
                <w:rFonts w:ascii="Times New Roman" w:hAnsi="Times New Roman" w:cs="Times New Roman"/>
                <w:color w:val="auto"/>
              </w:rPr>
              <w:t xml:space="preserve">of </w:t>
            </w:r>
            <w:r w:rsidRPr="002E60D8">
              <w:rPr>
                <w:rFonts w:ascii="Times New Roman" w:hAnsi="Times New Roman" w:cs="Times New Roman"/>
                <w:color w:val="auto"/>
              </w:rPr>
              <w:t xml:space="preserve">80-100 m </w:t>
            </w:r>
            <w:r w:rsidR="00792192" w:rsidRPr="002E60D8">
              <w:rPr>
                <w:rFonts w:ascii="Times New Roman" w:hAnsi="Times New Roman" w:cs="Times New Roman"/>
                <w:color w:val="auto"/>
              </w:rPr>
              <w:t xml:space="preserve">to </w:t>
            </w:r>
            <w:r w:rsidRPr="002E60D8">
              <w:rPr>
                <w:rFonts w:ascii="Times New Roman" w:hAnsi="Times New Roman" w:cs="Times New Roman"/>
                <w:color w:val="auto"/>
              </w:rPr>
              <w:t xml:space="preserve">600 m, in places protected from the sea wind and cold north winds. The natural habitat for this plant lies between 25º and 38º latitude north, 15º longitude west and 30º east of the Greenwich meridian. Optimum </w:t>
            </w:r>
            <w:r w:rsidR="00792192" w:rsidRPr="002E60D8">
              <w:rPr>
                <w:rFonts w:ascii="Times New Roman" w:hAnsi="Times New Roman" w:cs="Times New Roman"/>
                <w:color w:val="auto"/>
              </w:rPr>
              <w:t xml:space="preserve">climatic </w:t>
            </w:r>
            <w:r w:rsidRPr="002E60D8">
              <w:rPr>
                <w:rFonts w:ascii="Times New Roman" w:hAnsi="Times New Roman" w:cs="Times New Roman"/>
                <w:color w:val="auto"/>
              </w:rPr>
              <w:t xml:space="preserve">conditions for development and </w:t>
            </w:r>
            <w:r w:rsidR="00A575C5" w:rsidRPr="002E60D8">
              <w:rPr>
                <w:rFonts w:ascii="Times New Roman" w:hAnsi="Times New Roman" w:cs="Times New Roman"/>
                <w:color w:val="auto"/>
              </w:rPr>
              <w:t xml:space="preserve">fructification </w:t>
            </w:r>
            <w:r w:rsidRPr="002E60D8">
              <w:rPr>
                <w:rFonts w:ascii="Times New Roman" w:hAnsi="Times New Roman" w:cs="Times New Roman"/>
                <w:color w:val="auto"/>
              </w:rPr>
              <w:t xml:space="preserve">are those found in the </w:t>
            </w:r>
            <w:r w:rsidR="00AA0473" w:rsidRPr="002E60D8">
              <w:rPr>
                <w:rFonts w:ascii="Times New Roman" w:hAnsi="Times New Roman" w:cs="Times New Roman"/>
                <w:color w:val="auto"/>
              </w:rPr>
              <w:t xml:space="preserve">Köppen </w:t>
            </w:r>
            <w:r w:rsidRPr="002E60D8">
              <w:rPr>
                <w:rFonts w:ascii="Times New Roman" w:hAnsi="Times New Roman" w:cs="Times New Roman"/>
                <w:color w:val="auto"/>
              </w:rPr>
              <w:t xml:space="preserve">Mediterranean </w:t>
            </w:r>
            <w:r w:rsidR="00AA0473" w:rsidRPr="002E60D8">
              <w:rPr>
                <w:rFonts w:ascii="Times New Roman" w:hAnsi="Times New Roman" w:cs="Times New Roman"/>
                <w:color w:val="auto"/>
              </w:rPr>
              <w:t xml:space="preserve">climate </w:t>
            </w:r>
            <w:r w:rsidRPr="002E60D8">
              <w:rPr>
                <w:rFonts w:ascii="Times New Roman" w:hAnsi="Times New Roman" w:cs="Times New Roman"/>
                <w:color w:val="auto"/>
              </w:rPr>
              <w:t>(Cs), with some Atlantic influence</w:t>
            </w:r>
            <w:r w:rsidR="00AA0473" w:rsidRPr="002E60D8">
              <w:rPr>
                <w:rFonts w:ascii="Times New Roman" w:hAnsi="Times New Roman" w:cs="Times New Roman"/>
                <w:color w:val="auto"/>
              </w:rPr>
              <w:t>,</w:t>
            </w:r>
            <w:r w:rsidRPr="002E60D8">
              <w:rPr>
                <w:rFonts w:ascii="Times New Roman" w:hAnsi="Times New Roman" w:cs="Times New Roman"/>
                <w:color w:val="auto"/>
              </w:rPr>
              <w:t xml:space="preserve"> which </w:t>
            </w:r>
            <w:r w:rsidR="00792192" w:rsidRPr="002E60D8">
              <w:rPr>
                <w:rFonts w:ascii="Times New Roman" w:hAnsi="Times New Roman" w:cs="Times New Roman"/>
                <w:color w:val="auto"/>
              </w:rPr>
              <w:t>is present</w:t>
            </w:r>
            <w:r w:rsidRPr="002E60D8">
              <w:rPr>
                <w:rFonts w:ascii="Times New Roman" w:hAnsi="Times New Roman" w:cs="Times New Roman"/>
                <w:color w:val="auto"/>
              </w:rPr>
              <w:t xml:space="preserve"> in the</w:t>
            </w:r>
            <w:r w:rsidR="003D7533" w:rsidRPr="002E60D8">
              <w:rPr>
                <w:rFonts w:ascii="Times New Roman" w:hAnsi="Times New Roman" w:cs="Times New Roman"/>
                <w:color w:val="auto"/>
              </w:rPr>
              <w:t xml:space="preserve"> defined geographical area</w:t>
            </w:r>
            <w:r w:rsidR="007808C4" w:rsidRPr="002E60D8">
              <w:rPr>
                <w:rFonts w:ascii="Times New Roman" w:hAnsi="Times New Roman" w:cs="Times New Roman"/>
                <w:color w:val="auto"/>
              </w:rPr>
              <w:t>.</w:t>
            </w:r>
          </w:p>
          <w:p w:rsidR="004F124E" w:rsidRPr="002E60D8" w:rsidRDefault="003C7574">
            <w:pPr>
              <w:spacing w:before="40" w:after="40"/>
              <w:ind w:left="20"/>
              <w:rPr>
                <w:rFonts w:ascii="Times New Roman" w:hAnsi="Times New Roman" w:cs="Times New Roman"/>
                <w:color w:val="auto"/>
              </w:rPr>
            </w:pPr>
            <w:r w:rsidRPr="002E60D8">
              <w:rPr>
                <w:rFonts w:ascii="Times New Roman" w:hAnsi="Times New Roman" w:cs="Times New Roman"/>
                <w:color w:val="auto"/>
              </w:rPr>
              <w:t>Long hours of sunshine are</w:t>
            </w:r>
            <w:r w:rsidR="00485568" w:rsidRPr="002E60D8">
              <w:rPr>
                <w:rFonts w:ascii="Times New Roman" w:hAnsi="Times New Roman" w:cs="Times New Roman"/>
                <w:color w:val="auto"/>
              </w:rPr>
              <w:t xml:space="preserve"> also vital for the crop to grow successfully. In the </w:t>
            </w:r>
            <w:r w:rsidRPr="002E60D8">
              <w:rPr>
                <w:rFonts w:ascii="Times New Roman" w:hAnsi="Times New Roman" w:cs="Times New Roman"/>
                <w:color w:val="auto"/>
              </w:rPr>
              <w:t>defined</w:t>
            </w:r>
            <w:r w:rsidR="00485568" w:rsidRPr="002E60D8">
              <w:rPr>
                <w:rFonts w:ascii="Times New Roman" w:hAnsi="Times New Roman" w:cs="Times New Roman"/>
                <w:color w:val="auto"/>
              </w:rPr>
              <w:t xml:space="preserve"> geographical area there are around 3 000 hours of sun</w:t>
            </w:r>
            <w:r w:rsidRPr="002E60D8">
              <w:rPr>
                <w:rFonts w:ascii="Times New Roman" w:hAnsi="Times New Roman" w:cs="Times New Roman"/>
                <w:color w:val="auto"/>
              </w:rPr>
              <w:t>shine</w:t>
            </w:r>
            <w:r w:rsidR="00485568" w:rsidRPr="002E60D8">
              <w:rPr>
                <w:rFonts w:ascii="Times New Roman" w:hAnsi="Times New Roman" w:cs="Times New Roman"/>
                <w:color w:val="auto"/>
              </w:rPr>
              <w:t xml:space="preserve"> per year, giving the fruit unique characteristics such as the exceptional accumulation of alcohols in the fruit. This feature assists the distillation process and is one of the determining factors in the fruitier aroma and taste of Medronho do Algarve, which is clearly different to the more herbaceous aroma and taste of other arbutus</w:t>
            </w:r>
            <w:r w:rsidR="000B549D" w:rsidRPr="002E60D8">
              <w:rPr>
                <w:rFonts w:ascii="Times New Roman" w:hAnsi="Times New Roman" w:cs="Times New Roman"/>
                <w:color w:val="auto"/>
              </w:rPr>
              <w:t xml:space="preserve"> spirits</w:t>
            </w:r>
            <w:r w:rsidR="007808C4" w:rsidRPr="002E60D8">
              <w:rPr>
                <w:rFonts w:ascii="Times New Roman" w:hAnsi="Times New Roman" w:cs="Times New Roman"/>
                <w:color w:val="auto"/>
              </w:rPr>
              <w:t xml:space="preserve">.  </w:t>
            </w:r>
          </w:p>
          <w:p w:rsidR="004F124E" w:rsidRPr="002E60D8" w:rsidRDefault="00E61EEA">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w:t>
            </w:r>
            <w:r w:rsidR="002D218F" w:rsidRPr="002E60D8">
              <w:rPr>
                <w:rFonts w:ascii="Times New Roman" w:hAnsi="Times New Roman" w:cs="Times New Roman"/>
                <w:color w:val="auto"/>
              </w:rPr>
              <w:t xml:space="preserve">arbutus tree thrives in the </w:t>
            </w:r>
            <w:r w:rsidRPr="002E60D8">
              <w:rPr>
                <w:rFonts w:ascii="Times New Roman" w:hAnsi="Times New Roman" w:cs="Times New Roman"/>
                <w:color w:val="auto"/>
              </w:rPr>
              <w:t xml:space="preserve">mountains </w:t>
            </w:r>
            <w:r w:rsidR="00C57BA0" w:rsidRPr="002E60D8">
              <w:rPr>
                <w:rFonts w:ascii="Times New Roman" w:hAnsi="Times New Roman" w:cs="Times New Roman"/>
                <w:color w:val="auto"/>
              </w:rPr>
              <w:t>of</w:t>
            </w:r>
            <w:r w:rsidRPr="002E60D8">
              <w:rPr>
                <w:rFonts w:ascii="Times New Roman" w:hAnsi="Times New Roman" w:cs="Times New Roman"/>
                <w:color w:val="auto"/>
              </w:rPr>
              <w:t xml:space="preserve"> the Algarve and </w:t>
            </w:r>
            <w:r w:rsidR="007A4819" w:rsidRPr="002E60D8">
              <w:rPr>
                <w:rFonts w:ascii="Times New Roman" w:hAnsi="Times New Roman" w:cs="Times New Roman"/>
                <w:color w:val="auto"/>
              </w:rPr>
              <w:t xml:space="preserve">on </w:t>
            </w:r>
            <w:r w:rsidRPr="002E60D8">
              <w:rPr>
                <w:rFonts w:ascii="Times New Roman" w:hAnsi="Times New Roman" w:cs="Times New Roman"/>
                <w:color w:val="auto"/>
              </w:rPr>
              <w:t>the norther</w:t>
            </w:r>
            <w:r w:rsidR="009456EA" w:rsidRPr="002E60D8">
              <w:rPr>
                <w:rFonts w:ascii="Times New Roman" w:hAnsi="Times New Roman" w:cs="Times New Roman"/>
                <w:color w:val="auto"/>
              </w:rPr>
              <w:t>n</w:t>
            </w:r>
            <w:r w:rsidRPr="002E60D8">
              <w:rPr>
                <w:rFonts w:ascii="Times New Roman" w:hAnsi="Times New Roman" w:cs="Times New Roman"/>
                <w:color w:val="auto"/>
              </w:rPr>
              <w:t xml:space="preserve"> </w:t>
            </w:r>
            <w:r w:rsidR="007A4819" w:rsidRPr="002E60D8">
              <w:rPr>
                <w:rFonts w:ascii="Times New Roman" w:hAnsi="Times New Roman" w:cs="Times New Roman"/>
                <w:color w:val="auto"/>
              </w:rPr>
              <w:t>slopes</w:t>
            </w:r>
            <w:r w:rsidRPr="002E60D8">
              <w:rPr>
                <w:rFonts w:ascii="Times New Roman" w:hAnsi="Times New Roman" w:cs="Times New Roman"/>
                <w:color w:val="auto"/>
              </w:rPr>
              <w:t xml:space="preserve"> of the Espinhaço de Cão, Monchique and Caldeirão </w:t>
            </w:r>
            <w:r w:rsidR="00C57BA0" w:rsidRPr="002E60D8">
              <w:rPr>
                <w:rFonts w:ascii="Times New Roman" w:hAnsi="Times New Roman" w:cs="Times New Roman"/>
                <w:color w:val="auto"/>
              </w:rPr>
              <w:t>m</w:t>
            </w:r>
            <w:r w:rsidRPr="002E60D8">
              <w:rPr>
                <w:rFonts w:ascii="Times New Roman" w:hAnsi="Times New Roman" w:cs="Times New Roman"/>
                <w:color w:val="auto"/>
              </w:rPr>
              <w:t>ountains in the Lower Alentejo</w:t>
            </w:r>
            <w:r w:rsidR="007808C4" w:rsidRPr="002E60D8">
              <w:rPr>
                <w:rFonts w:ascii="Times New Roman" w:hAnsi="Times New Roman" w:cs="Times New Roman"/>
                <w:color w:val="auto"/>
              </w:rPr>
              <w:t xml:space="preserve">. </w:t>
            </w:r>
            <w:r w:rsidRPr="002E60D8">
              <w:rPr>
                <w:rFonts w:ascii="Times New Roman" w:hAnsi="Times New Roman" w:cs="Times New Roman"/>
                <w:color w:val="auto"/>
              </w:rPr>
              <w:t>The species grows and fruit develops well where the daily temperature is higher than 12.5</w:t>
            </w:r>
            <w:r w:rsidR="000B549D" w:rsidRPr="002E60D8">
              <w:rPr>
                <w:rFonts w:ascii="Times New Roman" w:hAnsi="Times New Roman" w:cs="Times New Roman"/>
                <w:color w:val="auto"/>
              </w:rPr>
              <w:t> </w:t>
            </w:r>
            <w:r w:rsidRPr="002E60D8">
              <w:rPr>
                <w:rFonts w:ascii="Times New Roman" w:hAnsi="Times New Roman" w:cs="Times New Roman"/>
                <w:color w:val="auto"/>
              </w:rPr>
              <w:t xml:space="preserve">ºC, average annual rainfall is greater than 500 mm and less than 1 400 mm, frost is less than 40 days a year and altitude is between 50 </w:t>
            </w:r>
            <w:r w:rsidR="001E1BB8" w:rsidRPr="002E60D8">
              <w:rPr>
                <w:rFonts w:ascii="Times New Roman" w:hAnsi="Times New Roman" w:cs="Times New Roman"/>
                <w:color w:val="auto"/>
              </w:rPr>
              <w:t xml:space="preserve">m </w:t>
            </w:r>
            <w:r w:rsidRPr="002E60D8">
              <w:rPr>
                <w:rFonts w:ascii="Times New Roman" w:hAnsi="Times New Roman" w:cs="Times New Roman"/>
                <w:color w:val="auto"/>
              </w:rPr>
              <w:t xml:space="preserve">and 700 m. These conditions </w:t>
            </w:r>
            <w:r w:rsidR="00C57BA0" w:rsidRPr="002E60D8">
              <w:rPr>
                <w:rFonts w:ascii="Times New Roman" w:hAnsi="Times New Roman" w:cs="Times New Roman"/>
                <w:color w:val="auto"/>
              </w:rPr>
              <w:t xml:space="preserve">prevail in the area of </w:t>
            </w:r>
            <w:r w:rsidRPr="002E60D8">
              <w:rPr>
                <w:rFonts w:ascii="Times New Roman" w:hAnsi="Times New Roman" w:cs="Times New Roman"/>
                <w:color w:val="auto"/>
              </w:rPr>
              <w:t>origin</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p w:rsidR="004F124E" w:rsidRPr="002E60D8" w:rsidRDefault="00566ADD">
            <w:pPr>
              <w:spacing w:before="40" w:after="40"/>
              <w:ind w:left="20"/>
              <w:rPr>
                <w:rFonts w:ascii="Times New Roman" w:hAnsi="Times New Roman" w:cs="Times New Roman"/>
                <w:color w:val="auto"/>
              </w:rPr>
            </w:pPr>
            <w:r w:rsidRPr="002E60D8">
              <w:rPr>
                <w:rFonts w:ascii="Times New Roman" w:hAnsi="Times New Roman" w:cs="Times New Roman"/>
                <w:color w:val="auto"/>
              </w:rPr>
              <w:t>The know-how with regard to the harvesting of the fruit, passed down</w:t>
            </w:r>
            <w:r w:rsidR="009929B9" w:rsidRPr="002E60D8">
              <w:rPr>
                <w:rFonts w:ascii="Times New Roman" w:hAnsi="Times New Roman" w:cs="Times New Roman"/>
                <w:color w:val="auto"/>
              </w:rPr>
              <w:t xml:space="preserve"> through the generations</w:t>
            </w:r>
            <w:r w:rsidRPr="002E60D8">
              <w:rPr>
                <w:rFonts w:ascii="Times New Roman" w:hAnsi="Times New Roman" w:cs="Times New Roman"/>
                <w:color w:val="auto"/>
              </w:rPr>
              <w:t xml:space="preserve">, which ensures the absence of chemical compounds </w:t>
            </w:r>
            <w:r w:rsidR="009F0D42" w:rsidRPr="002E60D8">
              <w:rPr>
                <w:rFonts w:ascii="Times New Roman" w:hAnsi="Times New Roman" w:cs="Times New Roman"/>
                <w:color w:val="auto"/>
              </w:rPr>
              <w:t>that would adversely affect</w:t>
            </w:r>
            <w:r w:rsidRPr="002E60D8">
              <w:rPr>
                <w:rFonts w:ascii="Times New Roman" w:hAnsi="Times New Roman" w:cs="Times New Roman"/>
                <w:color w:val="auto"/>
              </w:rPr>
              <w:t xml:space="preserve"> the quality of the product, the assessment of conditions prior to the fermentation process through the observation, tasting and selection of the raw material and the moisture content, care with hygiene and maintenance of the equipment and instruments used are all of vital importance. The techniques involved have been passed down and perfected over the generations and are </w:t>
            </w:r>
            <w:r w:rsidR="007A4819" w:rsidRPr="002E60D8">
              <w:rPr>
                <w:rFonts w:ascii="Times New Roman" w:hAnsi="Times New Roman" w:cs="Times New Roman"/>
                <w:color w:val="auto"/>
              </w:rPr>
              <w:t>crucial to</w:t>
            </w:r>
            <w:r w:rsidRPr="002E60D8">
              <w:rPr>
                <w:rFonts w:ascii="Times New Roman" w:hAnsi="Times New Roman" w:cs="Times New Roman"/>
                <w:color w:val="auto"/>
              </w:rPr>
              <w:t xml:space="preserve"> the quality of the product</w:t>
            </w:r>
            <w:r w:rsidR="007808C4" w:rsidRPr="002E60D8">
              <w:rPr>
                <w:rFonts w:ascii="Times New Roman" w:hAnsi="Times New Roman" w:cs="Times New Roman"/>
                <w:color w:val="auto"/>
              </w:rPr>
              <w:t>.</w:t>
            </w:r>
          </w:p>
          <w:p w:rsidR="004F124E" w:rsidRPr="002E60D8" w:rsidRDefault="007A4819">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w:t>
            </w:r>
            <w:r w:rsidR="009C42B3" w:rsidRPr="002E60D8">
              <w:rPr>
                <w:rFonts w:ascii="Times New Roman" w:hAnsi="Times New Roman" w:cs="Times New Roman"/>
                <w:color w:val="auto"/>
              </w:rPr>
              <w:t xml:space="preserve">short </w:t>
            </w:r>
            <w:r w:rsidRPr="002E60D8">
              <w:rPr>
                <w:rFonts w:ascii="Times New Roman" w:hAnsi="Times New Roman" w:cs="Times New Roman"/>
                <w:color w:val="auto"/>
              </w:rPr>
              <w:t>distance between the places where the raw material is grown and harvested and the distilleries is a determining factor in the quality of the product. The artisanal nature of the entire process; from the careful selection of fruit during harvesting, the start of the fermentation process to the careful monitoring of distillation, also means that ageing must be closely and regularly monitored and this is only possible because of the short distances involved</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A4819">
            <w:pPr>
              <w:spacing w:before="40" w:after="40"/>
              <w:ind w:left="20"/>
              <w:rPr>
                <w:rFonts w:ascii="Times New Roman" w:hAnsi="Times New Roman" w:cs="Times New Roman"/>
                <w:color w:val="auto"/>
              </w:rPr>
            </w:pPr>
            <w:r w:rsidRPr="002E60D8">
              <w:rPr>
                <w:rFonts w:ascii="Times New Roman" w:hAnsi="Times New Roman" w:cs="Times New Roman"/>
                <w:color w:val="auto"/>
              </w:rPr>
              <w:t>In the Medronho do Algarve production area the fruit ripens and is picked by hand in the traditional manner as of September</w:t>
            </w:r>
            <w:r w:rsidR="007808C4" w:rsidRPr="002E60D8">
              <w:rPr>
                <w:rFonts w:ascii="Times New Roman" w:hAnsi="Times New Roman" w:cs="Times New Roman"/>
                <w:color w:val="auto"/>
              </w:rPr>
              <w:t>.</w:t>
            </w:r>
          </w:p>
          <w:p w:rsidR="004F124E" w:rsidRPr="002E60D8" w:rsidRDefault="00A57860">
            <w:pPr>
              <w:spacing w:before="40" w:after="40"/>
              <w:ind w:left="20"/>
              <w:rPr>
                <w:rFonts w:ascii="Times New Roman" w:hAnsi="Times New Roman" w:cs="Times New Roman"/>
                <w:color w:val="auto"/>
              </w:rPr>
            </w:pPr>
            <w:r w:rsidRPr="002E60D8">
              <w:rPr>
                <w:rFonts w:ascii="Times New Roman" w:hAnsi="Times New Roman" w:cs="Times New Roman"/>
                <w:color w:val="auto"/>
              </w:rPr>
              <w:t>The harvest involves carefully selecting the fruit and discarding any unripe fruit,</w:t>
            </w:r>
            <w:r w:rsidR="00396B28" w:rsidRPr="002E60D8">
              <w:rPr>
                <w:rFonts w:ascii="Times New Roman" w:hAnsi="Times New Roman" w:cs="Times New Roman"/>
                <w:color w:val="auto"/>
              </w:rPr>
              <w:t xml:space="preserve"> which would increase the content of ethanal or acetaldehyde, 1-hexanol, cis-3-hexen-1-ol, trans-3-hexen-1-ol and the acidity. The leaves and green peduncles are removed as they also contribute to an increase in ethanal and other herbaceous aromas. Overripe fruit and peduncles are also </w:t>
            </w:r>
            <w:r w:rsidRPr="002E60D8">
              <w:rPr>
                <w:rFonts w:ascii="Times New Roman" w:hAnsi="Times New Roman" w:cs="Times New Roman"/>
                <w:color w:val="auto"/>
              </w:rPr>
              <w:t>discarded</w:t>
            </w:r>
            <w:r w:rsidR="00396B28" w:rsidRPr="002E60D8">
              <w:rPr>
                <w:rFonts w:ascii="Times New Roman" w:hAnsi="Times New Roman" w:cs="Times New Roman"/>
                <w:color w:val="auto"/>
              </w:rPr>
              <w:t xml:space="preserve"> as they contribute to an increase in methanol</w:t>
            </w:r>
            <w:r w:rsidR="007808C4" w:rsidRPr="002E60D8">
              <w:rPr>
                <w:rFonts w:ascii="Times New Roman" w:hAnsi="Times New Roman" w:cs="Times New Roman"/>
                <w:color w:val="auto"/>
              </w:rPr>
              <w:t xml:space="preserve">. </w:t>
            </w:r>
          </w:p>
          <w:p w:rsidR="004F124E" w:rsidRPr="002E60D8" w:rsidRDefault="00A57860">
            <w:pPr>
              <w:spacing w:before="40" w:after="40"/>
              <w:ind w:left="20"/>
              <w:rPr>
                <w:rFonts w:ascii="Times New Roman" w:hAnsi="Times New Roman" w:cs="Times New Roman"/>
                <w:color w:val="auto"/>
              </w:rPr>
            </w:pPr>
            <w:r w:rsidRPr="002E60D8">
              <w:rPr>
                <w:rFonts w:ascii="Times New Roman" w:hAnsi="Times New Roman" w:cs="Times New Roman"/>
                <w:color w:val="auto"/>
              </w:rPr>
              <w:t>This painstaking, careful and demanding work is done by hand, using techniques passed down from one generation to the next, and ensures the maximum reduction of chemical compounds which would adversely affect</w:t>
            </w:r>
            <w:r w:rsidR="00396B28" w:rsidRPr="002E60D8">
              <w:rPr>
                <w:rFonts w:ascii="Times New Roman" w:hAnsi="Times New Roman" w:cs="Times New Roman"/>
                <w:color w:val="auto"/>
              </w:rPr>
              <w:t xml:space="preserve"> quality of Medronho do Algarve</w:t>
            </w:r>
            <w:r w:rsidR="007808C4" w:rsidRPr="002E60D8">
              <w:rPr>
                <w:rFonts w:ascii="Times New Roman" w:hAnsi="Times New Roman" w:cs="Times New Roman"/>
                <w:color w:val="auto"/>
              </w:rPr>
              <w:t>.</w:t>
            </w:r>
          </w:p>
          <w:p w:rsidR="004F124E" w:rsidRPr="002E60D8" w:rsidRDefault="00A57860">
            <w:pPr>
              <w:spacing w:before="40" w:after="40"/>
              <w:ind w:left="20"/>
              <w:rPr>
                <w:rFonts w:ascii="Times New Roman" w:hAnsi="Times New Roman" w:cs="Times New Roman"/>
                <w:color w:val="auto"/>
              </w:rPr>
            </w:pPr>
            <w:r w:rsidRPr="002E60D8">
              <w:rPr>
                <w:rFonts w:ascii="Times New Roman" w:hAnsi="Times New Roman" w:cs="Times New Roman"/>
                <w:color w:val="auto"/>
              </w:rPr>
              <w:t>At the beginning of the fermentation process the fruit must be ripe and whole, with no signs of fermentation</w:t>
            </w:r>
            <w:r w:rsidR="007808C4" w:rsidRPr="002E60D8">
              <w:rPr>
                <w:rFonts w:ascii="Times New Roman" w:hAnsi="Times New Roman" w:cs="Times New Roman"/>
                <w:color w:val="auto"/>
              </w:rPr>
              <w:t>.</w:t>
            </w:r>
          </w:p>
          <w:p w:rsidR="004F124E" w:rsidRPr="002E60D8" w:rsidRDefault="00E60FE0">
            <w:pPr>
              <w:spacing w:before="40" w:after="40"/>
              <w:ind w:left="20"/>
              <w:rPr>
                <w:rFonts w:ascii="Times New Roman" w:hAnsi="Times New Roman" w:cs="Times New Roman"/>
                <w:color w:val="auto"/>
              </w:rPr>
            </w:pPr>
            <w:r w:rsidRPr="002E60D8">
              <w:rPr>
                <w:rFonts w:ascii="Times New Roman" w:hAnsi="Times New Roman" w:cs="Times New Roman"/>
                <w:color w:val="auto"/>
              </w:rPr>
              <w:t>To start fermentation, water is added, depending on the moisture and Brix measurement. These indicators are checked empirically through a process of observation, tasting and selection which requires expertise, gained through acquired knowledge and experience</w:t>
            </w:r>
            <w:r w:rsidR="007808C4" w:rsidRPr="002E60D8">
              <w:rPr>
                <w:rFonts w:ascii="Times New Roman" w:hAnsi="Times New Roman" w:cs="Times New Roman"/>
                <w:color w:val="auto"/>
              </w:rPr>
              <w:t>.</w:t>
            </w:r>
          </w:p>
          <w:p w:rsidR="004F124E" w:rsidRPr="002E60D8" w:rsidRDefault="00E60FE0">
            <w:pPr>
              <w:spacing w:before="40" w:after="40"/>
              <w:ind w:left="20"/>
              <w:rPr>
                <w:rFonts w:ascii="Times New Roman" w:hAnsi="Times New Roman" w:cs="Times New Roman"/>
                <w:color w:val="auto"/>
              </w:rPr>
            </w:pPr>
            <w:r w:rsidRPr="002E60D8">
              <w:rPr>
                <w:rFonts w:ascii="Times New Roman" w:hAnsi="Times New Roman" w:cs="Times New Roman"/>
                <w:color w:val="auto"/>
              </w:rPr>
              <w:t>In order for fermentation to occur correctly and to ensure that contact with air is avoided, the fermenters have to be closed. An outlet exists to release the gas (CO</w:t>
            </w:r>
            <w:r w:rsidRPr="002E60D8">
              <w:rPr>
                <w:rFonts w:ascii="Times New Roman" w:hAnsi="Times New Roman" w:cs="Times New Roman"/>
                <w:color w:val="auto"/>
                <w:vertAlign w:val="subscript"/>
              </w:rPr>
              <w:t>2</w:t>
            </w:r>
            <w:r w:rsidRPr="002E60D8">
              <w:rPr>
                <w:rFonts w:ascii="Times New Roman" w:hAnsi="Times New Roman" w:cs="Times New Roman"/>
                <w:color w:val="auto"/>
              </w:rPr>
              <w:t>) which forms during the process. This gas outlet may not allow air intake. The ideal temperature for the fruit fermentation process is around 18 ºC. Under these conditions, the fermented mass can sit for around 60 days</w:t>
            </w:r>
            <w:r w:rsidR="007808C4" w:rsidRPr="002E60D8">
              <w:rPr>
                <w:rFonts w:ascii="Times New Roman" w:hAnsi="Times New Roman" w:cs="Times New Roman"/>
                <w:color w:val="auto"/>
              </w:rPr>
              <w:t>.</w:t>
            </w:r>
          </w:p>
          <w:p w:rsidR="004F124E" w:rsidRPr="002E60D8" w:rsidRDefault="0091689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Once the fermentation has finished, distillation must </w:t>
            </w:r>
            <w:r w:rsidR="009B2F12" w:rsidRPr="002E60D8">
              <w:rPr>
                <w:rFonts w:ascii="Times New Roman" w:hAnsi="Times New Roman" w:cs="Times New Roman"/>
                <w:color w:val="auto"/>
              </w:rPr>
              <w:t>start</w:t>
            </w:r>
            <w:r w:rsidRPr="002E60D8">
              <w:rPr>
                <w:rFonts w:ascii="Times New Roman" w:hAnsi="Times New Roman" w:cs="Times New Roman"/>
                <w:color w:val="auto"/>
              </w:rPr>
              <w:t xml:space="preserve"> immediately, for the final product to </w:t>
            </w:r>
            <w:r w:rsidR="009B2F12" w:rsidRPr="002E60D8">
              <w:rPr>
                <w:rFonts w:ascii="Times New Roman" w:hAnsi="Times New Roman" w:cs="Times New Roman"/>
                <w:color w:val="auto"/>
              </w:rPr>
              <w:t>acquire</w:t>
            </w:r>
            <w:r w:rsidRPr="002E60D8">
              <w:rPr>
                <w:rFonts w:ascii="Times New Roman" w:hAnsi="Times New Roman" w:cs="Times New Roman"/>
                <w:color w:val="auto"/>
              </w:rPr>
              <w:t xml:space="preserve"> its distin</w:t>
            </w:r>
            <w:r w:rsidR="0015375A" w:rsidRPr="002E60D8">
              <w:rPr>
                <w:rFonts w:ascii="Times New Roman" w:hAnsi="Times New Roman" w:cs="Times New Roman"/>
                <w:color w:val="auto"/>
              </w:rPr>
              <w:t>ctive</w:t>
            </w:r>
            <w:r w:rsidRPr="002E60D8">
              <w:rPr>
                <w:rFonts w:ascii="Times New Roman" w:hAnsi="Times New Roman" w:cs="Times New Roman"/>
                <w:color w:val="auto"/>
              </w:rPr>
              <w:t xml:space="preserve"> features</w:t>
            </w:r>
            <w:r w:rsidR="007808C4" w:rsidRPr="002E60D8">
              <w:rPr>
                <w:rFonts w:ascii="Times New Roman" w:hAnsi="Times New Roman" w:cs="Times New Roman"/>
                <w:color w:val="auto"/>
              </w:rPr>
              <w:t>.</w:t>
            </w:r>
          </w:p>
          <w:p w:rsidR="004F124E" w:rsidRPr="002E60D8" w:rsidRDefault="0091689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Traditionally, Medronho do Algarve </w:t>
            </w:r>
            <w:r w:rsidR="008C1BDD" w:rsidRPr="002E60D8">
              <w:rPr>
                <w:rFonts w:ascii="Times New Roman" w:hAnsi="Times New Roman" w:cs="Times New Roman"/>
                <w:color w:val="auto"/>
              </w:rPr>
              <w:t>is distilled</w:t>
            </w:r>
            <w:r w:rsidRPr="002E60D8">
              <w:rPr>
                <w:rFonts w:ascii="Times New Roman" w:hAnsi="Times New Roman" w:cs="Times New Roman"/>
                <w:color w:val="auto"/>
              </w:rPr>
              <w:t xml:space="preserve"> from the end of January/early February</w:t>
            </w:r>
            <w:r w:rsidR="007808C4" w:rsidRPr="002E60D8">
              <w:rPr>
                <w:rFonts w:ascii="Times New Roman" w:hAnsi="Times New Roman" w:cs="Times New Roman"/>
                <w:color w:val="auto"/>
              </w:rPr>
              <w:t>.</w:t>
            </w:r>
          </w:p>
          <w:p w:rsidR="004F124E" w:rsidRPr="002E60D8" w:rsidRDefault="00916892">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distillation process, which employs copper stills, is carried out slowly, carefully and with due care and attention. At this </w:t>
            </w:r>
            <w:r w:rsidR="0015375A" w:rsidRPr="002E60D8">
              <w:rPr>
                <w:rFonts w:ascii="Times New Roman" w:hAnsi="Times New Roman" w:cs="Times New Roman"/>
                <w:color w:val="auto"/>
              </w:rPr>
              <w:t>stage</w:t>
            </w:r>
            <w:r w:rsidRPr="002E60D8">
              <w:rPr>
                <w:rFonts w:ascii="Times New Roman" w:hAnsi="Times New Roman" w:cs="Times New Roman"/>
                <w:color w:val="auto"/>
              </w:rPr>
              <w:t xml:space="preserve">, hygiene and good maintenance of equipment and instruments is of vital importance. The techniques involved have been passed down and perfected </w:t>
            </w:r>
            <w:r w:rsidR="00B77D19" w:rsidRPr="002E60D8">
              <w:rPr>
                <w:rFonts w:ascii="Times New Roman" w:hAnsi="Times New Roman" w:cs="Times New Roman"/>
                <w:color w:val="auto"/>
              </w:rPr>
              <w:t>over the generations</w:t>
            </w:r>
            <w:r w:rsidRPr="002E60D8">
              <w:rPr>
                <w:rFonts w:ascii="Times New Roman" w:hAnsi="Times New Roman" w:cs="Times New Roman"/>
                <w:color w:val="auto"/>
              </w:rPr>
              <w:t xml:space="preserve"> and are essential to the quality of the product</w:t>
            </w:r>
            <w:r w:rsidR="007808C4" w:rsidRPr="002E60D8">
              <w:rPr>
                <w:rFonts w:ascii="Times New Roman" w:hAnsi="Times New Roman" w:cs="Times New Roman"/>
                <w:color w:val="auto"/>
              </w:rPr>
              <w:t>.</w:t>
            </w:r>
          </w:p>
          <w:p w:rsidR="004F124E" w:rsidRPr="002E60D8" w:rsidRDefault="0015375A">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w:t>
            </w:r>
            <w:r w:rsidR="008E39A7" w:rsidRPr="002E60D8">
              <w:rPr>
                <w:rFonts w:ascii="Times New Roman" w:hAnsi="Times New Roman" w:cs="Times New Roman"/>
                <w:color w:val="auto"/>
              </w:rPr>
              <w:t>short</w:t>
            </w:r>
            <w:r w:rsidRPr="002E60D8">
              <w:rPr>
                <w:rFonts w:ascii="Times New Roman" w:hAnsi="Times New Roman" w:cs="Times New Roman"/>
                <w:color w:val="auto"/>
              </w:rPr>
              <w:t xml:space="preserve"> distance between the places where the raw material is grown and harvested and the distilleries is a determining factor in the quality of the product. The artisanal nature of the entire process; from the careful selection of fruit during harvesting, the start of the fermentation process to the careful monitoring of distillation, also means that ageing must be closely and regularly monitored and this is only possible because of the short distances involved</w:t>
            </w:r>
            <w:r w:rsidR="007808C4" w:rsidRPr="002E60D8">
              <w:rPr>
                <w:rFonts w:ascii="Times New Roman" w:hAnsi="Times New Roman" w:cs="Times New Roman"/>
                <w:color w:val="auto"/>
              </w:rPr>
              <w:t xml:space="preserve">. </w:t>
            </w:r>
          </w:p>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  </w:t>
            </w:r>
          </w:p>
          <w:p w:rsidR="004F124E" w:rsidRPr="002E60D8" w:rsidRDefault="009B41B6">
            <w:pPr>
              <w:spacing w:before="40" w:after="40"/>
              <w:ind w:left="20"/>
              <w:rPr>
                <w:rFonts w:ascii="Times New Roman" w:hAnsi="Times New Roman" w:cs="Times New Roman"/>
                <w:color w:val="auto"/>
              </w:rPr>
            </w:pPr>
            <w:r w:rsidRPr="002E60D8">
              <w:rPr>
                <w:rFonts w:ascii="Times New Roman" w:hAnsi="Times New Roman" w:cs="Times New Roman"/>
                <w:color w:val="auto"/>
              </w:rPr>
              <w:t>The stills used must ensure a constant temperature throughout the entire distillation process, avoiding any burning of the mass</w:t>
            </w:r>
            <w:r w:rsidR="007808C4" w:rsidRPr="002E60D8">
              <w:rPr>
                <w:rFonts w:ascii="Times New Roman" w:hAnsi="Times New Roman" w:cs="Times New Roman"/>
                <w:color w:val="auto"/>
              </w:rPr>
              <w:t xml:space="preserve">. </w:t>
            </w:r>
          </w:p>
          <w:p w:rsidR="004F124E" w:rsidRPr="002E60D8" w:rsidRDefault="009B41B6">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During distillation, the first quantity of </w:t>
            </w:r>
            <w:r w:rsidR="00B77D19" w:rsidRPr="002E60D8">
              <w:rPr>
                <w:rFonts w:ascii="Times New Roman" w:hAnsi="Times New Roman" w:cs="Times New Roman"/>
                <w:color w:val="auto"/>
              </w:rPr>
              <w:t>spirit</w:t>
            </w:r>
            <w:r w:rsidR="00914F13" w:rsidRPr="002E60D8">
              <w:rPr>
                <w:rFonts w:ascii="Times New Roman" w:hAnsi="Times New Roman" w:cs="Times New Roman"/>
                <w:color w:val="auto"/>
              </w:rPr>
              <w:t xml:space="preserve">, </w:t>
            </w:r>
            <w:r w:rsidRPr="002E60D8">
              <w:rPr>
                <w:rFonts w:ascii="Times New Roman" w:hAnsi="Times New Roman" w:cs="Times New Roman"/>
                <w:color w:val="auto"/>
              </w:rPr>
              <w:t>commonly known as the head</w:t>
            </w:r>
            <w:r w:rsidR="00914F13" w:rsidRPr="002E60D8">
              <w:rPr>
                <w:rFonts w:ascii="Times New Roman" w:hAnsi="Times New Roman" w:cs="Times New Roman"/>
                <w:color w:val="auto"/>
              </w:rPr>
              <w:t>,</w:t>
            </w:r>
            <w:r w:rsidRPr="002E60D8">
              <w:rPr>
                <w:rFonts w:ascii="Times New Roman" w:hAnsi="Times New Roman" w:cs="Times New Roman"/>
                <w:color w:val="auto"/>
              </w:rPr>
              <w:t xml:space="preserve"> is removed due to the excess of copper and ethyl acetate, as is the last</w:t>
            </w:r>
            <w:r w:rsidR="00914F13" w:rsidRPr="002E60D8">
              <w:rPr>
                <w:rFonts w:ascii="Times New Roman" w:hAnsi="Times New Roman" w:cs="Times New Roman"/>
                <w:color w:val="auto"/>
              </w:rPr>
              <w:t>,</w:t>
            </w:r>
            <w:r w:rsidRPr="002E60D8">
              <w:rPr>
                <w:rFonts w:ascii="Times New Roman" w:hAnsi="Times New Roman" w:cs="Times New Roman"/>
                <w:color w:val="auto"/>
              </w:rPr>
              <w:t xml:space="preserve"> commonly known as the tail</w:t>
            </w:r>
            <w:r w:rsidR="00914F13" w:rsidRPr="002E60D8">
              <w:rPr>
                <w:rFonts w:ascii="Times New Roman" w:hAnsi="Times New Roman" w:cs="Times New Roman"/>
                <w:color w:val="auto"/>
              </w:rPr>
              <w:t>,</w:t>
            </w:r>
            <w:r w:rsidRPr="002E60D8">
              <w:rPr>
                <w:rFonts w:ascii="Times New Roman" w:hAnsi="Times New Roman" w:cs="Times New Roman"/>
                <w:color w:val="auto"/>
              </w:rPr>
              <w:t xml:space="preserve"> as it has high values of total acidity and copper</w:t>
            </w:r>
            <w:r w:rsidR="007808C4" w:rsidRPr="002E60D8">
              <w:rPr>
                <w:rFonts w:ascii="Times New Roman" w:hAnsi="Times New Roman" w:cs="Times New Roman"/>
                <w:color w:val="auto"/>
              </w:rPr>
              <w:t>.</w:t>
            </w:r>
          </w:p>
          <w:p w:rsidR="004F124E" w:rsidRPr="002E60D8" w:rsidRDefault="00B77D19">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The spirit </w:t>
            </w:r>
            <w:r w:rsidR="009B41B6" w:rsidRPr="002E60D8">
              <w:rPr>
                <w:rFonts w:ascii="Times New Roman" w:hAnsi="Times New Roman" w:cs="Times New Roman"/>
                <w:color w:val="auto"/>
              </w:rPr>
              <w:t xml:space="preserve">is distilled to less than 86% vol. (traditional stills) or more than 90 % vol. (steam stripping stills) </w:t>
            </w:r>
            <w:r w:rsidR="00914F13" w:rsidRPr="002E60D8">
              <w:rPr>
                <w:rFonts w:ascii="Times New Roman" w:hAnsi="Times New Roman" w:cs="Times New Roman"/>
                <w:color w:val="002060"/>
              </w:rPr>
              <w:t xml:space="preserve">[translator's note: on page 5 this has been amended to read ' The spirit is always distilled to less than 86 % vol. (traditional stills and steam stripping stills)' but it has not been amended here] </w:t>
            </w:r>
            <w:r w:rsidR="00914F13" w:rsidRPr="002E60D8">
              <w:rPr>
                <w:rFonts w:ascii="Times New Roman" w:hAnsi="Times New Roman" w:cs="Times New Roman"/>
                <w:color w:val="auto"/>
              </w:rPr>
              <w:t xml:space="preserve">to ensure </w:t>
            </w:r>
            <w:r w:rsidR="009B41B6" w:rsidRPr="002E60D8">
              <w:rPr>
                <w:rFonts w:ascii="Times New Roman" w:hAnsi="Times New Roman" w:cs="Times New Roman"/>
                <w:color w:val="auto"/>
              </w:rPr>
              <w:t>that Medronho do Algarve has a fruity aroma and taste</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p w:rsidR="004F124E" w:rsidRPr="002E60D8" w:rsidRDefault="009B41B6">
            <w:pPr>
              <w:spacing w:before="40" w:after="40"/>
              <w:ind w:left="20"/>
              <w:rPr>
                <w:rFonts w:ascii="Times New Roman" w:hAnsi="Times New Roman" w:cs="Times New Roman"/>
                <w:color w:val="auto"/>
              </w:rPr>
            </w:pPr>
            <w:r w:rsidRPr="002E60D8">
              <w:rPr>
                <w:rFonts w:ascii="Times New Roman" w:hAnsi="Times New Roman" w:cs="Times New Roman"/>
                <w:color w:val="auto"/>
              </w:rPr>
              <w:t>When Medronho do Algarve is aged it is placed in lightly toasted oak or chestnut barrels</w:t>
            </w:r>
            <w:r w:rsidR="007808C4" w:rsidRPr="002E60D8">
              <w:rPr>
                <w:rFonts w:ascii="Times New Roman" w:hAnsi="Times New Roman" w:cs="Times New Roman"/>
                <w:color w:val="auto"/>
              </w:rPr>
              <w:t>.</w:t>
            </w:r>
          </w:p>
          <w:p w:rsidR="004F124E" w:rsidRPr="002E60D8" w:rsidRDefault="009B41B6">
            <w:pPr>
              <w:spacing w:before="40" w:after="40"/>
              <w:ind w:left="20"/>
              <w:rPr>
                <w:rFonts w:ascii="Times New Roman" w:hAnsi="Times New Roman" w:cs="Times New Roman"/>
                <w:color w:val="auto"/>
              </w:rPr>
            </w:pPr>
            <w:r w:rsidRPr="002E60D8">
              <w:rPr>
                <w:rFonts w:ascii="Times New Roman" w:hAnsi="Times New Roman" w:cs="Times New Roman"/>
                <w:color w:val="auto"/>
              </w:rPr>
              <w:t>The location chosen for ageing must have controlled temperature and humidity. Barrels must be topped up periodically to compensate for losses, especially in the summer, due to evaporation through the pores of the wood</w:t>
            </w:r>
            <w:r w:rsidR="007808C4" w:rsidRPr="002E60D8">
              <w:rPr>
                <w:rFonts w:ascii="Times New Roman" w:hAnsi="Times New Roman" w:cs="Times New Roman"/>
                <w:color w:val="auto"/>
              </w:rPr>
              <w:t xml:space="preserve">. </w:t>
            </w:r>
          </w:p>
          <w:p w:rsidR="004F124E" w:rsidRPr="002E60D8" w:rsidRDefault="009B41B6">
            <w:pPr>
              <w:spacing w:before="40" w:after="40"/>
              <w:ind w:left="20"/>
              <w:rPr>
                <w:rFonts w:ascii="Times New Roman" w:hAnsi="Times New Roman" w:cs="Times New Roman"/>
                <w:color w:val="auto"/>
              </w:rPr>
            </w:pPr>
            <w:r w:rsidRPr="002E60D8">
              <w:rPr>
                <w:rFonts w:ascii="Times New Roman" w:hAnsi="Times New Roman" w:cs="Times New Roman"/>
                <w:color w:val="auto"/>
              </w:rPr>
              <w:t>The time spent in new wood should not exceed six months</w:t>
            </w:r>
            <w:r w:rsidR="007808C4" w:rsidRPr="002E60D8">
              <w:rPr>
                <w:rFonts w:ascii="Times New Roman" w:hAnsi="Times New Roman" w:cs="Times New Roman"/>
                <w:color w:val="auto"/>
              </w:rPr>
              <w:t xml:space="preserve">. </w:t>
            </w:r>
          </w:p>
          <w:p w:rsidR="004F124E" w:rsidRPr="002E60D8" w:rsidRDefault="009B41B6">
            <w:pPr>
              <w:spacing w:before="40" w:after="40"/>
              <w:ind w:left="20"/>
              <w:rPr>
                <w:rFonts w:ascii="Times New Roman" w:hAnsi="Times New Roman" w:cs="Times New Roman"/>
                <w:color w:val="auto"/>
              </w:rPr>
            </w:pPr>
            <w:r w:rsidRPr="002E60D8">
              <w:rPr>
                <w:rFonts w:ascii="Times New Roman" w:hAnsi="Times New Roman" w:cs="Times New Roman"/>
                <w:color w:val="auto"/>
              </w:rPr>
              <w:t>Barrels with medium or strong toasting should not be used as they hide the fruity taste and instead produce an aged distillate which does not reflect the origin of the drink</w:t>
            </w:r>
            <w:r w:rsidR="009C42B3" w:rsidRPr="002E60D8">
              <w:rPr>
                <w:rFonts w:ascii="Times New Roman" w:hAnsi="Times New Roman" w:cs="Times New Roman"/>
                <w:color w:val="auto"/>
              </w:rPr>
              <w:t>, i.e.</w:t>
            </w:r>
            <w:r w:rsidRPr="002E60D8">
              <w:rPr>
                <w:rFonts w:ascii="Times New Roman" w:hAnsi="Times New Roman" w:cs="Times New Roman"/>
                <w:color w:val="auto"/>
              </w:rPr>
              <w:t xml:space="preserve"> the arbutus berry. The same is true of prolonged periods of ageing in new barrels</w:t>
            </w:r>
            <w:r w:rsidR="007808C4"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C72584" w:rsidP="00C72584">
            <w:pPr>
              <w:spacing w:before="40" w:after="40"/>
              <w:ind w:left="20"/>
              <w:rPr>
                <w:rFonts w:ascii="Times New Roman" w:hAnsi="Times New Roman" w:cs="Times New Roman"/>
                <w:color w:val="auto"/>
              </w:rPr>
            </w:pPr>
            <w:r w:rsidRPr="002E60D8">
              <w:rPr>
                <w:rFonts w:ascii="Times New Roman" w:hAnsi="Times New Roman" w:cs="Times New Roman"/>
                <w:color w:val="auto"/>
              </w:rPr>
              <w:t>See previous points</w:t>
            </w: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7.Requirements in EU, national or regional</w:t>
      </w:r>
    </w:p>
    <w:p w:rsidR="004F124E" w:rsidRPr="002E60D8" w:rsidRDefault="004F124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F124E" w:rsidRPr="002E60D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4F124E">
            <w:pPr>
              <w:rPr>
                <w:rFonts w:ascii="Times New Roman" w:hAnsi="Times New Roman" w:cs="Times New Roman"/>
                <w:color w:val="auto"/>
              </w:rPr>
            </w:pP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8.Supplement to the geographical indication</w:t>
      </w:r>
    </w:p>
    <w:p w:rsidR="004F124E" w:rsidRPr="002E60D8" w:rsidRDefault="004F124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Supplement to the geographical indication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Definition, description or scope of the supplement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w:t>
            </w:r>
          </w:p>
        </w:tc>
      </w:tr>
    </w:tbl>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9.Specific labelling rules</w:t>
      </w:r>
    </w:p>
    <w:p w:rsidR="004F124E" w:rsidRPr="002E60D8" w:rsidRDefault="004F124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b/>
                <w:bCs/>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C72584" w:rsidRPr="002E60D8" w:rsidRDefault="00C72584" w:rsidP="00C72584">
            <w:pPr>
              <w:spacing w:before="40" w:after="40"/>
              <w:ind w:left="20"/>
              <w:rPr>
                <w:rFonts w:ascii="Times New Roman" w:hAnsi="Times New Roman" w:cs="Times New Roman"/>
                <w:color w:val="auto"/>
              </w:rPr>
            </w:pPr>
            <w:r w:rsidRPr="002E60D8">
              <w:rPr>
                <w:rFonts w:ascii="Times New Roman" w:hAnsi="Times New Roman" w:cs="Times New Roman"/>
                <w:color w:val="auto"/>
              </w:rPr>
              <w:t>Medronho do Algarve</w:t>
            </w:r>
            <w:r w:rsidR="00A575C5" w:rsidRPr="002E60D8">
              <w:rPr>
                <w:rFonts w:ascii="Times New Roman" w:hAnsi="Times New Roman" w:cs="Times New Roman"/>
                <w:color w:val="auto"/>
              </w:rPr>
              <w:t xml:space="preserve"> logo</w:t>
            </w:r>
            <w:r w:rsidRPr="002E60D8">
              <w:rPr>
                <w:rFonts w:ascii="Times New Roman" w:hAnsi="Times New Roman" w:cs="Times New Roman"/>
                <w:color w:val="auto"/>
              </w:rPr>
              <w:t xml:space="preserve">; </w:t>
            </w:r>
          </w:p>
          <w:p w:rsidR="004F124E" w:rsidRPr="002E60D8" w:rsidRDefault="00C72584" w:rsidP="00C72584">
            <w:pPr>
              <w:spacing w:before="40" w:after="40"/>
              <w:ind w:left="20"/>
              <w:rPr>
                <w:rFonts w:ascii="Times New Roman" w:hAnsi="Times New Roman" w:cs="Times New Roman"/>
                <w:color w:val="auto"/>
              </w:rPr>
            </w:pPr>
            <w:r w:rsidRPr="002E60D8">
              <w:rPr>
                <w:rFonts w:ascii="Times New Roman" w:hAnsi="Times New Roman" w:cs="Times New Roman"/>
                <w:color w:val="auto"/>
              </w:rPr>
              <w:t xml:space="preserve">Certification mark with the serial number and indication of the </w:t>
            </w:r>
            <w:r w:rsidR="001D38B2" w:rsidRPr="002E60D8">
              <w:rPr>
                <w:rFonts w:ascii="Times New Roman" w:hAnsi="Times New Roman" w:cs="Times New Roman"/>
                <w:color w:val="auto"/>
              </w:rPr>
              <w:t xml:space="preserve">inspection body responsible for control and </w:t>
            </w:r>
            <w:r w:rsidRPr="002E60D8">
              <w:rPr>
                <w:rFonts w:ascii="Times New Roman" w:hAnsi="Times New Roman" w:cs="Times New Roman"/>
                <w:color w:val="auto"/>
              </w:rPr>
              <w:t>certification</w:t>
            </w:r>
            <w:r w:rsidR="001D38B2" w:rsidRPr="002E60D8">
              <w:rPr>
                <w:rFonts w:ascii="Times New Roman" w:hAnsi="Times New Roman" w:cs="Times New Roman"/>
                <w:color w:val="auto"/>
              </w:rPr>
              <w:t>.</w:t>
            </w:r>
          </w:p>
          <w:p w:rsidR="004F124E" w:rsidRPr="002E60D8" w:rsidRDefault="004F124E">
            <w:pPr>
              <w:spacing w:before="40" w:after="40"/>
              <w:ind w:left="20"/>
              <w:rPr>
                <w:rFonts w:ascii="Times New Roman" w:hAnsi="Times New Roman" w:cs="Times New Roman"/>
                <w:color w:val="auto"/>
              </w:rPr>
            </w:pPr>
          </w:p>
        </w:tc>
      </w:tr>
    </w:tbl>
    <w:p w:rsidR="004F124E" w:rsidRPr="002E60D8" w:rsidRDefault="007808C4">
      <w:pPr>
        <w:spacing w:before="40" w:after="40"/>
        <w:rPr>
          <w:rFonts w:ascii="Times New Roman" w:hAnsi="Times New Roman" w:cs="Times New Roman"/>
          <w:color w:val="auto"/>
          <w:sz w:val="32"/>
          <w:szCs w:val="32"/>
        </w:rPr>
      </w:pPr>
      <w:r w:rsidRPr="002E60D8">
        <w:rPr>
          <w:rFonts w:ascii="Times New Roman" w:hAnsi="Times New Roman" w:cs="Times New Roman"/>
          <w:b/>
          <w:bCs/>
          <w:color w:val="auto"/>
          <w:sz w:val="32"/>
          <w:szCs w:val="32"/>
        </w:rPr>
        <w:t>II.Other information</w:t>
      </w:r>
    </w:p>
    <w:p w:rsidR="004F124E" w:rsidRPr="002E60D8" w:rsidRDefault="007808C4">
      <w:pPr>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1.Supporting material</w:t>
      </w:r>
    </w:p>
    <w:p w:rsidR="004F124E" w:rsidRPr="002E60D8" w:rsidRDefault="004F124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IGP.jpg</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0F211B" w:rsidP="000F211B">
            <w:pPr>
              <w:spacing w:before="40" w:after="40"/>
              <w:ind w:left="20"/>
              <w:rPr>
                <w:rFonts w:ascii="Times New Roman" w:hAnsi="Times New Roman" w:cs="Times New Roman"/>
                <w:color w:val="auto"/>
              </w:rPr>
            </w:pPr>
            <w:r w:rsidRPr="002E60D8">
              <w:rPr>
                <w:rFonts w:ascii="Times New Roman" w:hAnsi="Times New Roman" w:cs="Times New Roman"/>
                <w:color w:val="auto"/>
              </w:rPr>
              <w:t>Logo</w:t>
            </w:r>
          </w:p>
        </w:tc>
      </w:tr>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Logo</w:t>
            </w:r>
          </w:p>
        </w:tc>
      </w:tr>
    </w:tbl>
    <w:p w:rsidR="004F124E" w:rsidRPr="002E60D8" w:rsidRDefault="007808C4" w:rsidP="000A1D10">
      <w:pPr>
        <w:keepNext/>
        <w:spacing w:before="200" w:after="100"/>
        <w:ind w:left="400"/>
        <w:rPr>
          <w:rFonts w:ascii="Times New Roman" w:hAnsi="Times New Roman" w:cs="Times New Roman"/>
          <w:color w:val="auto"/>
          <w:sz w:val="26"/>
          <w:szCs w:val="26"/>
        </w:rPr>
      </w:pPr>
      <w:r w:rsidRPr="002E60D8">
        <w:rPr>
          <w:rFonts w:ascii="Times New Roman" w:hAnsi="Times New Roman" w:cs="Times New Roman"/>
          <w:b/>
          <w:bCs/>
          <w:i/>
          <w:iCs/>
          <w:color w:val="auto"/>
          <w:sz w:val="26"/>
          <w:szCs w:val="26"/>
        </w:rPr>
        <w:t>2. Link to the product specification</w:t>
      </w:r>
    </w:p>
    <w:p w:rsidR="004F124E" w:rsidRPr="002E60D8" w:rsidRDefault="004F124E" w:rsidP="000A1D10">
      <w:pPr>
        <w:keepNext/>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F124E" w:rsidRPr="002E60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F124E" w:rsidRPr="002E60D8" w:rsidRDefault="007808C4">
            <w:pPr>
              <w:spacing w:before="40" w:after="40"/>
              <w:ind w:left="20"/>
              <w:rPr>
                <w:rFonts w:ascii="Times New Roman" w:hAnsi="Times New Roman" w:cs="Times New Roman"/>
                <w:color w:val="auto"/>
              </w:rPr>
            </w:pPr>
            <w:r w:rsidRPr="002E60D8">
              <w:rPr>
                <w:rFonts w:ascii="Times New Roman" w:hAnsi="Times New Roman" w:cs="Times New Roman"/>
                <w:color w:val="auto"/>
              </w:rPr>
              <w:t>http://www.dgadr.mamaot.pt/images/docs/val/dop_igp_etg/Valor/Ficha__medronho_algarve.pdf</w:t>
            </w:r>
          </w:p>
        </w:tc>
      </w:tr>
    </w:tbl>
    <w:p w:rsidR="004F124E" w:rsidRPr="002E60D8" w:rsidRDefault="004F124E"/>
    <w:sectPr w:rsidR="004F124E" w:rsidRPr="002E60D8">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08C4"/>
    <w:rsid w:val="000114B7"/>
    <w:rsid w:val="0001511E"/>
    <w:rsid w:val="00027D22"/>
    <w:rsid w:val="00057B62"/>
    <w:rsid w:val="000A1D10"/>
    <w:rsid w:val="000B549D"/>
    <w:rsid w:val="000C2B1C"/>
    <w:rsid w:val="000E0787"/>
    <w:rsid w:val="000F211B"/>
    <w:rsid w:val="00115801"/>
    <w:rsid w:val="00123B52"/>
    <w:rsid w:val="001359E8"/>
    <w:rsid w:val="0015375A"/>
    <w:rsid w:val="001566E7"/>
    <w:rsid w:val="001D1841"/>
    <w:rsid w:val="001D38B2"/>
    <w:rsid w:val="001E0205"/>
    <w:rsid w:val="001E1BB8"/>
    <w:rsid w:val="001F2D30"/>
    <w:rsid w:val="0020016F"/>
    <w:rsid w:val="00293ADF"/>
    <w:rsid w:val="002B7652"/>
    <w:rsid w:val="002D218F"/>
    <w:rsid w:val="002E60D8"/>
    <w:rsid w:val="00311A2D"/>
    <w:rsid w:val="003170AB"/>
    <w:rsid w:val="00336287"/>
    <w:rsid w:val="00375AA7"/>
    <w:rsid w:val="00396B28"/>
    <w:rsid w:val="003B09DC"/>
    <w:rsid w:val="003C7574"/>
    <w:rsid w:val="003D7533"/>
    <w:rsid w:val="00405479"/>
    <w:rsid w:val="00485568"/>
    <w:rsid w:val="00491CEB"/>
    <w:rsid w:val="004F124E"/>
    <w:rsid w:val="00515138"/>
    <w:rsid w:val="0054722C"/>
    <w:rsid w:val="00551764"/>
    <w:rsid w:val="00566ADD"/>
    <w:rsid w:val="0059462B"/>
    <w:rsid w:val="00600257"/>
    <w:rsid w:val="006347D6"/>
    <w:rsid w:val="00681EA2"/>
    <w:rsid w:val="00710B2C"/>
    <w:rsid w:val="00730103"/>
    <w:rsid w:val="00750974"/>
    <w:rsid w:val="00760631"/>
    <w:rsid w:val="007808C4"/>
    <w:rsid w:val="00792192"/>
    <w:rsid w:val="007A4819"/>
    <w:rsid w:val="007B13F1"/>
    <w:rsid w:val="007D1CB1"/>
    <w:rsid w:val="007D698E"/>
    <w:rsid w:val="007E272F"/>
    <w:rsid w:val="007E6756"/>
    <w:rsid w:val="007F27BD"/>
    <w:rsid w:val="00802BE2"/>
    <w:rsid w:val="00857791"/>
    <w:rsid w:val="008A47DA"/>
    <w:rsid w:val="008B11F4"/>
    <w:rsid w:val="008C1BDD"/>
    <w:rsid w:val="008E39A7"/>
    <w:rsid w:val="008E48E0"/>
    <w:rsid w:val="00913F95"/>
    <w:rsid w:val="00914F13"/>
    <w:rsid w:val="00916892"/>
    <w:rsid w:val="00937013"/>
    <w:rsid w:val="00941DB6"/>
    <w:rsid w:val="009456EA"/>
    <w:rsid w:val="00985840"/>
    <w:rsid w:val="009929B9"/>
    <w:rsid w:val="009B2F12"/>
    <w:rsid w:val="009B41B6"/>
    <w:rsid w:val="009B7171"/>
    <w:rsid w:val="009C42B3"/>
    <w:rsid w:val="009F0D42"/>
    <w:rsid w:val="009F651B"/>
    <w:rsid w:val="00A155BE"/>
    <w:rsid w:val="00A51302"/>
    <w:rsid w:val="00A5289D"/>
    <w:rsid w:val="00A575C5"/>
    <w:rsid w:val="00A57860"/>
    <w:rsid w:val="00AA0473"/>
    <w:rsid w:val="00AC3454"/>
    <w:rsid w:val="00AF2968"/>
    <w:rsid w:val="00B364B6"/>
    <w:rsid w:val="00B454FD"/>
    <w:rsid w:val="00B56DD3"/>
    <w:rsid w:val="00B77D19"/>
    <w:rsid w:val="00C01AA4"/>
    <w:rsid w:val="00C27E07"/>
    <w:rsid w:val="00C33C78"/>
    <w:rsid w:val="00C3511A"/>
    <w:rsid w:val="00C57BA0"/>
    <w:rsid w:val="00C72584"/>
    <w:rsid w:val="00C860C2"/>
    <w:rsid w:val="00CA5EAC"/>
    <w:rsid w:val="00CB46B5"/>
    <w:rsid w:val="00D217FA"/>
    <w:rsid w:val="00D37FEC"/>
    <w:rsid w:val="00D45740"/>
    <w:rsid w:val="00D55D18"/>
    <w:rsid w:val="00DF0FB1"/>
    <w:rsid w:val="00DF2F75"/>
    <w:rsid w:val="00E2742A"/>
    <w:rsid w:val="00E60FE0"/>
    <w:rsid w:val="00E61EEA"/>
    <w:rsid w:val="00E8418B"/>
    <w:rsid w:val="00EC108A"/>
    <w:rsid w:val="00F14302"/>
    <w:rsid w:val="00F177AD"/>
    <w:rsid w:val="00F34816"/>
    <w:rsid w:val="00F417BD"/>
    <w:rsid w:val="00F820D8"/>
    <w:rsid w:val="00F94BBF"/>
    <w:rsid w:val="00FC520C"/>
    <w:rsid w:val="00FD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styleId="CommentReference">
    <w:name w:val="annotation reference"/>
    <w:basedOn w:val="DefaultParagraphFont"/>
    <w:uiPriority w:val="99"/>
    <w:semiHidden/>
    <w:unhideWhenUsed/>
    <w:rsid w:val="00491CEB"/>
    <w:rPr>
      <w:sz w:val="16"/>
      <w:szCs w:val="16"/>
    </w:rPr>
  </w:style>
  <w:style w:type="paragraph" w:styleId="CommentText">
    <w:name w:val="annotation text"/>
    <w:basedOn w:val="Normal"/>
    <w:link w:val="CommentTextChar"/>
    <w:uiPriority w:val="99"/>
    <w:semiHidden/>
    <w:unhideWhenUsed/>
    <w:rsid w:val="00491CEB"/>
    <w:rPr>
      <w:sz w:val="20"/>
      <w:szCs w:val="20"/>
    </w:rPr>
  </w:style>
  <w:style w:type="character" w:customStyle="1" w:styleId="CommentTextChar">
    <w:name w:val="Comment Text Char"/>
    <w:basedOn w:val="DefaultParagraphFont"/>
    <w:link w:val="CommentText"/>
    <w:uiPriority w:val="99"/>
    <w:semiHidden/>
    <w:rsid w:val="00491CEB"/>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91CEB"/>
    <w:rPr>
      <w:b/>
      <w:bCs/>
    </w:rPr>
  </w:style>
  <w:style w:type="character" w:customStyle="1" w:styleId="CommentSubjectChar">
    <w:name w:val="Comment Subject Char"/>
    <w:basedOn w:val="CommentTextChar"/>
    <w:link w:val="CommentSubject"/>
    <w:uiPriority w:val="99"/>
    <w:semiHidden/>
    <w:rsid w:val="00491CEB"/>
    <w:rPr>
      <w:rFonts w:ascii="Arial" w:hAnsi="Arial" w:cs="Arial"/>
      <w:b/>
      <w:bCs/>
      <w:color w:val="000000"/>
      <w:sz w:val="20"/>
      <w:szCs w:val="20"/>
    </w:rPr>
  </w:style>
  <w:style w:type="paragraph" w:styleId="Revision">
    <w:name w:val="Revision"/>
    <w:hidden/>
    <w:uiPriority w:val="99"/>
    <w:semiHidden/>
    <w:rsid w:val="00491CEB"/>
    <w:pPr>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91CEB"/>
    <w:rPr>
      <w:rFonts w:ascii="Tahoma" w:hAnsi="Tahoma" w:cs="Tahoma"/>
      <w:sz w:val="16"/>
      <w:szCs w:val="16"/>
    </w:rPr>
  </w:style>
  <w:style w:type="character" w:customStyle="1" w:styleId="BalloonTextChar">
    <w:name w:val="Balloon Text Char"/>
    <w:basedOn w:val="DefaultParagraphFont"/>
    <w:link w:val="BalloonText"/>
    <w:uiPriority w:val="99"/>
    <w:semiHidden/>
    <w:rsid w:val="00491CE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styleId="CommentReference">
    <w:name w:val="annotation reference"/>
    <w:basedOn w:val="DefaultParagraphFont"/>
    <w:uiPriority w:val="99"/>
    <w:semiHidden/>
    <w:unhideWhenUsed/>
    <w:rsid w:val="00491CEB"/>
    <w:rPr>
      <w:sz w:val="16"/>
      <w:szCs w:val="16"/>
    </w:rPr>
  </w:style>
  <w:style w:type="paragraph" w:styleId="CommentText">
    <w:name w:val="annotation text"/>
    <w:basedOn w:val="Normal"/>
    <w:link w:val="CommentTextChar"/>
    <w:uiPriority w:val="99"/>
    <w:semiHidden/>
    <w:unhideWhenUsed/>
    <w:rsid w:val="00491CEB"/>
    <w:rPr>
      <w:sz w:val="20"/>
      <w:szCs w:val="20"/>
    </w:rPr>
  </w:style>
  <w:style w:type="character" w:customStyle="1" w:styleId="CommentTextChar">
    <w:name w:val="Comment Text Char"/>
    <w:basedOn w:val="DefaultParagraphFont"/>
    <w:link w:val="CommentText"/>
    <w:uiPriority w:val="99"/>
    <w:semiHidden/>
    <w:rsid w:val="00491CEB"/>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91CEB"/>
    <w:rPr>
      <w:b/>
      <w:bCs/>
    </w:rPr>
  </w:style>
  <w:style w:type="character" w:customStyle="1" w:styleId="CommentSubjectChar">
    <w:name w:val="Comment Subject Char"/>
    <w:basedOn w:val="CommentTextChar"/>
    <w:link w:val="CommentSubject"/>
    <w:uiPriority w:val="99"/>
    <w:semiHidden/>
    <w:rsid w:val="00491CEB"/>
    <w:rPr>
      <w:rFonts w:ascii="Arial" w:hAnsi="Arial" w:cs="Arial"/>
      <w:b/>
      <w:bCs/>
      <w:color w:val="000000"/>
      <w:sz w:val="20"/>
      <w:szCs w:val="20"/>
    </w:rPr>
  </w:style>
  <w:style w:type="paragraph" w:styleId="Revision">
    <w:name w:val="Revision"/>
    <w:hidden/>
    <w:uiPriority w:val="99"/>
    <w:semiHidden/>
    <w:rsid w:val="00491CEB"/>
    <w:pPr>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91CEB"/>
    <w:rPr>
      <w:rFonts w:ascii="Tahoma" w:hAnsi="Tahoma" w:cs="Tahoma"/>
      <w:sz w:val="16"/>
      <w:szCs w:val="16"/>
    </w:rPr>
  </w:style>
  <w:style w:type="character" w:customStyle="1" w:styleId="BalloonTextChar">
    <w:name w:val="Balloon Text Char"/>
    <w:basedOn w:val="DefaultParagraphFont"/>
    <w:link w:val="BalloonText"/>
    <w:uiPriority w:val="99"/>
    <w:semiHidden/>
    <w:rsid w:val="00491CE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56589-B60D-440B-88A1-235FFB9ABA52}"/>
</file>

<file path=customXml/itemProps2.xml><?xml version="1.0" encoding="utf-8"?>
<ds:datastoreItem xmlns:ds="http://schemas.openxmlformats.org/officeDocument/2006/customXml" ds:itemID="{5291687F-E69A-4702-8955-477E93702BF1}"/>
</file>

<file path=customXml/itemProps3.xml><?xml version="1.0" encoding="utf-8"?>
<ds:datastoreItem xmlns:ds="http://schemas.openxmlformats.org/officeDocument/2006/customXml" ds:itemID="{4387F36A-9508-4401-A0FA-E4CD267F750E}"/>
</file>

<file path=docProps/app.xml><?xml version="1.0" encoding="utf-8"?>
<Properties xmlns="http://schemas.openxmlformats.org/officeDocument/2006/extended-properties" xmlns:vt="http://schemas.openxmlformats.org/officeDocument/2006/docPropsVTypes">
  <Template>Normal.dotm</Template>
  <TotalTime>0</TotalTime>
  <Pages>9</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Medronho do Algarve</dc:title>
  <dc:subject/>
  <dc:creator/>
  <cp:keywords/>
  <dc:description/>
  <cp:lastModifiedBy>HEINONEN Maija (AGRI)</cp:lastModifiedBy>
  <cp:revision>2</cp:revision>
  <dcterms:created xsi:type="dcterms:W3CDTF">2017-06-26T09:19:00Z</dcterms:created>
  <dcterms:modified xsi:type="dcterms:W3CDTF">2017-06-26T09:19:00Z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