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E9F" w:rsidRPr="00E24B6D" w:rsidRDefault="00617E9F" w:rsidP="000E1684">
      <w:pPr>
        <w:kinsoku w:val="0"/>
        <w:overflowPunct w:val="0"/>
        <w:spacing w:before="73"/>
        <w:ind w:right="84"/>
        <w:jc w:val="center"/>
        <w:rPr>
          <w:rFonts w:cs="Courier New"/>
          <w:b/>
          <w:sz w:val="22"/>
          <w:lang w:val="en-US"/>
        </w:rPr>
      </w:pPr>
      <w:bookmarkStart w:id="0" w:name="_GoBack"/>
      <w:bookmarkEnd w:id="0"/>
      <w:r w:rsidRPr="00E24B6D">
        <w:rPr>
          <w:rFonts w:cs="Courier New"/>
          <w:b/>
          <w:sz w:val="22"/>
          <w:lang w:val="en-US"/>
        </w:rPr>
        <w:t>ANNEX I</w:t>
      </w:r>
    </w:p>
    <w:p w:rsidR="00617E9F" w:rsidRPr="00E24B6D" w:rsidRDefault="00617E9F" w:rsidP="00617E9F">
      <w:pPr>
        <w:kinsoku w:val="0"/>
        <w:overflowPunct w:val="0"/>
        <w:spacing w:before="73"/>
        <w:ind w:right="84"/>
        <w:jc w:val="center"/>
        <w:rPr>
          <w:rFonts w:cs="Courier New"/>
          <w:sz w:val="22"/>
          <w:lang w:val="en-US"/>
        </w:rPr>
      </w:pPr>
    </w:p>
    <w:p w:rsidR="00617E9F" w:rsidRPr="00E24B6D" w:rsidRDefault="00617E9F" w:rsidP="00617E9F">
      <w:pPr>
        <w:kinsoku w:val="0"/>
        <w:overflowPunct w:val="0"/>
        <w:spacing w:before="73"/>
        <w:ind w:right="-21"/>
        <w:jc w:val="center"/>
        <w:rPr>
          <w:b/>
          <w:sz w:val="22"/>
          <w:lang w:val="en-US"/>
        </w:rPr>
      </w:pPr>
      <w:r w:rsidRPr="00E24B6D">
        <w:rPr>
          <w:b/>
          <w:sz w:val="22"/>
          <w:lang w:val="en-US"/>
        </w:rPr>
        <w:t>SUMMARY TECHNICAL SPECIFICATIONS</w:t>
      </w:r>
    </w:p>
    <w:p w:rsidR="00617E9F" w:rsidRDefault="00617E9F" w:rsidP="00D87C3C">
      <w:pPr>
        <w:kinsoku w:val="0"/>
        <w:overflowPunct w:val="0"/>
        <w:spacing w:before="73"/>
        <w:ind w:right="-21"/>
        <w:jc w:val="center"/>
        <w:rPr>
          <w:b/>
          <w:sz w:val="22"/>
          <w:lang w:val="en-US"/>
        </w:rPr>
      </w:pPr>
      <w:r w:rsidRPr="00E24B6D">
        <w:rPr>
          <w:b/>
          <w:sz w:val="22"/>
          <w:lang w:val="en-US"/>
        </w:rPr>
        <w:t>FOR REGISTRATI</w:t>
      </w:r>
      <w:r w:rsidR="00D87C3C">
        <w:rPr>
          <w:b/>
          <w:sz w:val="22"/>
          <w:lang w:val="en-US"/>
        </w:rPr>
        <w:t xml:space="preserve">ON OF GEOGRAPHICAL INDICATIONS </w:t>
      </w:r>
    </w:p>
    <w:p w:rsidR="00D87C3C" w:rsidRPr="00D87C3C" w:rsidRDefault="00D87C3C" w:rsidP="00D87C3C">
      <w:pPr>
        <w:kinsoku w:val="0"/>
        <w:overflowPunct w:val="0"/>
        <w:spacing w:before="73"/>
        <w:ind w:right="-21"/>
        <w:jc w:val="center"/>
        <w:rPr>
          <w:b/>
          <w:sz w:val="22"/>
          <w:lang w:val="en-US"/>
        </w:rPr>
      </w:pPr>
    </w:p>
    <w:p w:rsidR="00617E9F" w:rsidRPr="00E24B6D" w:rsidRDefault="00617E9F" w:rsidP="00617E9F">
      <w:pPr>
        <w:kinsoku w:val="0"/>
        <w:overflowPunct w:val="0"/>
        <w:spacing w:line="521" w:lineRule="auto"/>
        <w:ind w:right="-21"/>
        <w:rPr>
          <w:b/>
          <w:sz w:val="22"/>
          <w:lang w:val="en-US"/>
        </w:rPr>
      </w:pPr>
      <w:r w:rsidRPr="00E24B6D">
        <w:rPr>
          <w:b/>
          <w:sz w:val="22"/>
          <w:lang w:val="en-US"/>
        </w:rPr>
        <w:t xml:space="preserve">NAME OF THE </w:t>
      </w:r>
      <w:r w:rsidR="00542A39" w:rsidRPr="00E24B6D">
        <w:rPr>
          <w:b/>
          <w:sz w:val="22"/>
          <w:lang w:val="en-US"/>
        </w:rPr>
        <w:t xml:space="preserve">GEOGRAPHICAL </w:t>
      </w:r>
      <w:r w:rsidRPr="00E24B6D">
        <w:rPr>
          <w:b/>
          <w:sz w:val="22"/>
          <w:lang w:val="en-US"/>
        </w:rPr>
        <w:t>INDICATION:</w:t>
      </w:r>
    </w:p>
    <w:p w:rsidR="00617E9F" w:rsidRPr="00E24B6D" w:rsidRDefault="00281FA4" w:rsidP="00D87C3C">
      <w:pPr>
        <w:pStyle w:val="BodyText"/>
        <w:kinsoku w:val="0"/>
        <w:overflowPunct w:val="0"/>
        <w:spacing w:line="237" w:lineRule="exact"/>
        <w:ind w:right="177"/>
        <w:jc w:val="both"/>
        <w:rPr>
          <w:sz w:val="22"/>
          <w:szCs w:val="24"/>
          <w:lang w:val="en-US"/>
        </w:rPr>
      </w:pPr>
      <w:r>
        <w:rPr>
          <w:sz w:val="22"/>
          <w:szCs w:val="24"/>
          <w:lang w:val="en-US"/>
        </w:rPr>
        <w:t>TALEGGIO</w:t>
      </w:r>
    </w:p>
    <w:p w:rsidR="00617E9F" w:rsidRPr="00E24B6D" w:rsidRDefault="00617E9F" w:rsidP="00617E9F">
      <w:pPr>
        <w:kinsoku w:val="0"/>
        <w:overflowPunct w:val="0"/>
        <w:spacing w:before="3" w:line="260" w:lineRule="exact"/>
        <w:rPr>
          <w:sz w:val="22"/>
          <w:lang w:val="en-US"/>
        </w:rPr>
      </w:pPr>
    </w:p>
    <w:p w:rsidR="00617E9F" w:rsidRPr="00E24B6D" w:rsidRDefault="00617E9F" w:rsidP="004F0748">
      <w:pPr>
        <w:kinsoku w:val="0"/>
        <w:overflowPunct w:val="0"/>
        <w:rPr>
          <w:b/>
          <w:sz w:val="22"/>
          <w:lang w:val="en-US"/>
        </w:rPr>
      </w:pPr>
      <w:r w:rsidRPr="00E24B6D">
        <w:rPr>
          <w:b/>
          <w:sz w:val="22"/>
          <w:lang w:val="en-US"/>
        </w:rPr>
        <w:t>CATEGORY OF THE PRODUCT FOR WHICH THE NAME IS PROTECTED</w:t>
      </w:r>
    </w:p>
    <w:p w:rsidR="00617E9F" w:rsidRPr="00E24B6D" w:rsidRDefault="00617E9F" w:rsidP="00617E9F">
      <w:pPr>
        <w:kinsoku w:val="0"/>
        <w:overflowPunct w:val="0"/>
        <w:spacing w:before="7" w:line="220" w:lineRule="exact"/>
        <w:rPr>
          <w:sz w:val="22"/>
          <w:lang w:val="en-US"/>
        </w:rPr>
      </w:pPr>
    </w:p>
    <w:p w:rsidR="00281FA4" w:rsidRPr="002F7022" w:rsidRDefault="00281FA4" w:rsidP="00D87C3C">
      <w:pPr>
        <w:pStyle w:val="Text1"/>
        <w:ind w:left="0"/>
        <w:rPr>
          <w:color w:val="FF0000"/>
          <w:lang w:val="it-IT"/>
        </w:rPr>
      </w:pPr>
      <w:r w:rsidRPr="002F7022">
        <w:rPr>
          <w:lang w:val="it-IT"/>
        </w:rPr>
        <w:t>Class 1.3 Cheeses</w:t>
      </w:r>
    </w:p>
    <w:p w:rsidR="00617E9F" w:rsidRPr="002F7022" w:rsidRDefault="00617E9F" w:rsidP="00617E9F">
      <w:pPr>
        <w:kinsoku w:val="0"/>
        <w:overflowPunct w:val="0"/>
        <w:spacing w:before="16" w:line="280" w:lineRule="exact"/>
        <w:rPr>
          <w:sz w:val="22"/>
        </w:rPr>
      </w:pPr>
    </w:p>
    <w:p w:rsidR="00617E9F" w:rsidRPr="00281FA4" w:rsidRDefault="00617E9F" w:rsidP="004F0748">
      <w:pPr>
        <w:kinsoku w:val="0"/>
        <w:overflowPunct w:val="0"/>
        <w:rPr>
          <w:b/>
          <w:sz w:val="22"/>
        </w:rPr>
      </w:pPr>
      <w:r w:rsidRPr="00281FA4">
        <w:rPr>
          <w:b/>
          <w:sz w:val="22"/>
        </w:rPr>
        <w:t>APPLICANT:</w:t>
      </w:r>
    </w:p>
    <w:p w:rsidR="00617E9F" w:rsidRPr="00281FA4" w:rsidRDefault="00617E9F" w:rsidP="00617E9F">
      <w:pPr>
        <w:kinsoku w:val="0"/>
        <w:overflowPunct w:val="0"/>
        <w:spacing w:before="1" w:line="240" w:lineRule="exact"/>
        <w:rPr>
          <w:sz w:val="22"/>
        </w:rPr>
      </w:pPr>
    </w:p>
    <w:p w:rsidR="00281FA4" w:rsidRDefault="00281FA4" w:rsidP="00D87C3C">
      <w:pPr>
        <w:pStyle w:val="BodyText"/>
        <w:kinsoku w:val="0"/>
        <w:overflowPunct w:val="0"/>
        <w:rPr>
          <w:sz w:val="24"/>
          <w:szCs w:val="24"/>
          <w:lang w:eastAsia="de-DE"/>
        </w:rPr>
      </w:pPr>
      <w:r w:rsidRPr="00281FA4">
        <w:rPr>
          <w:sz w:val="24"/>
          <w:szCs w:val="24"/>
          <w:lang w:eastAsia="de-DE"/>
        </w:rPr>
        <w:t xml:space="preserve">Consorzio Tutela Taleggio </w:t>
      </w:r>
    </w:p>
    <w:p w:rsidR="00617E9F" w:rsidRPr="00281FA4" w:rsidRDefault="00281FA4" w:rsidP="00D87C3C">
      <w:pPr>
        <w:pStyle w:val="BodyText"/>
        <w:kinsoku w:val="0"/>
        <w:overflowPunct w:val="0"/>
        <w:rPr>
          <w:sz w:val="22"/>
        </w:rPr>
      </w:pPr>
      <w:r w:rsidRPr="00281FA4">
        <w:rPr>
          <w:sz w:val="24"/>
          <w:szCs w:val="24"/>
          <w:lang w:eastAsia="de-DE"/>
        </w:rPr>
        <w:t>Via Roggia Vignola 9 - 24047 Treviglio (BG)</w:t>
      </w:r>
    </w:p>
    <w:p w:rsidR="00281FA4" w:rsidRPr="00281FA4" w:rsidRDefault="00281FA4" w:rsidP="004F0748">
      <w:pPr>
        <w:kinsoku w:val="0"/>
        <w:overflowPunct w:val="0"/>
        <w:rPr>
          <w:b/>
          <w:sz w:val="22"/>
        </w:rPr>
      </w:pPr>
    </w:p>
    <w:p w:rsidR="00617E9F" w:rsidRPr="00E24B6D" w:rsidRDefault="00617E9F" w:rsidP="004F0748">
      <w:pPr>
        <w:kinsoku w:val="0"/>
        <w:overflowPunct w:val="0"/>
        <w:rPr>
          <w:b/>
          <w:sz w:val="22"/>
          <w:lang w:val="en-US"/>
        </w:rPr>
      </w:pPr>
      <w:r w:rsidRPr="00E24B6D">
        <w:rPr>
          <w:b/>
          <w:sz w:val="22"/>
          <w:lang w:val="en-US"/>
        </w:rPr>
        <w:t xml:space="preserve">PROTECTION IN EU MEMBER STATE OF </w:t>
      </w:r>
      <w:r w:rsidR="004F0748" w:rsidRPr="00E24B6D">
        <w:rPr>
          <w:b/>
          <w:sz w:val="22"/>
          <w:lang w:val="en-US"/>
        </w:rPr>
        <w:t>O</w:t>
      </w:r>
      <w:r w:rsidRPr="00E24B6D">
        <w:rPr>
          <w:b/>
          <w:sz w:val="22"/>
          <w:lang w:val="en-US"/>
        </w:rPr>
        <w:t>RIGIN</w:t>
      </w:r>
    </w:p>
    <w:p w:rsidR="00617E9F" w:rsidRPr="00E24B6D" w:rsidRDefault="00617E9F" w:rsidP="00617E9F">
      <w:pPr>
        <w:kinsoku w:val="0"/>
        <w:overflowPunct w:val="0"/>
        <w:spacing w:before="6" w:line="220" w:lineRule="exact"/>
        <w:rPr>
          <w:sz w:val="22"/>
          <w:lang w:val="en-US"/>
        </w:rPr>
      </w:pPr>
    </w:p>
    <w:p w:rsidR="003D5193" w:rsidRDefault="003D5193" w:rsidP="00D87C3C">
      <w:pPr>
        <w:pStyle w:val="BodyText"/>
        <w:kinsoku w:val="0"/>
        <w:overflowPunct w:val="0"/>
        <w:spacing w:line="264" w:lineRule="exact"/>
        <w:ind w:right="177"/>
        <w:jc w:val="both"/>
        <w:rPr>
          <w:sz w:val="22"/>
          <w:szCs w:val="24"/>
        </w:rPr>
      </w:pPr>
      <w:r>
        <w:rPr>
          <w:sz w:val="22"/>
          <w:szCs w:val="24"/>
        </w:rPr>
        <w:t xml:space="preserve">- </w:t>
      </w:r>
      <w:r w:rsidR="002F7022">
        <w:rPr>
          <w:sz w:val="22"/>
          <w:szCs w:val="24"/>
        </w:rPr>
        <w:t xml:space="preserve"> </w:t>
      </w:r>
      <w:r w:rsidRPr="003D5193">
        <w:rPr>
          <w:sz w:val="22"/>
          <w:szCs w:val="24"/>
        </w:rPr>
        <w:t>Decreto del Presedente della Repubblica del 15.</w:t>
      </w:r>
      <w:r>
        <w:rPr>
          <w:sz w:val="22"/>
          <w:szCs w:val="24"/>
        </w:rPr>
        <w:t>09.1988;</w:t>
      </w:r>
      <w:r w:rsidRPr="003D5193">
        <w:rPr>
          <w:sz w:val="22"/>
          <w:szCs w:val="24"/>
        </w:rPr>
        <w:t xml:space="preserve"> </w:t>
      </w:r>
    </w:p>
    <w:p w:rsidR="00617E9F" w:rsidRPr="003D5193" w:rsidRDefault="003D5193" w:rsidP="00D87C3C">
      <w:pPr>
        <w:pStyle w:val="BodyText"/>
        <w:kinsoku w:val="0"/>
        <w:overflowPunct w:val="0"/>
        <w:spacing w:line="264" w:lineRule="exact"/>
        <w:ind w:right="177"/>
        <w:jc w:val="both"/>
        <w:rPr>
          <w:sz w:val="22"/>
          <w:szCs w:val="24"/>
        </w:rPr>
      </w:pPr>
      <w:r>
        <w:rPr>
          <w:sz w:val="22"/>
          <w:szCs w:val="24"/>
        </w:rPr>
        <w:t xml:space="preserve">- </w:t>
      </w:r>
      <w:r w:rsidRPr="003D5193">
        <w:rPr>
          <w:sz w:val="22"/>
          <w:szCs w:val="24"/>
        </w:rPr>
        <w:t>Regolamento (CE) n. 1107/96 della Commissione del 12 giugno 1996 relativo alla registrazione delle indicazioni geografiche e delle denominazioni di origine nel quadro della procedura di cui all'articolo 17 del regolamento (CEE) n. 2081/92 del Consiglio</w:t>
      </w:r>
    </w:p>
    <w:p w:rsidR="00617E9F" w:rsidRPr="003D5193" w:rsidRDefault="00617E9F" w:rsidP="00617E9F">
      <w:pPr>
        <w:kinsoku w:val="0"/>
        <w:overflowPunct w:val="0"/>
        <w:spacing w:before="4" w:line="260" w:lineRule="exact"/>
        <w:rPr>
          <w:sz w:val="22"/>
        </w:rPr>
      </w:pPr>
    </w:p>
    <w:p w:rsidR="00617E9F" w:rsidRPr="00E24B6D" w:rsidRDefault="00617E9F" w:rsidP="004F0748">
      <w:pPr>
        <w:kinsoku w:val="0"/>
        <w:overflowPunct w:val="0"/>
        <w:rPr>
          <w:b/>
          <w:sz w:val="22"/>
          <w:lang w:val="en-US"/>
        </w:rPr>
      </w:pPr>
      <w:r w:rsidRPr="00E24B6D">
        <w:rPr>
          <w:b/>
          <w:sz w:val="22"/>
          <w:lang w:val="en-US"/>
        </w:rPr>
        <w:t xml:space="preserve">DESCRIPTION </w:t>
      </w:r>
      <w:r w:rsidR="005B1754">
        <w:rPr>
          <w:b/>
          <w:sz w:val="22"/>
          <w:lang w:val="en-US"/>
        </w:rPr>
        <w:t>O</w:t>
      </w:r>
      <w:r w:rsidRPr="00E24B6D">
        <w:rPr>
          <w:b/>
          <w:sz w:val="22"/>
          <w:lang w:val="en-US"/>
        </w:rPr>
        <w:t>F THE AGRICULTURAL PRODUCT OR FOODSTUFF</w:t>
      </w:r>
    </w:p>
    <w:p w:rsidR="002F7022" w:rsidRPr="00D87C3C" w:rsidRDefault="005A59F9" w:rsidP="00D87C3C">
      <w:pPr>
        <w:pStyle w:val="Text1"/>
        <w:ind w:left="0"/>
      </w:pPr>
      <w:r w:rsidRPr="00D87C3C">
        <w:t>Soft raw table cheese made only with whole cow’s milk</w:t>
      </w:r>
      <w:r w:rsidR="002F7022" w:rsidRPr="00D87C3C">
        <w:t>.</w:t>
      </w:r>
    </w:p>
    <w:p w:rsidR="002F7022" w:rsidRPr="00CD700F" w:rsidRDefault="002F7022" w:rsidP="00D87C3C">
      <w:pPr>
        <w:pStyle w:val="Text1"/>
        <w:ind w:left="0"/>
      </w:pPr>
      <w:r w:rsidRPr="00CD700F">
        <w:t>The physical characteristics of the TALEGGIO cheese are as follows:</w:t>
      </w:r>
    </w:p>
    <w:p w:rsidR="005A59F9" w:rsidRDefault="002F7022" w:rsidP="002F7022">
      <w:pPr>
        <w:pStyle w:val="Text1"/>
        <w:rPr>
          <w:color w:val="FF0000"/>
        </w:rPr>
      </w:pPr>
      <w:r w:rsidRPr="00CD700F">
        <w:t xml:space="preserve">1) wheel: </w:t>
      </w:r>
      <w:r w:rsidR="005A59F9" w:rsidRPr="00D87C3C">
        <w:t>parallelepiped</w:t>
      </w:r>
      <w:r w:rsidRPr="00D87C3C">
        <w:t xml:space="preserve"> </w:t>
      </w:r>
      <w:r w:rsidR="005A59F9" w:rsidRPr="00D87C3C">
        <w:t>quadrangular</w:t>
      </w:r>
      <w:r w:rsidRPr="00D87C3C">
        <w:t>. W</w:t>
      </w:r>
      <w:r w:rsidR="005A59F9" w:rsidRPr="00D87C3C">
        <w:t>ith</w:t>
      </w:r>
      <w:r w:rsidRPr="00D87C3C">
        <w:t xml:space="preserve"> </w:t>
      </w:r>
      <w:r w:rsidR="005A59F9" w:rsidRPr="00D87C3C">
        <w:t>sides</w:t>
      </w:r>
      <w:r w:rsidRPr="00D87C3C">
        <w:t xml:space="preserve"> </w:t>
      </w:r>
      <w:r w:rsidR="005A59F9" w:rsidRPr="00D87C3C">
        <w:t>from 18 to</w:t>
      </w:r>
      <w:r w:rsidRPr="00D87C3C">
        <w:t xml:space="preserve"> 20 cm;</w:t>
      </w:r>
      <w:r w:rsidRPr="000E1684">
        <w:rPr>
          <w:color w:val="FF0000"/>
        </w:rPr>
        <w:t xml:space="preserve"> </w:t>
      </w:r>
    </w:p>
    <w:p w:rsidR="002F7022" w:rsidRPr="00CD700F" w:rsidRDefault="002F7022" w:rsidP="002F7022">
      <w:pPr>
        <w:pStyle w:val="Text1"/>
      </w:pPr>
      <w:r w:rsidRPr="00D87C3C">
        <w:t xml:space="preserve">2) </w:t>
      </w:r>
      <w:r w:rsidR="005A59F9" w:rsidRPr="00D87C3C">
        <w:t>heel</w:t>
      </w:r>
      <w:r w:rsidRPr="00D87C3C">
        <w:t>:</w:t>
      </w:r>
      <w:r w:rsidR="005A59F9" w:rsidRPr="00D87C3C">
        <w:t xml:space="preserve"> straight </w:t>
      </w:r>
      <w:r w:rsidRPr="00D87C3C">
        <w:t xml:space="preserve">4 / 7 cm </w:t>
      </w:r>
      <w:r w:rsidR="005A59F9" w:rsidRPr="00D87C3C">
        <w:t>with</w:t>
      </w:r>
      <w:r w:rsidRPr="00D87C3C">
        <w:t xml:space="preserve"> </w:t>
      </w:r>
      <w:r w:rsidR="005A59F9" w:rsidRPr="00D87C3C">
        <w:t>flat</w:t>
      </w:r>
      <w:r w:rsidRPr="00D87C3C">
        <w:t xml:space="preserve"> </w:t>
      </w:r>
      <w:r w:rsidR="005A59F9" w:rsidRPr="00D87C3C">
        <w:t>surfaces</w:t>
      </w:r>
      <w:r w:rsidRPr="00CD700F">
        <w:t xml:space="preserve"> and sides of 18 / 20 cm;</w:t>
      </w:r>
    </w:p>
    <w:p w:rsidR="002F7022" w:rsidRPr="00D87C3C" w:rsidRDefault="002F7022" w:rsidP="002F7022">
      <w:pPr>
        <w:pStyle w:val="Text1"/>
      </w:pPr>
      <w:r w:rsidRPr="00CD700F">
        <w:t xml:space="preserve">3) average weight: </w:t>
      </w:r>
      <w:r w:rsidR="005A59F9" w:rsidRPr="00D87C3C">
        <w:t>from</w:t>
      </w:r>
      <w:r w:rsidRPr="00D87C3C">
        <w:t xml:space="preserve"> 1.7 </w:t>
      </w:r>
      <w:r w:rsidR="005A59F9" w:rsidRPr="00D87C3C">
        <w:t>to</w:t>
      </w:r>
      <w:r w:rsidRPr="00D87C3C">
        <w:t xml:space="preserve"> 2.2 </w:t>
      </w:r>
      <w:r w:rsidR="005A59F9" w:rsidRPr="00D87C3C">
        <w:t>kg</w:t>
      </w:r>
      <w:r w:rsidRPr="00D87C3C">
        <w:t xml:space="preserve"> </w:t>
      </w:r>
      <w:r w:rsidR="005A59F9" w:rsidRPr="00D87C3C">
        <w:t xml:space="preserve">per </w:t>
      </w:r>
      <w:r w:rsidR="00A76233" w:rsidRPr="00D87C3C">
        <w:t>wheel</w:t>
      </w:r>
      <w:r w:rsidR="005A59F9" w:rsidRPr="00D87C3C">
        <w:t>, more</w:t>
      </w:r>
      <w:r w:rsidRPr="00D87C3C">
        <w:t xml:space="preserve"> </w:t>
      </w:r>
      <w:r w:rsidR="005A59F9" w:rsidRPr="00D87C3C">
        <w:t>or less, for both</w:t>
      </w:r>
      <w:r w:rsidRPr="00D87C3C">
        <w:t xml:space="preserve"> </w:t>
      </w:r>
      <w:r w:rsidR="005A59F9" w:rsidRPr="00D87C3C">
        <w:t>characteristics in relation to the technical processing conditions</w:t>
      </w:r>
      <w:r w:rsidRPr="00D87C3C">
        <w:t>. A</w:t>
      </w:r>
      <w:r w:rsidR="005A59F9" w:rsidRPr="00D87C3C">
        <w:t>t</w:t>
      </w:r>
      <w:r w:rsidRPr="00D87C3C">
        <w:t xml:space="preserve"> </w:t>
      </w:r>
      <w:r w:rsidR="005A59F9" w:rsidRPr="00D87C3C">
        <w:t>any rate</w:t>
      </w:r>
      <w:r w:rsidRPr="00D87C3C">
        <w:t xml:space="preserve">, </w:t>
      </w:r>
      <w:r w:rsidR="005A59F9" w:rsidRPr="00D87C3C">
        <w:t>the variation cannot</w:t>
      </w:r>
      <w:r w:rsidRPr="00D87C3C">
        <w:t xml:space="preserve"> </w:t>
      </w:r>
      <w:r w:rsidR="005A59F9" w:rsidRPr="00D87C3C">
        <w:t xml:space="preserve">exceed </w:t>
      </w:r>
      <w:r w:rsidRPr="00D87C3C">
        <w:t>10% ;</w:t>
      </w:r>
    </w:p>
    <w:p w:rsidR="002F7022" w:rsidRPr="00CD700F" w:rsidRDefault="002F7022" w:rsidP="002F7022">
      <w:pPr>
        <w:pStyle w:val="Text1"/>
      </w:pPr>
      <w:r w:rsidRPr="00CD700F">
        <w:t xml:space="preserve">4) rind : </w:t>
      </w:r>
      <w:r w:rsidR="005A59F9" w:rsidRPr="00D87C3C">
        <w:t>thin</w:t>
      </w:r>
      <w:r w:rsidRPr="00D87C3C">
        <w:t xml:space="preserve">, </w:t>
      </w:r>
      <w:r w:rsidR="005A59F9" w:rsidRPr="00D87C3C">
        <w:t>soft</w:t>
      </w:r>
      <w:r w:rsidRPr="00D87C3C">
        <w:t xml:space="preserve"> </w:t>
      </w:r>
      <w:r w:rsidR="005A59F9" w:rsidRPr="00D87C3C">
        <w:t>consistency</w:t>
      </w:r>
      <w:r w:rsidRPr="00D87C3C">
        <w:t xml:space="preserve">, </w:t>
      </w:r>
      <w:r w:rsidR="005A59F9" w:rsidRPr="00D87C3C">
        <w:t>natural</w:t>
      </w:r>
      <w:r w:rsidRPr="00D87C3C">
        <w:t xml:space="preserve"> </w:t>
      </w:r>
      <w:r w:rsidR="005A59F9" w:rsidRPr="00D87C3C">
        <w:t>rose</w:t>
      </w:r>
      <w:r w:rsidRPr="00D87C3C">
        <w:t xml:space="preserve"> </w:t>
      </w:r>
      <w:r w:rsidR="005A59F9" w:rsidRPr="00D87C3C">
        <w:t>colour</w:t>
      </w:r>
      <w:r w:rsidRPr="00D87C3C">
        <w:t xml:space="preserve"> (</w:t>
      </w:r>
      <w:r w:rsidR="005A59F9" w:rsidRPr="00D87C3C">
        <w:t>l</w:t>
      </w:r>
      <w:r w:rsidRPr="00CD700F">
        <w:t xml:space="preserve"> </w:t>
      </w:r>
      <w:r w:rsidRPr="00CD700F">
        <w:sym w:font="Symbol" w:char="F0A3"/>
      </w:r>
      <w:r w:rsidRPr="00CD700F">
        <w:t xml:space="preserve"> 77  a/b </w:t>
      </w:r>
      <w:r w:rsidRPr="00CD700F">
        <w:sym w:font="Symbol" w:char="F0B3"/>
      </w:r>
      <w:r w:rsidRPr="00CD700F">
        <w:t xml:space="preserve"> 0.2 at tristimulus colorimeter), </w:t>
      </w:r>
      <w:r w:rsidR="005A59F9" w:rsidRPr="00D87C3C">
        <w:t>with presence of typi</w:t>
      </w:r>
      <w:r w:rsidR="006C4100">
        <w:t>cal micro</w:t>
      </w:r>
      <w:r w:rsidR="005A59F9" w:rsidRPr="00D87C3C">
        <w:t>flora</w:t>
      </w:r>
      <w:r w:rsidRPr="00CD700F">
        <w:t>. No processing of the rind is allowed.</w:t>
      </w:r>
    </w:p>
    <w:p w:rsidR="002F7022" w:rsidRPr="00CD700F" w:rsidRDefault="002F7022" w:rsidP="002F7022">
      <w:pPr>
        <w:pStyle w:val="Text1"/>
      </w:pPr>
      <w:r w:rsidRPr="00CD700F">
        <w:t xml:space="preserve">5)  paste: </w:t>
      </w:r>
      <w:r w:rsidR="00A76233" w:rsidRPr="00D87C3C">
        <w:t>cohesive structure</w:t>
      </w:r>
      <w:r w:rsidRPr="00D87C3C">
        <w:t xml:space="preserve">; </w:t>
      </w:r>
      <w:r w:rsidR="00A76233" w:rsidRPr="00D87C3C">
        <w:t>no</w:t>
      </w:r>
      <w:r w:rsidRPr="00D87C3C">
        <w:t xml:space="preserve"> </w:t>
      </w:r>
      <w:r w:rsidR="00A76233" w:rsidRPr="00D87C3C">
        <w:t>holes</w:t>
      </w:r>
      <w:r w:rsidRPr="00D87C3C">
        <w:t xml:space="preserve"> </w:t>
      </w:r>
      <w:r w:rsidR="00A76233" w:rsidRPr="00D87C3C">
        <w:t>with only</w:t>
      </w:r>
      <w:r w:rsidRPr="00D87C3C">
        <w:t xml:space="preserve"> </w:t>
      </w:r>
      <w:r w:rsidR="00A76233" w:rsidRPr="00D87C3C">
        <w:t>a</w:t>
      </w:r>
      <w:r w:rsidRPr="00D87C3C">
        <w:t xml:space="preserve"> </w:t>
      </w:r>
      <w:r w:rsidR="00A76233" w:rsidRPr="00D87C3C">
        <w:t>few</w:t>
      </w:r>
      <w:r w:rsidRPr="00D87C3C">
        <w:t xml:space="preserve"> </w:t>
      </w:r>
      <w:r w:rsidR="00A76233" w:rsidRPr="00D87C3C">
        <w:t>extremely small</w:t>
      </w:r>
      <w:r w:rsidRPr="00D87C3C">
        <w:t xml:space="preserve"> </w:t>
      </w:r>
      <w:r w:rsidR="00A76233" w:rsidRPr="00D87C3C">
        <w:t>ones</w:t>
      </w:r>
      <w:r w:rsidRPr="00D87C3C">
        <w:t xml:space="preserve"> </w:t>
      </w:r>
      <w:r w:rsidR="00A76233" w:rsidRPr="00D87C3C">
        <w:t xml:space="preserve">irregularly </w:t>
      </w:r>
      <w:r w:rsidRPr="00D87C3C">
        <w:t xml:space="preserve"> </w:t>
      </w:r>
      <w:r w:rsidR="00A76233" w:rsidRPr="00D87C3C">
        <w:t>distributed</w:t>
      </w:r>
      <w:r w:rsidRPr="00D87C3C">
        <w:t xml:space="preserve">; </w:t>
      </w:r>
      <w:r w:rsidR="00A76233" w:rsidRPr="00D87C3C">
        <w:t>basically compact</w:t>
      </w:r>
      <w:r w:rsidRPr="00D87C3C">
        <w:t xml:space="preserve"> </w:t>
      </w:r>
      <w:r w:rsidR="00A76233" w:rsidRPr="00D87C3C">
        <w:t>consistency, softer right</w:t>
      </w:r>
      <w:r w:rsidRPr="00D87C3C">
        <w:t xml:space="preserve"> </w:t>
      </w:r>
      <w:r w:rsidR="00A76233" w:rsidRPr="00D87C3C">
        <w:t>underneath the rind</w:t>
      </w:r>
      <w:r w:rsidRPr="00CD700F">
        <w:t>;</w:t>
      </w:r>
    </w:p>
    <w:p w:rsidR="002F7022" w:rsidRPr="00CD700F" w:rsidRDefault="002F7022" w:rsidP="002F7022">
      <w:pPr>
        <w:pStyle w:val="Text1"/>
      </w:pPr>
      <w:r w:rsidRPr="00CD700F">
        <w:t xml:space="preserve">6)  colour of the paste:  </w:t>
      </w:r>
      <w:r w:rsidR="00C04796" w:rsidRPr="00D87C3C">
        <w:t>from white to straw yellow</w:t>
      </w:r>
      <w:r w:rsidRPr="00CD700F">
        <w:t>;</w:t>
      </w:r>
    </w:p>
    <w:p w:rsidR="002F7022" w:rsidRPr="00CD700F" w:rsidRDefault="002F7022" w:rsidP="002F7022">
      <w:pPr>
        <w:pStyle w:val="Text1"/>
      </w:pPr>
      <w:r w:rsidRPr="00CD700F">
        <w:t xml:space="preserve">7) taste: </w:t>
      </w:r>
      <w:r w:rsidR="000E1D0D" w:rsidRPr="00D87C3C">
        <w:t>characteristic</w:t>
      </w:r>
      <w:r w:rsidRPr="00D87C3C">
        <w:t xml:space="preserve">, </w:t>
      </w:r>
      <w:r w:rsidR="000E1D0D" w:rsidRPr="00D87C3C">
        <w:t>slightly aromatic</w:t>
      </w:r>
      <w:r w:rsidR="006C4100">
        <w:t>;</w:t>
      </w:r>
    </w:p>
    <w:p w:rsidR="002F7022" w:rsidRPr="00D87C3C" w:rsidRDefault="002F7022" w:rsidP="00D87C3C">
      <w:pPr>
        <w:pStyle w:val="Text1"/>
      </w:pPr>
      <w:r w:rsidRPr="00CD700F">
        <w:t xml:space="preserve">8) chemical characteristics: </w:t>
      </w:r>
      <w:r w:rsidR="00AB4428" w:rsidRPr="00D87C3C">
        <w:t xml:space="preserve">fat content per dry matter </w:t>
      </w:r>
      <w:r w:rsidRPr="00D87C3C">
        <w:t xml:space="preserve">48%; </w:t>
      </w:r>
      <w:r w:rsidR="00AB4428" w:rsidRPr="00D87C3C">
        <w:t>minimum dry extract 46% ; maximum water</w:t>
      </w:r>
      <w:r w:rsidRPr="00D87C3C">
        <w:t xml:space="preserve"> </w:t>
      </w:r>
      <w:r w:rsidR="00AB4428" w:rsidRPr="00D87C3C">
        <w:t>content 54%, furosine</w:t>
      </w:r>
      <w:r w:rsidR="00D87C3C">
        <w:t xml:space="preserve"> max 14mg/100g proteins.</w:t>
      </w:r>
    </w:p>
    <w:p w:rsidR="002F7022" w:rsidRPr="003D0C3F" w:rsidRDefault="002F7022" w:rsidP="002F7022">
      <w:pPr>
        <w:pStyle w:val="Heading2"/>
        <w:numPr>
          <w:ilvl w:val="0"/>
          <w:numId w:val="0"/>
        </w:numPr>
        <w:ind w:left="850" w:hanging="850"/>
        <w:rPr>
          <w:bCs w:val="0"/>
          <w:i/>
          <w:iCs w:val="0"/>
          <w:szCs w:val="24"/>
        </w:rPr>
      </w:pPr>
      <w:r>
        <w:rPr>
          <w:bCs w:val="0"/>
          <w:iCs w:val="0"/>
          <w:szCs w:val="24"/>
        </w:rPr>
        <w:t xml:space="preserve">Raw materials </w:t>
      </w:r>
      <w:r w:rsidRPr="003D0C3F">
        <w:rPr>
          <w:bCs w:val="0"/>
          <w:iCs w:val="0"/>
          <w:szCs w:val="24"/>
        </w:rPr>
        <w:t>(</w:t>
      </w:r>
      <w:r>
        <w:rPr>
          <w:bCs w:val="0"/>
          <w:iCs w:val="0"/>
          <w:szCs w:val="24"/>
        </w:rPr>
        <w:t>only for processed products</w:t>
      </w:r>
      <w:r w:rsidRPr="003D0C3F">
        <w:rPr>
          <w:bCs w:val="0"/>
          <w:iCs w:val="0"/>
          <w:szCs w:val="24"/>
        </w:rPr>
        <w:t>)</w:t>
      </w:r>
    </w:p>
    <w:p w:rsidR="002F7022" w:rsidRPr="003D0C3F" w:rsidRDefault="002F7022" w:rsidP="00D87C3C">
      <w:pPr>
        <w:pStyle w:val="Text1"/>
        <w:ind w:left="0"/>
      </w:pPr>
      <w:r>
        <w:t>Milk, salt</w:t>
      </w:r>
      <w:r w:rsidRPr="003D0C3F">
        <w:t xml:space="preserve">, </w:t>
      </w:r>
      <w:r>
        <w:t>rennet</w:t>
      </w:r>
      <w:r w:rsidRPr="003D0C3F">
        <w:t xml:space="preserve">, </w:t>
      </w:r>
      <w:r>
        <w:t>milk enzymes</w:t>
      </w:r>
      <w:r w:rsidR="006C4100">
        <w:t>.</w:t>
      </w:r>
    </w:p>
    <w:p w:rsidR="002F7022" w:rsidRPr="00DC624B" w:rsidRDefault="002F7022" w:rsidP="002F7022">
      <w:pPr>
        <w:pStyle w:val="Heading2"/>
        <w:numPr>
          <w:ilvl w:val="0"/>
          <w:numId w:val="0"/>
        </w:numPr>
        <w:ind w:left="850" w:hanging="850"/>
        <w:rPr>
          <w:bCs w:val="0"/>
          <w:i/>
          <w:iCs w:val="0"/>
          <w:szCs w:val="24"/>
        </w:rPr>
      </w:pPr>
      <w:r w:rsidRPr="00DC624B">
        <w:rPr>
          <w:szCs w:val="24"/>
        </w:rPr>
        <w:t>Specific steps in production that must take place in the identified geographical area</w:t>
      </w:r>
    </w:p>
    <w:p w:rsidR="002F7022" w:rsidRPr="002F7022" w:rsidRDefault="002F7022" w:rsidP="002F7022">
      <w:pPr>
        <w:ind w:right="-1"/>
        <w:rPr>
          <w:lang w:val="en-US"/>
        </w:rPr>
      </w:pPr>
      <w:r w:rsidRPr="002F7022">
        <w:rPr>
          <w:lang w:val="en-US"/>
        </w:rPr>
        <w:t xml:space="preserve">The milk has to come from the place of origin. Pasteurized milk can be used. The processing phases </w:t>
      </w:r>
      <w:r w:rsidRPr="002F7022">
        <w:rPr>
          <w:lang w:val="en-US"/>
        </w:rPr>
        <w:lastRenderedPageBreak/>
        <w:t xml:space="preserve">can be summarized as follows: </w:t>
      </w:r>
    </w:p>
    <w:p w:rsidR="002F7022" w:rsidRPr="002F7022" w:rsidRDefault="002F7022" w:rsidP="002F7022">
      <w:pPr>
        <w:ind w:left="567" w:right="1021"/>
        <w:jc w:val="center"/>
        <w:rPr>
          <w:b/>
          <w:lang w:val="en-US"/>
        </w:rPr>
      </w:pPr>
    </w:p>
    <w:p w:rsidR="002F7022" w:rsidRPr="00D87C3C" w:rsidRDefault="00F641FF" w:rsidP="00D87C3C">
      <w:pPr>
        <w:ind w:left="567" w:right="1021"/>
        <w:rPr>
          <w:lang w:val="en-US"/>
        </w:rPr>
      </w:pPr>
      <w:r w:rsidRPr="00D87C3C">
        <w:rPr>
          <w:lang w:val="en-US"/>
        </w:rPr>
        <w:t>preparation of natural starter</w:t>
      </w:r>
      <w:r w:rsidR="00D87C3C">
        <w:rPr>
          <w:lang w:val="en-US"/>
        </w:rPr>
        <w:t>;</w:t>
      </w:r>
    </w:p>
    <w:p w:rsidR="002F7022" w:rsidRPr="00D87C3C" w:rsidRDefault="002F7022" w:rsidP="00D87C3C">
      <w:pPr>
        <w:ind w:left="567" w:right="1021"/>
        <w:rPr>
          <w:lang w:val="en-US"/>
        </w:rPr>
      </w:pPr>
    </w:p>
    <w:p w:rsidR="002F7022" w:rsidRPr="00D87C3C" w:rsidRDefault="00F641FF" w:rsidP="00D87C3C">
      <w:pPr>
        <w:ind w:left="567" w:right="1021"/>
        <w:rPr>
          <w:lang w:val="en-US"/>
        </w:rPr>
      </w:pPr>
      <w:r w:rsidRPr="00D87C3C">
        <w:rPr>
          <w:lang w:val="en-US"/>
        </w:rPr>
        <w:t>milk clotting</w:t>
      </w:r>
      <w:r w:rsidR="00D87C3C">
        <w:rPr>
          <w:lang w:val="en-US"/>
        </w:rPr>
        <w:t>;</w:t>
      </w:r>
    </w:p>
    <w:p w:rsidR="002F7022" w:rsidRPr="00D87C3C" w:rsidRDefault="002F7022" w:rsidP="00D87C3C">
      <w:pPr>
        <w:ind w:left="567" w:right="1021"/>
        <w:rPr>
          <w:lang w:val="en-US"/>
        </w:rPr>
      </w:pPr>
    </w:p>
    <w:p w:rsidR="002F7022" w:rsidRPr="00D87C3C" w:rsidRDefault="00F641FF" w:rsidP="00D87C3C">
      <w:pPr>
        <w:ind w:left="567" w:right="1021"/>
        <w:rPr>
          <w:lang w:val="en-US"/>
        </w:rPr>
      </w:pPr>
      <w:r w:rsidRPr="00D87C3C">
        <w:rPr>
          <w:lang w:val="en-US"/>
        </w:rPr>
        <w:t>breaking of the curd</w:t>
      </w:r>
      <w:r w:rsidR="00D87C3C">
        <w:rPr>
          <w:lang w:val="en-US"/>
        </w:rPr>
        <w:t>;</w:t>
      </w:r>
    </w:p>
    <w:p w:rsidR="002F7022" w:rsidRPr="00D87C3C" w:rsidRDefault="002F7022" w:rsidP="00D87C3C">
      <w:pPr>
        <w:ind w:left="567" w:right="1021"/>
        <w:rPr>
          <w:lang w:val="en-US"/>
        </w:rPr>
      </w:pPr>
    </w:p>
    <w:p w:rsidR="002F7022" w:rsidRPr="00D87C3C" w:rsidRDefault="00F641FF" w:rsidP="00D87C3C">
      <w:pPr>
        <w:ind w:left="567" w:right="1021"/>
        <w:rPr>
          <w:lang w:val="en-US"/>
        </w:rPr>
      </w:pPr>
      <w:r w:rsidRPr="00D87C3C">
        <w:rPr>
          <w:lang w:val="en-US"/>
        </w:rPr>
        <w:t>putting in the moulds</w:t>
      </w:r>
      <w:r w:rsidR="00D87C3C">
        <w:rPr>
          <w:lang w:val="en-US"/>
        </w:rPr>
        <w:t>;</w:t>
      </w:r>
    </w:p>
    <w:p w:rsidR="002F7022" w:rsidRPr="00D87C3C" w:rsidRDefault="002F7022" w:rsidP="00D87C3C">
      <w:pPr>
        <w:ind w:left="567" w:right="1021"/>
        <w:rPr>
          <w:lang w:val="en-US"/>
        </w:rPr>
      </w:pPr>
    </w:p>
    <w:p w:rsidR="002F7022" w:rsidRPr="00D87C3C" w:rsidRDefault="00F641FF" w:rsidP="00D87C3C">
      <w:pPr>
        <w:ind w:left="567" w:right="1021"/>
        <w:rPr>
          <w:lang w:val="en-US"/>
        </w:rPr>
      </w:pPr>
      <w:r w:rsidRPr="00D87C3C">
        <w:rPr>
          <w:lang w:val="en-US"/>
        </w:rPr>
        <w:t>stewing</w:t>
      </w:r>
      <w:r w:rsidR="00D87C3C">
        <w:rPr>
          <w:lang w:val="en-US"/>
        </w:rPr>
        <w:t>;</w:t>
      </w:r>
    </w:p>
    <w:p w:rsidR="002F7022" w:rsidRPr="00D87C3C" w:rsidRDefault="002F7022" w:rsidP="00D87C3C">
      <w:pPr>
        <w:ind w:left="567" w:right="1021"/>
        <w:rPr>
          <w:lang w:val="en-US"/>
        </w:rPr>
      </w:pPr>
    </w:p>
    <w:p w:rsidR="002F7022" w:rsidRPr="00D87C3C" w:rsidRDefault="00F641FF" w:rsidP="00D87C3C">
      <w:pPr>
        <w:ind w:left="567" w:right="1021"/>
        <w:rPr>
          <w:lang w:val="en-US"/>
        </w:rPr>
      </w:pPr>
      <w:r w:rsidRPr="00D87C3C">
        <w:rPr>
          <w:lang w:val="en-US"/>
        </w:rPr>
        <w:t>turning the cheese inside the moulds</w:t>
      </w:r>
      <w:r w:rsidR="00D87C3C">
        <w:rPr>
          <w:lang w:val="en-US"/>
        </w:rPr>
        <w:t>;</w:t>
      </w:r>
    </w:p>
    <w:p w:rsidR="002F7022" w:rsidRPr="00D87C3C" w:rsidRDefault="002F7022" w:rsidP="00D87C3C">
      <w:pPr>
        <w:ind w:left="567" w:right="1021"/>
        <w:rPr>
          <w:lang w:val="en-US"/>
        </w:rPr>
      </w:pPr>
    </w:p>
    <w:p w:rsidR="002F7022" w:rsidRPr="00D87C3C" w:rsidRDefault="00F641FF" w:rsidP="00D87C3C">
      <w:pPr>
        <w:ind w:left="567" w:right="1021"/>
        <w:rPr>
          <w:lang w:val="en-US"/>
        </w:rPr>
      </w:pPr>
      <w:r w:rsidRPr="00D87C3C">
        <w:rPr>
          <w:lang w:val="en-US"/>
        </w:rPr>
        <w:t>salting</w:t>
      </w:r>
      <w:r w:rsidR="00D87C3C">
        <w:rPr>
          <w:lang w:val="en-US"/>
        </w:rPr>
        <w:t>;</w:t>
      </w:r>
    </w:p>
    <w:p w:rsidR="002F7022" w:rsidRPr="00D87C3C" w:rsidRDefault="002F7022" w:rsidP="00D87C3C">
      <w:pPr>
        <w:ind w:left="567" w:right="1021"/>
        <w:rPr>
          <w:lang w:val="en-US"/>
        </w:rPr>
      </w:pPr>
    </w:p>
    <w:p w:rsidR="002F7022" w:rsidRPr="00D87C3C" w:rsidRDefault="00F641FF" w:rsidP="00D87C3C">
      <w:pPr>
        <w:ind w:left="567" w:right="1021"/>
        <w:rPr>
          <w:lang w:val="en-US"/>
        </w:rPr>
      </w:pPr>
      <w:r w:rsidRPr="00D87C3C">
        <w:rPr>
          <w:lang w:val="en-US"/>
        </w:rPr>
        <w:t>turning inside the moulds</w:t>
      </w:r>
      <w:r w:rsidR="00D87C3C">
        <w:rPr>
          <w:lang w:val="en-US"/>
        </w:rPr>
        <w:t>;</w:t>
      </w:r>
    </w:p>
    <w:p w:rsidR="002F7022" w:rsidRPr="00D87C3C" w:rsidRDefault="002F7022" w:rsidP="00D87C3C">
      <w:pPr>
        <w:ind w:left="567" w:right="1021"/>
        <w:rPr>
          <w:lang w:val="en-US"/>
        </w:rPr>
      </w:pPr>
    </w:p>
    <w:p w:rsidR="002F7022" w:rsidRPr="00D87C3C" w:rsidRDefault="00F641FF" w:rsidP="00D87C3C">
      <w:pPr>
        <w:ind w:left="567" w:right="1021"/>
        <w:rPr>
          <w:lang w:val="en-US"/>
        </w:rPr>
      </w:pPr>
      <w:r w:rsidRPr="00D87C3C">
        <w:rPr>
          <w:lang w:val="en-US"/>
        </w:rPr>
        <w:t>aging</w:t>
      </w:r>
      <w:r w:rsidR="00D87C3C">
        <w:rPr>
          <w:lang w:val="en-US"/>
        </w:rPr>
        <w:t>.</w:t>
      </w:r>
    </w:p>
    <w:p w:rsidR="002F7022" w:rsidRPr="003D0C3F" w:rsidRDefault="002F7022" w:rsidP="002F7022">
      <w:pPr>
        <w:pStyle w:val="Heading2"/>
        <w:numPr>
          <w:ilvl w:val="0"/>
          <w:numId w:val="0"/>
        </w:numPr>
        <w:ind w:left="850" w:hanging="850"/>
        <w:rPr>
          <w:bCs w:val="0"/>
          <w:i/>
          <w:iCs w:val="0"/>
          <w:szCs w:val="24"/>
        </w:rPr>
      </w:pPr>
      <w:r>
        <w:rPr>
          <w:bCs w:val="0"/>
          <w:iCs w:val="0"/>
          <w:szCs w:val="24"/>
        </w:rPr>
        <w:t>Specific rules concerning slicing, grating, packaging, etc</w:t>
      </w:r>
      <w:r w:rsidRPr="003D0C3F">
        <w:rPr>
          <w:bCs w:val="0"/>
          <w:iCs w:val="0"/>
          <w:szCs w:val="24"/>
        </w:rPr>
        <w:t>.</w:t>
      </w:r>
    </w:p>
    <w:p w:rsidR="002F7022" w:rsidRPr="003D0C3F" w:rsidRDefault="002F7022" w:rsidP="00D87C3C">
      <w:pPr>
        <w:pStyle w:val="Text1"/>
        <w:ind w:left="0"/>
      </w:pPr>
      <w:r>
        <w:t>(</w:t>
      </w:r>
      <w:r w:rsidR="005767D2" w:rsidRPr="007361A6">
        <w:t>Packaging</w:t>
      </w:r>
      <w:r>
        <w:t xml:space="preserve"> in the place of origin</w:t>
      </w:r>
      <w:r w:rsidRPr="003D0C3F">
        <w:t>)</w:t>
      </w:r>
    </w:p>
    <w:p w:rsidR="002F7022" w:rsidRDefault="00637E69" w:rsidP="006C4100">
      <w:pPr>
        <w:jc w:val="both"/>
        <w:rPr>
          <w:lang w:val="en-US"/>
        </w:rPr>
      </w:pPr>
      <w:r w:rsidRPr="007361A6">
        <w:rPr>
          <w:lang w:val="en-GB" w:eastAsia="de-DE"/>
        </w:rPr>
        <w:t>Packaging</w:t>
      </w:r>
      <w:r w:rsidR="002F7022" w:rsidRPr="007361A6">
        <w:rPr>
          <w:lang w:val="en-GB" w:eastAsia="de-DE"/>
        </w:rPr>
        <w:t xml:space="preserve"> is</w:t>
      </w:r>
      <w:r w:rsidR="002F7022" w:rsidRPr="002F7022">
        <w:rPr>
          <w:lang w:val="en-US"/>
        </w:rPr>
        <w:t xml:space="preserve"> the handling of the product that determines its physical characteristics. Given that the identifying mark is impressed exclusively on the flat surface of the product, please note that Taleggio, once </w:t>
      </w:r>
      <w:r w:rsidR="00CE0C16" w:rsidRPr="007361A6">
        <w:rPr>
          <w:lang w:val="en-GB" w:eastAsia="de-DE"/>
        </w:rPr>
        <w:t>packed</w:t>
      </w:r>
      <w:r w:rsidR="002F7022" w:rsidRPr="007361A6">
        <w:rPr>
          <w:lang w:val="en-GB" w:eastAsia="de-DE"/>
        </w:rPr>
        <w:t>, could</w:t>
      </w:r>
      <w:r w:rsidR="002F7022" w:rsidRPr="002F7022">
        <w:rPr>
          <w:lang w:val="en-US"/>
        </w:rPr>
        <w:t xml:space="preserve"> be easily confused with a similar product, thus preventing its proper identification. Should this processing take place outside the place of origin, it would be difficult to guarantee for certain the traceability of the product. Hence, the consequent and subsequent use of the wrappings to dress up the product are deemed to be legally done only if carried out in the place of origin.</w:t>
      </w:r>
    </w:p>
    <w:p w:rsidR="00CC42C6" w:rsidRPr="002F7022" w:rsidRDefault="00CC42C6" w:rsidP="00D87C3C">
      <w:pPr>
        <w:rPr>
          <w:lang w:val="en-US"/>
        </w:rPr>
      </w:pPr>
    </w:p>
    <w:p w:rsidR="002F7022" w:rsidRDefault="002F7022" w:rsidP="003D7997">
      <w:pPr>
        <w:kinsoku w:val="0"/>
        <w:overflowPunct w:val="0"/>
        <w:rPr>
          <w:b/>
          <w:sz w:val="22"/>
          <w:lang w:val="en-US"/>
        </w:rPr>
      </w:pPr>
    </w:p>
    <w:p w:rsidR="00617E9F" w:rsidRPr="00E24B6D" w:rsidRDefault="00617E9F" w:rsidP="003D7997">
      <w:pPr>
        <w:kinsoku w:val="0"/>
        <w:overflowPunct w:val="0"/>
        <w:rPr>
          <w:b/>
          <w:sz w:val="22"/>
          <w:lang w:val="en-US"/>
        </w:rPr>
      </w:pPr>
      <w:r w:rsidRPr="00E24B6D">
        <w:rPr>
          <w:b/>
          <w:sz w:val="22"/>
          <w:lang w:val="en-US"/>
        </w:rPr>
        <w:t>CONCISE DEFINITION OF THE GEOGRAPHICAL AREA</w:t>
      </w:r>
    </w:p>
    <w:p w:rsidR="00617E9F" w:rsidRPr="00E24B6D" w:rsidRDefault="00617E9F" w:rsidP="00617E9F">
      <w:pPr>
        <w:kinsoku w:val="0"/>
        <w:overflowPunct w:val="0"/>
        <w:spacing w:before="20" w:line="220" w:lineRule="exact"/>
        <w:rPr>
          <w:sz w:val="22"/>
          <w:lang w:val="en-US"/>
        </w:rPr>
      </w:pPr>
    </w:p>
    <w:p w:rsidR="002F7022" w:rsidRDefault="002F7022" w:rsidP="00D87C3C">
      <w:pPr>
        <w:widowControl/>
        <w:autoSpaceDE/>
        <w:autoSpaceDN/>
        <w:adjustRightInd/>
        <w:spacing w:before="120" w:after="120"/>
        <w:jc w:val="both"/>
        <w:rPr>
          <w:lang w:eastAsia="de-DE"/>
        </w:rPr>
      </w:pPr>
      <w:r w:rsidRPr="002F7022">
        <w:rPr>
          <w:lang w:eastAsia="de-DE"/>
        </w:rPr>
        <w:t>Provinces of Milan, Pavia, Lecco, Como, Lodi, Novara, Bergamo, Brescia, Cremona and Treviso.</w:t>
      </w:r>
    </w:p>
    <w:p w:rsidR="002F7022" w:rsidRDefault="00687006" w:rsidP="002F7022">
      <w:pPr>
        <w:widowControl/>
        <w:autoSpaceDE/>
        <w:autoSpaceDN/>
        <w:adjustRightInd/>
        <w:spacing w:before="120" w:after="120"/>
        <w:ind w:left="850"/>
        <w:jc w:val="both"/>
        <w:rPr>
          <w:lang w:eastAsia="de-DE"/>
        </w:rPr>
      </w:pPr>
      <w:r>
        <w:rPr>
          <w:noProof/>
          <w:lang w:val="en-GB" w:eastAsia="en-GB"/>
        </w:rPr>
        <w:drawing>
          <wp:inline distT="0" distB="0" distL="0" distR="0">
            <wp:extent cx="4019550" cy="2905125"/>
            <wp:effectExtent l="0" t="0" r="0" b="9525"/>
            <wp:docPr id="1" name="Immagine 11" descr="MapaZona Taleg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MapaZona Taleggi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2905125"/>
                    </a:xfrm>
                    <a:prstGeom prst="rect">
                      <a:avLst/>
                    </a:prstGeom>
                    <a:noFill/>
                    <a:ln>
                      <a:noFill/>
                    </a:ln>
                  </pic:spPr>
                </pic:pic>
              </a:graphicData>
            </a:graphic>
          </wp:inline>
        </w:drawing>
      </w:r>
    </w:p>
    <w:p w:rsidR="002F7022" w:rsidRPr="003D0C3F" w:rsidRDefault="002F7022" w:rsidP="002F7022">
      <w:pPr>
        <w:pStyle w:val="Heading1"/>
        <w:numPr>
          <w:ilvl w:val="0"/>
          <w:numId w:val="0"/>
        </w:numPr>
        <w:ind w:left="850" w:hanging="850"/>
        <w:rPr>
          <w:bCs w:val="0"/>
          <w:szCs w:val="24"/>
        </w:rPr>
      </w:pPr>
      <w:r>
        <w:rPr>
          <w:bCs w:val="0"/>
          <w:szCs w:val="24"/>
        </w:rPr>
        <w:lastRenderedPageBreak/>
        <w:t>Link with the geographical area</w:t>
      </w:r>
    </w:p>
    <w:p w:rsidR="002F7022" w:rsidRPr="002F7022" w:rsidRDefault="002F7022" w:rsidP="006C4100">
      <w:pPr>
        <w:pStyle w:val="Text1"/>
        <w:ind w:left="0"/>
        <w:rPr>
          <w:lang w:val="en-US"/>
        </w:rPr>
      </w:pPr>
      <w:r w:rsidRPr="002F7022">
        <w:rPr>
          <w:lang w:val="en-US"/>
        </w:rPr>
        <w:t>The elements that prove the link between product quality and geographical area of origin, in addition to the mentioned historical references (please refer to the Historical Report), are basically tied to the sensibility and dairy culture of the operators, to the special salting conditions adopted, as well as the aging technique, and the geographical conditions of the territory, meaning climate and predominant agriculture. The set of these elements or factors provide the product in question (Taleggio cheese) with those characteristics of uniqueness and irreproducibility that allow one to state that the product in question is one whose overall traits - which therefore comprise all the phases, starting from the raw material, to the processing, to t</w:t>
      </w:r>
      <w:r w:rsidR="006C4100">
        <w:rPr>
          <w:lang w:val="en-US"/>
        </w:rPr>
        <w:t>he transformation through aging</w:t>
      </w:r>
      <w:r w:rsidRPr="002F7022">
        <w:rPr>
          <w:lang w:val="en-US"/>
        </w:rPr>
        <w:t>, cannot be repeated.</w:t>
      </w:r>
    </w:p>
    <w:p w:rsidR="002F7022" w:rsidRPr="00E9705E" w:rsidRDefault="002F7022" w:rsidP="002F7022">
      <w:pPr>
        <w:pStyle w:val="Heading1"/>
        <w:numPr>
          <w:ilvl w:val="0"/>
          <w:numId w:val="0"/>
        </w:numPr>
        <w:ind w:left="850" w:hanging="850"/>
        <w:rPr>
          <w:bCs w:val="0"/>
          <w:szCs w:val="24"/>
        </w:rPr>
      </w:pPr>
      <w:r w:rsidRPr="00E9705E">
        <w:rPr>
          <w:bCs w:val="0"/>
          <w:szCs w:val="24"/>
        </w:rPr>
        <w:t xml:space="preserve">Specific rules concerning labelling </w:t>
      </w:r>
    </w:p>
    <w:p w:rsidR="002F7022" w:rsidRDefault="002F7022" w:rsidP="00D87C3C">
      <w:pPr>
        <w:pStyle w:val="Text1"/>
        <w:ind w:left="0"/>
      </w:pPr>
      <w:r>
        <w:t xml:space="preserve">As indicated in </w:t>
      </w:r>
      <w:r w:rsidRPr="003D0C3F">
        <w:t xml:space="preserve">Art. 11 </w:t>
      </w:r>
      <w:r>
        <w:t xml:space="preserve">of the Internal Regulations, the consortium’s mark to be affixed to the outer packaging of the </w:t>
      </w:r>
      <w:r w:rsidRPr="003D0C3F">
        <w:t xml:space="preserve">Taleggio </w:t>
      </w:r>
      <w:r>
        <w:t>cheese consists of the symbol (mark no. 392.837), as shown in the image provided here below</w:t>
      </w:r>
      <w:r w:rsidRPr="003D0C3F">
        <w:t>:</w:t>
      </w:r>
    </w:p>
    <w:p w:rsidR="002F7022" w:rsidRPr="003D0C3F" w:rsidRDefault="00687006" w:rsidP="002F7022">
      <w:pPr>
        <w:pStyle w:val="Text1"/>
        <w:ind w:left="0"/>
        <w:jc w:val="center"/>
      </w:pPr>
      <w:r>
        <w:rPr>
          <w:noProof/>
          <w:lang w:eastAsia="en-GB"/>
        </w:rPr>
        <w:drawing>
          <wp:inline distT="0" distB="0" distL="0" distR="0">
            <wp:extent cx="1038225" cy="981075"/>
            <wp:effectExtent l="0" t="0" r="9525" b="9525"/>
            <wp:docPr id="2" name="Immagine 14" descr="LogoC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LogoCt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981075"/>
                    </a:xfrm>
                    <a:prstGeom prst="rect">
                      <a:avLst/>
                    </a:prstGeom>
                    <a:noFill/>
                    <a:ln>
                      <a:noFill/>
                    </a:ln>
                  </pic:spPr>
                </pic:pic>
              </a:graphicData>
            </a:graphic>
          </wp:inline>
        </w:drawing>
      </w:r>
    </w:p>
    <w:p w:rsidR="00790BB3" w:rsidRPr="00E24B6D" w:rsidRDefault="00790BB3" w:rsidP="00790BB3">
      <w:pPr>
        <w:kinsoku w:val="0"/>
        <w:overflowPunct w:val="0"/>
        <w:rPr>
          <w:rFonts w:cs="Arial"/>
          <w:sz w:val="22"/>
          <w:lang w:val="en-US"/>
        </w:rPr>
      </w:pPr>
    </w:p>
    <w:p w:rsidR="00617E9F" w:rsidRPr="00E24B6D" w:rsidRDefault="00617E9F" w:rsidP="00790BB3">
      <w:pPr>
        <w:kinsoku w:val="0"/>
        <w:overflowPunct w:val="0"/>
        <w:rPr>
          <w:b/>
          <w:sz w:val="22"/>
          <w:lang w:val="en-US"/>
        </w:rPr>
      </w:pPr>
      <w:r w:rsidRPr="00E24B6D">
        <w:rPr>
          <w:b/>
          <w:sz w:val="22"/>
          <w:lang w:val="en-US"/>
        </w:rPr>
        <w:t>CONTROL AUTHORITY/CONTROL BODY</w:t>
      </w:r>
    </w:p>
    <w:p w:rsidR="002E310C" w:rsidRPr="002F7022" w:rsidRDefault="002E310C" w:rsidP="00617E9F">
      <w:pPr>
        <w:kinsoku w:val="0"/>
        <w:overflowPunct w:val="0"/>
        <w:spacing w:before="9" w:line="190" w:lineRule="exact"/>
        <w:rPr>
          <w:color w:val="FF0000"/>
          <w:sz w:val="22"/>
          <w:lang w:val="en-US"/>
        </w:rPr>
      </w:pPr>
    </w:p>
    <w:p w:rsidR="002E310C" w:rsidRPr="002E310C" w:rsidRDefault="002F7022" w:rsidP="00D87C3C">
      <w:pPr>
        <w:kinsoku w:val="0"/>
        <w:overflowPunct w:val="0"/>
        <w:spacing w:before="71" w:line="250" w:lineRule="auto"/>
        <w:ind w:right="173"/>
        <w:rPr>
          <w:sz w:val="22"/>
          <w:lang w:val="en-US"/>
        </w:rPr>
      </w:pPr>
      <w:r>
        <w:rPr>
          <w:sz w:val="22"/>
          <w:lang w:val="en-US"/>
        </w:rPr>
        <w:t xml:space="preserve">Certiprodop  Srl </w:t>
      </w:r>
    </w:p>
    <w:p w:rsidR="00617E9F" w:rsidRPr="002F7022" w:rsidRDefault="002E310C" w:rsidP="00D87C3C">
      <w:pPr>
        <w:kinsoku w:val="0"/>
        <w:overflowPunct w:val="0"/>
        <w:spacing w:before="71" w:line="250" w:lineRule="auto"/>
        <w:ind w:right="173"/>
        <w:rPr>
          <w:sz w:val="22"/>
        </w:rPr>
      </w:pPr>
      <w:r w:rsidRPr="002F7022">
        <w:rPr>
          <w:sz w:val="22"/>
        </w:rPr>
        <w:t>Indirizzo:Via Giuseppe Di Vittorio n. 2 I-26013 Crema (CR) Tel.: +039/0373 259662 Fax: +039/0373 253530 e-mail: info@certiprodop.it</w:t>
      </w:r>
    </w:p>
    <w:sectPr w:rsidR="00617E9F" w:rsidRPr="002F7022" w:rsidSect="00975FB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528" w:rsidRDefault="00E42528">
      <w:r>
        <w:separator/>
      </w:r>
    </w:p>
  </w:endnote>
  <w:endnote w:type="continuationSeparator" w:id="0">
    <w:p w:rsidR="00E42528" w:rsidRDefault="00E4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528" w:rsidRDefault="00E42528">
      <w:r>
        <w:separator/>
      </w:r>
    </w:p>
  </w:footnote>
  <w:footnote w:type="continuationSeparator" w:id="0">
    <w:p w:rsidR="00E42528" w:rsidRDefault="00E42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B74B4"/>
    <w:multiLevelType w:val="multilevel"/>
    <w:tmpl w:val="ACAA71C0"/>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i w:val="0"/>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17E9F"/>
    <w:rsid w:val="000031E5"/>
    <w:rsid w:val="000E1684"/>
    <w:rsid w:val="000E1D0D"/>
    <w:rsid w:val="00146A5E"/>
    <w:rsid w:val="001C4CBB"/>
    <w:rsid w:val="001F0C2B"/>
    <w:rsid w:val="00281FA4"/>
    <w:rsid w:val="002E310C"/>
    <w:rsid w:val="002F7022"/>
    <w:rsid w:val="003029E7"/>
    <w:rsid w:val="003D5193"/>
    <w:rsid w:val="003D7997"/>
    <w:rsid w:val="00406592"/>
    <w:rsid w:val="004730CF"/>
    <w:rsid w:val="004F0748"/>
    <w:rsid w:val="00534D1F"/>
    <w:rsid w:val="00542A39"/>
    <w:rsid w:val="005767D2"/>
    <w:rsid w:val="005A59F9"/>
    <w:rsid w:val="005B1754"/>
    <w:rsid w:val="005D535F"/>
    <w:rsid w:val="00617E9F"/>
    <w:rsid w:val="00637E69"/>
    <w:rsid w:val="00687006"/>
    <w:rsid w:val="006C4100"/>
    <w:rsid w:val="006C51A1"/>
    <w:rsid w:val="0073476D"/>
    <w:rsid w:val="007361A6"/>
    <w:rsid w:val="00770F4F"/>
    <w:rsid w:val="00790BB3"/>
    <w:rsid w:val="008A3C76"/>
    <w:rsid w:val="008D6EC8"/>
    <w:rsid w:val="00975FBA"/>
    <w:rsid w:val="00980B2B"/>
    <w:rsid w:val="00A20C45"/>
    <w:rsid w:val="00A44292"/>
    <w:rsid w:val="00A72151"/>
    <w:rsid w:val="00A76233"/>
    <w:rsid w:val="00AB4428"/>
    <w:rsid w:val="00C01483"/>
    <w:rsid w:val="00C04796"/>
    <w:rsid w:val="00C33401"/>
    <w:rsid w:val="00CC42C6"/>
    <w:rsid w:val="00CC561B"/>
    <w:rsid w:val="00CE0C16"/>
    <w:rsid w:val="00CE7836"/>
    <w:rsid w:val="00D167B7"/>
    <w:rsid w:val="00D87C3C"/>
    <w:rsid w:val="00E24B6D"/>
    <w:rsid w:val="00E42528"/>
    <w:rsid w:val="00F641FF"/>
    <w:rsid w:val="00F67B97"/>
    <w:rsid w:val="00FC4BAF"/>
    <w:rsid w:val="00FF5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17E9F"/>
    <w:pPr>
      <w:widowControl w:val="0"/>
      <w:autoSpaceDE w:val="0"/>
      <w:autoSpaceDN w:val="0"/>
      <w:adjustRightInd w:val="0"/>
    </w:pPr>
    <w:rPr>
      <w:rFonts w:ascii="Times New Roman" w:eastAsia="Times New Roman" w:hAnsi="Times New Roman"/>
      <w:sz w:val="24"/>
      <w:szCs w:val="24"/>
      <w:lang w:val="it-IT" w:eastAsia="it-IT"/>
    </w:rPr>
  </w:style>
  <w:style w:type="paragraph" w:styleId="Heading1">
    <w:name w:val="heading 1"/>
    <w:basedOn w:val="Normal"/>
    <w:next w:val="Text1"/>
    <w:link w:val="Heading1Char"/>
    <w:qFormat/>
    <w:rsid w:val="002F7022"/>
    <w:pPr>
      <w:keepNext/>
      <w:widowControl/>
      <w:numPr>
        <w:numId w:val="1"/>
      </w:numPr>
      <w:autoSpaceDE/>
      <w:autoSpaceDN/>
      <w:adjustRightInd/>
      <w:spacing w:before="360" w:after="120"/>
      <w:jc w:val="both"/>
      <w:outlineLvl w:val="0"/>
    </w:pPr>
    <w:rPr>
      <w:b/>
      <w:bCs/>
      <w:smallCaps/>
      <w:szCs w:val="32"/>
      <w:lang w:val="en-GB" w:eastAsia="de-DE"/>
    </w:rPr>
  </w:style>
  <w:style w:type="paragraph" w:styleId="Heading2">
    <w:name w:val="heading 2"/>
    <w:basedOn w:val="Normal"/>
    <w:next w:val="Normal"/>
    <w:link w:val="Heading2Char"/>
    <w:qFormat/>
    <w:rsid w:val="002F7022"/>
    <w:pPr>
      <w:keepNext/>
      <w:widowControl/>
      <w:numPr>
        <w:ilvl w:val="1"/>
        <w:numId w:val="1"/>
      </w:numPr>
      <w:autoSpaceDE/>
      <w:autoSpaceDN/>
      <w:adjustRightInd/>
      <w:spacing w:before="120" w:after="120"/>
      <w:jc w:val="both"/>
      <w:outlineLvl w:val="1"/>
    </w:pPr>
    <w:rPr>
      <w:b/>
      <w:bCs/>
      <w:iCs/>
      <w:szCs w:val="28"/>
      <w:lang w:val="en-GB" w:eastAsia="de-DE"/>
    </w:rPr>
  </w:style>
  <w:style w:type="paragraph" w:styleId="Heading3">
    <w:name w:val="heading 3"/>
    <w:basedOn w:val="Normal"/>
    <w:next w:val="Normal"/>
    <w:link w:val="Heading3Char"/>
    <w:qFormat/>
    <w:rsid w:val="002F7022"/>
    <w:pPr>
      <w:keepNext/>
      <w:widowControl/>
      <w:numPr>
        <w:ilvl w:val="2"/>
        <w:numId w:val="1"/>
      </w:numPr>
      <w:autoSpaceDE/>
      <w:autoSpaceDN/>
      <w:adjustRightInd/>
      <w:spacing w:before="120" w:after="120"/>
      <w:jc w:val="both"/>
      <w:outlineLvl w:val="2"/>
    </w:pPr>
    <w:rPr>
      <w:bCs/>
      <w:i/>
      <w:szCs w:val="26"/>
      <w:lang w:val="en-GB" w:eastAsia="de-DE"/>
    </w:rPr>
  </w:style>
  <w:style w:type="paragraph" w:styleId="Heading4">
    <w:name w:val="heading 4"/>
    <w:basedOn w:val="Normal"/>
    <w:next w:val="Normal"/>
    <w:link w:val="Heading4Char"/>
    <w:qFormat/>
    <w:rsid w:val="002F7022"/>
    <w:pPr>
      <w:keepNext/>
      <w:widowControl/>
      <w:numPr>
        <w:ilvl w:val="3"/>
        <w:numId w:val="1"/>
      </w:numPr>
      <w:autoSpaceDE/>
      <w:autoSpaceDN/>
      <w:adjustRightInd/>
      <w:spacing w:before="120" w:after="120"/>
      <w:jc w:val="both"/>
      <w:outlineLvl w:val="3"/>
    </w:pPr>
    <w:rPr>
      <w:bCs/>
      <w:szCs w:val="28"/>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17E9F"/>
    <w:pPr>
      <w:ind w:left="124"/>
    </w:pPr>
    <w:rPr>
      <w:sz w:val="23"/>
      <w:szCs w:val="23"/>
      <w:lang w:val="x-none"/>
    </w:rPr>
  </w:style>
  <w:style w:type="character" w:customStyle="1" w:styleId="BodyTextChar">
    <w:name w:val="Body Text Char"/>
    <w:link w:val="BodyText"/>
    <w:uiPriority w:val="1"/>
    <w:rsid w:val="00617E9F"/>
    <w:rPr>
      <w:rFonts w:ascii="Times New Roman" w:eastAsia="Times New Roman" w:hAnsi="Times New Roman" w:cs="Times New Roman"/>
      <w:sz w:val="23"/>
      <w:szCs w:val="23"/>
      <w:lang w:eastAsia="it-IT"/>
    </w:rPr>
  </w:style>
  <w:style w:type="paragraph" w:customStyle="1" w:styleId="Text1">
    <w:name w:val="Text 1"/>
    <w:basedOn w:val="Normal"/>
    <w:rsid w:val="00281FA4"/>
    <w:pPr>
      <w:widowControl/>
      <w:autoSpaceDE/>
      <w:autoSpaceDN/>
      <w:adjustRightInd/>
      <w:spacing w:before="120" w:after="120"/>
      <w:ind w:left="850"/>
      <w:jc w:val="both"/>
    </w:pPr>
    <w:rPr>
      <w:lang w:val="en-GB" w:eastAsia="de-DE"/>
    </w:rPr>
  </w:style>
  <w:style w:type="paragraph" w:styleId="NormalWeb">
    <w:name w:val="Normal (Web)"/>
    <w:basedOn w:val="Normal"/>
    <w:uiPriority w:val="99"/>
    <w:semiHidden/>
    <w:unhideWhenUsed/>
    <w:rsid w:val="003D5193"/>
    <w:pPr>
      <w:widowControl/>
      <w:autoSpaceDE/>
      <w:autoSpaceDN/>
      <w:adjustRightInd/>
      <w:spacing w:before="115" w:after="115"/>
      <w:ind w:left="518" w:right="403"/>
    </w:pPr>
    <w:rPr>
      <w:sz w:val="19"/>
      <w:szCs w:val="19"/>
    </w:rPr>
  </w:style>
  <w:style w:type="character" w:customStyle="1" w:styleId="Heading1Char">
    <w:name w:val="Heading 1 Char"/>
    <w:link w:val="Heading1"/>
    <w:rsid w:val="002F7022"/>
    <w:rPr>
      <w:rFonts w:ascii="Times New Roman" w:eastAsia="Times New Roman" w:hAnsi="Times New Roman"/>
      <w:b/>
      <w:bCs/>
      <w:smallCaps/>
      <w:sz w:val="24"/>
      <w:szCs w:val="32"/>
      <w:lang w:val="en-GB" w:eastAsia="de-DE"/>
    </w:rPr>
  </w:style>
  <w:style w:type="character" w:customStyle="1" w:styleId="Heading2Char">
    <w:name w:val="Heading 2 Char"/>
    <w:link w:val="Heading2"/>
    <w:rsid w:val="002F7022"/>
    <w:rPr>
      <w:rFonts w:ascii="Times New Roman" w:eastAsia="Times New Roman" w:hAnsi="Times New Roman"/>
      <w:b/>
      <w:bCs/>
      <w:iCs/>
      <w:sz w:val="24"/>
      <w:szCs w:val="28"/>
      <w:lang w:val="en-GB" w:eastAsia="de-DE"/>
    </w:rPr>
  </w:style>
  <w:style w:type="character" w:customStyle="1" w:styleId="Heading3Char">
    <w:name w:val="Heading 3 Char"/>
    <w:link w:val="Heading3"/>
    <w:rsid w:val="002F7022"/>
    <w:rPr>
      <w:rFonts w:ascii="Times New Roman" w:eastAsia="Times New Roman" w:hAnsi="Times New Roman"/>
      <w:bCs/>
      <w:i/>
      <w:sz w:val="24"/>
      <w:szCs w:val="26"/>
      <w:lang w:val="en-GB" w:eastAsia="de-DE"/>
    </w:rPr>
  </w:style>
  <w:style w:type="character" w:customStyle="1" w:styleId="Heading4Char">
    <w:name w:val="Heading 4 Char"/>
    <w:link w:val="Heading4"/>
    <w:rsid w:val="002F7022"/>
    <w:rPr>
      <w:rFonts w:ascii="Times New Roman" w:eastAsia="Times New Roman" w:hAnsi="Times New Roman"/>
      <w:bCs/>
      <w:sz w:val="24"/>
      <w:szCs w:val="28"/>
      <w:lang w:val="en-GB" w:eastAsia="de-DE"/>
    </w:rPr>
  </w:style>
  <w:style w:type="paragraph" w:styleId="BlockText">
    <w:name w:val="Block Text"/>
    <w:basedOn w:val="Normal"/>
    <w:semiHidden/>
    <w:rsid w:val="002F7022"/>
    <w:pPr>
      <w:widowControl/>
      <w:autoSpaceDE/>
      <w:autoSpaceDN/>
      <w:adjustRightInd/>
      <w:spacing w:line="360" w:lineRule="atLeast"/>
      <w:ind w:left="-227" w:right="567"/>
      <w:jc w:val="both"/>
    </w:pPr>
    <w:rPr>
      <w:b/>
      <w:szCs w:val="20"/>
    </w:rPr>
  </w:style>
  <w:style w:type="paragraph" w:styleId="BalloonText">
    <w:name w:val="Balloon Text"/>
    <w:basedOn w:val="Normal"/>
    <w:link w:val="BalloonTextChar"/>
    <w:uiPriority w:val="99"/>
    <w:semiHidden/>
    <w:unhideWhenUsed/>
    <w:rsid w:val="002F7022"/>
    <w:rPr>
      <w:rFonts w:ascii="Tahoma" w:hAnsi="Tahoma"/>
      <w:sz w:val="16"/>
      <w:szCs w:val="16"/>
      <w:lang w:val="x-none" w:eastAsia="x-none"/>
    </w:rPr>
  </w:style>
  <w:style w:type="character" w:customStyle="1" w:styleId="BalloonTextChar">
    <w:name w:val="Balloon Text Char"/>
    <w:link w:val="BalloonText"/>
    <w:uiPriority w:val="99"/>
    <w:semiHidden/>
    <w:rsid w:val="002F70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17E9F"/>
    <w:pPr>
      <w:widowControl w:val="0"/>
      <w:autoSpaceDE w:val="0"/>
      <w:autoSpaceDN w:val="0"/>
      <w:adjustRightInd w:val="0"/>
    </w:pPr>
    <w:rPr>
      <w:rFonts w:ascii="Times New Roman" w:eastAsia="Times New Roman" w:hAnsi="Times New Roman"/>
      <w:sz w:val="24"/>
      <w:szCs w:val="24"/>
      <w:lang w:val="it-IT" w:eastAsia="it-IT"/>
    </w:rPr>
  </w:style>
  <w:style w:type="paragraph" w:styleId="Heading1">
    <w:name w:val="heading 1"/>
    <w:basedOn w:val="Normal"/>
    <w:next w:val="Text1"/>
    <w:link w:val="Heading1Char"/>
    <w:qFormat/>
    <w:rsid w:val="002F7022"/>
    <w:pPr>
      <w:keepNext/>
      <w:widowControl/>
      <w:numPr>
        <w:numId w:val="1"/>
      </w:numPr>
      <w:autoSpaceDE/>
      <w:autoSpaceDN/>
      <w:adjustRightInd/>
      <w:spacing w:before="360" w:after="120"/>
      <w:jc w:val="both"/>
      <w:outlineLvl w:val="0"/>
    </w:pPr>
    <w:rPr>
      <w:b/>
      <w:bCs/>
      <w:smallCaps/>
      <w:szCs w:val="32"/>
      <w:lang w:val="en-GB" w:eastAsia="de-DE"/>
    </w:rPr>
  </w:style>
  <w:style w:type="paragraph" w:styleId="Heading2">
    <w:name w:val="heading 2"/>
    <w:basedOn w:val="Normal"/>
    <w:next w:val="Normal"/>
    <w:link w:val="Heading2Char"/>
    <w:qFormat/>
    <w:rsid w:val="002F7022"/>
    <w:pPr>
      <w:keepNext/>
      <w:widowControl/>
      <w:numPr>
        <w:ilvl w:val="1"/>
        <w:numId w:val="1"/>
      </w:numPr>
      <w:autoSpaceDE/>
      <w:autoSpaceDN/>
      <w:adjustRightInd/>
      <w:spacing w:before="120" w:after="120"/>
      <w:jc w:val="both"/>
      <w:outlineLvl w:val="1"/>
    </w:pPr>
    <w:rPr>
      <w:b/>
      <w:bCs/>
      <w:iCs/>
      <w:szCs w:val="28"/>
      <w:lang w:val="en-GB" w:eastAsia="de-DE"/>
    </w:rPr>
  </w:style>
  <w:style w:type="paragraph" w:styleId="Heading3">
    <w:name w:val="heading 3"/>
    <w:basedOn w:val="Normal"/>
    <w:next w:val="Normal"/>
    <w:link w:val="Heading3Char"/>
    <w:qFormat/>
    <w:rsid w:val="002F7022"/>
    <w:pPr>
      <w:keepNext/>
      <w:widowControl/>
      <w:numPr>
        <w:ilvl w:val="2"/>
        <w:numId w:val="1"/>
      </w:numPr>
      <w:autoSpaceDE/>
      <w:autoSpaceDN/>
      <w:adjustRightInd/>
      <w:spacing w:before="120" w:after="120"/>
      <w:jc w:val="both"/>
      <w:outlineLvl w:val="2"/>
    </w:pPr>
    <w:rPr>
      <w:bCs/>
      <w:i/>
      <w:szCs w:val="26"/>
      <w:lang w:val="en-GB" w:eastAsia="de-DE"/>
    </w:rPr>
  </w:style>
  <w:style w:type="paragraph" w:styleId="Heading4">
    <w:name w:val="heading 4"/>
    <w:basedOn w:val="Normal"/>
    <w:next w:val="Normal"/>
    <w:link w:val="Heading4Char"/>
    <w:qFormat/>
    <w:rsid w:val="002F7022"/>
    <w:pPr>
      <w:keepNext/>
      <w:widowControl/>
      <w:numPr>
        <w:ilvl w:val="3"/>
        <w:numId w:val="1"/>
      </w:numPr>
      <w:autoSpaceDE/>
      <w:autoSpaceDN/>
      <w:adjustRightInd/>
      <w:spacing w:before="120" w:after="120"/>
      <w:jc w:val="both"/>
      <w:outlineLvl w:val="3"/>
    </w:pPr>
    <w:rPr>
      <w:bCs/>
      <w:szCs w:val="28"/>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17E9F"/>
    <w:pPr>
      <w:ind w:left="124"/>
    </w:pPr>
    <w:rPr>
      <w:sz w:val="23"/>
      <w:szCs w:val="23"/>
      <w:lang w:val="x-none"/>
    </w:rPr>
  </w:style>
  <w:style w:type="character" w:customStyle="1" w:styleId="BodyTextChar">
    <w:name w:val="Body Text Char"/>
    <w:link w:val="BodyText"/>
    <w:uiPriority w:val="1"/>
    <w:rsid w:val="00617E9F"/>
    <w:rPr>
      <w:rFonts w:ascii="Times New Roman" w:eastAsia="Times New Roman" w:hAnsi="Times New Roman" w:cs="Times New Roman"/>
      <w:sz w:val="23"/>
      <w:szCs w:val="23"/>
      <w:lang w:eastAsia="it-IT"/>
    </w:rPr>
  </w:style>
  <w:style w:type="paragraph" w:customStyle="1" w:styleId="Text1">
    <w:name w:val="Text 1"/>
    <w:basedOn w:val="Normal"/>
    <w:rsid w:val="00281FA4"/>
    <w:pPr>
      <w:widowControl/>
      <w:autoSpaceDE/>
      <w:autoSpaceDN/>
      <w:adjustRightInd/>
      <w:spacing w:before="120" w:after="120"/>
      <w:ind w:left="850"/>
      <w:jc w:val="both"/>
    </w:pPr>
    <w:rPr>
      <w:lang w:val="en-GB" w:eastAsia="de-DE"/>
    </w:rPr>
  </w:style>
  <w:style w:type="paragraph" w:styleId="NormalWeb">
    <w:name w:val="Normal (Web)"/>
    <w:basedOn w:val="Normal"/>
    <w:uiPriority w:val="99"/>
    <w:semiHidden/>
    <w:unhideWhenUsed/>
    <w:rsid w:val="003D5193"/>
    <w:pPr>
      <w:widowControl/>
      <w:autoSpaceDE/>
      <w:autoSpaceDN/>
      <w:adjustRightInd/>
      <w:spacing w:before="115" w:after="115"/>
      <w:ind w:left="518" w:right="403"/>
    </w:pPr>
    <w:rPr>
      <w:sz w:val="19"/>
      <w:szCs w:val="19"/>
    </w:rPr>
  </w:style>
  <w:style w:type="character" w:customStyle="1" w:styleId="Heading1Char">
    <w:name w:val="Heading 1 Char"/>
    <w:link w:val="Heading1"/>
    <w:rsid w:val="002F7022"/>
    <w:rPr>
      <w:rFonts w:ascii="Times New Roman" w:eastAsia="Times New Roman" w:hAnsi="Times New Roman"/>
      <w:b/>
      <w:bCs/>
      <w:smallCaps/>
      <w:sz w:val="24"/>
      <w:szCs w:val="32"/>
      <w:lang w:val="en-GB" w:eastAsia="de-DE"/>
    </w:rPr>
  </w:style>
  <w:style w:type="character" w:customStyle="1" w:styleId="Heading2Char">
    <w:name w:val="Heading 2 Char"/>
    <w:link w:val="Heading2"/>
    <w:rsid w:val="002F7022"/>
    <w:rPr>
      <w:rFonts w:ascii="Times New Roman" w:eastAsia="Times New Roman" w:hAnsi="Times New Roman"/>
      <w:b/>
      <w:bCs/>
      <w:iCs/>
      <w:sz w:val="24"/>
      <w:szCs w:val="28"/>
      <w:lang w:val="en-GB" w:eastAsia="de-DE"/>
    </w:rPr>
  </w:style>
  <w:style w:type="character" w:customStyle="1" w:styleId="Heading3Char">
    <w:name w:val="Heading 3 Char"/>
    <w:link w:val="Heading3"/>
    <w:rsid w:val="002F7022"/>
    <w:rPr>
      <w:rFonts w:ascii="Times New Roman" w:eastAsia="Times New Roman" w:hAnsi="Times New Roman"/>
      <w:bCs/>
      <w:i/>
      <w:sz w:val="24"/>
      <w:szCs w:val="26"/>
      <w:lang w:val="en-GB" w:eastAsia="de-DE"/>
    </w:rPr>
  </w:style>
  <w:style w:type="character" w:customStyle="1" w:styleId="Heading4Char">
    <w:name w:val="Heading 4 Char"/>
    <w:link w:val="Heading4"/>
    <w:rsid w:val="002F7022"/>
    <w:rPr>
      <w:rFonts w:ascii="Times New Roman" w:eastAsia="Times New Roman" w:hAnsi="Times New Roman"/>
      <w:bCs/>
      <w:sz w:val="24"/>
      <w:szCs w:val="28"/>
      <w:lang w:val="en-GB" w:eastAsia="de-DE"/>
    </w:rPr>
  </w:style>
  <w:style w:type="paragraph" w:styleId="BlockText">
    <w:name w:val="Block Text"/>
    <w:basedOn w:val="Normal"/>
    <w:semiHidden/>
    <w:rsid w:val="002F7022"/>
    <w:pPr>
      <w:widowControl/>
      <w:autoSpaceDE/>
      <w:autoSpaceDN/>
      <w:adjustRightInd/>
      <w:spacing w:line="360" w:lineRule="atLeast"/>
      <w:ind w:left="-227" w:right="567"/>
      <w:jc w:val="both"/>
    </w:pPr>
    <w:rPr>
      <w:b/>
      <w:szCs w:val="20"/>
    </w:rPr>
  </w:style>
  <w:style w:type="paragraph" w:styleId="BalloonText">
    <w:name w:val="Balloon Text"/>
    <w:basedOn w:val="Normal"/>
    <w:link w:val="BalloonTextChar"/>
    <w:uiPriority w:val="99"/>
    <w:semiHidden/>
    <w:unhideWhenUsed/>
    <w:rsid w:val="002F7022"/>
    <w:rPr>
      <w:rFonts w:ascii="Tahoma" w:hAnsi="Tahoma"/>
      <w:sz w:val="16"/>
      <w:szCs w:val="16"/>
      <w:lang w:val="x-none" w:eastAsia="x-none"/>
    </w:rPr>
  </w:style>
  <w:style w:type="character" w:customStyle="1" w:styleId="BalloonTextChar">
    <w:name w:val="Balloon Text Char"/>
    <w:link w:val="BalloonText"/>
    <w:uiPriority w:val="99"/>
    <w:semiHidden/>
    <w:rsid w:val="002F70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746527">
      <w:bodyDiv w:val="1"/>
      <w:marLeft w:val="0"/>
      <w:marRight w:val="0"/>
      <w:marTop w:val="0"/>
      <w:marBottom w:val="0"/>
      <w:divBdr>
        <w:top w:val="none" w:sz="0" w:space="0" w:color="auto"/>
        <w:left w:val="none" w:sz="0" w:space="0" w:color="auto"/>
        <w:bottom w:val="none" w:sz="0" w:space="0" w:color="auto"/>
        <w:right w:val="none" w:sz="0" w:space="0" w:color="auto"/>
      </w:divBdr>
      <w:divsChild>
        <w:div w:id="2097020947">
          <w:marLeft w:val="3"/>
          <w:marRight w:val="3"/>
          <w:marTop w:val="0"/>
          <w:marBottom w:val="0"/>
          <w:divBdr>
            <w:top w:val="single" w:sz="4" w:space="0" w:color="112449"/>
            <w:left w:val="single" w:sz="4" w:space="0" w:color="112449"/>
            <w:bottom w:val="single" w:sz="4" w:space="0" w:color="112449"/>
            <w:right w:val="single" w:sz="4" w:space="0" w:color="112449"/>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7DFF0-57ED-4B54-BCE9-0CD5BA7566D0}"/>
</file>

<file path=customXml/itemProps2.xml><?xml version="1.0" encoding="utf-8"?>
<ds:datastoreItem xmlns:ds="http://schemas.openxmlformats.org/officeDocument/2006/customXml" ds:itemID="{96AC7CCF-CD81-4138-B4EE-9CA4603A7F6D}"/>
</file>

<file path=customXml/itemProps3.xml><?xml version="1.0" encoding="utf-8"?>
<ds:datastoreItem xmlns:ds="http://schemas.openxmlformats.org/officeDocument/2006/customXml" ds:itemID="{CE34085C-5ECF-4307-9C1B-606DDDB57069}"/>
</file>

<file path=docProps/app.xml><?xml version="1.0" encoding="utf-8"?>
<Properties xmlns="http://schemas.openxmlformats.org/officeDocument/2006/extended-properties" xmlns:vt="http://schemas.openxmlformats.org/officeDocument/2006/docPropsVTypes">
  <Template>Normal.dotm</Template>
  <TotalTime>1</TotalTime>
  <Pages>3</Pages>
  <Words>670</Words>
  <Characters>3693</Characters>
  <Application>Microsoft Office Word</Application>
  <DocSecurity>0</DocSecurity>
  <Lines>71</Lines>
  <Paragraphs>36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vincenzo.carrozzino</dc:creator>
  <cp:lastModifiedBy>KEEGAN Barry (AGRI)</cp:lastModifiedBy>
  <cp:revision>2</cp:revision>
  <cp:lastPrinted>2014-12-09T16:47:00Z</cp:lastPrinted>
  <dcterms:created xsi:type="dcterms:W3CDTF">2016-03-08T12:40:00Z</dcterms:created>
  <dcterms:modified xsi:type="dcterms:W3CDTF">2016-03-08T12:40:00Z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27700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